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225D" w:rsidRPr="00202E4B" w14:paraId="51CB200D" w14:textId="77777777" w:rsidTr="000A5347">
        <w:trPr>
          <w:trHeight w:hRule="exact" w:val="1418"/>
        </w:trPr>
        <w:tc>
          <w:tcPr>
            <w:tcW w:w="6804" w:type="dxa"/>
            <w:shd w:val="clear" w:color="auto" w:fill="auto"/>
            <w:vAlign w:val="center"/>
          </w:tcPr>
          <w:p w14:paraId="4263E80E" w14:textId="77777777" w:rsidR="000B225D" w:rsidRPr="00202E4B" w:rsidRDefault="000B225D" w:rsidP="000A5347">
            <w:pPr>
              <w:pStyle w:val="EPName"/>
            </w:pPr>
            <w:r w:rsidRPr="00202E4B">
              <w:t>Európsky parlament</w:t>
            </w:r>
          </w:p>
          <w:p w14:paraId="0DCA3EF9" w14:textId="77777777" w:rsidR="000B225D" w:rsidRPr="00202E4B" w:rsidRDefault="000B225D" w:rsidP="000A5347">
            <w:pPr>
              <w:pStyle w:val="EPTerm"/>
            </w:pPr>
            <w:r w:rsidRPr="00202E4B">
              <w:t>2024-2029</w:t>
            </w:r>
          </w:p>
        </w:tc>
        <w:tc>
          <w:tcPr>
            <w:tcW w:w="2268" w:type="dxa"/>
            <w:shd w:val="clear" w:color="auto" w:fill="auto"/>
          </w:tcPr>
          <w:p w14:paraId="22DEA0CA" w14:textId="77777777" w:rsidR="000B225D" w:rsidRPr="00202E4B" w:rsidRDefault="000B225D" w:rsidP="000A5347">
            <w:pPr>
              <w:pStyle w:val="EPLogo"/>
            </w:pPr>
            <w:r w:rsidRPr="00202E4B">
              <w:rPr>
                <w:lang w:eastAsia="sk-SK"/>
              </w:rPr>
              <w:drawing>
                <wp:inline distT="0" distB="0" distL="0" distR="0" wp14:anchorId="7A4213AB" wp14:editId="53F970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899752D" w14:textId="77777777" w:rsidR="000B225D" w:rsidRPr="00202E4B" w:rsidRDefault="000B225D" w:rsidP="000B225D">
      <w:pPr>
        <w:pStyle w:val="LineTop"/>
      </w:pPr>
    </w:p>
    <w:p w14:paraId="3231331D" w14:textId="77777777" w:rsidR="000B225D" w:rsidRPr="00202E4B" w:rsidRDefault="000B225D" w:rsidP="000B225D">
      <w:pPr>
        <w:pStyle w:val="EPBody"/>
      </w:pPr>
      <w:r w:rsidRPr="00202E4B">
        <w:rPr>
          <w:rStyle w:val="HideTWBExt"/>
        </w:rPr>
        <w:t>&lt;Commission&gt;</w:t>
      </w:r>
      <w:r w:rsidRPr="00202E4B">
        <w:rPr>
          <w:rStyle w:val="HideTWBInt"/>
        </w:rPr>
        <w:t>{EMPL}</w:t>
      </w:r>
      <w:r w:rsidRPr="00202E4B">
        <w:t>Výbor pre zamestnanosť a sociálne veci</w:t>
      </w:r>
      <w:r w:rsidRPr="00202E4B">
        <w:rPr>
          <w:rStyle w:val="HideTWBExt"/>
        </w:rPr>
        <w:t>&lt;/Commission&gt;</w:t>
      </w:r>
    </w:p>
    <w:p w14:paraId="2482AB71" w14:textId="77777777" w:rsidR="000B225D" w:rsidRPr="00202E4B" w:rsidRDefault="000B225D" w:rsidP="000B225D">
      <w:pPr>
        <w:pStyle w:val="LineBottom"/>
      </w:pPr>
    </w:p>
    <w:p w14:paraId="43F7C19A" w14:textId="77777777" w:rsidR="000B225D" w:rsidRPr="00202E4B" w:rsidRDefault="000B225D" w:rsidP="000B225D">
      <w:pPr>
        <w:pStyle w:val="CoverReference"/>
      </w:pPr>
      <w:r w:rsidRPr="00202E4B">
        <w:rPr>
          <w:rStyle w:val="HideTWBExt"/>
        </w:rPr>
        <w:t>&lt;RefProc&gt;</w:t>
      </w:r>
      <w:r w:rsidRPr="00202E4B">
        <w:t>2024/0068</w:t>
      </w:r>
      <w:r w:rsidRPr="00202E4B">
        <w:rPr>
          <w:rStyle w:val="HideTWBExt"/>
        </w:rPr>
        <w:t>&lt;/RefProc&gt;&lt;RefTypeProc&gt;</w:t>
      </w:r>
      <w:r w:rsidRPr="00202E4B">
        <w:t>(COD)</w:t>
      </w:r>
      <w:r w:rsidRPr="00202E4B">
        <w:rPr>
          <w:rStyle w:val="HideTWBExt"/>
        </w:rPr>
        <w:t>&lt;/RefTypeProc&gt;</w:t>
      </w:r>
    </w:p>
    <w:p w14:paraId="12CB0997" w14:textId="77777777" w:rsidR="000B225D" w:rsidRPr="00202E4B" w:rsidRDefault="000B225D" w:rsidP="000B225D">
      <w:pPr>
        <w:pStyle w:val="CoverDate"/>
      </w:pPr>
      <w:r w:rsidRPr="00202E4B">
        <w:rPr>
          <w:rStyle w:val="HideTWBExt"/>
        </w:rPr>
        <w:t>&lt;Date&gt;</w:t>
      </w:r>
      <w:r w:rsidRPr="00202E4B">
        <w:rPr>
          <w:rStyle w:val="HideTWBInt"/>
        </w:rPr>
        <w:t>{27/03/2025}</w:t>
      </w:r>
      <w:r w:rsidRPr="00202E4B">
        <w:t>27.3.2025</w:t>
      </w:r>
      <w:r w:rsidRPr="00202E4B">
        <w:rPr>
          <w:rStyle w:val="HideTWBExt"/>
        </w:rPr>
        <w:t>&lt;/Date&gt;</w:t>
      </w:r>
    </w:p>
    <w:p w14:paraId="123B94C4" w14:textId="77777777" w:rsidR="000B225D" w:rsidRPr="00202E4B" w:rsidRDefault="000B225D" w:rsidP="000B225D">
      <w:pPr>
        <w:pStyle w:val="CoverDocType"/>
      </w:pPr>
      <w:r w:rsidRPr="00202E4B">
        <w:rPr>
          <w:rStyle w:val="HideTWBExt"/>
        </w:rPr>
        <w:t>&lt;TypeAM&gt;</w:t>
      </w:r>
      <w:r w:rsidRPr="00202E4B">
        <w:t>POZMEŇUJÚCE NÁVRHY</w:t>
      </w:r>
      <w:r w:rsidRPr="00202E4B">
        <w:rPr>
          <w:rStyle w:val="HideTWBExt"/>
        </w:rPr>
        <w:t>&lt;/TypeAM&gt;</w:t>
      </w:r>
    </w:p>
    <w:p w14:paraId="12C6CB71" w14:textId="4C48BD3E" w:rsidR="000B225D" w:rsidRPr="00202E4B" w:rsidRDefault="00C9463E" w:rsidP="000B225D">
      <w:pPr>
        <w:pStyle w:val="CoverDocType24a"/>
      </w:pPr>
      <w:r w:rsidRPr="008C73AF">
        <w:rPr>
          <w:rStyle w:val="HideTWBExt"/>
          <w:b w:val="0"/>
          <w:noProof w:val="0"/>
          <w:lang w:val="fr-FR"/>
        </w:rPr>
        <w:t>&lt;RangeAM&gt;</w:t>
      </w:r>
      <w:r w:rsidRPr="008C73AF">
        <w:rPr>
          <w:lang w:val="fr-FR"/>
        </w:rPr>
        <w:t>95 - 334</w:t>
      </w:r>
      <w:r w:rsidRPr="008C73AF">
        <w:rPr>
          <w:rStyle w:val="HideTWBExt"/>
          <w:b w:val="0"/>
          <w:noProof w:val="0"/>
          <w:lang w:val="fr-FR"/>
        </w:rPr>
        <w:t>&lt;/RangeAM&gt;</w:t>
      </w:r>
      <w:bookmarkStart w:id="0" w:name="_GoBack"/>
      <w:bookmarkEnd w:id="0"/>
    </w:p>
    <w:p w14:paraId="6F777647" w14:textId="77777777" w:rsidR="000B225D" w:rsidRPr="00202E4B" w:rsidRDefault="000B225D" w:rsidP="000B225D">
      <w:pPr>
        <w:pStyle w:val="CoverBold"/>
      </w:pPr>
      <w:r w:rsidRPr="00202E4B">
        <w:rPr>
          <w:rStyle w:val="HideTWBExt"/>
        </w:rPr>
        <w:t>&lt;TitreType&gt;</w:t>
      </w:r>
      <w:r w:rsidRPr="00202E4B">
        <w:t>Návrh správy</w:t>
      </w:r>
      <w:r w:rsidRPr="00202E4B">
        <w:rPr>
          <w:rStyle w:val="HideTWBExt"/>
        </w:rPr>
        <w:t>&lt;/TitreType&gt;</w:t>
      </w:r>
    </w:p>
    <w:p w14:paraId="550185E4" w14:textId="77777777" w:rsidR="000B225D" w:rsidRPr="00202E4B" w:rsidRDefault="000B225D" w:rsidP="000B225D">
      <w:pPr>
        <w:pStyle w:val="CoverBold"/>
      </w:pPr>
      <w:r w:rsidRPr="00202E4B">
        <w:rPr>
          <w:rStyle w:val="HideTWBExt"/>
        </w:rPr>
        <w:t>&lt;Rapporteur&gt;</w:t>
      </w:r>
      <w:r w:rsidRPr="00202E4B">
        <w:t>Alicia Homs Ginel</w:t>
      </w:r>
      <w:r w:rsidRPr="00202E4B">
        <w:rPr>
          <w:rStyle w:val="HideTWBExt"/>
        </w:rPr>
        <w:t>&lt;/Rapporteur&gt;</w:t>
      </w:r>
    </w:p>
    <w:p w14:paraId="367A5EA9" w14:textId="77777777" w:rsidR="000B225D" w:rsidRPr="00202E4B" w:rsidRDefault="000B225D" w:rsidP="000B225D">
      <w:pPr>
        <w:pStyle w:val="CoverNormal24a"/>
      </w:pPr>
      <w:r w:rsidRPr="00202E4B">
        <w:rPr>
          <w:rStyle w:val="HideTWBExt"/>
        </w:rPr>
        <w:t>&lt;DocRefPE&gt;</w:t>
      </w:r>
      <w:r w:rsidRPr="00202E4B">
        <w:t>(PE769.972v01-00)</w:t>
      </w:r>
      <w:r w:rsidRPr="00202E4B">
        <w:rPr>
          <w:rStyle w:val="HideTWBExt"/>
        </w:rPr>
        <w:t>&lt;/DocRefPE&gt;</w:t>
      </w:r>
    </w:p>
    <w:p w14:paraId="0F8E4347" w14:textId="77777777" w:rsidR="000B225D" w:rsidRPr="00202E4B" w:rsidRDefault="000B225D" w:rsidP="000B225D">
      <w:pPr>
        <w:pStyle w:val="CoverNormal24a"/>
      </w:pPr>
      <w:r w:rsidRPr="00202E4B">
        <w:rPr>
          <w:rStyle w:val="HideTWBExt"/>
        </w:rPr>
        <w:t>&lt;Titre&gt;</w:t>
      </w:r>
      <w:r w:rsidRPr="00202E4B">
        <w:t>o návrhu smernice Európskeho parlamentu a Rady o lepších pracovných podmienkach pre stážistov, ich presadzovaní a boji proti vydávaniu riadnych pracovnoprávnych vzťahov za stáže („smernica o stáži“)</w:t>
      </w:r>
      <w:r w:rsidRPr="00202E4B">
        <w:rPr>
          <w:rStyle w:val="HideTWBExt"/>
        </w:rPr>
        <w:t>&lt;/Titre&gt;</w:t>
      </w:r>
    </w:p>
    <w:p w14:paraId="5FB7B203" w14:textId="77777777" w:rsidR="000B225D" w:rsidRPr="00202E4B" w:rsidRDefault="000B225D" w:rsidP="000B225D">
      <w:pPr>
        <w:pStyle w:val="CoverNormal"/>
      </w:pPr>
      <w:r w:rsidRPr="00202E4B">
        <w:rPr>
          <w:rStyle w:val="HideTWBExt"/>
        </w:rPr>
        <w:t>&lt;DocAmend&gt;</w:t>
      </w:r>
      <w:r w:rsidRPr="00202E4B">
        <w:t>Návrh smernice</w:t>
      </w:r>
      <w:r w:rsidRPr="00202E4B">
        <w:rPr>
          <w:rStyle w:val="HideTWBExt"/>
        </w:rPr>
        <w:t>&lt;/DocAmend&gt;</w:t>
      </w:r>
    </w:p>
    <w:p w14:paraId="25351846" w14:textId="77777777" w:rsidR="000B225D" w:rsidRPr="00202E4B" w:rsidRDefault="000B225D" w:rsidP="000B225D">
      <w:pPr>
        <w:pStyle w:val="CoverNormal24a"/>
      </w:pPr>
      <w:r w:rsidRPr="00202E4B">
        <w:rPr>
          <w:rStyle w:val="HideTWBExt"/>
        </w:rPr>
        <w:t>&lt;DocRef&gt;</w:t>
      </w:r>
      <w:r w:rsidRPr="00202E4B">
        <w:t>(COM(2024)0132 – C10</w:t>
      </w:r>
      <w:r w:rsidRPr="00202E4B">
        <w:noBreakHyphen/>
        <w:t>0004/2024 – 2024/0068(COD))</w:t>
      </w:r>
      <w:r w:rsidRPr="00202E4B">
        <w:rPr>
          <w:rStyle w:val="HideTWBExt"/>
        </w:rPr>
        <w:t>&lt;/DocRef&gt;</w:t>
      </w:r>
    </w:p>
    <w:p w14:paraId="00F10096" w14:textId="77777777" w:rsidR="000B225D" w:rsidRPr="00202E4B" w:rsidRDefault="000B225D" w:rsidP="000B225D">
      <w:pPr>
        <w:tabs>
          <w:tab w:val="center" w:pos="4677"/>
        </w:tabs>
      </w:pPr>
      <w:r w:rsidRPr="00202E4B">
        <w:br w:type="page"/>
      </w:r>
      <w:r w:rsidRPr="00202E4B">
        <w:lastRenderedPageBreak/>
        <w:t>AM_Com_LegReport</w:t>
      </w:r>
    </w:p>
    <w:p w14:paraId="38B03516" w14:textId="77777777" w:rsidR="000B225D" w:rsidRPr="00202E4B" w:rsidRDefault="000B225D" w:rsidP="000B225D">
      <w:pPr>
        <w:pStyle w:val="AmNumberTabs"/>
        <w:keepNext/>
        <w:rPr>
          <w:rStyle w:val="HideTWBExt"/>
          <w:rFonts w:eastAsiaTheme="majorEastAsia"/>
        </w:rPr>
      </w:pPr>
      <w:r w:rsidRPr="00202E4B">
        <w:br w:type="page"/>
      </w:r>
    </w:p>
    <w:p w14:paraId="160996BD" w14:textId="5AF1687B" w:rsidR="000B225D" w:rsidRPr="00202E4B" w:rsidRDefault="000B225D" w:rsidP="000B225D">
      <w:pPr>
        <w:tabs>
          <w:tab w:val="center" w:pos="4677"/>
        </w:tabs>
      </w:pPr>
      <w:r w:rsidRPr="00202E4B">
        <w:rPr>
          <w:rStyle w:val="HideTWBExt"/>
        </w:rPr>
        <w:lastRenderedPageBreak/>
        <w:t>&lt;RepeatBlock-AmendB&gt;&lt;AmendB&gt;</w:t>
      </w:r>
      <w:r w:rsidRPr="00202E4B">
        <w:t>Pozmeňujúci návrh</w:t>
      </w:r>
      <w:r w:rsidRPr="00202E4B">
        <w:tab/>
      </w:r>
      <w:r w:rsidRPr="00202E4B">
        <w:tab/>
      </w:r>
      <w:r w:rsidRPr="00202E4B">
        <w:rPr>
          <w:rStyle w:val="HideTWBExt"/>
        </w:rPr>
        <w:t>&lt;NumAmB&gt;</w:t>
      </w:r>
      <w:r w:rsidRPr="00202E4B">
        <w:t>95</w:t>
      </w:r>
      <w:r w:rsidRPr="00202E4B">
        <w:rPr>
          <w:rStyle w:val="HideTWBExt"/>
        </w:rPr>
        <w:t>&lt;/NumAmB&gt;</w:t>
      </w:r>
    </w:p>
    <w:p w14:paraId="08E89380"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5D6F49E0" w14:textId="77777777" w:rsidR="000B225D" w:rsidRPr="00202E4B" w:rsidRDefault="000B225D" w:rsidP="000B225D">
      <w:r w:rsidRPr="00202E4B">
        <w:rPr>
          <w:rStyle w:val="HideTWBExt"/>
        </w:rPr>
        <w:t>&lt;/RepeatBlock-By&gt;</w:t>
      </w:r>
    </w:p>
    <w:p w14:paraId="1171EEF2" w14:textId="77777777" w:rsidR="000B225D" w:rsidRPr="00202E4B" w:rsidRDefault="000B225D" w:rsidP="000B225D">
      <w:pPr>
        <w:pStyle w:val="NormalBold"/>
        <w:keepNext/>
      </w:pPr>
      <w:r w:rsidRPr="00202E4B">
        <w:rPr>
          <w:rStyle w:val="HideTWBExt"/>
        </w:rPr>
        <w:t>&lt;DocAmend&gt;</w:t>
      </w:r>
      <w:r w:rsidRPr="00202E4B">
        <w:t>Návrh legislatívneho uznesenia</w:t>
      </w:r>
      <w:r w:rsidRPr="00202E4B">
        <w:rPr>
          <w:rStyle w:val="HideTWBExt"/>
        </w:rPr>
        <w:t>&lt;/DocAmend&gt;</w:t>
      </w:r>
    </w:p>
    <w:p w14:paraId="5AE861D9" w14:textId="77777777" w:rsidR="000B225D" w:rsidRPr="00202E4B" w:rsidRDefault="000B225D" w:rsidP="000B225D">
      <w:pPr>
        <w:pStyle w:val="NormalBold"/>
      </w:pPr>
      <w:r w:rsidRPr="00202E4B">
        <w:rPr>
          <w:rStyle w:val="HideTWBExt"/>
        </w:rPr>
        <w:t>&lt;Article&gt;</w:t>
      </w:r>
      <w:r w:rsidRPr="00202E4B">
        <w:t>Citácia 9 a (nová)</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A55913B" w14:textId="77777777" w:rsidTr="000A5347">
        <w:trPr>
          <w:jc w:val="center"/>
        </w:trPr>
        <w:tc>
          <w:tcPr>
            <w:tcW w:w="9752" w:type="dxa"/>
            <w:gridSpan w:val="2"/>
          </w:tcPr>
          <w:p w14:paraId="1FFEBAEB" w14:textId="77777777" w:rsidR="000B225D" w:rsidRPr="00202E4B" w:rsidRDefault="000B225D" w:rsidP="000A5347">
            <w:pPr>
              <w:keepNext/>
            </w:pPr>
          </w:p>
        </w:tc>
      </w:tr>
      <w:tr w:rsidR="005B64E5" w:rsidRPr="00202E4B" w14:paraId="67526AFD" w14:textId="77777777" w:rsidTr="000A5347">
        <w:trPr>
          <w:jc w:val="center"/>
        </w:trPr>
        <w:tc>
          <w:tcPr>
            <w:tcW w:w="4876" w:type="dxa"/>
            <w:hideMark/>
          </w:tcPr>
          <w:p w14:paraId="0FB13F55" w14:textId="77777777" w:rsidR="000B225D" w:rsidRPr="00202E4B" w:rsidRDefault="000B225D" w:rsidP="000A5347">
            <w:pPr>
              <w:pStyle w:val="ColumnHeading"/>
              <w:keepNext/>
              <w:rPr>
                <w:lang w:val="sk-SK"/>
              </w:rPr>
            </w:pPr>
            <w:r w:rsidRPr="00202E4B">
              <w:rPr>
                <w:lang w:val="sk-SK"/>
              </w:rPr>
              <w:t>Návrh legislatívneho uznesenia</w:t>
            </w:r>
          </w:p>
        </w:tc>
        <w:tc>
          <w:tcPr>
            <w:tcW w:w="4876" w:type="dxa"/>
            <w:hideMark/>
          </w:tcPr>
          <w:p w14:paraId="1DD74A8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265B373" w14:textId="77777777" w:rsidTr="000A5347">
        <w:trPr>
          <w:jc w:val="center"/>
        </w:trPr>
        <w:tc>
          <w:tcPr>
            <w:tcW w:w="4876" w:type="dxa"/>
          </w:tcPr>
          <w:p w14:paraId="5FDF5F39" w14:textId="77777777" w:rsidR="000B225D" w:rsidRPr="00202E4B" w:rsidRDefault="000B225D" w:rsidP="000A5347">
            <w:pPr>
              <w:pStyle w:val="Normal6"/>
              <w:rPr>
                <w:lang w:val="sk-SK"/>
              </w:rPr>
            </w:pPr>
          </w:p>
        </w:tc>
        <w:tc>
          <w:tcPr>
            <w:tcW w:w="4876" w:type="dxa"/>
            <w:hideMark/>
          </w:tcPr>
          <w:p w14:paraId="1754FC74" w14:textId="77777777" w:rsidR="000B225D" w:rsidRPr="00202E4B" w:rsidRDefault="000B225D" w:rsidP="000A5347">
            <w:pPr>
              <w:pStyle w:val="Normal6"/>
              <w:rPr>
                <w:lang w:val="sk-SK"/>
              </w:rPr>
            </w:pPr>
            <w:r w:rsidRPr="00202E4B">
              <w:rPr>
                <w:b/>
                <w:i/>
                <w:lang w:val="sk-SK"/>
              </w:rPr>
              <w:t>–</w:t>
            </w:r>
            <w:r w:rsidRPr="00202E4B">
              <w:rPr>
                <w:b/>
                <w:i/>
                <w:lang w:val="sk-SK"/>
              </w:rPr>
              <w:tab/>
              <w:t>so zreteľom na európsku stratégiu v oblasti práv osôb so zdravotným postihnutím na roky 2021 – 2030,</w:t>
            </w:r>
          </w:p>
        </w:tc>
      </w:tr>
    </w:tbl>
    <w:p w14:paraId="02A21D4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2043867" w14:textId="204A89E9" w:rsidR="00F72386" w:rsidRPr="00202E4B" w:rsidRDefault="000B225D" w:rsidP="000B225D">
      <w:pPr>
        <w:widowControl/>
        <w:tabs>
          <w:tab w:val="center" w:pos="4677"/>
        </w:tabs>
      </w:pPr>
      <w:r w:rsidRPr="00202E4B">
        <w:rPr>
          <w:rStyle w:val="HideTWBExt"/>
        </w:rPr>
        <w:t>&lt;/AmendB&gt;</w:t>
      </w:r>
    </w:p>
    <w:p w14:paraId="1A315B3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96</w:t>
      </w:r>
      <w:r w:rsidRPr="00202E4B">
        <w:rPr>
          <w:rStyle w:val="HideTWBExt"/>
          <w:lang w:val="sk-SK"/>
        </w:rPr>
        <w:t>&lt;/NumAmB&gt;</w:t>
      </w:r>
    </w:p>
    <w:p w14:paraId="7285CAD6"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11C35CDF" w14:textId="77777777" w:rsidR="000B225D" w:rsidRPr="00202E4B" w:rsidRDefault="000B225D" w:rsidP="000B225D">
      <w:r w:rsidRPr="00202E4B">
        <w:rPr>
          <w:rStyle w:val="HideTWBExt"/>
        </w:rPr>
        <w:t>&lt;/RepeatBlock-By&gt;</w:t>
      </w:r>
    </w:p>
    <w:p w14:paraId="0ECE847F" w14:textId="77777777" w:rsidR="000B225D" w:rsidRPr="00202E4B" w:rsidRDefault="000B225D" w:rsidP="000B225D">
      <w:pPr>
        <w:pStyle w:val="NormalBold"/>
        <w:keepNext/>
      </w:pPr>
      <w:r w:rsidRPr="00202E4B">
        <w:rPr>
          <w:rStyle w:val="HideTWBExt"/>
        </w:rPr>
        <w:t>&lt;DocAmend&gt;</w:t>
      </w:r>
      <w:r w:rsidRPr="00202E4B">
        <w:t>Návrh legislatívneho uznesenia</w:t>
      </w:r>
      <w:r w:rsidRPr="00202E4B">
        <w:rPr>
          <w:rStyle w:val="HideTWBExt"/>
        </w:rPr>
        <w:t>&lt;/DocAmend&gt;</w:t>
      </w:r>
    </w:p>
    <w:p w14:paraId="23BDB96E" w14:textId="77777777" w:rsidR="000B225D" w:rsidRPr="00202E4B" w:rsidRDefault="000B225D" w:rsidP="000B225D">
      <w:pPr>
        <w:pStyle w:val="NormalBold"/>
      </w:pPr>
      <w:r w:rsidRPr="00202E4B">
        <w:rPr>
          <w:rStyle w:val="HideTWBExt"/>
        </w:rPr>
        <w:t>&lt;Article&gt;</w:t>
      </w:r>
      <w:r w:rsidRPr="00202E4B">
        <w:t>Citácia 9 b (nová)</w:t>
      </w:r>
      <w:r w:rsidRPr="00202E4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59587D1" w14:textId="77777777" w:rsidTr="000A5347">
        <w:trPr>
          <w:jc w:val="center"/>
        </w:trPr>
        <w:tc>
          <w:tcPr>
            <w:tcW w:w="9752" w:type="dxa"/>
            <w:gridSpan w:val="2"/>
          </w:tcPr>
          <w:p w14:paraId="407F7AC4" w14:textId="77777777" w:rsidR="000B225D" w:rsidRPr="00202E4B" w:rsidRDefault="000B225D" w:rsidP="000A5347">
            <w:pPr>
              <w:keepNext/>
            </w:pPr>
          </w:p>
        </w:tc>
      </w:tr>
      <w:tr w:rsidR="005B64E5" w:rsidRPr="00202E4B" w14:paraId="06FBF1F8" w14:textId="77777777" w:rsidTr="000A5347">
        <w:trPr>
          <w:jc w:val="center"/>
        </w:trPr>
        <w:tc>
          <w:tcPr>
            <w:tcW w:w="4876" w:type="dxa"/>
            <w:hideMark/>
          </w:tcPr>
          <w:p w14:paraId="04885C3C" w14:textId="77777777" w:rsidR="000B225D" w:rsidRPr="00202E4B" w:rsidRDefault="000B225D" w:rsidP="000A5347">
            <w:pPr>
              <w:pStyle w:val="ColumnHeading"/>
              <w:keepNext/>
              <w:rPr>
                <w:lang w:val="sk-SK"/>
              </w:rPr>
            </w:pPr>
            <w:r w:rsidRPr="00202E4B">
              <w:rPr>
                <w:lang w:val="sk-SK"/>
              </w:rPr>
              <w:t>Návrh legislatívneho uznesenia</w:t>
            </w:r>
          </w:p>
        </w:tc>
        <w:tc>
          <w:tcPr>
            <w:tcW w:w="4876" w:type="dxa"/>
            <w:hideMark/>
          </w:tcPr>
          <w:p w14:paraId="7E470E4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FCEF0D4" w14:textId="77777777" w:rsidTr="000A5347">
        <w:trPr>
          <w:jc w:val="center"/>
        </w:trPr>
        <w:tc>
          <w:tcPr>
            <w:tcW w:w="4876" w:type="dxa"/>
          </w:tcPr>
          <w:p w14:paraId="0A7E7CDB" w14:textId="77777777" w:rsidR="000B225D" w:rsidRPr="00202E4B" w:rsidRDefault="000B225D" w:rsidP="000A5347">
            <w:pPr>
              <w:pStyle w:val="Normal6"/>
              <w:rPr>
                <w:lang w:val="sk-SK"/>
              </w:rPr>
            </w:pPr>
          </w:p>
        </w:tc>
        <w:tc>
          <w:tcPr>
            <w:tcW w:w="4876" w:type="dxa"/>
            <w:hideMark/>
          </w:tcPr>
          <w:p w14:paraId="31889528" w14:textId="77777777" w:rsidR="000B225D" w:rsidRPr="00202E4B" w:rsidRDefault="000B225D" w:rsidP="000A5347">
            <w:pPr>
              <w:pStyle w:val="Normal6"/>
              <w:rPr>
                <w:lang w:val="sk-SK"/>
              </w:rPr>
            </w:pPr>
            <w:r w:rsidRPr="00202E4B">
              <w:rPr>
                <w:b/>
                <w:i/>
                <w:lang w:val="sk-SK"/>
              </w:rPr>
              <w:t>–</w:t>
            </w:r>
            <w:r w:rsidRPr="00202E4B">
              <w:rPr>
                <w:b/>
                <w:i/>
                <w:lang w:val="sk-SK"/>
              </w:rPr>
              <w:tab/>
              <w:t>so zreteľom na Dohovor OSN o právach osôb so zdravotným postihnutím,</w:t>
            </w:r>
          </w:p>
        </w:tc>
      </w:tr>
    </w:tbl>
    <w:p w14:paraId="20F9D1E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EA2CD9D" w14:textId="2AF753EE" w:rsidR="0055701C" w:rsidRPr="00202E4B" w:rsidRDefault="000B225D" w:rsidP="000B225D">
      <w:r w:rsidRPr="00202E4B">
        <w:rPr>
          <w:rStyle w:val="HideTWBExt"/>
        </w:rPr>
        <w:t>&lt;/AmendB&gt;</w:t>
      </w:r>
    </w:p>
    <w:p w14:paraId="3E42DE5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97</w:t>
      </w:r>
      <w:r w:rsidRPr="00202E4B">
        <w:rPr>
          <w:rStyle w:val="HideTWBExt"/>
          <w:lang w:val="sk-SK"/>
        </w:rPr>
        <w:t>&lt;/NumAmB&gt;</w:t>
      </w:r>
    </w:p>
    <w:p w14:paraId="2657D817"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1309BE34" w14:textId="77777777" w:rsidR="000B225D" w:rsidRPr="00202E4B" w:rsidRDefault="000B225D" w:rsidP="000B225D">
      <w:r w:rsidRPr="00202E4B">
        <w:rPr>
          <w:rStyle w:val="HideTWBExt"/>
        </w:rPr>
        <w:t>&lt;/RepeatBlock-By&gt;</w:t>
      </w:r>
    </w:p>
    <w:p w14:paraId="77D28E2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3A56AE0" w14:textId="77777777" w:rsidR="000B225D" w:rsidRPr="00202E4B" w:rsidRDefault="000B225D" w:rsidP="000B225D">
      <w:pPr>
        <w:pStyle w:val="NormalBold"/>
      </w:pPr>
      <w:r w:rsidRPr="00202E4B">
        <w:rPr>
          <w:rStyle w:val="HideTWBExt"/>
        </w:rPr>
        <w:t>&lt;Article&gt;</w:t>
      </w:r>
      <w:r w:rsidRPr="00202E4B">
        <w:t>Názov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63D2BDE" w14:textId="77777777" w:rsidTr="000A5347">
        <w:trPr>
          <w:jc w:val="center"/>
        </w:trPr>
        <w:tc>
          <w:tcPr>
            <w:tcW w:w="9752" w:type="dxa"/>
            <w:gridSpan w:val="2"/>
          </w:tcPr>
          <w:p w14:paraId="5C02106E" w14:textId="77777777" w:rsidR="000B225D" w:rsidRPr="00202E4B" w:rsidRDefault="000B225D" w:rsidP="000A5347">
            <w:pPr>
              <w:keepNext/>
            </w:pPr>
          </w:p>
        </w:tc>
      </w:tr>
      <w:tr w:rsidR="005B64E5" w:rsidRPr="00202E4B" w14:paraId="1A038108" w14:textId="77777777" w:rsidTr="000A5347">
        <w:trPr>
          <w:jc w:val="center"/>
        </w:trPr>
        <w:tc>
          <w:tcPr>
            <w:tcW w:w="4876" w:type="dxa"/>
            <w:hideMark/>
          </w:tcPr>
          <w:p w14:paraId="03C8D0A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9FA14F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79415C7" w14:textId="77777777" w:rsidTr="000A5347">
        <w:trPr>
          <w:jc w:val="center"/>
        </w:trPr>
        <w:tc>
          <w:tcPr>
            <w:tcW w:w="4876" w:type="dxa"/>
            <w:hideMark/>
          </w:tcPr>
          <w:p w14:paraId="1379CAF4" w14:textId="77777777" w:rsidR="000B225D" w:rsidRPr="00202E4B" w:rsidRDefault="000B225D" w:rsidP="000A5347">
            <w:pPr>
              <w:pStyle w:val="Normal6"/>
              <w:rPr>
                <w:lang w:val="sk-SK"/>
              </w:rPr>
            </w:pPr>
            <w:r w:rsidRPr="00202E4B">
              <w:rPr>
                <w:lang w:val="sk-SK"/>
              </w:rPr>
              <w:t>Návrh</w:t>
            </w:r>
          </w:p>
        </w:tc>
        <w:tc>
          <w:tcPr>
            <w:tcW w:w="4876" w:type="dxa"/>
            <w:hideMark/>
          </w:tcPr>
          <w:p w14:paraId="426BAB36" w14:textId="77777777" w:rsidR="000B225D" w:rsidRPr="00202E4B" w:rsidRDefault="000B225D" w:rsidP="000A5347">
            <w:pPr>
              <w:pStyle w:val="Normal6"/>
              <w:rPr>
                <w:lang w:val="sk-SK"/>
              </w:rPr>
            </w:pPr>
            <w:r w:rsidRPr="00202E4B">
              <w:rPr>
                <w:b/>
                <w:i/>
                <w:lang w:val="sk-SK"/>
              </w:rPr>
              <w:t>Zamieta</w:t>
            </w:r>
            <w:r w:rsidRPr="00202E4B">
              <w:rPr>
                <w:lang w:val="sk-SK"/>
              </w:rPr>
              <w:t xml:space="preserve"> návrh </w:t>
            </w:r>
            <w:r w:rsidRPr="00202E4B">
              <w:rPr>
                <w:b/>
                <w:i/>
                <w:lang w:val="sk-SK"/>
              </w:rPr>
              <w:t>Komisie.</w:t>
            </w:r>
          </w:p>
        </w:tc>
      </w:tr>
      <w:tr w:rsidR="005B64E5" w:rsidRPr="00202E4B" w14:paraId="0F863449" w14:textId="77777777" w:rsidTr="000A5347">
        <w:trPr>
          <w:jc w:val="center"/>
        </w:trPr>
        <w:tc>
          <w:tcPr>
            <w:tcW w:w="4876" w:type="dxa"/>
            <w:hideMark/>
          </w:tcPr>
          <w:p w14:paraId="471440FE" w14:textId="77777777" w:rsidR="000B225D" w:rsidRPr="00202E4B" w:rsidRDefault="000B225D" w:rsidP="000A5347">
            <w:pPr>
              <w:pStyle w:val="Normal6"/>
              <w:rPr>
                <w:lang w:val="sk-SK"/>
              </w:rPr>
            </w:pPr>
            <w:r w:rsidRPr="00202E4B">
              <w:rPr>
                <w:b/>
                <w:i/>
                <w:lang w:val="sk-SK"/>
              </w:rPr>
              <w:t>SMERNICA EURÓPSKEHO PARLAMENTU A RADY</w:t>
            </w:r>
          </w:p>
        </w:tc>
        <w:tc>
          <w:tcPr>
            <w:tcW w:w="4876" w:type="dxa"/>
          </w:tcPr>
          <w:p w14:paraId="6F0E37F9" w14:textId="77777777" w:rsidR="000B225D" w:rsidRPr="00202E4B" w:rsidRDefault="000B225D" w:rsidP="000A5347">
            <w:pPr>
              <w:pStyle w:val="Normal6"/>
              <w:rPr>
                <w:lang w:val="sk-SK"/>
              </w:rPr>
            </w:pPr>
          </w:p>
        </w:tc>
      </w:tr>
      <w:tr w:rsidR="005B64E5" w:rsidRPr="00202E4B" w14:paraId="40786887" w14:textId="77777777" w:rsidTr="000A5347">
        <w:trPr>
          <w:jc w:val="center"/>
        </w:trPr>
        <w:tc>
          <w:tcPr>
            <w:tcW w:w="4876" w:type="dxa"/>
            <w:hideMark/>
          </w:tcPr>
          <w:p w14:paraId="2A908C7E" w14:textId="77777777" w:rsidR="000B225D" w:rsidRPr="00202E4B" w:rsidRDefault="000B225D" w:rsidP="000A5347">
            <w:pPr>
              <w:pStyle w:val="Normal6"/>
              <w:rPr>
                <w:lang w:val="sk-SK"/>
              </w:rPr>
            </w:pPr>
            <w:r w:rsidRPr="00202E4B">
              <w:rPr>
                <w:b/>
                <w:i/>
                <w:lang w:val="sk-SK"/>
              </w:rPr>
              <w:t>o lepších pracovných podmienkach pre stážistov, ich presadzovaní a boji proti vydávaniu riadnych pracovnoprávnych vzťahov za stáže („smernica o stáži“)</w:t>
            </w:r>
          </w:p>
        </w:tc>
        <w:tc>
          <w:tcPr>
            <w:tcW w:w="4876" w:type="dxa"/>
          </w:tcPr>
          <w:p w14:paraId="066A8B8E" w14:textId="77777777" w:rsidR="000B225D" w:rsidRPr="00202E4B" w:rsidRDefault="000B225D" w:rsidP="000A5347">
            <w:pPr>
              <w:pStyle w:val="Normal6"/>
              <w:rPr>
                <w:lang w:val="sk-SK"/>
              </w:rPr>
            </w:pPr>
          </w:p>
        </w:tc>
      </w:tr>
      <w:tr w:rsidR="005B64E5" w:rsidRPr="00202E4B" w14:paraId="0F52CE78" w14:textId="77777777" w:rsidTr="000A5347">
        <w:trPr>
          <w:jc w:val="center"/>
        </w:trPr>
        <w:tc>
          <w:tcPr>
            <w:tcW w:w="4876" w:type="dxa"/>
            <w:hideMark/>
          </w:tcPr>
          <w:p w14:paraId="664EE7BF" w14:textId="77777777" w:rsidR="000B225D" w:rsidRPr="00202E4B" w:rsidRDefault="000B225D" w:rsidP="000A5347">
            <w:pPr>
              <w:pStyle w:val="Normal6"/>
              <w:rPr>
                <w:lang w:val="sk-SK"/>
              </w:rPr>
            </w:pPr>
            <w:r w:rsidRPr="00202E4B">
              <w:rPr>
                <w:b/>
                <w:i/>
                <w:lang w:val="sk-SK"/>
              </w:rPr>
              <w:t>(Text s významom pre EHP)</w:t>
            </w:r>
          </w:p>
        </w:tc>
        <w:tc>
          <w:tcPr>
            <w:tcW w:w="4876" w:type="dxa"/>
          </w:tcPr>
          <w:p w14:paraId="7C1D6905" w14:textId="77777777" w:rsidR="000B225D" w:rsidRPr="00202E4B" w:rsidRDefault="000B225D" w:rsidP="000A5347">
            <w:pPr>
              <w:pStyle w:val="Normal6"/>
              <w:rPr>
                <w:lang w:val="sk-SK"/>
              </w:rPr>
            </w:pPr>
          </w:p>
        </w:tc>
      </w:tr>
    </w:tbl>
    <w:p w14:paraId="76C7899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5FF54D73"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60A92398" w14:textId="77777777" w:rsidR="000B225D" w:rsidRPr="00202E4B" w:rsidRDefault="000B225D" w:rsidP="000B225D">
      <w:pPr>
        <w:pStyle w:val="Normal12Italic"/>
        <w:rPr>
          <w:lang w:val="sk-SK"/>
        </w:rPr>
      </w:pPr>
      <w:r w:rsidRPr="00202E4B">
        <w:rPr>
          <w:lang w:val="sk-SK"/>
        </w:rPr>
        <w:t>Keďže smernica sa zaoberá najmä situáciou stážistov, chýba jej právny základ. Táto problematika je v právomoci členských štátov.</w:t>
      </w:r>
    </w:p>
    <w:p w14:paraId="4106B9AB" w14:textId="53C770DC" w:rsidR="0055701C" w:rsidRPr="00202E4B" w:rsidRDefault="000B225D" w:rsidP="000B225D">
      <w:r w:rsidRPr="00202E4B">
        <w:rPr>
          <w:rStyle w:val="HideTWBExt"/>
        </w:rPr>
        <w:t>&lt;/AmendB&gt;</w:t>
      </w:r>
    </w:p>
    <w:p w14:paraId="59FF5A7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98</w:t>
      </w:r>
      <w:r w:rsidRPr="00202E4B">
        <w:rPr>
          <w:rStyle w:val="HideTWBExt"/>
          <w:lang w:val="sk-SK"/>
        </w:rPr>
        <w:t>&lt;/NumAmB&gt;</w:t>
      </w:r>
    </w:p>
    <w:p w14:paraId="343FA044" w14:textId="77777777" w:rsidR="000B225D" w:rsidRPr="00202E4B" w:rsidRDefault="000B225D" w:rsidP="000B225D">
      <w:pPr>
        <w:pStyle w:val="NormalBold"/>
      </w:pPr>
      <w:r w:rsidRPr="00202E4B">
        <w:rPr>
          <w:rStyle w:val="HideTWBExt"/>
        </w:rPr>
        <w:t>&lt;RepeatBlock-By&gt;&lt;Members&gt;</w:t>
      </w:r>
      <w:r w:rsidRPr="00202E4B">
        <w:t>Arba Kokalari, Henrik Dahl</w:t>
      </w:r>
      <w:r w:rsidRPr="00202E4B">
        <w:rPr>
          <w:rStyle w:val="HideTWBExt"/>
        </w:rPr>
        <w:t>&lt;/Members&gt;</w:t>
      </w:r>
    </w:p>
    <w:p w14:paraId="07F41A49" w14:textId="77777777" w:rsidR="000B225D" w:rsidRPr="00202E4B" w:rsidRDefault="000B225D" w:rsidP="000B225D">
      <w:r w:rsidRPr="00202E4B">
        <w:rPr>
          <w:rStyle w:val="HideTWBExt"/>
        </w:rPr>
        <w:t>&lt;/RepeatBlock-By&gt;</w:t>
      </w:r>
    </w:p>
    <w:p w14:paraId="3AA1243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2F7D0BC" w14:textId="77777777" w:rsidR="000B225D" w:rsidRPr="00202E4B" w:rsidRDefault="000B225D" w:rsidP="000B225D">
      <w:pPr>
        <w:pStyle w:val="NormalBold"/>
      </w:pPr>
      <w:r w:rsidRPr="00202E4B">
        <w:rPr>
          <w:rStyle w:val="HideTWBExt"/>
        </w:rPr>
        <w:t>&lt;Article&gt;</w:t>
      </w:r>
      <w:r w:rsidRPr="00202E4B">
        <w:t>Hlava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C52681B" w14:textId="77777777" w:rsidTr="000A5347">
        <w:trPr>
          <w:jc w:val="center"/>
        </w:trPr>
        <w:tc>
          <w:tcPr>
            <w:tcW w:w="9752" w:type="dxa"/>
            <w:gridSpan w:val="2"/>
          </w:tcPr>
          <w:p w14:paraId="080FAC52" w14:textId="77777777" w:rsidR="000B225D" w:rsidRPr="00202E4B" w:rsidRDefault="000B225D" w:rsidP="000A5347">
            <w:pPr>
              <w:keepNext/>
            </w:pPr>
          </w:p>
        </w:tc>
      </w:tr>
      <w:tr w:rsidR="005B64E5" w:rsidRPr="00202E4B" w14:paraId="424EFB7F" w14:textId="77777777" w:rsidTr="000A5347">
        <w:trPr>
          <w:jc w:val="center"/>
        </w:trPr>
        <w:tc>
          <w:tcPr>
            <w:tcW w:w="4876" w:type="dxa"/>
            <w:hideMark/>
          </w:tcPr>
          <w:p w14:paraId="6070B4F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EDC3E4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92C3C97" w14:textId="77777777" w:rsidTr="000A5347">
        <w:trPr>
          <w:jc w:val="center"/>
        </w:trPr>
        <w:tc>
          <w:tcPr>
            <w:tcW w:w="4876" w:type="dxa"/>
            <w:hideMark/>
          </w:tcPr>
          <w:p w14:paraId="6B1303B6" w14:textId="77777777" w:rsidR="000B225D" w:rsidRPr="00202E4B" w:rsidRDefault="000B225D" w:rsidP="000A5347">
            <w:pPr>
              <w:pStyle w:val="Normal6"/>
              <w:rPr>
                <w:lang w:val="sk-SK"/>
              </w:rPr>
            </w:pPr>
            <w:r w:rsidRPr="00202E4B">
              <w:rPr>
                <w:lang w:val="sk-SK"/>
              </w:rPr>
              <w:t>Návrh</w:t>
            </w:r>
          </w:p>
        </w:tc>
        <w:tc>
          <w:tcPr>
            <w:tcW w:w="4876" w:type="dxa"/>
            <w:hideMark/>
          </w:tcPr>
          <w:p w14:paraId="53824F62" w14:textId="77777777" w:rsidR="000B225D" w:rsidRPr="00202E4B" w:rsidRDefault="000B225D" w:rsidP="000A5347">
            <w:pPr>
              <w:pStyle w:val="Normal6"/>
              <w:rPr>
                <w:lang w:val="sk-SK"/>
              </w:rPr>
            </w:pPr>
            <w:r w:rsidRPr="00202E4B">
              <w:rPr>
                <w:lang w:val="sk-SK"/>
              </w:rPr>
              <w:t>Návrh</w:t>
            </w:r>
          </w:p>
        </w:tc>
      </w:tr>
      <w:tr w:rsidR="005B64E5" w:rsidRPr="00202E4B" w14:paraId="76FE5236" w14:textId="77777777" w:rsidTr="000A5347">
        <w:trPr>
          <w:jc w:val="center"/>
        </w:trPr>
        <w:tc>
          <w:tcPr>
            <w:tcW w:w="4876" w:type="dxa"/>
            <w:hideMark/>
          </w:tcPr>
          <w:p w14:paraId="411D4C77" w14:textId="77777777" w:rsidR="000B225D" w:rsidRPr="00202E4B" w:rsidRDefault="000B225D" w:rsidP="000A5347">
            <w:pPr>
              <w:pStyle w:val="Normal6"/>
              <w:rPr>
                <w:lang w:val="sk-SK"/>
              </w:rPr>
            </w:pPr>
            <w:r w:rsidRPr="00202E4B">
              <w:rPr>
                <w:lang w:val="sk-SK"/>
              </w:rPr>
              <w:t>SMERNICA EURÓPSKEHO PARLAMENTU A RADY</w:t>
            </w:r>
          </w:p>
        </w:tc>
        <w:tc>
          <w:tcPr>
            <w:tcW w:w="4876" w:type="dxa"/>
            <w:hideMark/>
          </w:tcPr>
          <w:p w14:paraId="1C0B4261" w14:textId="77777777" w:rsidR="000B225D" w:rsidRPr="00202E4B" w:rsidRDefault="000B225D" w:rsidP="000A5347">
            <w:pPr>
              <w:pStyle w:val="Normal6"/>
              <w:rPr>
                <w:lang w:val="sk-SK"/>
              </w:rPr>
            </w:pPr>
            <w:r w:rsidRPr="00202E4B">
              <w:rPr>
                <w:lang w:val="sk-SK"/>
              </w:rPr>
              <w:t xml:space="preserve">SMERNICA EURÓPSKEHO PARLAMENTU A RADY </w:t>
            </w:r>
          </w:p>
        </w:tc>
      </w:tr>
      <w:tr w:rsidR="005B64E5" w:rsidRPr="00202E4B" w14:paraId="2B221F76" w14:textId="77777777" w:rsidTr="000A5347">
        <w:trPr>
          <w:jc w:val="center"/>
        </w:trPr>
        <w:tc>
          <w:tcPr>
            <w:tcW w:w="4876" w:type="dxa"/>
            <w:hideMark/>
          </w:tcPr>
          <w:p w14:paraId="15A4CCB1" w14:textId="77777777" w:rsidR="000B225D" w:rsidRPr="00202E4B" w:rsidRDefault="000B225D" w:rsidP="000A5347">
            <w:pPr>
              <w:pStyle w:val="Normal6"/>
              <w:rPr>
                <w:lang w:val="sk-SK"/>
              </w:rPr>
            </w:pPr>
            <w:r w:rsidRPr="00202E4B">
              <w:rPr>
                <w:lang w:val="sk-SK"/>
              </w:rPr>
              <w:t xml:space="preserve">o lepších pracovných podmienkach pre stážistov, ich presadzovaní a boji proti </w:t>
            </w:r>
            <w:r w:rsidRPr="00202E4B">
              <w:rPr>
                <w:b/>
                <w:bCs/>
                <w:i/>
                <w:iCs/>
                <w:lang w:val="sk-SK"/>
              </w:rPr>
              <w:t>vydávaniu riadnych pracovnoprávnych vzťahov za stáže</w:t>
            </w:r>
            <w:r w:rsidRPr="00202E4B">
              <w:rPr>
                <w:lang w:val="sk-SK"/>
              </w:rPr>
              <w:t xml:space="preserve"> („smernica o stáži“)</w:t>
            </w:r>
          </w:p>
        </w:tc>
        <w:tc>
          <w:tcPr>
            <w:tcW w:w="4876" w:type="dxa"/>
            <w:hideMark/>
          </w:tcPr>
          <w:p w14:paraId="6E4D6B81" w14:textId="77777777" w:rsidR="000B225D" w:rsidRPr="00202E4B" w:rsidRDefault="000B225D" w:rsidP="000A5347">
            <w:pPr>
              <w:pStyle w:val="Normal6"/>
              <w:rPr>
                <w:lang w:val="sk-SK"/>
              </w:rPr>
            </w:pPr>
            <w:r w:rsidRPr="00202E4B">
              <w:rPr>
                <w:lang w:val="sk-SK"/>
              </w:rPr>
              <w:t xml:space="preserve">o lepších pracovných podmienkach pre stážistov </w:t>
            </w:r>
            <w:r w:rsidRPr="00202E4B">
              <w:rPr>
                <w:b/>
                <w:bCs/>
                <w:i/>
                <w:iCs/>
                <w:lang w:val="sk-SK"/>
              </w:rPr>
              <w:t>na otvorenom trhu</w:t>
            </w:r>
            <w:r w:rsidRPr="00202E4B">
              <w:rPr>
                <w:lang w:val="sk-SK"/>
              </w:rPr>
              <w:t xml:space="preserve">, ich presadzovaní a boji proti </w:t>
            </w:r>
            <w:r w:rsidRPr="00202E4B">
              <w:rPr>
                <w:b/>
                <w:bCs/>
                <w:i/>
                <w:iCs/>
                <w:lang w:val="sk-SK"/>
              </w:rPr>
              <w:t>zneužívajúcim praktikám vyplývajúcim z využívania stáží</w:t>
            </w:r>
            <w:r w:rsidRPr="00202E4B">
              <w:rPr>
                <w:lang w:val="sk-SK"/>
              </w:rPr>
              <w:t xml:space="preserve"> </w:t>
            </w:r>
            <w:r w:rsidRPr="00202E4B">
              <w:rPr>
                <w:b/>
                <w:bCs/>
                <w:i/>
                <w:iCs/>
                <w:lang w:val="sk-SK"/>
              </w:rPr>
              <w:t>na otvorenom trhu</w:t>
            </w:r>
            <w:r w:rsidRPr="00202E4B">
              <w:rPr>
                <w:lang w:val="sk-SK"/>
              </w:rPr>
              <w:t xml:space="preserve"> („smernica o stážach“)</w:t>
            </w:r>
          </w:p>
        </w:tc>
      </w:tr>
      <w:tr w:rsidR="005B64E5" w:rsidRPr="00202E4B" w14:paraId="118E602D" w14:textId="77777777" w:rsidTr="000A5347">
        <w:trPr>
          <w:jc w:val="center"/>
        </w:trPr>
        <w:tc>
          <w:tcPr>
            <w:tcW w:w="4876" w:type="dxa"/>
            <w:hideMark/>
          </w:tcPr>
          <w:p w14:paraId="571DC569" w14:textId="77777777" w:rsidR="000B225D" w:rsidRPr="00202E4B" w:rsidRDefault="000B225D" w:rsidP="000A5347">
            <w:pPr>
              <w:pStyle w:val="Normal6"/>
              <w:rPr>
                <w:lang w:val="sk-SK"/>
              </w:rPr>
            </w:pPr>
            <w:r w:rsidRPr="00202E4B">
              <w:rPr>
                <w:lang w:val="sk-SK"/>
              </w:rPr>
              <w:t>(Text s významom pre EHP)</w:t>
            </w:r>
          </w:p>
        </w:tc>
        <w:tc>
          <w:tcPr>
            <w:tcW w:w="4876" w:type="dxa"/>
          </w:tcPr>
          <w:p w14:paraId="2C2B3B4A" w14:textId="77777777" w:rsidR="000B225D" w:rsidRPr="00202E4B" w:rsidRDefault="000B225D" w:rsidP="000A5347">
            <w:pPr>
              <w:pStyle w:val="Normal6"/>
              <w:rPr>
                <w:lang w:val="sk-SK"/>
              </w:rPr>
            </w:pPr>
            <w:r w:rsidRPr="00202E4B">
              <w:rPr>
                <w:lang w:val="sk-SK"/>
              </w:rPr>
              <w:t>(Text s významom pre EHP)</w:t>
            </w:r>
          </w:p>
        </w:tc>
      </w:tr>
    </w:tbl>
    <w:p w14:paraId="1E0C4D1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475DD47" w14:textId="58F6C578" w:rsidR="0055701C" w:rsidRPr="00202E4B" w:rsidRDefault="000B225D" w:rsidP="000B225D">
      <w:r w:rsidRPr="00202E4B">
        <w:rPr>
          <w:rStyle w:val="HideTWBExt"/>
        </w:rPr>
        <w:t>&lt;/AmendB&gt;</w:t>
      </w:r>
    </w:p>
    <w:p w14:paraId="63D868C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99</w:t>
      </w:r>
      <w:r w:rsidRPr="00202E4B">
        <w:rPr>
          <w:rStyle w:val="HideTWBExt"/>
          <w:lang w:val="sk-SK"/>
        </w:rPr>
        <w:t>&lt;/NumAmB&gt;</w:t>
      </w:r>
    </w:p>
    <w:p w14:paraId="0037B9B7"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74DC4FC9" w14:textId="77777777" w:rsidR="000B225D" w:rsidRPr="00202E4B" w:rsidRDefault="000B225D" w:rsidP="000B225D">
      <w:r w:rsidRPr="00202E4B">
        <w:rPr>
          <w:rStyle w:val="HideTWBExt"/>
        </w:rPr>
        <w:t>&lt;/RepeatBlock-By&gt;</w:t>
      </w:r>
    </w:p>
    <w:p w14:paraId="42EDB59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45CA63E" w14:textId="77777777" w:rsidR="000B225D" w:rsidRPr="00202E4B" w:rsidRDefault="000B225D" w:rsidP="000B225D">
      <w:pPr>
        <w:pStyle w:val="NormalBold"/>
      </w:pPr>
      <w:r w:rsidRPr="00202E4B">
        <w:rPr>
          <w:rStyle w:val="HideTWBExt"/>
        </w:rPr>
        <w:t>&lt;Article&gt;</w:t>
      </w:r>
      <w:r w:rsidRPr="00202E4B">
        <w:t>Názov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9400628" w14:textId="77777777" w:rsidTr="000A5347">
        <w:trPr>
          <w:jc w:val="center"/>
        </w:trPr>
        <w:tc>
          <w:tcPr>
            <w:tcW w:w="9752" w:type="dxa"/>
            <w:gridSpan w:val="2"/>
          </w:tcPr>
          <w:p w14:paraId="6162756F" w14:textId="77777777" w:rsidR="000B225D" w:rsidRPr="00202E4B" w:rsidRDefault="000B225D" w:rsidP="000A5347">
            <w:pPr>
              <w:keepNext/>
            </w:pPr>
          </w:p>
        </w:tc>
      </w:tr>
      <w:tr w:rsidR="005B64E5" w:rsidRPr="00202E4B" w14:paraId="7F9995C0" w14:textId="77777777" w:rsidTr="000A5347">
        <w:trPr>
          <w:jc w:val="center"/>
        </w:trPr>
        <w:tc>
          <w:tcPr>
            <w:tcW w:w="4876" w:type="dxa"/>
            <w:hideMark/>
          </w:tcPr>
          <w:p w14:paraId="4838F66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C51F7B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153D3C0" w14:textId="77777777" w:rsidTr="000A5347">
        <w:trPr>
          <w:jc w:val="center"/>
        </w:trPr>
        <w:tc>
          <w:tcPr>
            <w:tcW w:w="4876" w:type="dxa"/>
            <w:hideMark/>
          </w:tcPr>
          <w:p w14:paraId="4212D844" w14:textId="77777777" w:rsidR="000B225D" w:rsidRPr="00202E4B" w:rsidRDefault="000B225D" w:rsidP="000A5347">
            <w:pPr>
              <w:pStyle w:val="Normal6"/>
              <w:rPr>
                <w:lang w:val="sk-SK"/>
              </w:rPr>
            </w:pPr>
            <w:r w:rsidRPr="00202E4B">
              <w:rPr>
                <w:lang w:val="sk-SK"/>
              </w:rPr>
              <w:t>Návrh</w:t>
            </w:r>
          </w:p>
        </w:tc>
        <w:tc>
          <w:tcPr>
            <w:tcW w:w="4876" w:type="dxa"/>
            <w:hideMark/>
          </w:tcPr>
          <w:p w14:paraId="67FF89BC" w14:textId="77777777" w:rsidR="000B225D" w:rsidRPr="00202E4B" w:rsidRDefault="000B225D" w:rsidP="000A5347">
            <w:pPr>
              <w:pStyle w:val="Normal6"/>
              <w:rPr>
                <w:lang w:val="sk-SK"/>
              </w:rPr>
            </w:pPr>
            <w:r w:rsidRPr="00202E4B">
              <w:rPr>
                <w:lang w:val="sk-SK"/>
              </w:rPr>
              <w:t>Návrh</w:t>
            </w:r>
          </w:p>
        </w:tc>
      </w:tr>
      <w:tr w:rsidR="005B64E5" w:rsidRPr="00202E4B" w14:paraId="70A49299" w14:textId="77777777" w:rsidTr="000A5347">
        <w:trPr>
          <w:jc w:val="center"/>
        </w:trPr>
        <w:tc>
          <w:tcPr>
            <w:tcW w:w="4876" w:type="dxa"/>
            <w:hideMark/>
          </w:tcPr>
          <w:p w14:paraId="17EF6084" w14:textId="77777777" w:rsidR="000B225D" w:rsidRPr="00202E4B" w:rsidRDefault="000B225D" w:rsidP="000A5347">
            <w:pPr>
              <w:pStyle w:val="Normal6"/>
              <w:rPr>
                <w:lang w:val="sk-SK"/>
              </w:rPr>
            </w:pPr>
            <w:r w:rsidRPr="00202E4B">
              <w:rPr>
                <w:lang w:val="sk-SK"/>
              </w:rPr>
              <w:t>SMERNICA EURÓPSKEHO PARLAMENTU A RADY</w:t>
            </w:r>
          </w:p>
        </w:tc>
        <w:tc>
          <w:tcPr>
            <w:tcW w:w="4876" w:type="dxa"/>
            <w:hideMark/>
          </w:tcPr>
          <w:p w14:paraId="555673C8" w14:textId="77777777" w:rsidR="000B225D" w:rsidRPr="00202E4B" w:rsidRDefault="000B225D" w:rsidP="000A5347">
            <w:pPr>
              <w:pStyle w:val="Normal6"/>
              <w:rPr>
                <w:lang w:val="sk-SK"/>
              </w:rPr>
            </w:pPr>
            <w:r w:rsidRPr="00202E4B">
              <w:rPr>
                <w:lang w:val="sk-SK"/>
              </w:rPr>
              <w:t>SMERNICA EURÓPSKEHO PARLAMENTU A RADY</w:t>
            </w:r>
          </w:p>
        </w:tc>
      </w:tr>
      <w:tr w:rsidR="005B64E5" w:rsidRPr="00202E4B" w14:paraId="6995603D" w14:textId="77777777" w:rsidTr="000A5347">
        <w:trPr>
          <w:jc w:val="center"/>
        </w:trPr>
        <w:tc>
          <w:tcPr>
            <w:tcW w:w="4876" w:type="dxa"/>
            <w:hideMark/>
          </w:tcPr>
          <w:p w14:paraId="7498FAB4" w14:textId="77777777" w:rsidR="000B225D" w:rsidRPr="00202E4B" w:rsidRDefault="000B225D" w:rsidP="000A5347">
            <w:pPr>
              <w:pStyle w:val="Normal6"/>
              <w:rPr>
                <w:lang w:val="sk-SK"/>
              </w:rPr>
            </w:pPr>
            <w:r w:rsidRPr="00202E4B">
              <w:rPr>
                <w:lang w:val="sk-SK"/>
              </w:rPr>
              <w:t>o lepších pracovných podmienkach pre stážistov</w:t>
            </w:r>
            <w:r w:rsidRPr="00202E4B">
              <w:rPr>
                <w:b/>
                <w:i/>
                <w:lang w:val="sk-SK"/>
              </w:rPr>
              <w:t>, ich presadzovaní a boji proti vydávaniu riadnych pracovnoprávnych vzťahov za stáže</w:t>
            </w:r>
            <w:r w:rsidRPr="00202E4B">
              <w:rPr>
                <w:lang w:val="sk-SK"/>
              </w:rPr>
              <w:t xml:space="preserve"> („smernica o stáži“)</w:t>
            </w:r>
          </w:p>
        </w:tc>
        <w:tc>
          <w:tcPr>
            <w:tcW w:w="4876" w:type="dxa"/>
            <w:hideMark/>
          </w:tcPr>
          <w:p w14:paraId="2BD6C6CD" w14:textId="77777777" w:rsidR="000B225D" w:rsidRPr="00202E4B" w:rsidRDefault="000B225D" w:rsidP="000A5347">
            <w:pPr>
              <w:pStyle w:val="Normal6"/>
              <w:rPr>
                <w:lang w:val="sk-SK"/>
              </w:rPr>
            </w:pPr>
            <w:r w:rsidRPr="00202E4B">
              <w:rPr>
                <w:lang w:val="sk-SK"/>
              </w:rPr>
              <w:t xml:space="preserve">o lepších pracovných podmienkach pre stážistov </w:t>
            </w:r>
            <w:r w:rsidRPr="00202E4B">
              <w:rPr>
                <w:b/>
                <w:i/>
                <w:lang w:val="sk-SK"/>
              </w:rPr>
              <w:t>na otvorenom trhu práce</w:t>
            </w:r>
            <w:r w:rsidRPr="00202E4B">
              <w:rPr>
                <w:lang w:val="sk-SK"/>
              </w:rPr>
              <w:t xml:space="preserve"> („smernica o stáži“)</w:t>
            </w:r>
          </w:p>
        </w:tc>
      </w:tr>
      <w:tr w:rsidR="005B64E5" w:rsidRPr="00202E4B" w14:paraId="30B12661" w14:textId="77777777" w:rsidTr="000A5347">
        <w:trPr>
          <w:jc w:val="center"/>
        </w:trPr>
        <w:tc>
          <w:tcPr>
            <w:tcW w:w="4876" w:type="dxa"/>
            <w:hideMark/>
          </w:tcPr>
          <w:p w14:paraId="229A0617" w14:textId="77777777" w:rsidR="000B225D" w:rsidRPr="00202E4B" w:rsidRDefault="000B225D" w:rsidP="000A5347">
            <w:pPr>
              <w:pStyle w:val="Normal6"/>
              <w:rPr>
                <w:lang w:val="sk-SK"/>
              </w:rPr>
            </w:pPr>
            <w:r w:rsidRPr="00202E4B">
              <w:rPr>
                <w:lang w:val="sk-SK"/>
              </w:rPr>
              <w:t>(Text s významom pre EHP)</w:t>
            </w:r>
          </w:p>
        </w:tc>
        <w:tc>
          <w:tcPr>
            <w:tcW w:w="4876" w:type="dxa"/>
            <w:hideMark/>
          </w:tcPr>
          <w:p w14:paraId="09E8527C" w14:textId="77777777" w:rsidR="000B225D" w:rsidRPr="00202E4B" w:rsidRDefault="000B225D" w:rsidP="000A5347">
            <w:pPr>
              <w:pStyle w:val="Normal6"/>
              <w:rPr>
                <w:lang w:val="sk-SK"/>
              </w:rPr>
            </w:pPr>
            <w:r w:rsidRPr="00202E4B">
              <w:rPr>
                <w:lang w:val="sk-SK"/>
              </w:rPr>
              <w:t>(Text s významom pre EHP)</w:t>
            </w:r>
          </w:p>
        </w:tc>
      </w:tr>
    </w:tbl>
    <w:p w14:paraId="171A2E1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6A268661" w14:textId="6266A31C" w:rsidR="0055701C" w:rsidRPr="00202E4B" w:rsidRDefault="000B225D" w:rsidP="000B225D">
      <w:r w:rsidRPr="00202E4B">
        <w:rPr>
          <w:rStyle w:val="HideTWBExt"/>
        </w:rPr>
        <w:t>&lt;/AmendB&gt;</w:t>
      </w:r>
    </w:p>
    <w:p w14:paraId="6A53EDD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100</w:t>
      </w:r>
      <w:r w:rsidRPr="00202E4B">
        <w:rPr>
          <w:rStyle w:val="HideTWBExt"/>
          <w:lang w:val="sk-SK"/>
        </w:rPr>
        <w:t>&lt;/NumAmB&gt;</w:t>
      </w:r>
    </w:p>
    <w:p w14:paraId="30D90044"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0FEC0766" w14:textId="77777777" w:rsidR="000B225D" w:rsidRPr="00202E4B" w:rsidRDefault="000B225D" w:rsidP="000B225D">
      <w:r w:rsidRPr="00202E4B">
        <w:rPr>
          <w:rStyle w:val="HideTWBExt"/>
        </w:rPr>
        <w:t>&lt;/RepeatBlock-By&gt;</w:t>
      </w:r>
    </w:p>
    <w:p w14:paraId="6CE48D9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719139B" w14:textId="77777777" w:rsidR="000B225D" w:rsidRPr="00202E4B" w:rsidRDefault="000B225D" w:rsidP="000B225D">
      <w:pPr>
        <w:pStyle w:val="NormalBold"/>
      </w:pPr>
      <w:r w:rsidRPr="00202E4B">
        <w:rPr>
          <w:rStyle w:val="HideTWBExt"/>
        </w:rPr>
        <w:t>&lt;Article&gt;</w:t>
      </w:r>
      <w:r w:rsidRPr="00202E4B">
        <w:t>Hlava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0C6618E" w14:textId="77777777" w:rsidTr="000A5347">
        <w:trPr>
          <w:jc w:val="center"/>
        </w:trPr>
        <w:tc>
          <w:tcPr>
            <w:tcW w:w="9752" w:type="dxa"/>
            <w:gridSpan w:val="2"/>
          </w:tcPr>
          <w:p w14:paraId="3811DFE0" w14:textId="77777777" w:rsidR="000B225D" w:rsidRPr="00202E4B" w:rsidRDefault="000B225D" w:rsidP="000A5347">
            <w:pPr>
              <w:keepNext/>
            </w:pPr>
          </w:p>
        </w:tc>
      </w:tr>
      <w:tr w:rsidR="005B64E5" w:rsidRPr="00202E4B" w14:paraId="3E1C6868" w14:textId="77777777" w:rsidTr="000A5347">
        <w:trPr>
          <w:jc w:val="center"/>
        </w:trPr>
        <w:tc>
          <w:tcPr>
            <w:tcW w:w="4876" w:type="dxa"/>
            <w:hideMark/>
          </w:tcPr>
          <w:p w14:paraId="75993B8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28CC98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EA0A183" w14:textId="77777777" w:rsidTr="000A5347">
        <w:trPr>
          <w:jc w:val="center"/>
        </w:trPr>
        <w:tc>
          <w:tcPr>
            <w:tcW w:w="4876" w:type="dxa"/>
            <w:hideMark/>
          </w:tcPr>
          <w:p w14:paraId="62DE3D3D" w14:textId="77777777" w:rsidR="000B225D" w:rsidRPr="00202E4B" w:rsidRDefault="000B225D" w:rsidP="000A5347">
            <w:pPr>
              <w:pStyle w:val="Normal6"/>
              <w:rPr>
                <w:lang w:val="sk-SK"/>
              </w:rPr>
            </w:pPr>
            <w:r w:rsidRPr="00202E4B">
              <w:rPr>
                <w:lang w:val="sk-SK"/>
              </w:rPr>
              <w:t>Návrh</w:t>
            </w:r>
          </w:p>
        </w:tc>
        <w:tc>
          <w:tcPr>
            <w:tcW w:w="4876" w:type="dxa"/>
            <w:hideMark/>
          </w:tcPr>
          <w:p w14:paraId="02E036BD" w14:textId="77777777" w:rsidR="000B225D" w:rsidRPr="00202E4B" w:rsidRDefault="000B225D" w:rsidP="000A5347">
            <w:pPr>
              <w:pStyle w:val="Normal6"/>
              <w:rPr>
                <w:lang w:val="sk-SK"/>
              </w:rPr>
            </w:pPr>
            <w:r w:rsidRPr="00202E4B">
              <w:rPr>
                <w:lang w:val="sk-SK"/>
              </w:rPr>
              <w:t>Návrh</w:t>
            </w:r>
          </w:p>
        </w:tc>
      </w:tr>
      <w:tr w:rsidR="005B64E5" w:rsidRPr="00202E4B" w14:paraId="7C68497B" w14:textId="77777777" w:rsidTr="000A5347">
        <w:trPr>
          <w:jc w:val="center"/>
        </w:trPr>
        <w:tc>
          <w:tcPr>
            <w:tcW w:w="4876" w:type="dxa"/>
            <w:hideMark/>
          </w:tcPr>
          <w:p w14:paraId="236108EB" w14:textId="77777777" w:rsidR="000B225D" w:rsidRPr="00202E4B" w:rsidRDefault="000B225D" w:rsidP="000A5347">
            <w:pPr>
              <w:pStyle w:val="Normal6"/>
              <w:rPr>
                <w:lang w:val="sk-SK"/>
              </w:rPr>
            </w:pPr>
            <w:r w:rsidRPr="00202E4B">
              <w:rPr>
                <w:lang w:val="sk-SK"/>
              </w:rPr>
              <w:t>SMERNICA EURÓPSKEHO PARLAMENTU A RADY</w:t>
            </w:r>
          </w:p>
        </w:tc>
        <w:tc>
          <w:tcPr>
            <w:tcW w:w="4876" w:type="dxa"/>
            <w:hideMark/>
          </w:tcPr>
          <w:p w14:paraId="5C9FE02F" w14:textId="77777777" w:rsidR="000B225D" w:rsidRPr="00202E4B" w:rsidRDefault="000B225D" w:rsidP="000A5347">
            <w:pPr>
              <w:pStyle w:val="Normal6"/>
              <w:rPr>
                <w:lang w:val="sk-SK"/>
              </w:rPr>
            </w:pPr>
            <w:r w:rsidRPr="00202E4B">
              <w:rPr>
                <w:lang w:val="sk-SK"/>
              </w:rPr>
              <w:t>SMERNICA EURÓPSKEHO PARLAMENTU A RADY</w:t>
            </w:r>
          </w:p>
        </w:tc>
      </w:tr>
      <w:tr w:rsidR="005B64E5" w:rsidRPr="00202E4B" w14:paraId="481D6069" w14:textId="77777777" w:rsidTr="000A5347">
        <w:trPr>
          <w:jc w:val="center"/>
        </w:trPr>
        <w:tc>
          <w:tcPr>
            <w:tcW w:w="4876" w:type="dxa"/>
            <w:hideMark/>
          </w:tcPr>
          <w:p w14:paraId="47D7EECA" w14:textId="77777777" w:rsidR="000B225D" w:rsidRPr="00202E4B" w:rsidRDefault="000B225D" w:rsidP="000A5347">
            <w:pPr>
              <w:pStyle w:val="Normal6"/>
              <w:rPr>
                <w:lang w:val="sk-SK"/>
              </w:rPr>
            </w:pPr>
            <w:r w:rsidRPr="00202E4B">
              <w:rPr>
                <w:lang w:val="sk-SK"/>
              </w:rPr>
              <w:t xml:space="preserve">o lepších pracovných podmienkach pre stážistov, </w:t>
            </w:r>
            <w:r w:rsidRPr="00202E4B">
              <w:rPr>
                <w:b/>
                <w:bCs/>
                <w:i/>
                <w:iCs/>
                <w:lang w:val="sk-SK"/>
              </w:rPr>
              <w:t>ich presadzovaní</w:t>
            </w:r>
            <w:r w:rsidRPr="00202E4B">
              <w:rPr>
                <w:lang w:val="sk-SK"/>
              </w:rPr>
              <w:t xml:space="preserve"> a boji proti vydávaniu riadnych pracovnoprávnych vzťahov za stáže („smernica o stáži“)</w:t>
            </w:r>
          </w:p>
        </w:tc>
        <w:tc>
          <w:tcPr>
            <w:tcW w:w="4876" w:type="dxa"/>
            <w:hideMark/>
          </w:tcPr>
          <w:p w14:paraId="41F0A602" w14:textId="77777777" w:rsidR="000B225D" w:rsidRPr="00202E4B" w:rsidRDefault="000B225D" w:rsidP="000A5347">
            <w:pPr>
              <w:pStyle w:val="Normal6"/>
              <w:rPr>
                <w:lang w:val="sk-SK"/>
              </w:rPr>
            </w:pPr>
            <w:r w:rsidRPr="00202E4B">
              <w:rPr>
                <w:lang w:val="sk-SK"/>
              </w:rPr>
              <w:t>o lepších pracovných podmienkach pre stážistov,</w:t>
            </w:r>
            <w:r w:rsidRPr="00202E4B">
              <w:rPr>
                <w:i/>
                <w:iCs/>
                <w:lang w:val="sk-SK"/>
              </w:rPr>
              <w:t xml:space="preserve"> </w:t>
            </w:r>
            <w:r w:rsidRPr="00202E4B">
              <w:rPr>
                <w:b/>
                <w:bCs/>
                <w:i/>
                <w:iCs/>
                <w:lang w:val="sk-SK"/>
              </w:rPr>
              <w:t>kvalite a prístupnosti stáží</w:t>
            </w:r>
            <w:r w:rsidRPr="00202E4B">
              <w:rPr>
                <w:lang w:val="sk-SK"/>
              </w:rPr>
              <w:t xml:space="preserve"> a boji proti vydávaniu riadnych pracovnoprávnych vzťahov za stáže („smernica o stáži“)</w:t>
            </w:r>
          </w:p>
        </w:tc>
      </w:tr>
      <w:tr w:rsidR="005B64E5" w:rsidRPr="00202E4B" w14:paraId="2A2483E4" w14:textId="77777777" w:rsidTr="000A5347">
        <w:trPr>
          <w:jc w:val="center"/>
        </w:trPr>
        <w:tc>
          <w:tcPr>
            <w:tcW w:w="4876" w:type="dxa"/>
            <w:hideMark/>
          </w:tcPr>
          <w:p w14:paraId="2A087323" w14:textId="77777777" w:rsidR="000B225D" w:rsidRPr="00202E4B" w:rsidRDefault="000B225D" w:rsidP="000A5347">
            <w:pPr>
              <w:pStyle w:val="Normal6"/>
              <w:rPr>
                <w:lang w:val="sk-SK"/>
              </w:rPr>
            </w:pPr>
            <w:r w:rsidRPr="00202E4B">
              <w:rPr>
                <w:lang w:val="sk-SK"/>
              </w:rPr>
              <w:t>(Text s významom pre EHP)</w:t>
            </w:r>
          </w:p>
        </w:tc>
        <w:tc>
          <w:tcPr>
            <w:tcW w:w="4876" w:type="dxa"/>
            <w:hideMark/>
          </w:tcPr>
          <w:p w14:paraId="2135DB23" w14:textId="77777777" w:rsidR="000B225D" w:rsidRPr="00202E4B" w:rsidRDefault="000B225D" w:rsidP="000A5347">
            <w:pPr>
              <w:pStyle w:val="Normal6"/>
              <w:rPr>
                <w:lang w:val="sk-SK"/>
              </w:rPr>
            </w:pPr>
            <w:r w:rsidRPr="00202E4B">
              <w:rPr>
                <w:lang w:val="sk-SK"/>
              </w:rPr>
              <w:t>(Text s významom pre EHP)</w:t>
            </w:r>
          </w:p>
        </w:tc>
      </w:tr>
    </w:tbl>
    <w:p w14:paraId="55E481D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637DD40" w14:textId="3A550D69" w:rsidR="0055701C" w:rsidRPr="00202E4B" w:rsidRDefault="000B225D" w:rsidP="000B225D">
      <w:r w:rsidRPr="00202E4B">
        <w:rPr>
          <w:rStyle w:val="HideTWBExt"/>
        </w:rPr>
        <w:t>&lt;/AmendB&gt;</w:t>
      </w:r>
    </w:p>
    <w:p w14:paraId="10FA75C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101</w:t>
      </w:r>
      <w:r w:rsidRPr="00202E4B">
        <w:rPr>
          <w:rStyle w:val="HideTWBExt"/>
          <w:lang w:val="sk-SK"/>
        </w:rPr>
        <w:t>&lt;/NumAmB&gt;</w:t>
      </w:r>
    </w:p>
    <w:p w14:paraId="7385EE5F"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7416957D" w14:textId="77777777" w:rsidR="000B225D" w:rsidRPr="00202E4B" w:rsidRDefault="000B225D" w:rsidP="000B225D">
      <w:r w:rsidRPr="00202E4B">
        <w:rPr>
          <w:rStyle w:val="HideTWBExt"/>
        </w:rPr>
        <w:t>&lt;/RepeatBlock-By&gt;</w:t>
      </w:r>
    </w:p>
    <w:p w14:paraId="2171DAA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7DE8825" w14:textId="77777777" w:rsidR="000B225D" w:rsidRPr="00202E4B" w:rsidRDefault="000B225D" w:rsidP="000B225D">
      <w:pPr>
        <w:pStyle w:val="NormalBold"/>
      </w:pPr>
      <w:r w:rsidRPr="00202E4B">
        <w:rPr>
          <w:rStyle w:val="HideTWBExt"/>
        </w:rPr>
        <w:t>&lt;Article&gt;</w:t>
      </w:r>
      <w:r w:rsidRPr="00202E4B">
        <w:t>Hlava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BAE7749" w14:textId="77777777" w:rsidTr="000A5347">
        <w:trPr>
          <w:jc w:val="center"/>
        </w:trPr>
        <w:tc>
          <w:tcPr>
            <w:tcW w:w="9752" w:type="dxa"/>
            <w:gridSpan w:val="2"/>
          </w:tcPr>
          <w:p w14:paraId="1F19CBDC" w14:textId="77777777" w:rsidR="000B225D" w:rsidRPr="00202E4B" w:rsidRDefault="000B225D" w:rsidP="000A5347">
            <w:pPr>
              <w:keepNext/>
            </w:pPr>
          </w:p>
        </w:tc>
      </w:tr>
      <w:tr w:rsidR="005B64E5" w:rsidRPr="00202E4B" w14:paraId="750CE277" w14:textId="77777777" w:rsidTr="000A5347">
        <w:trPr>
          <w:jc w:val="center"/>
        </w:trPr>
        <w:tc>
          <w:tcPr>
            <w:tcW w:w="4876" w:type="dxa"/>
            <w:hideMark/>
          </w:tcPr>
          <w:p w14:paraId="2F23067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DBC8A2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74046A4" w14:textId="77777777" w:rsidTr="000A5347">
        <w:trPr>
          <w:jc w:val="center"/>
        </w:trPr>
        <w:tc>
          <w:tcPr>
            <w:tcW w:w="4876" w:type="dxa"/>
            <w:hideMark/>
          </w:tcPr>
          <w:p w14:paraId="0A58E971" w14:textId="77777777" w:rsidR="000B225D" w:rsidRPr="00202E4B" w:rsidRDefault="000B225D" w:rsidP="000A5347">
            <w:pPr>
              <w:pStyle w:val="Normal6"/>
              <w:rPr>
                <w:lang w:val="sk-SK"/>
              </w:rPr>
            </w:pPr>
            <w:r w:rsidRPr="00202E4B">
              <w:rPr>
                <w:lang w:val="sk-SK"/>
              </w:rPr>
              <w:t>Návrh</w:t>
            </w:r>
          </w:p>
        </w:tc>
        <w:tc>
          <w:tcPr>
            <w:tcW w:w="4876" w:type="dxa"/>
            <w:hideMark/>
          </w:tcPr>
          <w:p w14:paraId="1000516C" w14:textId="77777777" w:rsidR="000B225D" w:rsidRPr="00202E4B" w:rsidRDefault="000B225D" w:rsidP="000A5347">
            <w:pPr>
              <w:pStyle w:val="Normal6"/>
              <w:rPr>
                <w:lang w:val="sk-SK"/>
              </w:rPr>
            </w:pPr>
            <w:r w:rsidRPr="00202E4B">
              <w:rPr>
                <w:lang w:val="sk-SK"/>
              </w:rPr>
              <w:t>Návrh</w:t>
            </w:r>
          </w:p>
        </w:tc>
      </w:tr>
      <w:tr w:rsidR="005B64E5" w:rsidRPr="00202E4B" w14:paraId="14A7F192" w14:textId="77777777" w:rsidTr="000A5347">
        <w:trPr>
          <w:jc w:val="center"/>
        </w:trPr>
        <w:tc>
          <w:tcPr>
            <w:tcW w:w="4876" w:type="dxa"/>
            <w:hideMark/>
          </w:tcPr>
          <w:p w14:paraId="77E2FA6F" w14:textId="77777777" w:rsidR="000B225D" w:rsidRPr="00202E4B" w:rsidRDefault="000B225D" w:rsidP="000A5347">
            <w:pPr>
              <w:pStyle w:val="Normal6"/>
              <w:rPr>
                <w:lang w:val="sk-SK"/>
              </w:rPr>
            </w:pPr>
            <w:r w:rsidRPr="00202E4B">
              <w:rPr>
                <w:lang w:val="sk-SK"/>
              </w:rPr>
              <w:t>SMERNICA EURÓPSKEHO PARLAMENTU A RADY</w:t>
            </w:r>
          </w:p>
        </w:tc>
        <w:tc>
          <w:tcPr>
            <w:tcW w:w="4876" w:type="dxa"/>
            <w:hideMark/>
          </w:tcPr>
          <w:p w14:paraId="59AE7413" w14:textId="77777777" w:rsidR="000B225D" w:rsidRPr="00202E4B" w:rsidRDefault="000B225D" w:rsidP="000A5347">
            <w:pPr>
              <w:pStyle w:val="Normal6"/>
              <w:rPr>
                <w:lang w:val="sk-SK"/>
              </w:rPr>
            </w:pPr>
            <w:r w:rsidRPr="00202E4B">
              <w:rPr>
                <w:lang w:val="sk-SK"/>
              </w:rPr>
              <w:t>SMERNICA EURÓPSKEHO PARLAMENTU A RADY</w:t>
            </w:r>
          </w:p>
        </w:tc>
      </w:tr>
      <w:tr w:rsidR="005B64E5" w:rsidRPr="00202E4B" w14:paraId="608B05E6" w14:textId="77777777" w:rsidTr="000A5347">
        <w:trPr>
          <w:jc w:val="center"/>
        </w:trPr>
        <w:tc>
          <w:tcPr>
            <w:tcW w:w="4876" w:type="dxa"/>
            <w:hideMark/>
          </w:tcPr>
          <w:p w14:paraId="09EB1A66" w14:textId="77777777" w:rsidR="000B225D" w:rsidRPr="00202E4B" w:rsidRDefault="000B225D" w:rsidP="000A5347">
            <w:pPr>
              <w:pStyle w:val="Normal6"/>
              <w:rPr>
                <w:lang w:val="sk-SK"/>
              </w:rPr>
            </w:pPr>
            <w:r w:rsidRPr="00202E4B">
              <w:rPr>
                <w:lang w:val="sk-SK"/>
              </w:rPr>
              <w:t>o </w:t>
            </w:r>
            <w:r w:rsidRPr="00202E4B">
              <w:rPr>
                <w:b/>
                <w:bCs/>
                <w:i/>
                <w:iCs/>
                <w:lang w:val="sk-SK"/>
              </w:rPr>
              <w:t>lepších pracovných podmienkach pre stážistov, ich presadzovaní a </w:t>
            </w:r>
            <w:r w:rsidRPr="00202E4B">
              <w:rPr>
                <w:lang w:val="sk-SK"/>
              </w:rPr>
              <w:t>boji proti vydávaniu riadnych pracovnoprávnych vzťahov za stáže („smernica o stáži“)</w:t>
            </w:r>
          </w:p>
        </w:tc>
        <w:tc>
          <w:tcPr>
            <w:tcW w:w="4876" w:type="dxa"/>
            <w:hideMark/>
          </w:tcPr>
          <w:p w14:paraId="1B6082EA" w14:textId="77777777" w:rsidR="000B225D" w:rsidRPr="00202E4B" w:rsidRDefault="000B225D" w:rsidP="000A5347">
            <w:pPr>
              <w:pStyle w:val="Normal6"/>
              <w:rPr>
                <w:lang w:val="sk-SK"/>
              </w:rPr>
            </w:pPr>
            <w:r w:rsidRPr="00202E4B">
              <w:rPr>
                <w:lang w:val="sk-SK"/>
              </w:rPr>
              <w:t xml:space="preserve">o boji proti vydávaniu riadnych pracovnoprávnych vzťahov za stáže </w:t>
            </w:r>
            <w:r w:rsidRPr="00202E4B">
              <w:rPr>
                <w:b/>
                <w:bCs/>
                <w:i/>
                <w:iCs/>
                <w:lang w:val="sk-SK"/>
              </w:rPr>
              <w:t>na</w:t>
            </w:r>
            <w:r w:rsidRPr="00202E4B">
              <w:rPr>
                <w:lang w:val="sk-SK"/>
              </w:rPr>
              <w:t xml:space="preserve"> </w:t>
            </w:r>
            <w:r w:rsidRPr="00202E4B">
              <w:rPr>
                <w:b/>
                <w:bCs/>
                <w:i/>
                <w:iCs/>
                <w:lang w:val="sk-SK"/>
              </w:rPr>
              <w:t>otvorenom</w:t>
            </w:r>
            <w:r w:rsidRPr="00202E4B">
              <w:rPr>
                <w:b/>
                <w:i/>
                <w:lang w:val="sk-SK"/>
              </w:rPr>
              <w:t xml:space="preserve"> trhu</w:t>
            </w:r>
            <w:r w:rsidRPr="00202E4B">
              <w:rPr>
                <w:lang w:val="sk-SK"/>
              </w:rPr>
              <w:t xml:space="preserve"> (smernica o stážach)</w:t>
            </w:r>
          </w:p>
        </w:tc>
      </w:tr>
      <w:tr w:rsidR="005B64E5" w:rsidRPr="00202E4B" w14:paraId="266C1819" w14:textId="77777777" w:rsidTr="000A5347">
        <w:trPr>
          <w:jc w:val="center"/>
        </w:trPr>
        <w:tc>
          <w:tcPr>
            <w:tcW w:w="4876" w:type="dxa"/>
            <w:hideMark/>
          </w:tcPr>
          <w:p w14:paraId="506E3FEA" w14:textId="77777777" w:rsidR="000B225D" w:rsidRPr="00202E4B" w:rsidRDefault="000B225D" w:rsidP="000A5347">
            <w:pPr>
              <w:pStyle w:val="Normal6"/>
              <w:rPr>
                <w:lang w:val="sk-SK"/>
              </w:rPr>
            </w:pPr>
            <w:r w:rsidRPr="00202E4B">
              <w:rPr>
                <w:lang w:val="sk-SK"/>
              </w:rPr>
              <w:t>(Text s významom pre EHP)</w:t>
            </w:r>
          </w:p>
        </w:tc>
        <w:tc>
          <w:tcPr>
            <w:tcW w:w="4876" w:type="dxa"/>
            <w:hideMark/>
          </w:tcPr>
          <w:p w14:paraId="3096DB69" w14:textId="77777777" w:rsidR="000B225D" w:rsidRPr="00202E4B" w:rsidRDefault="000B225D" w:rsidP="000A5347">
            <w:pPr>
              <w:pStyle w:val="Normal6"/>
              <w:rPr>
                <w:lang w:val="sk-SK"/>
              </w:rPr>
            </w:pPr>
            <w:r w:rsidRPr="00202E4B">
              <w:rPr>
                <w:lang w:val="sk-SK"/>
              </w:rPr>
              <w:t>(Text s významom pre EHP)</w:t>
            </w:r>
          </w:p>
        </w:tc>
      </w:tr>
    </w:tbl>
    <w:p w14:paraId="1BE53F7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4C07D8A"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279CF1A6" w14:textId="77777777" w:rsidR="000B225D" w:rsidRPr="00202E4B" w:rsidRDefault="000B225D" w:rsidP="000B225D">
      <w:pPr>
        <w:pStyle w:val="Normal12Italic"/>
        <w:rPr>
          <w:lang w:val="sk-SK"/>
        </w:rPr>
      </w:pPr>
      <w:r w:rsidRPr="00202E4B">
        <w:rPr>
          <w:lang w:val="sk-SK"/>
        </w:rPr>
        <w:t>Vypúšťa sa: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38FCEE0F" w14:textId="4AEF30F7" w:rsidR="0055701C" w:rsidRPr="00202E4B" w:rsidRDefault="000B225D" w:rsidP="000B225D">
      <w:r w:rsidRPr="00202E4B">
        <w:rPr>
          <w:rStyle w:val="HideTWBExt"/>
        </w:rPr>
        <w:t>&lt;/AmendB&gt;</w:t>
      </w:r>
    </w:p>
    <w:p w14:paraId="6E63F03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102</w:t>
      </w:r>
      <w:r w:rsidRPr="00202E4B">
        <w:rPr>
          <w:rStyle w:val="HideTWBExt"/>
          <w:lang w:val="sk-SK"/>
        </w:rPr>
        <w:t>&lt;/NumAmB&gt;</w:t>
      </w:r>
    </w:p>
    <w:p w14:paraId="0B02A561"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7F8F2D69" w14:textId="77777777" w:rsidR="000B225D" w:rsidRPr="00202E4B" w:rsidRDefault="000B225D" w:rsidP="000B225D">
      <w:r w:rsidRPr="00202E4B">
        <w:rPr>
          <w:rStyle w:val="HideTWBExt"/>
        </w:rPr>
        <w:t>&lt;/RepeatBlock-By&gt;</w:t>
      </w:r>
    </w:p>
    <w:p w14:paraId="32CE17A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76EE525" w14:textId="77777777" w:rsidR="000B225D" w:rsidRPr="00202E4B" w:rsidRDefault="000B225D" w:rsidP="000B225D">
      <w:pPr>
        <w:pStyle w:val="NormalBold"/>
      </w:pPr>
      <w:r w:rsidRPr="00202E4B">
        <w:rPr>
          <w:rStyle w:val="HideTWBExt"/>
        </w:rPr>
        <w:t>&lt;Article&gt;</w:t>
      </w:r>
      <w:r w:rsidRPr="00202E4B">
        <w:t>Citácia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C06B867" w14:textId="77777777" w:rsidTr="000A5347">
        <w:trPr>
          <w:jc w:val="center"/>
        </w:trPr>
        <w:tc>
          <w:tcPr>
            <w:tcW w:w="9752" w:type="dxa"/>
            <w:gridSpan w:val="2"/>
          </w:tcPr>
          <w:p w14:paraId="6459971A" w14:textId="77777777" w:rsidR="000B225D" w:rsidRPr="00202E4B" w:rsidRDefault="000B225D" w:rsidP="000A5347">
            <w:pPr>
              <w:keepNext/>
            </w:pPr>
          </w:p>
        </w:tc>
      </w:tr>
      <w:tr w:rsidR="005B64E5" w:rsidRPr="00202E4B" w14:paraId="0ED8388B" w14:textId="77777777" w:rsidTr="000A5347">
        <w:trPr>
          <w:jc w:val="center"/>
        </w:trPr>
        <w:tc>
          <w:tcPr>
            <w:tcW w:w="4876" w:type="dxa"/>
            <w:hideMark/>
          </w:tcPr>
          <w:p w14:paraId="08DD403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AF4DD3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0562778" w14:textId="77777777" w:rsidTr="000A5347">
        <w:trPr>
          <w:jc w:val="center"/>
        </w:trPr>
        <w:tc>
          <w:tcPr>
            <w:tcW w:w="4876" w:type="dxa"/>
            <w:hideMark/>
          </w:tcPr>
          <w:p w14:paraId="17FDD5A2" w14:textId="77777777" w:rsidR="000B225D" w:rsidRPr="00202E4B" w:rsidRDefault="000B225D" w:rsidP="000A5347">
            <w:pPr>
              <w:pStyle w:val="Normal6"/>
              <w:rPr>
                <w:lang w:val="sk-SK"/>
              </w:rPr>
            </w:pPr>
            <w:r w:rsidRPr="00202E4B">
              <w:rPr>
                <w:lang w:val="sk-SK"/>
              </w:rPr>
              <w:t>so zreteľom na Zmluvu o fungovaní Európskej únie, a najmä na jej článok 153 ods. 2 písm. b) v spojení s jej článkom 153 ods. 1 písm. b),</w:t>
            </w:r>
          </w:p>
        </w:tc>
        <w:tc>
          <w:tcPr>
            <w:tcW w:w="4876" w:type="dxa"/>
            <w:hideMark/>
          </w:tcPr>
          <w:p w14:paraId="7FF976F9" w14:textId="77777777" w:rsidR="000B225D" w:rsidRPr="00202E4B" w:rsidRDefault="000B225D" w:rsidP="000A5347">
            <w:pPr>
              <w:pStyle w:val="Normal6"/>
              <w:rPr>
                <w:lang w:val="sk-SK"/>
              </w:rPr>
            </w:pPr>
            <w:r w:rsidRPr="00202E4B">
              <w:rPr>
                <w:lang w:val="sk-SK"/>
              </w:rPr>
              <w:t xml:space="preserve">so zreteľom na Zmluvu o fungovaní Európskej únie, a najmä na jej článok 153 ods. 2 písm. b) v spojení s jej článkom 153 ods. 1 písm. b), </w:t>
            </w:r>
            <w:r w:rsidRPr="00202E4B">
              <w:rPr>
                <w:b/>
                <w:i/>
                <w:lang w:val="sk-SK"/>
              </w:rPr>
              <w:t>ako aj článok 165 ods. 4,</w:t>
            </w:r>
          </w:p>
        </w:tc>
      </w:tr>
    </w:tbl>
    <w:p w14:paraId="2434E78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1CA41EEF"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5F438353" w14:textId="77777777" w:rsidR="000B225D" w:rsidRPr="00202E4B" w:rsidRDefault="000B225D" w:rsidP="000B225D">
      <w:pPr>
        <w:pStyle w:val="Normal12Italic"/>
        <w:rPr>
          <w:lang w:val="sk-SK"/>
        </w:rPr>
      </w:pPr>
      <w:r w:rsidRPr="00202E4B">
        <w:rPr>
          <w:lang w:val="sk-SK"/>
        </w:rPr>
        <w:t>Právne postavenie stážistov úzko súvisí s politikou vzdelávania a odbornej prípravy uvedenou v článku 165 ZFEÚ. Dodržiavanie zmlúv a zásady subsidiarity znamená, že sa na to musí pamätať pri vypracúvaní a vykonávaní tohto textu.</w:t>
      </w:r>
    </w:p>
    <w:p w14:paraId="764253B2" w14:textId="3C11F273" w:rsidR="0055701C" w:rsidRPr="00202E4B" w:rsidRDefault="000B225D" w:rsidP="000B225D">
      <w:r w:rsidRPr="00202E4B">
        <w:rPr>
          <w:rStyle w:val="HideTWBExt"/>
        </w:rPr>
        <w:t>&lt;/AmendB&gt;</w:t>
      </w:r>
    </w:p>
    <w:p w14:paraId="59F02D5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103</w:t>
      </w:r>
      <w:r w:rsidRPr="00202E4B">
        <w:rPr>
          <w:rStyle w:val="HideTWBExt"/>
          <w:lang w:val="sk-SK"/>
        </w:rPr>
        <w:t>&lt;/NumAmB&gt;</w:t>
      </w:r>
    </w:p>
    <w:p w14:paraId="6E087A68"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564CE822" w14:textId="77777777" w:rsidR="000B225D" w:rsidRPr="00202E4B" w:rsidRDefault="000B225D" w:rsidP="000B225D">
      <w:r w:rsidRPr="00202E4B">
        <w:rPr>
          <w:rStyle w:val="HideTWBExt"/>
        </w:rPr>
        <w:t>&lt;/RepeatBlock-By&gt;</w:t>
      </w:r>
    </w:p>
    <w:p w14:paraId="5F72400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D0F7163" w14:textId="77777777" w:rsidR="000B225D" w:rsidRPr="00202E4B" w:rsidRDefault="000B225D" w:rsidP="000B225D">
      <w:pPr>
        <w:pStyle w:val="NormalBold"/>
      </w:pPr>
      <w:r w:rsidRPr="00202E4B">
        <w:rPr>
          <w:rStyle w:val="HideTWBExt"/>
        </w:rPr>
        <w:t>&lt;Article&gt;</w:t>
      </w:r>
      <w:r w:rsidRPr="00202E4B">
        <w:t>Odôvodnenie -1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4821660" w14:textId="77777777" w:rsidTr="000A5347">
        <w:trPr>
          <w:jc w:val="center"/>
        </w:trPr>
        <w:tc>
          <w:tcPr>
            <w:tcW w:w="9752" w:type="dxa"/>
            <w:gridSpan w:val="2"/>
          </w:tcPr>
          <w:p w14:paraId="147DADD2" w14:textId="77777777" w:rsidR="000B225D" w:rsidRPr="00202E4B" w:rsidRDefault="000B225D" w:rsidP="000A5347">
            <w:pPr>
              <w:keepNext/>
            </w:pPr>
          </w:p>
        </w:tc>
      </w:tr>
      <w:tr w:rsidR="005B64E5" w:rsidRPr="00202E4B" w14:paraId="150A1315" w14:textId="77777777" w:rsidTr="000A5347">
        <w:trPr>
          <w:jc w:val="center"/>
        </w:trPr>
        <w:tc>
          <w:tcPr>
            <w:tcW w:w="4876" w:type="dxa"/>
            <w:hideMark/>
          </w:tcPr>
          <w:p w14:paraId="7DA1267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A4E331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64523B0" w14:textId="77777777" w:rsidTr="000A5347">
        <w:trPr>
          <w:jc w:val="center"/>
        </w:trPr>
        <w:tc>
          <w:tcPr>
            <w:tcW w:w="4876" w:type="dxa"/>
          </w:tcPr>
          <w:p w14:paraId="3E8AC26E" w14:textId="77777777" w:rsidR="000B225D" w:rsidRPr="00202E4B" w:rsidRDefault="000B225D" w:rsidP="000A5347">
            <w:pPr>
              <w:pStyle w:val="Normal6"/>
              <w:rPr>
                <w:lang w:val="sk-SK"/>
              </w:rPr>
            </w:pPr>
          </w:p>
        </w:tc>
        <w:tc>
          <w:tcPr>
            <w:tcW w:w="4876" w:type="dxa"/>
            <w:hideMark/>
          </w:tcPr>
          <w:p w14:paraId="6C51B978" w14:textId="77777777" w:rsidR="000B225D" w:rsidRPr="00202E4B" w:rsidRDefault="000B225D" w:rsidP="000A5347">
            <w:pPr>
              <w:pStyle w:val="Normal6"/>
              <w:rPr>
                <w:lang w:val="sk-SK"/>
              </w:rPr>
            </w:pPr>
            <w:r w:rsidRPr="00202E4B">
              <w:rPr>
                <w:b/>
                <w:i/>
                <w:lang w:val="sk-SK"/>
              </w:rPr>
              <w:t xml:space="preserve">(-1a) </w:t>
            </w:r>
            <w:r w:rsidRPr="00202E4B">
              <w:rPr>
                <w:b/>
                <w:i/>
                <w:lang w:val="sk-SK"/>
              </w:rPr>
              <w:tab/>
              <w:t>V článkoch 31 a 32 Charty základných práv Európskej únie sa zakotvuje právo na spravodlivé a primerané pracovné podmienky pre všetkých pracovníkov a na ochranu mladistvých pri práci vrátane ochrany pred ekonomickým vykorisťovaním.</w:t>
            </w:r>
          </w:p>
        </w:tc>
      </w:tr>
    </w:tbl>
    <w:p w14:paraId="7576CA6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A37AD7E" w14:textId="6940162D" w:rsidR="0055701C" w:rsidRPr="00202E4B" w:rsidRDefault="000B225D" w:rsidP="000B225D">
      <w:r w:rsidRPr="00202E4B">
        <w:rPr>
          <w:rStyle w:val="HideTWBExt"/>
        </w:rPr>
        <w:t>&lt;/AmendB&gt;</w:t>
      </w:r>
    </w:p>
    <w:p w14:paraId="1499AC3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104</w:t>
      </w:r>
      <w:r w:rsidRPr="00202E4B">
        <w:rPr>
          <w:rStyle w:val="HideTWBExt"/>
          <w:lang w:val="sk-SK"/>
        </w:rPr>
        <w:t>&lt;/NumAmB&gt;</w:t>
      </w:r>
    </w:p>
    <w:p w14:paraId="666FB162"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65F4F7C8" w14:textId="77777777" w:rsidR="000B225D" w:rsidRPr="00202E4B" w:rsidRDefault="000B225D" w:rsidP="000B225D">
      <w:r w:rsidRPr="00202E4B">
        <w:rPr>
          <w:rStyle w:val="HideTWBExt"/>
        </w:rPr>
        <w:t>&lt;/RepeatBlock-By&gt;</w:t>
      </w:r>
    </w:p>
    <w:p w14:paraId="01D2A52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91769F2" w14:textId="77777777" w:rsidR="000B225D" w:rsidRPr="00202E4B" w:rsidRDefault="000B225D" w:rsidP="000B225D">
      <w:pPr>
        <w:pStyle w:val="NormalBold"/>
      </w:pPr>
      <w:r w:rsidRPr="00202E4B">
        <w:rPr>
          <w:rStyle w:val="HideTWBExt"/>
        </w:rPr>
        <w:t>&lt;Article&gt;</w:t>
      </w:r>
      <w:r w:rsidRPr="00202E4B">
        <w:t>Odôvodnenie -1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3B54E27" w14:textId="77777777" w:rsidTr="000A5347">
        <w:trPr>
          <w:jc w:val="center"/>
        </w:trPr>
        <w:tc>
          <w:tcPr>
            <w:tcW w:w="9752" w:type="dxa"/>
            <w:gridSpan w:val="2"/>
          </w:tcPr>
          <w:p w14:paraId="62481E0A" w14:textId="77777777" w:rsidR="000B225D" w:rsidRPr="00202E4B" w:rsidRDefault="000B225D" w:rsidP="000A5347">
            <w:pPr>
              <w:keepNext/>
            </w:pPr>
          </w:p>
        </w:tc>
      </w:tr>
      <w:tr w:rsidR="005B64E5" w:rsidRPr="00202E4B" w14:paraId="0BB276FA" w14:textId="77777777" w:rsidTr="000A5347">
        <w:trPr>
          <w:jc w:val="center"/>
        </w:trPr>
        <w:tc>
          <w:tcPr>
            <w:tcW w:w="4876" w:type="dxa"/>
            <w:hideMark/>
          </w:tcPr>
          <w:p w14:paraId="5D83E14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765E94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34FB83A" w14:textId="77777777" w:rsidTr="000A5347">
        <w:trPr>
          <w:jc w:val="center"/>
        </w:trPr>
        <w:tc>
          <w:tcPr>
            <w:tcW w:w="4876" w:type="dxa"/>
          </w:tcPr>
          <w:p w14:paraId="588AFACF" w14:textId="77777777" w:rsidR="000B225D" w:rsidRPr="00202E4B" w:rsidRDefault="000B225D" w:rsidP="000A5347">
            <w:pPr>
              <w:pStyle w:val="Normal6"/>
              <w:rPr>
                <w:lang w:val="sk-SK"/>
              </w:rPr>
            </w:pPr>
          </w:p>
        </w:tc>
        <w:tc>
          <w:tcPr>
            <w:tcW w:w="4876" w:type="dxa"/>
            <w:hideMark/>
          </w:tcPr>
          <w:p w14:paraId="66C4B48F" w14:textId="77777777" w:rsidR="000B225D" w:rsidRPr="00202E4B" w:rsidRDefault="000B225D" w:rsidP="000A5347">
            <w:pPr>
              <w:pStyle w:val="Normal6"/>
              <w:rPr>
                <w:lang w:val="sk-SK"/>
              </w:rPr>
            </w:pPr>
            <w:r w:rsidRPr="00202E4B">
              <w:rPr>
                <w:b/>
                <w:i/>
                <w:lang w:val="sk-SK"/>
              </w:rPr>
              <w:t xml:space="preserve">(-1b) </w:t>
            </w:r>
            <w:r w:rsidRPr="00202E4B">
              <w:rPr>
                <w:b/>
                <w:i/>
                <w:lang w:val="sk-SK"/>
              </w:rPr>
              <w:tab/>
              <w:t>Zásadami Európskeho piliera sociálnych práv sa okrem iného stanovuje právo na kvalitné a inkluzívne vzdelávanie, odbornú prípravu a celoživotné vzdelávanie s cieľom udržať si a získať zručnosti, ktoré umožňujú plnohodnotné zapojenie do spoločnosti a úspešné zvládnutie prechodov na trhu práce, právo na rovnaké zaobchádzanie a príležitosti v oblasti zamestnanosti a sociálnej ochrany bez ohľadu na pohlavie, rasový či etnický pôvod, náboženstvo či vieru, postihnutie, vek alebo sexuálnu orientáciu a podporovanie rovnosti príležitostí nedostatočne zastúpených skupín, aktívnu podporu zamestnávania mladých ľudí, a to aj prostredníctvom stáží, právo na spravodlivé a rovnaké zaobchádzanie, pokiaľ ide o pracovné podmienky, prístup k sociálnej ochrane a odbornej príprave a predchádzanie pracovným vzťahom, ktoré vedú k neistým pracovným podmienkam, a to aj zneužívaním atypických zmlúv, právo na spravodlivú mzdu, ktorá zabezpečuje dôstojnú životnú úroveň, a začlenenie osôb so zdravotným postihnutím.</w:t>
            </w:r>
          </w:p>
        </w:tc>
      </w:tr>
    </w:tbl>
    <w:p w14:paraId="445B609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CA422DB" w14:textId="00953A54" w:rsidR="0055701C" w:rsidRPr="00202E4B" w:rsidRDefault="000B225D" w:rsidP="000B225D">
      <w:r w:rsidRPr="00202E4B">
        <w:rPr>
          <w:rStyle w:val="HideTWBExt"/>
        </w:rPr>
        <w:t>&lt;/AmendB&gt;</w:t>
      </w:r>
    </w:p>
    <w:p w14:paraId="50F2ECA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105</w:t>
      </w:r>
      <w:r w:rsidRPr="00202E4B">
        <w:rPr>
          <w:rStyle w:val="HideTWBExt"/>
          <w:lang w:val="sk-SK"/>
        </w:rPr>
        <w:t>&lt;/NumAmB&gt;</w:t>
      </w:r>
    </w:p>
    <w:p w14:paraId="126EB20B"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3BB119E0" w14:textId="77777777" w:rsidR="000B225D" w:rsidRPr="00202E4B" w:rsidRDefault="000B225D" w:rsidP="000B225D">
      <w:r w:rsidRPr="00202E4B">
        <w:rPr>
          <w:rStyle w:val="HideTWBExt"/>
        </w:rPr>
        <w:t>&lt;/RepeatBlock-By&gt;</w:t>
      </w:r>
    </w:p>
    <w:p w14:paraId="143A83F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3E54930" w14:textId="77777777" w:rsidR="000B225D" w:rsidRPr="00202E4B" w:rsidRDefault="000B225D" w:rsidP="000B225D">
      <w:pPr>
        <w:pStyle w:val="NormalBold"/>
      </w:pPr>
      <w:r w:rsidRPr="00202E4B">
        <w:rPr>
          <w:rStyle w:val="HideTWBExt"/>
        </w:rPr>
        <w:t>&lt;Article&gt;</w:t>
      </w:r>
      <w:r w:rsidRPr="00202E4B">
        <w:t>Odôvodnenie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5B95ED0" w14:textId="77777777" w:rsidTr="000A5347">
        <w:trPr>
          <w:jc w:val="center"/>
        </w:trPr>
        <w:tc>
          <w:tcPr>
            <w:tcW w:w="9752" w:type="dxa"/>
            <w:gridSpan w:val="2"/>
          </w:tcPr>
          <w:p w14:paraId="2E358198" w14:textId="77777777" w:rsidR="000B225D" w:rsidRPr="00202E4B" w:rsidRDefault="000B225D" w:rsidP="000A5347">
            <w:pPr>
              <w:keepNext/>
            </w:pPr>
          </w:p>
        </w:tc>
      </w:tr>
      <w:tr w:rsidR="005B64E5" w:rsidRPr="00202E4B" w14:paraId="2856C557" w14:textId="77777777" w:rsidTr="000A5347">
        <w:trPr>
          <w:jc w:val="center"/>
        </w:trPr>
        <w:tc>
          <w:tcPr>
            <w:tcW w:w="4876" w:type="dxa"/>
            <w:hideMark/>
          </w:tcPr>
          <w:p w14:paraId="43772D0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E081D3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65A874D" w14:textId="77777777" w:rsidTr="000A5347">
        <w:trPr>
          <w:jc w:val="center"/>
        </w:trPr>
        <w:tc>
          <w:tcPr>
            <w:tcW w:w="4876" w:type="dxa"/>
            <w:hideMark/>
          </w:tcPr>
          <w:p w14:paraId="23DD7113" w14:textId="77777777" w:rsidR="000B225D" w:rsidRPr="00202E4B" w:rsidRDefault="000B225D" w:rsidP="000A5347">
            <w:pPr>
              <w:pStyle w:val="Normal6"/>
              <w:rPr>
                <w:lang w:val="sk-SK"/>
              </w:rPr>
            </w:pPr>
            <w:r w:rsidRPr="00202E4B">
              <w:rPr>
                <w:lang w:val="sk-SK"/>
              </w:rPr>
              <w:t>(1)</w:t>
            </w:r>
            <w:r w:rsidRPr="00202E4B">
              <w:rPr>
                <w:lang w:val="sk-SK"/>
              </w:rPr>
              <w:tab/>
              <w:t xml:space="preserve">Rada v marci 2014 prijala odporúčanie týkajúce sa rámca kvality pre stáže (ďalej len „odporúčanie z roku 2014“) s cieľom stanoviť normy kvality pre stáže pre celú Úniu. Odporúča sa v ňom 21 zásad </w:t>
            </w:r>
            <w:r w:rsidRPr="00202E4B">
              <w:rPr>
                <w:b/>
                <w:bCs/>
                <w:i/>
                <w:iCs/>
                <w:lang w:val="sk-SK"/>
              </w:rPr>
              <w:t>pre stáže</w:t>
            </w:r>
            <w:r w:rsidRPr="00202E4B">
              <w:rPr>
                <w:lang w:val="sk-SK"/>
              </w:rPr>
              <w:t xml:space="preserve"> s cieľom zlepšiť ich kvalitu, najmä zabezpečiť vysokokvalitný obsah vzdelávania a odbornej prípravy a primerané pracovné podmienky na podporu prechodu zo vzdelávania do zamestnania a zvýšenie zamestnateľnosti stážistov. Odporúčanie z roku 2014 sa vzťahuje na všetky stáže okrem tých, ktoré sú súčasťou učebných plánov formálneho vzdelávania a odbornej prípravy, a tých, ktoré sú upravené vnútroštátnym právom a ktorých absolvovanie je povinnou požiadavkou na prístup k určitému povolaniu.</w:t>
            </w:r>
          </w:p>
        </w:tc>
        <w:tc>
          <w:tcPr>
            <w:tcW w:w="4876" w:type="dxa"/>
            <w:hideMark/>
          </w:tcPr>
          <w:p w14:paraId="0147B0E9" w14:textId="77777777" w:rsidR="000B225D" w:rsidRPr="00202E4B" w:rsidRDefault="000B225D" w:rsidP="000A5347">
            <w:pPr>
              <w:pStyle w:val="Normal6"/>
              <w:rPr>
                <w:lang w:val="sk-SK"/>
              </w:rPr>
            </w:pPr>
            <w:r w:rsidRPr="00202E4B">
              <w:rPr>
                <w:lang w:val="sk-SK"/>
              </w:rPr>
              <w:t>(1)</w:t>
            </w:r>
            <w:r w:rsidRPr="00202E4B">
              <w:rPr>
                <w:lang w:val="sk-SK"/>
              </w:rPr>
              <w:tab/>
              <w:t>Rada v marci 2014 prijala odporúčanie týkajúce sa rámca kvality pre stáže (ďalej len „odporúčanie z roku 2014“) s cieľom stanoviť normy kvality pre stáže pre celú Úniu. Odporúča sa v ňom 21 zásad s cieľom zlepšiť ich kvalitu, najmä zabezpečiť vysokokvalitný obsah vzdelávania a odbornej prípravy a primerané pracovné podmienky na podporu prechodu zo vzdelávania do zamestnania a zvýšenie zamestnateľnosti stážistov. Odporúčanie z roku 2014 sa vzťahuje na všetky stáže okrem tých, ktoré sú súčasťou učebných plánov formálneho vzdelávania a odbornej prípravy, a tých, ktoré sú upravené vnútroštátnym právom a ktorých absolvovanie je povinnou požiadavkou na prístup k určitému povolaniu.</w:t>
            </w:r>
          </w:p>
        </w:tc>
      </w:tr>
    </w:tbl>
    <w:p w14:paraId="4A0578B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B6A468A" w14:textId="4EF46DA0" w:rsidR="0055701C" w:rsidRPr="00202E4B" w:rsidRDefault="000B225D" w:rsidP="000B225D">
      <w:r w:rsidRPr="00202E4B">
        <w:rPr>
          <w:rStyle w:val="HideTWBExt"/>
        </w:rPr>
        <w:t>&lt;/AmendB&gt;</w:t>
      </w:r>
    </w:p>
    <w:p w14:paraId="7E7D56C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106</w:t>
      </w:r>
      <w:r w:rsidRPr="00202E4B">
        <w:rPr>
          <w:rStyle w:val="HideTWBExt"/>
          <w:lang w:val="sk-SK"/>
        </w:rPr>
        <w:t>&lt;/NumAmB&gt;</w:t>
      </w:r>
    </w:p>
    <w:p w14:paraId="2976C57E"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4C834B6A" w14:textId="77777777" w:rsidR="000B225D" w:rsidRPr="00202E4B" w:rsidRDefault="000B225D" w:rsidP="000B225D">
      <w:r w:rsidRPr="00202E4B">
        <w:rPr>
          <w:rStyle w:val="HideTWBExt"/>
        </w:rPr>
        <w:t>&lt;/RepeatBlock-By&gt;</w:t>
      </w:r>
    </w:p>
    <w:p w14:paraId="63F0F6C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E37FEE5" w14:textId="77777777" w:rsidR="000B225D" w:rsidRPr="00202E4B" w:rsidRDefault="000B225D" w:rsidP="000B225D">
      <w:pPr>
        <w:pStyle w:val="NormalBold"/>
      </w:pPr>
      <w:r w:rsidRPr="00202E4B">
        <w:rPr>
          <w:rStyle w:val="HideTWBExt"/>
        </w:rPr>
        <w:t>&lt;Article&gt;</w:t>
      </w:r>
      <w:r w:rsidRPr="00202E4B">
        <w:t>Odôvodnenie 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B6B8FF9" w14:textId="77777777" w:rsidTr="000A5347">
        <w:trPr>
          <w:jc w:val="center"/>
        </w:trPr>
        <w:tc>
          <w:tcPr>
            <w:tcW w:w="9752" w:type="dxa"/>
            <w:gridSpan w:val="2"/>
          </w:tcPr>
          <w:p w14:paraId="353A5F6C" w14:textId="77777777" w:rsidR="000B225D" w:rsidRPr="00202E4B" w:rsidRDefault="000B225D" w:rsidP="000A5347">
            <w:pPr>
              <w:keepNext/>
            </w:pPr>
          </w:p>
        </w:tc>
      </w:tr>
      <w:tr w:rsidR="005B64E5" w:rsidRPr="00202E4B" w14:paraId="67DF1A83" w14:textId="77777777" w:rsidTr="000A5347">
        <w:trPr>
          <w:jc w:val="center"/>
        </w:trPr>
        <w:tc>
          <w:tcPr>
            <w:tcW w:w="4876" w:type="dxa"/>
            <w:hideMark/>
          </w:tcPr>
          <w:p w14:paraId="087EFFD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B2A111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5392E49" w14:textId="77777777" w:rsidTr="000A5347">
        <w:trPr>
          <w:jc w:val="center"/>
        </w:trPr>
        <w:tc>
          <w:tcPr>
            <w:tcW w:w="4876" w:type="dxa"/>
            <w:hideMark/>
          </w:tcPr>
          <w:p w14:paraId="75090E65" w14:textId="77777777" w:rsidR="000B225D" w:rsidRPr="00202E4B" w:rsidRDefault="000B225D" w:rsidP="000A5347">
            <w:pPr>
              <w:pStyle w:val="Normal6"/>
              <w:rPr>
                <w:lang w:val="sk-SK"/>
              </w:rPr>
            </w:pPr>
            <w:r w:rsidRPr="00202E4B">
              <w:rPr>
                <w:lang w:val="sk-SK"/>
              </w:rPr>
              <w:t>(1)</w:t>
            </w:r>
            <w:r w:rsidRPr="00202E4B">
              <w:rPr>
                <w:lang w:val="sk-SK"/>
              </w:rPr>
              <w:tab/>
              <w:t>Rada v marci 2014 prijala odporúčanie týkajúce sa rámca kvality pre stáže (ďalej len „odporúčanie z roku 2014“) s cieľom stanoviť normy kvality pre stáže pre celú Úniu. Odporúča sa v ňom 21 zásad pre stáže s cieľom zlepšiť ich kvalitu, najmä zabezpečiť vysokokvalitný obsah vzdelávania a odbornej prípravy a primerané pracovné podmienky na podporu prechodu zo vzdelávania do zamestnania a zvýšenie zamestnateľnosti stážistov. Odporúčanie z roku 2014 sa vzťahuje na všetky stáže okrem tých, ktoré sú súčasťou učebných plánov formálneho vzdelávania a odbornej prípravy, a tých, ktoré sú upravené vnútroštátnym právom a ktorých absolvovanie je povinnou požiadavkou na prístup k určitému povolaniu.</w:t>
            </w:r>
          </w:p>
        </w:tc>
        <w:tc>
          <w:tcPr>
            <w:tcW w:w="4876" w:type="dxa"/>
            <w:hideMark/>
          </w:tcPr>
          <w:p w14:paraId="777A2DBA" w14:textId="77777777" w:rsidR="000B225D" w:rsidRPr="00202E4B" w:rsidRDefault="000B225D" w:rsidP="000A5347">
            <w:pPr>
              <w:pStyle w:val="Normal6"/>
              <w:rPr>
                <w:lang w:val="sk-SK"/>
              </w:rPr>
            </w:pPr>
            <w:r w:rsidRPr="00202E4B">
              <w:rPr>
                <w:lang w:val="sk-SK"/>
              </w:rPr>
              <w:t>(1)</w:t>
            </w:r>
            <w:r w:rsidRPr="00202E4B">
              <w:rPr>
                <w:lang w:val="sk-SK"/>
              </w:rPr>
              <w:tab/>
              <w:t xml:space="preserve">Rada v marci 2014 prijala odporúčanie týkajúce sa rámca kvality pre stáže (ďalej len „odporúčanie z roku 2014“) s cieľom stanoviť normy kvality pre stáže pre celú Úniu. Odporúča sa v ňom 21 zásad pre stáže s cieľom zlepšiť ich kvalitu, najmä zabezpečiť vysokokvalitný obsah vzdelávania a odbornej prípravy </w:t>
            </w:r>
            <w:r w:rsidRPr="00202E4B">
              <w:rPr>
                <w:b/>
                <w:bCs/>
                <w:i/>
                <w:iCs/>
                <w:lang w:val="sk-SK"/>
              </w:rPr>
              <w:t xml:space="preserve">v súlade s cieľmi v oblasti vzdelávania a odbornej prípravy </w:t>
            </w:r>
            <w:r w:rsidRPr="00202E4B">
              <w:rPr>
                <w:lang w:val="sk-SK"/>
              </w:rPr>
              <w:t>a primerané pracovné podmienky na podporu prechodu zo vzdelávania do zamestnania a zvýšenie zamestnateľnosti stážistov. Odporúčanie z roku 2014 sa vzťahuje na všetky stáže okrem tých, ktoré sú súčasťou učebných plánov formálneho vzdelávania a odbornej prípravy, a tých, ktoré sú upravené vnútroštátnym právom a ktorých absolvovanie je povinnou požiadavkou na prístup k určitému povolaniu.</w:t>
            </w:r>
          </w:p>
        </w:tc>
      </w:tr>
    </w:tbl>
    <w:p w14:paraId="1DB167C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F8AC46E" w14:textId="39E74583" w:rsidR="0055701C" w:rsidRPr="00202E4B" w:rsidRDefault="000B225D" w:rsidP="000B225D">
      <w:r w:rsidRPr="00202E4B">
        <w:rPr>
          <w:rStyle w:val="HideTWBExt"/>
        </w:rPr>
        <w:t>&lt;/AmendB&gt;</w:t>
      </w:r>
    </w:p>
    <w:p w14:paraId="5C8AE90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107</w:t>
      </w:r>
      <w:r w:rsidRPr="00202E4B">
        <w:rPr>
          <w:rStyle w:val="HideTWBExt"/>
          <w:lang w:val="sk-SK"/>
        </w:rPr>
        <w:t>&lt;/NumAmB&gt;</w:t>
      </w:r>
    </w:p>
    <w:p w14:paraId="5819BBE8"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6E4A8660" w14:textId="77777777" w:rsidR="000B225D" w:rsidRPr="00202E4B" w:rsidRDefault="000B225D" w:rsidP="000B225D">
      <w:r w:rsidRPr="00202E4B">
        <w:rPr>
          <w:rStyle w:val="HideTWBExt"/>
        </w:rPr>
        <w:t>&lt;/RepeatBlock-By&gt;</w:t>
      </w:r>
    </w:p>
    <w:p w14:paraId="3C11FB9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8ED030F" w14:textId="77777777" w:rsidR="000B225D" w:rsidRPr="00202E4B" w:rsidRDefault="000B225D" w:rsidP="000B225D">
      <w:pPr>
        <w:pStyle w:val="NormalBold"/>
      </w:pPr>
      <w:r w:rsidRPr="00202E4B">
        <w:rPr>
          <w:rStyle w:val="HideTWBExt"/>
        </w:rPr>
        <w:t>&lt;Article&gt;</w:t>
      </w:r>
      <w:r w:rsidRPr="00202E4B">
        <w:t>Odôvodnenie 1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0CD46CB" w14:textId="77777777" w:rsidTr="000A5347">
        <w:trPr>
          <w:jc w:val="center"/>
        </w:trPr>
        <w:tc>
          <w:tcPr>
            <w:tcW w:w="9752" w:type="dxa"/>
            <w:gridSpan w:val="2"/>
          </w:tcPr>
          <w:p w14:paraId="579B02F5" w14:textId="77777777" w:rsidR="000B225D" w:rsidRPr="00202E4B" w:rsidRDefault="000B225D" w:rsidP="000A5347">
            <w:pPr>
              <w:keepNext/>
            </w:pPr>
          </w:p>
        </w:tc>
      </w:tr>
      <w:tr w:rsidR="005B64E5" w:rsidRPr="00202E4B" w14:paraId="0A9786E0" w14:textId="77777777" w:rsidTr="000A5347">
        <w:trPr>
          <w:jc w:val="center"/>
        </w:trPr>
        <w:tc>
          <w:tcPr>
            <w:tcW w:w="4876" w:type="dxa"/>
            <w:hideMark/>
          </w:tcPr>
          <w:p w14:paraId="0E21D92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393725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8864F01" w14:textId="77777777" w:rsidTr="000A5347">
        <w:trPr>
          <w:jc w:val="center"/>
        </w:trPr>
        <w:tc>
          <w:tcPr>
            <w:tcW w:w="4876" w:type="dxa"/>
          </w:tcPr>
          <w:p w14:paraId="721DE31D" w14:textId="77777777" w:rsidR="000B225D" w:rsidRPr="00202E4B" w:rsidRDefault="000B225D" w:rsidP="000A5347">
            <w:pPr>
              <w:pStyle w:val="Normal6"/>
              <w:rPr>
                <w:lang w:val="sk-SK"/>
              </w:rPr>
            </w:pPr>
          </w:p>
        </w:tc>
        <w:tc>
          <w:tcPr>
            <w:tcW w:w="4876" w:type="dxa"/>
            <w:hideMark/>
          </w:tcPr>
          <w:p w14:paraId="7F9EC206" w14:textId="77777777" w:rsidR="000B225D" w:rsidRPr="00202E4B" w:rsidRDefault="000B225D" w:rsidP="000A5347">
            <w:pPr>
              <w:pStyle w:val="Normal6"/>
              <w:rPr>
                <w:lang w:val="sk-SK"/>
              </w:rPr>
            </w:pPr>
            <w:r w:rsidRPr="00202E4B">
              <w:rPr>
                <w:b/>
                <w:i/>
                <w:lang w:val="sk-SK"/>
              </w:rPr>
              <w:t>(1a)</w:t>
            </w:r>
            <w:r w:rsidRPr="00202E4B">
              <w:rPr>
                <w:b/>
                <w:i/>
                <w:lang w:val="sk-SK"/>
              </w:rPr>
              <w:tab/>
              <w:t>V kapitolách I a II Európskeho piliera sociálnych práv (ďalej len „pilier“), ktorý bol vyhlásený 17. novembra 2017 v Göteborgu, sa stanovuje súbor zásad, ktoré majú slúžiť ako usmernenie na zabezpečenie rovnakých príležitostí, prístupu na trh práce a spravodlivých pracovných podmienok. V zásade č. 3 piliera sa zdôrazňuje, že bez ohľadu na pohlavie, rasový či etnický pôvod, náboženstvo či vieru, postihnutie, vek alebo sexuálnu orientáciu má každý právo na rovnaké zaobchádzanie a rovnosť príležitostí, okrem iného pokiaľ ide o zamestnanie a vzdelanie. V zásade č. 4 písm. b) piliera sa poskytuje mladým ľuďom právo na ďalšie vzdelávanie, učňovskú prípravu, stáž alebo ponuku kvalitného pracovného miesta do štyroch mesiacov od straty zamestnania alebo ukončenia vzdelávania. V zásade č. 5 piliera sa stanovuje, že bez ohľadu na druh a trvanie pracovnoprávneho vzťahu majú pracovníci právo na spravodlivé a rovnaké zaobchádzanie vzhľadom na pracovné podmienky, prístup k sociálnej ochrane a odbornej príprave, a že treba zamedziť pracovnoprávnym vzťahom, ktoré vedú k neistým pracovným podmienkam. V zásade č. 6 piliera sa opätovne potvrdzuje právo pracovníkov na spravodlivé mzdy, ktoré umožňujú dôstojnú životnú úroveň.</w:t>
            </w:r>
          </w:p>
        </w:tc>
      </w:tr>
    </w:tbl>
    <w:p w14:paraId="23917F5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A93B17E" w14:textId="1FCF7D0F" w:rsidR="0055701C" w:rsidRPr="00202E4B" w:rsidRDefault="000B225D" w:rsidP="000B225D">
      <w:r w:rsidRPr="00202E4B">
        <w:rPr>
          <w:rStyle w:val="HideTWBExt"/>
        </w:rPr>
        <w:t>&lt;/AmendB&gt;</w:t>
      </w:r>
    </w:p>
    <w:p w14:paraId="3BCDA80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108</w:t>
      </w:r>
      <w:r w:rsidRPr="00202E4B">
        <w:rPr>
          <w:rStyle w:val="HideTWBExt"/>
          <w:lang w:val="sk-SK"/>
        </w:rPr>
        <w:t>&lt;/NumAmB&gt;</w:t>
      </w:r>
    </w:p>
    <w:p w14:paraId="5BB36A48"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0D013B47" w14:textId="77777777" w:rsidR="000B225D" w:rsidRPr="00202E4B" w:rsidRDefault="000B225D" w:rsidP="000B225D">
      <w:r w:rsidRPr="00202E4B">
        <w:rPr>
          <w:rStyle w:val="HideTWBExt"/>
        </w:rPr>
        <w:t>&lt;/RepeatBlock-By&gt;</w:t>
      </w:r>
    </w:p>
    <w:p w14:paraId="034BD49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F271E0A" w14:textId="77777777" w:rsidR="000B225D" w:rsidRPr="00202E4B" w:rsidRDefault="000B225D" w:rsidP="000B225D">
      <w:pPr>
        <w:pStyle w:val="NormalBold"/>
      </w:pPr>
      <w:r w:rsidRPr="00202E4B">
        <w:rPr>
          <w:rStyle w:val="HideTWBExt"/>
        </w:rPr>
        <w:t>&lt;Article&gt;</w:t>
      </w:r>
      <w:r w:rsidRPr="00202E4B">
        <w:t>Odôvodnenie 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65CF0AE" w14:textId="77777777" w:rsidTr="000A5347">
        <w:trPr>
          <w:jc w:val="center"/>
        </w:trPr>
        <w:tc>
          <w:tcPr>
            <w:tcW w:w="9752" w:type="dxa"/>
            <w:gridSpan w:val="2"/>
          </w:tcPr>
          <w:p w14:paraId="6AB82B2B" w14:textId="77777777" w:rsidR="000B225D" w:rsidRPr="00202E4B" w:rsidRDefault="000B225D" w:rsidP="000A5347">
            <w:pPr>
              <w:keepNext/>
            </w:pPr>
          </w:p>
        </w:tc>
      </w:tr>
      <w:tr w:rsidR="005B64E5" w:rsidRPr="00202E4B" w14:paraId="562A00BC" w14:textId="77777777" w:rsidTr="000A5347">
        <w:trPr>
          <w:jc w:val="center"/>
        </w:trPr>
        <w:tc>
          <w:tcPr>
            <w:tcW w:w="4876" w:type="dxa"/>
            <w:hideMark/>
          </w:tcPr>
          <w:p w14:paraId="268A17C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AC0167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86E1A97" w14:textId="77777777" w:rsidTr="000A5347">
        <w:trPr>
          <w:jc w:val="center"/>
        </w:trPr>
        <w:tc>
          <w:tcPr>
            <w:tcW w:w="4876" w:type="dxa"/>
            <w:hideMark/>
          </w:tcPr>
          <w:p w14:paraId="246B06AA" w14:textId="77777777" w:rsidR="000B225D" w:rsidRPr="00202E4B" w:rsidRDefault="000B225D" w:rsidP="000A5347">
            <w:pPr>
              <w:pStyle w:val="Normal6"/>
              <w:rPr>
                <w:lang w:val="sk-SK"/>
              </w:rPr>
            </w:pPr>
            <w:r w:rsidRPr="00202E4B">
              <w:rPr>
                <w:b/>
                <w:i/>
                <w:lang w:val="sk-SK"/>
              </w:rPr>
              <w:t>(2)</w:t>
            </w:r>
            <w:r w:rsidRPr="00202E4B">
              <w:rPr>
                <w:b/>
                <w:i/>
                <w:lang w:val="sk-SK"/>
              </w:rPr>
              <w:tab/>
            </w:r>
            <w:r w:rsidRPr="00202E4B">
              <w:rPr>
                <w:b/>
                <w:bCs/>
                <w:i/>
                <w:iCs/>
                <w:lang w:val="sk-SK"/>
              </w:rPr>
              <w:t>Odporúčanie Rady o európskom rámci pre kvalitnú a účinnú učňovskú prípravu</w:t>
            </w:r>
            <w:r w:rsidRPr="00202E4B">
              <w:rPr>
                <w:b/>
                <w:bCs/>
                <w:i/>
                <w:iCs/>
                <w:vertAlign w:val="superscript"/>
                <w:lang w:val="sk-SK"/>
              </w:rPr>
              <w:t>3</w:t>
            </w:r>
            <w:r w:rsidRPr="00202E4B">
              <w:rPr>
                <w:b/>
                <w:bCs/>
                <w:i/>
                <w:iCs/>
                <w:lang w:val="sk-SK"/>
              </w:rPr>
              <w:t xml:space="preserve"> obsahuje 14 kritérií pre kvalitnú a účinnú učňovskú prípravu, ktorých cieľom je zabezpečiť, aby systémy učňovskej prípravy reagovali na potreby trhu práce a poskytovali výhody študentom aj zamestnávateľom.</w:t>
            </w:r>
            <w:r w:rsidRPr="00202E4B">
              <w:rPr>
                <w:b/>
                <w:i/>
                <w:lang w:val="sk-SK"/>
              </w:rPr>
              <w:t xml:space="preserve"> Patria medzi ne kritériá pre vzdelávacie a pracovné podmienky a kritériá pre rámcové podmienky.</w:t>
            </w:r>
          </w:p>
        </w:tc>
        <w:tc>
          <w:tcPr>
            <w:tcW w:w="4876" w:type="dxa"/>
            <w:hideMark/>
          </w:tcPr>
          <w:p w14:paraId="38EB5D7B" w14:textId="77777777" w:rsidR="000B225D" w:rsidRPr="00202E4B" w:rsidRDefault="000B225D" w:rsidP="000A5347">
            <w:pPr>
              <w:pStyle w:val="Normal6"/>
              <w:rPr>
                <w:lang w:val="sk-SK"/>
              </w:rPr>
            </w:pPr>
            <w:r w:rsidRPr="00202E4B">
              <w:rPr>
                <w:b/>
                <w:i/>
                <w:lang w:val="sk-SK"/>
              </w:rPr>
              <w:t>vypúšťa sa</w:t>
            </w:r>
          </w:p>
        </w:tc>
      </w:tr>
      <w:tr w:rsidR="005B64E5" w:rsidRPr="00202E4B" w14:paraId="36882BE7" w14:textId="77777777" w:rsidTr="000A5347">
        <w:trPr>
          <w:jc w:val="center"/>
        </w:trPr>
        <w:tc>
          <w:tcPr>
            <w:tcW w:w="4876" w:type="dxa"/>
            <w:hideMark/>
          </w:tcPr>
          <w:p w14:paraId="72FEE3B3" w14:textId="77777777" w:rsidR="000B225D" w:rsidRPr="00202E4B" w:rsidRDefault="000B225D" w:rsidP="000A5347">
            <w:pPr>
              <w:pStyle w:val="Normal6"/>
              <w:rPr>
                <w:lang w:val="sk-SK"/>
              </w:rPr>
            </w:pPr>
            <w:r w:rsidRPr="00202E4B">
              <w:rPr>
                <w:b/>
                <w:i/>
                <w:lang w:val="sk-SK"/>
              </w:rPr>
              <w:t>__________________</w:t>
            </w:r>
          </w:p>
        </w:tc>
        <w:tc>
          <w:tcPr>
            <w:tcW w:w="4876" w:type="dxa"/>
          </w:tcPr>
          <w:p w14:paraId="377249DB" w14:textId="77777777" w:rsidR="000B225D" w:rsidRPr="00202E4B" w:rsidRDefault="000B225D" w:rsidP="000A5347">
            <w:pPr>
              <w:pStyle w:val="Normal6"/>
              <w:rPr>
                <w:lang w:val="sk-SK"/>
              </w:rPr>
            </w:pPr>
          </w:p>
        </w:tc>
      </w:tr>
      <w:tr w:rsidR="005B64E5" w:rsidRPr="00202E4B" w14:paraId="32D5116D" w14:textId="77777777" w:rsidTr="000A5347">
        <w:trPr>
          <w:jc w:val="center"/>
        </w:trPr>
        <w:tc>
          <w:tcPr>
            <w:tcW w:w="4876" w:type="dxa"/>
            <w:hideMark/>
          </w:tcPr>
          <w:p w14:paraId="2109127D" w14:textId="77777777" w:rsidR="000B225D" w:rsidRPr="00202E4B" w:rsidRDefault="000B225D" w:rsidP="000A5347">
            <w:pPr>
              <w:pStyle w:val="Normal6"/>
              <w:rPr>
                <w:lang w:val="sk-SK"/>
              </w:rPr>
            </w:pPr>
            <w:r w:rsidRPr="00202E4B">
              <w:rPr>
                <w:b/>
                <w:bCs/>
                <w:i/>
                <w:iCs/>
                <w:vertAlign w:val="superscript"/>
                <w:lang w:val="sk-SK"/>
              </w:rPr>
              <w:t>3</w:t>
            </w:r>
            <w:r w:rsidRPr="00202E4B">
              <w:rPr>
                <w:b/>
                <w:bCs/>
                <w:i/>
                <w:iCs/>
                <w:lang w:val="sk-SK"/>
              </w:rPr>
              <w:t xml:space="preserve"> Odporúčanie Rady z 15. marca 2018 týkajúce sa európskeho rámca pre kvalitnú a účinnú učňovskú prípravu (Ú. v. EÚ C 153, 2.5.2018, s. 1).</w:t>
            </w:r>
          </w:p>
        </w:tc>
        <w:tc>
          <w:tcPr>
            <w:tcW w:w="4876" w:type="dxa"/>
          </w:tcPr>
          <w:p w14:paraId="74170984" w14:textId="77777777" w:rsidR="000B225D" w:rsidRPr="00202E4B" w:rsidRDefault="000B225D" w:rsidP="000A5347">
            <w:pPr>
              <w:pStyle w:val="Normal6"/>
              <w:rPr>
                <w:lang w:val="sk-SK"/>
              </w:rPr>
            </w:pPr>
          </w:p>
        </w:tc>
      </w:tr>
    </w:tbl>
    <w:p w14:paraId="330A61D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2B560B7" w14:textId="3057FD0D" w:rsidR="0055701C" w:rsidRPr="00202E4B" w:rsidRDefault="000B225D" w:rsidP="000B225D">
      <w:r w:rsidRPr="00202E4B">
        <w:rPr>
          <w:rStyle w:val="HideTWBExt"/>
        </w:rPr>
        <w:t>&lt;/AmendB&gt;</w:t>
      </w:r>
    </w:p>
    <w:p w14:paraId="5201466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109</w:t>
      </w:r>
      <w:r w:rsidRPr="00202E4B">
        <w:rPr>
          <w:rStyle w:val="HideTWBExt"/>
          <w:lang w:val="sk-SK"/>
        </w:rPr>
        <w:t>&lt;/NumAmB&gt;</w:t>
      </w:r>
    </w:p>
    <w:p w14:paraId="15F63FE6" w14:textId="77777777" w:rsidR="000B225D" w:rsidRPr="00202E4B" w:rsidRDefault="000B225D" w:rsidP="000B225D">
      <w:pPr>
        <w:pStyle w:val="NormalBold"/>
      </w:pPr>
      <w:r w:rsidRPr="00202E4B">
        <w:rPr>
          <w:rStyle w:val="HideTWBExt"/>
        </w:rPr>
        <w:t>&lt;RepeatBlock-By&gt;&lt;Members&gt;</w:t>
      </w:r>
      <w:r w:rsidRPr="00202E4B">
        <w:t>Maravillas Abadía Jover, Raúl de la Hoz Quintano, Rosa Estaràs Ferragut</w:t>
      </w:r>
      <w:r w:rsidRPr="00202E4B">
        <w:rPr>
          <w:rStyle w:val="HideTWBExt"/>
        </w:rPr>
        <w:t>&lt;/Members&gt;</w:t>
      </w:r>
    </w:p>
    <w:p w14:paraId="22FE1EAB" w14:textId="77777777" w:rsidR="000B225D" w:rsidRPr="00202E4B" w:rsidRDefault="000B225D" w:rsidP="000B225D">
      <w:r w:rsidRPr="00202E4B">
        <w:rPr>
          <w:rStyle w:val="HideTWBExt"/>
        </w:rPr>
        <w:t>&lt;/RepeatBlock-By&gt;</w:t>
      </w:r>
    </w:p>
    <w:p w14:paraId="09EB3DD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0B14CE2" w14:textId="77777777" w:rsidR="000B225D" w:rsidRPr="00202E4B" w:rsidRDefault="000B225D" w:rsidP="000B225D">
      <w:pPr>
        <w:pStyle w:val="NormalBold"/>
      </w:pPr>
      <w:r w:rsidRPr="00202E4B">
        <w:rPr>
          <w:rStyle w:val="HideTWBExt"/>
        </w:rPr>
        <w:t>&lt;Article&gt;</w:t>
      </w:r>
      <w:r w:rsidRPr="00202E4B">
        <w:t>Odôvodnenie 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DDDBF26" w14:textId="77777777" w:rsidTr="000A5347">
        <w:trPr>
          <w:jc w:val="center"/>
        </w:trPr>
        <w:tc>
          <w:tcPr>
            <w:tcW w:w="9752" w:type="dxa"/>
            <w:gridSpan w:val="2"/>
          </w:tcPr>
          <w:p w14:paraId="4CDF4EC5" w14:textId="77777777" w:rsidR="000B225D" w:rsidRPr="00202E4B" w:rsidRDefault="000B225D" w:rsidP="000A5347">
            <w:pPr>
              <w:keepNext/>
            </w:pPr>
          </w:p>
        </w:tc>
      </w:tr>
      <w:tr w:rsidR="005B64E5" w:rsidRPr="00202E4B" w14:paraId="02B3C0FF" w14:textId="77777777" w:rsidTr="000A5347">
        <w:trPr>
          <w:jc w:val="center"/>
        </w:trPr>
        <w:tc>
          <w:tcPr>
            <w:tcW w:w="4876" w:type="dxa"/>
            <w:hideMark/>
          </w:tcPr>
          <w:p w14:paraId="2EFAD7A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82F895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96FEA7B" w14:textId="77777777" w:rsidTr="000A5347">
        <w:trPr>
          <w:jc w:val="center"/>
        </w:trPr>
        <w:tc>
          <w:tcPr>
            <w:tcW w:w="4876" w:type="dxa"/>
            <w:hideMark/>
          </w:tcPr>
          <w:p w14:paraId="44FF9E93" w14:textId="77777777" w:rsidR="000B225D" w:rsidRPr="00202E4B" w:rsidRDefault="000B225D" w:rsidP="000A5347">
            <w:pPr>
              <w:pStyle w:val="Normal6"/>
              <w:rPr>
                <w:lang w:val="sk-SK"/>
              </w:rPr>
            </w:pPr>
            <w:r w:rsidRPr="00202E4B">
              <w:rPr>
                <w:lang w:val="sk-SK"/>
              </w:rPr>
              <w:t>(3)</w:t>
            </w:r>
            <w:r w:rsidRPr="00202E4B">
              <w:rPr>
                <w:lang w:val="sk-SK"/>
              </w:rPr>
              <w:tab/>
            </w:r>
            <w:r w:rsidRPr="00202E4B">
              <w:rPr>
                <w:b/>
                <w:bCs/>
                <w:i/>
                <w:iCs/>
                <w:lang w:val="sk-SK"/>
              </w:rPr>
              <w:t>Cieľom posilnenej</w:t>
            </w:r>
            <w:r w:rsidRPr="00202E4B">
              <w:rPr>
                <w:lang w:val="sk-SK"/>
              </w:rPr>
              <w:t xml:space="preserve"> záruky pre mladých ľudí</w:t>
            </w:r>
            <w:r w:rsidRPr="00202E4B">
              <w:rPr>
                <w:b/>
                <w:bCs/>
                <w:i/>
                <w:iCs/>
                <w:vertAlign w:val="superscript"/>
                <w:lang w:val="sk-SK"/>
              </w:rPr>
              <w:t>4</w:t>
            </w:r>
            <w:r w:rsidRPr="00202E4B">
              <w:rPr>
                <w:b/>
                <w:bCs/>
                <w:i/>
                <w:iCs/>
                <w:lang w:val="sk-SK"/>
              </w:rPr>
              <w:t xml:space="preserve"> je zabezpečiť, aby všetci mladí ľudia</w:t>
            </w:r>
            <w:r w:rsidRPr="00202E4B">
              <w:rPr>
                <w:lang w:val="sk-SK"/>
              </w:rPr>
              <w:t xml:space="preserve"> vo veku do 30 </w:t>
            </w:r>
            <w:r w:rsidRPr="00202E4B">
              <w:rPr>
                <w:b/>
                <w:bCs/>
                <w:i/>
                <w:iCs/>
                <w:lang w:val="sk-SK"/>
              </w:rPr>
              <w:t>rokov dostali kvalitnú ponuku zamestnania, ďalšieho vzdelávania, učňovskej prípravy alebo stáže do štyroch mesiacov po strate zamestnania alebo ukončení vzdelávania</w:t>
            </w:r>
            <w:r w:rsidRPr="00202E4B">
              <w:rPr>
                <w:lang w:val="sk-SK"/>
              </w:rPr>
              <w:t xml:space="preserve">. Odporúčanie z roku 2014 </w:t>
            </w:r>
            <w:r w:rsidRPr="00202E4B">
              <w:rPr>
                <w:b/>
                <w:bCs/>
                <w:i/>
                <w:iCs/>
                <w:lang w:val="sk-SK"/>
              </w:rPr>
              <w:t>je dôležitým referenčným bodom na posúdenie kvality ponúk stáží</w:t>
            </w:r>
            <w:r w:rsidRPr="00202E4B">
              <w:rPr>
                <w:lang w:val="sk-SK"/>
              </w:rPr>
              <w:t xml:space="preserve"> v rámci </w:t>
            </w:r>
            <w:r w:rsidRPr="00202E4B">
              <w:rPr>
                <w:b/>
                <w:bCs/>
                <w:i/>
                <w:iCs/>
                <w:lang w:val="sk-SK"/>
              </w:rPr>
              <w:t>posilnenej</w:t>
            </w:r>
            <w:r w:rsidRPr="00202E4B">
              <w:rPr>
                <w:lang w:val="sk-SK"/>
              </w:rPr>
              <w:t xml:space="preserve"> záruky pre mladých ľudí.</w:t>
            </w:r>
          </w:p>
        </w:tc>
        <w:tc>
          <w:tcPr>
            <w:tcW w:w="4876" w:type="dxa"/>
            <w:hideMark/>
          </w:tcPr>
          <w:p w14:paraId="1D734021" w14:textId="77777777" w:rsidR="000B225D" w:rsidRPr="00202E4B" w:rsidRDefault="000B225D" w:rsidP="000A5347">
            <w:pPr>
              <w:pStyle w:val="Normal6"/>
              <w:rPr>
                <w:lang w:val="sk-SK"/>
              </w:rPr>
            </w:pPr>
            <w:r w:rsidRPr="00202E4B">
              <w:rPr>
                <w:lang w:val="sk-SK"/>
              </w:rPr>
              <w:t>(3)</w:t>
            </w:r>
            <w:r w:rsidRPr="00202E4B">
              <w:rPr>
                <w:lang w:val="sk-SK"/>
              </w:rPr>
              <w:tab/>
            </w:r>
            <w:r w:rsidRPr="00202E4B">
              <w:rPr>
                <w:b/>
                <w:i/>
                <w:lang w:val="sk-SK"/>
              </w:rPr>
              <w:t>Je potrebné vykonať komplexné opätovné posúdenie účinnosti</w:t>
            </w:r>
            <w:r w:rsidRPr="00202E4B">
              <w:rPr>
                <w:lang w:val="sk-SK"/>
              </w:rPr>
              <w:t xml:space="preserve"> záruky pre mladých ľudí </w:t>
            </w:r>
            <w:r w:rsidRPr="00202E4B">
              <w:rPr>
                <w:b/>
                <w:i/>
                <w:lang w:val="sk-SK"/>
              </w:rPr>
              <w:t>pri poskytovaní</w:t>
            </w:r>
            <w:r w:rsidRPr="00202E4B">
              <w:rPr>
                <w:lang w:val="sk-SK"/>
              </w:rPr>
              <w:t xml:space="preserve"> </w:t>
            </w:r>
            <w:r w:rsidRPr="00202E4B">
              <w:rPr>
                <w:b/>
                <w:i/>
                <w:lang w:val="sk-SK"/>
              </w:rPr>
              <w:t>zmysluplných a udržateľných</w:t>
            </w:r>
            <w:r w:rsidRPr="00202E4B">
              <w:rPr>
                <w:lang w:val="sk-SK"/>
              </w:rPr>
              <w:t xml:space="preserve"> </w:t>
            </w:r>
            <w:r w:rsidRPr="00202E4B">
              <w:rPr>
                <w:b/>
                <w:bCs/>
                <w:i/>
                <w:iCs/>
                <w:lang w:val="sk-SK"/>
              </w:rPr>
              <w:t>pracovných</w:t>
            </w:r>
            <w:r w:rsidRPr="00202E4B">
              <w:rPr>
                <w:lang w:val="sk-SK"/>
              </w:rPr>
              <w:t xml:space="preserve"> </w:t>
            </w:r>
            <w:r w:rsidRPr="00202E4B">
              <w:rPr>
                <w:b/>
                <w:i/>
                <w:lang w:val="sk-SK"/>
              </w:rPr>
              <w:t>príležitostí</w:t>
            </w:r>
            <w:r w:rsidRPr="00202E4B">
              <w:rPr>
                <w:lang w:val="sk-SK"/>
              </w:rPr>
              <w:t xml:space="preserve"> </w:t>
            </w:r>
            <w:r w:rsidRPr="00202E4B">
              <w:rPr>
                <w:b/>
                <w:bCs/>
                <w:i/>
                <w:iCs/>
                <w:lang w:val="sk-SK"/>
              </w:rPr>
              <w:t>pre</w:t>
            </w:r>
            <w:r w:rsidRPr="00202E4B">
              <w:rPr>
                <w:i/>
                <w:iCs/>
                <w:lang w:val="sk-SK"/>
              </w:rPr>
              <w:t xml:space="preserve"> </w:t>
            </w:r>
            <w:r w:rsidRPr="00202E4B">
              <w:rPr>
                <w:b/>
                <w:bCs/>
                <w:i/>
                <w:iCs/>
                <w:lang w:val="sk-SK"/>
              </w:rPr>
              <w:t>mladých ľudí</w:t>
            </w:r>
            <w:r w:rsidRPr="00202E4B">
              <w:rPr>
                <w:lang w:val="sk-SK"/>
              </w:rPr>
              <w:t xml:space="preserve"> vo veku do 30 rokov.</w:t>
            </w:r>
            <w:r w:rsidRPr="00202E4B">
              <w:rPr>
                <w:b/>
                <w:i/>
                <w:lang w:val="sk-SK"/>
              </w:rPr>
              <w:t xml:space="preserve"> Zdôrazňuje potrebu posúdiť, či súčasný rámec skutočne zlepšuje dlhodobé vyhliadky na zamestnanie, rozvoj zručností a integráciu do trhu práce, a neponúka len krátkodobé riešenia, ktoré nemusia viesť k stabilnému zamestnaniu a dokonca ani k dlhodobému reťazeniu stáží počas dlhšieho časového úseku</w:t>
            </w:r>
            <w:r w:rsidRPr="00202E4B">
              <w:rPr>
                <w:lang w:val="sk-SK"/>
              </w:rPr>
              <w:t xml:space="preserve"> </w:t>
            </w:r>
            <w:r w:rsidRPr="00202E4B">
              <w:rPr>
                <w:b/>
                <w:i/>
                <w:lang w:val="sk-SK"/>
              </w:rPr>
              <w:t>v pracovnej histórii mladého človeka. Zdôrazňuje, že je dôležité prehodnotiť</w:t>
            </w:r>
            <w:r w:rsidRPr="00202E4B">
              <w:rPr>
                <w:lang w:val="sk-SK"/>
              </w:rPr>
              <w:t xml:space="preserve"> odporúčanie z roku 2014 </w:t>
            </w:r>
            <w:r w:rsidRPr="00202E4B">
              <w:rPr>
                <w:b/>
                <w:i/>
                <w:lang w:val="sk-SK"/>
              </w:rPr>
              <w:t>s cieľom zabezpečiť, aby</w:t>
            </w:r>
            <w:r w:rsidRPr="00202E4B">
              <w:rPr>
                <w:lang w:val="sk-SK"/>
              </w:rPr>
              <w:t xml:space="preserve"> </w:t>
            </w:r>
            <w:r w:rsidRPr="00202E4B">
              <w:rPr>
                <w:b/>
                <w:bCs/>
                <w:i/>
                <w:iCs/>
                <w:lang w:val="sk-SK"/>
              </w:rPr>
              <w:t>stáže</w:t>
            </w:r>
            <w:r w:rsidRPr="00202E4B">
              <w:rPr>
                <w:lang w:val="sk-SK"/>
              </w:rPr>
              <w:t xml:space="preserve"> </w:t>
            </w:r>
            <w:r w:rsidRPr="00202E4B">
              <w:rPr>
                <w:b/>
                <w:i/>
                <w:lang w:val="sk-SK"/>
              </w:rPr>
              <w:t xml:space="preserve">a učňovská príprava </w:t>
            </w:r>
            <w:r w:rsidRPr="00202E4B">
              <w:rPr>
                <w:lang w:val="sk-SK"/>
              </w:rPr>
              <w:t xml:space="preserve">v rámci záruky pre mladých ľudí </w:t>
            </w:r>
            <w:r w:rsidRPr="00202E4B">
              <w:rPr>
                <w:b/>
                <w:i/>
                <w:lang w:val="sk-SK"/>
              </w:rPr>
              <w:t>poskytovali skutočnú pridanú hodnotu a neboli zneužívané ako náhrada za kvalitné pracovné miesta</w:t>
            </w:r>
            <w:r w:rsidRPr="00202E4B">
              <w:rPr>
                <w:lang w:val="sk-SK"/>
              </w:rPr>
              <w:t>.</w:t>
            </w:r>
          </w:p>
        </w:tc>
      </w:tr>
      <w:tr w:rsidR="005B64E5" w:rsidRPr="00202E4B" w14:paraId="62AFAC82" w14:textId="77777777" w:rsidTr="000A5347">
        <w:trPr>
          <w:jc w:val="center"/>
        </w:trPr>
        <w:tc>
          <w:tcPr>
            <w:tcW w:w="4876" w:type="dxa"/>
            <w:hideMark/>
          </w:tcPr>
          <w:p w14:paraId="05836F3E" w14:textId="77777777" w:rsidR="000B225D" w:rsidRPr="00202E4B" w:rsidRDefault="000B225D" w:rsidP="000A5347">
            <w:pPr>
              <w:pStyle w:val="Normal6"/>
              <w:rPr>
                <w:lang w:val="sk-SK"/>
              </w:rPr>
            </w:pPr>
            <w:r w:rsidRPr="00202E4B">
              <w:rPr>
                <w:lang w:val="sk-SK"/>
              </w:rPr>
              <w:t>__________________</w:t>
            </w:r>
          </w:p>
        </w:tc>
        <w:tc>
          <w:tcPr>
            <w:tcW w:w="4876" w:type="dxa"/>
            <w:hideMark/>
          </w:tcPr>
          <w:p w14:paraId="1E4F48FC" w14:textId="77777777" w:rsidR="000B225D" w:rsidRPr="00202E4B" w:rsidRDefault="000B225D" w:rsidP="000A5347">
            <w:pPr>
              <w:pStyle w:val="Normal6"/>
              <w:rPr>
                <w:lang w:val="sk-SK"/>
              </w:rPr>
            </w:pPr>
            <w:r w:rsidRPr="00202E4B">
              <w:rPr>
                <w:lang w:val="sk-SK"/>
              </w:rPr>
              <w:t>__________________</w:t>
            </w:r>
          </w:p>
        </w:tc>
      </w:tr>
      <w:tr w:rsidR="005B64E5" w:rsidRPr="00202E4B" w14:paraId="23726B38" w14:textId="77777777" w:rsidTr="000A5347">
        <w:trPr>
          <w:jc w:val="center"/>
        </w:trPr>
        <w:tc>
          <w:tcPr>
            <w:tcW w:w="4876" w:type="dxa"/>
            <w:hideMark/>
          </w:tcPr>
          <w:p w14:paraId="0879E394" w14:textId="77777777" w:rsidR="000B225D" w:rsidRPr="00202E4B" w:rsidRDefault="000B225D" w:rsidP="000A5347">
            <w:pPr>
              <w:pStyle w:val="Normal6"/>
              <w:rPr>
                <w:lang w:val="sk-SK"/>
              </w:rPr>
            </w:pPr>
            <w:r w:rsidRPr="00202E4B">
              <w:rPr>
                <w:vertAlign w:val="superscript"/>
                <w:lang w:val="sk-SK"/>
              </w:rPr>
              <w:t>4</w:t>
            </w:r>
            <w:r w:rsidRPr="00202E4B">
              <w:rPr>
                <w:lang w:val="sk-SK"/>
              </w:rPr>
              <w:t xml:space="preserve"> Odporúčanie Rady z 30. októbra 2020 o moste k pracovným miestam – posilnení záruky pre mladých ľudí, a ktorým sa nahrádza odporúčanie Rady z 22. apríla 2013 o zavedení záruky pre mladých ľudí 2020/C 372/01 (Ú. v. EÚ C 372, 4.11.2020, s. 1).</w:t>
            </w:r>
          </w:p>
        </w:tc>
        <w:tc>
          <w:tcPr>
            <w:tcW w:w="4876" w:type="dxa"/>
            <w:hideMark/>
          </w:tcPr>
          <w:p w14:paraId="471C4AE7" w14:textId="77777777" w:rsidR="000B225D" w:rsidRPr="00202E4B" w:rsidRDefault="000B225D" w:rsidP="000A5347">
            <w:pPr>
              <w:pStyle w:val="Normal6"/>
              <w:rPr>
                <w:lang w:val="sk-SK"/>
              </w:rPr>
            </w:pPr>
            <w:r w:rsidRPr="00202E4B">
              <w:rPr>
                <w:vertAlign w:val="superscript"/>
                <w:lang w:val="sk-SK"/>
              </w:rPr>
              <w:t>4</w:t>
            </w:r>
            <w:r w:rsidRPr="00202E4B">
              <w:rPr>
                <w:lang w:val="sk-SK"/>
              </w:rPr>
              <w:t xml:space="preserve"> Odporúčanie Rady z 30. októbra 2020 o moste k pracovným miestam – posilnení záruky pre mladých ľudí, a ktorým sa nahrádza odporúčanie Rady z 22. apríla 2013 o zavedení záruky pre mladých ľudí 2020/C 372/01 (Ú. v. EÚ C 372, 4.11.2020, s. 1).</w:t>
            </w:r>
          </w:p>
        </w:tc>
      </w:tr>
    </w:tbl>
    <w:p w14:paraId="7787FB0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DF13459" w14:textId="36B5A0B8" w:rsidR="0055701C" w:rsidRPr="00202E4B" w:rsidRDefault="000B225D" w:rsidP="000B225D">
      <w:r w:rsidRPr="00202E4B">
        <w:rPr>
          <w:rStyle w:val="HideTWBExt"/>
        </w:rPr>
        <w:t>&lt;/AmendB&gt;</w:t>
      </w:r>
    </w:p>
    <w:p w14:paraId="6AF77A9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110</w:t>
      </w:r>
      <w:r w:rsidRPr="00202E4B">
        <w:rPr>
          <w:rStyle w:val="HideTWBExt"/>
          <w:lang w:val="sk-SK"/>
        </w:rPr>
        <w:t>&lt;/NumAmB&gt;</w:t>
      </w:r>
    </w:p>
    <w:p w14:paraId="33262D53"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5AA58D69" w14:textId="77777777" w:rsidR="000B225D" w:rsidRPr="00202E4B" w:rsidRDefault="000B225D" w:rsidP="000B225D">
      <w:r w:rsidRPr="00202E4B">
        <w:rPr>
          <w:rStyle w:val="HideTWBExt"/>
        </w:rPr>
        <w:t>&lt;/RepeatBlock-By&gt;</w:t>
      </w:r>
    </w:p>
    <w:p w14:paraId="1C2EE13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D81EBCB" w14:textId="77777777" w:rsidR="000B225D" w:rsidRPr="00202E4B" w:rsidRDefault="000B225D" w:rsidP="000B225D">
      <w:pPr>
        <w:pStyle w:val="NormalBold"/>
      </w:pPr>
      <w:r w:rsidRPr="00202E4B">
        <w:rPr>
          <w:rStyle w:val="HideTWBExt"/>
        </w:rPr>
        <w:t>&lt;Article&gt;</w:t>
      </w:r>
      <w:r w:rsidRPr="00202E4B">
        <w:t>Odôvodnenie 3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FF047CA" w14:textId="77777777" w:rsidTr="000A5347">
        <w:trPr>
          <w:jc w:val="center"/>
        </w:trPr>
        <w:tc>
          <w:tcPr>
            <w:tcW w:w="9752" w:type="dxa"/>
            <w:gridSpan w:val="2"/>
          </w:tcPr>
          <w:p w14:paraId="0C3FA02B" w14:textId="77777777" w:rsidR="000B225D" w:rsidRPr="00202E4B" w:rsidRDefault="000B225D" w:rsidP="000A5347">
            <w:pPr>
              <w:keepNext/>
            </w:pPr>
          </w:p>
        </w:tc>
      </w:tr>
      <w:tr w:rsidR="005B64E5" w:rsidRPr="00202E4B" w14:paraId="22362422" w14:textId="77777777" w:rsidTr="000A5347">
        <w:trPr>
          <w:jc w:val="center"/>
        </w:trPr>
        <w:tc>
          <w:tcPr>
            <w:tcW w:w="4876" w:type="dxa"/>
            <w:hideMark/>
          </w:tcPr>
          <w:p w14:paraId="3FFF1D1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90C26B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097CBFD" w14:textId="77777777" w:rsidTr="000A5347">
        <w:trPr>
          <w:jc w:val="center"/>
        </w:trPr>
        <w:tc>
          <w:tcPr>
            <w:tcW w:w="4876" w:type="dxa"/>
          </w:tcPr>
          <w:p w14:paraId="1214E42D" w14:textId="77777777" w:rsidR="000B225D" w:rsidRPr="00202E4B" w:rsidRDefault="000B225D" w:rsidP="000A5347">
            <w:pPr>
              <w:pStyle w:val="Normal6"/>
              <w:rPr>
                <w:lang w:val="sk-SK"/>
              </w:rPr>
            </w:pPr>
          </w:p>
        </w:tc>
        <w:tc>
          <w:tcPr>
            <w:tcW w:w="4876" w:type="dxa"/>
            <w:hideMark/>
          </w:tcPr>
          <w:p w14:paraId="46825230" w14:textId="77777777" w:rsidR="000B225D" w:rsidRPr="00202E4B" w:rsidRDefault="000B225D" w:rsidP="000A5347">
            <w:pPr>
              <w:pStyle w:val="Normal6"/>
              <w:rPr>
                <w:lang w:val="sk-SK"/>
              </w:rPr>
            </w:pPr>
            <w:r w:rsidRPr="00202E4B">
              <w:rPr>
                <w:b/>
                <w:i/>
                <w:lang w:val="sk-SK"/>
              </w:rPr>
              <w:t>(3a)</w:t>
            </w:r>
            <w:r w:rsidRPr="00202E4B">
              <w:rPr>
                <w:b/>
                <w:i/>
                <w:lang w:val="sk-SK"/>
              </w:rPr>
              <w:tab/>
              <w:t xml:space="preserve">Problém nezamestnanosti mladých ľudí v EÚ naďalej pretrváva, pričom miera nezamestnanosti mladých ľudí je viac ako dvakrát vyššia ako celková miera nezamestnanosti. </w:t>
            </w:r>
            <w:r w:rsidRPr="00202E4B">
              <w:rPr>
                <w:b/>
                <w:bCs/>
                <w:i/>
                <w:iCs/>
                <w:lang w:val="sk-SK"/>
              </w:rPr>
              <w:t>V Akčnom pláne na realizáciu Európskeho piliera sociálnych práv</w:t>
            </w:r>
            <w:r w:rsidRPr="00202E4B">
              <w:rPr>
                <w:b/>
                <w:bCs/>
                <w:i/>
                <w:iCs/>
                <w:vertAlign w:val="superscript"/>
                <w:lang w:val="sk-SK"/>
              </w:rPr>
              <w:t>1a</w:t>
            </w:r>
            <w:r w:rsidRPr="00202E4B">
              <w:rPr>
                <w:b/>
                <w:bCs/>
                <w:i/>
                <w:iCs/>
                <w:lang w:val="sk-SK"/>
              </w:rPr>
              <w:t xml:space="preserve"> sa stanovuje cieľová hodnota znížiť do roku 2030 mieru mladých ľudí vo veku 15 – 29 rokov, ktorí patria do kategórie NEET, z 12,6 % (2019) na 9 %, a to zlepšením ich vyhliadok na zamestnanie.</w:t>
            </w:r>
          </w:p>
        </w:tc>
      </w:tr>
      <w:tr w:rsidR="005B64E5" w:rsidRPr="00202E4B" w14:paraId="4C5204D8" w14:textId="77777777" w:rsidTr="000A5347">
        <w:trPr>
          <w:jc w:val="center"/>
        </w:trPr>
        <w:tc>
          <w:tcPr>
            <w:tcW w:w="4876" w:type="dxa"/>
          </w:tcPr>
          <w:p w14:paraId="2A796681" w14:textId="77777777" w:rsidR="000B225D" w:rsidRPr="00202E4B" w:rsidRDefault="000B225D" w:rsidP="000A5347">
            <w:pPr>
              <w:pStyle w:val="Normal6"/>
              <w:rPr>
                <w:lang w:val="sk-SK"/>
              </w:rPr>
            </w:pPr>
          </w:p>
        </w:tc>
        <w:tc>
          <w:tcPr>
            <w:tcW w:w="4876" w:type="dxa"/>
            <w:hideMark/>
          </w:tcPr>
          <w:p w14:paraId="0E5E222E" w14:textId="77777777" w:rsidR="000B225D" w:rsidRPr="00202E4B" w:rsidRDefault="000B225D" w:rsidP="000A5347">
            <w:pPr>
              <w:pStyle w:val="Normal6"/>
              <w:rPr>
                <w:lang w:val="sk-SK"/>
              </w:rPr>
            </w:pPr>
            <w:r w:rsidRPr="00202E4B">
              <w:rPr>
                <w:b/>
                <w:i/>
                <w:lang w:val="sk-SK"/>
              </w:rPr>
              <w:t>__________________</w:t>
            </w:r>
          </w:p>
        </w:tc>
      </w:tr>
      <w:tr w:rsidR="005B64E5" w:rsidRPr="00202E4B" w14:paraId="6BC67906" w14:textId="77777777" w:rsidTr="000A5347">
        <w:trPr>
          <w:jc w:val="center"/>
        </w:trPr>
        <w:tc>
          <w:tcPr>
            <w:tcW w:w="4876" w:type="dxa"/>
          </w:tcPr>
          <w:p w14:paraId="0190ACE9" w14:textId="77777777" w:rsidR="000B225D" w:rsidRPr="00202E4B" w:rsidRDefault="000B225D" w:rsidP="000A5347">
            <w:pPr>
              <w:pStyle w:val="Normal6"/>
              <w:rPr>
                <w:lang w:val="sk-SK"/>
              </w:rPr>
            </w:pPr>
          </w:p>
        </w:tc>
        <w:tc>
          <w:tcPr>
            <w:tcW w:w="4876" w:type="dxa"/>
            <w:hideMark/>
          </w:tcPr>
          <w:p w14:paraId="26462357" w14:textId="77777777" w:rsidR="000B225D" w:rsidRPr="00202E4B" w:rsidRDefault="000B225D" w:rsidP="000A5347">
            <w:pPr>
              <w:pStyle w:val="Normal6"/>
              <w:rPr>
                <w:lang w:val="sk-SK"/>
              </w:rPr>
            </w:pPr>
            <w:r w:rsidRPr="00202E4B">
              <w:rPr>
                <w:b/>
                <w:bCs/>
                <w:i/>
                <w:iCs/>
                <w:vertAlign w:val="superscript"/>
                <w:lang w:val="sk-SK"/>
              </w:rPr>
              <w:t>1a</w:t>
            </w:r>
            <w:r w:rsidRPr="00202E4B">
              <w:rPr>
                <w:b/>
                <w:bCs/>
                <w:i/>
                <w:iCs/>
                <w:lang w:val="sk-SK"/>
              </w:rPr>
              <w:t xml:space="preserve"> COM(2021) 102 final.</w:t>
            </w:r>
          </w:p>
        </w:tc>
      </w:tr>
    </w:tbl>
    <w:p w14:paraId="381DDE4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D7A9687" w14:textId="6CE4BB54" w:rsidR="0055701C" w:rsidRPr="00202E4B" w:rsidRDefault="000B225D" w:rsidP="000B225D">
      <w:r w:rsidRPr="00202E4B">
        <w:rPr>
          <w:rStyle w:val="HideTWBExt"/>
        </w:rPr>
        <w:t>&lt;/AmendB&gt;</w:t>
      </w:r>
    </w:p>
    <w:p w14:paraId="1894850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111</w:t>
      </w:r>
      <w:r w:rsidRPr="00202E4B">
        <w:rPr>
          <w:rStyle w:val="HideTWBExt"/>
          <w:lang w:val="sk-SK"/>
        </w:rPr>
        <w:t>&lt;/NumAmB&gt;</w:t>
      </w:r>
    </w:p>
    <w:p w14:paraId="14C042C6"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2ECE689E" w14:textId="77777777" w:rsidR="000B225D" w:rsidRPr="00202E4B" w:rsidRDefault="000B225D" w:rsidP="000B225D">
      <w:r w:rsidRPr="00202E4B">
        <w:rPr>
          <w:rStyle w:val="HideTWBExt"/>
        </w:rPr>
        <w:t>&lt;/RepeatBlock-By&gt;</w:t>
      </w:r>
    </w:p>
    <w:p w14:paraId="3F90423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C487F56" w14:textId="77777777" w:rsidR="000B225D" w:rsidRPr="00202E4B" w:rsidRDefault="000B225D" w:rsidP="000B225D">
      <w:pPr>
        <w:pStyle w:val="NormalBold"/>
      </w:pPr>
      <w:r w:rsidRPr="00202E4B">
        <w:rPr>
          <w:rStyle w:val="HideTWBExt"/>
        </w:rPr>
        <w:t>&lt;Article&gt;</w:t>
      </w:r>
      <w:r w:rsidRPr="00202E4B">
        <w:t>Odôvodnenie 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F4EEC83" w14:textId="77777777" w:rsidTr="000A5347">
        <w:trPr>
          <w:jc w:val="center"/>
        </w:trPr>
        <w:tc>
          <w:tcPr>
            <w:tcW w:w="9752" w:type="dxa"/>
            <w:gridSpan w:val="2"/>
          </w:tcPr>
          <w:p w14:paraId="2449D3CC" w14:textId="77777777" w:rsidR="000B225D" w:rsidRPr="00202E4B" w:rsidRDefault="000B225D" w:rsidP="000A5347">
            <w:pPr>
              <w:keepNext/>
            </w:pPr>
          </w:p>
        </w:tc>
      </w:tr>
      <w:tr w:rsidR="005B64E5" w:rsidRPr="00202E4B" w14:paraId="3FE2BA54" w14:textId="77777777" w:rsidTr="000A5347">
        <w:trPr>
          <w:jc w:val="center"/>
        </w:trPr>
        <w:tc>
          <w:tcPr>
            <w:tcW w:w="4876" w:type="dxa"/>
            <w:hideMark/>
          </w:tcPr>
          <w:p w14:paraId="51D4284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31AA2C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19B42D0" w14:textId="77777777" w:rsidTr="000A5347">
        <w:trPr>
          <w:jc w:val="center"/>
        </w:trPr>
        <w:tc>
          <w:tcPr>
            <w:tcW w:w="4876" w:type="dxa"/>
            <w:hideMark/>
          </w:tcPr>
          <w:p w14:paraId="7812F7C9"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w:t>
            </w:r>
            <w:r w:rsidRPr="00202E4B">
              <w:rPr>
                <w:b/>
                <w:bCs/>
                <w:i/>
                <w:iCs/>
                <w:lang w:val="sk-SK"/>
              </w:rPr>
              <w:t>viacerých</w:t>
            </w:r>
            <w:r w:rsidRPr="00202E4B">
              <w:rPr>
                <w:lang w:val="sk-SK"/>
              </w:rPr>
              <w:t xml:space="preserve"> povolaniach relevantných pre zelenú a digitálnu transformáciu sa tento problém prehĺbi. Nižšia účasť mladých ľudí na trhu práce situáciu iba zhoršuje. Kvalitné stáže môžu byť užitočnou </w:t>
            </w:r>
            <w:r w:rsidRPr="00202E4B">
              <w:rPr>
                <w:b/>
                <w:bCs/>
                <w:i/>
                <w:iCs/>
                <w:lang w:val="sk-SK"/>
              </w:rPr>
              <w:t>cestou</w:t>
            </w:r>
            <w:r w:rsidRPr="00202E4B">
              <w:rPr>
                <w:lang w:val="sk-SK"/>
              </w:rPr>
              <w:t xml:space="preserve"> </w:t>
            </w:r>
            <w:r w:rsidRPr="00202E4B">
              <w:rPr>
                <w:b/>
                <w:bCs/>
                <w:i/>
                <w:iCs/>
                <w:lang w:val="sk-SK"/>
              </w:rPr>
              <w:t>k zvyšovaniu úrovne zručností a/alebo k rekvalifikácii pre osoby každého veku s cieľom</w:t>
            </w:r>
            <w:r w:rsidRPr="00202E4B">
              <w:rPr>
                <w:lang w:val="sk-SK"/>
              </w:rPr>
              <w:t xml:space="preserve"> získať praktické zručnosti na pracovisku, aby mohli vstúpiť na trh práce </w:t>
            </w:r>
            <w:r w:rsidRPr="00202E4B">
              <w:rPr>
                <w:b/>
                <w:bCs/>
                <w:i/>
                <w:iCs/>
                <w:lang w:val="sk-SK"/>
              </w:rPr>
              <w:t>alebo preorientovať svoju kariéru</w:t>
            </w:r>
            <w:r w:rsidRPr="00202E4B">
              <w:rPr>
                <w:lang w:val="sk-SK"/>
              </w:rPr>
              <w:t>.</w:t>
            </w:r>
          </w:p>
        </w:tc>
        <w:tc>
          <w:tcPr>
            <w:tcW w:w="4876" w:type="dxa"/>
            <w:hideMark/>
          </w:tcPr>
          <w:p w14:paraId="0AB8E0F8"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w:t>
            </w:r>
            <w:r w:rsidRPr="00202E4B">
              <w:rPr>
                <w:b/>
                <w:bCs/>
                <w:i/>
                <w:iCs/>
                <w:lang w:val="sk-SK"/>
              </w:rPr>
              <w:t>a zručnosti</w:t>
            </w:r>
            <w:r w:rsidRPr="00202E4B">
              <w:rPr>
                <w:lang w:val="sk-SK"/>
              </w:rPr>
              <w:t xml:space="preserve">, a to na všetkých úrovniach zručností. Očakáva sa, že s predpokladaným poklesom obyvateľstva v produktívnom veku a rastúcim dopytom po </w:t>
            </w:r>
            <w:r w:rsidRPr="00202E4B">
              <w:rPr>
                <w:b/>
                <w:bCs/>
                <w:i/>
                <w:iCs/>
                <w:lang w:val="sk-SK"/>
              </w:rPr>
              <w:t>mnohých odvetviach a </w:t>
            </w:r>
            <w:r w:rsidRPr="00202E4B">
              <w:rPr>
                <w:lang w:val="sk-SK"/>
              </w:rPr>
              <w:t>povolaniach relevantných pre zelenú a digitálnu transformáciu sa tento problém prehĺbi.</w:t>
            </w:r>
            <w:r w:rsidRPr="00202E4B">
              <w:rPr>
                <w:b/>
                <w:i/>
                <w:lang w:val="sk-SK"/>
              </w:rPr>
              <w:t xml:space="preserve"> Ako sa zdôrazňuje v správach</w:t>
            </w:r>
            <w:r w:rsidRPr="00202E4B">
              <w:rPr>
                <w:lang w:val="sk-SK"/>
              </w:rPr>
              <w:t xml:space="preserve"> </w:t>
            </w:r>
            <w:r w:rsidRPr="00202E4B">
              <w:rPr>
                <w:b/>
                <w:bCs/>
                <w:i/>
                <w:iCs/>
                <w:lang w:val="sk-SK"/>
              </w:rPr>
              <w:t>Draghiho</w:t>
            </w:r>
            <w:r w:rsidRPr="00202E4B">
              <w:rPr>
                <w:b/>
                <w:bCs/>
                <w:i/>
                <w:iCs/>
                <w:vertAlign w:val="superscript"/>
                <w:lang w:val="sk-SK"/>
              </w:rPr>
              <w:t>1a</w:t>
            </w:r>
            <w:r w:rsidRPr="00202E4B">
              <w:rPr>
                <w:b/>
                <w:bCs/>
                <w:i/>
                <w:iCs/>
                <w:lang w:val="sk-SK"/>
              </w:rPr>
              <w:t xml:space="preserve"> a Lettu</w:t>
            </w:r>
            <w:r w:rsidRPr="00202E4B">
              <w:rPr>
                <w:b/>
                <w:bCs/>
                <w:i/>
                <w:iCs/>
                <w:vertAlign w:val="superscript"/>
                <w:lang w:val="sk-SK"/>
              </w:rPr>
              <w:t>1b</w:t>
            </w:r>
            <w:r w:rsidRPr="00202E4B">
              <w:rPr>
                <w:lang w:val="sk-SK"/>
              </w:rPr>
              <w:t>,</w:t>
            </w:r>
            <w:r w:rsidRPr="00202E4B">
              <w:rPr>
                <w:b/>
                <w:i/>
                <w:lang w:val="sk-SK"/>
              </w:rPr>
              <w:t xml:space="preserve"> nedostatočné investície do zručností tieto nedostatky len prehĺbia a narušia konkurencieschopnosť Európy</w:t>
            </w:r>
            <w:r w:rsidRPr="00202E4B">
              <w:rPr>
                <w:lang w:val="sk-SK"/>
              </w:rPr>
              <w:t xml:space="preserve">. Nižšia účasť mladých ľudí na trhu práce situáciu iba zhoršuje. Kvalitné stáže </w:t>
            </w:r>
            <w:r w:rsidRPr="00202E4B">
              <w:rPr>
                <w:b/>
                <w:i/>
                <w:lang w:val="sk-SK"/>
              </w:rPr>
              <w:t>na otvorenom trhu práce</w:t>
            </w:r>
            <w:r w:rsidRPr="00202E4B">
              <w:rPr>
                <w:lang w:val="sk-SK"/>
              </w:rPr>
              <w:t xml:space="preserve"> môžu byť užitočnou </w:t>
            </w:r>
            <w:r w:rsidRPr="00202E4B">
              <w:rPr>
                <w:b/>
                <w:i/>
                <w:lang w:val="sk-SK"/>
              </w:rPr>
              <w:t>príležitosťou pre ľudí, ktorí ukončili alebo obišli formálne vzdelávanie a odbornú prípravu alebo ktorí vstupujú na trh práce,</w:t>
            </w:r>
            <w:r w:rsidRPr="00202E4B">
              <w:rPr>
                <w:lang w:val="sk-SK"/>
              </w:rPr>
              <w:t xml:space="preserve"> získať praktické zručnosti na pracovisku, aby mohli vstúpiť na trh práce.</w:t>
            </w:r>
          </w:p>
        </w:tc>
      </w:tr>
      <w:tr w:rsidR="005B64E5" w:rsidRPr="00202E4B" w14:paraId="54836DB8" w14:textId="77777777" w:rsidTr="000A5347">
        <w:trPr>
          <w:jc w:val="center"/>
        </w:trPr>
        <w:tc>
          <w:tcPr>
            <w:tcW w:w="4876" w:type="dxa"/>
          </w:tcPr>
          <w:p w14:paraId="6C5F12A8" w14:textId="77777777" w:rsidR="000B225D" w:rsidRPr="00202E4B" w:rsidRDefault="000B225D" w:rsidP="000A5347">
            <w:pPr>
              <w:pStyle w:val="Normal6"/>
              <w:rPr>
                <w:lang w:val="sk-SK"/>
              </w:rPr>
            </w:pPr>
          </w:p>
        </w:tc>
        <w:tc>
          <w:tcPr>
            <w:tcW w:w="4876" w:type="dxa"/>
            <w:hideMark/>
          </w:tcPr>
          <w:p w14:paraId="165BA2DB" w14:textId="77777777" w:rsidR="000B225D" w:rsidRPr="00202E4B" w:rsidRDefault="000B225D" w:rsidP="000A5347">
            <w:pPr>
              <w:pStyle w:val="Normal6"/>
              <w:rPr>
                <w:lang w:val="sk-SK"/>
              </w:rPr>
            </w:pPr>
            <w:r w:rsidRPr="00202E4B">
              <w:rPr>
                <w:lang w:val="sk-SK"/>
              </w:rPr>
              <w:t>__________________</w:t>
            </w:r>
          </w:p>
        </w:tc>
      </w:tr>
      <w:tr w:rsidR="005B64E5" w:rsidRPr="00202E4B" w14:paraId="65D58684" w14:textId="77777777" w:rsidTr="000A5347">
        <w:trPr>
          <w:jc w:val="center"/>
        </w:trPr>
        <w:tc>
          <w:tcPr>
            <w:tcW w:w="4876" w:type="dxa"/>
          </w:tcPr>
          <w:p w14:paraId="51151498" w14:textId="77777777" w:rsidR="000B225D" w:rsidRPr="00202E4B" w:rsidRDefault="000B225D" w:rsidP="000A5347">
            <w:pPr>
              <w:pStyle w:val="Normal6"/>
              <w:rPr>
                <w:lang w:val="sk-SK"/>
              </w:rPr>
            </w:pPr>
          </w:p>
        </w:tc>
        <w:tc>
          <w:tcPr>
            <w:tcW w:w="4876" w:type="dxa"/>
            <w:hideMark/>
          </w:tcPr>
          <w:p w14:paraId="30C3E283" w14:textId="77777777" w:rsidR="000B225D" w:rsidRPr="00202E4B" w:rsidRDefault="000B225D" w:rsidP="000A5347">
            <w:pPr>
              <w:pStyle w:val="Normal6"/>
              <w:rPr>
                <w:lang w:val="sk-SK"/>
              </w:rPr>
            </w:pPr>
            <w:r w:rsidRPr="00202E4B">
              <w:rPr>
                <w:b/>
                <w:i/>
                <w:vertAlign w:val="superscript"/>
                <w:lang w:val="sk-SK"/>
              </w:rPr>
              <w:t>1a</w:t>
            </w:r>
            <w:r w:rsidRPr="00202E4B">
              <w:rPr>
                <w:lang w:val="sk-SK"/>
              </w:rPr>
              <w:t xml:space="preserve"> </w:t>
            </w:r>
            <w:r w:rsidRPr="00202E4B">
              <w:rPr>
                <w:b/>
                <w:i/>
                <w:lang w:val="sk-SK"/>
              </w:rPr>
              <w:t>The Future of EU Competitiveness</w:t>
            </w:r>
            <w:r w:rsidRPr="00202E4B">
              <w:rPr>
                <w:lang w:val="sk-SK"/>
              </w:rPr>
              <w:t xml:space="preserve"> </w:t>
            </w:r>
            <w:r w:rsidRPr="00202E4B">
              <w:rPr>
                <w:b/>
                <w:bCs/>
                <w:i/>
                <w:iCs/>
                <w:lang w:val="sk-SK"/>
              </w:rPr>
              <w:t>(</w:t>
            </w:r>
            <w:r w:rsidRPr="00202E4B">
              <w:rPr>
                <w:b/>
                <w:i/>
                <w:lang w:val="sk-SK"/>
              </w:rPr>
              <w:t xml:space="preserve">Budúcnosť európskej konkurencieschopnosti), Mario Draghi, september 2024. </w:t>
            </w:r>
          </w:p>
        </w:tc>
      </w:tr>
      <w:tr w:rsidR="005B64E5" w:rsidRPr="00202E4B" w14:paraId="716EBE65" w14:textId="77777777" w:rsidTr="000A5347">
        <w:trPr>
          <w:jc w:val="center"/>
        </w:trPr>
        <w:tc>
          <w:tcPr>
            <w:tcW w:w="4876" w:type="dxa"/>
          </w:tcPr>
          <w:p w14:paraId="4B96685E" w14:textId="77777777" w:rsidR="000B225D" w:rsidRPr="00202E4B" w:rsidRDefault="000B225D" w:rsidP="000A5347">
            <w:pPr>
              <w:pStyle w:val="Normal6"/>
              <w:rPr>
                <w:lang w:val="sk-SK"/>
              </w:rPr>
            </w:pPr>
          </w:p>
        </w:tc>
        <w:tc>
          <w:tcPr>
            <w:tcW w:w="4876" w:type="dxa"/>
            <w:hideMark/>
          </w:tcPr>
          <w:p w14:paraId="642EC5FF" w14:textId="77777777" w:rsidR="000B225D" w:rsidRPr="00202E4B" w:rsidRDefault="000B225D" w:rsidP="000A5347">
            <w:pPr>
              <w:pStyle w:val="Normal6"/>
              <w:rPr>
                <w:lang w:val="sk-SK"/>
              </w:rPr>
            </w:pPr>
            <w:r w:rsidRPr="00202E4B">
              <w:rPr>
                <w:b/>
                <w:i/>
                <w:vertAlign w:val="superscript"/>
                <w:lang w:val="sk-SK"/>
              </w:rPr>
              <w:t>1b</w:t>
            </w:r>
            <w:r w:rsidRPr="00202E4B">
              <w:rPr>
                <w:lang w:val="sk-SK"/>
              </w:rPr>
              <w:t xml:space="preserve"> </w:t>
            </w:r>
            <w:r w:rsidRPr="00202E4B">
              <w:rPr>
                <w:b/>
                <w:bCs/>
                <w:i/>
                <w:iCs/>
                <w:lang w:val="sk-SK"/>
              </w:rPr>
              <w:t>Much More than A Market (Oveľa viac než len trh), Enrico Letta, apríl 2024.</w:t>
            </w:r>
          </w:p>
        </w:tc>
      </w:tr>
    </w:tbl>
    <w:p w14:paraId="408B251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32C3986" w14:textId="351A1176" w:rsidR="0055701C" w:rsidRPr="00202E4B" w:rsidRDefault="000B225D" w:rsidP="000B225D">
      <w:r w:rsidRPr="00202E4B">
        <w:rPr>
          <w:rStyle w:val="HideTWBExt"/>
        </w:rPr>
        <w:t>&lt;/AmendB&gt;</w:t>
      </w:r>
    </w:p>
    <w:p w14:paraId="2E24051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112</w:t>
      </w:r>
      <w:r w:rsidRPr="00202E4B">
        <w:rPr>
          <w:rStyle w:val="HideTWBExt"/>
          <w:lang w:val="sk-SK"/>
        </w:rPr>
        <w:t>&lt;/NumAmB&gt;</w:t>
      </w:r>
    </w:p>
    <w:p w14:paraId="36E3D4F7"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5D6DD581"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59A4A488" w14:textId="77777777" w:rsidR="000B225D" w:rsidRPr="00202E4B" w:rsidRDefault="000B225D" w:rsidP="000B225D">
      <w:r w:rsidRPr="00202E4B">
        <w:rPr>
          <w:rStyle w:val="HideTWBExt"/>
        </w:rPr>
        <w:t>&lt;/RepeatBlock-By&gt;</w:t>
      </w:r>
    </w:p>
    <w:p w14:paraId="1C48DA1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1E442CF" w14:textId="77777777" w:rsidR="000B225D" w:rsidRPr="00202E4B" w:rsidRDefault="000B225D" w:rsidP="000B225D">
      <w:pPr>
        <w:pStyle w:val="NormalBold"/>
      </w:pPr>
      <w:r w:rsidRPr="00202E4B">
        <w:rPr>
          <w:rStyle w:val="HideTWBExt"/>
        </w:rPr>
        <w:t>&lt;Article&gt;</w:t>
      </w:r>
      <w:r w:rsidRPr="00202E4B">
        <w:t>Odôvodnenie 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8A8ED3B" w14:textId="77777777" w:rsidTr="000A5347">
        <w:trPr>
          <w:jc w:val="center"/>
        </w:trPr>
        <w:tc>
          <w:tcPr>
            <w:tcW w:w="9752" w:type="dxa"/>
            <w:gridSpan w:val="2"/>
          </w:tcPr>
          <w:p w14:paraId="1CE3C27D" w14:textId="77777777" w:rsidR="000B225D" w:rsidRPr="00202E4B" w:rsidRDefault="000B225D" w:rsidP="000A5347">
            <w:pPr>
              <w:keepNext/>
            </w:pPr>
          </w:p>
        </w:tc>
      </w:tr>
      <w:tr w:rsidR="005B64E5" w:rsidRPr="00202E4B" w14:paraId="2DCE4BCC" w14:textId="77777777" w:rsidTr="000A5347">
        <w:trPr>
          <w:jc w:val="center"/>
        </w:trPr>
        <w:tc>
          <w:tcPr>
            <w:tcW w:w="4876" w:type="dxa"/>
            <w:hideMark/>
          </w:tcPr>
          <w:p w14:paraId="33A1D6A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2B3FBC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62CBF5F" w14:textId="77777777" w:rsidTr="000A5347">
        <w:trPr>
          <w:jc w:val="center"/>
        </w:trPr>
        <w:tc>
          <w:tcPr>
            <w:tcW w:w="4876" w:type="dxa"/>
            <w:hideMark/>
          </w:tcPr>
          <w:p w14:paraId="5E3E906C"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w:t>
            </w:r>
            <w:r w:rsidRPr="00202E4B">
              <w:rPr>
                <w:b/>
                <w:i/>
                <w:lang w:val="sk-SK"/>
              </w:rPr>
              <w:t>Nižšia účasť mladých ľudí na trhu práce situáciu iba zhoršuje.</w:t>
            </w:r>
            <w:r w:rsidRPr="00202E4B">
              <w:rPr>
                <w:lang w:val="sk-SK"/>
              </w:rPr>
              <w:t xml:space="preserve"> Kvalitné stáže </w:t>
            </w:r>
            <w:r w:rsidRPr="00202E4B">
              <w:rPr>
                <w:b/>
                <w:bCs/>
                <w:i/>
                <w:iCs/>
                <w:lang w:val="sk-SK"/>
              </w:rPr>
              <w:t>môžu byť</w:t>
            </w:r>
            <w:r w:rsidRPr="00202E4B">
              <w:rPr>
                <w:lang w:val="sk-SK"/>
              </w:rPr>
              <w:t xml:space="preserve"> užitočnou cestou k zvyšovaniu úrovne zručností a/alebo k rekvalifikácii pre osoby každého veku s cieľom získať praktické zručnosti na pracovisku, aby mohli vstúpiť na trh práce alebo preorientovať svoju kariéru.</w:t>
            </w:r>
          </w:p>
        </w:tc>
        <w:tc>
          <w:tcPr>
            <w:tcW w:w="4876" w:type="dxa"/>
            <w:hideMark/>
          </w:tcPr>
          <w:p w14:paraId="21376BBC"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Kvalitné stáže môžu </w:t>
            </w:r>
            <w:r w:rsidRPr="00202E4B">
              <w:rPr>
                <w:b/>
                <w:bCs/>
                <w:i/>
                <w:iCs/>
                <w:lang w:val="sk-SK"/>
              </w:rPr>
              <w:t>sú</w:t>
            </w:r>
            <w:r w:rsidRPr="00202E4B">
              <w:rPr>
                <w:lang w:val="sk-SK"/>
              </w:rPr>
              <w:t xml:space="preserve"> užitočnou cestou k zvyšovaniu úrovne zručností a/alebo k rekvalifikácii pre osoby každého veku s cieľom získať praktické zručnosti na pracovisku, aby mohli vstúpiť na trh práce alebo preorientovať svoju kariéru.</w:t>
            </w:r>
          </w:p>
        </w:tc>
      </w:tr>
    </w:tbl>
    <w:p w14:paraId="5DB6829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7A4C802" w14:textId="3DBBD376" w:rsidR="0055701C" w:rsidRPr="00202E4B" w:rsidRDefault="000B225D" w:rsidP="000B225D">
      <w:r w:rsidRPr="00202E4B">
        <w:rPr>
          <w:rStyle w:val="HideTWBExt"/>
        </w:rPr>
        <w:t>&lt;/AmendB&gt;</w:t>
      </w:r>
    </w:p>
    <w:p w14:paraId="7AD465F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113</w:t>
      </w:r>
      <w:r w:rsidRPr="00202E4B">
        <w:rPr>
          <w:rStyle w:val="HideTWBExt"/>
          <w:lang w:val="sk-SK"/>
        </w:rPr>
        <w:t>&lt;/NumAmB&gt;</w:t>
      </w:r>
    </w:p>
    <w:p w14:paraId="4157A5FE"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5A87DA36" w14:textId="77777777" w:rsidR="000B225D" w:rsidRPr="00202E4B" w:rsidRDefault="000B225D" w:rsidP="000B225D">
      <w:r w:rsidRPr="00202E4B">
        <w:rPr>
          <w:rStyle w:val="HideTWBExt"/>
        </w:rPr>
        <w:t>&lt;/RepeatBlock-By&gt;</w:t>
      </w:r>
    </w:p>
    <w:p w14:paraId="28CB3AC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79A08F5" w14:textId="77777777" w:rsidR="000B225D" w:rsidRPr="00202E4B" w:rsidRDefault="000B225D" w:rsidP="000B225D">
      <w:pPr>
        <w:pStyle w:val="NormalBold"/>
      </w:pPr>
      <w:r w:rsidRPr="00202E4B">
        <w:rPr>
          <w:rStyle w:val="HideTWBExt"/>
        </w:rPr>
        <w:t>&lt;Article&gt;</w:t>
      </w:r>
      <w:r w:rsidRPr="00202E4B">
        <w:t>Odôvodnenie 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CFCC3F3" w14:textId="77777777" w:rsidTr="000A5347">
        <w:trPr>
          <w:jc w:val="center"/>
        </w:trPr>
        <w:tc>
          <w:tcPr>
            <w:tcW w:w="9752" w:type="dxa"/>
            <w:gridSpan w:val="2"/>
          </w:tcPr>
          <w:p w14:paraId="0B5668BD" w14:textId="77777777" w:rsidR="000B225D" w:rsidRPr="00202E4B" w:rsidRDefault="000B225D" w:rsidP="000A5347">
            <w:pPr>
              <w:keepNext/>
            </w:pPr>
          </w:p>
        </w:tc>
      </w:tr>
      <w:tr w:rsidR="005B64E5" w:rsidRPr="00202E4B" w14:paraId="6276FEB5" w14:textId="77777777" w:rsidTr="000A5347">
        <w:trPr>
          <w:jc w:val="center"/>
        </w:trPr>
        <w:tc>
          <w:tcPr>
            <w:tcW w:w="4876" w:type="dxa"/>
            <w:hideMark/>
          </w:tcPr>
          <w:p w14:paraId="57F5F7F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236FC3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12884A8" w14:textId="77777777" w:rsidTr="000A5347">
        <w:trPr>
          <w:jc w:val="center"/>
        </w:trPr>
        <w:tc>
          <w:tcPr>
            <w:tcW w:w="4876" w:type="dxa"/>
            <w:hideMark/>
          </w:tcPr>
          <w:p w14:paraId="0A164418"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Nižšia účasť mladých ľudí na trhu práce situáciu iba zhoršuje. Kvalitné stáže môžu byť užitočnou cestou k zvyšovaniu úrovne zručností a/alebo k rekvalifikácii pre osoby každého veku </w:t>
            </w:r>
            <w:r w:rsidRPr="00202E4B">
              <w:rPr>
                <w:b/>
                <w:bCs/>
                <w:i/>
                <w:iCs/>
                <w:lang w:val="sk-SK"/>
              </w:rPr>
              <w:t>s cieľom získať praktické zručnosti na pracovisku, aby mohli vstúpiť na trh práce alebo preorientovať svoju kariéru</w:t>
            </w:r>
            <w:r w:rsidRPr="00202E4B">
              <w:rPr>
                <w:lang w:val="sk-SK"/>
              </w:rPr>
              <w:t>.</w:t>
            </w:r>
          </w:p>
        </w:tc>
        <w:tc>
          <w:tcPr>
            <w:tcW w:w="4876" w:type="dxa"/>
            <w:hideMark/>
          </w:tcPr>
          <w:p w14:paraId="133EF422" w14:textId="77777777" w:rsidR="000B225D" w:rsidRPr="00202E4B" w:rsidRDefault="000B225D" w:rsidP="000A5347">
            <w:pPr>
              <w:pStyle w:val="Normal6"/>
              <w:rPr>
                <w:lang w:val="sk-SK"/>
              </w:rPr>
            </w:pPr>
            <w:r w:rsidRPr="00202E4B">
              <w:rPr>
                <w:lang w:val="sk-SK"/>
              </w:rPr>
              <w:t>(4)</w:t>
            </w:r>
            <w:r w:rsidRPr="00202E4B">
              <w:rPr>
                <w:lang w:val="sk-SK"/>
              </w:rPr>
              <w:tab/>
              <w:t>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Nižšia účasť mladých ľudí na trhu práce situáciu iba zhoršuje. Kvalitné stáže môžu byť užitočnou cestou k zvyšovaniu úrovne zručností a/alebo k rekvalifikácii pre osoby každého veku</w:t>
            </w:r>
            <w:r w:rsidRPr="00202E4B">
              <w:rPr>
                <w:b/>
                <w:i/>
                <w:lang w:val="sk-SK"/>
              </w:rPr>
              <w:t>, ktorá by mohla otvoriť nové pracovné príležitosti a prispieť k riešeniu</w:t>
            </w:r>
            <w:r w:rsidRPr="00202E4B">
              <w:rPr>
                <w:lang w:val="sk-SK"/>
              </w:rPr>
              <w:t xml:space="preserve"> </w:t>
            </w:r>
            <w:r w:rsidRPr="00202E4B">
              <w:rPr>
                <w:b/>
                <w:i/>
                <w:lang w:val="sk-SK"/>
              </w:rPr>
              <w:t xml:space="preserve">chýbajúcej </w:t>
            </w:r>
            <w:r w:rsidRPr="00202E4B">
              <w:rPr>
                <w:b/>
                <w:bCs/>
                <w:i/>
                <w:iCs/>
                <w:lang w:val="sk-SK"/>
              </w:rPr>
              <w:t>pracovnej sily</w:t>
            </w:r>
            <w:r w:rsidRPr="00202E4B">
              <w:rPr>
                <w:lang w:val="sk-SK"/>
              </w:rPr>
              <w:t>.</w:t>
            </w:r>
          </w:p>
        </w:tc>
      </w:tr>
    </w:tbl>
    <w:p w14:paraId="3A7605B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CC6DBEE"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53F0231C" w14:textId="77777777" w:rsidR="000B225D" w:rsidRPr="00202E4B" w:rsidRDefault="000B225D" w:rsidP="000B225D">
      <w:pPr>
        <w:pStyle w:val="Normal12Italic"/>
        <w:rPr>
          <w:lang w:val="sk-SK"/>
        </w:rPr>
      </w:pPr>
      <w:r w:rsidRPr="00202E4B">
        <w:rPr>
          <w:lang w:val="sk-SK"/>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043CBD8B" w14:textId="3E7FC75B" w:rsidR="0055701C" w:rsidRPr="00202E4B" w:rsidRDefault="000B225D" w:rsidP="000B225D">
      <w:r w:rsidRPr="00202E4B">
        <w:rPr>
          <w:rStyle w:val="HideTWBExt"/>
        </w:rPr>
        <w:t>&lt;/AmendB&gt;</w:t>
      </w:r>
    </w:p>
    <w:p w14:paraId="193E179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114</w:t>
      </w:r>
      <w:r w:rsidRPr="00202E4B">
        <w:rPr>
          <w:rStyle w:val="HideTWBExt"/>
          <w:lang w:val="sk-SK"/>
        </w:rPr>
        <w:t>&lt;/NumAmB&gt;</w:t>
      </w:r>
    </w:p>
    <w:p w14:paraId="7E1B8717"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011A8701" w14:textId="77777777" w:rsidR="000B225D" w:rsidRPr="00202E4B" w:rsidRDefault="000B225D" w:rsidP="000B225D">
      <w:r w:rsidRPr="00202E4B">
        <w:rPr>
          <w:rStyle w:val="HideTWBExt"/>
        </w:rPr>
        <w:t>&lt;/RepeatBlock-By&gt;</w:t>
      </w:r>
    </w:p>
    <w:p w14:paraId="71B9D86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1AFB340" w14:textId="77777777" w:rsidR="000B225D" w:rsidRPr="00202E4B" w:rsidRDefault="000B225D" w:rsidP="000B225D">
      <w:pPr>
        <w:pStyle w:val="NormalBold"/>
      </w:pPr>
      <w:r w:rsidRPr="00202E4B">
        <w:rPr>
          <w:rStyle w:val="HideTWBExt"/>
        </w:rPr>
        <w:t>&lt;Article&gt;</w:t>
      </w:r>
      <w:r w:rsidRPr="00202E4B">
        <w:t>Odôvodnenie 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90A563A" w14:textId="77777777" w:rsidTr="000A5347">
        <w:trPr>
          <w:jc w:val="center"/>
        </w:trPr>
        <w:tc>
          <w:tcPr>
            <w:tcW w:w="9752" w:type="dxa"/>
            <w:gridSpan w:val="2"/>
          </w:tcPr>
          <w:p w14:paraId="4C7C565F" w14:textId="77777777" w:rsidR="000B225D" w:rsidRPr="00202E4B" w:rsidRDefault="000B225D" w:rsidP="000A5347">
            <w:pPr>
              <w:keepNext/>
            </w:pPr>
          </w:p>
        </w:tc>
      </w:tr>
      <w:tr w:rsidR="005B64E5" w:rsidRPr="00202E4B" w14:paraId="745A02EF" w14:textId="77777777" w:rsidTr="000A5347">
        <w:trPr>
          <w:jc w:val="center"/>
        </w:trPr>
        <w:tc>
          <w:tcPr>
            <w:tcW w:w="4876" w:type="dxa"/>
            <w:hideMark/>
          </w:tcPr>
          <w:p w14:paraId="7C9AC62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8B0091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815B561" w14:textId="77777777" w:rsidTr="000A5347">
        <w:trPr>
          <w:jc w:val="center"/>
        </w:trPr>
        <w:tc>
          <w:tcPr>
            <w:tcW w:w="4876" w:type="dxa"/>
            <w:hideMark/>
          </w:tcPr>
          <w:p w14:paraId="3C2F7885"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Nižšia účasť mladých ľudí na trhu práce situáciu iba zhoršuje. </w:t>
            </w:r>
            <w:r w:rsidRPr="00202E4B">
              <w:rPr>
                <w:b/>
                <w:bCs/>
                <w:i/>
                <w:iCs/>
                <w:lang w:val="sk-SK"/>
              </w:rPr>
              <w:t>Kvalitné</w:t>
            </w:r>
            <w:r w:rsidRPr="00202E4B">
              <w:rPr>
                <w:lang w:val="sk-SK"/>
              </w:rPr>
              <w:t xml:space="preserve"> stáže môžu byť užitočnou cestou k zvyšovaniu úrovne zručností a/alebo k rekvalifikácii pre </w:t>
            </w:r>
            <w:r w:rsidRPr="00202E4B">
              <w:rPr>
                <w:b/>
                <w:bCs/>
                <w:i/>
                <w:iCs/>
                <w:lang w:val="sk-SK"/>
              </w:rPr>
              <w:t>osoby každého veku</w:t>
            </w:r>
            <w:r w:rsidRPr="00202E4B">
              <w:rPr>
                <w:lang w:val="sk-SK"/>
              </w:rPr>
              <w:t xml:space="preserve"> s cieľom získať praktické zručnosti na pracovisku, aby mohli vstúpiť na trh práce </w:t>
            </w:r>
            <w:r w:rsidRPr="00202E4B">
              <w:rPr>
                <w:b/>
                <w:bCs/>
                <w:i/>
                <w:iCs/>
                <w:lang w:val="sk-SK"/>
              </w:rPr>
              <w:t>alebo preorientovať svoju kariéru</w:t>
            </w:r>
            <w:r w:rsidRPr="00202E4B">
              <w:rPr>
                <w:lang w:val="sk-SK"/>
              </w:rPr>
              <w:t>.</w:t>
            </w:r>
          </w:p>
        </w:tc>
        <w:tc>
          <w:tcPr>
            <w:tcW w:w="4876" w:type="dxa"/>
            <w:hideMark/>
          </w:tcPr>
          <w:p w14:paraId="042F5D2A"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Nižšia účasť mladých ľudí na trhu práce situáciu iba zhoršuje. Stáže môžu byť užitočnou cestou k zvyšovaniu úrovne zručností a/alebo k rekvalifikácii pre </w:t>
            </w:r>
            <w:r w:rsidRPr="00202E4B">
              <w:rPr>
                <w:b/>
                <w:bCs/>
                <w:i/>
                <w:iCs/>
                <w:lang w:val="sk-SK"/>
              </w:rPr>
              <w:t>mladých ľudí</w:t>
            </w:r>
            <w:r w:rsidRPr="00202E4B">
              <w:rPr>
                <w:lang w:val="sk-SK"/>
              </w:rPr>
              <w:t xml:space="preserve"> s cieľom získať praktické zručnosti na pracovisku, aby mohli vstúpiť na trh práce.</w:t>
            </w:r>
          </w:p>
        </w:tc>
      </w:tr>
    </w:tbl>
    <w:p w14:paraId="63DC08A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97FCD6E" w14:textId="0B44D446" w:rsidR="0055701C" w:rsidRPr="00202E4B" w:rsidRDefault="000B225D" w:rsidP="000B225D">
      <w:r w:rsidRPr="00202E4B">
        <w:rPr>
          <w:rStyle w:val="HideTWBExt"/>
        </w:rPr>
        <w:t>&lt;/AmendB&gt;</w:t>
      </w:r>
    </w:p>
    <w:p w14:paraId="2D1F011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115</w:t>
      </w:r>
      <w:r w:rsidRPr="00202E4B">
        <w:rPr>
          <w:rStyle w:val="HideTWBExt"/>
          <w:lang w:val="sk-SK"/>
        </w:rPr>
        <w:t>&lt;/NumAmB&gt;</w:t>
      </w:r>
    </w:p>
    <w:p w14:paraId="1979F88C"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7740CBE0" w14:textId="77777777" w:rsidR="000B225D" w:rsidRPr="00202E4B" w:rsidRDefault="000B225D" w:rsidP="000B225D">
      <w:r w:rsidRPr="00202E4B">
        <w:rPr>
          <w:rStyle w:val="HideTWBExt"/>
        </w:rPr>
        <w:t>&lt;/RepeatBlock-By&gt;</w:t>
      </w:r>
    </w:p>
    <w:p w14:paraId="0BDA595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2A2604E" w14:textId="77777777" w:rsidR="000B225D" w:rsidRPr="00202E4B" w:rsidRDefault="000B225D" w:rsidP="000B225D">
      <w:pPr>
        <w:pStyle w:val="NormalBold"/>
      </w:pPr>
      <w:r w:rsidRPr="00202E4B">
        <w:rPr>
          <w:rStyle w:val="HideTWBExt"/>
        </w:rPr>
        <w:t>&lt;Article&gt;</w:t>
      </w:r>
      <w:r w:rsidRPr="00202E4B">
        <w:t>Odôvodnenie 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C411636" w14:textId="77777777" w:rsidTr="000A5347">
        <w:trPr>
          <w:jc w:val="center"/>
        </w:trPr>
        <w:tc>
          <w:tcPr>
            <w:tcW w:w="9752" w:type="dxa"/>
            <w:gridSpan w:val="2"/>
          </w:tcPr>
          <w:p w14:paraId="3A557A49" w14:textId="77777777" w:rsidR="000B225D" w:rsidRPr="00202E4B" w:rsidRDefault="000B225D" w:rsidP="000A5347">
            <w:pPr>
              <w:keepNext/>
            </w:pPr>
          </w:p>
        </w:tc>
      </w:tr>
      <w:tr w:rsidR="005B64E5" w:rsidRPr="00202E4B" w14:paraId="42FCF8C5" w14:textId="77777777" w:rsidTr="000A5347">
        <w:trPr>
          <w:jc w:val="center"/>
        </w:trPr>
        <w:tc>
          <w:tcPr>
            <w:tcW w:w="4876" w:type="dxa"/>
            <w:hideMark/>
          </w:tcPr>
          <w:p w14:paraId="67FE11B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8F9D21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4600090" w14:textId="77777777" w:rsidTr="000A5347">
        <w:trPr>
          <w:jc w:val="center"/>
        </w:trPr>
        <w:tc>
          <w:tcPr>
            <w:tcW w:w="4876" w:type="dxa"/>
            <w:hideMark/>
          </w:tcPr>
          <w:p w14:paraId="7DE07D8C"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w:t>
            </w:r>
            <w:r w:rsidRPr="00202E4B">
              <w:rPr>
                <w:b/>
                <w:bCs/>
                <w:i/>
                <w:iCs/>
                <w:lang w:val="sk-SK"/>
              </w:rPr>
              <w:t>zelenú a digitálnu</w:t>
            </w:r>
            <w:r w:rsidRPr="00202E4B">
              <w:rPr>
                <w:lang w:val="sk-SK"/>
              </w:rPr>
              <w:t xml:space="preserve"> transformáciu sa tento problém prehĺbi. Nižšia účasť mladých ľudí na trhu práce situáciu iba zhoršuje. Kvalitné stáže môžu byť užitočnou cestou k zvyšovaniu úrovne zručností a/alebo k rekvalifikácii pre osoby každého veku s cieľom získať praktické zručnosti na pracovisku, aby mohli vstúpiť na trh práce alebo preorientovať svoju kariéru.</w:t>
            </w:r>
          </w:p>
        </w:tc>
        <w:tc>
          <w:tcPr>
            <w:tcW w:w="4876" w:type="dxa"/>
            <w:hideMark/>
          </w:tcPr>
          <w:p w14:paraId="283D57DA"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w:t>
            </w:r>
            <w:r w:rsidRPr="00202E4B">
              <w:rPr>
                <w:b/>
                <w:bCs/>
                <w:i/>
                <w:iCs/>
                <w:lang w:val="sk-SK"/>
              </w:rPr>
              <w:t>dvojakú</w:t>
            </w:r>
            <w:r w:rsidRPr="00202E4B">
              <w:rPr>
                <w:lang w:val="sk-SK"/>
              </w:rPr>
              <w:t xml:space="preserve"> transformáciu sa tento problém prehĺbi. Nižšia účasť mladých ľudí na trhu práce situáciu iba zhoršuje. Kvalitné stáže môžu byť užitočnou cestou k zvyšovaniu úrovne zručností a/alebo k rekvalifikácii pre osoby každého veku s cieľom získať praktické zručnosti na pracovisku, aby mohli vstúpiť na trh práce alebo preorientovať svoju kariéru.</w:t>
            </w:r>
          </w:p>
        </w:tc>
      </w:tr>
    </w:tbl>
    <w:p w14:paraId="0202814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AE186A0" w14:textId="35259EDD" w:rsidR="0055701C" w:rsidRPr="00202E4B" w:rsidRDefault="000B225D" w:rsidP="000B225D">
      <w:r w:rsidRPr="00202E4B">
        <w:rPr>
          <w:rStyle w:val="HideTWBExt"/>
        </w:rPr>
        <w:t>&lt;/AmendB&gt;</w:t>
      </w:r>
    </w:p>
    <w:p w14:paraId="08ACA65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116</w:t>
      </w:r>
      <w:r w:rsidRPr="00202E4B">
        <w:rPr>
          <w:rStyle w:val="HideTWBExt"/>
          <w:lang w:val="sk-SK"/>
        </w:rPr>
        <w:t>&lt;/NumAmB&gt;</w:t>
      </w:r>
    </w:p>
    <w:p w14:paraId="6277129A"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0D118F77" w14:textId="77777777" w:rsidR="000B225D" w:rsidRPr="00202E4B" w:rsidRDefault="000B225D" w:rsidP="000B225D">
      <w:r w:rsidRPr="00202E4B">
        <w:rPr>
          <w:rStyle w:val="HideTWBExt"/>
        </w:rPr>
        <w:t>&lt;/RepeatBlock-By&gt;</w:t>
      </w:r>
    </w:p>
    <w:p w14:paraId="75B982D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8DCB423" w14:textId="77777777" w:rsidR="000B225D" w:rsidRPr="00202E4B" w:rsidRDefault="000B225D" w:rsidP="000B225D">
      <w:pPr>
        <w:pStyle w:val="NormalBold"/>
      </w:pPr>
      <w:r w:rsidRPr="00202E4B">
        <w:rPr>
          <w:rStyle w:val="HideTWBExt"/>
        </w:rPr>
        <w:t>&lt;Article&gt;</w:t>
      </w:r>
      <w:r w:rsidRPr="00202E4B">
        <w:t>Odôvodnenie 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6F5B145" w14:textId="77777777" w:rsidTr="000A5347">
        <w:trPr>
          <w:jc w:val="center"/>
        </w:trPr>
        <w:tc>
          <w:tcPr>
            <w:tcW w:w="9752" w:type="dxa"/>
            <w:gridSpan w:val="2"/>
          </w:tcPr>
          <w:p w14:paraId="75F79AAC" w14:textId="77777777" w:rsidR="000B225D" w:rsidRPr="00202E4B" w:rsidRDefault="000B225D" w:rsidP="000A5347">
            <w:pPr>
              <w:keepNext/>
            </w:pPr>
          </w:p>
        </w:tc>
      </w:tr>
      <w:tr w:rsidR="005B64E5" w:rsidRPr="00202E4B" w14:paraId="13D052F7" w14:textId="77777777" w:rsidTr="000A5347">
        <w:trPr>
          <w:jc w:val="center"/>
        </w:trPr>
        <w:tc>
          <w:tcPr>
            <w:tcW w:w="4876" w:type="dxa"/>
            <w:hideMark/>
          </w:tcPr>
          <w:p w14:paraId="0A9E766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C318BE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8912C09" w14:textId="77777777" w:rsidTr="000A5347">
        <w:trPr>
          <w:jc w:val="center"/>
        </w:trPr>
        <w:tc>
          <w:tcPr>
            <w:tcW w:w="4876" w:type="dxa"/>
            <w:hideMark/>
          </w:tcPr>
          <w:p w14:paraId="3A0B9CEE"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Očakáva sa, že s predpokladaným poklesom obyvateľstva v produktívnom veku a rastúcim dopytom po viacerých povolaniach relevantných pre zelenú a digitálnu transformáciu sa tento </w:t>
            </w:r>
            <w:r w:rsidRPr="00202E4B">
              <w:rPr>
                <w:b/>
                <w:bCs/>
                <w:i/>
                <w:iCs/>
                <w:lang w:val="sk-SK"/>
              </w:rPr>
              <w:t>problém</w:t>
            </w:r>
            <w:r w:rsidRPr="00202E4B">
              <w:rPr>
                <w:lang w:val="sk-SK"/>
              </w:rPr>
              <w:t xml:space="preserve"> prehĺbi. Nižšia účasť mladých ľudí na trhu práce situáciu iba zhoršuje. Kvalitné stáže môžu byť užitočnou cestou k zvyšovaniu úrovne zručností a/alebo k rekvalifikácii pre osoby každého veku s cieľom získať praktické zručnosti na pracovisku, aby mohli vstúpiť na trh práce alebo preorientovať svoju kariéru.</w:t>
            </w:r>
          </w:p>
        </w:tc>
        <w:tc>
          <w:tcPr>
            <w:tcW w:w="4876" w:type="dxa"/>
            <w:hideMark/>
          </w:tcPr>
          <w:p w14:paraId="6A903013" w14:textId="77777777" w:rsidR="000B225D" w:rsidRPr="00202E4B" w:rsidRDefault="000B225D" w:rsidP="000A5347">
            <w:pPr>
              <w:pStyle w:val="Normal6"/>
              <w:rPr>
                <w:lang w:val="sk-SK"/>
              </w:rPr>
            </w:pPr>
            <w:r w:rsidRPr="00202E4B">
              <w:rPr>
                <w:lang w:val="sk-SK"/>
              </w:rPr>
              <w:t>(4)</w:t>
            </w:r>
            <w:r w:rsidRPr="00202E4B">
              <w:rPr>
                <w:lang w:val="sk-SK"/>
              </w:rPr>
              <w:tab/>
              <w:t xml:space="preserve">V mnohých povolaniach chýba pracovná sila, a to na všetkých úrovniach zručností. </w:t>
            </w:r>
            <w:r w:rsidRPr="00202E4B">
              <w:rPr>
                <w:b/>
                <w:i/>
                <w:lang w:val="sk-SK"/>
              </w:rPr>
              <w:t>Tri zo štyroch firiem v EÚ majú problémy s hľadaním zamestnancov s vhodnou kvalifikáciou</w:t>
            </w:r>
            <w:r w:rsidRPr="00202E4B">
              <w:rPr>
                <w:b/>
                <w:i/>
                <w:vertAlign w:val="superscript"/>
                <w:lang w:val="sk-SK"/>
              </w:rPr>
              <w:t>1a</w:t>
            </w:r>
            <w:r w:rsidRPr="00202E4B">
              <w:rPr>
                <w:b/>
                <w:i/>
                <w:lang w:val="sk-SK"/>
              </w:rPr>
              <w:t xml:space="preserve">. </w:t>
            </w:r>
            <w:r w:rsidRPr="00202E4B">
              <w:rPr>
                <w:lang w:val="sk-SK"/>
              </w:rPr>
              <w:t xml:space="preserve">Očakáva sa, že s predpokladaným poklesom obyvateľstva v produktívnom veku a rastúcim dopytom po viacerých povolaniach relevantných pre zelenú a digitálnu transformáciu sa tento </w:t>
            </w:r>
            <w:r w:rsidRPr="00202E4B">
              <w:rPr>
                <w:b/>
                <w:bCs/>
                <w:i/>
                <w:iCs/>
                <w:lang w:val="sk-SK"/>
              </w:rPr>
              <w:t>nedostatok pracovnej sily</w:t>
            </w:r>
            <w:r w:rsidRPr="00202E4B">
              <w:rPr>
                <w:lang w:val="sk-SK"/>
              </w:rPr>
              <w:t xml:space="preserve"> prehĺbi. Nižšia účasť mladých ľudí na trhu práce situáciu iba zhoršuje. Kvalitné stáže môžu byť užitočnou cestou k zvyšovaniu úrovne zručností a/alebo k rekvalifikácii pre osoby každého veku s cieľom získať praktické zručnosti na pracovisku, aby mohli vstúpiť na trh práce alebo preorientovať svoju kariéru. </w:t>
            </w:r>
          </w:p>
        </w:tc>
      </w:tr>
      <w:tr w:rsidR="005B64E5" w:rsidRPr="00202E4B" w14:paraId="77B83273" w14:textId="77777777" w:rsidTr="000A5347">
        <w:trPr>
          <w:jc w:val="center"/>
        </w:trPr>
        <w:tc>
          <w:tcPr>
            <w:tcW w:w="4876" w:type="dxa"/>
          </w:tcPr>
          <w:p w14:paraId="345314A9" w14:textId="77777777" w:rsidR="000B225D" w:rsidRPr="00202E4B" w:rsidRDefault="000B225D" w:rsidP="000A5347">
            <w:pPr>
              <w:pStyle w:val="Normal6"/>
              <w:rPr>
                <w:lang w:val="sk-SK"/>
              </w:rPr>
            </w:pPr>
          </w:p>
        </w:tc>
        <w:tc>
          <w:tcPr>
            <w:tcW w:w="4876" w:type="dxa"/>
            <w:hideMark/>
          </w:tcPr>
          <w:p w14:paraId="724C647E" w14:textId="77777777" w:rsidR="000B225D" w:rsidRPr="00202E4B" w:rsidRDefault="000B225D" w:rsidP="000A5347">
            <w:pPr>
              <w:pStyle w:val="Normal6"/>
              <w:rPr>
                <w:lang w:val="sk-SK"/>
              </w:rPr>
            </w:pPr>
            <w:r w:rsidRPr="00202E4B">
              <w:rPr>
                <w:lang w:val="sk-SK"/>
              </w:rPr>
              <w:t>__________________</w:t>
            </w:r>
          </w:p>
        </w:tc>
      </w:tr>
      <w:tr w:rsidR="005B64E5" w:rsidRPr="00202E4B" w14:paraId="30FFBFE6" w14:textId="77777777" w:rsidTr="000A5347">
        <w:trPr>
          <w:jc w:val="center"/>
        </w:trPr>
        <w:tc>
          <w:tcPr>
            <w:tcW w:w="4876" w:type="dxa"/>
          </w:tcPr>
          <w:p w14:paraId="70746F91" w14:textId="77777777" w:rsidR="000B225D" w:rsidRPr="00202E4B" w:rsidRDefault="000B225D" w:rsidP="000A5347">
            <w:pPr>
              <w:pStyle w:val="Normal6"/>
              <w:rPr>
                <w:lang w:val="sk-SK"/>
              </w:rPr>
            </w:pPr>
          </w:p>
        </w:tc>
        <w:tc>
          <w:tcPr>
            <w:tcW w:w="4876" w:type="dxa"/>
            <w:hideMark/>
          </w:tcPr>
          <w:p w14:paraId="3DE90F61" w14:textId="77777777" w:rsidR="000B225D" w:rsidRPr="00202E4B" w:rsidRDefault="000B225D" w:rsidP="000A5347">
            <w:pPr>
              <w:pStyle w:val="Normal6"/>
              <w:rPr>
                <w:lang w:val="sk-SK"/>
              </w:rPr>
            </w:pPr>
            <w:r w:rsidRPr="00202E4B">
              <w:rPr>
                <w:b/>
                <w:i/>
                <w:vertAlign w:val="superscript"/>
                <w:lang w:val="sk-SK"/>
              </w:rPr>
              <w:t>1a</w:t>
            </w:r>
            <w:r w:rsidRPr="00202E4B">
              <w:rPr>
                <w:lang w:val="sk-SK"/>
              </w:rPr>
              <w:t xml:space="preserve"> </w:t>
            </w:r>
            <w:r w:rsidRPr="00202E4B">
              <w:rPr>
                <w:b/>
                <w:i/>
                <w:lang w:val="sk-SK"/>
              </w:rPr>
              <w:t>https://www.cedefop.europa.eu/files/9173_en.pdf.</w:t>
            </w:r>
          </w:p>
        </w:tc>
      </w:tr>
    </w:tbl>
    <w:p w14:paraId="5E71B53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84914CB" w14:textId="4B41F6F1" w:rsidR="0055701C" w:rsidRPr="00202E4B" w:rsidRDefault="000B225D" w:rsidP="000B225D">
      <w:r w:rsidRPr="00202E4B">
        <w:rPr>
          <w:rStyle w:val="HideTWBExt"/>
        </w:rPr>
        <w:t>&lt;/AmendB&gt;</w:t>
      </w:r>
    </w:p>
    <w:p w14:paraId="260382F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117</w:t>
      </w:r>
      <w:r w:rsidRPr="00202E4B">
        <w:rPr>
          <w:rStyle w:val="HideTWBExt"/>
          <w:lang w:val="sk-SK"/>
        </w:rPr>
        <w:t>&lt;/NumAmB&gt;</w:t>
      </w:r>
    </w:p>
    <w:p w14:paraId="6FC54707" w14:textId="77777777" w:rsidR="000B225D" w:rsidRPr="00202E4B" w:rsidRDefault="000B225D" w:rsidP="000B225D">
      <w:pPr>
        <w:pStyle w:val="NormalBold"/>
      </w:pPr>
      <w:r w:rsidRPr="00202E4B">
        <w:rPr>
          <w:rStyle w:val="HideTWBExt"/>
        </w:rPr>
        <w:t>&lt;RepeatBlock-By&gt;&lt;Members&gt;</w:t>
      </w:r>
      <w:r w:rsidRPr="00202E4B">
        <w:t>Raúl de la Hoz Quintano, Rosa Estaràs Ferragut, Maravillas Abadía Jover</w:t>
      </w:r>
      <w:r w:rsidRPr="00202E4B">
        <w:rPr>
          <w:rStyle w:val="HideTWBExt"/>
        </w:rPr>
        <w:t>&lt;/Members&gt;</w:t>
      </w:r>
    </w:p>
    <w:p w14:paraId="7E42C1F0" w14:textId="77777777" w:rsidR="000B225D" w:rsidRPr="00202E4B" w:rsidRDefault="000B225D" w:rsidP="000B225D">
      <w:r w:rsidRPr="00202E4B">
        <w:rPr>
          <w:rStyle w:val="HideTWBExt"/>
        </w:rPr>
        <w:t>&lt;/RepeatBlock-By&gt;</w:t>
      </w:r>
    </w:p>
    <w:p w14:paraId="621711B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A0E96BB" w14:textId="77777777" w:rsidR="000B225D" w:rsidRPr="00202E4B" w:rsidRDefault="000B225D" w:rsidP="000B225D">
      <w:pPr>
        <w:pStyle w:val="NormalBold"/>
      </w:pPr>
      <w:r w:rsidRPr="00202E4B">
        <w:rPr>
          <w:rStyle w:val="HideTWBExt"/>
        </w:rPr>
        <w:t>&lt;Article&gt;</w:t>
      </w:r>
      <w:r w:rsidRPr="00202E4B">
        <w:t>Odôvodnenie 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E85E425" w14:textId="77777777" w:rsidTr="000A5347">
        <w:trPr>
          <w:jc w:val="center"/>
        </w:trPr>
        <w:tc>
          <w:tcPr>
            <w:tcW w:w="9752" w:type="dxa"/>
            <w:gridSpan w:val="2"/>
          </w:tcPr>
          <w:p w14:paraId="0CB95F33" w14:textId="77777777" w:rsidR="000B225D" w:rsidRPr="00202E4B" w:rsidRDefault="000B225D" w:rsidP="000A5347">
            <w:pPr>
              <w:keepNext/>
            </w:pPr>
          </w:p>
        </w:tc>
      </w:tr>
      <w:tr w:rsidR="005B64E5" w:rsidRPr="00202E4B" w14:paraId="4214835B" w14:textId="77777777" w:rsidTr="000A5347">
        <w:trPr>
          <w:jc w:val="center"/>
        </w:trPr>
        <w:tc>
          <w:tcPr>
            <w:tcW w:w="4876" w:type="dxa"/>
            <w:hideMark/>
          </w:tcPr>
          <w:p w14:paraId="318E374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7EAB45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43ECE30" w14:textId="77777777" w:rsidTr="000A5347">
        <w:trPr>
          <w:jc w:val="center"/>
        </w:trPr>
        <w:tc>
          <w:tcPr>
            <w:tcW w:w="4876" w:type="dxa"/>
            <w:hideMark/>
          </w:tcPr>
          <w:p w14:paraId="28002489" w14:textId="77777777" w:rsidR="000B225D" w:rsidRPr="00202E4B" w:rsidRDefault="000B225D" w:rsidP="000A5347">
            <w:pPr>
              <w:pStyle w:val="Normal6"/>
              <w:rPr>
                <w:lang w:val="sk-SK"/>
              </w:rPr>
            </w:pPr>
            <w:r w:rsidRPr="00202E4B">
              <w:rPr>
                <w:lang w:val="sk-SK"/>
              </w:rPr>
              <w:t>(4)</w:t>
            </w:r>
            <w:r w:rsidRPr="00202E4B">
              <w:rPr>
                <w:lang w:val="sk-SK"/>
              </w:rPr>
              <w:tab/>
              <w:t>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Nižšia účasť mladých ľudí na trhu práce situáciu iba zhoršuje. Kvalitné stáže môžu byť užitočnou cestou k zvyšovaniu úrovne zručností a/alebo k rekvalifikácii pre osoby každého veku s cieľom získať praktické zručnosti na pracovisku, aby mohli vstúpiť na trh práce alebo preorientovať svoju kariéru.</w:t>
            </w:r>
          </w:p>
        </w:tc>
        <w:tc>
          <w:tcPr>
            <w:tcW w:w="4876" w:type="dxa"/>
            <w:hideMark/>
          </w:tcPr>
          <w:p w14:paraId="28865385" w14:textId="77777777" w:rsidR="000B225D" w:rsidRPr="00202E4B" w:rsidRDefault="000B225D" w:rsidP="000A5347">
            <w:pPr>
              <w:pStyle w:val="Normal6"/>
              <w:rPr>
                <w:lang w:val="sk-SK"/>
              </w:rPr>
            </w:pPr>
            <w:r w:rsidRPr="00202E4B">
              <w:rPr>
                <w:lang w:val="sk-SK"/>
              </w:rPr>
              <w:t>(4)</w:t>
            </w:r>
            <w:r w:rsidRPr="00202E4B">
              <w:rPr>
                <w:lang w:val="sk-SK"/>
              </w:rPr>
              <w:tab/>
              <w:t>V mnohých povolaniach chýba pracovná sila, a to na všetkých úrovniach zručností. Očakáva sa, že s predpokladaným poklesom obyvateľstva v produktívnom veku a rastúcim dopytom po viacerých povolaniach relevantných pre zelenú a digitálnu transformáciu sa tento problém prehĺbi. Nižšia účasť mladých ľudí na trhu práce situáciu iba zhoršuje. Kvalitné stáže môžu byť užitočnou cestou k zvyšovaniu úrovne zručností a/alebo k rekvalifikácii pre osoby každého veku s cieľom získať praktické zručnosti na pracovisku, aby mohli vstúpiť na trh práce</w:t>
            </w:r>
            <w:r w:rsidRPr="00202E4B">
              <w:rPr>
                <w:b/>
                <w:i/>
                <w:lang w:val="sk-SK"/>
              </w:rPr>
              <w:t>, zvýšiť svoju prispôsobivosť, pokiaľ ide o zmeny a nové profesijné požiadavky,</w:t>
            </w:r>
            <w:r w:rsidRPr="00202E4B">
              <w:rPr>
                <w:lang w:val="sk-SK"/>
              </w:rPr>
              <w:t xml:space="preserve"> alebo preorientovať svoju kariéru.</w:t>
            </w:r>
          </w:p>
        </w:tc>
      </w:tr>
    </w:tbl>
    <w:p w14:paraId="3878DC1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{ES}</w:t>
      </w:r>
      <w:r w:rsidRPr="00202E4B">
        <w:rPr>
          <w:lang w:val="sk-SK"/>
        </w:rPr>
        <w:t>es</w:t>
      </w:r>
      <w:r w:rsidRPr="00202E4B">
        <w:rPr>
          <w:rStyle w:val="HideTWBExt"/>
          <w:rFonts w:eastAsiaTheme="majorEastAsia"/>
          <w:lang w:val="sk-SK"/>
        </w:rPr>
        <w:t>&lt;/Original&gt;</w:t>
      </w:r>
    </w:p>
    <w:p w14:paraId="476F7802" w14:textId="0FA0DB64" w:rsidR="0055701C" w:rsidRPr="00202E4B" w:rsidRDefault="000B225D" w:rsidP="000B225D">
      <w:r w:rsidRPr="00202E4B">
        <w:rPr>
          <w:rStyle w:val="HideTWBExt"/>
        </w:rPr>
        <w:t>&lt;/AmendB&gt;</w:t>
      </w:r>
    </w:p>
    <w:p w14:paraId="000FB4D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118</w:t>
      </w:r>
      <w:r w:rsidRPr="00202E4B">
        <w:rPr>
          <w:rStyle w:val="HideTWBExt"/>
          <w:lang w:val="sk-SK"/>
        </w:rPr>
        <w:t>&lt;/NumAmB&gt;</w:t>
      </w:r>
    </w:p>
    <w:p w14:paraId="759A3229"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378351B9" w14:textId="77777777" w:rsidR="000B225D" w:rsidRPr="00202E4B" w:rsidRDefault="000B225D" w:rsidP="000B225D">
      <w:r w:rsidRPr="00202E4B">
        <w:rPr>
          <w:rStyle w:val="HideTWBExt"/>
        </w:rPr>
        <w:t>&lt;/RepeatBlock-By&gt;</w:t>
      </w:r>
    </w:p>
    <w:p w14:paraId="43E2ED0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3AB7EE1" w14:textId="77777777" w:rsidR="000B225D" w:rsidRPr="00202E4B" w:rsidRDefault="000B225D" w:rsidP="000B225D">
      <w:pPr>
        <w:pStyle w:val="NormalBold"/>
      </w:pPr>
      <w:r w:rsidRPr="00202E4B">
        <w:rPr>
          <w:rStyle w:val="HideTWBExt"/>
        </w:rPr>
        <w:t>&lt;Article&gt;</w:t>
      </w:r>
      <w:r w:rsidRPr="00202E4B">
        <w:t>Odôvodnenie 4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5D20868" w14:textId="77777777" w:rsidTr="000A5347">
        <w:trPr>
          <w:jc w:val="center"/>
        </w:trPr>
        <w:tc>
          <w:tcPr>
            <w:tcW w:w="9752" w:type="dxa"/>
            <w:gridSpan w:val="2"/>
          </w:tcPr>
          <w:p w14:paraId="152F6212" w14:textId="77777777" w:rsidR="000B225D" w:rsidRPr="00202E4B" w:rsidRDefault="000B225D" w:rsidP="000A5347">
            <w:pPr>
              <w:keepNext/>
            </w:pPr>
          </w:p>
        </w:tc>
      </w:tr>
      <w:tr w:rsidR="005B64E5" w:rsidRPr="00202E4B" w14:paraId="37F97277" w14:textId="77777777" w:rsidTr="000A5347">
        <w:trPr>
          <w:jc w:val="center"/>
        </w:trPr>
        <w:tc>
          <w:tcPr>
            <w:tcW w:w="4876" w:type="dxa"/>
            <w:hideMark/>
          </w:tcPr>
          <w:p w14:paraId="75995CA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783D7C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BCCAA37" w14:textId="77777777" w:rsidTr="000A5347">
        <w:trPr>
          <w:jc w:val="center"/>
        </w:trPr>
        <w:tc>
          <w:tcPr>
            <w:tcW w:w="4876" w:type="dxa"/>
          </w:tcPr>
          <w:p w14:paraId="77A90729" w14:textId="77777777" w:rsidR="000B225D" w:rsidRPr="00202E4B" w:rsidRDefault="000B225D" w:rsidP="000A5347">
            <w:pPr>
              <w:pStyle w:val="Normal6"/>
              <w:rPr>
                <w:lang w:val="sk-SK"/>
              </w:rPr>
            </w:pPr>
          </w:p>
        </w:tc>
        <w:tc>
          <w:tcPr>
            <w:tcW w:w="4876" w:type="dxa"/>
            <w:hideMark/>
          </w:tcPr>
          <w:p w14:paraId="2A84981F" w14:textId="77777777" w:rsidR="000B225D" w:rsidRPr="00202E4B" w:rsidRDefault="000B225D" w:rsidP="000A5347">
            <w:pPr>
              <w:pStyle w:val="Normal6"/>
              <w:rPr>
                <w:lang w:val="sk-SK"/>
              </w:rPr>
            </w:pPr>
            <w:r w:rsidRPr="00202E4B">
              <w:rPr>
                <w:b/>
                <w:i/>
                <w:lang w:val="sk-SK"/>
              </w:rPr>
              <w:t>(4a)</w:t>
            </w:r>
            <w:r w:rsidRPr="00202E4B">
              <w:rPr>
                <w:b/>
                <w:i/>
                <w:lang w:val="sk-SK"/>
              </w:rPr>
              <w:tab/>
              <w:t>V roku 2022 bol v rámci Konferencie o budúcnosti Európy predložený návrh na zabezpečenie toho, aby stáže a pracovné miesta pre mladých ľudí spĺňali normy kvality vrátane noriem týkajúcich sa odmeňovania a zákazu neplatených stáží na trhu práce a mimo formálneho vzdelávania.</w:t>
            </w:r>
          </w:p>
        </w:tc>
      </w:tr>
    </w:tbl>
    <w:p w14:paraId="35AAC85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2E7C85F" w14:textId="73D55D17" w:rsidR="0055701C" w:rsidRPr="00202E4B" w:rsidRDefault="000B225D" w:rsidP="000B225D">
      <w:r w:rsidRPr="00202E4B">
        <w:rPr>
          <w:rStyle w:val="HideTWBExt"/>
        </w:rPr>
        <w:t>&lt;/AmendB&gt;</w:t>
      </w:r>
    </w:p>
    <w:p w14:paraId="4071ABD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119</w:t>
      </w:r>
      <w:r w:rsidRPr="00202E4B">
        <w:rPr>
          <w:rStyle w:val="HideTWBExt"/>
          <w:lang w:val="sk-SK"/>
        </w:rPr>
        <w:t>&lt;/NumAmB&gt;</w:t>
      </w:r>
    </w:p>
    <w:p w14:paraId="63D9ADAB"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30E8682B" w14:textId="77777777" w:rsidR="000B225D" w:rsidRPr="00202E4B" w:rsidRDefault="000B225D" w:rsidP="000B225D">
      <w:r w:rsidRPr="00202E4B">
        <w:rPr>
          <w:rStyle w:val="HideTWBExt"/>
        </w:rPr>
        <w:t>&lt;/RepeatBlock-By&gt;</w:t>
      </w:r>
    </w:p>
    <w:p w14:paraId="5EF0F47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CDE5D14" w14:textId="77777777" w:rsidR="000B225D" w:rsidRPr="00202E4B" w:rsidRDefault="000B225D" w:rsidP="000B225D">
      <w:pPr>
        <w:pStyle w:val="NormalBold"/>
      </w:pPr>
      <w:r w:rsidRPr="00202E4B">
        <w:rPr>
          <w:rStyle w:val="HideTWBExt"/>
        </w:rPr>
        <w:t>&lt;Article&gt;</w:t>
      </w:r>
      <w:r w:rsidRPr="00202E4B">
        <w:t>Odôvodnenie 4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4EF18F6" w14:textId="77777777" w:rsidTr="000A5347">
        <w:trPr>
          <w:jc w:val="center"/>
        </w:trPr>
        <w:tc>
          <w:tcPr>
            <w:tcW w:w="9752" w:type="dxa"/>
            <w:gridSpan w:val="2"/>
          </w:tcPr>
          <w:p w14:paraId="59A5B3C9" w14:textId="77777777" w:rsidR="000B225D" w:rsidRPr="00202E4B" w:rsidRDefault="000B225D" w:rsidP="000A5347">
            <w:pPr>
              <w:keepNext/>
            </w:pPr>
          </w:p>
        </w:tc>
      </w:tr>
      <w:tr w:rsidR="005B64E5" w:rsidRPr="00202E4B" w14:paraId="69ED0ED2" w14:textId="77777777" w:rsidTr="000A5347">
        <w:trPr>
          <w:jc w:val="center"/>
        </w:trPr>
        <w:tc>
          <w:tcPr>
            <w:tcW w:w="4876" w:type="dxa"/>
            <w:hideMark/>
          </w:tcPr>
          <w:p w14:paraId="239D614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7A96DF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4803879" w14:textId="77777777" w:rsidTr="000A5347">
        <w:trPr>
          <w:jc w:val="center"/>
        </w:trPr>
        <w:tc>
          <w:tcPr>
            <w:tcW w:w="4876" w:type="dxa"/>
          </w:tcPr>
          <w:p w14:paraId="465E89EC" w14:textId="77777777" w:rsidR="000B225D" w:rsidRPr="00202E4B" w:rsidRDefault="000B225D" w:rsidP="000A5347">
            <w:pPr>
              <w:pStyle w:val="Normal6"/>
              <w:rPr>
                <w:lang w:val="sk-SK"/>
              </w:rPr>
            </w:pPr>
          </w:p>
        </w:tc>
        <w:tc>
          <w:tcPr>
            <w:tcW w:w="4876" w:type="dxa"/>
            <w:hideMark/>
          </w:tcPr>
          <w:p w14:paraId="33DDF156" w14:textId="77777777" w:rsidR="000B225D" w:rsidRPr="00202E4B" w:rsidRDefault="000B225D" w:rsidP="000A5347">
            <w:pPr>
              <w:pStyle w:val="Normal6"/>
              <w:rPr>
                <w:lang w:val="sk-SK"/>
              </w:rPr>
            </w:pPr>
            <w:r w:rsidRPr="00202E4B">
              <w:rPr>
                <w:b/>
                <w:i/>
                <w:lang w:val="sk-SK"/>
              </w:rPr>
              <w:t>(4b)</w:t>
            </w:r>
            <w:r w:rsidRPr="00202E4B">
              <w:rPr>
                <w:b/>
                <w:i/>
                <w:lang w:val="sk-SK"/>
              </w:rPr>
              <w:tab/>
              <w:t>Cieľom stratégie v oblasti práv osôb so zdravotným postihnutím na roky 2021 – 2030 je zabezpečiť plnohodnotné zapojenie osôb so zdravotným postihnutím do spoločnosti na základe rovnosti s ostatnými v Únii aj mimo nej. V rámci uvedenej stratégie sa Komisia zaväzuje zabezpečiť, aby sa osoby so zdravotným postihnutím mohli zúčastňovať na odbornej príprave a získavať nové zručnosti, čo je základným predpokladom pre zamestnanie a nezávislosť.</w:t>
            </w:r>
          </w:p>
        </w:tc>
      </w:tr>
    </w:tbl>
    <w:p w14:paraId="260357B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44DE3E2" w14:textId="6948040E" w:rsidR="0055701C" w:rsidRPr="00202E4B" w:rsidRDefault="000B225D" w:rsidP="000B225D">
      <w:r w:rsidRPr="00202E4B">
        <w:rPr>
          <w:rStyle w:val="HideTWBExt"/>
        </w:rPr>
        <w:t>&lt;/AmendB&gt;</w:t>
      </w:r>
    </w:p>
    <w:p w14:paraId="0612D6A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120</w:t>
      </w:r>
      <w:r w:rsidRPr="00202E4B">
        <w:rPr>
          <w:rStyle w:val="HideTWBExt"/>
          <w:lang w:val="sk-SK"/>
        </w:rPr>
        <w:t>&lt;/NumAmB&gt;</w:t>
      </w:r>
    </w:p>
    <w:p w14:paraId="1BC21F03" w14:textId="77777777" w:rsidR="000B225D" w:rsidRPr="00202E4B" w:rsidRDefault="000B225D" w:rsidP="000B225D">
      <w:pPr>
        <w:pStyle w:val="NormalBold"/>
      </w:pPr>
      <w:r w:rsidRPr="00202E4B">
        <w:rPr>
          <w:rStyle w:val="HideTWBExt"/>
        </w:rPr>
        <w:t>&lt;RepeatBlock-By&gt;&lt;Members&gt;</w:t>
      </w:r>
      <w:r w:rsidRPr="00202E4B">
        <w:t>Maravillas Abadía Jover, Raúl de la Hoz Quintano, Rosa Estaràs Ferragut</w:t>
      </w:r>
      <w:r w:rsidRPr="00202E4B">
        <w:rPr>
          <w:rStyle w:val="HideTWBExt"/>
        </w:rPr>
        <w:t>&lt;/Members&gt;</w:t>
      </w:r>
    </w:p>
    <w:p w14:paraId="012C751C" w14:textId="77777777" w:rsidR="000B225D" w:rsidRPr="00202E4B" w:rsidRDefault="000B225D" w:rsidP="000B225D">
      <w:r w:rsidRPr="00202E4B">
        <w:rPr>
          <w:rStyle w:val="HideTWBExt"/>
        </w:rPr>
        <w:t>&lt;/RepeatBlock-By&gt;</w:t>
      </w:r>
    </w:p>
    <w:p w14:paraId="21955D6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A2E2FE2" w14:textId="77777777" w:rsidR="000B225D" w:rsidRPr="00202E4B" w:rsidRDefault="000B225D" w:rsidP="000B225D">
      <w:pPr>
        <w:pStyle w:val="NormalBold"/>
      </w:pPr>
      <w:r w:rsidRPr="00202E4B">
        <w:rPr>
          <w:rStyle w:val="HideTWBExt"/>
        </w:rPr>
        <w:t>&lt;Article&gt;</w:t>
      </w:r>
      <w:r w:rsidRPr="00202E4B">
        <w:t>Odôvodnenie 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52AA018" w14:textId="77777777" w:rsidTr="000A5347">
        <w:trPr>
          <w:jc w:val="center"/>
        </w:trPr>
        <w:tc>
          <w:tcPr>
            <w:tcW w:w="9752" w:type="dxa"/>
            <w:gridSpan w:val="2"/>
          </w:tcPr>
          <w:p w14:paraId="58EFDE29" w14:textId="77777777" w:rsidR="000B225D" w:rsidRPr="00202E4B" w:rsidRDefault="000B225D" w:rsidP="000A5347">
            <w:pPr>
              <w:keepNext/>
            </w:pPr>
          </w:p>
        </w:tc>
      </w:tr>
      <w:tr w:rsidR="005B64E5" w:rsidRPr="00202E4B" w14:paraId="0B2DE6B4" w14:textId="77777777" w:rsidTr="000A5347">
        <w:trPr>
          <w:jc w:val="center"/>
        </w:trPr>
        <w:tc>
          <w:tcPr>
            <w:tcW w:w="4876" w:type="dxa"/>
            <w:hideMark/>
          </w:tcPr>
          <w:p w14:paraId="4F4C59F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F250B4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97B5507" w14:textId="77777777" w:rsidTr="000A5347">
        <w:trPr>
          <w:jc w:val="center"/>
        </w:trPr>
        <w:tc>
          <w:tcPr>
            <w:tcW w:w="4876" w:type="dxa"/>
            <w:hideMark/>
          </w:tcPr>
          <w:p w14:paraId="7AF8474D"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praktické a odborné skúsenosti, zlepšiť ich zamestnateľnosť a uľahčiť ich prechod do stabilného zamestnania. </w:t>
            </w:r>
            <w:r w:rsidRPr="00202E4B">
              <w:rPr>
                <w:b/>
                <w:i/>
                <w:lang w:val="sk-SK"/>
              </w:rPr>
              <w:t>Stáže ako také predstavujú dôležitú cestu na trh práce. 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w:t>
            </w:r>
          </w:p>
        </w:tc>
        <w:tc>
          <w:tcPr>
            <w:tcW w:w="4876" w:type="dxa"/>
            <w:hideMark/>
          </w:tcPr>
          <w:p w14:paraId="21D452DB" w14:textId="77777777" w:rsidR="000B225D" w:rsidRPr="00202E4B" w:rsidRDefault="000B225D" w:rsidP="000A5347">
            <w:pPr>
              <w:pStyle w:val="Normal6"/>
              <w:rPr>
                <w:lang w:val="sk-SK"/>
              </w:rPr>
            </w:pPr>
            <w:r w:rsidRPr="00202E4B">
              <w:rPr>
                <w:lang w:val="sk-SK"/>
              </w:rPr>
              <w:t>(5)</w:t>
            </w:r>
            <w:r w:rsidRPr="00202E4B">
              <w:rPr>
                <w:lang w:val="sk-SK"/>
              </w:rPr>
              <w:tab/>
              <w:t>Stáže môžu mladým ľuďom pomôcť získať praktické a odborné skúsenosti, zlepšiť ich zamestnateľnosť a uľahčiť ich prechod do stabilného zamestnania.</w:t>
            </w:r>
          </w:p>
        </w:tc>
      </w:tr>
    </w:tbl>
    <w:p w14:paraId="3B79D39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9B85BD8" w14:textId="4BB75731" w:rsidR="0055701C" w:rsidRPr="00202E4B" w:rsidRDefault="000B225D" w:rsidP="000B225D">
      <w:r w:rsidRPr="00202E4B">
        <w:rPr>
          <w:rStyle w:val="HideTWBExt"/>
        </w:rPr>
        <w:t>&lt;/AmendB&gt;</w:t>
      </w:r>
    </w:p>
    <w:p w14:paraId="53F3A8D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121</w:t>
      </w:r>
      <w:r w:rsidRPr="00202E4B">
        <w:rPr>
          <w:rStyle w:val="HideTWBExt"/>
          <w:lang w:val="sk-SK"/>
        </w:rPr>
        <w:t>&lt;/NumAmB&gt;</w:t>
      </w:r>
    </w:p>
    <w:p w14:paraId="45A21F98"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77A2E6FA" w14:textId="77777777" w:rsidR="000B225D" w:rsidRPr="00202E4B" w:rsidRDefault="000B225D" w:rsidP="000B225D">
      <w:r w:rsidRPr="00202E4B">
        <w:rPr>
          <w:rStyle w:val="HideTWBExt"/>
        </w:rPr>
        <w:t>&lt;/RepeatBlock-By&gt;</w:t>
      </w:r>
    </w:p>
    <w:p w14:paraId="3F84001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603D176" w14:textId="77777777" w:rsidR="000B225D" w:rsidRPr="00202E4B" w:rsidRDefault="000B225D" w:rsidP="000B225D">
      <w:pPr>
        <w:pStyle w:val="NormalBold"/>
      </w:pPr>
      <w:r w:rsidRPr="00202E4B">
        <w:rPr>
          <w:rStyle w:val="HideTWBExt"/>
        </w:rPr>
        <w:t>&lt;Article&gt;</w:t>
      </w:r>
      <w:r w:rsidRPr="00202E4B">
        <w:t>Odôvodnenie 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839C13A" w14:textId="77777777" w:rsidTr="000A5347">
        <w:trPr>
          <w:jc w:val="center"/>
        </w:trPr>
        <w:tc>
          <w:tcPr>
            <w:tcW w:w="9752" w:type="dxa"/>
            <w:gridSpan w:val="2"/>
          </w:tcPr>
          <w:p w14:paraId="1B877FAD" w14:textId="77777777" w:rsidR="000B225D" w:rsidRPr="00202E4B" w:rsidRDefault="000B225D" w:rsidP="000A5347">
            <w:pPr>
              <w:keepNext/>
            </w:pPr>
          </w:p>
        </w:tc>
      </w:tr>
      <w:tr w:rsidR="005B64E5" w:rsidRPr="00202E4B" w14:paraId="14F71E8C" w14:textId="77777777" w:rsidTr="000A5347">
        <w:trPr>
          <w:jc w:val="center"/>
        </w:trPr>
        <w:tc>
          <w:tcPr>
            <w:tcW w:w="4876" w:type="dxa"/>
            <w:hideMark/>
          </w:tcPr>
          <w:p w14:paraId="1AB69C7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A9C9B1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0048707" w14:textId="77777777" w:rsidTr="000A5347">
        <w:trPr>
          <w:jc w:val="center"/>
        </w:trPr>
        <w:tc>
          <w:tcPr>
            <w:tcW w:w="4876" w:type="dxa"/>
            <w:hideMark/>
          </w:tcPr>
          <w:p w14:paraId="675B9C20"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praktické a odborné skúsenosti, zlepšiť ich zamestnateľnosť a uľahčiť ich prechod do stabilného zamestnania. Stáže ako také predstavujú dôležitú cestu na trh práce. </w:t>
            </w:r>
            <w:r w:rsidRPr="00202E4B">
              <w:rPr>
                <w:b/>
                <w:i/>
                <w:lang w:val="sk-SK"/>
              </w:rPr>
              <w:t>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w:t>
            </w:r>
          </w:p>
        </w:tc>
        <w:tc>
          <w:tcPr>
            <w:tcW w:w="4876" w:type="dxa"/>
            <w:hideMark/>
          </w:tcPr>
          <w:p w14:paraId="40816B77" w14:textId="77777777" w:rsidR="000B225D" w:rsidRPr="00202E4B" w:rsidRDefault="000B225D" w:rsidP="000A5347">
            <w:pPr>
              <w:pStyle w:val="Normal6"/>
              <w:rPr>
                <w:lang w:val="sk-SK"/>
              </w:rPr>
            </w:pPr>
            <w:r w:rsidRPr="00202E4B">
              <w:rPr>
                <w:lang w:val="sk-SK"/>
              </w:rPr>
              <w:t>(5)</w:t>
            </w:r>
            <w:r w:rsidRPr="00202E4B">
              <w:rPr>
                <w:lang w:val="sk-SK"/>
              </w:rPr>
              <w:tab/>
              <w:t>Stáže môžu mladým ľuďom pomôcť získať praktické a odborné skúsenosti, zlepšiť ich zamestnateľnosť a uľahčiť ich prechod do stabilného zamestnania. Stáže ako také predstavujú dôležitú cestu na trh práce.</w:t>
            </w:r>
          </w:p>
        </w:tc>
      </w:tr>
    </w:tbl>
    <w:p w14:paraId="08BCE65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28121F9" w14:textId="51DE8149" w:rsidR="0055701C" w:rsidRPr="00202E4B" w:rsidRDefault="000B225D" w:rsidP="000B225D">
      <w:r w:rsidRPr="00202E4B">
        <w:rPr>
          <w:rStyle w:val="HideTWBExt"/>
        </w:rPr>
        <w:t>&lt;/AmendB&gt;</w:t>
      </w:r>
    </w:p>
    <w:p w14:paraId="26FFE1A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122</w:t>
      </w:r>
      <w:r w:rsidRPr="00202E4B">
        <w:rPr>
          <w:rStyle w:val="HideTWBExt"/>
          <w:lang w:val="sk-SK"/>
        </w:rPr>
        <w:t>&lt;/NumAmB&gt;</w:t>
      </w:r>
    </w:p>
    <w:p w14:paraId="4180B915"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02492650" w14:textId="77777777" w:rsidR="000B225D" w:rsidRPr="00202E4B" w:rsidRDefault="000B225D" w:rsidP="000B225D">
      <w:r w:rsidRPr="00202E4B">
        <w:rPr>
          <w:rStyle w:val="HideTWBExt"/>
        </w:rPr>
        <w:t>&lt;/RepeatBlock-By&gt;</w:t>
      </w:r>
    </w:p>
    <w:p w14:paraId="4B4F69B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09729C3" w14:textId="77777777" w:rsidR="000B225D" w:rsidRPr="00202E4B" w:rsidRDefault="000B225D" w:rsidP="000B225D">
      <w:pPr>
        <w:pStyle w:val="NormalBold"/>
      </w:pPr>
      <w:r w:rsidRPr="00202E4B">
        <w:rPr>
          <w:rStyle w:val="HideTWBExt"/>
        </w:rPr>
        <w:t>&lt;Article&gt;</w:t>
      </w:r>
      <w:r w:rsidRPr="00202E4B">
        <w:t>Odôvodnenie 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BE7E43A" w14:textId="77777777" w:rsidTr="000A5347">
        <w:trPr>
          <w:jc w:val="center"/>
        </w:trPr>
        <w:tc>
          <w:tcPr>
            <w:tcW w:w="9752" w:type="dxa"/>
            <w:gridSpan w:val="2"/>
          </w:tcPr>
          <w:p w14:paraId="0229E2A1" w14:textId="77777777" w:rsidR="000B225D" w:rsidRPr="00202E4B" w:rsidRDefault="000B225D" w:rsidP="000A5347">
            <w:pPr>
              <w:keepNext/>
            </w:pPr>
          </w:p>
        </w:tc>
      </w:tr>
      <w:tr w:rsidR="005B64E5" w:rsidRPr="00202E4B" w14:paraId="20E4975D" w14:textId="77777777" w:rsidTr="000A5347">
        <w:trPr>
          <w:jc w:val="center"/>
        </w:trPr>
        <w:tc>
          <w:tcPr>
            <w:tcW w:w="4876" w:type="dxa"/>
            <w:hideMark/>
          </w:tcPr>
          <w:p w14:paraId="2A2B3F3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825100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E7DA7A5" w14:textId="77777777" w:rsidTr="000A5347">
        <w:trPr>
          <w:jc w:val="center"/>
        </w:trPr>
        <w:tc>
          <w:tcPr>
            <w:tcW w:w="4876" w:type="dxa"/>
            <w:hideMark/>
          </w:tcPr>
          <w:p w14:paraId="7C8F94D0" w14:textId="77777777" w:rsidR="000B225D" w:rsidRPr="00202E4B" w:rsidRDefault="000B225D" w:rsidP="000A5347">
            <w:pPr>
              <w:pStyle w:val="Normal6"/>
              <w:rPr>
                <w:lang w:val="sk-SK"/>
              </w:rPr>
            </w:pPr>
            <w:r w:rsidRPr="00202E4B">
              <w:rPr>
                <w:lang w:val="sk-SK"/>
              </w:rPr>
              <w:t>(5)</w:t>
            </w:r>
            <w:r w:rsidRPr="00202E4B">
              <w:rPr>
                <w:lang w:val="sk-SK"/>
              </w:rPr>
              <w:tab/>
            </w:r>
            <w:r w:rsidRPr="00202E4B">
              <w:rPr>
                <w:b/>
                <w:bCs/>
                <w:i/>
                <w:iCs/>
                <w:lang w:val="sk-SK"/>
              </w:rPr>
              <w:t>Stáže môžu</w:t>
            </w:r>
            <w:r w:rsidRPr="00202E4B">
              <w:rPr>
                <w:lang w:val="sk-SK"/>
              </w:rPr>
              <w:t xml:space="preserve"> mladým ľuďom </w:t>
            </w:r>
            <w:r w:rsidRPr="00202E4B">
              <w:rPr>
                <w:b/>
                <w:bCs/>
                <w:i/>
                <w:iCs/>
                <w:lang w:val="sk-SK"/>
              </w:rPr>
              <w:t>pomôcť</w:t>
            </w:r>
            <w:r w:rsidRPr="00202E4B">
              <w:rPr>
                <w:lang w:val="sk-SK"/>
              </w:rPr>
              <w:t xml:space="preserve"> získať praktické a odborné skúsenosti, </w:t>
            </w:r>
            <w:r w:rsidRPr="00202E4B">
              <w:rPr>
                <w:b/>
                <w:bCs/>
                <w:i/>
                <w:iCs/>
                <w:lang w:val="sk-SK"/>
              </w:rPr>
              <w:t>zlepšiť ich zamestnateľnosť a </w:t>
            </w:r>
            <w:r w:rsidRPr="00202E4B">
              <w:rPr>
                <w:lang w:val="sk-SK"/>
              </w:rPr>
              <w:t xml:space="preserve">uľahčiť ich prechod do stabilného zamestnania. Stáže ako také </w:t>
            </w:r>
            <w:r w:rsidRPr="00202E4B">
              <w:rPr>
                <w:b/>
                <w:bCs/>
                <w:i/>
                <w:iCs/>
                <w:lang w:val="sk-SK"/>
              </w:rPr>
              <w:t>predstavujú</w:t>
            </w:r>
            <w:r w:rsidRPr="00202E4B">
              <w:rPr>
                <w:lang w:val="sk-SK"/>
              </w:rPr>
              <w:t xml:space="preserve"> dôležitú cestu na trh práce.</w:t>
            </w:r>
            <w:r w:rsidRPr="00202E4B">
              <w:rPr>
                <w:b/>
                <w:i/>
                <w:lang w:val="sk-SK"/>
              </w:rPr>
              <w:t xml:space="preserve"> Pre zamestnávateľov stáže poskytujú príležitosti na prilákanie, odbornú prípravu a udržanie mladých ľudí. </w:t>
            </w:r>
            <w:r w:rsidRPr="00202E4B">
              <w:rPr>
                <w:b/>
                <w:bCs/>
                <w:i/>
                <w:iCs/>
                <w:lang w:val="sk-SK"/>
              </w:rPr>
              <w:t>Môžu znížiť náklady na hľadanie a nábor kvalifikovaných zamestnancov, ak sa stážistom po stáži ponúkne riadna pracovná pozícia</w:t>
            </w:r>
            <w:r w:rsidRPr="00202E4B">
              <w:rPr>
                <w:lang w:val="sk-SK"/>
              </w:rPr>
              <w:t>. Toto však možno dosiahnuť len vtedy, ak sú stáže kvalitné a ponúkajú dôstojné pracovné podmienky.</w:t>
            </w:r>
          </w:p>
        </w:tc>
        <w:tc>
          <w:tcPr>
            <w:tcW w:w="4876" w:type="dxa"/>
            <w:hideMark/>
          </w:tcPr>
          <w:p w14:paraId="2B4CDB16" w14:textId="77777777" w:rsidR="000B225D" w:rsidRPr="00202E4B" w:rsidRDefault="000B225D" w:rsidP="000A5347">
            <w:pPr>
              <w:pStyle w:val="Normal6"/>
              <w:rPr>
                <w:lang w:val="sk-SK"/>
              </w:rPr>
            </w:pPr>
            <w:r w:rsidRPr="00202E4B">
              <w:rPr>
                <w:lang w:val="sk-SK"/>
              </w:rPr>
              <w:t>(5)</w:t>
            </w:r>
            <w:r w:rsidRPr="00202E4B">
              <w:rPr>
                <w:lang w:val="sk-SK"/>
              </w:rPr>
              <w:tab/>
            </w:r>
            <w:r w:rsidRPr="00202E4B">
              <w:rPr>
                <w:b/>
                <w:bCs/>
                <w:i/>
                <w:iCs/>
                <w:lang w:val="sk-SK"/>
              </w:rPr>
              <w:t>Cieľom stáží je pomôcť</w:t>
            </w:r>
            <w:r w:rsidRPr="00202E4B">
              <w:rPr>
                <w:lang w:val="sk-SK"/>
              </w:rPr>
              <w:t xml:space="preserve"> mladým ľuďom získať praktické a odborné skúsenosti, uľahčiť ich prechod </w:t>
            </w:r>
            <w:r w:rsidRPr="00202E4B">
              <w:rPr>
                <w:b/>
                <w:bCs/>
                <w:i/>
                <w:iCs/>
                <w:lang w:val="sk-SK"/>
              </w:rPr>
              <w:t>od vzdelávania</w:t>
            </w:r>
            <w:r w:rsidRPr="00202E4B">
              <w:rPr>
                <w:lang w:val="sk-SK"/>
              </w:rPr>
              <w:t xml:space="preserve"> do stabilného zamestnania </w:t>
            </w:r>
            <w:r w:rsidRPr="00202E4B">
              <w:rPr>
                <w:b/>
                <w:bCs/>
                <w:i/>
                <w:iCs/>
                <w:lang w:val="sk-SK"/>
              </w:rPr>
              <w:t>a prístup k určitej profesii.</w:t>
            </w:r>
            <w:r w:rsidRPr="00202E4B">
              <w:rPr>
                <w:b/>
                <w:i/>
                <w:lang w:val="sk-SK"/>
              </w:rPr>
              <w:t xml:space="preserve"> </w:t>
            </w:r>
            <w:r w:rsidRPr="00202E4B">
              <w:rPr>
                <w:b/>
                <w:bCs/>
                <w:i/>
                <w:iCs/>
                <w:lang w:val="sk-SK"/>
              </w:rPr>
              <w:t>Účelom stáže je spojiť krátke obdobie práce na úrovni nástupu s významným prvkom odbornej prípravy</w:t>
            </w:r>
            <w:r w:rsidRPr="00202E4B">
              <w:rPr>
                <w:lang w:val="sk-SK"/>
              </w:rPr>
              <w:t xml:space="preserve">. Stáže ako také </w:t>
            </w:r>
            <w:r w:rsidRPr="00202E4B">
              <w:rPr>
                <w:b/>
                <w:bCs/>
                <w:i/>
                <w:iCs/>
                <w:lang w:val="sk-SK"/>
              </w:rPr>
              <w:t>môžu predstavovať</w:t>
            </w:r>
            <w:r w:rsidRPr="00202E4B">
              <w:rPr>
                <w:lang w:val="sk-SK"/>
              </w:rPr>
              <w:t xml:space="preserve"> dôležitú cestu na trh práce. Toto však možno dosiahnuť len vtedy, ak sú stáže kvalitné a ponúkajú dôstojné pracovné podmienky </w:t>
            </w:r>
            <w:r w:rsidRPr="00202E4B">
              <w:rPr>
                <w:b/>
                <w:bCs/>
                <w:i/>
                <w:iCs/>
                <w:lang w:val="sk-SK"/>
              </w:rPr>
              <w:t>vrátane spravodlivého odmeňovania</w:t>
            </w:r>
            <w:r w:rsidRPr="00202E4B">
              <w:rPr>
                <w:lang w:val="sk-SK"/>
              </w:rPr>
              <w:t>.</w:t>
            </w:r>
          </w:p>
        </w:tc>
      </w:tr>
    </w:tbl>
    <w:p w14:paraId="759537C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FED2364" w14:textId="788AFC5A" w:rsidR="0055701C" w:rsidRPr="00202E4B" w:rsidRDefault="000B225D" w:rsidP="000B225D">
      <w:r w:rsidRPr="00202E4B">
        <w:rPr>
          <w:rStyle w:val="HideTWBExt"/>
        </w:rPr>
        <w:t>&lt;/AmendB&gt;</w:t>
      </w:r>
    </w:p>
    <w:p w14:paraId="57E4038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123</w:t>
      </w:r>
      <w:r w:rsidRPr="00202E4B">
        <w:rPr>
          <w:rStyle w:val="HideTWBExt"/>
          <w:lang w:val="sk-SK"/>
        </w:rPr>
        <w:t>&lt;/NumAmB&gt;</w:t>
      </w:r>
    </w:p>
    <w:p w14:paraId="61678012"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5AA91751" w14:textId="77777777" w:rsidR="000B225D" w:rsidRPr="00202E4B" w:rsidRDefault="000B225D" w:rsidP="000B225D">
      <w:r w:rsidRPr="00202E4B">
        <w:rPr>
          <w:rStyle w:val="HideTWBExt"/>
        </w:rPr>
        <w:t>&lt;/RepeatBlock-By&gt;</w:t>
      </w:r>
    </w:p>
    <w:p w14:paraId="23F0640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83A4612" w14:textId="77777777" w:rsidR="000B225D" w:rsidRPr="00202E4B" w:rsidRDefault="000B225D" w:rsidP="000B225D">
      <w:pPr>
        <w:pStyle w:val="NormalBold"/>
      </w:pPr>
      <w:r w:rsidRPr="00202E4B">
        <w:rPr>
          <w:rStyle w:val="HideTWBExt"/>
        </w:rPr>
        <w:t>&lt;Article&gt;</w:t>
      </w:r>
      <w:r w:rsidRPr="00202E4B">
        <w:t>Odôvodnenie 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4AD44C3" w14:textId="77777777" w:rsidTr="000A5347">
        <w:trPr>
          <w:jc w:val="center"/>
        </w:trPr>
        <w:tc>
          <w:tcPr>
            <w:tcW w:w="9752" w:type="dxa"/>
            <w:gridSpan w:val="2"/>
          </w:tcPr>
          <w:p w14:paraId="4E9EFF19" w14:textId="77777777" w:rsidR="000B225D" w:rsidRPr="00202E4B" w:rsidRDefault="000B225D" w:rsidP="000A5347">
            <w:pPr>
              <w:keepNext/>
            </w:pPr>
          </w:p>
        </w:tc>
      </w:tr>
      <w:tr w:rsidR="005B64E5" w:rsidRPr="00202E4B" w14:paraId="7D10BF22" w14:textId="77777777" w:rsidTr="000A5347">
        <w:trPr>
          <w:jc w:val="center"/>
        </w:trPr>
        <w:tc>
          <w:tcPr>
            <w:tcW w:w="4876" w:type="dxa"/>
            <w:hideMark/>
          </w:tcPr>
          <w:p w14:paraId="4633CF2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C9EA44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E9D1464" w14:textId="77777777" w:rsidTr="000A5347">
        <w:trPr>
          <w:jc w:val="center"/>
        </w:trPr>
        <w:tc>
          <w:tcPr>
            <w:tcW w:w="4876" w:type="dxa"/>
            <w:hideMark/>
          </w:tcPr>
          <w:p w14:paraId="068173EA"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praktické a odborné skúsenosti, zlepšiť ich zamestnateľnosť a uľahčiť ich prechod do </w:t>
            </w:r>
            <w:r w:rsidRPr="00202E4B">
              <w:rPr>
                <w:b/>
                <w:bCs/>
                <w:i/>
                <w:iCs/>
                <w:lang w:val="sk-SK"/>
              </w:rPr>
              <w:t>stabilného</w:t>
            </w:r>
            <w:r w:rsidRPr="00202E4B">
              <w:rPr>
                <w:lang w:val="sk-SK"/>
              </w:rPr>
              <w:t xml:space="preserve"> zamestnania. Stáže ako také predstavujú dôležitú cestu na trh práce. Pre </w:t>
            </w:r>
            <w:r w:rsidRPr="00202E4B">
              <w:rPr>
                <w:b/>
                <w:bCs/>
                <w:i/>
                <w:iCs/>
                <w:lang w:val="sk-SK"/>
              </w:rPr>
              <w:t>zamestnávateľov stáže</w:t>
            </w:r>
            <w:r w:rsidRPr="00202E4B">
              <w:rPr>
                <w:lang w:val="sk-SK"/>
              </w:rPr>
              <w:t xml:space="preserv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w:t>
            </w:r>
          </w:p>
        </w:tc>
        <w:tc>
          <w:tcPr>
            <w:tcW w:w="4876" w:type="dxa"/>
            <w:hideMark/>
          </w:tcPr>
          <w:p w14:paraId="2F489586"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praktické a odborné skúsenosti, zlepšiť ich zamestnateľnosť a uľahčiť ich prechod </w:t>
            </w:r>
            <w:r w:rsidRPr="00202E4B">
              <w:rPr>
                <w:b/>
                <w:i/>
                <w:lang w:val="sk-SK"/>
              </w:rPr>
              <w:t>od vzdelávania</w:t>
            </w:r>
            <w:r w:rsidRPr="00202E4B">
              <w:rPr>
                <w:lang w:val="sk-SK"/>
              </w:rPr>
              <w:t xml:space="preserve"> do </w:t>
            </w:r>
            <w:r w:rsidRPr="00202E4B">
              <w:rPr>
                <w:b/>
                <w:i/>
                <w:lang w:val="sk-SK"/>
              </w:rPr>
              <w:t>riadneho</w:t>
            </w:r>
            <w:r w:rsidRPr="00202E4B">
              <w:rPr>
                <w:lang w:val="sk-SK"/>
              </w:rPr>
              <w:t xml:space="preserve"> zamestnania </w:t>
            </w:r>
            <w:r w:rsidRPr="00202E4B">
              <w:rPr>
                <w:b/>
                <w:i/>
                <w:lang w:val="sk-SK"/>
              </w:rPr>
              <w:t>prostredníctvom časovo ohraničeného úseku práce na úrovni nástupu s výraznými prvkami vzdelávania a odbornej prípravy</w:t>
            </w:r>
            <w:r w:rsidRPr="00202E4B">
              <w:rPr>
                <w:lang w:val="sk-SK"/>
              </w:rPr>
              <w:t xml:space="preserve">. Stáže ako také predstavujú dôležitú cestu na trh práce. Pre </w:t>
            </w:r>
            <w:r w:rsidRPr="00202E4B">
              <w:rPr>
                <w:b/>
                <w:bCs/>
                <w:i/>
                <w:iCs/>
                <w:lang w:val="sk-SK"/>
              </w:rPr>
              <w:t>poskytovateľov stáží</w:t>
            </w:r>
            <w:r w:rsidRPr="00202E4B">
              <w:rPr>
                <w:lang w:val="sk-SK"/>
              </w:rPr>
              <w:t xml:space="preserv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w:t>
            </w:r>
            <w:r w:rsidRPr="00202E4B">
              <w:rPr>
                <w:b/>
                <w:bCs/>
                <w:i/>
                <w:iCs/>
                <w:lang w:val="sk-SK"/>
              </w:rPr>
              <w:t xml:space="preserve">a transparentné </w:t>
            </w:r>
            <w:r w:rsidRPr="00202E4B">
              <w:rPr>
                <w:lang w:val="sk-SK"/>
              </w:rPr>
              <w:t xml:space="preserve">pracovné podmienky </w:t>
            </w:r>
            <w:r w:rsidRPr="00202E4B">
              <w:rPr>
                <w:b/>
                <w:bCs/>
                <w:i/>
                <w:iCs/>
                <w:lang w:val="sk-SK"/>
              </w:rPr>
              <w:t>a významný prvok vzdelávania a odbornej prípravy</w:t>
            </w:r>
            <w:r w:rsidRPr="00202E4B">
              <w:rPr>
                <w:lang w:val="sk-SK"/>
              </w:rPr>
              <w:t>.</w:t>
            </w:r>
          </w:p>
        </w:tc>
      </w:tr>
    </w:tbl>
    <w:p w14:paraId="3B240A9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77C58E5" w14:textId="70B6D031" w:rsidR="0055701C" w:rsidRPr="00202E4B" w:rsidRDefault="000B225D" w:rsidP="000B225D">
      <w:r w:rsidRPr="00202E4B">
        <w:rPr>
          <w:rStyle w:val="HideTWBExt"/>
        </w:rPr>
        <w:t>&lt;/AmendB&gt;</w:t>
      </w:r>
    </w:p>
    <w:p w14:paraId="2448F27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124</w:t>
      </w:r>
      <w:r w:rsidRPr="00202E4B">
        <w:rPr>
          <w:rStyle w:val="HideTWBExt"/>
          <w:lang w:val="sk-SK"/>
        </w:rPr>
        <w:t>&lt;/NumAmB&gt;</w:t>
      </w:r>
    </w:p>
    <w:p w14:paraId="1D8AFAA1"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77BDB0D3"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433593A6" w14:textId="77777777" w:rsidR="000B225D" w:rsidRPr="00202E4B" w:rsidRDefault="000B225D" w:rsidP="000B225D">
      <w:r w:rsidRPr="00202E4B">
        <w:rPr>
          <w:rStyle w:val="HideTWBExt"/>
        </w:rPr>
        <w:t>&lt;/RepeatBlock-By&gt;</w:t>
      </w:r>
    </w:p>
    <w:p w14:paraId="796E310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35BBEB3" w14:textId="77777777" w:rsidR="000B225D" w:rsidRPr="00202E4B" w:rsidRDefault="000B225D" w:rsidP="000B225D">
      <w:pPr>
        <w:pStyle w:val="NormalBold"/>
      </w:pPr>
      <w:r w:rsidRPr="00202E4B">
        <w:rPr>
          <w:rStyle w:val="HideTWBExt"/>
        </w:rPr>
        <w:t>&lt;Article&gt;</w:t>
      </w:r>
      <w:r w:rsidRPr="00202E4B">
        <w:t>Odôvodnenie 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7EFF40E" w14:textId="77777777" w:rsidTr="000A5347">
        <w:trPr>
          <w:jc w:val="center"/>
        </w:trPr>
        <w:tc>
          <w:tcPr>
            <w:tcW w:w="9752" w:type="dxa"/>
            <w:gridSpan w:val="2"/>
          </w:tcPr>
          <w:p w14:paraId="41AF94E5" w14:textId="77777777" w:rsidR="000B225D" w:rsidRPr="00202E4B" w:rsidRDefault="000B225D" w:rsidP="000A5347">
            <w:pPr>
              <w:keepNext/>
            </w:pPr>
          </w:p>
        </w:tc>
      </w:tr>
      <w:tr w:rsidR="005B64E5" w:rsidRPr="00202E4B" w14:paraId="312C2458" w14:textId="77777777" w:rsidTr="000A5347">
        <w:trPr>
          <w:jc w:val="center"/>
        </w:trPr>
        <w:tc>
          <w:tcPr>
            <w:tcW w:w="4876" w:type="dxa"/>
            <w:hideMark/>
          </w:tcPr>
          <w:p w14:paraId="1B726EE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015D8D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A0E2A61" w14:textId="77777777" w:rsidTr="000A5347">
        <w:trPr>
          <w:jc w:val="center"/>
        </w:trPr>
        <w:tc>
          <w:tcPr>
            <w:tcW w:w="4876" w:type="dxa"/>
            <w:hideMark/>
          </w:tcPr>
          <w:p w14:paraId="057B09F5"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praktické a odborné skúsenosti, zlepšiť ich zamestnateľnosť a uľahčiť ich prechod do stabilného zamestnania. Stáže ako také predstavujú </w:t>
            </w:r>
            <w:r w:rsidRPr="00202E4B">
              <w:rPr>
                <w:b/>
                <w:bCs/>
                <w:i/>
                <w:iCs/>
                <w:lang w:val="sk-SK"/>
              </w:rPr>
              <w:t>dôležitú cestu</w:t>
            </w:r>
            <w:r w:rsidRPr="00202E4B">
              <w:rPr>
                <w:lang w:val="sk-SK"/>
              </w:rPr>
              <w:t xml:space="preserve"> na trh práce. 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w:t>
            </w:r>
          </w:p>
        </w:tc>
        <w:tc>
          <w:tcPr>
            <w:tcW w:w="4876" w:type="dxa"/>
            <w:hideMark/>
          </w:tcPr>
          <w:p w14:paraId="5C39A224"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praktické a odborné skúsenosti, zlepšiť ich zamestnateľnosť a uľahčiť ich prechod </w:t>
            </w:r>
            <w:r w:rsidRPr="00202E4B">
              <w:rPr>
                <w:b/>
                <w:bCs/>
                <w:i/>
                <w:iCs/>
                <w:lang w:val="sk-SK"/>
              </w:rPr>
              <w:t>od vzdelávania</w:t>
            </w:r>
            <w:r w:rsidRPr="00202E4B">
              <w:rPr>
                <w:lang w:val="sk-SK"/>
              </w:rPr>
              <w:t xml:space="preserve"> do stabilného zamestnania</w:t>
            </w:r>
            <w:r w:rsidRPr="00202E4B">
              <w:rPr>
                <w:b/>
                <w:bCs/>
                <w:i/>
                <w:iCs/>
                <w:lang w:val="sk-SK"/>
              </w:rPr>
              <w:t>.</w:t>
            </w:r>
            <w:r w:rsidRPr="00202E4B">
              <w:rPr>
                <w:b/>
                <w:i/>
                <w:lang w:val="sk-SK"/>
              </w:rPr>
              <w:t xml:space="preserve"> </w:t>
            </w:r>
            <w:r w:rsidRPr="00202E4B">
              <w:rPr>
                <w:b/>
                <w:bCs/>
                <w:i/>
                <w:iCs/>
                <w:lang w:val="sk-SK"/>
              </w:rPr>
              <w:t>Účelom stáže je spojiť krátke obdobie práce na úrovni nástupu s významným prvkom odbornej prípravy</w:t>
            </w:r>
            <w:r w:rsidRPr="00202E4B">
              <w:rPr>
                <w:lang w:val="sk-SK"/>
              </w:rPr>
              <w:t xml:space="preserve">. Stáže ako také predstavujú </w:t>
            </w:r>
            <w:r w:rsidRPr="00202E4B">
              <w:rPr>
                <w:b/>
                <w:bCs/>
                <w:i/>
                <w:iCs/>
                <w:lang w:val="sk-SK"/>
              </w:rPr>
              <w:t>dôležitý vstup</w:t>
            </w:r>
            <w:r w:rsidRPr="00202E4B">
              <w:rPr>
                <w:lang w:val="sk-SK"/>
              </w:rPr>
              <w:t xml:space="preserve"> na trh práce. 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w:t>
            </w:r>
          </w:p>
        </w:tc>
      </w:tr>
    </w:tbl>
    <w:p w14:paraId="7C7C82E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92E7EF6" w14:textId="4FB6FCE9" w:rsidR="0055701C" w:rsidRPr="00202E4B" w:rsidRDefault="000B225D" w:rsidP="000B225D">
      <w:r w:rsidRPr="00202E4B">
        <w:rPr>
          <w:rStyle w:val="HideTWBExt"/>
        </w:rPr>
        <w:t>&lt;/AmendB&gt;</w:t>
      </w:r>
    </w:p>
    <w:p w14:paraId="638AE00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125</w:t>
      </w:r>
      <w:r w:rsidRPr="00202E4B">
        <w:rPr>
          <w:rStyle w:val="HideTWBExt"/>
          <w:lang w:val="sk-SK"/>
        </w:rPr>
        <w:t>&lt;/NumAmB&gt;</w:t>
      </w:r>
    </w:p>
    <w:p w14:paraId="61C1263C"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49E4C6C1" w14:textId="77777777" w:rsidR="000B225D" w:rsidRPr="00202E4B" w:rsidRDefault="000B225D" w:rsidP="000B225D">
      <w:r w:rsidRPr="00202E4B">
        <w:rPr>
          <w:rStyle w:val="HideTWBExt"/>
        </w:rPr>
        <w:t>&lt;/RepeatBlock-By&gt;</w:t>
      </w:r>
    </w:p>
    <w:p w14:paraId="68A9B6B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1D3C487" w14:textId="77777777" w:rsidR="000B225D" w:rsidRPr="00202E4B" w:rsidRDefault="000B225D" w:rsidP="000B225D">
      <w:pPr>
        <w:pStyle w:val="NormalBold"/>
      </w:pPr>
      <w:r w:rsidRPr="00202E4B">
        <w:rPr>
          <w:rStyle w:val="HideTWBExt"/>
        </w:rPr>
        <w:t>&lt;Article&gt;</w:t>
      </w:r>
      <w:r w:rsidRPr="00202E4B">
        <w:t>Odôvodnenie 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237F6DF" w14:textId="77777777" w:rsidTr="000A5347">
        <w:trPr>
          <w:jc w:val="center"/>
        </w:trPr>
        <w:tc>
          <w:tcPr>
            <w:tcW w:w="9752" w:type="dxa"/>
            <w:gridSpan w:val="2"/>
          </w:tcPr>
          <w:p w14:paraId="44274968" w14:textId="77777777" w:rsidR="000B225D" w:rsidRPr="00202E4B" w:rsidRDefault="000B225D" w:rsidP="000A5347">
            <w:pPr>
              <w:keepNext/>
            </w:pPr>
          </w:p>
        </w:tc>
      </w:tr>
      <w:tr w:rsidR="005B64E5" w:rsidRPr="00202E4B" w14:paraId="7E5FA0C9" w14:textId="77777777" w:rsidTr="000A5347">
        <w:trPr>
          <w:jc w:val="center"/>
        </w:trPr>
        <w:tc>
          <w:tcPr>
            <w:tcW w:w="4876" w:type="dxa"/>
            <w:hideMark/>
          </w:tcPr>
          <w:p w14:paraId="2806858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D3E697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1178047" w14:textId="77777777" w:rsidTr="000A5347">
        <w:trPr>
          <w:jc w:val="center"/>
        </w:trPr>
        <w:tc>
          <w:tcPr>
            <w:tcW w:w="4876" w:type="dxa"/>
            <w:hideMark/>
          </w:tcPr>
          <w:p w14:paraId="35A83A94" w14:textId="77777777" w:rsidR="000B225D" w:rsidRPr="00202E4B" w:rsidRDefault="000B225D" w:rsidP="000A5347">
            <w:pPr>
              <w:pStyle w:val="Normal6"/>
              <w:rPr>
                <w:lang w:val="sk-SK"/>
              </w:rPr>
            </w:pPr>
            <w:r w:rsidRPr="00202E4B">
              <w:rPr>
                <w:lang w:val="sk-SK"/>
              </w:rPr>
              <w:t>(5)</w:t>
            </w:r>
            <w:r w:rsidRPr="00202E4B">
              <w:rPr>
                <w:lang w:val="sk-SK"/>
              </w:rPr>
              <w:tab/>
              <w:t>Stáže môžu mladým ľuďom pomôcť získať praktické a odborné skúsenosti, zlepšiť ich zamestnateľnosť a uľahčiť ich prechod do stabilného zamestnania. Stáže ako také predstavujú dôležitú cestu na trh práce. 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w:t>
            </w:r>
          </w:p>
        </w:tc>
        <w:tc>
          <w:tcPr>
            <w:tcW w:w="4876" w:type="dxa"/>
            <w:hideMark/>
          </w:tcPr>
          <w:p w14:paraId="11DC077A"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praktické a odborné skúsenosti, zlepšiť ich zamestnateľnosť a uľahčiť ich prechod do stabilného zamestnania. Stáže ako také predstavujú dôležitú cestu na trh práce. 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 </w:t>
            </w:r>
            <w:r w:rsidRPr="00202E4B">
              <w:rPr>
                <w:b/>
                <w:i/>
                <w:lang w:val="sk-SK"/>
              </w:rPr>
              <w:t>Výskum potvrdzuje, že hodnota stáží pri uľahčovaní prechodu do zamestnania závisí od kvality ich obsahu z hľadiska vzdelávania a pracovných podmienok</w:t>
            </w:r>
            <w:r w:rsidRPr="00202E4B">
              <w:rPr>
                <w:b/>
                <w:i/>
                <w:vertAlign w:val="superscript"/>
                <w:lang w:val="sk-SK"/>
              </w:rPr>
              <w:t>1a</w:t>
            </w:r>
            <w:r w:rsidRPr="00202E4B">
              <w:rPr>
                <w:b/>
                <w:i/>
                <w:lang w:val="sk-SK"/>
              </w:rPr>
              <w:t>.</w:t>
            </w:r>
          </w:p>
        </w:tc>
      </w:tr>
      <w:tr w:rsidR="005B64E5" w:rsidRPr="00202E4B" w14:paraId="0826FBF3" w14:textId="77777777" w:rsidTr="000A5347">
        <w:trPr>
          <w:jc w:val="center"/>
        </w:trPr>
        <w:tc>
          <w:tcPr>
            <w:tcW w:w="4876" w:type="dxa"/>
          </w:tcPr>
          <w:p w14:paraId="3DA0FD08" w14:textId="77777777" w:rsidR="000B225D" w:rsidRPr="00202E4B" w:rsidRDefault="000B225D" w:rsidP="000A5347">
            <w:pPr>
              <w:pStyle w:val="Normal6"/>
              <w:rPr>
                <w:lang w:val="sk-SK"/>
              </w:rPr>
            </w:pPr>
          </w:p>
        </w:tc>
        <w:tc>
          <w:tcPr>
            <w:tcW w:w="4876" w:type="dxa"/>
            <w:hideMark/>
          </w:tcPr>
          <w:p w14:paraId="6418028E" w14:textId="77777777" w:rsidR="000B225D" w:rsidRPr="00202E4B" w:rsidRDefault="000B225D" w:rsidP="000A5347">
            <w:pPr>
              <w:pStyle w:val="Normal6"/>
              <w:rPr>
                <w:lang w:val="sk-SK"/>
              </w:rPr>
            </w:pPr>
            <w:r w:rsidRPr="00202E4B">
              <w:rPr>
                <w:lang w:val="sk-SK"/>
              </w:rPr>
              <w:t>__________________</w:t>
            </w:r>
          </w:p>
        </w:tc>
      </w:tr>
      <w:tr w:rsidR="005B64E5" w:rsidRPr="00202E4B" w14:paraId="6893A4BA" w14:textId="77777777" w:rsidTr="000A5347">
        <w:trPr>
          <w:jc w:val="center"/>
        </w:trPr>
        <w:tc>
          <w:tcPr>
            <w:tcW w:w="4876" w:type="dxa"/>
          </w:tcPr>
          <w:p w14:paraId="5A9C3E24" w14:textId="77777777" w:rsidR="000B225D" w:rsidRPr="00202E4B" w:rsidRDefault="000B225D" w:rsidP="000A5347">
            <w:pPr>
              <w:pStyle w:val="Normal6"/>
              <w:rPr>
                <w:lang w:val="sk-SK"/>
              </w:rPr>
            </w:pPr>
          </w:p>
        </w:tc>
        <w:tc>
          <w:tcPr>
            <w:tcW w:w="4876" w:type="dxa"/>
            <w:hideMark/>
          </w:tcPr>
          <w:p w14:paraId="3708D301" w14:textId="77777777" w:rsidR="000B225D" w:rsidRPr="00202E4B" w:rsidRDefault="000B225D" w:rsidP="000A5347">
            <w:pPr>
              <w:pStyle w:val="Normal6"/>
              <w:rPr>
                <w:lang w:val="sk-SK"/>
              </w:rPr>
            </w:pPr>
            <w:r w:rsidRPr="00202E4B">
              <w:rPr>
                <w:b/>
                <w:i/>
                <w:iCs/>
                <w:vertAlign w:val="superscript"/>
                <w:lang w:val="sk-SK"/>
              </w:rPr>
              <w:t>1a</w:t>
            </w:r>
            <w:r w:rsidRPr="00202E4B">
              <w:rPr>
                <w:i/>
                <w:iCs/>
                <w:lang w:val="sk-SK"/>
              </w:rPr>
              <w:t xml:space="preserve"> </w:t>
            </w:r>
            <w:r w:rsidRPr="00202E4B">
              <w:rPr>
                <w:b/>
                <w:bCs/>
                <w:i/>
                <w:iCs/>
                <w:lang w:val="sk-SK"/>
              </w:rPr>
              <w:t>Posúdenie vplyvu priložené k dokumentu Návrh odporúčania Rady o rámci kvality pre stáže.</w:t>
            </w:r>
            <w:r w:rsidRPr="00202E4B">
              <w:rPr>
                <w:b/>
                <w:i/>
                <w:lang w:val="sk-SK"/>
              </w:rPr>
              <w:t xml:space="preserve"> SWD(2013) 495 final. S. 15.</w:t>
            </w:r>
          </w:p>
        </w:tc>
      </w:tr>
    </w:tbl>
    <w:p w14:paraId="03236BD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D6FD10F" w14:textId="00EC9250" w:rsidR="0055701C" w:rsidRPr="00202E4B" w:rsidRDefault="000B225D" w:rsidP="000B225D">
      <w:r w:rsidRPr="00202E4B">
        <w:rPr>
          <w:rStyle w:val="HideTWBExt"/>
        </w:rPr>
        <w:t>&lt;/AmendB&gt;</w:t>
      </w:r>
    </w:p>
    <w:p w14:paraId="75D3AC6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126</w:t>
      </w:r>
      <w:r w:rsidRPr="00202E4B">
        <w:rPr>
          <w:rStyle w:val="HideTWBExt"/>
          <w:lang w:val="sk-SK"/>
        </w:rPr>
        <w:t>&lt;/NumAmB&gt;</w:t>
      </w:r>
    </w:p>
    <w:p w14:paraId="548A410A" w14:textId="77777777" w:rsidR="000B225D" w:rsidRPr="00202E4B" w:rsidRDefault="000B225D" w:rsidP="000B225D">
      <w:pPr>
        <w:pStyle w:val="NormalBold"/>
      </w:pPr>
      <w:r w:rsidRPr="00202E4B">
        <w:rPr>
          <w:rStyle w:val="HideTWBExt"/>
        </w:rPr>
        <w:t>&lt;RepeatBlock-By&gt;&lt;Members&gt;</w:t>
      </w:r>
      <w:r w:rsidRPr="00202E4B">
        <w:t>Raúl de la Hoz Quintano, Rosa Estaràs Ferragut, Maravillas Abadía Jover</w:t>
      </w:r>
      <w:r w:rsidRPr="00202E4B">
        <w:rPr>
          <w:rStyle w:val="HideTWBExt"/>
        </w:rPr>
        <w:t>&lt;/Members&gt;</w:t>
      </w:r>
    </w:p>
    <w:p w14:paraId="56EDF113" w14:textId="77777777" w:rsidR="000B225D" w:rsidRPr="00202E4B" w:rsidRDefault="000B225D" w:rsidP="000B225D">
      <w:r w:rsidRPr="00202E4B">
        <w:rPr>
          <w:rStyle w:val="HideTWBExt"/>
        </w:rPr>
        <w:t>&lt;/RepeatBlock-By&gt;</w:t>
      </w:r>
    </w:p>
    <w:p w14:paraId="01465AF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31B9EC1" w14:textId="77777777" w:rsidR="000B225D" w:rsidRPr="00202E4B" w:rsidRDefault="000B225D" w:rsidP="000B225D">
      <w:pPr>
        <w:pStyle w:val="NormalBold"/>
      </w:pPr>
      <w:r w:rsidRPr="00202E4B">
        <w:rPr>
          <w:rStyle w:val="HideTWBExt"/>
        </w:rPr>
        <w:t>&lt;Article&gt;</w:t>
      </w:r>
      <w:r w:rsidRPr="00202E4B">
        <w:t>Odôvodnenie 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D28AF6A" w14:textId="77777777" w:rsidTr="000A5347">
        <w:trPr>
          <w:jc w:val="center"/>
        </w:trPr>
        <w:tc>
          <w:tcPr>
            <w:tcW w:w="9752" w:type="dxa"/>
            <w:gridSpan w:val="2"/>
          </w:tcPr>
          <w:p w14:paraId="55A6055D" w14:textId="77777777" w:rsidR="000B225D" w:rsidRPr="00202E4B" w:rsidRDefault="000B225D" w:rsidP="000A5347">
            <w:pPr>
              <w:keepNext/>
            </w:pPr>
          </w:p>
        </w:tc>
      </w:tr>
      <w:tr w:rsidR="005B64E5" w:rsidRPr="00202E4B" w14:paraId="1E9069A8" w14:textId="77777777" w:rsidTr="000A5347">
        <w:trPr>
          <w:jc w:val="center"/>
        </w:trPr>
        <w:tc>
          <w:tcPr>
            <w:tcW w:w="4876" w:type="dxa"/>
            <w:hideMark/>
          </w:tcPr>
          <w:p w14:paraId="7CDE52F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820D4C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8FA5C34" w14:textId="77777777" w:rsidTr="000A5347">
        <w:trPr>
          <w:jc w:val="center"/>
        </w:trPr>
        <w:tc>
          <w:tcPr>
            <w:tcW w:w="4876" w:type="dxa"/>
            <w:hideMark/>
          </w:tcPr>
          <w:p w14:paraId="253219E4" w14:textId="77777777" w:rsidR="000B225D" w:rsidRPr="00202E4B" w:rsidRDefault="000B225D" w:rsidP="000A5347">
            <w:pPr>
              <w:pStyle w:val="Normal6"/>
              <w:rPr>
                <w:lang w:val="sk-SK"/>
              </w:rPr>
            </w:pPr>
            <w:r w:rsidRPr="00202E4B">
              <w:rPr>
                <w:lang w:val="sk-SK"/>
              </w:rPr>
              <w:t>(5)</w:t>
            </w:r>
            <w:r w:rsidRPr="00202E4B">
              <w:rPr>
                <w:lang w:val="sk-SK"/>
              </w:rPr>
              <w:tab/>
              <w:t>Stáže môžu mladým ľuďom pomôcť získať praktické a odborné skúsenosti, zlepšiť ich zamestnateľnosť a uľahčiť ich prechod do stabilného zamestnania. Stáže ako také predstavujú dôležitú cestu na trh práce. 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kvalitné a ponúkajú dôstojné pracovné podmienky.</w:t>
            </w:r>
          </w:p>
        </w:tc>
        <w:tc>
          <w:tcPr>
            <w:tcW w:w="4876" w:type="dxa"/>
            <w:hideMark/>
          </w:tcPr>
          <w:p w14:paraId="0E17FABA" w14:textId="77777777" w:rsidR="000B225D" w:rsidRPr="00202E4B" w:rsidRDefault="000B225D" w:rsidP="000A5347">
            <w:pPr>
              <w:pStyle w:val="Normal6"/>
              <w:rPr>
                <w:lang w:val="sk-SK"/>
              </w:rPr>
            </w:pPr>
            <w:r w:rsidRPr="00202E4B">
              <w:rPr>
                <w:lang w:val="sk-SK"/>
              </w:rPr>
              <w:t>(5)</w:t>
            </w:r>
            <w:r w:rsidRPr="00202E4B">
              <w:rPr>
                <w:lang w:val="sk-SK"/>
              </w:rPr>
              <w:tab/>
              <w:t xml:space="preserve">Stáže môžu mladým ľuďom pomôcť získať </w:t>
            </w:r>
            <w:r w:rsidRPr="00202E4B">
              <w:rPr>
                <w:b/>
                <w:i/>
                <w:lang w:val="sk-SK"/>
              </w:rPr>
              <w:t>nové zručnosti a </w:t>
            </w:r>
            <w:r w:rsidRPr="00202E4B">
              <w:rPr>
                <w:lang w:val="sk-SK"/>
              </w:rPr>
              <w:t xml:space="preserve">praktické a odborné skúsenosti, zlepšiť ich zamestnateľnosť a uľahčiť ich prechod do stabilného zamestnania. Stáže ako také predstavujú dôležitú cestu na trh práce. Pre zamestnávateľov stáže poskytujú príležitosti na prilákanie, odbornú prípravu a udržanie mladých ľudí </w:t>
            </w:r>
            <w:r w:rsidRPr="00202E4B">
              <w:rPr>
                <w:b/>
                <w:i/>
                <w:lang w:val="sk-SK"/>
              </w:rPr>
              <w:t>a rozpoznať nové talenty</w:t>
            </w:r>
            <w:r w:rsidRPr="00202E4B">
              <w:rPr>
                <w:lang w:val="sk-SK"/>
              </w:rPr>
              <w:t>. Môžu znížiť náklady na hľadanie a nábor kvalifikovaných zamestnancov, ak sa stážistom po stáži ponúkne riadna pracovná pozícia. Toto však možno dosiahnuť len vtedy, ak sú stáže kvalitné a ponúkajú dôstojné pracovné podmienky.</w:t>
            </w:r>
          </w:p>
        </w:tc>
      </w:tr>
    </w:tbl>
    <w:p w14:paraId="47B01E4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{ES}</w:t>
      </w:r>
      <w:r w:rsidRPr="00202E4B">
        <w:rPr>
          <w:lang w:val="sk-SK"/>
        </w:rPr>
        <w:t>es</w:t>
      </w:r>
      <w:r w:rsidRPr="00202E4B">
        <w:rPr>
          <w:rStyle w:val="HideTWBExt"/>
          <w:rFonts w:eastAsiaTheme="majorEastAsia"/>
          <w:lang w:val="sk-SK"/>
        </w:rPr>
        <w:t>&lt;/Original&gt;</w:t>
      </w:r>
    </w:p>
    <w:p w14:paraId="3DE04C7A" w14:textId="4A86F032" w:rsidR="0055701C" w:rsidRPr="00202E4B" w:rsidRDefault="000B225D" w:rsidP="000B225D">
      <w:r w:rsidRPr="00202E4B">
        <w:rPr>
          <w:rStyle w:val="HideTWBExt"/>
        </w:rPr>
        <w:t>&lt;/AmendB&gt;</w:t>
      </w:r>
    </w:p>
    <w:p w14:paraId="1FE93F3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127</w:t>
      </w:r>
      <w:r w:rsidRPr="00202E4B">
        <w:rPr>
          <w:rStyle w:val="HideTWBExt"/>
          <w:lang w:val="sk-SK"/>
        </w:rPr>
        <w:t>&lt;/NumAmB&gt;</w:t>
      </w:r>
    </w:p>
    <w:p w14:paraId="522BEC50"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7A159B24" w14:textId="77777777" w:rsidR="000B225D" w:rsidRPr="00202E4B" w:rsidRDefault="000B225D" w:rsidP="000B225D">
      <w:r w:rsidRPr="00202E4B">
        <w:rPr>
          <w:rStyle w:val="HideTWBExt"/>
        </w:rPr>
        <w:t>&lt;/RepeatBlock-By&gt;</w:t>
      </w:r>
    </w:p>
    <w:p w14:paraId="29EDAB5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DD3EF38" w14:textId="77777777" w:rsidR="000B225D" w:rsidRPr="00202E4B" w:rsidRDefault="000B225D" w:rsidP="000B225D">
      <w:pPr>
        <w:pStyle w:val="NormalBold"/>
      </w:pPr>
      <w:r w:rsidRPr="00202E4B">
        <w:rPr>
          <w:rStyle w:val="HideTWBExt"/>
        </w:rPr>
        <w:t>&lt;Article&gt;</w:t>
      </w:r>
      <w:r w:rsidRPr="00202E4B">
        <w:t>Odôvodnenie 5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B88B8E0" w14:textId="77777777" w:rsidTr="000A5347">
        <w:trPr>
          <w:jc w:val="center"/>
        </w:trPr>
        <w:tc>
          <w:tcPr>
            <w:tcW w:w="9752" w:type="dxa"/>
            <w:gridSpan w:val="2"/>
          </w:tcPr>
          <w:p w14:paraId="668D086A" w14:textId="77777777" w:rsidR="000B225D" w:rsidRPr="00202E4B" w:rsidRDefault="000B225D" w:rsidP="000A5347">
            <w:pPr>
              <w:keepNext/>
            </w:pPr>
          </w:p>
        </w:tc>
      </w:tr>
      <w:tr w:rsidR="005B64E5" w:rsidRPr="00202E4B" w14:paraId="3946D0E6" w14:textId="77777777" w:rsidTr="000A5347">
        <w:trPr>
          <w:jc w:val="center"/>
        </w:trPr>
        <w:tc>
          <w:tcPr>
            <w:tcW w:w="4876" w:type="dxa"/>
            <w:hideMark/>
          </w:tcPr>
          <w:p w14:paraId="5729589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837A1C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C260F43" w14:textId="77777777" w:rsidTr="000A5347">
        <w:trPr>
          <w:jc w:val="center"/>
        </w:trPr>
        <w:tc>
          <w:tcPr>
            <w:tcW w:w="4876" w:type="dxa"/>
          </w:tcPr>
          <w:p w14:paraId="6CC8CD76" w14:textId="77777777" w:rsidR="000B225D" w:rsidRPr="00202E4B" w:rsidRDefault="000B225D" w:rsidP="000A5347">
            <w:pPr>
              <w:pStyle w:val="Normal6"/>
              <w:rPr>
                <w:lang w:val="sk-SK"/>
              </w:rPr>
            </w:pPr>
          </w:p>
        </w:tc>
        <w:tc>
          <w:tcPr>
            <w:tcW w:w="4876" w:type="dxa"/>
            <w:hideMark/>
          </w:tcPr>
          <w:p w14:paraId="6E7F13C3" w14:textId="77777777" w:rsidR="000B225D" w:rsidRPr="00202E4B" w:rsidRDefault="000B225D" w:rsidP="000A5347">
            <w:pPr>
              <w:pStyle w:val="Normal6"/>
              <w:rPr>
                <w:lang w:val="sk-SK"/>
              </w:rPr>
            </w:pPr>
            <w:r w:rsidRPr="00202E4B">
              <w:rPr>
                <w:b/>
                <w:i/>
                <w:lang w:val="sk-SK"/>
              </w:rPr>
              <w:t>(5a)</w:t>
            </w:r>
            <w:r w:rsidRPr="00202E4B">
              <w:rPr>
                <w:b/>
                <w:i/>
                <w:lang w:val="sk-SK"/>
              </w:rPr>
              <w:tab/>
              <w:t>Legislatívne rámce členských štátov týkajúce sa stáží sa značne líšia, pričom v 16 z 27 členských štátov neexistuje právne vymedzenie stáží. Hoci Únia od roku 2013 zaviedla politický rámec pre stáže, odporúčanie Rady z roku 2014 o rámci kvality pre stáže nie je záväzné a nie všetky členské štáty zosúladili svoje právne rámce s týmto odporúčaním napriek tomu, že uznali, že vysokokvalitné stáže by mohli byť účinné pri uľahčovaní prístupu mladých ľudí k zamestnaniu.</w:t>
            </w:r>
          </w:p>
        </w:tc>
      </w:tr>
    </w:tbl>
    <w:p w14:paraId="7B2434B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B27E1D7" w14:textId="37070CE0" w:rsidR="0055701C" w:rsidRPr="00202E4B" w:rsidRDefault="000B225D" w:rsidP="000B225D">
      <w:r w:rsidRPr="00202E4B">
        <w:rPr>
          <w:rStyle w:val="HideTWBExt"/>
        </w:rPr>
        <w:t>&lt;/AmendB&gt;</w:t>
      </w:r>
    </w:p>
    <w:p w14:paraId="06677E3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128</w:t>
      </w:r>
      <w:r w:rsidRPr="00202E4B">
        <w:rPr>
          <w:rStyle w:val="HideTWBExt"/>
          <w:lang w:val="sk-SK"/>
        </w:rPr>
        <w:t>&lt;/NumAmB&gt;</w:t>
      </w:r>
    </w:p>
    <w:p w14:paraId="4B624C43" w14:textId="77777777" w:rsidR="000B225D" w:rsidRPr="00202E4B" w:rsidRDefault="000B225D" w:rsidP="000B225D">
      <w:pPr>
        <w:pStyle w:val="NormalBold"/>
      </w:pPr>
      <w:r w:rsidRPr="00202E4B">
        <w:rPr>
          <w:rStyle w:val="HideTWBExt"/>
        </w:rPr>
        <w:t>&lt;RepeatBlock-By&gt;&lt;Members&gt;</w:t>
      </w:r>
      <w:r w:rsidRPr="00202E4B">
        <w:t>Maravillas Abadía Jover, Raúl de la Hoz Quintano, Rosa Estaràs Ferragut</w:t>
      </w:r>
      <w:r w:rsidRPr="00202E4B">
        <w:rPr>
          <w:rStyle w:val="HideTWBExt"/>
        </w:rPr>
        <w:t>&lt;/Members&gt;</w:t>
      </w:r>
    </w:p>
    <w:p w14:paraId="15149456" w14:textId="77777777" w:rsidR="000B225D" w:rsidRPr="00202E4B" w:rsidRDefault="000B225D" w:rsidP="000B225D">
      <w:r w:rsidRPr="00202E4B">
        <w:rPr>
          <w:rStyle w:val="HideTWBExt"/>
        </w:rPr>
        <w:t>&lt;/RepeatBlock-By&gt;</w:t>
      </w:r>
    </w:p>
    <w:p w14:paraId="518B739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DDE6B94" w14:textId="77777777" w:rsidR="000B225D" w:rsidRPr="00202E4B" w:rsidRDefault="000B225D" w:rsidP="000B225D">
      <w:pPr>
        <w:pStyle w:val="NormalBold"/>
      </w:pPr>
      <w:r w:rsidRPr="00202E4B">
        <w:rPr>
          <w:rStyle w:val="HideTWBExt"/>
        </w:rPr>
        <w:t>&lt;Article&gt;</w:t>
      </w:r>
      <w:r w:rsidRPr="00202E4B">
        <w:t>Odôvodnenie 5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965C496" w14:textId="77777777" w:rsidTr="000A5347">
        <w:trPr>
          <w:jc w:val="center"/>
        </w:trPr>
        <w:tc>
          <w:tcPr>
            <w:tcW w:w="9752" w:type="dxa"/>
            <w:gridSpan w:val="2"/>
          </w:tcPr>
          <w:p w14:paraId="08D1F30C" w14:textId="77777777" w:rsidR="000B225D" w:rsidRPr="00202E4B" w:rsidRDefault="000B225D" w:rsidP="000A5347">
            <w:pPr>
              <w:keepNext/>
            </w:pPr>
          </w:p>
        </w:tc>
      </w:tr>
      <w:tr w:rsidR="005B64E5" w:rsidRPr="00202E4B" w14:paraId="3FF1E7B2" w14:textId="77777777" w:rsidTr="000A5347">
        <w:trPr>
          <w:jc w:val="center"/>
        </w:trPr>
        <w:tc>
          <w:tcPr>
            <w:tcW w:w="4876" w:type="dxa"/>
            <w:hideMark/>
          </w:tcPr>
          <w:p w14:paraId="5033954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5F3402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110CE83" w14:textId="77777777" w:rsidTr="000A5347">
        <w:trPr>
          <w:jc w:val="center"/>
        </w:trPr>
        <w:tc>
          <w:tcPr>
            <w:tcW w:w="4876" w:type="dxa"/>
          </w:tcPr>
          <w:p w14:paraId="3E528057" w14:textId="77777777" w:rsidR="000B225D" w:rsidRPr="00202E4B" w:rsidRDefault="000B225D" w:rsidP="000A5347">
            <w:pPr>
              <w:pStyle w:val="Normal6"/>
              <w:rPr>
                <w:lang w:val="sk-SK"/>
              </w:rPr>
            </w:pPr>
          </w:p>
        </w:tc>
        <w:tc>
          <w:tcPr>
            <w:tcW w:w="4876" w:type="dxa"/>
            <w:hideMark/>
          </w:tcPr>
          <w:p w14:paraId="7E1259ED" w14:textId="77777777" w:rsidR="000B225D" w:rsidRPr="00202E4B" w:rsidRDefault="000B225D" w:rsidP="000A5347">
            <w:pPr>
              <w:pStyle w:val="Normal6"/>
              <w:rPr>
                <w:lang w:val="sk-SK"/>
              </w:rPr>
            </w:pPr>
            <w:r w:rsidRPr="00202E4B">
              <w:rPr>
                <w:b/>
                <w:i/>
                <w:lang w:val="sk-SK"/>
              </w:rPr>
              <w:t>(5a)</w:t>
            </w:r>
            <w:r w:rsidRPr="00202E4B">
              <w:rPr>
                <w:b/>
                <w:i/>
                <w:lang w:val="sk-SK"/>
              </w:rPr>
              <w:tab/>
              <w:t>Pre zamestnávateľov stáže poskytujú príležitosti na prilákanie, odbornú prípravu a udržanie mladých ľudí. Môžu znížiť náklady na hľadanie a nábor kvalifikovaných zamestnancov, ak sa stážistom po stáži ponúkne riadna pracovná pozícia. Toto však možno dosiahnuť len vtedy, ak sú stáže atraktívne, kvalitné a ponúkajú dôstojné pracovné podmienky.</w:t>
            </w:r>
          </w:p>
        </w:tc>
      </w:tr>
    </w:tbl>
    <w:p w14:paraId="1CCF435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33D74E4" w14:textId="565752F2" w:rsidR="0055701C" w:rsidRPr="00202E4B" w:rsidRDefault="000B225D" w:rsidP="000B225D">
      <w:r w:rsidRPr="00202E4B">
        <w:rPr>
          <w:rStyle w:val="HideTWBExt"/>
        </w:rPr>
        <w:t>&lt;/AmendB&gt;</w:t>
      </w:r>
    </w:p>
    <w:p w14:paraId="7822B4E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129</w:t>
      </w:r>
      <w:r w:rsidRPr="00202E4B">
        <w:rPr>
          <w:rStyle w:val="HideTWBExt"/>
          <w:lang w:val="sk-SK"/>
        </w:rPr>
        <w:t>&lt;/NumAmB&gt;</w:t>
      </w:r>
    </w:p>
    <w:p w14:paraId="66826BBD"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346C147E" w14:textId="77777777" w:rsidR="000B225D" w:rsidRPr="00202E4B" w:rsidRDefault="000B225D" w:rsidP="000B225D">
      <w:r w:rsidRPr="00202E4B">
        <w:rPr>
          <w:rStyle w:val="HideTWBExt"/>
        </w:rPr>
        <w:t>&lt;/RepeatBlock-By&gt;</w:t>
      </w:r>
    </w:p>
    <w:p w14:paraId="315AEFA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8A8B742" w14:textId="77777777" w:rsidR="000B225D" w:rsidRPr="00202E4B" w:rsidRDefault="000B225D" w:rsidP="000B225D">
      <w:pPr>
        <w:pStyle w:val="NormalBold"/>
      </w:pPr>
      <w:r w:rsidRPr="00202E4B">
        <w:rPr>
          <w:rStyle w:val="HideTWBExt"/>
        </w:rPr>
        <w:t>&lt;Article&gt;</w:t>
      </w:r>
      <w:r w:rsidRPr="00202E4B">
        <w:t>Odôvodnenie 5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08F267B" w14:textId="77777777" w:rsidTr="000A5347">
        <w:trPr>
          <w:jc w:val="center"/>
        </w:trPr>
        <w:tc>
          <w:tcPr>
            <w:tcW w:w="9752" w:type="dxa"/>
            <w:gridSpan w:val="2"/>
          </w:tcPr>
          <w:p w14:paraId="4B8B0D6F" w14:textId="77777777" w:rsidR="000B225D" w:rsidRPr="00202E4B" w:rsidRDefault="000B225D" w:rsidP="000A5347">
            <w:pPr>
              <w:keepNext/>
            </w:pPr>
          </w:p>
        </w:tc>
      </w:tr>
      <w:tr w:rsidR="005B64E5" w:rsidRPr="00202E4B" w14:paraId="6DB2ADC0" w14:textId="77777777" w:rsidTr="000A5347">
        <w:trPr>
          <w:jc w:val="center"/>
        </w:trPr>
        <w:tc>
          <w:tcPr>
            <w:tcW w:w="4876" w:type="dxa"/>
            <w:hideMark/>
          </w:tcPr>
          <w:p w14:paraId="7EC3F74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EF23A4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33C8B5A" w14:textId="77777777" w:rsidTr="000A5347">
        <w:trPr>
          <w:jc w:val="center"/>
        </w:trPr>
        <w:tc>
          <w:tcPr>
            <w:tcW w:w="4876" w:type="dxa"/>
          </w:tcPr>
          <w:p w14:paraId="7AC09788" w14:textId="77777777" w:rsidR="000B225D" w:rsidRPr="00202E4B" w:rsidRDefault="000B225D" w:rsidP="000A5347">
            <w:pPr>
              <w:pStyle w:val="Normal6"/>
              <w:rPr>
                <w:lang w:val="sk-SK"/>
              </w:rPr>
            </w:pPr>
          </w:p>
        </w:tc>
        <w:tc>
          <w:tcPr>
            <w:tcW w:w="4876" w:type="dxa"/>
            <w:hideMark/>
          </w:tcPr>
          <w:p w14:paraId="4982351E" w14:textId="77777777" w:rsidR="000B225D" w:rsidRPr="00202E4B" w:rsidRDefault="000B225D" w:rsidP="000A5347">
            <w:pPr>
              <w:pStyle w:val="Normal6"/>
              <w:rPr>
                <w:lang w:val="sk-SK"/>
              </w:rPr>
            </w:pPr>
            <w:r w:rsidRPr="00202E4B">
              <w:rPr>
                <w:b/>
                <w:i/>
                <w:lang w:val="sk-SK"/>
              </w:rPr>
              <w:t>(5a)</w:t>
            </w:r>
            <w:r w:rsidRPr="00202E4B">
              <w:rPr>
                <w:b/>
                <w:i/>
                <w:lang w:val="sk-SK"/>
              </w:rPr>
              <w:tab/>
              <w:t>Politiky v oblasti vzdelávania a odbornej prípravy sú v právomoci členských štátov, avšak EÚ zohráva dôležitú úlohu pri podpore, koordinácii a dopĺňaní činností členských štátov v týchto oblastiach.</w:t>
            </w:r>
          </w:p>
        </w:tc>
      </w:tr>
    </w:tbl>
    <w:p w14:paraId="64BAD22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8950090" w14:textId="6E1D6042" w:rsidR="0055701C" w:rsidRPr="00202E4B" w:rsidRDefault="000B225D" w:rsidP="000B225D">
      <w:r w:rsidRPr="00202E4B">
        <w:rPr>
          <w:rStyle w:val="HideTWBExt"/>
        </w:rPr>
        <w:t>&lt;/AmendB&gt;</w:t>
      </w:r>
    </w:p>
    <w:p w14:paraId="0B6B715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130</w:t>
      </w:r>
      <w:r w:rsidRPr="00202E4B">
        <w:rPr>
          <w:rStyle w:val="HideTWBExt"/>
          <w:lang w:val="sk-SK"/>
        </w:rPr>
        <w:t>&lt;/NumAmB&gt;</w:t>
      </w:r>
    </w:p>
    <w:p w14:paraId="33E7EC1A"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63595E96" w14:textId="77777777" w:rsidR="000B225D" w:rsidRPr="00202E4B" w:rsidRDefault="000B225D" w:rsidP="000B225D">
      <w:r w:rsidRPr="00202E4B">
        <w:rPr>
          <w:rStyle w:val="HideTWBExt"/>
        </w:rPr>
        <w:t>&lt;/RepeatBlock-By&gt;</w:t>
      </w:r>
    </w:p>
    <w:p w14:paraId="768E82B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439D211" w14:textId="77777777" w:rsidR="000B225D" w:rsidRPr="00202E4B" w:rsidRDefault="000B225D" w:rsidP="000B225D">
      <w:pPr>
        <w:pStyle w:val="NormalBold"/>
      </w:pPr>
      <w:r w:rsidRPr="00202E4B">
        <w:rPr>
          <w:rStyle w:val="HideTWBExt"/>
        </w:rPr>
        <w:t>&lt;Article&gt;</w:t>
      </w:r>
      <w:r w:rsidRPr="00202E4B">
        <w:t>Odôvodnenie 5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7FFDDB6" w14:textId="77777777" w:rsidTr="000A5347">
        <w:trPr>
          <w:jc w:val="center"/>
        </w:trPr>
        <w:tc>
          <w:tcPr>
            <w:tcW w:w="9752" w:type="dxa"/>
            <w:gridSpan w:val="2"/>
          </w:tcPr>
          <w:p w14:paraId="493CAE84" w14:textId="77777777" w:rsidR="000B225D" w:rsidRPr="00202E4B" w:rsidRDefault="000B225D" w:rsidP="000A5347">
            <w:pPr>
              <w:keepNext/>
            </w:pPr>
          </w:p>
        </w:tc>
      </w:tr>
      <w:tr w:rsidR="005B64E5" w:rsidRPr="00202E4B" w14:paraId="33A0CA96" w14:textId="77777777" w:rsidTr="000A5347">
        <w:trPr>
          <w:jc w:val="center"/>
        </w:trPr>
        <w:tc>
          <w:tcPr>
            <w:tcW w:w="4876" w:type="dxa"/>
            <w:hideMark/>
          </w:tcPr>
          <w:p w14:paraId="6DE96E3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F3587A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F025745" w14:textId="77777777" w:rsidTr="000A5347">
        <w:trPr>
          <w:jc w:val="center"/>
        </w:trPr>
        <w:tc>
          <w:tcPr>
            <w:tcW w:w="4876" w:type="dxa"/>
          </w:tcPr>
          <w:p w14:paraId="3A889E94" w14:textId="77777777" w:rsidR="000B225D" w:rsidRPr="00202E4B" w:rsidRDefault="000B225D" w:rsidP="000A5347">
            <w:pPr>
              <w:pStyle w:val="Normal6"/>
              <w:rPr>
                <w:lang w:val="sk-SK"/>
              </w:rPr>
            </w:pPr>
          </w:p>
        </w:tc>
        <w:tc>
          <w:tcPr>
            <w:tcW w:w="4876" w:type="dxa"/>
            <w:hideMark/>
          </w:tcPr>
          <w:p w14:paraId="2638758D" w14:textId="77777777" w:rsidR="000B225D" w:rsidRPr="00202E4B" w:rsidRDefault="000B225D" w:rsidP="000A5347">
            <w:pPr>
              <w:pStyle w:val="Normal6"/>
              <w:rPr>
                <w:lang w:val="sk-SK"/>
              </w:rPr>
            </w:pPr>
            <w:r w:rsidRPr="00202E4B">
              <w:rPr>
                <w:b/>
                <w:i/>
                <w:lang w:val="sk-SK"/>
              </w:rPr>
              <w:t>(5a)</w:t>
            </w:r>
            <w:r w:rsidRPr="00202E4B">
              <w:rPr>
                <w:b/>
                <w:i/>
                <w:lang w:val="sk-SK"/>
              </w:rPr>
              <w:tab/>
              <w:t>Pre zamestnávateľov stáže poskytujú príležitosti na prilákanie, odbornú prípravu a udržanie mladých ľudí. Môžu znížiť náklady na hľadanie a nábor kvalifikovaných zamestnancov, ak sa stážistom po stáži ponúkne stabilné zamestnanie.</w:t>
            </w:r>
          </w:p>
        </w:tc>
      </w:tr>
    </w:tbl>
    <w:p w14:paraId="77DAE2F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392B5E4" w14:textId="2342AD1F" w:rsidR="0055701C" w:rsidRPr="00202E4B" w:rsidRDefault="000B225D" w:rsidP="000B225D">
      <w:r w:rsidRPr="00202E4B">
        <w:rPr>
          <w:rStyle w:val="HideTWBExt"/>
        </w:rPr>
        <w:t>&lt;/AmendB&gt;</w:t>
      </w:r>
    </w:p>
    <w:p w14:paraId="64CD197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131</w:t>
      </w:r>
      <w:r w:rsidRPr="00202E4B">
        <w:rPr>
          <w:rStyle w:val="HideTWBExt"/>
          <w:lang w:val="sk-SK"/>
        </w:rPr>
        <w:t>&lt;/NumAmB&gt;</w:t>
      </w:r>
    </w:p>
    <w:p w14:paraId="2B575A14"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5127754D" w14:textId="77777777" w:rsidR="000B225D" w:rsidRPr="00202E4B" w:rsidRDefault="000B225D" w:rsidP="000B225D">
      <w:r w:rsidRPr="00202E4B">
        <w:rPr>
          <w:rStyle w:val="HideTWBExt"/>
        </w:rPr>
        <w:t>&lt;/RepeatBlock-By&gt;</w:t>
      </w:r>
    </w:p>
    <w:p w14:paraId="71CBE21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5AE55E4" w14:textId="77777777" w:rsidR="000B225D" w:rsidRPr="00202E4B" w:rsidRDefault="000B225D" w:rsidP="000B225D">
      <w:pPr>
        <w:pStyle w:val="NormalBold"/>
      </w:pPr>
      <w:r w:rsidRPr="00202E4B">
        <w:rPr>
          <w:rStyle w:val="HideTWBExt"/>
        </w:rPr>
        <w:t>&lt;Article&gt;</w:t>
      </w:r>
      <w:r w:rsidRPr="00202E4B">
        <w:t>Odôvodnenie 5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AA5AC1B" w14:textId="77777777" w:rsidTr="000A5347">
        <w:trPr>
          <w:jc w:val="center"/>
        </w:trPr>
        <w:tc>
          <w:tcPr>
            <w:tcW w:w="9752" w:type="dxa"/>
            <w:gridSpan w:val="2"/>
          </w:tcPr>
          <w:p w14:paraId="7C21E045" w14:textId="77777777" w:rsidR="000B225D" w:rsidRPr="00202E4B" w:rsidRDefault="000B225D" w:rsidP="000A5347">
            <w:pPr>
              <w:keepNext/>
            </w:pPr>
          </w:p>
        </w:tc>
      </w:tr>
      <w:tr w:rsidR="005B64E5" w:rsidRPr="00202E4B" w14:paraId="2D98DD85" w14:textId="77777777" w:rsidTr="000A5347">
        <w:trPr>
          <w:jc w:val="center"/>
        </w:trPr>
        <w:tc>
          <w:tcPr>
            <w:tcW w:w="4876" w:type="dxa"/>
            <w:hideMark/>
          </w:tcPr>
          <w:p w14:paraId="00C8572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0C4811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AB42B09" w14:textId="77777777" w:rsidTr="000A5347">
        <w:trPr>
          <w:jc w:val="center"/>
        </w:trPr>
        <w:tc>
          <w:tcPr>
            <w:tcW w:w="4876" w:type="dxa"/>
          </w:tcPr>
          <w:p w14:paraId="5C7702F5" w14:textId="77777777" w:rsidR="000B225D" w:rsidRPr="00202E4B" w:rsidRDefault="000B225D" w:rsidP="000A5347">
            <w:pPr>
              <w:pStyle w:val="Normal6"/>
              <w:rPr>
                <w:lang w:val="sk-SK"/>
              </w:rPr>
            </w:pPr>
          </w:p>
        </w:tc>
        <w:tc>
          <w:tcPr>
            <w:tcW w:w="4876" w:type="dxa"/>
            <w:hideMark/>
          </w:tcPr>
          <w:p w14:paraId="5CB945B5" w14:textId="77777777" w:rsidR="000B225D" w:rsidRPr="00202E4B" w:rsidRDefault="000B225D" w:rsidP="000A5347">
            <w:pPr>
              <w:pStyle w:val="Normal6"/>
              <w:rPr>
                <w:lang w:val="sk-SK"/>
              </w:rPr>
            </w:pPr>
            <w:r w:rsidRPr="00202E4B">
              <w:rPr>
                <w:b/>
                <w:i/>
                <w:lang w:val="sk-SK"/>
              </w:rPr>
              <w:t>(5b)</w:t>
            </w:r>
            <w:r w:rsidRPr="00202E4B">
              <w:rPr>
                <w:b/>
                <w:i/>
                <w:lang w:val="sk-SK"/>
              </w:rPr>
              <w:tab/>
              <w:t>Chýbajúce oficiálne štatistiky o stážach bránia posúdeniu ich kvality a účinnosti pri uľahčovaní prechodu do riadneho zamestnania. Počet mladých ľudí, ktorí absolvovali stáž, sa však za posledné desaťročie výrazne zvýšil, pričom podľa prieskumov verejnej mienky Eurobarometra je v súčasnosti približne tretina stážistov na trhu práce neplatená. Európsky dvor audítorov odhaduje, že približne 3,7 milióna mladých ľudí v EÚ môže každoročne absolvovať stáž ako svoju prvú odbornú skúsenosť. Vo svojom nedávnom preskúmaní však zistil problémy súvisiace s rôznym výkladom stáží a nejednotným uplatňovaním odporúčania Rady z roku 2014 o rámci kvality pre stáže v členských štátoch, ako aj s obmedzeným množstvom spoľahlivých údajov o stážach, ktoré bránia tvorbe politík založených na dôkazoch, a s potenciálnymi rozdielmi v príležitostiach a prístupnosti pre mladých ľudí z rôznych sociálnych prostredí</w:t>
            </w:r>
            <w:r w:rsidRPr="00202E4B">
              <w:rPr>
                <w:b/>
                <w:i/>
                <w:vertAlign w:val="superscript"/>
                <w:lang w:val="sk-SK"/>
              </w:rPr>
              <w:t>1a</w:t>
            </w:r>
            <w:r w:rsidRPr="00202E4B">
              <w:rPr>
                <w:b/>
                <w:i/>
                <w:lang w:val="sk-SK"/>
              </w:rPr>
              <w:t>.</w:t>
            </w:r>
          </w:p>
        </w:tc>
      </w:tr>
      <w:tr w:rsidR="005B64E5" w:rsidRPr="00202E4B" w14:paraId="6353D884" w14:textId="77777777" w:rsidTr="000A5347">
        <w:trPr>
          <w:jc w:val="center"/>
        </w:trPr>
        <w:tc>
          <w:tcPr>
            <w:tcW w:w="4876" w:type="dxa"/>
          </w:tcPr>
          <w:p w14:paraId="7CE3E2E4" w14:textId="77777777" w:rsidR="000B225D" w:rsidRPr="00202E4B" w:rsidRDefault="000B225D" w:rsidP="000A5347">
            <w:pPr>
              <w:pStyle w:val="Normal6"/>
              <w:rPr>
                <w:lang w:val="sk-SK"/>
              </w:rPr>
            </w:pPr>
          </w:p>
        </w:tc>
        <w:tc>
          <w:tcPr>
            <w:tcW w:w="4876" w:type="dxa"/>
            <w:hideMark/>
          </w:tcPr>
          <w:p w14:paraId="4D8430E0" w14:textId="77777777" w:rsidR="000B225D" w:rsidRPr="00202E4B" w:rsidRDefault="000B225D" w:rsidP="000A5347">
            <w:pPr>
              <w:pStyle w:val="Normal6"/>
              <w:rPr>
                <w:lang w:val="sk-SK"/>
              </w:rPr>
            </w:pPr>
            <w:r w:rsidRPr="00202E4B">
              <w:rPr>
                <w:b/>
                <w:i/>
                <w:lang w:val="sk-SK"/>
              </w:rPr>
              <w:t>__________________</w:t>
            </w:r>
          </w:p>
        </w:tc>
      </w:tr>
      <w:tr w:rsidR="005B64E5" w:rsidRPr="00202E4B" w14:paraId="15AD3461" w14:textId="77777777" w:rsidTr="000A5347">
        <w:trPr>
          <w:jc w:val="center"/>
        </w:trPr>
        <w:tc>
          <w:tcPr>
            <w:tcW w:w="4876" w:type="dxa"/>
          </w:tcPr>
          <w:p w14:paraId="22A6234F" w14:textId="77777777" w:rsidR="000B225D" w:rsidRPr="00202E4B" w:rsidRDefault="000B225D" w:rsidP="000A5347">
            <w:pPr>
              <w:pStyle w:val="Normal6"/>
              <w:rPr>
                <w:lang w:val="sk-SK"/>
              </w:rPr>
            </w:pPr>
          </w:p>
        </w:tc>
        <w:tc>
          <w:tcPr>
            <w:tcW w:w="4876" w:type="dxa"/>
            <w:hideMark/>
          </w:tcPr>
          <w:p w14:paraId="5AA561FE" w14:textId="77777777" w:rsidR="000B225D" w:rsidRPr="00202E4B" w:rsidRDefault="000B225D" w:rsidP="000A5347">
            <w:pPr>
              <w:pStyle w:val="Normal6"/>
              <w:rPr>
                <w:lang w:val="sk-SK"/>
              </w:rPr>
            </w:pPr>
            <w:r w:rsidRPr="00202E4B">
              <w:rPr>
                <w:b/>
                <w:i/>
                <w:vertAlign w:val="superscript"/>
                <w:lang w:val="sk-SK"/>
              </w:rPr>
              <w:t>1a</w:t>
            </w:r>
            <w:r w:rsidRPr="00202E4B">
              <w:rPr>
                <w:lang w:val="sk-SK"/>
              </w:rPr>
              <w:t xml:space="preserve"> </w:t>
            </w:r>
            <w:r w:rsidRPr="00202E4B">
              <w:rPr>
                <w:b/>
                <w:bCs/>
                <w:i/>
                <w:iCs/>
                <w:lang w:val="sk-SK"/>
              </w:rPr>
              <w:t>Preskúmanie 01/2024:</w:t>
            </w:r>
            <w:r w:rsidRPr="00202E4B">
              <w:rPr>
                <w:b/>
                <w:i/>
                <w:lang w:val="sk-SK"/>
              </w:rPr>
              <w:t xml:space="preserve"> Opatrenia EÚ v oblasti stáží pre mladých ľudí, Európsky dvor audítorov. </w:t>
            </w:r>
          </w:p>
        </w:tc>
      </w:tr>
    </w:tbl>
    <w:p w14:paraId="30BF1E5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3E61166" w14:textId="2EFAE24B" w:rsidR="0055701C" w:rsidRPr="00202E4B" w:rsidRDefault="000B225D" w:rsidP="000B225D">
      <w:r w:rsidRPr="00202E4B">
        <w:rPr>
          <w:rStyle w:val="HideTWBExt"/>
        </w:rPr>
        <w:t>&lt;/AmendB&gt;</w:t>
      </w:r>
    </w:p>
    <w:p w14:paraId="03B5B9D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132</w:t>
      </w:r>
      <w:r w:rsidRPr="00202E4B">
        <w:rPr>
          <w:rStyle w:val="HideTWBExt"/>
          <w:lang w:val="sk-SK"/>
        </w:rPr>
        <w:t>&lt;/NumAmB&gt;</w:t>
      </w:r>
    </w:p>
    <w:p w14:paraId="6DA79431"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50ED1E40" w14:textId="77777777" w:rsidR="000B225D" w:rsidRPr="00202E4B" w:rsidRDefault="000B225D" w:rsidP="000B225D">
      <w:r w:rsidRPr="00202E4B">
        <w:rPr>
          <w:rStyle w:val="HideTWBExt"/>
        </w:rPr>
        <w:t>&lt;/RepeatBlock-By&gt;</w:t>
      </w:r>
    </w:p>
    <w:p w14:paraId="33AE603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3AE8F40" w14:textId="77777777" w:rsidR="000B225D" w:rsidRPr="00202E4B" w:rsidRDefault="000B225D" w:rsidP="000B225D">
      <w:pPr>
        <w:pStyle w:val="NormalBold"/>
      </w:pPr>
      <w:r w:rsidRPr="00202E4B">
        <w:rPr>
          <w:rStyle w:val="HideTWBExt"/>
        </w:rPr>
        <w:t>&lt;Article&gt;</w:t>
      </w:r>
      <w:r w:rsidRPr="00202E4B">
        <w:t>Odôvodnenie 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AF21FC9" w14:textId="77777777" w:rsidTr="000A5347">
        <w:trPr>
          <w:jc w:val="center"/>
        </w:trPr>
        <w:tc>
          <w:tcPr>
            <w:tcW w:w="9752" w:type="dxa"/>
            <w:gridSpan w:val="2"/>
          </w:tcPr>
          <w:p w14:paraId="1ABA5F99" w14:textId="77777777" w:rsidR="000B225D" w:rsidRPr="00202E4B" w:rsidRDefault="000B225D" w:rsidP="000A5347">
            <w:pPr>
              <w:keepNext/>
            </w:pPr>
          </w:p>
        </w:tc>
      </w:tr>
      <w:tr w:rsidR="005B64E5" w:rsidRPr="00202E4B" w14:paraId="1975AC35" w14:textId="77777777" w:rsidTr="000A5347">
        <w:trPr>
          <w:jc w:val="center"/>
        </w:trPr>
        <w:tc>
          <w:tcPr>
            <w:tcW w:w="4876" w:type="dxa"/>
            <w:hideMark/>
          </w:tcPr>
          <w:p w14:paraId="35BA4C7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7155BF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991CC47" w14:textId="77777777" w:rsidTr="000A5347">
        <w:trPr>
          <w:jc w:val="center"/>
        </w:trPr>
        <w:tc>
          <w:tcPr>
            <w:tcW w:w="4876" w:type="dxa"/>
            <w:hideMark/>
          </w:tcPr>
          <w:p w14:paraId="525C3DCD" w14:textId="77777777" w:rsidR="000B225D" w:rsidRPr="00202E4B" w:rsidRDefault="000B225D" w:rsidP="000A5347">
            <w:pPr>
              <w:pStyle w:val="Normal6"/>
              <w:rPr>
                <w:lang w:val="sk-SK"/>
              </w:rPr>
            </w:pPr>
            <w:r w:rsidRPr="00202E4B">
              <w:rPr>
                <w:lang w:val="sk-SK"/>
              </w:rPr>
              <w:t>(6)</w:t>
            </w:r>
            <w:r w:rsidRPr="00202E4B">
              <w:rPr>
                <w:lang w:val="sk-SK"/>
              </w:rPr>
              <w:tab/>
              <w:t xml:space="preserve">Pretrvávajú výzvy týkajúce sa problematického využívania stáží vrátane vydávania riadnych zamestnaneckých pozícií za stáže, čím sa týmto pracovníkom odopierajú plné práva podľa práva Únie, vnútroštátneho práva a kolektívnych zmlúv </w:t>
            </w:r>
            <w:r w:rsidRPr="00202E4B">
              <w:rPr>
                <w:b/>
                <w:bCs/>
                <w:i/>
                <w:iCs/>
                <w:lang w:val="sk-SK"/>
              </w:rPr>
              <w:t>a hrozí, že uviaznu v neistých pracovných podmienkach</w:t>
            </w:r>
            <w:r w:rsidRPr="00202E4B">
              <w:rPr>
                <w:lang w:val="sk-SK"/>
              </w:rPr>
              <w:t>.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zamestnávatelia „skutočných“ stážistov nespĺňajú všetky požiadavky vyplývajúce z práva Únie, vnútroštátneho práva, kolektívnych zmlúv alebo praxe, čím stážistom upierajú ich plné práva.</w:t>
            </w:r>
          </w:p>
        </w:tc>
        <w:tc>
          <w:tcPr>
            <w:tcW w:w="4876" w:type="dxa"/>
            <w:hideMark/>
          </w:tcPr>
          <w:p w14:paraId="37BBC56E" w14:textId="77777777" w:rsidR="000B225D" w:rsidRPr="00202E4B" w:rsidRDefault="000B225D" w:rsidP="000A5347">
            <w:pPr>
              <w:pStyle w:val="Normal6"/>
              <w:rPr>
                <w:lang w:val="sk-SK"/>
              </w:rPr>
            </w:pPr>
            <w:r w:rsidRPr="00202E4B">
              <w:rPr>
                <w:lang w:val="sk-SK"/>
              </w:rPr>
              <w:t>(6)</w:t>
            </w:r>
            <w:r w:rsidRPr="00202E4B">
              <w:rPr>
                <w:lang w:val="sk-SK"/>
              </w:rPr>
              <w:tab/>
              <w:t>Pretrvávajú výzvy týkajúce sa problematického využívania stáží vrátane vydávania riadnych zamestnaneckých pozícií za stáže, čím sa týmto pracovníkom odopierajú plné práva podľa práva Únie, vnútroštátneho práva a kolektívnych zmlúv.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zamestnávatelia „skutočných“ stážistov nespĺňajú všetky požiadavky vyplývajúce z práva Únie, vnútroštátneho práva, kolektívnych zmlúv alebo praxe, čím stážistom upierajú ich plné práva.</w:t>
            </w:r>
          </w:p>
        </w:tc>
      </w:tr>
    </w:tbl>
    <w:p w14:paraId="295685E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5699004" w14:textId="775CAF88" w:rsidR="0055701C" w:rsidRPr="00202E4B" w:rsidRDefault="000B225D" w:rsidP="000B225D">
      <w:r w:rsidRPr="00202E4B">
        <w:rPr>
          <w:rStyle w:val="HideTWBExt"/>
        </w:rPr>
        <w:t>&lt;/AmendB&gt;</w:t>
      </w:r>
    </w:p>
    <w:p w14:paraId="7B6A9E6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133</w:t>
      </w:r>
      <w:r w:rsidRPr="00202E4B">
        <w:rPr>
          <w:rStyle w:val="HideTWBExt"/>
          <w:lang w:val="sk-SK"/>
        </w:rPr>
        <w:t>&lt;/NumAmB&gt;</w:t>
      </w:r>
    </w:p>
    <w:p w14:paraId="444B26F6"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122293E5" w14:textId="77777777" w:rsidR="000B225D" w:rsidRPr="00202E4B" w:rsidRDefault="000B225D" w:rsidP="000B225D">
      <w:r w:rsidRPr="00202E4B">
        <w:rPr>
          <w:rStyle w:val="HideTWBExt"/>
        </w:rPr>
        <w:t>&lt;/RepeatBlock-By&gt;</w:t>
      </w:r>
    </w:p>
    <w:p w14:paraId="53907A9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8BB570E" w14:textId="77777777" w:rsidR="000B225D" w:rsidRPr="00202E4B" w:rsidRDefault="000B225D" w:rsidP="000B225D">
      <w:pPr>
        <w:pStyle w:val="NormalBold"/>
      </w:pPr>
      <w:r w:rsidRPr="00202E4B">
        <w:rPr>
          <w:rStyle w:val="HideTWBExt"/>
        </w:rPr>
        <w:t>&lt;Article&gt;</w:t>
      </w:r>
      <w:r w:rsidRPr="00202E4B">
        <w:t>Odôvodnenie 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E60464B" w14:textId="77777777" w:rsidTr="000A5347">
        <w:trPr>
          <w:jc w:val="center"/>
        </w:trPr>
        <w:tc>
          <w:tcPr>
            <w:tcW w:w="9752" w:type="dxa"/>
            <w:gridSpan w:val="2"/>
          </w:tcPr>
          <w:p w14:paraId="7607A560" w14:textId="77777777" w:rsidR="000B225D" w:rsidRPr="00202E4B" w:rsidRDefault="000B225D" w:rsidP="000A5347">
            <w:pPr>
              <w:keepNext/>
            </w:pPr>
          </w:p>
        </w:tc>
      </w:tr>
      <w:tr w:rsidR="005B64E5" w:rsidRPr="00202E4B" w14:paraId="7BA744B8" w14:textId="77777777" w:rsidTr="000A5347">
        <w:trPr>
          <w:jc w:val="center"/>
        </w:trPr>
        <w:tc>
          <w:tcPr>
            <w:tcW w:w="4876" w:type="dxa"/>
            <w:hideMark/>
          </w:tcPr>
          <w:p w14:paraId="6E756CC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9DC189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E0A04D5" w14:textId="77777777" w:rsidTr="000A5347">
        <w:trPr>
          <w:jc w:val="center"/>
        </w:trPr>
        <w:tc>
          <w:tcPr>
            <w:tcW w:w="4876" w:type="dxa"/>
            <w:hideMark/>
          </w:tcPr>
          <w:p w14:paraId="5B044313" w14:textId="77777777" w:rsidR="000B225D" w:rsidRPr="00202E4B" w:rsidRDefault="000B225D" w:rsidP="000A5347">
            <w:pPr>
              <w:pStyle w:val="Normal6"/>
              <w:rPr>
                <w:lang w:val="sk-SK"/>
              </w:rPr>
            </w:pPr>
            <w:r w:rsidRPr="00202E4B">
              <w:rPr>
                <w:lang w:val="sk-SK"/>
              </w:rPr>
              <w:t>(6)</w:t>
            </w:r>
            <w:r w:rsidRPr="00202E4B">
              <w:rPr>
                <w:lang w:val="sk-SK"/>
              </w:rPr>
              <w:tab/>
              <w:t xml:space="preserve">Pretrvávajú výzvy týkajúce sa problematického využívania stáží vrátane vydávania riadnych zamestnaneckých pozícií za stáže, čím sa týmto pracovníkom odopierajú plné práva podľa práva Únie, vnútroštátneho práva a kolektívnych zmlúv </w:t>
            </w:r>
            <w:r w:rsidRPr="00202E4B">
              <w:rPr>
                <w:b/>
                <w:bCs/>
                <w:i/>
                <w:iCs/>
                <w:lang w:val="sk-SK"/>
              </w:rPr>
              <w:t>a hrozí, že uviaznu v neistých pracovných podmienkach</w:t>
            </w:r>
            <w:r w:rsidRPr="00202E4B">
              <w:rPr>
                <w:lang w:val="sk-SK"/>
              </w:rPr>
              <w:t>.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zamestnávatelia „skutočných“ stážistov nespĺňajú všetky požiadavky vyplývajúce z práva Únie, vnútroštátneho práva, kolektívnych zmlúv alebo praxe, čím stážistom upierajú ich plné práva.</w:t>
            </w:r>
          </w:p>
        </w:tc>
        <w:tc>
          <w:tcPr>
            <w:tcW w:w="4876" w:type="dxa"/>
            <w:hideMark/>
          </w:tcPr>
          <w:p w14:paraId="4D8E1009" w14:textId="77777777" w:rsidR="000B225D" w:rsidRPr="00202E4B" w:rsidRDefault="000B225D" w:rsidP="000A5347">
            <w:pPr>
              <w:pStyle w:val="Normal6"/>
              <w:rPr>
                <w:lang w:val="sk-SK"/>
              </w:rPr>
            </w:pPr>
            <w:r w:rsidRPr="00202E4B">
              <w:rPr>
                <w:lang w:val="sk-SK"/>
              </w:rPr>
              <w:t>(6)</w:t>
            </w:r>
            <w:r w:rsidRPr="00202E4B">
              <w:rPr>
                <w:lang w:val="sk-SK"/>
              </w:rPr>
              <w:tab/>
              <w:t>Pretrvávajú výzvy týkajúce sa problematického využívania stáží vrátane vydávania riadnych zamestnaneckých pozícií za stáže, čím sa týmto pracovníkom odopierajú plné práva podľa práva Únie, vnútroštátneho práva a kolektívnych zmlúv.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zamestnávatelia „skutočných“ stážistov nespĺňajú všetky požiadavky vyplývajúce z práva Únie, vnútroštátneho práva, kolektívnych zmlúv alebo praxe, čím stážistom upierajú ich plné práva.</w:t>
            </w:r>
          </w:p>
        </w:tc>
      </w:tr>
    </w:tbl>
    <w:p w14:paraId="416837D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3E2CF1E" w14:textId="56342D58" w:rsidR="0055701C" w:rsidRPr="00202E4B" w:rsidRDefault="000B225D" w:rsidP="000B225D">
      <w:r w:rsidRPr="00202E4B">
        <w:rPr>
          <w:rStyle w:val="HideTWBExt"/>
        </w:rPr>
        <w:t>&lt;/AmendB&gt;</w:t>
      </w:r>
    </w:p>
    <w:p w14:paraId="0DCD244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134</w:t>
      </w:r>
      <w:r w:rsidRPr="00202E4B">
        <w:rPr>
          <w:rStyle w:val="HideTWBExt"/>
          <w:lang w:val="sk-SK"/>
        </w:rPr>
        <w:t>&lt;/NumAmB&gt;</w:t>
      </w:r>
    </w:p>
    <w:p w14:paraId="11F67F4F"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387EAB4D" w14:textId="77777777" w:rsidR="000B225D" w:rsidRPr="00202E4B" w:rsidRDefault="000B225D" w:rsidP="000B225D">
      <w:r w:rsidRPr="00202E4B">
        <w:rPr>
          <w:rStyle w:val="HideTWBExt"/>
        </w:rPr>
        <w:t>&lt;/RepeatBlock-By&gt;</w:t>
      </w:r>
    </w:p>
    <w:p w14:paraId="6E7E8C4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7D766F1" w14:textId="77777777" w:rsidR="000B225D" w:rsidRPr="00202E4B" w:rsidRDefault="000B225D" w:rsidP="000B225D">
      <w:pPr>
        <w:pStyle w:val="NormalBold"/>
      </w:pPr>
      <w:r w:rsidRPr="00202E4B">
        <w:rPr>
          <w:rStyle w:val="HideTWBExt"/>
        </w:rPr>
        <w:t>&lt;Article&gt;</w:t>
      </w:r>
      <w:r w:rsidRPr="00202E4B">
        <w:t>Odôvodnenie 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5D7C337" w14:textId="77777777" w:rsidTr="000A5347">
        <w:trPr>
          <w:jc w:val="center"/>
        </w:trPr>
        <w:tc>
          <w:tcPr>
            <w:tcW w:w="9752" w:type="dxa"/>
            <w:gridSpan w:val="2"/>
          </w:tcPr>
          <w:p w14:paraId="6D94F068" w14:textId="77777777" w:rsidR="000B225D" w:rsidRPr="00202E4B" w:rsidRDefault="000B225D" w:rsidP="000A5347">
            <w:pPr>
              <w:keepNext/>
            </w:pPr>
          </w:p>
        </w:tc>
      </w:tr>
      <w:tr w:rsidR="005B64E5" w:rsidRPr="00202E4B" w14:paraId="674A35CD" w14:textId="77777777" w:rsidTr="000A5347">
        <w:trPr>
          <w:jc w:val="center"/>
        </w:trPr>
        <w:tc>
          <w:tcPr>
            <w:tcW w:w="4876" w:type="dxa"/>
            <w:hideMark/>
          </w:tcPr>
          <w:p w14:paraId="4168CB2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C467D8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FC147D7" w14:textId="77777777" w:rsidTr="000A5347">
        <w:trPr>
          <w:jc w:val="center"/>
        </w:trPr>
        <w:tc>
          <w:tcPr>
            <w:tcW w:w="4876" w:type="dxa"/>
            <w:hideMark/>
          </w:tcPr>
          <w:p w14:paraId="24FED543" w14:textId="77777777" w:rsidR="000B225D" w:rsidRPr="00202E4B" w:rsidRDefault="000B225D" w:rsidP="000A5347">
            <w:pPr>
              <w:pStyle w:val="Normal6"/>
              <w:rPr>
                <w:lang w:val="sk-SK"/>
              </w:rPr>
            </w:pPr>
            <w:r w:rsidRPr="00202E4B">
              <w:rPr>
                <w:lang w:val="sk-SK"/>
              </w:rPr>
              <w:t>(6)</w:t>
            </w:r>
            <w:r w:rsidRPr="00202E4B">
              <w:rPr>
                <w:lang w:val="sk-SK"/>
              </w:rPr>
              <w:tab/>
              <w:t xml:space="preserve">Pretrvávajú výzvy týkajúce sa problematického využívania stáží vrátane </w:t>
            </w:r>
            <w:r w:rsidRPr="00202E4B">
              <w:rPr>
                <w:b/>
                <w:bCs/>
                <w:i/>
                <w:iCs/>
                <w:lang w:val="sk-SK"/>
              </w:rPr>
              <w:t>vydávania riadnych zamestnaneckých pozícií</w:t>
            </w:r>
            <w:r w:rsidRPr="00202E4B">
              <w:rPr>
                <w:lang w:val="sk-SK"/>
              </w:rPr>
              <w:t xml:space="preserve"> za stáže, čím sa týmto pracovníkom odopierajú plné práva podľa práva Únie, vnútroštátneho práva a kolektívnych zmlúv a hrozí, že uviaznu v neistých pracovných podmienkach.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w:t>
            </w:r>
            <w:r w:rsidRPr="00202E4B">
              <w:rPr>
                <w:b/>
                <w:bCs/>
                <w:i/>
                <w:iCs/>
                <w:lang w:val="sk-SK"/>
              </w:rPr>
              <w:t>zamestnávatelia</w:t>
            </w:r>
            <w:r w:rsidRPr="00202E4B">
              <w:rPr>
                <w:lang w:val="sk-SK"/>
              </w:rPr>
              <w:t xml:space="preserve"> „skutočných“ stážistov nespĺňajú všetky požiadavky vyplývajúce z práva Únie, vnútroštátneho práva, kolektívnych zmlúv alebo praxe, čím stážistom upierajú ich plné práva.</w:t>
            </w:r>
          </w:p>
        </w:tc>
        <w:tc>
          <w:tcPr>
            <w:tcW w:w="4876" w:type="dxa"/>
            <w:hideMark/>
          </w:tcPr>
          <w:p w14:paraId="5F48325F" w14:textId="77777777" w:rsidR="000B225D" w:rsidRPr="00202E4B" w:rsidRDefault="000B225D" w:rsidP="000A5347">
            <w:pPr>
              <w:pStyle w:val="Normal6"/>
              <w:rPr>
                <w:lang w:val="sk-SK"/>
              </w:rPr>
            </w:pPr>
            <w:r w:rsidRPr="00202E4B">
              <w:rPr>
                <w:lang w:val="sk-SK"/>
              </w:rPr>
              <w:t>(6)</w:t>
            </w:r>
            <w:r w:rsidRPr="00202E4B">
              <w:rPr>
                <w:lang w:val="sk-SK"/>
              </w:rPr>
              <w:tab/>
              <w:t xml:space="preserve">Pretrvávajú výzvy týkajúce sa problematického využívania stáží vrátane </w:t>
            </w:r>
            <w:r w:rsidRPr="00202E4B">
              <w:rPr>
                <w:b/>
                <w:bCs/>
                <w:i/>
                <w:iCs/>
                <w:lang w:val="sk-SK"/>
              </w:rPr>
              <w:t>prípadov, keď</w:t>
            </w:r>
            <w:r w:rsidRPr="00202E4B">
              <w:rPr>
                <w:i/>
                <w:iCs/>
                <w:lang w:val="sk-SK"/>
              </w:rPr>
              <w:t xml:space="preserve"> </w:t>
            </w:r>
            <w:r w:rsidRPr="00202E4B">
              <w:rPr>
                <w:b/>
                <w:i/>
                <w:lang w:val="sk-SK"/>
              </w:rPr>
              <w:t>sú stáže nekvalitné, zahŕňajú neštandardné pracovné podmienky vrátane nízkej alebo žiadnej odmeny, majú neurčité trvanie, opakujú sa u toho istého poskytovateľa stáží alebo sa pri nich vyžadujú predchádzajúce pracovné skúsenosti, alebo keď</w:t>
            </w:r>
            <w:r w:rsidRPr="00202E4B">
              <w:rPr>
                <w:lang w:val="sk-SK"/>
              </w:rPr>
              <w:t xml:space="preserve"> </w:t>
            </w:r>
            <w:r w:rsidRPr="00202E4B">
              <w:rPr>
                <w:b/>
                <w:bCs/>
                <w:i/>
                <w:iCs/>
                <w:lang w:val="sk-SK"/>
              </w:rPr>
              <w:t>sa riadne zamestnanecké pozície vydávajú</w:t>
            </w:r>
            <w:r w:rsidRPr="00202E4B">
              <w:rPr>
                <w:lang w:val="sk-SK"/>
              </w:rPr>
              <w:t xml:space="preserve"> za stáže, čím sa týmto pracovníkom odopierajú </w:t>
            </w:r>
            <w:r w:rsidRPr="00202E4B">
              <w:rPr>
                <w:b/>
                <w:bCs/>
                <w:i/>
                <w:iCs/>
                <w:lang w:val="sk-SK"/>
              </w:rPr>
              <w:t>riadne pracovnoprávne vzťahy a </w:t>
            </w:r>
            <w:r w:rsidRPr="00202E4B">
              <w:rPr>
                <w:lang w:val="sk-SK"/>
              </w:rPr>
              <w:t xml:space="preserve">plné práva podľa práva Únie, vnútroštátneho práva a kolektívnych zmlúv a hrozí, že uviaznu v neistých pracovných podmienkach. </w:t>
            </w:r>
            <w:r w:rsidRPr="00202E4B">
              <w:rPr>
                <w:b/>
                <w:bCs/>
                <w:i/>
                <w:iCs/>
                <w:lang w:val="sk-SK"/>
              </w:rPr>
              <w:t>Riadne</w:t>
            </w:r>
            <w:r w:rsidRPr="00202E4B">
              <w:rPr>
                <w:lang w:val="sk-SK"/>
              </w:rPr>
              <w:t xml:space="preserve">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w:t>
            </w:r>
            <w:r w:rsidRPr="00202E4B">
              <w:rPr>
                <w:b/>
                <w:bCs/>
                <w:i/>
                <w:iCs/>
                <w:lang w:val="sk-SK"/>
              </w:rPr>
              <w:t>poskytovatelia stáže pre</w:t>
            </w:r>
            <w:r w:rsidRPr="00202E4B">
              <w:rPr>
                <w:lang w:val="sk-SK"/>
              </w:rPr>
              <w:t xml:space="preserve"> „skutočných“ stážistov nespĺňajú všetky požiadavky vyplývajúce z práva Únie, vnútroštátneho práva, kolektívnych zmlúv alebo praxe, čím stážistom upierajú ich plné práva.</w:t>
            </w:r>
          </w:p>
        </w:tc>
      </w:tr>
    </w:tbl>
    <w:p w14:paraId="64EE016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6BB9BC0" w14:textId="19B9E2C2" w:rsidR="0055701C" w:rsidRPr="00202E4B" w:rsidRDefault="000B225D" w:rsidP="000B225D">
      <w:r w:rsidRPr="00202E4B">
        <w:rPr>
          <w:rStyle w:val="HideTWBExt"/>
        </w:rPr>
        <w:t>&lt;/AmendB&gt;</w:t>
      </w:r>
    </w:p>
    <w:p w14:paraId="1E71278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135</w:t>
      </w:r>
      <w:r w:rsidRPr="00202E4B">
        <w:rPr>
          <w:rStyle w:val="HideTWBExt"/>
          <w:lang w:val="sk-SK"/>
        </w:rPr>
        <w:t>&lt;/NumAmB&gt;</w:t>
      </w:r>
    </w:p>
    <w:p w14:paraId="76055487"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4588C8FC" w14:textId="77777777" w:rsidR="000B225D" w:rsidRPr="00202E4B" w:rsidRDefault="000B225D" w:rsidP="000B225D">
      <w:r w:rsidRPr="00202E4B">
        <w:rPr>
          <w:rStyle w:val="HideTWBExt"/>
        </w:rPr>
        <w:t>&lt;/RepeatBlock-By&gt;</w:t>
      </w:r>
    </w:p>
    <w:p w14:paraId="2B9354D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E29DDFF" w14:textId="77777777" w:rsidR="000B225D" w:rsidRPr="00202E4B" w:rsidRDefault="000B225D" w:rsidP="000B225D">
      <w:pPr>
        <w:pStyle w:val="NormalBold"/>
      </w:pPr>
      <w:r w:rsidRPr="00202E4B">
        <w:rPr>
          <w:rStyle w:val="HideTWBExt"/>
        </w:rPr>
        <w:t>&lt;Article&gt;</w:t>
      </w:r>
      <w:r w:rsidRPr="00202E4B">
        <w:t>Odôvodnenie 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A44784E" w14:textId="77777777" w:rsidTr="000A5347">
        <w:trPr>
          <w:jc w:val="center"/>
        </w:trPr>
        <w:tc>
          <w:tcPr>
            <w:tcW w:w="9752" w:type="dxa"/>
            <w:gridSpan w:val="2"/>
          </w:tcPr>
          <w:p w14:paraId="37365415" w14:textId="77777777" w:rsidR="000B225D" w:rsidRPr="00202E4B" w:rsidRDefault="000B225D" w:rsidP="000A5347">
            <w:pPr>
              <w:keepNext/>
            </w:pPr>
          </w:p>
        </w:tc>
      </w:tr>
      <w:tr w:rsidR="005B64E5" w:rsidRPr="00202E4B" w14:paraId="10B6DEBC" w14:textId="77777777" w:rsidTr="000A5347">
        <w:trPr>
          <w:jc w:val="center"/>
        </w:trPr>
        <w:tc>
          <w:tcPr>
            <w:tcW w:w="4876" w:type="dxa"/>
            <w:hideMark/>
          </w:tcPr>
          <w:p w14:paraId="6FC8178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A3BBC6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19987F3" w14:textId="77777777" w:rsidTr="000A5347">
        <w:trPr>
          <w:jc w:val="center"/>
        </w:trPr>
        <w:tc>
          <w:tcPr>
            <w:tcW w:w="4876" w:type="dxa"/>
            <w:hideMark/>
          </w:tcPr>
          <w:p w14:paraId="528B91AF" w14:textId="77777777" w:rsidR="000B225D" w:rsidRPr="00202E4B" w:rsidRDefault="000B225D" w:rsidP="000A5347">
            <w:pPr>
              <w:pStyle w:val="Normal6"/>
              <w:rPr>
                <w:lang w:val="sk-SK"/>
              </w:rPr>
            </w:pPr>
            <w:r w:rsidRPr="00202E4B">
              <w:rPr>
                <w:lang w:val="sk-SK"/>
              </w:rPr>
              <w:t>(6)</w:t>
            </w:r>
            <w:r w:rsidRPr="00202E4B">
              <w:rPr>
                <w:lang w:val="sk-SK"/>
              </w:rPr>
              <w:tab/>
              <w:t>Pretrvávajú výzvy týkajúce sa problematického využívania stáží vrátane vydávania riadnych zamestnaneckých pozícií za stáže, čím sa týmto pracovníkom odopierajú plné práva podľa práva Únie, vnútroštátneho práva a kolektívnych zmlúv a hrozí, že uviaznu v neistých pracovných podmienkach.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zamestnávatelia „skutočných“ stážistov nespĺňajú všetky požiadavky vyplývajúce z práva Únie, vnútroštátneho práva, kolektívnych zmlúv alebo praxe, čím stážistom upierajú ich plné práva.</w:t>
            </w:r>
          </w:p>
        </w:tc>
        <w:tc>
          <w:tcPr>
            <w:tcW w:w="4876" w:type="dxa"/>
            <w:hideMark/>
          </w:tcPr>
          <w:p w14:paraId="4F60DA0A" w14:textId="77777777" w:rsidR="000B225D" w:rsidRPr="00202E4B" w:rsidRDefault="000B225D" w:rsidP="000A5347">
            <w:pPr>
              <w:pStyle w:val="Normal6"/>
              <w:rPr>
                <w:lang w:val="sk-SK"/>
              </w:rPr>
            </w:pPr>
            <w:r w:rsidRPr="00202E4B">
              <w:rPr>
                <w:lang w:val="sk-SK"/>
              </w:rPr>
              <w:t>(6)</w:t>
            </w:r>
            <w:r w:rsidRPr="00202E4B">
              <w:rPr>
                <w:lang w:val="sk-SK"/>
              </w:rPr>
              <w:tab/>
              <w:t xml:space="preserve">Pretrvávajú výzvy týkajúce sa problematického využívania stáží </w:t>
            </w:r>
            <w:r w:rsidRPr="00202E4B">
              <w:rPr>
                <w:b/>
                <w:i/>
                <w:lang w:val="sk-SK"/>
              </w:rPr>
              <w:t>na otvorenom trhu práce</w:t>
            </w:r>
            <w:r w:rsidRPr="00202E4B">
              <w:rPr>
                <w:lang w:val="sk-SK"/>
              </w:rPr>
              <w:t xml:space="preserve"> vrátane vydávania riadnych zamestnaneckých pozícií za stáže, čím sa týmto pracovníkom odopierajú plné práva podľa práva Únie, vnútroštátneho práva a kolektívnych zmlúv a hrozí, že uviaznu v neistých pracovných podmienkach. Pracovnoprávne vzťahy vydávané za stáže narúšajú hospodársku súťaž medzi podnikmi znevýhodňovaním zamestnávateľov, ktorí dodržiavajú predpisy, vedú k obchádzaniu daňových povinností a povinností v oblasti sociálneho zabezpečenia zamestnávateľov a k nahradeniu trvalých pracovných miest. V ďalších prípadoch sa stáva, že zamestnávatelia „skutočných“ stážistov nespĺňajú všetky požiadavky vyplývajúce z práva Únie, vnútroštátneho práva, kolektívnych zmlúv alebo praxe, čím stážistom upierajú ich plné práva.</w:t>
            </w:r>
          </w:p>
        </w:tc>
      </w:tr>
    </w:tbl>
    <w:p w14:paraId="0A0158B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0E4916B0" w14:textId="70B4F304" w:rsidR="0055701C" w:rsidRPr="00202E4B" w:rsidRDefault="000B225D" w:rsidP="000B225D">
      <w:r w:rsidRPr="00202E4B">
        <w:rPr>
          <w:rStyle w:val="HideTWBExt"/>
        </w:rPr>
        <w:t>&lt;/AmendB&gt;</w:t>
      </w:r>
    </w:p>
    <w:p w14:paraId="75554B9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136</w:t>
      </w:r>
      <w:r w:rsidRPr="00202E4B">
        <w:rPr>
          <w:rStyle w:val="HideTWBExt"/>
          <w:lang w:val="sk-SK"/>
        </w:rPr>
        <w:t>&lt;/NumAmB&gt;</w:t>
      </w:r>
    </w:p>
    <w:p w14:paraId="6442637B"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61EF4E5B" w14:textId="77777777" w:rsidR="000B225D" w:rsidRPr="00202E4B" w:rsidRDefault="000B225D" w:rsidP="000B225D">
      <w:r w:rsidRPr="00202E4B">
        <w:rPr>
          <w:rStyle w:val="HideTWBExt"/>
        </w:rPr>
        <w:t>&lt;/RepeatBlock-By&gt;</w:t>
      </w:r>
    </w:p>
    <w:p w14:paraId="349DEFB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A034170" w14:textId="77777777" w:rsidR="000B225D" w:rsidRPr="00202E4B" w:rsidRDefault="000B225D" w:rsidP="000B225D">
      <w:pPr>
        <w:pStyle w:val="NormalBold"/>
      </w:pPr>
      <w:r w:rsidRPr="00202E4B">
        <w:rPr>
          <w:rStyle w:val="HideTWBExt"/>
        </w:rPr>
        <w:t>&lt;Article&gt;</w:t>
      </w:r>
      <w:r w:rsidRPr="00202E4B">
        <w:t>Odôvodnenie 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B5CA828" w14:textId="77777777" w:rsidTr="000A5347">
        <w:trPr>
          <w:jc w:val="center"/>
        </w:trPr>
        <w:tc>
          <w:tcPr>
            <w:tcW w:w="9752" w:type="dxa"/>
            <w:gridSpan w:val="2"/>
          </w:tcPr>
          <w:p w14:paraId="59F2315D" w14:textId="77777777" w:rsidR="000B225D" w:rsidRPr="00202E4B" w:rsidRDefault="000B225D" w:rsidP="000A5347">
            <w:pPr>
              <w:keepNext/>
            </w:pPr>
          </w:p>
        </w:tc>
      </w:tr>
      <w:tr w:rsidR="005B64E5" w:rsidRPr="00202E4B" w14:paraId="7E4A7C3E" w14:textId="77777777" w:rsidTr="000A5347">
        <w:trPr>
          <w:jc w:val="center"/>
        </w:trPr>
        <w:tc>
          <w:tcPr>
            <w:tcW w:w="4876" w:type="dxa"/>
            <w:hideMark/>
          </w:tcPr>
          <w:p w14:paraId="6CABEB8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A77BAE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7A971F4" w14:textId="77777777" w:rsidTr="000A5347">
        <w:trPr>
          <w:jc w:val="center"/>
        </w:trPr>
        <w:tc>
          <w:tcPr>
            <w:tcW w:w="4876" w:type="dxa"/>
            <w:hideMark/>
          </w:tcPr>
          <w:p w14:paraId="0A8D638B" w14:textId="77777777" w:rsidR="000B225D" w:rsidRPr="00202E4B" w:rsidRDefault="000B225D" w:rsidP="000A5347">
            <w:pPr>
              <w:pStyle w:val="Normal6"/>
              <w:rPr>
                <w:lang w:val="sk-SK"/>
              </w:rPr>
            </w:pPr>
            <w:r w:rsidRPr="00202E4B">
              <w:rPr>
                <w:lang w:val="sk-SK"/>
              </w:rPr>
              <w:t>(7)</w:t>
            </w:r>
            <w:r w:rsidRPr="00202E4B">
              <w:rPr>
                <w:lang w:val="sk-SK"/>
              </w:rPr>
              <w:tab/>
              <w:t xml:space="preserve">Okrem toho je menej pravdepodobné, že stážisti budú brániť svoje práva z dôvodu ich zraniteľného postavenia na trhu práce. Absencia, zložitosť alebo rozmanitosť regulačných rámcov pre stáže v rôznych členských štátoch </w:t>
            </w:r>
            <w:r w:rsidRPr="00202E4B">
              <w:rPr>
                <w:b/>
                <w:bCs/>
                <w:i/>
                <w:iCs/>
                <w:lang w:val="sk-SK"/>
              </w:rPr>
              <w:t>spolu s nedostatočným presadzovaním vnútroštátnych právnych predpisov a nedostatočnou kapacitou na kontroly a inšpekcie, ako aj nedostatočná jasnosť, pokiaľ ide o orgán zodpovedný za kontrolu a presadzovanie práva,</w:t>
            </w:r>
            <w:r w:rsidRPr="00202E4B">
              <w:rPr>
                <w:lang w:val="sk-SK"/>
              </w:rPr>
              <w:t xml:space="preserve"> patria medzi hlavné faktory, ktoré vedú k problematickému využívaniu stáží.</w:t>
            </w:r>
          </w:p>
        </w:tc>
        <w:tc>
          <w:tcPr>
            <w:tcW w:w="4876" w:type="dxa"/>
            <w:hideMark/>
          </w:tcPr>
          <w:p w14:paraId="6D307946" w14:textId="77777777" w:rsidR="000B225D" w:rsidRPr="00202E4B" w:rsidRDefault="000B225D" w:rsidP="000A5347">
            <w:pPr>
              <w:pStyle w:val="Normal6"/>
              <w:rPr>
                <w:lang w:val="sk-SK"/>
              </w:rPr>
            </w:pPr>
            <w:r w:rsidRPr="00202E4B">
              <w:rPr>
                <w:lang w:val="sk-SK"/>
              </w:rPr>
              <w:t>(7)</w:t>
            </w:r>
            <w:r w:rsidRPr="00202E4B">
              <w:rPr>
                <w:lang w:val="sk-SK"/>
              </w:rPr>
              <w:tab/>
              <w:t>Okrem toho je menej pravdepodobné, že stážisti budú brániť svoje práva z dôvodu ich zraniteľného postavenia na trhu práce. Absencia, zložitosť alebo rôznorodosť regulačných rámcov pre stáže v rôznych členských štátoch patria medzi hlavné faktory, ktoré vedú k problematickému využívaniu stáží.</w:t>
            </w:r>
          </w:p>
        </w:tc>
      </w:tr>
    </w:tbl>
    <w:p w14:paraId="3A85A3D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3FC59B5" w14:textId="33EB2EDF" w:rsidR="0055701C" w:rsidRPr="00202E4B" w:rsidRDefault="000B225D" w:rsidP="000B225D">
      <w:r w:rsidRPr="00202E4B">
        <w:rPr>
          <w:rStyle w:val="HideTWBExt"/>
        </w:rPr>
        <w:t>&lt;/AmendB&gt;</w:t>
      </w:r>
    </w:p>
    <w:p w14:paraId="7CDE0D0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137</w:t>
      </w:r>
      <w:r w:rsidRPr="00202E4B">
        <w:rPr>
          <w:rStyle w:val="HideTWBExt"/>
          <w:lang w:val="sk-SK"/>
        </w:rPr>
        <w:t>&lt;/NumAmB&gt;</w:t>
      </w:r>
    </w:p>
    <w:p w14:paraId="6DA620FA" w14:textId="77777777" w:rsidR="000B225D" w:rsidRPr="00202E4B" w:rsidRDefault="000B225D" w:rsidP="000B225D">
      <w:pPr>
        <w:pStyle w:val="NormalBold"/>
      </w:pPr>
      <w:r w:rsidRPr="00202E4B">
        <w:rPr>
          <w:rStyle w:val="HideTWBExt"/>
        </w:rPr>
        <w:t>&lt;RepeatBlock-By&gt;&lt;Members&gt;</w:t>
      </w:r>
      <w:r w:rsidRPr="00202E4B">
        <w:t>Raúl de la Hoz Quintano, Rosa Estaràs Ferragut, Maravillas Abadía Jover</w:t>
      </w:r>
      <w:r w:rsidRPr="00202E4B">
        <w:rPr>
          <w:rStyle w:val="HideTWBExt"/>
        </w:rPr>
        <w:t>&lt;/Members&gt;</w:t>
      </w:r>
    </w:p>
    <w:p w14:paraId="194C1587" w14:textId="77777777" w:rsidR="000B225D" w:rsidRPr="00202E4B" w:rsidRDefault="000B225D" w:rsidP="000B225D">
      <w:r w:rsidRPr="00202E4B">
        <w:rPr>
          <w:rStyle w:val="HideTWBExt"/>
        </w:rPr>
        <w:t>&lt;/RepeatBlock-By&gt;</w:t>
      </w:r>
    </w:p>
    <w:p w14:paraId="16E2958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D8EA8A5" w14:textId="77777777" w:rsidR="000B225D" w:rsidRPr="00202E4B" w:rsidRDefault="000B225D" w:rsidP="000B225D">
      <w:pPr>
        <w:pStyle w:val="NormalBold"/>
      </w:pPr>
      <w:r w:rsidRPr="00202E4B">
        <w:rPr>
          <w:rStyle w:val="HideTWBExt"/>
        </w:rPr>
        <w:t>&lt;Article&gt;</w:t>
      </w:r>
      <w:r w:rsidRPr="00202E4B">
        <w:t>Odôvodnenie 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732016B" w14:textId="77777777" w:rsidTr="000A5347">
        <w:trPr>
          <w:jc w:val="center"/>
        </w:trPr>
        <w:tc>
          <w:tcPr>
            <w:tcW w:w="9752" w:type="dxa"/>
            <w:gridSpan w:val="2"/>
          </w:tcPr>
          <w:p w14:paraId="34E8848E" w14:textId="77777777" w:rsidR="000B225D" w:rsidRPr="00202E4B" w:rsidRDefault="000B225D" w:rsidP="000A5347">
            <w:pPr>
              <w:keepNext/>
            </w:pPr>
          </w:p>
        </w:tc>
      </w:tr>
      <w:tr w:rsidR="005B64E5" w:rsidRPr="00202E4B" w14:paraId="7F242896" w14:textId="77777777" w:rsidTr="000A5347">
        <w:trPr>
          <w:jc w:val="center"/>
        </w:trPr>
        <w:tc>
          <w:tcPr>
            <w:tcW w:w="4876" w:type="dxa"/>
            <w:hideMark/>
          </w:tcPr>
          <w:p w14:paraId="346D4AC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FDB67A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01C46A7" w14:textId="77777777" w:rsidTr="000A5347">
        <w:trPr>
          <w:jc w:val="center"/>
        </w:trPr>
        <w:tc>
          <w:tcPr>
            <w:tcW w:w="4876" w:type="dxa"/>
            <w:hideMark/>
          </w:tcPr>
          <w:p w14:paraId="2936082A" w14:textId="77777777" w:rsidR="000B225D" w:rsidRPr="00202E4B" w:rsidRDefault="000B225D" w:rsidP="000A5347">
            <w:pPr>
              <w:pStyle w:val="Normal6"/>
              <w:rPr>
                <w:lang w:val="sk-SK"/>
              </w:rPr>
            </w:pPr>
            <w:r w:rsidRPr="00202E4B">
              <w:rPr>
                <w:lang w:val="sk-SK"/>
              </w:rPr>
              <w:t>(7)</w:t>
            </w:r>
            <w:r w:rsidRPr="00202E4B">
              <w:rPr>
                <w:lang w:val="sk-SK"/>
              </w:rPr>
              <w:tab/>
            </w:r>
            <w:r w:rsidRPr="00202E4B">
              <w:rPr>
                <w:b/>
                <w:i/>
                <w:lang w:val="sk-SK"/>
              </w:rPr>
              <w:t>Okrem toho je menej pravdepodobné, že stážisti budú brániť svoje práva z dôvodu ich zraniteľného postavenia na trhu práce.</w:t>
            </w:r>
            <w:r w:rsidRPr="00202E4B">
              <w:rPr>
                <w:lang w:val="sk-SK"/>
              </w:rPr>
              <w:t xml:space="preserve"> 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patria medzi hlavné faktory, ktoré vedú k problematickému využívaniu stáží.</w:t>
            </w:r>
          </w:p>
        </w:tc>
        <w:tc>
          <w:tcPr>
            <w:tcW w:w="4876" w:type="dxa"/>
            <w:hideMark/>
          </w:tcPr>
          <w:p w14:paraId="18E40EE6" w14:textId="77777777" w:rsidR="000B225D" w:rsidRPr="00202E4B" w:rsidRDefault="000B225D" w:rsidP="000A5347">
            <w:pPr>
              <w:pStyle w:val="Normal6"/>
              <w:rPr>
                <w:lang w:val="sk-SK"/>
              </w:rPr>
            </w:pPr>
            <w:r w:rsidRPr="00202E4B">
              <w:rPr>
                <w:lang w:val="sk-SK"/>
              </w:rPr>
              <w:t>(7)</w:t>
            </w:r>
            <w:r w:rsidRPr="00202E4B">
              <w:rPr>
                <w:lang w:val="sk-SK"/>
              </w:rPr>
              <w:tab/>
              <w:t>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patria medzi hlavné faktory, ktoré vedú k problematickému využívaniu stáží.</w:t>
            </w:r>
          </w:p>
        </w:tc>
      </w:tr>
    </w:tbl>
    <w:p w14:paraId="57CF37E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{ES}</w:t>
      </w:r>
      <w:r w:rsidRPr="00202E4B">
        <w:rPr>
          <w:lang w:val="sk-SK"/>
        </w:rPr>
        <w:t>es</w:t>
      </w:r>
      <w:r w:rsidRPr="00202E4B">
        <w:rPr>
          <w:rStyle w:val="HideTWBExt"/>
          <w:rFonts w:eastAsiaTheme="majorEastAsia"/>
          <w:lang w:val="sk-SK"/>
        </w:rPr>
        <w:t>&lt;/Original&gt;</w:t>
      </w:r>
    </w:p>
    <w:p w14:paraId="388E5193" w14:textId="439F89F5" w:rsidR="0055701C" w:rsidRPr="00202E4B" w:rsidRDefault="000B225D" w:rsidP="000B225D">
      <w:r w:rsidRPr="00202E4B">
        <w:rPr>
          <w:rStyle w:val="HideTWBExt"/>
        </w:rPr>
        <w:t>&lt;/AmendB&gt;</w:t>
      </w:r>
    </w:p>
    <w:p w14:paraId="629A8B9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138</w:t>
      </w:r>
      <w:r w:rsidRPr="00202E4B">
        <w:rPr>
          <w:rStyle w:val="HideTWBExt"/>
          <w:lang w:val="sk-SK"/>
        </w:rPr>
        <w:t>&lt;/NumAmB&gt;</w:t>
      </w:r>
    </w:p>
    <w:p w14:paraId="5DEB04F6" w14:textId="77777777" w:rsidR="000B225D" w:rsidRPr="00202E4B" w:rsidRDefault="000B225D" w:rsidP="000B225D">
      <w:pPr>
        <w:pStyle w:val="NormalBold"/>
      </w:pPr>
      <w:r w:rsidRPr="00202E4B">
        <w:rPr>
          <w:rStyle w:val="HideTWBExt"/>
        </w:rPr>
        <w:t>&lt;RepeatBlock-By&gt;&lt;Members&gt;</w:t>
      </w:r>
      <w:r w:rsidRPr="00202E4B">
        <w:t>Arba Kokalari, Henrik Dahl</w:t>
      </w:r>
      <w:r w:rsidRPr="00202E4B">
        <w:rPr>
          <w:rStyle w:val="HideTWBExt"/>
        </w:rPr>
        <w:t>&lt;/Members&gt;</w:t>
      </w:r>
    </w:p>
    <w:p w14:paraId="1C2A4608" w14:textId="77777777" w:rsidR="000B225D" w:rsidRPr="00202E4B" w:rsidRDefault="000B225D" w:rsidP="000B225D">
      <w:r w:rsidRPr="00202E4B">
        <w:rPr>
          <w:rStyle w:val="HideTWBExt"/>
        </w:rPr>
        <w:t>&lt;/RepeatBlock-By&gt;</w:t>
      </w:r>
    </w:p>
    <w:p w14:paraId="1CCD73A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0D9AF59" w14:textId="77777777" w:rsidR="000B225D" w:rsidRPr="00202E4B" w:rsidRDefault="000B225D" w:rsidP="000B225D">
      <w:pPr>
        <w:pStyle w:val="NormalBold"/>
      </w:pPr>
      <w:r w:rsidRPr="00202E4B">
        <w:rPr>
          <w:rStyle w:val="HideTWBExt"/>
        </w:rPr>
        <w:t>&lt;Article&gt;</w:t>
      </w:r>
      <w:r w:rsidRPr="00202E4B">
        <w:t>Odôvodnenie 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4311611" w14:textId="77777777" w:rsidTr="000A5347">
        <w:trPr>
          <w:jc w:val="center"/>
        </w:trPr>
        <w:tc>
          <w:tcPr>
            <w:tcW w:w="9752" w:type="dxa"/>
            <w:gridSpan w:val="2"/>
          </w:tcPr>
          <w:p w14:paraId="0A28A43B" w14:textId="77777777" w:rsidR="000B225D" w:rsidRPr="00202E4B" w:rsidRDefault="000B225D" w:rsidP="000A5347">
            <w:pPr>
              <w:keepNext/>
            </w:pPr>
          </w:p>
        </w:tc>
      </w:tr>
      <w:tr w:rsidR="005B64E5" w:rsidRPr="00202E4B" w14:paraId="3C26E64D" w14:textId="77777777" w:rsidTr="000A5347">
        <w:trPr>
          <w:jc w:val="center"/>
        </w:trPr>
        <w:tc>
          <w:tcPr>
            <w:tcW w:w="4876" w:type="dxa"/>
            <w:hideMark/>
          </w:tcPr>
          <w:p w14:paraId="7A28719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C9A07B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ECB84DE" w14:textId="77777777" w:rsidTr="000A5347">
        <w:trPr>
          <w:jc w:val="center"/>
        </w:trPr>
        <w:tc>
          <w:tcPr>
            <w:tcW w:w="4876" w:type="dxa"/>
            <w:hideMark/>
          </w:tcPr>
          <w:p w14:paraId="3B5DE453" w14:textId="77777777" w:rsidR="000B225D" w:rsidRPr="00202E4B" w:rsidRDefault="000B225D" w:rsidP="000A5347">
            <w:pPr>
              <w:pStyle w:val="Normal6"/>
              <w:rPr>
                <w:lang w:val="sk-SK"/>
              </w:rPr>
            </w:pPr>
            <w:r w:rsidRPr="00202E4B">
              <w:rPr>
                <w:lang w:val="sk-SK"/>
              </w:rPr>
              <w:t>(7)</w:t>
            </w:r>
            <w:r w:rsidRPr="00202E4B">
              <w:rPr>
                <w:lang w:val="sk-SK"/>
              </w:rPr>
              <w:tab/>
              <w:t xml:space="preserve">Okrem toho je menej pravdepodobné, že stážisti budú brániť svoje práva z dôvodu ich zraniteľného postavenia na trhu práce. </w:t>
            </w:r>
            <w:r w:rsidRPr="00202E4B">
              <w:rPr>
                <w:b/>
                <w:bCs/>
                <w:i/>
                <w:iCs/>
                <w:lang w:val="sk-SK"/>
              </w:rPr>
              <w:t xml:space="preserve">Absencia, zložitosť alebo rozmanitosť regulačných rámcov pre stáže v rôznych členských štátoch spolu s nedostatočným presadzovaním </w:t>
            </w:r>
            <w:r w:rsidRPr="00202E4B">
              <w:rPr>
                <w:lang w:val="sk-SK"/>
              </w:rPr>
              <w:t xml:space="preserve">vnútroštátnych právnych predpisov </w:t>
            </w:r>
            <w:r w:rsidRPr="00202E4B">
              <w:rPr>
                <w:b/>
                <w:bCs/>
                <w:i/>
                <w:iCs/>
                <w:lang w:val="sk-SK"/>
              </w:rPr>
              <w:t>a nedostatočnou kapacitou na kontroly a inšpekcie, ako aj nedostatočná jasnosť, pokiaľ ide o orgán zodpovedný za kontrolu a presadzovanie práva,</w:t>
            </w:r>
            <w:r w:rsidRPr="00202E4B">
              <w:rPr>
                <w:lang w:val="sk-SK"/>
              </w:rPr>
              <w:t xml:space="preserve"> patria medzi hlavné faktory, ktoré vedú k problematickému využívaniu stáží.</w:t>
            </w:r>
          </w:p>
        </w:tc>
        <w:tc>
          <w:tcPr>
            <w:tcW w:w="4876" w:type="dxa"/>
            <w:hideMark/>
          </w:tcPr>
          <w:p w14:paraId="1C0D2184" w14:textId="77777777" w:rsidR="000B225D" w:rsidRPr="00202E4B" w:rsidRDefault="000B225D" w:rsidP="000A5347">
            <w:pPr>
              <w:pStyle w:val="Normal6"/>
              <w:rPr>
                <w:lang w:val="sk-SK"/>
              </w:rPr>
            </w:pPr>
            <w:r w:rsidRPr="00202E4B">
              <w:rPr>
                <w:lang w:val="sk-SK"/>
              </w:rPr>
              <w:t>(7)</w:t>
            </w:r>
            <w:r w:rsidRPr="00202E4B">
              <w:rPr>
                <w:lang w:val="sk-SK"/>
              </w:rPr>
              <w:tab/>
              <w:t xml:space="preserve">Okrem toho je menej pravdepodobné, že stážisti budú brániť svoje práva z dôvodu ich zraniteľného postavenia na trhu práce. </w:t>
            </w:r>
            <w:r w:rsidRPr="00202E4B">
              <w:rPr>
                <w:b/>
                <w:i/>
                <w:lang w:val="sk-SK"/>
              </w:rPr>
              <w:t>Zatiaľ čo niektoré členské štáty majú dobre fungujúce systémy, iné</w:t>
            </w:r>
            <w:r w:rsidRPr="00202E4B">
              <w:rPr>
                <w:lang w:val="sk-SK"/>
              </w:rPr>
              <w:t xml:space="preserve"> </w:t>
            </w:r>
            <w:r w:rsidRPr="00202E4B">
              <w:rPr>
                <w:b/>
                <w:bCs/>
                <w:i/>
                <w:iCs/>
                <w:lang w:val="sk-SK"/>
              </w:rPr>
              <w:t>členské štáty</w:t>
            </w:r>
            <w:r w:rsidRPr="00202E4B">
              <w:rPr>
                <w:lang w:val="sk-SK"/>
              </w:rPr>
              <w:t xml:space="preserve"> </w:t>
            </w:r>
            <w:r w:rsidRPr="00202E4B">
              <w:rPr>
                <w:b/>
                <w:i/>
                <w:lang w:val="sk-SK"/>
              </w:rPr>
              <w:t>čelia problémom, ako je</w:t>
            </w:r>
            <w:r w:rsidRPr="00202E4B">
              <w:rPr>
                <w:lang w:val="sk-SK"/>
              </w:rPr>
              <w:t xml:space="preserve"> </w:t>
            </w:r>
            <w:r w:rsidRPr="00202E4B">
              <w:rPr>
                <w:b/>
                <w:bCs/>
                <w:i/>
                <w:iCs/>
                <w:lang w:val="sk-SK"/>
              </w:rPr>
              <w:t>nedostatočné presadzovanie</w:t>
            </w:r>
            <w:r w:rsidRPr="00202E4B">
              <w:rPr>
                <w:lang w:val="sk-SK"/>
              </w:rPr>
              <w:t xml:space="preserve"> vnútroštátnych právnych predpisov </w:t>
            </w:r>
            <w:r w:rsidRPr="00202E4B">
              <w:rPr>
                <w:b/>
                <w:i/>
                <w:lang w:val="sk-SK"/>
              </w:rPr>
              <w:t>alebo nefunkčné systémy trhu práce. Tieto výzvy</w:t>
            </w:r>
            <w:r w:rsidRPr="00202E4B">
              <w:rPr>
                <w:lang w:val="sk-SK"/>
              </w:rPr>
              <w:t xml:space="preserve"> patria medzi hlavné faktory, ktoré vedú k problematickému využívaniu stáží. </w:t>
            </w:r>
            <w:r w:rsidRPr="00202E4B">
              <w:rPr>
                <w:b/>
                <w:i/>
                <w:lang w:val="sk-SK"/>
              </w:rPr>
              <w:t>Existujúce systémy v členských štátoch sa však musia rešpektovať v súlade so zásadou subsidiarity, pričom je potrebné uznať rozdielne prístupy a potreby v jednotlivých členských štátoch.</w:t>
            </w:r>
          </w:p>
        </w:tc>
      </w:tr>
    </w:tbl>
    <w:p w14:paraId="20B5102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466C807" w14:textId="5D39FB17" w:rsidR="0055701C" w:rsidRPr="00202E4B" w:rsidRDefault="000B225D" w:rsidP="000B225D">
      <w:r w:rsidRPr="00202E4B">
        <w:rPr>
          <w:rStyle w:val="HideTWBExt"/>
        </w:rPr>
        <w:t>&lt;/AmendB&gt;</w:t>
      </w:r>
    </w:p>
    <w:p w14:paraId="72C9BB8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139</w:t>
      </w:r>
      <w:r w:rsidRPr="00202E4B">
        <w:rPr>
          <w:rStyle w:val="HideTWBExt"/>
          <w:lang w:val="sk-SK"/>
        </w:rPr>
        <w:t>&lt;/NumAmB&gt;</w:t>
      </w:r>
    </w:p>
    <w:p w14:paraId="402CC63F"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10BE3761" w14:textId="77777777" w:rsidR="000B225D" w:rsidRPr="00202E4B" w:rsidRDefault="000B225D" w:rsidP="000B225D">
      <w:r w:rsidRPr="00202E4B">
        <w:rPr>
          <w:rStyle w:val="HideTWBExt"/>
        </w:rPr>
        <w:t>&lt;/RepeatBlock-By&gt;</w:t>
      </w:r>
    </w:p>
    <w:p w14:paraId="6C5F4B9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EE2F6E2" w14:textId="77777777" w:rsidR="000B225D" w:rsidRPr="00202E4B" w:rsidRDefault="000B225D" w:rsidP="000B225D">
      <w:pPr>
        <w:pStyle w:val="NormalBold"/>
      </w:pPr>
      <w:r w:rsidRPr="00202E4B">
        <w:rPr>
          <w:rStyle w:val="HideTWBExt"/>
        </w:rPr>
        <w:t>&lt;Article&gt;</w:t>
      </w:r>
      <w:r w:rsidRPr="00202E4B">
        <w:t>Odôvodnenie 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1672FC7" w14:textId="77777777" w:rsidTr="000A5347">
        <w:trPr>
          <w:jc w:val="center"/>
        </w:trPr>
        <w:tc>
          <w:tcPr>
            <w:tcW w:w="9752" w:type="dxa"/>
            <w:gridSpan w:val="2"/>
          </w:tcPr>
          <w:p w14:paraId="042603A9" w14:textId="77777777" w:rsidR="000B225D" w:rsidRPr="00202E4B" w:rsidRDefault="000B225D" w:rsidP="000A5347">
            <w:pPr>
              <w:keepNext/>
            </w:pPr>
          </w:p>
        </w:tc>
      </w:tr>
      <w:tr w:rsidR="005B64E5" w:rsidRPr="00202E4B" w14:paraId="5392E96A" w14:textId="77777777" w:rsidTr="000A5347">
        <w:trPr>
          <w:jc w:val="center"/>
        </w:trPr>
        <w:tc>
          <w:tcPr>
            <w:tcW w:w="4876" w:type="dxa"/>
            <w:hideMark/>
          </w:tcPr>
          <w:p w14:paraId="2EA0C6C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8F67FD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86487EF" w14:textId="77777777" w:rsidTr="000A5347">
        <w:trPr>
          <w:jc w:val="center"/>
        </w:trPr>
        <w:tc>
          <w:tcPr>
            <w:tcW w:w="4876" w:type="dxa"/>
            <w:hideMark/>
          </w:tcPr>
          <w:p w14:paraId="46117BF2" w14:textId="77777777" w:rsidR="000B225D" w:rsidRPr="00202E4B" w:rsidRDefault="000B225D" w:rsidP="000A5347">
            <w:pPr>
              <w:pStyle w:val="Normal6"/>
              <w:rPr>
                <w:lang w:val="sk-SK"/>
              </w:rPr>
            </w:pPr>
            <w:r w:rsidRPr="00202E4B">
              <w:rPr>
                <w:lang w:val="sk-SK"/>
              </w:rPr>
              <w:t>(7)</w:t>
            </w:r>
            <w:r w:rsidRPr="00202E4B">
              <w:rPr>
                <w:lang w:val="sk-SK"/>
              </w:rPr>
              <w:tab/>
              <w:t xml:space="preserve">Okrem toho </w:t>
            </w:r>
            <w:r w:rsidRPr="00202E4B">
              <w:rPr>
                <w:b/>
                <w:bCs/>
                <w:i/>
                <w:iCs/>
                <w:lang w:val="sk-SK"/>
              </w:rPr>
              <w:t>je menej pravdepodobné, že</w:t>
            </w:r>
            <w:r w:rsidRPr="00202E4B">
              <w:rPr>
                <w:lang w:val="sk-SK"/>
              </w:rPr>
              <w:t xml:space="preserve"> stážisti </w:t>
            </w:r>
            <w:r w:rsidRPr="00202E4B">
              <w:rPr>
                <w:b/>
                <w:bCs/>
                <w:i/>
                <w:iCs/>
                <w:lang w:val="sk-SK"/>
              </w:rPr>
              <w:t>budú</w:t>
            </w:r>
            <w:r w:rsidRPr="00202E4B">
              <w:rPr>
                <w:lang w:val="sk-SK"/>
              </w:rPr>
              <w:t xml:space="preserve"> brániť svoje práva z dôvodu ich zraniteľného postavenia na trhu práce. 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patria medzi hlavné faktory, ktoré vedú k problematickému využívaniu stáží.</w:t>
            </w:r>
          </w:p>
        </w:tc>
        <w:tc>
          <w:tcPr>
            <w:tcW w:w="4876" w:type="dxa"/>
            <w:hideMark/>
          </w:tcPr>
          <w:p w14:paraId="27CCD718" w14:textId="77777777" w:rsidR="000B225D" w:rsidRPr="00202E4B" w:rsidRDefault="000B225D" w:rsidP="000A5347">
            <w:pPr>
              <w:pStyle w:val="Normal6"/>
              <w:rPr>
                <w:lang w:val="sk-SK"/>
              </w:rPr>
            </w:pPr>
            <w:r w:rsidRPr="00202E4B">
              <w:rPr>
                <w:lang w:val="sk-SK"/>
              </w:rPr>
              <w:t>(7)</w:t>
            </w:r>
            <w:r w:rsidRPr="00202E4B">
              <w:rPr>
                <w:lang w:val="sk-SK"/>
              </w:rPr>
              <w:tab/>
              <w:t xml:space="preserve">Okrem toho </w:t>
            </w:r>
            <w:r w:rsidRPr="00202E4B">
              <w:rPr>
                <w:b/>
                <w:bCs/>
                <w:i/>
                <w:iCs/>
                <w:lang w:val="sk-SK"/>
              </w:rPr>
              <w:t>sa</w:t>
            </w:r>
            <w:r w:rsidRPr="00202E4B">
              <w:rPr>
                <w:lang w:val="sk-SK"/>
              </w:rPr>
              <w:t xml:space="preserve"> stážisti </w:t>
            </w:r>
            <w:r w:rsidRPr="00202E4B">
              <w:rPr>
                <w:b/>
                <w:bCs/>
                <w:i/>
                <w:iCs/>
                <w:lang w:val="sk-SK"/>
              </w:rPr>
              <w:t>často cítia neschopní</w:t>
            </w:r>
            <w:r w:rsidRPr="00202E4B">
              <w:rPr>
                <w:lang w:val="sk-SK"/>
              </w:rPr>
              <w:t xml:space="preserve"> brániť svoje práva z dôvodu ich zraniteľného postavenia na trhu práce. 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patria medzi hlavné faktory, ktoré vedú k problematickému využívaniu stáží.</w:t>
            </w:r>
          </w:p>
        </w:tc>
      </w:tr>
    </w:tbl>
    <w:p w14:paraId="43BFE25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E064C1C" w14:textId="335A3F6D" w:rsidR="0055701C" w:rsidRPr="00202E4B" w:rsidRDefault="000B225D" w:rsidP="000B225D">
      <w:r w:rsidRPr="00202E4B">
        <w:rPr>
          <w:rStyle w:val="HideTWBExt"/>
        </w:rPr>
        <w:t>&lt;/AmendB&gt;</w:t>
      </w:r>
    </w:p>
    <w:p w14:paraId="52D15C5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140</w:t>
      </w:r>
      <w:r w:rsidRPr="00202E4B">
        <w:rPr>
          <w:rStyle w:val="HideTWBExt"/>
          <w:lang w:val="sk-SK"/>
        </w:rPr>
        <w:t>&lt;/NumAmB&gt;</w:t>
      </w:r>
    </w:p>
    <w:p w14:paraId="44D0D484"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1A75B468" w14:textId="77777777" w:rsidR="000B225D" w:rsidRPr="00202E4B" w:rsidRDefault="000B225D" w:rsidP="000B225D">
      <w:r w:rsidRPr="00202E4B">
        <w:rPr>
          <w:rStyle w:val="HideTWBExt"/>
        </w:rPr>
        <w:t>&lt;/RepeatBlock-By&gt;</w:t>
      </w:r>
    </w:p>
    <w:p w14:paraId="3096B53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0B240F1" w14:textId="77777777" w:rsidR="000B225D" w:rsidRPr="00202E4B" w:rsidRDefault="000B225D" w:rsidP="000B225D">
      <w:pPr>
        <w:pStyle w:val="NormalBold"/>
      </w:pPr>
      <w:r w:rsidRPr="00202E4B">
        <w:rPr>
          <w:rStyle w:val="HideTWBExt"/>
        </w:rPr>
        <w:t>&lt;Article&gt;</w:t>
      </w:r>
      <w:r w:rsidRPr="00202E4B">
        <w:t>Odôvodnenie 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3796362" w14:textId="77777777" w:rsidTr="000A5347">
        <w:trPr>
          <w:jc w:val="center"/>
        </w:trPr>
        <w:tc>
          <w:tcPr>
            <w:tcW w:w="9752" w:type="dxa"/>
            <w:gridSpan w:val="2"/>
          </w:tcPr>
          <w:p w14:paraId="7172281A" w14:textId="77777777" w:rsidR="000B225D" w:rsidRPr="00202E4B" w:rsidRDefault="000B225D" w:rsidP="000A5347">
            <w:pPr>
              <w:keepNext/>
            </w:pPr>
          </w:p>
        </w:tc>
      </w:tr>
      <w:tr w:rsidR="005B64E5" w:rsidRPr="00202E4B" w14:paraId="45BDF7D8" w14:textId="77777777" w:rsidTr="000A5347">
        <w:trPr>
          <w:jc w:val="center"/>
        </w:trPr>
        <w:tc>
          <w:tcPr>
            <w:tcW w:w="4876" w:type="dxa"/>
            <w:hideMark/>
          </w:tcPr>
          <w:p w14:paraId="22E67CD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F5046E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BFBB800" w14:textId="77777777" w:rsidTr="000A5347">
        <w:trPr>
          <w:jc w:val="center"/>
        </w:trPr>
        <w:tc>
          <w:tcPr>
            <w:tcW w:w="4876" w:type="dxa"/>
            <w:hideMark/>
          </w:tcPr>
          <w:p w14:paraId="23D9FC27" w14:textId="77777777" w:rsidR="000B225D" w:rsidRPr="00202E4B" w:rsidRDefault="000B225D" w:rsidP="000A5347">
            <w:pPr>
              <w:pStyle w:val="Normal6"/>
              <w:rPr>
                <w:lang w:val="sk-SK"/>
              </w:rPr>
            </w:pPr>
            <w:r w:rsidRPr="00202E4B">
              <w:rPr>
                <w:lang w:val="sk-SK"/>
              </w:rPr>
              <w:t>(7)</w:t>
            </w:r>
            <w:r w:rsidRPr="00202E4B">
              <w:rPr>
                <w:lang w:val="sk-SK"/>
              </w:rPr>
              <w:tab/>
            </w:r>
            <w:r w:rsidRPr="00202E4B">
              <w:rPr>
                <w:b/>
                <w:bCs/>
                <w:i/>
                <w:iCs/>
                <w:lang w:val="sk-SK"/>
              </w:rPr>
              <w:t>Okrem toho</w:t>
            </w:r>
            <w:r w:rsidRPr="00202E4B">
              <w:rPr>
                <w:lang w:val="sk-SK"/>
              </w:rPr>
              <w:t xml:space="preserve"> je menej pravdepodobné, že stážisti budú brániť svoje práva z dôvodu ich zraniteľného postavenia na trhu práce. 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w:t>
            </w:r>
            <w:r w:rsidRPr="00202E4B">
              <w:rPr>
                <w:b/>
                <w:bCs/>
                <w:i/>
                <w:iCs/>
                <w:lang w:val="sk-SK"/>
              </w:rPr>
              <w:t>patria medzi hlavné faktory, ktoré</w:t>
            </w:r>
            <w:r w:rsidRPr="00202E4B">
              <w:rPr>
                <w:lang w:val="sk-SK"/>
              </w:rPr>
              <w:t xml:space="preserve"> vedú k </w:t>
            </w:r>
            <w:r w:rsidRPr="00202E4B">
              <w:rPr>
                <w:b/>
                <w:bCs/>
                <w:i/>
                <w:iCs/>
                <w:lang w:val="sk-SK"/>
              </w:rPr>
              <w:t>problematickému využívaniu</w:t>
            </w:r>
            <w:r w:rsidRPr="00202E4B">
              <w:rPr>
                <w:lang w:val="sk-SK"/>
              </w:rPr>
              <w:t xml:space="preserve"> stáží.</w:t>
            </w:r>
          </w:p>
        </w:tc>
        <w:tc>
          <w:tcPr>
            <w:tcW w:w="4876" w:type="dxa"/>
            <w:hideMark/>
          </w:tcPr>
          <w:p w14:paraId="7CAB201B" w14:textId="77777777" w:rsidR="000B225D" w:rsidRPr="00202E4B" w:rsidRDefault="000B225D" w:rsidP="000A5347">
            <w:pPr>
              <w:pStyle w:val="Normal6"/>
              <w:rPr>
                <w:lang w:val="sk-SK"/>
              </w:rPr>
            </w:pPr>
            <w:r w:rsidRPr="00202E4B">
              <w:rPr>
                <w:lang w:val="sk-SK"/>
              </w:rPr>
              <w:t>(7)</w:t>
            </w:r>
            <w:r w:rsidRPr="00202E4B">
              <w:rPr>
                <w:lang w:val="sk-SK"/>
              </w:rPr>
              <w:tab/>
              <w:t>Je menej pravdepodobné, že stážisti budú brániť svoje práva z dôvodu ich zraniteľného postavenia na trhu práce. 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vedú k </w:t>
            </w:r>
            <w:r w:rsidRPr="00202E4B">
              <w:rPr>
                <w:b/>
                <w:bCs/>
                <w:i/>
                <w:iCs/>
                <w:lang w:val="sk-SK"/>
              </w:rPr>
              <w:t>riziku zneužívajúcich praktík vyplývajúcich z využívania</w:t>
            </w:r>
            <w:r w:rsidRPr="00202E4B">
              <w:rPr>
                <w:lang w:val="sk-SK"/>
              </w:rPr>
              <w:t xml:space="preserve"> stáží.</w:t>
            </w:r>
          </w:p>
        </w:tc>
      </w:tr>
    </w:tbl>
    <w:p w14:paraId="12CEAC2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85478F2" w14:textId="1DAEE09C" w:rsidR="0055701C" w:rsidRPr="00202E4B" w:rsidRDefault="000B225D" w:rsidP="000B225D">
      <w:r w:rsidRPr="00202E4B">
        <w:rPr>
          <w:rStyle w:val="HideTWBExt"/>
        </w:rPr>
        <w:t>&lt;/AmendB&gt;</w:t>
      </w:r>
    </w:p>
    <w:p w14:paraId="21008FD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141</w:t>
      </w:r>
      <w:r w:rsidRPr="00202E4B">
        <w:rPr>
          <w:rStyle w:val="HideTWBExt"/>
          <w:lang w:val="sk-SK"/>
        </w:rPr>
        <w:t>&lt;/NumAmB&gt;</w:t>
      </w:r>
    </w:p>
    <w:p w14:paraId="2D9A596F"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1565D19E" w14:textId="77777777" w:rsidR="000B225D" w:rsidRPr="00202E4B" w:rsidRDefault="000B225D" w:rsidP="000B225D">
      <w:r w:rsidRPr="00202E4B">
        <w:rPr>
          <w:rStyle w:val="HideTWBExt"/>
        </w:rPr>
        <w:t>&lt;/RepeatBlock-By&gt;</w:t>
      </w:r>
    </w:p>
    <w:p w14:paraId="7E27492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42E4432" w14:textId="77777777" w:rsidR="000B225D" w:rsidRPr="00202E4B" w:rsidRDefault="000B225D" w:rsidP="000B225D">
      <w:pPr>
        <w:pStyle w:val="NormalBold"/>
      </w:pPr>
      <w:r w:rsidRPr="00202E4B">
        <w:rPr>
          <w:rStyle w:val="HideTWBExt"/>
        </w:rPr>
        <w:t>&lt;Article&gt;</w:t>
      </w:r>
      <w:r w:rsidRPr="00202E4B">
        <w:t>Odôvodnenie 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1A3E412" w14:textId="77777777" w:rsidTr="000A5347">
        <w:trPr>
          <w:jc w:val="center"/>
        </w:trPr>
        <w:tc>
          <w:tcPr>
            <w:tcW w:w="9752" w:type="dxa"/>
            <w:gridSpan w:val="2"/>
          </w:tcPr>
          <w:p w14:paraId="3DFB02B6" w14:textId="77777777" w:rsidR="000B225D" w:rsidRPr="00202E4B" w:rsidRDefault="000B225D" w:rsidP="000A5347">
            <w:pPr>
              <w:keepNext/>
            </w:pPr>
          </w:p>
        </w:tc>
      </w:tr>
      <w:tr w:rsidR="005B64E5" w:rsidRPr="00202E4B" w14:paraId="1ED530C3" w14:textId="77777777" w:rsidTr="000A5347">
        <w:trPr>
          <w:jc w:val="center"/>
        </w:trPr>
        <w:tc>
          <w:tcPr>
            <w:tcW w:w="4876" w:type="dxa"/>
            <w:hideMark/>
          </w:tcPr>
          <w:p w14:paraId="67716C3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551667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624B619" w14:textId="77777777" w:rsidTr="000A5347">
        <w:trPr>
          <w:jc w:val="center"/>
        </w:trPr>
        <w:tc>
          <w:tcPr>
            <w:tcW w:w="4876" w:type="dxa"/>
            <w:hideMark/>
          </w:tcPr>
          <w:p w14:paraId="73BC6587" w14:textId="77777777" w:rsidR="000B225D" w:rsidRPr="00202E4B" w:rsidRDefault="000B225D" w:rsidP="000A5347">
            <w:pPr>
              <w:pStyle w:val="Normal6"/>
              <w:rPr>
                <w:lang w:val="sk-SK"/>
              </w:rPr>
            </w:pPr>
            <w:r w:rsidRPr="00202E4B">
              <w:rPr>
                <w:lang w:val="sk-SK"/>
              </w:rPr>
              <w:t>(7)</w:t>
            </w:r>
            <w:r w:rsidRPr="00202E4B">
              <w:rPr>
                <w:lang w:val="sk-SK"/>
              </w:rPr>
              <w:tab/>
              <w:t>Okrem toho je menej pravdepodobné, že stážisti budú brániť svoje práva z dôvodu ich zraniteľného postavenia na trhu práce. 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patria medzi hlavné faktory, ktoré vedú k problematickému využívaniu stáží.</w:t>
            </w:r>
          </w:p>
        </w:tc>
        <w:tc>
          <w:tcPr>
            <w:tcW w:w="4876" w:type="dxa"/>
            <w:hideMark/>
          </w:tcPr>
          <w:p w14:paraId="1D8FF131" w14:textId="77777777" w:rsidR="000B225D" w:rsidRPr="00202E4B" w:rsidRDefault="000B225D" w:rsidP="000A5347">
            <w:pPr>
              <w:pStyle w:val="Normal6"/>
              <w:rPr>
                <w:lang w:val="sk-SK"/>
              </w:rPr>
            </w:pPr>
            <w:r w:rsidRPr="00202E4B">
              <w:rPr>
                <w:lang w:val="sk-SK"/>
              </w:rPr>
              <w:t>(7)</w:t>
            </w:r>
            <w:r w:rsidRPr="00202E4B">
              <w:rPr>
                <w:lang w:val="sk-SK"/>
              </w:rPr>
              <w:tab/>
              <w:t xml:space="preserve">Okrem toho je menej pravdepodobné, že stážisti </w:t>
            </w:r>
            <w:r w:rsidRPr="00202E4B">
              <w:rPr>
                <w:b/>
                <w:i/>
                <w:lang w:val="sk-SK"/>
              </w:rPr>
              <w:t>na otvorenom trhu práce</w:t>
            </w:r>
            <w:r w:rsidRPr="00202E4B">
              <w:rPr>
                <w:lang w:val="sk-SK"/>
              </w:rPr>
              <w:t xml:space="preserve"> budú brániť svoje práva z dôvodu ich zraniteľného postavenia na trhu práce. Absencia, zložitosť alebo rozmanitosť regulačných rámcov pre stáže v rôznych členských štátoch spolu s nedostatočným presadzovaním vnútroštátnych právnych predpisov a nedostatočnou kapacitou na kontroly a inšpekcie, ako aj nedostatočná jasnosť, pokiaľ ide o orgán zodpovedný za kontrolu a presadzovanie práva, patria medzi hlavné faktory, ktoré vedú k problematickému využívaniu stáží.</w:t>
            </w:r>
          </w:p>
        </w:tc>
      </w:tr>
    </w:tbl>
    <w:p w14:paraId="396AB9F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07786AA2" w14:textId="4E6E281A" w:rsidR="0055701C" w:rsidRPr="00202E4B" w:rsidRDefault="000B225D" w:rsidP="000B225D">
      <w:r w:rsidRPr="00202E4B">
        <w:rPr>
          <w:rStyle w:val="HideTWBExt"/>
        </w:rPr>
        <w:t>&lt;/AmendB&gt;</w:t>
      </w:r>
    </w:p>
    <w:p w14:paraId="625F916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142</w:t>
      </w:r>
      <w:r w:rsidRPr="00202E4B">
        <w:rPr>
          <w:rStyle w:val="HideTWBExt"/>
          <w:lang w:val="sk-SK"/>
        </w:rPr>
        <w:t>&lt;/NumAmB&gt;</w:t>
      </w:r>
    </w:p>
    <w:p w14:paraId="0759ADBB" w14:textId="77777777" w:rsidR="000B225D" w:rsidRPr="00202E4B" w:rsidRDefault="000B225D" w:rsidP="000B225D">
      <w:pPr>
        <w:pStyle w:val="NormalBold"/>
      </w:pPr>
      <w:r w:rsidRPr="00202E4B">
        <w:rPr>
          <w:rStyle w:val="HideTWBExt"/>
        </w:rPr>
        <w:t>&lt;RepeatBlock-By&gt;&lt;Members&gt;</w:t>
      </w:r>
      <w:r w:rsidRPr="00202E4B">
        <w:t>Pierfrancesco Maran, Raffaele Topo, Brando Benifei, Cecilia Strada</w:t>
      </w:r>
      <w:r w:rsidRPr="00202E4B">
        <w:rPr>
          <w:rStyle w:val="HideTWBExt"/>
        </w:rPr>
        <w:t>&lt;/Members&gt;</w:t>
      </w:r>
    </w:p>
    <w:p w14:paraId="166A90D7" w14:textId="77777777" w:rsidR="000B225D" w:rsidRPr="00202E4B" w:rsidRDefault="000B225D" w:rsidP="000B225D">
      <w:r w:rsidRPr="00202E4B">
        <w:rPr>
          <w:rStyle w:val="HideTWBExt"/>
        </w:rPr>
        <w:t>&lt;/RepeatBlock-By&gt;</w:t>
      </w:r>
    </w:p>
    <w:p w14:paraId="11433A8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B29569C" w14:textId="77777777" w:rsidR="000B225D" w:rsidRPr="00202E4B" w:rsidRDefault="000B225D" w:rsidP="000B225D">
      <w:pPr>
        <w:pStyle w:val="NormalBold"/>
      </w:pPr>
      <w:r w:rsidRPr="00202E4B">
        <w:rPr>
          <w:rStyle w:val="HideTWBExt"/>
        </w:rPr>
        <w:t>&lt;Article&gt;</w:t>
      </w:r>
      <w:r w:rsidRPr="00202E4B">
        <w:t>Odôvodnenie 7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CAC6AAD" w14:textId="77777777" w:rsidTr="000A5347">
        <w:trPr>
          <w:jc w:val="center"/>
        </w:trPr>
        <w:tc>
          <w:tcPr>
            <w:tcW w:w="9752" w:type="dxa"/>
            <w:gridSpan w:val="2"/>
          </w:tcPr>
          <w:p w14:paraId="5BEC8B64" w14:textId="77777777" w:rsidR="000B225D" w:rsidRPr="00202E4B" w:rsidRDefault="000B225D" w:rsidP="000A5347">
            <w:pPr>
              <w:keepNext/>
            </w:pPr>
          </w:p>
        </w:tc>
      </w:tr>
      <w:tr w:rsidR="005B64E5" w:rsidRPr="00202E4B" w14:paraId="711367A2" w14:textId="77777777" w:rsidTr="000A5347">
        <w:trPr>
          <w:jc w:val="center"/>
        </w:trPr>
        <w:tc>
          <w:tcPr>
            <w:tcW w:w="4876" w:type="dxa"/>
            <w:hideMark/>
          </w:tcPr>
          <w:p w14:paraId="1D851F2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709E14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D7A7583" w14:textId="77777777" w:rsidTr="000A5347">
        <w:trPr>
          <w:jc w:val="center"/>
        </w:trPr>
        <w:tc>
          <w:tcPr>
            <w:tcW w:w="4876" w:type="dxa"/>
          </w:tcPr>
          <w:p w14:paraId="107B96B5" w14:textId="77777777" w:rsidR="000B225D" w:rsidRPr="00202E4B" w:rsidRDefault="000B225D" w:rsidP="000A5347">
            <w:pPr>
              <w:pStyle w:val="Normal6"/>
              <w:rPr>
                <w:lang w:val="sk-SK"/>
              </w:rPr>
            </w:pPr>
          </w:p>
        </w:tc>
        <w:tc>
          <w:tcPr>
            <w:tcW w:w="4876" w:type="dxa"/>
            <w:hideMark/>
          </w:tcPr>
          <w:p w14:paraId="7051641C" w14:textId="77777777" w:rsidR="000B225D" w:rsidRPr="00202E4B" w:rsidRDefault="000B225D" w:rsidP="000A5347">
            <w:pPr>
              <w:pStyle w:val="Normal6"/>
              <w:rPr>
                <w:lang w:val="sk-SK"/>
              </w:rPr>
            </w:pPr>
            <w:r w:rsidRPr="00202E4B">
              <w:rPr>
                <w:b/>
                <w:i/>
                <w:lang w:val="sk-SK"/>
              </w:rPr>
              <w:t>(7a)</w:t>
            </w:r>
            <w:r w:rsidRPr="00202E4B">
              <w:rPr>
                <w:b/>
                <w:i/>
                <w:lang w:val="sk-SK"/>
              </w:rPr>
              <w:tab/>
              <w:t>V niektorých členských štátoch je prístup k určitým povolaniam podmienený absolvovaním povinnej stáže, ako to vyžaduje zákon. Tieto stáže sú však často neplatené, čo predstavuje pre stážistov značnú finančnú záťaž a vytvára prekážky vstupu pre tých, ktorí nedisponujú dostatočnými zdrojmi. Táto praktika predstavuje riziko porušenia zásady spravodlivého odmeňovania a sociálnej spravodlivosti, pretože núti jednotlivcov pracovať bez nároku na odmenu, aj keď spĺňajú zákonnú požiadavku na odbornú akreditáciu. Členské štáty by mali zabezpečiť, aby všetky povinné stáže potrebné na prístup k povolaniu boli spravodlivo odmenené v súlade so zásadami rovnakého zaobchádzania a dôstojných pracovných podmienok.</w:t>
            </w:r>
          </w:p>
        </w:tc>
      </w:tr>
    </w:tbl>
    <w:p w14:paraId="5DFB1FC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E5F9F85" w14:textId="05FF9CAB" w:rsidR="0055701C" w:rsidRPr="00202E4B" w:rsidRDefault="000B225D" w:rsidP="000B225D">
      <w:r w:rsidRPr="00202E4B">
        <w:rPr>
          <w:rStyle w:val="HideTWBExt"/>
        </w:rPr>
        <w:t>&lt;/AmendB&gt;</w:t>
      </w:r>
    </w:p>
    <w:p w14:paraId="34A7969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143</w:t>
      </w:r>
      <w:r w:rsidRPr="00202E4B">
        <w:rPr>
          <w:rStyle w:val="HideTWBExt"/>
          <w:lang w:val="sk-SK"/>
        </w:rPr>
        <w:t>&lt;/NumAmB&gt;</w:t>
      </w:r>
    </w:p>
    <w:p w14:paraId="1C48751F"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22C1F96F" w14:textId="77777777" w:rsidR="000B225D" w:rsidRPr="00202E4B" w:rsidRDefault="000B225D" w:rsidP="000B225D">
      <w:r w:rsidRPr="00202E4B">
        <w:rPr>
          <w:rStyle w:val="HideTWBExt"/>
        </w:rPr>
        <w:t>&lt;/RepeatBlock-By&gt;</w:t>
      </w:r>
    </w:p>
    <w:p w14:paraId="068AE2A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9250306" w14:textId="77777777" w:rsidR="000B225D" w:rsidRPr="00202E4B" w:rsidRDefault="000B225D" w:rsidP="000B225D">
      <w:pPr>
        <w:pStyle w:val="NormalBold"/>
      </w:pPr>
      <w:r w:rsidRPr="00202E4B">
        <w:rPr>
          <w:rStyle w:val="HideTWBExt"/>
        </w:rPr>
        <w:t>&lt;Article&gt;</w:t>
      </w:r>
      <w:r w:rsidRPr="00202E4B">
        <w:t>Odôvodnenie 7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115FA16" w14:textId="77777777" w:rsidTr="000A5347">
        <w:trPr>
          <w:jc w:val="center"/>
        </w:trPr>
        <w:tc>
          <w:tcPr>
            <w:tcW w:w="9752" w:type="dxa"/>
            <w:gridSpan w:val="2"/>
          </w:tcPr>
          <w:p w14:paraId="3BF1AA10" w14:textId="77777777" w:rsidR="000B225D" w:rsidRPr="00202E4B" w:rsidRDefault="000B225D" w:rsidP="000A5347">
            <w:pPr>
              <w:keepNext/>
            </w:pPr>
          </w:p>
        </w:tc>
      </w:tr>
      <w:tr w:rsidR="005B64E5" w:rsidRPr="00202E4B" w14:paraId="306F1763" w14:textId="77777777" w:rsidTr="000A5347">
        <w:trPr>
          <w:jc w:val="center"/>
        </w:trPr>
        <w:tc>
          <w:tcPr>
            <w:tcW w:w="4876" w:type="dxa"/>
            <w:hideMark/>
          </w:tcPr>
          <w:p w14:paraId="0327E26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C255D0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7550E64" w14:textId="77777777" w:rsidTr="000A5347">
        <w:trPr>
          <w:jc w:val="center"/>
        </w:trPr>
        <w:tc>
          <w:tcPr>
            <w:tcW w:w="4876" w:type="dxa"/>
          </w:tcPr>
          <w:p w14:paraId="30E0F7C6" w14:textId="77777777" w:rsidR="000B225D" w:rsidRPr="00202E4B" w:rsidRDefault="000B225D" w:rsidP="000A5347">
            <w:pPr>
              <w:pStyle w:val="Normal6"/>
              <w:rPr>
                <w:lang w:val="sk-SK"/>
              </w:rPr>
            </w:pPr>
          </w:p>
        </w:tc>
        <w:tc>
          <w:tcPr>
            <w:tcW w:w="4876" w:type="dxa"/>
            <w:hideMark/>
          </w:tcPr>
          <w:p w14:paraId="418E335B" w14:textId="77777777" w:rsidR="000B225D" w:rsidRPr="00202E4B" w:rsidRDefault="000B225D" w:rsidP="000A5347">
            <w:pPr>
              <w:pStyle w:val="Normal6"/>
              <w:rPr>
                <w:lang w:val="sk-SK"/>
              </w:rPr>
            </w:pPr>
            <w:r w:rsidRPr="00202E4B">
              <w:rPr>
                <w:b/>
                <w:i/>
                <w:lang w:val="sk-SK"/>
              </w:rPr>
              <w:t>(7a)</w:t>
            </w:r>
            <w:r w:rsidRPr="00202E4B">
              <w:rPr>
                <w:b/>
                <w:i/>
                <w:lang w:val="sk-SK"/>
              </w:rPr>
              <w:tab/>
              <w:t>Neplatené alebo nedostatočne platené stáže môžu byť obzvlášť výlučné pre mladých ľudí bez finančných prostriedkov na dokončenie stáže. Neplatené alebo nedostatočne platené stáže predstavujú riziko priamej alebo nepriamej diskriminácie na základe veku, pohlavia, rasy, farby pleti, etnického a sociálneho pôvodu, zdravotného postihnutia a iných dôvodov. Rozkol medzi neplatenými a platenými stážami môže viesť aj k diskriminácii medzi stážistami z dôvodu rozdielneho zaobchádzania.</w:t>
            </w:r>
          </w:p>
        </w:tc>
      </w:tr>
    </w:tbl>
    <w:p w14:paraId="6515CE1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902A749" w14:textId="10915328" w:rsidR="0055701C" w:rsidRPr="00202E4B" w:rsidRDefault="000B225D" w:rsidP="000B225D">
      <w:r w:rsidRPr="00202E4B">
        <w:rPr>
          <w:rStyle w:val="HideTWBExt"/>
        </w:rPr>
        <w:t>&lt;/AmendB&gt;</w:t>
      </w:r>
    </w:p>
    <w:p w14:paraId="0218D8A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144</w:t>
      </w:r>
      <w:r w:rsidRPr="00202E4B">
        <w:rPr>
          <w:rStyle w:val="HideTWBExt"/>
          <w:lang w:val="sk-SK"/>
        </w:rPr>
        <w:t>&lt;/NumAmB&gt;</w:t>
      </w:r>
    </w:p>
    <w:p w14:paraId="0E3BA79B"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2199963E" w14:textId="77777777" w:rsidR="000B225D" w:rsidRPr="00202E4B" w:rsidRDefault="000B225D" w:rsidP="000B225D">
      <w:r w:rsidRPr="00202E4B">
        <w:rPr>
          <w:rStyle w:val="HideTWBExt"/>
        </w:rPr>
        <w:t>&lt;/RepeatBlock-By&gt;</w:t>
      </w:r>
    </w:p>
    <w:p w14:paraId="1C25841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6494FB4" w14:textId="77777777" w:rsidR="000B225D" w:rsidRPr="00202E4B" w:rsidRDefault="000B225D" w:rsidP="000B225D">
      <w:pPr>
        <w:pStyle w:val="NormalBold"/>
      </w:pPr>
      <w:r w:rsidRPr="00202E4B">
        <w:rPr>
          <w:rStyle w:val="HideTWBExt"/>
        </w:rPr>
        <w:t>&lt;Article&gt;</w:t>
      </w:r>
      <w:r w:rsidRPr="00202E4B">
        <w:t>Odôvodnenie 7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3FA7D80" w14:textId="77777777" w:rsidTr="000A5347">
        <w:trPr>
          <w:jc w:val="center"/>
        </w:trPr>
        <w:tc>
          <w:tcPr>
            <w:tcW w:w="9752" w:type="dxa"/>
            <w:gridSpan w:val="2"/>
          </w:tcPr>
          <w:p w14:paraId="25839511" w14:textId="77777777" w:rsidR="000B225D" w:rsidRPr="00202E4B" w:rsidRDefault="000B225D" w:rsidP="000A5347">
            <w:pPr>
              <w:keepNext/>
            </w:pPr>
          </w:p>
        </w:tc>
      </w:tr>
      <w:tr w:rsidR="005B64E5" w:rsidRPr="00202E4B" w14:paraId="38FD3514" w14:textId="77777777" w:rsidTr="000A5347">
        <w:trPr>
          <w:jc w:val="center"/>
        </w:trPr>
        <w:tc>
          <w:tcPr>
            <w:tcW w:w="4876" w:type="dxa"/>
            <w:hideMark/>
          </w:tcPr>
          <w:p w14:paraId="7BAD668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643FAE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95EC46D" w14:textId="77777777" w:rsidTr="000A5347">
        <w:trPr>
          <w:jc w:val="center"/>
        </w:trPr>
        <w:tc>
          <w:tcPr>
            <w:tcW w:w="4876" w:type="dxa"/>
          </w:tcPr>
          <w:p w14:paraId="64EA0CD7" w14:textId="77777777" w:rsidR="000B225D" w:rsidRPr="00202E4B" w:rsidRDefault="000B225D" w:rsidP="000A5347">
            <w:pPr>
              <w:pStyle w:val="Normal6"/>
              <w:rPr>
                <w:lang w:val="sk-SK"/>
              </w:rPr>
            </w:pPr>
          </w:p>
        </w:tc>
        <w:tc>
          <w:tcPr>
            <w:tcW w:w="4876" w:type="dxa"/>
            <w:hideMark/>
          </w:tcPr>
          <w:p w14:paraId="01FB8660" w14:textId="77777777" w:rsidR="000B225D" w:rsidRPr="00202E4B" w:rsidRDefault="000B225D" w:rsidP="000A5347">
            <w:pPr>
              <w:pStyle w:val="Normal6"/>
              <w:rPr>
                <w:lang w:val="sk-SK"/>
              </w:rPr>
            </w:pPr>
            <w:r w:rsidRPr="00202E4B">
              <w:rPr>
                <w:b/>
                <w:i/>
                <w:lang w:val="sk-SK"/>
              </w:rPr>
              <w:t>(7a)</w:t>
            </w:r>
            <w:r w:rsidRPr="00202E4B">
              <w:rPr>
                <w:b/>
                <w:i/>
                <w:lang w:val="sk-SK"/>
              </w:rPr>
              <w:tab/>
              <w:t>Ďalšie komplikácie vyplývajú zo skutočnosti, že väčšina stáží na otvorenom trhu nie je v členských štátoch regulovaná alebo je regulovaná len čiastočne. Spoločný právny rámec EÚ preto môže pre tento typ stážistov prispieť k väčšej transparentnosti, jednoduchšiemu dodržiavaniu predpisov a lepšiemu presadzovaniu práva v oblasti, ktorá zahŕňa významný cezhraničný prvok.</w:t>
            </w:r>
          </w:p>
        </w:tc>
      </w:tr>
    </w:tbl>
    <w:p w14:paraId="33A2623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5DE22B2" w14:textId="779FAA6E" w:rsidR="0055701C" w:rsidRPr="00202E4B" w:rsidRDefault="000B225D" w:rsidP="000B225D">
      <w:r w:rsidRPr="00202E4B">
        <w:rPr>
          <w:rStyle w:val="HideTWBExt"/>
        </w:rPr>
        <w:t>&lt;/AmendB&gt;</w:t>
      </w:r>
    </w:p>
    <w:p w14:paraId="2BA1DA3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145</w:t>
      </w:r>
      <w:r w:rsidRPr="00202E4B">
        <w:rPr>
          <w:rStyle w:val="HideTWBExt"/>
          <w:lang w:val="sk-SK"/>
        </w:rPr>
        <w:t>&lt;/NumAmB&gt;</w:t>
      </w:r>
    </w:p>
    <w:p w14:paraId="7B3C3E2C"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512A1CEA"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57A40B75" w14:textId="77777777" w:rsidR="000B225D" w:rsidRPr="00202E4B" w:rsidRDefault="000B225D" w:rsidP="000B225D">
      <w:r w:rsidRPr="00202E4B">
        <w:rPr>
          <w:rStyle w:val="HideTWBExt"/>
        </w:rPr>
        <w:t>&lt;/RepeatBlock-By&gt;</w:t>
      </w:r>
    </w:p>
    <w:p w14:paraId="4B58682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9A0D2E0" w14:textId="77777777" w:rsidR="000B225D" w:rsidRPr="00202E4B" w:rsidRDefault="000B225D" w:rsidP="000B225D">
      <w:pPr>
        <w:pStyle w:val="NormalBold"/>
      </w:pPr>
      <w:r w:rsidRPr="00202E4B">
        <w:rPr>
          <w:rStyle w:val="HideTWBExt"/>
        </w:rPr>
        <w:t>&lt;Article&gt;</w:t>
      </w:r>
      <w:r w:rsidRPr="00202E4B">
        <w:t>Odôvodnenie 7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29C64C5" w14:textId="77777777" w:rsidTr="000A5347">
        <w:trPr>
          <w:jc w:val="center"/>
        </w:trPr>
        <w:tc>
          <w:tcPr>
            <w:tcW w:w="9752" w:type="dxa"/>
            <w:gridSpan w:val="2"/>
          </w:tcPr>
          <w:p w14:paraId="49C69705" w14:textId="77777777" w:rsidR="000B225D" w:rsidRPr="00202E4B" w:rsidRDefault="000B225D" w:rsidP="000A5347">
            <w:pPr>
              <w:keepNext/>
            </w:pPr>
          </w:p>
        </w:tc>
      </w:tr>
      <w:tr w:rsidR="005B64E5" w:rsidRPr="00202E4B" w14:paraId="49A457E5" w14:textId="77777777" w:rsidTr="000A5347">
        <w:trPr>
          <w:jc w:val="center"/>
        </w:trPr>
        <w:tc>
          <w:tcPr>
            <w:tcW w:w="4876" w:type="dxa"/>
            <w:hideMark/>
          </w:tcPr>
          <w:p w14:paraId="24D2BE1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3D47BF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9FBCBE7" w14:textId="77777777" w:rsidTr="000A5347">
        <w:trPr>
          <w:jc w:val="center"/>
        </w:trPr>
        <w:tc>
          <w:tcPr>
            <w:tcW w:w="4876" w:type="dxa"/>
          </w:tcPr>
          <w:p w14:paraId="40CCC9A1" w14:textId="77777777" w:rsidR="000B225D" w:rsidRPr="00202E4B" w:rsidRDefault="000B225D" w:rsidP="000A5347">
            <w:pPr>
              <w:pStyle w:val="Normal6"/>
              <w:rPr>
                <w:lang w:val="sk-SK"/>
              </w:rPr>
            </w:pPr>
          </w:p>
        </w:tc>
        <w:tc>
          <w:tcPr>
            <w:tcW w:w="4876" w:type="dxa"/>
            <w:hideMark/>
          </w:tcPr>
          <w:p w14:paraId="0B5FEC60" w14:textId="77777777" w:rsidR="000B225D" w:rsidRPr="00202E4B" w:rsidRDefault="000B225D" w:rsidP="000A5347">
            <w:pPr>
              <w:pStyle w:val="Normal6"/>
              <w:rPr>
                <w:lang w:val="sk-SK"/>
              </w:rPr>
            </w:pPr>
            <w:r w:rsidRPr="00202E4B">
              <w:rPr>
                <w:b/>
                <w:i/>
                <w:lang w:val="sk-SK"/>
              </w:rPr>
              <w:t>(7a)</w:t>
            </w:r>
            <w:r w:rsidRPr="00202E4B">
              <w:rPr>
                <w:b/>
                <w:i/>
                <w:lang w:val="sk-SK"/>
              </w:rPr>
              <w:tab/>
              <w:t>Chýbajúce spoločné vymedzenie stáží v celej EÚ viedlo k roztrieštenému súboru právnych kategórií, podľa ktorých sa s jednotlivcami, ktorí zväčša vykonávajú rovnaké úlohy, môže zaobchádzať veľmi odlišne v závislosti od vnútroštátneho práva, kolektívnych zmlúv alebo praxe v rôznych členských štátoch.</w:t>
            </w:r>
          </w:p>
        </w:tc>
      </w:tr>
    </w:tbl>
    <w:p w14:paraId="4BCA637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2EC1B43" w14:textId="2E5794F1" w:rsidR="0055701C" w:rsidRPr="00202E4B" w:rsidRDefault="000B225D" w:rsidP="000B225D">
      <w:r w:rsidRPr="00202E4B">
        <w:rPr>
          <w:rStyle w:val="HideTWBExt"/>
        </w:rPr>
        <w:t>&lt;/AmendB&gt;</w:t>
      </w:r>
    </w:p>
    <w:p w14:paraId="1979B73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146</w:t>
      </w:r>
      <w:r w:rsidRPr="00202E4B">
        <w:rPr>
          <w:rStyle w:val="HideTWBExt"/>
          <w:lang w:val="sk-SK"/>
        </w:rPr>
        <w:t>&lt;/NumAmB&gt;</w:t>
      </w:r>
    </w:p>
    <w:p w14:paraId="6D7797DE"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200A1164" w14:textId="77777777" w:rsidR="000B225D" w:rsidRPr="00202E4B" w:rsidRDefault="000B225D" w:rsidP="000B225D">
      <w:r w:rsidRPr="00202E4B">
        <w:rPr>
          <w:rStyle w:val="HideTWBExt"/>
        </w:rPr>
        <w:t>&lt;/RepeatBlock-By&gt;</w:t>
      </w:r>
    </w:p>
    <w:p w14:paraId="3D49F8F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9E16BE1" w14:textId="77777777" w:rsidR="000B225D" w:rsidRPr="00202E4B" w:rsidRDefault="000B225D" w:rsidP="000B225D">
      <w:pPr>
        <w:pStyle w:val="NormalBold"/>
      </w:pPr>
      <w:r w:rsidRPr="00202E4B">
        <w:rPr>
          <w:rStyle w:val="HideTWBExt"/>
        </w:rPr>
        <w:t>&lt;Article&gt;</w:t>
      </w:r>
      <w:r w:rsidRPr="00202E4B">
        <w:t>Odôvodnenie 7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AFF47DD" w14:textId="77777777" w:rsidTr="000A5347">
        <w:trPr>
          <w:jc w:val="center"/>
        </w:trPr>
        <w:tc>
          <w:tcPr>
            <w:tcW w:w="9752" w:type="dxa"/>
            <w:gridSpan w:val="2"/>
          </w:tcPr>
          <w:p w14:paraId="37F48782" w14:textId="77777777" w:rsidR="000B225D" w:rsidRPr="00202E4B" w:rsidRDefault="000B225D" w:rsidP="000A5347">
            <w:pPr>
              <w:keepNext/>
            </w:pPr>
          </w:p>
        </w:tc>
      </w:tr>
      <w:tr w:rsidR="005B64E5" w:rsidRPr="00202E4B" w14:paraId="50F13296" w14:textId="77777777" w:rsidTr="000A5347">
        <w:trPr>
          <w:jc w:val="center"/>
        </w:trPr>
        <w:tc>
          <w:tcPr>
            <w:tcW w:w="4876" w:type="dxa"/>
            <w:hideMark/>
          </w:tcPr>
          <w:p w14:paraId="6E74C79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11AEC8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D10686D" w14:textId="77777777" w:rsidTr="000A5347">
        <w:trPr>
          <w:jc w:val="center"/>
        </w:trPr>
        <w:tc>
          <w:tcPr>
            <w:tcW w:w="4876" w:type="dxa"/>
          </w:tcPr>
          <w:p w14:paraId="502E9722" w14:textId="77777777" w:rsidR="000B225D" w:rsidRPr="00202E4B" w:rsidRDefault="000B225D" w:rsidP="000A5347">
            <w:pPr>
              <w:pStyle w:val="Normal6"/>
              <w:rPr>
                <w:lang w:val="sk-SK"/>
              </w:rPr>
            </w:pPr>
          </w:p>
        </w:tc>
        <w:tc>
          <w:tcPr>
            <w:tcW w:w="4876" w:type="dxa"/>
            <w:hideMark/>
          </w:tcPr>
          <w:p w14:paraId="2668C9BF" w14:textId="77777777" w:rsidR="000B225D" w:rsidRPr="00202E4B" w:rsidRDefault="000B225D" w:rsidP="000A5347">
            <w:pPr>
              <w:pStyle w:val="Normal6"/>
              <w:rPr>
                <w:lang w:val="sk-SK"/>
              </w:rPr>
            </w:pPr>
            <w:r w:rsidRPr="00202E4B">
              <w:rPr>
                <w:b/>
                <w:i/>
                <w:lang w:val="sk-SK"/>
              </w:rPr>
              <w:t>(7b)</w:t>
            </w:r>
            <w:r w:rsidRPr="00202E4B">
              <w:rPr>
                <w:b/>
                <w:i/>
                <w:lang w:val="sk-SK"/>
              </w:rPr>
              <w:tab/>
              <w:t>Sociálno-ekonomické náklady vznikajú, ak sa dovolí, aby stáže, najmä opakované, nahrádzali stabilné zamestnanie, najmä pozície na úrovni nástupu, ktoré sa zvyčajne ponúkajú stážistom.</w:t>
            </w:r>
          </w:p>
        </w:tc>
      </w:tr>
    </w:tbl>
    <w:p w14:paraId="1982CE6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53C330B" w14:textId="4A341C3B" w:rsidR="0055701C" w:rsidRPr="00202E4B" w:rsidRDefault="000B225D" w:rsidP="000B225D">
      <w:r w:rsidRPr="00202E4B">
        <w:rPr>
          <w:rStyle w:val="HideTWBExt"/>
        </w:rPr>
        <w:t>&lt;/AmendB&gt;</w:t>
      </w:r>
    </w:p>
    <w:p w14:paraId="376E3CD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147</w:t>
      </w:r>
      <w:r w:rsidRPr="00202E4B">
        <w:rPr>
          <w:rStyle w:val="HideTWBExt"/>
          <w:lang w:val="sk-SK"/>
        </w:rPr>
        <w:t>&lt;/NumAmB&gt;</w:t>
      </w:r>
    </w:p>
    <w:p w14:paraId="1B21A4CF"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74BC475A" w14:textId="77777777" w:rsidR="000B225D" w:rsidRPr="00202E4B" w:rsidRDefault="000B225D" w:rsidP="000B225D">
      <w:r w:rsidRPr="00202E4B">
        <w:rPr>
          <w:rStyle w:val="HideTWBExt"/>
        </w:rPr>
        <w:t>&lt;/RepeatBlock-By&gt;</w:t>
      </w:r>
    </w:p>
    <w:p w14:paraId="760A43B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2D41B8C" w14:textId="77777777" w:rsidR="000B225D" w:rsidRPr="00202E4B" w:rsidRDefault="000B225D" w:rsidP="000B225D">
      <w:pPr>
        <w:pStyle w:val="NormalBold"/>
      </w:pPr>
      <w:r w:rsidRPr="00202E4B">
        <w:rPr>
          <w:rStyle w:val="HideTWBExt"/>
        </w:rPr>
        <w:t>&lt;Article&gt;</w:t>
      </w:r>
      <w:r w:rsidRPr="00202E4B">
        <w:t>Odôvodnenie 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CB61180" w14:textId="77777777" w:rsidTr="000A5347">
        <w:trPr>
          <w:jc w:val="center"/>
        </w:trPr>
        <w:tc>
          <w:tcPr>
            <w:tcW w:w="9752" w:type="dxa"/>
            <w:gridSpan w:val="2"/>
          </w:tcPr>
          <w:p w14:paraId="1E318488" w14:textId="77777777" w:rsidR="000B225D" w:rsidRPr="00202E4B" w:rsidRDefault="000B225D" w:rsidP="000A5347">
            <w:pPr>
              <w:keepNext/>
            </w:pPr>
          </w:p>
        </w:tc>
      </w:tr>
      <w:tr w:rsidR="005B64E5" w:rsidRPr="00202E4B" w14:paraId="50AAFBC4" w14:textId="77777777" w:rsidTr="000A5347">
        <w:trPr>
          <w:jc w:val="center"/>
        </w:trPr>
        <w:tc>
          <w:tcPr>
            <w:tcW w:w="4876" w:type="dxa"/>
            <w:hideMark/>
          </w:tcPr>
          <w:p w14:paraId="1FCA3FE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D026A0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330145C" w14:textId="77777777" w:rsidTr="000A5347">
        <w:trPr>
          <w:jc w:val="center"/>
        </w:trPr>
        <w:tc>
          <w:tcPr>
            <w:tcW w:w="4876" w:type="dxa"/>
            <w:hideMark/>
          </w:tcPr>
          <w:p w14:paraId="4A896AE4" w14:textId="77777777" w:rsidR="000B225D" w:rsidRPr="00202E4B" w:rsidRDefault="000B225D" w:rsidP="000A5347">
            <w:pPr>
              <w:pStyle w:val="Normal6"/>
              <w:rPr>
                <w:lang w:val="sk-SK"/>
              </w:rPr>
            </w:pPr>
            <w:r w:rsidRPr="00202E4B">
              <w:rPr>
                <w:b/>
                <w:i/>
                <w:lang w:val="sk-SK"/>
              </w:rPr>
              <w:t>(8)</w:t>
            </w:r>
            <w:r w:rsidRPr="00202E4B">
              <w:rPr>
                <w:b/>
                <w:i/>
                <w:lang w:val="sk-SK"/>
              </w:rPr>
              <w:tab/>
              <w:t>Z dôkazov vyplýva, že značná časť stážistov podlieha menej priaznivým pracovným podmienkam v porovnaní s riadnymi zamestnancami, a to aj pokiaľ ide o pracovný čas, nároky na dovolenku a prístup k vybaveniu, ako aj mzdu.</w:t>
            </w:r>
          </w:p>
        </w:tc>
        <w:tc>
          <w:tcPr>
            <w:tcW w:w="4876" w:type="dxa"/>
            <w:hideMark/>
          </w:tcPr>
          <w:p w14:paraId="14D67AC2" w14:textId="77777777" w:rsidR="000B225D" w:rsidRPr="00202E4B" w:rsidRDefault="000B225D" w:rsidP="000A5347">
            <w:pPr>
              <w:pStyle w:val="Normal6"/>
              <w:rPr>
                <w:lang w:val="sk-SK"/>
              </w:rPr>
            </w:pPr>
            <w:r w:rsidRPr="00202E4B">
              <w:rPr>
                <w:b/>
                <w:i/>
                <w:lang w:val="sk-SK"/>
              </w:rPr>
              <w:t>vypúšťa sa</w:t>
            </w:r>
          </w:p>
        </w:tc>
      </w:tr>
    </w:tbl>
    <w:p w14:paraId="6689C38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7901FF3" w14:textId="4E1EA4B4" w:rsidR="0055701C" w:rsidRPr="00202E4B" w:rsidRDefault="000B225D" w:rsidP="000B225D">
      <w:r w:rsidRPr="00202E4B">
        <w:rPr>
          <w:rStyle w:val="HideTWBExt"/>
        </w:rPr>
        <w:t>&lt;/AmendB&gt;</w:t>
      </w:r>
    </w:p>
    <w:p w14:paraId="47A1952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148</w:t>
      </w:r>
      <w:r w:rsidRPr="00202E4B">
        <w:rPr>
          <w:rStyle w:val="HideTWBExt"/>
          <w:lang w:val="sk-SK"/>
        </w:rPr>
        <w:t>&lt;/NumAmB&gt;</w:t>
      </w:r>
    </w:p>
    <w:p w14:paraId="1CE3B2A4"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w:t>
      </w:r>
      <w:r w:rsidRPr="00202E4B">
        <w:rPr>
          <w:rStyle w:val="HideTWBExt"/>
        </w:rPr>
        <w:t>&lt;/Members&gt;</w:t>
      </w:r>
    </w:p>
    <w:p w14:paraId="6648FD44" w14:textId="77777777" w:rsidR="000B225D" w:rsidRPr="00202E4B" w:rsidRDefault="000B225D" w:rsidP="000B225D">
      <w:r w:rsidRPr="00202E4B">
        <w:rPr>
          <w:rStyle w:val="HideTWBExt"/>
        </w:rPr>
        <w:t>&lt;/RepeatBlock-By&gt;</w:t>
      </w:r>
    </w:p>
    <w:p w14:paraId="192902A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558930B" w14:textId="77777777" w:rsidR="000B225D" w:rsidRPr="00202E4B" w:rsidRDefault="000B225D" w:rsidP="000B225D">
      <w:pPr>
        <w:pStyle w:val="NormalBold"/>
      </w:pPr>
      <w:r w:rsidRPr="00202E4B">
        <w:rPr>
          <w:rStyle w:val="HideTWBExt"/>
        </w:rPr>
        <w:t>&lt;Article&gt;</w:t>
      </w:r>
      <w:r w:rsidRPr="00202E4B">
        <w:t>Odôvodnenie 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C06DE46" w14:textId="77777777" w:rsidTr="000A5347">
        <w:trPr>
          <w:jc w:val="center"/>
        </w:trPr>
        <w:tc>
          <w:tcPr>
            <w:tcW w:w="9752" w:type="dxa"/>
            <w:gridSpan w:val="2"/>
          </w:tcPr>
          <w:p w14:paraId="420DF1ED" w14:textId="77777777" w:rsidR="000B225D" w:rsidRPr="00202E4B" w:rsidRDefault="000B225D" w:rsidP="000A5347">
            <w:pPr>
              <w:keepNext/>
            </w:pPr>
          </w:p>
        </w:tc>
      </w:tr>
      <w:tr w:rsidR="005B64E5" w:rsidRPr="00202E4B" w14:paraId="504A6005" w14:textId="77777777" w:rsidTr="000A5347">
        <w:trPr>
          <w:jc w:val="center"/>
        </w:trPr>
        <w:tc>
          <w:tcPr>
            <w:tcW w:w="4876" w:type="dxa"/>
            <w:hideMark/>
          </w:tcPr>
          <w:p w14:paraId="1E8A00B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F4A4BC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5601F95" w14:textId="77777777" w:rsidTr="000A5347">
        <w:trPr>
          <w:jc w:val="center"/>
        </w:trPr>
        <w:tc>
          <w:tcPr>
            <w:tcW w:w="4876" w:type="dxa"/>
            <w:hideMark/>
          </w:tcPr>
          <w:p w14:paraId="50527F46" w14:textId="77777777" w:rsidR="000B225D" w:rsidRPr="00202E4B" w:rsidRDefault="000B225D" w:rsidP="000A5347">
            <w:pPr>
              <w:pStyle w:val="Normal6"/>
              <w:rPr>
                <w:lang w:val="sk-SK"/>
              </w:rPr>
            </w:pPr>
            <w:r w:rsidRPr="00202E4B">
              <w:rPr>
                <w:lang w:val="sk-SK"/>
              </w:rPr>
              <w:t>(8)</w:t>
            </w:r>
            <w:r w:rsidRPr="00202E4B">
              <w:rPr>
                <w:lang w:val="sk-SK"/>
              </w:rPr>
              <w:tab/>
              <w:t xml:space="preserve">Z dôkazov vyplýva, že </w:t>
            </w:r>
            <w:r w:rsidRPr="00202E4B">
              <w:rPr>
                <w:b/>
                <w:i/>
                <w:lang w:val="sk-SK"/>
              </w:rPr>
              <w:t>značná</w:t>
            </w:r>
            <w:r w:rsidRPr="00202E4B">
              <w:rPr>
                <w:lang w:val="sk-SK"/>
              </w:rPr>
              <w:t xml:space="preserve"> </w:t>
            </w:r>
            <w:r w:rsidRPr="00202E4B">
              <w:rPr>
                <w:b/>
                <w:i/>
                <w:lang w:val="sk-SK"/>
              </w:rPr>
              <w:t>časť stážistov podlieha menej priaznivým pracovným podmienkam v porovnaní s riadnymi zamestnancami, a to aj pokiaľ ide o pracovný čas, nároky na dovolenku a prístup k vybaveniu, ako aj mzdu</w:t>
            </w:r>
            <w:r w:rsidRPr="00202E4B">
              <w:rPr>
                <w:lang w:val="sk-SK"/>
              </w:rPr>
              <w:t>.</w:t>
            </w:r>
          </w:p>
        </w:tc>
        <w:tc>
          <w:tcPr>
            <w:tcW w:w="4876" w:type="dxa"/>
            <w:hideMark/>
          </w:tcPr>
          <w:p w14:paraId="07E98A02" w14:textId="77777777" w:rsidR="000B225D" w:rsidRPr="00202E4B" w:rsidRDefault="000B225D" w:rsidP="000A5347">
            <w:pPr>
              <w:pStyle w:val="Normal6"/>
              <w:rPr>
                <w:lang w:val="sk-SK"/>
              </w:rPr>
            </w:pPr>
            <w:r w:rsidRPr="00202E4B">
              <w:rPr>
                <w:lang w:val="sk-SK"/>
              </w:rPr>
              <w:t>(8)</w:t>
            </w:r>
            <w:r w:rsidRPr="00202E4B">
              <w:rPr>
                <w:lang w:val="sk-SK"/>
              </w:rPr>
              <w:tab/>
              <w:t xml:space="preserve">Z dôkazov vyplýva, že </w:t>
            </w:r>
            <w:r w:rsidRPr="00202E4B">
              <w:rPr>
                <w:b/>
                <w:i/>
                <w:lang w:val="sk-SK"/>
              </w:rPr>
              <w:t>v rámci nezanedbateľnej časti</w:t>
            </w:r>
            <w:r w:rsidRPr="00202E4B">
              <w:rPr>
                <w:lang w:val="sk-SK"/>
              </w:rPr>
              <w:t xml:space="preserve"> </w:t>
            </w:r>
            <w:r w:rsidRPr="00202E4B">
              <w:rPr>
                <w:b/>
                <w:i/>
                <w:lang w:val="sk-SK"/>
              </w:rPr>
              <w:t>stáží sa stážistom</w:t>
            </w:r>
            <w:r w:rsidRPr="00202E4B">
              <w:rPr>
                <w:lang w:val="sk-SK"/>
              </w:rPr>
              <w:t xml:space="preserve"> </w:t>
            </w:r>
            <w:r w:rsidRPr="00202E4B">
              <w:rPr>
                <w:b/>
                <w:i/>
                <w:lang w:val="sk-SK"/>
              </w:rPr>
              <w:t>zadávajú úlohy a povinnosti, ktoré nie sú zlučiteľné s funkciou stáže, čo v skutočnosti vedie k tomu, že sa tým zabezpečujú pracovníci pri nákladoch a obmedzeniach, ktoré sú nižšie ako podľa bežne platných pravidiel v členských štátoch</w:t>
            </w:r>
            <w:r w:rsidRPr="00202E4B">
              <w:rPr>
                <w:lang w:val="sk-SK"/>
              </w:rPr>
              <w:t>.</w:t>
            </w:r>
          </w:p>
        </w:tc>
      </w:tr>
    </w:tbl>
    <w:p w14:paraId="73A85B1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1CBB5188"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59338FAB" w14:textId="77777777" w:rsidR="000B225D" w:rsidRPr="00202E4B" w:rsidRDefault="000B225D" w:rsidP="000B225D">
      <w:pPr>
        <w:pStyle w:val="Normal12Italic"/>
        <w:rPr>
          <w:lang w:val="sk-SK"/>
        </w:rPr>
      </w:pPr>
      <w:r w:rsidRPr="00202E4B">
        <w:rPr>
          <w:lang w:val="sk-SK"/>
        </w:rPr>
        <w:t>Hoci je toto tvrdenie pravdivé, nevyvoláva žiadne problémy, pokiaľ ide o povahu stáže. Problém spočíva skôr v nadmerných požiadavkách kladených na niektorých stážistov.</w:t>
      </w:r>
    </w:p>
    <w:p w14:paraId="3762CA24" w14:textId="2A1B74FB" w:rsidR="0055701C" w:rsidRPr="00202E4B" w:rsidRDefault="000B225D" w:rsidP="000B225D">
      <w:r w:rsidRPr="00202E4B">
        <w:rPr>
          <w:rStyle w:val="HideTWBExt"/>
        </w:rPr>
        <w:t>&lt;/AmendB&gt;</w:t>
      </w:r>
    </w:p>
    <w:p w14:paraId="481B86A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149</w:t>
      </w:r>
      <w:r w:rsidRPr="00202E4B">
        <w:rPr>
          <w:rStyle w:val="HideTWBExt"/>
          <w:lang w:val="sk-SK"/>
        </w:rPr>
        <w:t>&lt;/NumAmB&gt;</w:t>
      </w:r>
    </w:p>
    <w:p w14:paraId="630A7669"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236D72A3"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38D39E8C" w14:textId="77777777" w:rsidR="000B225D" w:rsidRPr="00202E4B" w:rsidRDefault="000B225D" w:rsidP="000B225D">
      <w:r w:rsidRPr="00202E4B">
        <w:rPr>
          <w:rStyle w:val="HideTWBExt"/>
        </w:rPr>
        <w:t>&lt;/RepeatBlock-By&gt;</w:t>
      </w:r>
    </w:p>
    <w:p w14:paraId="297637B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743BBE0" w14:textId="77777777" w:rsidR="000B225D" w:rsidRPr="00202E4B" w:rsidRDefault="000B225D" w:rsidP="000B225D">
      <w:pPr>
        <w:pStyle w:val="NormalBold"/>
      </w:pPr>
      <w:r w:rsidRPr="00202E4B">
        <w:rPr>
          <w:rStyle w:val="HideTWBExt"/>
        </w:rPr>
        <w:t>&lt;Article&gt;</w:t>
      </w:r>
      <w:r w:rsidRPr="00202E4B">
        <w:t>Odôvodnenie 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4F4B0FC" w14:textId="77777777" w:rsidTr="000A5347">
        <w:trPr>
          <w:jc w:val="center"/>
        </w:trPr>
        <w:tc>
          <w:tcPr>
            <w:tcW w:w="9752" w:type="dxa"/>
            <w:gridSpan w:val="2"/>
          </w:tcPr>
          <w:p w14:paraId="3C8B3ECA" w14:textId="77777777" w:rsidR="000B225D" w:rsidRPr="00202E4B" w:rsidRDefault="000B225D" w:rsidP="000A5347">
            <w:pPr>
              <w:keepNext/>
            </w:pPr>
          </w:p>
        </w:tc>
      </w:tr>
      <w:tr w:rsidR="005B64E5" w:rsidRPr="00202E4B" w14:paraId="2FD12DB3" w14:textId="77777777" w:rsidTr="000A5347">
        <w:trPr>
          <w:jc w:val="center"/>
        </w:trPr>
        <w:tc>
          <w:tcPr>
            <w:tcW w:w="4876" w:type="dxa"/>
            <w:hideMark/>
          </w:tcPr>
          <w:p w14:paraId="7A36991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B9B4C7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2E4F377" w14:textId="77777777" w:rsidTr="000A5347">
        <w:trPr>
          <w:jc w:val="center"/>
        </w:trPr>
        <w:tc>
          <w:tcPr>
            <w:tcW w:w="4876" w:type="dxa"/>
            <w:hideMark/>
          </w:tcPr>
          <w:p w14:paraId="06D2F5E9" w14:textId="77777777" w:rsidR="000B225D" w:rsidRPr="00202E4B" w:rsidRDefault="000B225D" w:rsidP="000A5347">
            <w:pPr>
              <w:pStyle w:val="Normal6"/>
              <w:rPr>
                <w:lang w:val="sk-SK"/>
              </w:rPr>
            </w:pPr>
            <w:r w:rsidRPr="00202E4B">
              <w:rPr>
                <w:lang w:val="sk-SK"/>
              </w:rPr>
              <w:t>(8)</w:t>
            </w:r>
            <w:r w:rsidRPr="00202E4B">
              <w:rPr>
                <w:lang w:val="sk-SK"/>
              </w:rPr>
              <w:tab/>
              <w:t>Z dôkazov vyplýva, že značná časť stážistov podlieha menej priaznivým pracovným podmienkam v porovnaní s </w:t>
            </w:r>
            <w:r w:rsidRPr="00202E4B">
              <w:rPr>
                <w:b/>
                <w:bCs/>
                <w:i/>
                <w:iCs/>
                <w:lang w:val="sk-SK"/>
              </w:rPr>
              <w:t>riadnymi</w:t>
            </w:r>
            <w:r w:rsidRPr="00202E4B">
              <w:rPr>
                <w:lang w:val="sk-SK"/>
              </w:rPr>
              <w:t xml:space="preserve"> zamestnancami, a to aj pokiaľ ide o pracovný čas, nároky na dovolenku a prístup k vybaveniu</w:t>
            </w:r>
            <w:r w:rsidRPr="00202E4B">
              <w:rPr>
                <w:b/>
                <w:bCs/>
                <w:i/>
                <w:iCs/>
                <w:lang w:val="sk-SK"/>
              </w:rPr>
              <w:t>, ako aj</w:t>
            </w:r>
            <w:r w:rsidRPr="00202E4B">
              <w:rPr>
                <w:lang w:val="sk-SK"/>
              </w:rPr>
              <w:t xml:space="preserve"> mzdu.</w:t>
            </w:r>
          </w:p>
        </w:tc>
        <w:tc>
          <w:tcPr>
            <w:tcW w:w="4876" w:type="dxa"/>
            <w:hideMark/>
          </w:tcPr>
          <w:p w14:paraId="6630A2DD" w14:textId="77777777" w:rsidR="000B225D" w:rsidRPr="00202E4B" w:rsidRDefault="000B225D" w:rsidP="000A5347">
            <w:pPr>
              <w:pStyle w:val="Normal6"/>
              <w:rPr>
                <w:lang w:val="sk-SK"/>
              </w:rPr>
            </w:pPr>
            <w:r w:rsidRPr="00202E4B">
              <w:rPr>
                <w:lang w:val="sk-SK"/>
              </w:rPr>
              <w:t>(8)</w:t>
            </w:r>
            <w:r w:rsidRPr="00202E4B">
              <w:rPr>
                <w:lang w:val="sk-SK"/>
              </w:rPr>
              <w:tab/>
              <w:t>Z dôkazov vyplýva, že značná časť stážistov podlieha menej priaznivým pracovným podmienkam v porovnaní s </w:t>
            </w:r>
            <w:r w:rsidRPr="00202E4B">
              <w:rPr>
                <w:b/>
                <w:bCs/>
                <w:i/>
                <w:iCs/>
                <w:lang w:val="sk-SK"/>
              </w:rPr>
              <w:t>ostatnými</w:t>
            </w:r>
            <w:r w:rsidRPr="00202E4B">
              <w:rPr>
                <w:lang w:val="sk-SK"/>
              </w:rPr>
              <w:t xml:space="preserve"> zamestnancami, a to aj pokiaľ ide o pracovný čas, nároky na dovolenku a prístup k vybaveniu </w:t>
            </w:r>
            <w:r w:rsidRPr="00202E4B">
              <w:rPr>
                <w:b/>
                <w:bCs/>
                <w:i/>
                <w:iCs/>
                <w:lang w:val="sk-SK"/>
              </w:rPr>
              <w:t xml:space="preserve">a predovšetkým </w:t>
            </w:r>
            <w:r w:rsidRPr="00202E4B">
              <w:rPr>
                <w:lang w:val="sk-SK"/>
              </w:rPr>
              <w:t>mzdu.</w:t>
            </w:r>
            <w:r w:rsidRPr="00202E4B">
              <w:rPr>
                <w:b/>
                <w:i/>
                <w:lang w:val="sk-SK"/>
              </w:rPr>
              <w:t xml:space="preserve"> Neplatené stáže bránia jednotlivcom zo sociálne slabšieho prostredia získať potrebné zručnosti a kompetencie na vstup na trh práce, čím prehlbujú sociálne nerovnosti a marginalizujú zraniteľnú mládež.</w:t>
            </w:r>
          </w:p>
        </w:tc>
      </w:tr>
    </w:tbl>
    <w:p w14:paraId="545D0DB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EB1BCAE" w14:textId="10E5396C" w:rsidR="0055701C" w:rsidRPr="00202E4B" w:rsidRDefault="000B225D" w:rsidP="000B225D">
      <w:r w:rsidRPr="00202E4B">
        <w:rPr>
          <w:rStyle w:val="HideTWBExt"/>
        </w:rPr>
        <w:t>&lt;/AmendB&gt;</w:t>
      </w:r>
    </w:p>
    <w:p w14:paraId="75966AF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150</w:t>
      </w:r>
      <w:r w:rsidRPr="00202E4B">
        <w:rPr>
          <w:rStyle w:val="HideTWBExt"/>
          <w:lang w:val="sk-SK"/>
        </w:rPr>
        <w:t>&lt;/NumAmB&gt;</w:t>
      </w:r>
    </w:p>
    <w:p w14:paraId="2692FD12"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700365F1" w14:textId="77777777" w:rsidR="000B225D" w:rsidRPr="00202E4B" w:rsidRDefault="000B225D" w:rsidP="000B225D">
      <w:r w:rsidRPr="00202E4B">
        <w:rPr>
          <w:rStyle w:val="HideTWBExt"/>
        </w:rPr>
        <w:t>&lt;/RepeatBlock-By&gt;</w:t>
      </w:r>
    </w:p>
    <w:p w14:paraId="4D6AB68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1EA1D8F" w14:textId="77777777" w:rsidR="000B225D" w:rsidRPr="00202E4B" w:rsidRDefault="000B225D" w:rsidP="000B225D">
      <w:pPr>
        <w:pStyle w:val="NormalBold"/>
      </w:pPr>
      <w:r w:rsidRPr="00202E4B">
        <w:rPr>
          <w:rStyle w:val="HideTWBExt"/>
        </w:rPr>
        <w:t>&lt;Article&gt;</w:t>
      </w:r>
      <w:r w:rsidRPr="00202E4B">
        <w:t>Odôvodnenie 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693DBE1" w14:textId="77777777" w:rsidTr="000A5347">
        <w:trPr>
          <w:jc w:val="center"/>
        </w:trPr>
        <w:tc>
          <w:tcPr>
            <w:tcW w:w="9752" w:type="dxa"/>
            <w:gridSpan w:val="2"/>
          </w:tcPr>
          <w:p w14:paraId="5D7CC4B9" w14:textId="77777777" w:rsidR="000B225D" w:rsidRPr="00202E4B" w:rsidRDefault="000B225D" w:rsidP="000A5347">
            <w:pPr>
              <w:keepNext/>
            </w:pPr>
          </w:p>
        </w:tc>
      </w:tr>
      <w:tr w:rsidR="005B64E5" w:rsidRPr="00202E4B" w14:paraId="6E549733" w14:textId="77777777" w:rsidTr="000A5347">
        <w:trPr>
          <w:jc w:val="center"/>
        </w:trPr>
        <w:tc>
          <w:tcPr>
            <w:tcW w:w="4876" w:type="dxa"/>
            <w:hideMark/>
          </w:tcPr>
          <w:p w14:paraId="4167051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83AAEE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3C2C33B" w14:textId="77777777" w:rsidTr="000A5347">
        <w:trPr>
          <w:jc w:val="center"/>
        </w:trPr>
        <w:tc>
          <w:tcPr>
            <w:tcW w:w="4876" w:type="dxa"/>
            <w:hideMark/>
          </w:tcPr>
          <w:p w14:paraId="3E398413" w14:textId="77777777" w:rsidR="000B225D" w:rsidRPr="00202E4B" w:rsidRDefault="000B225D" w:rsidP="000A5347">
            <w:pPr>
              <w:pStyle w:val="Normal6"/>
              <w:rPr>
                <w:lang w:val="sk-SK"/>
              </w:rPr>
            </w:pPr>
            <w:r w:rsidRPr="00202E4B">
              <w:rPr>
                <w:lang w:val="sk-SK"/>
              </w:rPr>
              <w:t>(8)</w:t>
            </w:r>
            <w:r w:rsidRPr="00202E4B">
              <w:rPr>
                <w:lang w:val="sk-SK"/>
              </w:rPr>
              <w:tab/>
              <w:t xml:space="preserve">Z dôkazov vyplýva, že značná časť stážistov podlieha menej priaznivým pracovným podmienkam v porovnaní s riadnymi zamestnancami, a to aj pokiaľ ide o pracovný čas, nároky na dovolenku a prístup k vybaveniu, ako aj </w:t>
            </w:r>
            <w:r w:rsidRPr="00202E4B">
              <w:rPr>
                <w:b/>
                <w:i/>
                <w:lang w:val="sk-SK"/>
              </w:rPr>
              <w:t>mzdu</w:t>
            </w:r>
            <w:r w:rsidRPr="00202E4B">
              <w:rPr>
                <w:lang w:val="sk-SK"/>
              </w:rPr>
              <w:t>.</w:t>
            </w:r>
          </w:p>
        </w:tc>
        <w:tc>
          <w:tcPr>
            <w:tcW w:w="4876" w:type="dxa"/>
            <w:hideMark/>
          </w:tcPr>
          <w:p w14:paraId="3F8CB32E" w14:textId="77777777" w:rsidR="000B225D" w:rsidRPr="00202E4B" w:rsidRDefault="000B225D" w:rsidP="000A5347">
            <w:pPr>
              <w:pStyle w:val="Normal6"/>
              <w:rPr>
                <w:lang w:val="sk-SK"/>
              </w:rPr>
            </w:pPr>
            <w:r w:rsidRPr="00202E4B">
              <w:rPr>
                <w:lang w:val="sk-SK"/>
              </w:rPr>
              <w:t>(8)</w:t>
            </w:r>
            <w:r w:rsidRPr="00202E4B">
              <w:rPr>
                <w:lang w:val="sk-SK"/>
              </w:rPr>
              <w:tab/>
              <w:t xml:space="preserve">Z dôkazov vyplýva, že značná časť stážistov </w:t>
            </w:r>
            <w:r w:rsidRPr="00202E4B">
              <w:rPr>
                <w:b/>
                <w:i/>
                <w:lang w:val="sk-SK"/>
              </w:rPr>
              <w:t>na otvorenom trhu práce</w:t>
            </w:r>
            <w:r w:rsidRPr="00202E4B">
              <w:rPr>
                <w:lang w:val="sk-SK"/>
              </w:rPr>
              <w:t xml:space="preserve"> podlieha menej priaznivým pracovným podmienkam v porovnaní s riadnymi zamestnancami, a to aj pokiaľ ide o pracovný čas, nároky na dovolenku a prístup k vybaveniu, ako aj </w:t>
            </w:r>
            <w:r w:rsidRPr="00202E4B">
              <w:rPr>
                <w:b/>
                <w:i/>
                <w:lang w:val="sk-SK"/>
              </w:rPr>
              <w:t>kompenzáciu</w:t>
            </w:r>
            <w:r w:rsidRPr="00202E4B">
              <w:rPr>
                <w:lang w:val="sk-SK"/>
              </w:rPr>
              <w:t>.</w:t>
            </w:r>
          </w:p>
        </w:tc>
      </w:tr>
    </w:tbl>
    <w:p w14:paraId="31C867E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28EFBA64" w14:textId="7046EEF8" w:rsidR="0055701C" w:rsidRPr="00202E4B" w:rsidRDefault="000B225D" w:rsidP="000B225D">
      <w:r w:rsidRPr="00202E4B">
        <w:rPr>
          <w:rStyle w:val="HideTWBExt"/>
        </w:rPr>
        <w:t>&lt;/AmendB&gt;</w:t>
      </w:r>
    </w:p>
    <w:p w14:paraId="405FF13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151</w:t>
      </w:r>
      <w:r w:rsidRPr="00202E4B">
        <w:rPr>
          <w:rStyle w:val="HideTWBExt"/>
          <w:lang w:val="sk-SK"/>
        </w:rPr>
        <w:t>&lt;/NumAmB&gt;</w:t>
      </w:r>
    </w:p>
    <w:p w14:paraId="3BB60F25" w14:textId="77777777" w:rsidR="000B225D" w:rsidRPr="00202E4B" w:rsidRDefault="000B225D" w:rsidP="000B225D">
      <w:pPr>
        <w:pStyle w:val="NormalBold"/>
      </w:pPr>
      <w:r w:rsidRPr="00202E4B">
        <w:rPr>
          <w:rStyle w:val="HideTWBExt"/>
        </w:rPr>
        <w:t>&lt;RepeatBlock-By&gt;&lt;Members&gt;</w:t>
      </w:r>
      <w:r w:rsidRPr="00202E4B">
        <w:t>Miriam Lexmann</w:t>
      </w:r>
      <w:r w:rsidRPr="00202E4B">
        <w:rPr>
          <w:rStyle w:val="HideTWBExt"/>
        </w:rPr>
        <w:t>&lt;/Members&gt;</w:t>
      </w:r>
    </w:p>
    <w:p w14:paraId="526FD1E9" w14:textId="77777777" w:rsidR="000B225D" w:rsidRPr="00202E4B" w:rsidRDefault="000B225D" w:rsidP="000B225D">
      <w:r w:rsidRPr="00202E4B">
        <w:rPr>
          <w:rStyle w:val="HideTWBExt"/>
        </w:rPr>
        <w:t>&lt;/RepeatBlock-By&gt;</w:t>
      </w:r>
    </w:p>
    <w:p w14:paraId="26D4BED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AA95CB3" w14:textId="77777777" w:rsidR="000B225D" w:rsidRPr="00202E4B" w:rsidRDefault="000B225D" w:rsidP="000B225D">
      <w:pPr>
        <w:pStyle w:val="NormalBold"/>
      </w:pPr>
      <w:r w:rsidRPr="00202E4B">
        <w:rPr>
          <w:rStyle w:val="HideTWBExt"/>
        </w:rPr>
        <w:t>&lt;Article&gt;</w:t>
      </w:r>
      <w:r w:rsidRPr="00202E4B">
        <w:t>Odôvodnenie 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741571E" w14:textId="77777777" w:rsidTr="000A5347">
        <w:trPr>
          <w:jc w:val="center"/>
        </w:trPr>
        <w:tc>
          <w:tcPr>
            <w:tcW w:w="9752" w:type="dxa"/>
            <w:gridSpan w:val="2"/>
          </w:tcPr>
          <w:p w14:paraId="5E5613C5" w14:textId="77777777" w:rsidR="000B225D" w:rsidRPr="00202E4B" w:rsidRDefault="000B225D" w:rsidP="000A5347">
            <w:pPr>
              <w:keepNext/>
            </w:pPr>
          </w:p>
        </w:tc>
      </w:tr>
      <w:tr w:rsidR="005B64E5" w:rsidRPr="00202E4B" w14:paraId="60A6B8D9" w14:textId="77777777" w:rsidTr="000A5347">
        <w:trPr>
          <w:jc w:val="center"/>
        </w:trPr>
        <w:tc>
          <w:tcPr>
            <w:tcW w:w="4876" w:type="dxa"/>
            <w:hideMark/>
          </w:tcPr>
          <w:p w14:paraId="10B7D89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7FDDA2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3C934E3" w14:textId="77777777" w:rsidTr="000A5347">
        <w:trPr>
          <w:jc w:val="center"/>
        </w:trPr>
        <w:tc>
          <w:tcPr>
            <w:tcW w:w="4876" w:type="dxa"/>
            <w:hideMark/>
          </w:tcPr>
          <w:p w14:paraId="770E3CF6" w14:textId="77777777" w:rsidR="000B225D" w:rsidRPr="00202E4B" w:rsidRDefault="000B225D" w:rsidP="000A5347">
            <w:pPr>
              <w:pStyle w:val="Normal6"/>
              <w:rPr>
                <w:lang w:val="sk-SK"/>
              </w:rPr>
            </w:pPr>
            <w:r w:rsidRPr="00202E4B">
              <w:rPr>
                <w:lang w:val="sk-SK"/>
              </w:rPr>
              <w:t>(8)</w:t>
            </w:r>
            <w:r w:rsidRPr="00202E4B">
              <w:rPr>
                <w:lang w:val="sk-SK"/>
              </w:rPr>
              <w:tab/>
              <w:t xml:space="preserve">Z dôkazov vyplýva, že značná časť stážistov podlieha menej priaznivým pracovným podmienkam v porovnaní s riadnymi zamestnancami, a to aj pokiaľ ide o pracovný čas, nároky na dovolenku a prístup k vybaveniu, ako aj </w:t>
            </w:r>
            <w:r w:rsidRPr="00202E4B">
              <w:rPr>
                <w:b/>
                <w:bCs/>
                <w:i/>
                <w:iCs/>
                <w:lang w:val="sk-SK"/>
              </w:rPr>
              <w:t>mzdu</w:t>
            </w:r>
            <w:r w:rsidRPr="00202E4B">
              <w:rPr>
                <w:lang w:val="sk-SK"/>
              </w:rPr>
              <w:t>.</w:t>
            </w:r>
          </w:p>
        </w:tc>
        <w:tc>
          <w:tcPr>
            <w:tcW w:w="4876" w:type="dxa"/>
            <w:hideMark/>
          </w:tcPr>
          <w:p w14:paraId="7845AB4A" w14:textId="77777777" w:rsidR="000B225D" w:rsidRPr="00202E4B" w:rsidRDefault="000B225D" w:rsidP="000A5347">
            <w:pPr>
              <w:pStyle w:val="Normal6"/>
              <w:rPr>
                <w:lang w:val="sk-SK"/>
              </w:rPr>
            </w:pPr>
            <w:r w:rsidRPr="00202E4B">
              <w:rPr>
                <w:lang w:val="sk-SK"/>
              </w:rPr>
              <w:t>(8)</w:t>
            </w:r>
            <w:r w:rsidRPr="00202E4B">
              <w:rPr>
                <w:lang w:val="sk-SK"/>
              </w:rPr>
              <w:tab/>
              <w:t xml:space="preserve">Z dôkazov vyplýva, že značná časť stážistov podlieha menej priaznivým pracovným podmienkam v porovnaní s riadnymi zamestnancami, a to aj pokiaľ ide o pracovný čas, nároky na dovolenku a prístup k vybaveniu, ako aj </w:t>
            </w:r>
            <w:r w:rsidRPr="00202E4B">
              <w:rPr>
                <w:b/>
                <w:bCs/>
                <w:i/>
                <w:iCs/>
                <w:lang w:val="sk-SK"/>
              </w:rPr>
              <w:t>spravodlivú odmenu</w:t>
            </w:r>
            <w:r w:rsidRPr="00202E4B">
              <w:rPr>
                <w:lang w:val="sk-SK"/>
              </w:rPr>
              <w:t>.</w:t>
            </w:r>
          </w:p>
        </w:tc>
      </w:tr>
    </w:tbl>
    <w:p w14:paraId="78FEBDC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3C52DD4" w14:textId="5FC483C4" w:rsidR="0055701C" w:rsidRPr="00202E4B" w:rsidRDefault="000B225D" w:rsidP="000B225D">
      <w:r w:rsidRPr="00202E4B">
        <w:rPr>
          <w:rStyle w:val="HideTWBExt"/>
        </w:rPr>
        <w:t>&lt;/AmendB&gt;</w:t>
      </w:r>
    </w:p>
    <w:p w14:paraId="43610C2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152</w:t>
      </w:r>
      <w:r w:rsidRPr="00202E4B">
        <w:rPr>
          <w:rStyle w:val="HideTWBExt"/>
          <w:lang w:val="sk-SK"/>
        </w:rPr>
        <w:t>&lt;/NumAmB&gt;</w:t>
      </w:r>
    </w:p>
    <w:p w14:paraId="7D1AEF41"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0D598355" w14:textId="77777777" w:rsidR="000B225D" w:rsidRPr="00202E4B" w:rsidRDefault="000B225D" w:rsidP="000B225D">
      <w:r w:rsidRPr="00202E4B">
        <w:rPr>
          <w:rStyle w:val="HideTWBExt"/>
        </w:rPr>
        <w:t>&lt;/RepeatBlock-By&gt;</w:t>
      </w:r>
    </w:p>
    <w:p w14:paraId="3E100AF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880F987" w14:textId="77777777" w:rsidR="000B225D" w:rsidRPr="00202E4B" w:rsidRDefault="000B225D" w:rsidP="000B225D">
      <w:pPr>
        <w:pStyle w:val="NormalBold"/>
      </w:pPr>
      <w:r w:rsidRPr="00202E4B">
        <w:rPr>
          <w:rStyle w:val="HideTWBExt"/>
        </w:rPr>
        <w:t>&lt;Article&gt;</w:t>
      </w:r>
      <w:r w:rsidRPr="00202E4B">
        <w:t>Odôvodnenie 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48C821D" w14:textId="77777777" w:rsidTr="000A5347">
        <w:trPr>
          <w:jc w:val="center"/>
        </w:trPr>
        <w:tc>
          <w:tcPr>
            <w:tcW w:w="9752" w:type="dxa"/>
            <w:gridSpan w:val="2"/>
          </w:tcPr>
          <w:p w14:paraId="56F15D13" w14:textId="77777777" w:rsidR="000B225D" w:rsidRPr="00202E4B" w:rsidRDefault="000B225D" w:rsidP="000A5347">
            <w:pPr>
              <w:keepNext/>
            </w:pPr>
          </w:p>
        </w:tc>
      </w:tr>
      <w:tr w:rsidR="005B64E5" w:rsidRPr="00202E4B" w14:paraId="2B88B78C" w14:textId="77777777" w:rsidTr="000A5347">
        <w:trPr>
          <w:jc w:val="center"/>
        </w:trPr>
        <w:tc>
          <w:tcPr>
            <w:tcW w:w="4876" w:type="dxa"/>
            <w:hideMark/>
          </w:tcPr>
          <w:p w14:paraId="1D684EB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5A023C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1AF4AEE" w14:textId="77777777" w:rsidTr="000A5347">
        <w:trPr>
          <w:jc w:val="center"/>
        </w:trPr>
        <w:tc>
          <w:tcPr>
            <w:tcW w:w="4876" w:type="dxa"/>
            <w:hideMark/>
          </w:tcPr>
          <w:p w14:paraId="36F6492E" w14:textId="77777777" w:rsidR="000B225D" w:rsidRPr="00202E4B" w:rsidRDefault="000B225D" w:rsidP="000A5347">
            <w:pPr>
              <w:pStyle w:val="Normal6"/>
              <w:rPr>
                <w:lang w:val="sk-SK"/>
              </w:rPr>
            </w:pPr>
            <w:r w:rsidRPr="00202E4B">
              <w:rPr>
                <w:lang w:val="sk-SK"/>
              </w:rPr>
              <w:t>(8)</w:t>
            </w:r>
            <w:r w:rsidRPr="00202E4B">
              <w:rPr>
                <w:lang w:val="sk-SK"/>
              </w:rPr>
              <w:tab/>
              <w:t>Z dôkazov vyplýva, že značná časť stážistov podlieha menej priaznivým pracovným podmienkam v porovnaní s riadnymi zamestnancami, a to aj pokiaľ ide o pracovný čas, nároky na dovolenku a prístup k vybaveniu</w:t>
            </w:r>
            <w:r w:rsidRPr="00202E4B">
              <w:rPr>
                <w:b/>
                <w:bCs/>
                <w:i/>
                <w:iCs/>
                <w:lang w:val="sk-SK"/>
              </w:rPr>
              <w:t>, ako aj mzdu</w:t>
            </w:r>
            <w:r w:rsidRPr="00202E4B">
              <w:rPr>
                <w:lang w:val="sk-SK"/>
              </w:rPr>
              <w:t>.</w:t>
            </w:r>
          </w:p>
        </w:tc>
        <w:tc>
          <w:tcPr>
            <w:tcW w:w="4876" w:type="dxa"/>
            <w:hideMark/>
          </w:tcPr>
          <w:p w14:paraId="216242F4" w14:textId="77777777" w:rsidR="000B225D" w:rsidRPr="00202E4B" w:rsidRDefault="000B225D" w:rsidP="000A5347">
            <w:pPr>
              <w:pStyle w:val="Normal6"/>
              <w:rPr>
                <w:lang w:val="sk-SK"/>
              </w:rPr>
            </w:pPr>
            <w:r w:rsidRPr="00202E4B">
              <w:rPr>
                <w:lang w:val="sk-SK"/>
              </w:rPr>
              <w:t>(8)</w:t>
            </w:r>
            <w:r w:rsidRPr="00202E4B">
              <w:rPr>
                <w:lang w:val="sk-SK"/>
              </w:rPr>
              <w:tab/>
              <w:t>Z dôkazov vyplýva, že značná časť stážistov podlieha menej priaznivým pracovným podmienkam v porovnaní s riadnymi zamestnancami, a to aj pokiaľ ide o pracovný čas, nároky na dovolenku a prístup k vybaveniu.</w:t>
            </w:r>
          </w:p>
        </w:tc>
      </w:tr>
    </w:tbl>
    <w:p w14:paraId="4CDA607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0567354" w14:textId="70B333BB" w:rsidR="0055701C" w:rsidRPr="00202E4B" w:rsidRDefault="000B225D" w:rsidP="000B225D">
      <w:r w:rsidRPr="00202E4B">
        <w:rPr>
          <w:rStyle w:val="HideTWBExt"/>
        </w:rPr>
        <w:t>&lt;/AmendB&gt;</w:t>
      </w:r>
    </w:p>
    <w:p w14:paraId="5A0C432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153</w:t>
      </w:r>
      <w:r w:rsidRPr="00202E4B">
        <w:rPr>
          <w:rStyle w:val="HideTWBExt"/>
          <w:lang w:val="sk-SK"/>
        </w:rPr>
        <w:t>&lt;/NumAmB&gt;</w:t>
      </w:r>
    </w:p>
    <w:p w14:paraId="23784DB0"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594926B6"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665F02C9" w14:textId="77777777" w:rsidR="000B225D" w:rsidRPr="00202E4B" w:rsidRDefault="000B225D" w:rsidP="000B225D">
      <w:r w:rsidRPr="00202E4B">
        <w:rPr>
          <w:rStyle w:val="HideTWBExt"/>
        </w:rPr>
        <w:t>&lt;/RepeatBlock-By&gt;</w:t>
      </w:r>
    </w:p>
    <w:p w14:paraId="65FABDB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F4D40D7" w14:textId="77777777" w:rsidR="000B225D" w:rsidRPr="00202E4B" w:rsidRDefault="000B225D" w:rsidP="000B225D">
      <w:pPr>
        <w:pStyle w:val="NormalBold"/>
      </w:pPr>
      <w:r w:rsidRPr="00202E4B">
        <w:rPr>
          <w:rStyle w:val="HideTWBExt"/>
        </w:rPr>
        <w:t>&lt;Article&gt;</w:t>
      </w:r>
      <w:r w:rsidRPr="00202E4B">
        <w:t>Odôvodnenie 8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95C074C" w14:textId="77777777" w:rsidTr="000A5347">
        <w:trPr>
          <w:jc w:val="center"/>
        </w:trPr>
        <w:tc>
          <w:tcPr>
            <w:tcW w:w="9752" w:type="dxa"/>
            <w:gridSpan w:val="2"/>
          </w:tcPr>
          <w:p w14:paraId="31BD61C1" w14:textId="77777777" w:rsidR="000B225D" w:rsidRPr="00202E4B" w:rsidRDefault="000B225D" w:rsidP="000A5347">
            <w:pPr>
              <w:keepNext/>
            </w:pPr>
          </w:p>
        </w:tc>
      </w:tr>
      <w:tr w:rsidR="005B64E5" w:rsidRPr="00202E4B" w14:paraId="45AE1620" w14:textId="77777777" w:rsidTr="000A5347">
        <w:trPr>
          <w:jc w:val="center"/>
        </w:trPr>
        <w:tc>
          <w:tcPr>
            <w:tcW w:w="4876" w:type="dxa"/>
            <w:hideMark/>
          </w:tcPr>
          <w:p w14:paraId="6A90D4C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141001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3AD1B08" w14:textId="77777777" w:rsidTr="000A5347">
        <w:trPr>
          <w:jc w:val="center"/>
        </w:trPr>
        <w:tc>
          <w:tcPr>
            <w:tcW w:w="4876" w:type="dxa"/>
          </w:tcPr>
          <w:p w14:paraId="4293AF4E" w14:textId="77777777" w:rsidR="000B225D" w:rsidRPr="00202E4B" w:rsidRDefault="000B225D" w:rsidP="000A5347">
            <w:pPr>
              <w:pStyle w:val="Normal6"/>
              <w:rPr>
                <w:lang w:val="sk-SK"/>
              </w:rPr>
            </w:pPr>
          </w:p>
        </w:tc>
        <w:tc>
          <w:tcPr>
            <w:tcW w:w="4876" w:type="dxa"/>
            <w:hideMark/>
          </w:tcPr>
          <w:p w14:paraId="36B90978" w14:textId="77777777" w:rsidR="000B225D" w:rsidRPr="00202E4B" w:rsidRDefault="000B225D" w:rsidP="000A5347">
            <w:pPr>
              <w:pStyle w:val="Normal6"/>
              <w:rPr>
                <w:lang w:val="sk-SK"/>
              </w:rPr>
            </w:pPr>
            <w:r w:rsidRPr="00202E4B">
              <w:rPr>
                <w:b/>
                <w:i/>
                <w:lang w:val="sk-SK"/>
              </w:rPr>
              <w:t>(8a)</w:t>
            </w:r>
            <w:r w:rsidRPr="00202E4B">
              <w:rPr>
                <w:b/>
                <w:i/>
                <w:lang w:val="sk-SK"/>
              </w:rPr>
              <w:tab/>
              <w:t>V správe Lettu sa zdôrazňuje, že je naliehavo potrebné riešiť problém emigrácie mladých ľudí do iných krajín za lepšími mzdami a pracovnými príležitosťami, a vyzýva na súbor politických opatrení a sociálnych investícií, aby sa tzv. právo zotrvať stalo realitou pre mnohých mladých ľudí a pracovníkov v EÚ.</w:t>
            </w:r>
          </w:p>
        </w:tc>
      </w:tr>
    </w:tbl>
    <w:p w14:paraId="52F2E4F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340035C" w14:textId="4B46904D" w:rsidR="0055701C" w:rsidRPr="00202E4B" w:rsidRDefault="000B225D" w:rsidP="000B225D">
      <w:r w:rsidRPr="00202E4B">
        <w:rPr>
          <w:rStyle w:val="HideTWBExt"/>
        </w:rPr>
        <w:t>&lt;/AmendB&gt;</w:t>
      </w:r>
    </w:p>
    <w:p w14:paraId="07EC9A8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154</w:t>
      </w:r>
      <w:r w:rsidRPr="00202E4B">
        <w:rPr>
          <w:rStyle w:val="HideTWBExt"/>
          <w:lang w:val="sk-SK"/>
        </w:rPr>
        <w:t>&lt;/NumAmB&gt;</w:t>
      </w:r>
    </w:p>
    <w:p w14:paraId="1AF13EB5"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33FF5D6D"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66AFF6DC" w14:textId="77777777" w:rsidR="000B225D" w:rsidRPr="00202E4B" w:rsidRDefault="000B225D" w:rsidP="000B225D">
      <w:r w:rsidRPr="00202E4B">
        <w:rPr>
          <w:rStyle w:val="HideTWBExt"/>
        </w:rPr>
        <w:t>&lt;/RepeatBlock-By&gt;</w:t>
      </w:r>
    </w:p>
    <w:p w14:paraId="079E551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0329D1B" w14:textId="77777777" w:rsidR="000B225D" w:rsidRPr="00202E4B" w:rsidRDefault="000B225D" w:rsidP="000B225D">
      <w:pPr>
        <w:pStyle w:val="NormalBold"/>
      </w:pPr>
      <w:r w:rsidRPr="00202E4B">
        <w:rPr>
          <w:rStyle w:val="HideTWBExt"/>
        </w:rPr>
        <w:t>&lt;Article&gt;</w:t>
      </w:r>
      <w:r w:rsidRPr="00202E4B">
        <w:t>Odôvodnenie 8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DC18762" w14:textId="77777777" w:rsidTr="000A5347">
        <w:trPr>
          <w:jc w:val="center"/>
        </w:trPr>
        <w:tc>
          <w:tcPr>
            <w:tcW w:w="9752" w:type="dxa"/>
            <w:gridSpan w:val="2"/>
          </w:tcPr>
          <w:p w14:paraId="10C20188" w14:textId="77777777" w:rsidR="000B225D" w:rsidRPr="00202E4B" w:rsidRDefault="000B225D" w:rsidP="000A5347">
            <w:pPr>
              <w:keepNext/>
            </w:pPr>
          </w:p>
        </w:tc>
      </w:tr>
      <w:tr w:rsidR="005B64E5" w:rsidRPr="00202E4B" w14:paraId="13C3CF15" w14:textId="77777777" w:rsidTr="000A5347">
        <w:trPr>
          <w:jc w:val="center"/>
        </w:trPr>
        <w:tc>
          <w:tcPr>
            <w:tcW w:w="4876" w:type="dxa"/>
            <w:hideMark/>
          </w:tcPr>
          <w:p w14:paraId="0473B7A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659880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58D0B03" w14:textId="77777777" w:rsidTr="000A5347">
        <w:trPr>
          <w:jc w:val="center"/>
        </w:trPr>
        <w:tc>
          <w:tcPr>
            <w:tcW w:w="4876" w:type="dxa"/>
          </w:tcPr>
          <w:p w14:paraId="59EC12FF" w14:textId="77777777" w:rsidR="000B225D" w:rsidRPr="00202E4B" w:rsidRDefault="000B225D" w:rsidP="000A5347">
            <w:pPr>
              <w:pStyle w:val="Normal6"/>
              <w:rPr>
                <w:lang w:val="sk-SK"/>
              </w:rPr>
            </w:pPr>
          </w:p>
        </w:tc>
        <w:tc>
          <w:tcPr>
            <w:tcW w:w="4876" w:type="dxa"/>
            <w:hideMark/>
          </w:tcPr>
          <w:p w14:paraId="50A1AD95" w14:textId="77777777" w:rsidR="000B225D" w:rsidRPr="00202E4B" w:rsidRDefault="000B225D" w:rsidP="000A5347">
            <w:pPr>
              <w:pStyle w:val="Normal6"/>
              <w:rPr>
                <w:lang w:val="sk-SK"/>
              </w:rPr>
            </w:pPr>
            <w:r w:rsidRPr="00202E4B">
              <w:rPr>
                <w:b/>
                <w:i/>
                <w:lang w:val="sk-SK"/>
              </w:rPr>
              <w:t>(8b)</w:t>
            </w:r>
            <w:r w:rsidRPr="00202E4B">
              <w:rPr>
                <w:b/>
                <w:i/>
                <w:lang w:val="sk-SK"/>
              </w:rPr>
              <w:tab/>
              <w:t>Európsky parlament opakovane odsúdil prax neplatených stáží ako formu vykorisťovania mladých pracovníkov a porušovania ich práv a vyzval na vytvorenie spoločného právneho rámca na zabezpečenie spravodlivého odmeňovania stáží, aby sa zabránilo vykorisťujúcim praktikám.</w:t>
            </w:r>
          </w:p>
        </w:tc>
      </w:tr>
    </w:tbl>
    <w:p w14:paraId="6EEC62C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66CCD71" w14:textId="7D9673AF" w:rsidR="0055701C" w:rsidRPr="00202E4B" w:rsidRDefault="000B225D" w:rsidP="000B225D">
      <w:r w:rsidRPr="00202E4B">
        <w:rPr>
          <w:rStyle w:val="HideTWBExt"/>
        </w:rPr>
        <w:t>&lt;/AmendB&gt;</w:t>
      </w:r>
    </w:p>
    <w:p w14:paraId="6D37D5A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155</w:t>
      </w:r>
      <w:r w:rsidRPr="00202E4B">
        <w:rPr>
          <w:rStyle w:val="HideTWBExt"/>
          <w:lang w:val="sk-SK"/>
        </w:rPr>
        <w:t>&lt;/NumAmB&gt;</w:t>
      </w:r>
    </w:p>
    <w:p w14:paraId="120BA68F"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6401756B"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27026FED" w14:textId="77777777" w:rsidR="000B225D" w:rsidRPr="00202E4B" w:rsidRDefault="000B225D" w:rsidP="000B225D">
      <w:r w:rsidRPr="00202E4B">
        <w:rPr>
          <w:rStyle w:val="HideTWBExt"/>
        </w:rPr>
        <w:t>&lt;/RepeatBlock-By&gt;</w:t>
      </w:r>
    </w:p>
    <w:p w14:paraId="238C99B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3F1A0F3" w14:textId="77777777" w:rsidR="000B225D" w:rsidRPr="00202E4B" w:rsidRDefault="000B225D" w:rsidP="000B225D">
      <w:pPr>
        <w:pStyle w:val="NormalBold"/>
      </w:pPr>
      <w:r w:rsidRPr="00202E4B">
        <w:rPr>
          <w:rStyle w:val="HideTWBExt"/>
        </w:rPr>
        <w:t>&lt;Article&gt;</w:t>
      </w:r>
      <w:r w:rsidRPr="00202E4B">
        <w:t>Odôvodnenie 8 c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98F116F" w14:textId="77777777" w:rsidTr="000A5347">
        <w:trPr>
          <w:jc w:val="center"/>
        </w:trPr>
        <w:tc>
          <w:tcPr>
            <w:tcW w:w="9752" w:type="dxa"/>
            <w:gridSpan w:val="2"/>
          </w:tcPr>
          <w:p w14:paraId="47B86F35" w14:textId="77777777" w:rsidR="000B225D" w:rsidRPr="00202E4B" w:rsidRDefault="000B225D" w:rsidP="000A5347">
            <w:pPr>
              <w:keepNext/>
            </w:pPr>
          </w:p>
        </w:tc>
      </w:tr>
      <w:tr w:rsidR="005B64E5" w:rsidRPr="00202E4B" w14:paraId="15E29FCE" w14:textId="77777777" w:rsidTr="000A5347">
        <w:trPr>
          <w:jc w:val="center"/>
        </w:trPr>
        <w:tc>
          <w:tcPr>
            <w:tcW w:w="4876" w:type="dxa"/>
            <w:hideMark/>
          </w:tcPr>
          <w:p w14:paraId="509C863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FD6FE3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5059E7C" w14:textId="77777777" w:rsidTr="000A5347">
        <w:trPr>
          <w:jc w:val="center"/>
        </w:trPr>
        <w:tc>
          <w:tcPr>
            <w:tcW w:w="4876" w:type="dxa"/>
          </w:tcPr>
          <w:p w14:paraId="32195AEF" w14:textId="77777777" w:rsidR="000B225D" w:rsidRPr="00202E4B" w:rsidRDefault="000B225D" w:rsidP="000A5347">
            <w:pPr>
              <w:pStyle w:val="Normal6"/>
              <w:rPr>
                <w:lang w:val="sk-SK"/>
              </w:rPr>
            </w:pPr>
          </w:p>
        </w:tc>
        <w:tc>
          <w:tcPr>
            <w:tcW w:w="4876" w:type="dxa"/>
            <w:hideMark/>
          </w:tcPr>
          <w:p w14:paraId="11C2460A" w14:textId="77777777" w:rsidR="000B225D" w:rsidRPr="00202E4B" w:rsidRDefault="000B225D" w:rsidP="000A5347">
            <w:pPr>
              <w:pStyle w:val="Normal6"/>
              <w:rPr>
                <w:lang w:val="sk-SK"/>
              </w:rPr>
            </w:pPr>
            <w:r w:rsidRPr="00202E4B">
              <w:rPr>
                <w:b/>
                <w:i/>
                <w:lang w:val="sk-SK"/>
              </w:rPr>
              <w:t>(8c)</w:t>
            </w:r>
            <w:r w:rsidRPr="00202E4B">
              <w:rPr>
                <w:b/>
                <w:i/>
                <w:lang w:val="sk-SK"/>
              </w:rPr>
              <w:tab/>
              <w:t>V oznámení o využívaní talentov v európskych regiónoch sa identifikovali vážne problémy pre hospodársku, sociálnu a územnú súdržnosť EÚ v nadchádzajúcich rokoch, pokiaľ sa súčasné trendy úniku mozgov v rámci EÚ nebudú náležite riešiť. V posledných desaťročiach kvalifikovaní mladí ľudia opúšťajú svoje spravidla chudobnejšie krajiny pôvodu a hľadajú lepšie pracovné príležitosti v iných členských štátoch EÚ. Keďže čoraz viac vysokokvalifikovaných pracovníkov odchádza do ekonomicky silnejších krajín, regióny s už aj tak slabými ekonomikami čelia úbytku ľudského kapitálu, čo brzdí ich potenciál rastu a rozvoja.</w:t>
            </w:r>
          </w:p>
        </w:tc>
      </w:tr>
    </w:tbl>
    <w:p w14:paraId="239DE55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0D13F45" w14:textId="7B753DAF" w:rsidR="0055701C" w:rsidRPr="00202E4B" w:rsidRDefault="000B225D" w:rsidP="000B225D">
      <w:r w:rsidRPr="00202E4B">
        <w:rPr>
          <w:rStyle w:val="HideTWBExt"/>
        </w:rPr>
        <w:t>&lt;/AmendB&gt;</w:t>
      </w:r>
    </w:p>
    <w:p w14:paraId="01D3F01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156</w:t>
      </w:r>
      <w:r w:rsidRPr="00202E4B">
        <w:rPr>
          <w:rStyle w:val="HideTWBExt"/>
          <w:lang w:val="sk-SK"/>
        </w:rPr>
        <w:t>&lt;/NumAmB&gt;</w:t>
      </w:r>
    </w:p>
    <w:p w14:paraId="3AAEAA0D"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59BE8CB1"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7E283638" w14:textId="77777777" w:rsidR="000B225D" w:rsidRPr="00202E4B" w:rsidRDefault="000B225D" w:rsidP="000B225D">
      <w:r w:rsidRPr="00202E4B">
        <w:rPr>
          <w:rStyle w:val="HideTWBExt"/>
        </w:rPr>
        <w:t>&lt;/RepeatBlock-By&gt;</w:t>
      </w:r>
    </w:p>
    <w:p w14:paraId="67B4ECF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2F3ABDB" w14:textId="77777777" w:rsidR="000B225D" w:rsidRPr="00202E4B" w:rsidRDefault="000B225D" w:rsidP="000B225D">
      <w:pPr>
        <w:pStyle w:val="NormalBold"/>
      </w:pPr>
      <w:r w:rsidRPr="00202E4B">
        <w:rPr>
          <w:rStyle w:val="HideTWBExt"/>
        </w:rPr>
        <w:t>&lt;Article&gt;</w:t>
      </w:r>
      <w:r w:rsidRPr="00202E4B">
        <w:t>Odôvodnenie 8 d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883D7D5" w14:textId="77777777" w:rsidTr="000A5347">
        <w:trPr>
          <w:jc w:val="center"/>
        </w:trPr>
        <w:tc>
          <w:tcPr>
            <w:tcW w:w="9752" w:type="dxa"/>
            <w:gridSpan w:val="2"/>
          </w:tcPr>
          <w:p w14:paraId="7914A827" w14:textId="77777777" w:rsidR="000B225D" w:rsidRPr="00202E4B" w:rsidRDefault="000B225D" w:rsidP="000A5347">
            <w:pPr>
              <w:keepNext/>
            </w:pPr>
          </w:p>
        </w:tc>
      </w:tr>
      <w:tr w:rsidR="005B64E5" w:rsidRPr="00202E4B" w14:paraId="00A2883C" w14:textId="77777777" w:rsidTr="000A5347">
        <w:trPr>
          <w:jc w:val="center"/>
        </w:trPr>
        <w:tc>
          <w:tcPr>
            <w:tcW w:w="4876" w:type="dxa"/>
            <w:hideMark/>
          </w:tcPr>
          <w:p w14:paraId="64FBBD0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88E92C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584DE70" w14:textId="77777777" w:rsidTr="000A5347">
        <w:trPr>
          <w:jc w:val="center"/>
        </w:trPr>
        <w:tc>
          <w:tcPr>
            <w:tcW w:w="4876" w:type="dxa"/>
          </w:tcPr>
          <w:p w14:paraId="76511D64" w14:textId="77777777" w:rsidR="000B225D" w:rsidRPr="00202E4B" w:rsidRDefault="000B225D" w:rsidP="000A5347">
            <w:pPr>
              <w:pStyle w:val="Normal6"/>
              <w:rPr>
                <w:lang w:val="sk-SK"/>
              </w:rPr>
            </w:pPr>
          </w:p>
        </w:tc>
        <w:tc>
          <w:tcPr>
            <w:tcW w:w="4876" w:type="dxa"/>
            <w:hideMark/>
          </w:tcPr>
          <w:p w14:paraId="20E17CFE" w14:textId="77777777" w:rsidR="000B225D" w:rsidRPr="00202E4B" w:rsidRDefault="000B225D" w:rsidP="000A5347">
            <w:pPr>
              <w:pStyle w:val="Normal6"/>
              <w:rPr>
                <w:lang w:val="sk-SK"/>
              </w:rPr>
            </w:pPr>
            <w:r w:rsidRPr="00202E4B">
              <w:rPr>
                <w:b/>
                <w:i/>
                <w:lang w:val="sk-SK"/>
              </w:rPr>
              <w:t>(8d)</w:t>
            </w:r>
            <w:r w:rsidRPr="00202E4B">
              <w:rPr>
                <w:b/>
                <w:i/>
                <w:lang w:val="sk-SK"/>
              </w:rPr>
              <w:tab/>
              <w:t>Politické dialógy s mládežou počas Európskeho roka mládeže zdôraznili dostupnosť vhodných pracovných miest ako jeden z hlavných faktorov rozhodnutia mladých odborníkov zostať v regióne svojho pôvodu. Atraktívnosť miezd a lepšie pracovné podmienky, ako napríklad prístup k sociálnej ochrane, stabilné zamestnanie, kariérne vyhliadky a inkluzívne pracovné miesta, sú hlavnými faktormi, ktoré priťahujú, udržiavajú a rozvíjajú talenty.</w:t>
            </w:r>
          </w:p>
        </w:tc>
      </w:tr>
      <w:tr w:rsidR="005B64E5" w:rsidRPr="00202E4B" w14:paraId="75C0B217" w14:textId="77777777" w:rsidTr="000A5347">
        <w:trPr>
          <w:jc w:val="center"/>
        </w:trPr>
        <w:tc>
          <w:tcPr>
            <w:tcW w:w="4876" w:type="dxa"/>
          </w:tcPr>
          <w:p w14:paraId="55563113" w14:textId="77777777" w:rsidR="000B225D" w:rsidRPr="00202E4B" w:rsidRDefault="000B225D" w:rsidP="000A5347">
            <w:pPr>
              <w:pStyle w:val="Normal6"/>
              <w:rPr>
                <w:lang w:val="sk-SK"/>
              </w:rPr>
            </w:pPr>
          </w:p>
        </w:tc>
        <w:tc>
          <w:tcPr>
            <w:tcW w:w="4876" w:type="dxa"/>
            <w:hideMark/>
          </w:tcPr>
          <w:p w14:paraId="66A57D31" w14:textId="77777777" w:rsidR="000B225D" w:rsidRPr="00202E4B" w:rsidRDefault="000B225D" w:rsidP="000A5347">
            <w:pPr>
              <w:pStyle w:val="Normal6"/>
              <w:rPr>
                <w:lang w:val="sk-SK"/>
              </w:rPr>
            </w:pPr>
            <w:r w:rsidRPr="00202E4B">
              <w:rPr>
                <w:i/>
                <w:lang w:val="sk-SK"/>
              </w:rPr>
              <w:t>(https://youth.europa.eu/year-of-youth/activities/4413_sk)</w:t>
            </w:r>
          </w:p>
        </w:tc>
      </w:tr>
    </w:tbl>
    <w:p w14:paraId="7C7D0EC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8F7695B" w14:textId="64AC837D" w:rsidR="0055701C" w:rsidRPr="00202E4B" w:rsidRDefault="000B225D" w:rsidP="000B225D">
      <w:r w:rsidRPr="00202E4B">
        <w:rPr>
          <w:rStyle w:val="HideTWBExt"/>
        </w:rPr>
        <w:t>&lt;/AmendB&gt;</w:t>
      </w:r>
    </w:p>
    <w:p w14:paraId="190F95A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157</w:t>
      </w:r>
      <w:r w:rsidRPr="00202E4B">
        <w:rPr>
          <w:rStyle w:val="HideTWBExt"/>
          <w:lang w:val="sk-SK"/>
        </w:rPr>
        <w:t>&lt;/NumAmB&gt;</w:t>
      </w:r>
    </w:p>
    <w:p w14:paraId="05ED4399"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7A46F7D4" w14:textId="77777777" w:rsidR="000B225D" w:rsidRPr="00202E4B" w:rsidRDefault="000B225D" w:rsidP="000B225D">
      <w:r w:rsidRPr="00202E4B">
        <w:rPr>
          <w:rStyle w:val="HideTWBExt"/>
        </w:rPr>
        <w:t>&lt;/RepeatBlock-By&gt;</w:t>
      </w:r>
    </w:p>
    <w:p w14:paraId="0F9E898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00E260E" w14:textId="77777777" w:rsidR="000B225D" w:rsidRPr="00202E4B" w:rsidRDefault="000B225D" w:rsidP="000B225D">
      <w:pPr>
        <w:pStyle w:val="NormalBold"/>
      </w:pPr>
      <w:r w:rsidRPr="00202E4B">
        <w:rPr>
          <w:rStyle w:val="HideTWBExt"/>
        </w:rPr>
        <w:t>&lt;Article&gt;</w:t>
      </w:r>
      <w:r w:rsidRPr="00202E4B">
        <w:t>Odôvodnenie 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DD6BFBA" w14:textId="77777777" w:rsidTr="000A5347">
        <w:trPr>
          <w:jc w:val="center"/>
        </w:trPr>
        <w:tc>
          <w:tcPr>
            <w:tcW w:w="9752" w:type="dxa"/>
            <w:gridSpan w:val="2"/>
          </w:tcPr>
          <w:p w14:paraId="49D6BB28" w14:textId="77777777" w:rsidR="000B225D" w:rsidRPr="00202E4B" w:rsidRDefault="000B225D" w:rsidP="000A5347">
            <w:pPr>
              <w:keepNext/>
            </w:pPr>
          </w:p>
        </w:tc>
      </w:tr>
      <w:tr w:rsidR="005B64E5" w:rsidRPr="00202E4B" w14:paraId="1E0663C7" w14:textId="77777777" w:rsidTr="000A5347">
        <w:trPr>
          <w:jc w:val="center"/>
        </w:trPr>
        <w:tc>
          <w:tcPr>
            <w:tcW w:w="4876" w:type="dxa"/>
            <w:hideMark/>
          </w:tcPr>
          <w:p w14:paraId="4286266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F7B089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5E020C6" w14:textId="77777777" w:rsidTr="000A5347">
        <w:trPr>
          <w:jc w:val="center"/>
        </w:trPr>
        <w:tc>
          <w:tcPr>
            <w:tcW w:w="4876" w:type="dxa"/>
            <w:hideMark/>
          </w:tcPr>
          <w:p w14:paraId="762E7C9E"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 xml:space="preserve">. </w:t>
            </w:r>
            <w:r w:rsidRPr="00202E4B">
              <w:rPr>
                <w:b/>
                <w:i/>
                <w:lang w:val="sk-SK"/>
              </w:rPr>
              <w:t>Tento právny rámec sa v plnej miere uplatňuje na stážistov, ktorí majú pracovnú zmluvu alebo sú v pracovnoprávnom vzťahu, ako sú vymedzené v právnych predpisoch, kolektívnych zmluvách alebo zaužívanej praxi platných v každom členskom štáte, s prihliadnutím na judikatúru Súdneho dvora Európskej únie.</w:t>
            </w:r>
            <w:r w:rsidRPr="00202E4B">
              <w:rPr>
                <w:lang w:val="sk-SK"/>
              </w:rPr>
              <w:t xml:space="preserve"> Právny rámec Únie zahŕňa aj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c>
          <w:tcPr>
            <w:tcW w:w="4876" w:type="dxa"/>
            <w:hideMark/>
          </w:tcPr>
          <w:p w14:paraId="706FA37F"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 Právny rámec Únie zahŕňa aj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r>
      <w:tr w:rsidR="005B64E5" w:rsidRPr="00202E4B" w14:paraId="1A660777" w14:textId="77777777" w:rsidTr="000A5347">
        <w:trPr>
          <w:jc w:val="center"/>
        </w:trPr>
        <w:tc>
          <w:tcPr>
            <w:tcW w:w="4876" w:type="dxa"/>
            <w:hideMark/>
          </w:tcPr>
          <w:p w14:paraId="0255F31F" w14:textId="77777777" w:rsidR="000B225D" w:rsidRPr="00202E4B" w:rsidRDefault="000B225D" w:rsidP="000A5347">
            <w:pPr>
              <w:pStyle w:val="Normal6"/>
              <w:rPr>
                <w:lang w:val="sk-SK"/>
              </w:rPr>
            </w:pPr>
            <w:r w:rsidRPr="00202E4B">
              <w:rPr>
                <w:lang w:val="sk-SK"/>
              </w:rPr>
              <w:t>__________________</w:t>
            </w:r>
          </w:p>
        </w:tc>
        <w:tc>
          <w:tcPr>
            <w:tcW w:w="4876" w:type="dxa"/>
            <w:hideMark/>
          </w:tcPr>
          <w:p w14:paraId="365C9FAA" w14:textId="77777777" w:rsidR="000B225D" w:rsidRPr="00202E4B" w:rsidRDefault="000B225D" w:rsidP="000A5347">
            <w:pPr>
              <w:pStyle w:val="Normal6"/>
              <w:rPr>
                <w:lang w:val="sk-SK"/>
              </w:rPr>
            </w:pPr>
            <w:r w:rsidRPr="00202E4B">
              <w:rPr>
                <w:lang w:val="sk-SK"/>
              </w:rPr>
              <w:t>__________________</w:t>
            </w:r>
          </w:p>
        </w:tc>
      </w:tr>
      <w:tr w:rsidR="005B64E5" w:rsidRPr="00202E4B" w14:paraId="0C27E811" w14:textId="77777777" w:rsidTr="000A5347">
        <w:trPr>
          <w:jc w:val="center"/>
        </w:trPr>
        <w:tc>
          <w:tcPr>
            <w:tcW w:w="4876" w:type="dxa"/>
            <w:hideMark/>
          </w:tcPr>
          <w:p w14:paraId="57392E61"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c>
          <w:tcPr>
            <w:tcW w:w="4876" w:type="dxa"/>
            <w:hideMark/>
          </w:tcPr>
          <w:p w14:paraId="47B52A63"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r>
      <w:tr w:rsidR="005B64E5" w:rsidRPr="00202E4B" w14:paraId="0FE72A58" w14:textId="77777777" w:rsidTr="000A5347">
        <w:trPr>
          <w:jc w:val="center"/>
        </w:trPr>
        <w:tc>
          <w:tcPr>
            <w:tcW w:w="4876" w:type="dxa"/>
            <w:hideMark/>
          </w:tcPr>
          <w:p w14:paraId="71FE8E51"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c>
          <w:tcPr>
            <w:tcW w:w="4876" w:type="dxa"/>
            <w:hideMark/>
          </w:tcPr>
          <w:p w14:paraId="4DA6B7D4"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r>
      <w:tr w:rsidR="005B64E5" w:rsidRPr="00202E4B" w14:paraId="1AF9C17D" w14:textId="77777777" w:rsidTr="000A5347">
        <w:trPr>
          <w:jc w:val="center"/>
        </w:trPr>
        <w:tc>
          <w:tcPr>
            <w:tcW w:w="4876" w:type="dxa"/>
            <w:hideMark/>
          </w:tcPr>
          <w:p w14:paraId="32501BC8"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c>
          <w:tcPr>
            <w:tcW w:w="4876" w:type="dxa"/>
            <w:hideMark/>
          </w:tcPr>
          <w:p w14:paraId="464688C5"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r>
      <w:tr w:rsidR="005B64E5" w:rsidRPr="00202E4B" w14:paraId="3702A0C3" w14:textId="77777777" w:rsidTr="000A5347">
        <w:trPr>
          <w:jc w:val="center"/>
        </w:trPr>
        <w:tc>
          <w:tcPr>
            <w:tcW w:w="4876" w:type="dxa"/>
            <w:hideMark/>
          </w:tcPr>
          <w:p w14:paraId="7A809CAB"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c>
          <w:tcPr>
            <w:tcW w:w="4876" w:type="dxa"/>
            <w:hideMark/>
          </w:tcPr>
          <w:p w14:paraId="3307382B"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r>
      <w:tr w:rsidR="005B64E5" w:rsidRPr="00202E4B" w14:paraId="447555AE" w14:textId="77777777" w:rsidTr="000A5347">
        <w:trPr>
          <w:jc w:val="center"/>
        </w:trPr>
        <w:tc>
          <w:tcPr>
            <w:tcW w:w="4876" w:type="dxa"/>
            <w:hideMark/>
          </w:tcPr>
          <w:p w14:paraId="7ADE3C31"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Smernica Rady 2000/78/ES z 27. novembra 2000, ktorá ustanovuje všeobecný rámec pre rovnaké zaobchádzanie v zamestnaní a povolaní (Ú. v. ES L 303, 2.12.2000, s. 16).</w:t>
            </w:r>
          </w:p>
        </w:tc>
        <w:tc>
          <w:tcPr>
            <w:tcW w:w="4876" w:type="dxa"/>
            <w:hideMark/>
          </w:tcPr>
          <w:p w14:paraId="3AB81E76"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Smernica Rady 2000/78/ES z 27. novembra 2000, ktorá ustanovuje všeobecný rámec pre rovnaké zaobchádzanie v zamestnaní a povolaní (Ú. v. ES L 303, 2.12.2000, s. 16).</w:t>
            </w:r>
          </w:p>
        </w:tc>
      </w:tr>
      <w:tr w:rsidR="005B64E5" w:rsidRPr="00202E4B" w14:paraId="58942969" w14:textId="77777777" w:rsidTr="000A5347">
        <w:trPr>
          <w:jc w:val="center"/>
        </w:trPr>
        <w:tc>
          <w:tcPr>
            <w:tcW w:w="4876" w:type="dxa"/>
            <w:hideMark/>
          </w:tcPr>
          <w:p w14:paraId="6464D29E"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c>
          <w:tcPr>
            <w:tcW w:w="4876" w:type="dxa"/>
            <w:hideMark/>
          </w:tcPr>
          <w:p w14:paraId="0AF0F282"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r>
      <w:tr w:rsidR="005B64E5" w:rsidRPr="00202E4B" w14:paraId="70343454" w14:textId="77777777" w:rsidTr="000A5347">
        <w:trPr>
          <w:jc w:val="center"/>
        </w:trPr>
        <w:tc>
          <w:tcPr>
            <w:tcW w:w="4876" w:type="dxa"/>
            <w:hideMark/>
          </w:tcPr>
          <w:p w14:paraId="47058639"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c>
          <w:tcPr>
            <w:tcW w:w="4876" w:type="dxa"/>
            <w:hideMark/>
          </w:tcPr>
          <w:p w14:paraId="39FB13D2"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r>
      <w:tr w:rsidR="005B64E5" w:rsidRPr="00202E4B" w14:paraId="22F8D403" w14:textId="77777777" w:rsidTr="000A5347">
        <w:trPr>
          <w:jc w:val="center"/>
        </w:trPr>
        <w:tc>
          <w:tcPr>
            <w:tcW w:w="4876" w:type="dxa"/>
            <w:hideMark/>
          </w:tcPr>
          <w:p w14:paraId="1DC880F0"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c>
          <w:tcPr>
            <w:tcW w:w="4876" w:type="dxa"/>
            <w:hideMark/>
          </w:tcPr>
          <w:p w14:paraId="30074BEF"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r>
      <w:tr w:rsidR="005B64E5" w:rsidRPr="00202E4B" w14:paraId="518E1152" w14:textId="77777777" w:rsidTr="000A5347">
        <w:trPr>
          <w:jc w:val="center"/>
        </w:trPr>
        <w:tc>
          <w:tcPr>
            <w:tcW w:w="4876" w:type="dxa"/>
            <w:hideMark/>
          </w:tcPr>
          <w:p w14:paraId="3EEA35CE"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c>
          <w:tcPr>
            <w:tcW w:w="4876" w:type="dxa"/>
            <w:hideMark/>
          </w:tcPr>
          <w:p w14:paraId="3A1EFAF3"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r>
      <w:tr w:rsidR="005B64E5" w:rsidRPr="00202E4B" w14:paraId="3EE10D36" w14:textId="77777777" w:rsidTr="000A5347">
        <w:trPr>
          <w:jc w:val="center"/>
        </w:trPr>
        <w:tc>
          <w:tcPr>
            <w:tcW w:w="4876" w:type="dxa"/>
            <w:hideMark/>
          </w:tcPr>
          <w:p w14:paraId="523B56D9"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c>
          <w:tcPr>
            <w:tcW w:w="4876" w:type="dxa"/>
            <w:hideMark/>
          </w:tcPr>
          <w:p w14:paraId="497F976D"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r>
      <w:tr w:rsidR="005B64E5" w:rsidRPr="00202E4B" w14:paraId="3511874A" w14:textId="77777777" w:rsidTr="000A5347">
        <w:trPr>
          <w:jc w:val="center"/>
        </w:trPr>
        <w:tc>
          <w:tcPr>
            <w:tcW w:w="4876" w:type="dxa"/>
            <w:hideMark/>
          </w:tcPr>
          <w:p w14:paraId="5AC49793"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c>
          <w:tcPr>
            <w:tcW w:w="4876" w:type="dxa"/>
            <w:hideMark/>
          </w:tcPr>
          <w:p w14:paraId="42F7BCC4"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r>
      <w:tr w:rsidR="005B64E5" w:rsidRPr="00202E4B" w14:paraId="1E77D2FA" w14:textId="77777777" w:rsidTr="000A5347">
        <w:trPr>
          <w:jc w:val="center"/>
        </w:trPr>
        <w:tc>
          <w:tcPr>
            <w:tcW w:w="4876" w:type="dxa"/>
            <w:hideMark/>
          </w:tcPr>
          <w:p w14:paraId="7C8004C9"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c>
          <w:tcPr>
            <w:tcW w:w="4876" w:type="dxa"/>
            <w:hideMark/>
          </w:tcPr>
          <w:p w14:paraId="56448A3B"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r>
      <w:tr w:rsidR="005B64E5" w:rsidRPr="00202E4B" w14:paraId="6913CB3B" w14:textId="77777777" w:rsidTr="000A5347">
        <w:trPr>
          <w:jc w:val="center"/>
        </w:trPr>
        <w:tc>
          <w:tcPr>
            <w:tcW w:w="4876" w:type="dxa"/>
            <w:hideMark/>
          </w:tcPr>
          <w:p w14:paraId="75E5769E"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c>
          <w:tcPr>
            <w:tcW w:w="4876" w:type="dxa"/>
            <w:hideMark/>
          </w:tcPr>
          <w:p w14:paraId="7F047545"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r>
      <w:tr w:rsidR="005B64E5" w:rsidRPr="00202E4B" w14:paraId="11CD438F" w14:textId="77777777" w:rsidTr="000A5347">
        <w:trPr>
          <w:jc w:val="center"/>
        </w:trPr>
        <w:tc>
          <w:tcPr>
            <w:tcW w:w="4876" w:type="dxa"/>
            <w:hideMark/>
          </w:tcPr>
          <w:p w14:paraId="37687751"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c>
          <w:tcPr>
            <w:tcW w:w="4876" w:type="dxa"/>
            <w:hideMark/>
          </w:tcPr>
          <w:p w14:paraId="3DB632F2"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r>
    </w:tbl>
    <w:p w14:paraId="0AA5900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100BE170" w14:textId="0C933689" w:rsidR="0055701C" w:rsidRPr="00202E4B" w:rsidRDefault="000B225D" w:rsidP="000B225D">
      <w:r w:rsidRPr="00202E4B">
        <w:rPr>
          <w:rStyle w:val="HideTWBExt"/>
        </w:rPr>
        <w:t>&lt;/AmendB&gt;</w:t>
      </w:r>
    </w:p>
    <w:p w14:paraId="7603F4E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158</w:t>
      </w:r>
      <w:r w:rsidRPr="00202E4B">
        <w:rPr>
          <w:rStyle w:val="HideTWBExt"/>
          <w:lang w:val="sk-SK"/>
        </w:rPr>
        <w:t>&lt;/NumAmB&gt;</w:t>
      </w:r>
    </w:p>
    <w:p w14:paraId="10D7ADA5"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3D2D5780" w14:textId="77777777" w:rsidR="000B225D" w:rsidRPr="00202E4B" w:rsidRDefault="000B225D" w:rsidP="000B225D">
      <w:r w:rsidRPr="00202E4B">
        <w:rPr>
          <w:rStyle w:val="HideTWBExt"/>
        </w:rPr>
        <w:t>&lt;/RepeatBlock-By&gt;</w:t>
      </w:r>
    </w:p>
    <w:p w14:paraId="0F82AB0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2E924F5" w14:textId="77777777" w:rsidR="000B225D" w:rsidRPr="00202E4B" w:rsidRDefault="000B225D" w:rsidP="000B225D">
      <w:pPr>
        <w:pStyle w:val="NormalBold"/>
      </w:pPr>
      <w:r w:rsidRPr="00202E4B">
        <w:rPr>
          <w:rStyle w:val="HideTWBExt"/>
        </w:rPr>
        <w:t>&lt;Article&gt;</w:t>
      </w:r>
      <w:r w:rsidRPr="00202E4B">
        <w:t>Odôvodnenie 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BBFA92F" w14:textId="77777777" w:rsidTr="000A5347">
        <w:trPr>
          <w:jc w:val="center"/>
        </w:trPr>
        <w:tc>
          <w:tcPr>
            <w:tcW w:w="9752" w:type="dxa"/>
            <w:gridSpan w:val="2"/>
          </w:tcPr>
          <w:p w14:paraId="653BA1EB" w14:textId="77777777" w:rsidR="000B225D" w:rsidRPr="00202E4B" w:rsidRDefault="000B225D" w:rsidP="000A5347">
            <w:pPr>
              <w:keepNext/>
            </w:pPr>
          </w:p>
        </w:tc>
      </w:tr>
      <w:tr w:rsidR="005B64E5" w:rsidRPr="00202E4B" w14:paraId="09D7FBA8" w14:textId="77777777" w:rsidTr="000A5347">
        <w:trPr>
          <w:jc w:val="center"/>
        </w:trPr>
        <w:tc>
          <w:tcPr>
            <w:tcW w:w="4876" w:type="dxa"/>
            <w:hideMark/>
          </w:tcPr>
          <w:p w14:paraId="42CA50B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687FBE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4500320" w14:textId="77777777" w:rsidTr="000A5347">
        <w:trPr>
          <w:jc w:val="center"/>
        </w:trPr>
        <w:tc>
          <w:tcPr>
            <w:tcW w:w="4876" w:type="dxa"/>
            <w:hideMark/>
          </w:tcPr>
          <w:p w14:paraId="3DDDFF9F"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w:t>
            </w:r>
            <w:r w:rsidRPr="00202E4B">
              <w:rPr>
                <w:b/>
                <w:i/>
                <w:lang w:val="sk-SK"/>
              </w:rPr>
              <w:t xml:space="preserve"> Tento právny rámec sa v plnej miere uplatňuje na stážistov, ktorí majú pracovnú zmluvu alebo sú v pracovnoprávnom vzťahu, ako sú vymedzené v právnych predpisoch, kolektívnych zmluvách alebo zaužívanej praxi platných v každom členskom štáte, s prihliadnutím na judikatúru Súdneho dvora Európskej únie.</w:t>
            </w:r>
            <w:r w:rsidRPr="00202E4B">
              <w:rPr>
                <w:lang w:val="sk-SK"/>
              </w:rPr>
              <w:t xml:space="preserve"> Právny rámec Únie zahŕňa aj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c>
          <w:tcPr>
            <w:tcW w:w="4876" w:type="dxa"/>
            <w:hideMark/>
          </w:tcPr>
          <w:p w14:paraId="08A45B52"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 Právny rámec Únie zahŕňa aj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r>
      <w:tr w:rsidR="005B64E5" w:rsidRPr="00202E4B" w14:paraId="4F006031" w14:textId="77777777" w:rsidTr="000A5347">
        <w:trPr>
          <w:jc w:val="center"/>
        </w:trPr>
        <w:tc>
          <w:tcPr>
            <w:tcW w:w="4876" w:type="dxa"/>
            <w:hideMark/>
          </w:tcPr>
          <w:p w14:paraId="2C94AE27" w14:textId="77777777" w:rsidR="000B225D" w:rsidRPr="00202E4B" w:rsidRDefault="000B225D" w:rsidP="000A5347">
            <w:pPr>
              <w:pStyle w:val="Normal6"/>
              <w:rPr>
                <w:lang w:val="sk-SK"/>
              </w:rPr>
            </w:pPr>
            <w:r w:rsidRPr="00202E4B">
              <w:rPr>
                <w:lang w:val="sk-SK"/>
              </w:rPr>
              <w:t>__________________</w:t>
            </w:r>
          </w:p>
        </w:tc>
        <w:tc>
          <w:tcPr>
            <w:tcW w:w="4876" w:type="dxa"/>
            <w:hideMark/>
          </w:tcPr>
          <w:p w14:paraId="5EE9EB9A" w14:textId="77777777" w:rsidR="000B225D" w:rsidRPr="00202E4B" w:rsidRDefault="000B225D" w:rsidP="000A5347">
            <w:pPr>
              <w:pStyle w:val="Normal6"/>
              <w:rPr>
                <w:lang w:val="sk-SK"/>
              </w:rPr>
            </w:pPr>
            <w:r w:rsidRPr="00202E4B">
              <w:rPr>
                <w:lang w:val="sk-SK"/>
              </w:rPr>
              <w:t>__________________</w:t>
            </w:r>
          </w:p>
        </w:tc>
      </w:tr>
      <w:tr w:rsidR="005B64E5" w:rsidRPr="00202E4B" w14:paraId="290BE80B" w14:textId="77777777" w:rsidTr="000A5347">
        <w:trPr>
          <w:jc w:val="center"/>
        </w:trPr>
        <w:tc>
          <w:tcPr>
            <w:tcW w:w="4876" w:type="dxa"/>
            <w:hideMark/>
          </w:tcPr>
          <w:p w14:paraId="5C770B32"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c>
          <w:tcPr>
            <w:tcW w:w="4876" w:type="dxa"/>
            <w:hideMark/>
          </w:tcPr>
          <w:p w14:paraId="5DF55D5F"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r>
      <w:tr w:rsidR="005B64E5" w:rsidRPr="00202E4B" w14:paraId="37A93FE1" w14:textId="77777777" w:rsidTr="000A5347">
        <w:trPr>
          <w:jc w:val="center"/>
        </w:trPr>
        <w:tc>
          <w:tcPr>
            <w:tcW w:w="4876" w:type="dxa"/>
            <w:hideMark/>
          </w:tcPr>
          <w:p w14:paraId="48D1C25D"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c>
          <w:tcPr>
            <w:tcW w:w="4876" w:type="dxa"/>
            <w:hideMark/>
          </w:tcPr>
          <w:p w14:paraId="321A57DB"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r>
      <w:tr w:rsidR="005B64E5" w:rsidRPr="00202E4B" w14:paraId="5A9E0A1A" w14:textId="77777777" w:rsidTr="000A5347">
        <w:trPr>
          <w:jc w:val="center"/>
        </w:trPr>
        <w:tc>
          <w:tcPr>
            <w:tcW w:w="4876" w:type="dxa"/>
            <w:hideMark/>
          </w:tcPr>
          <w:p w14:paraId="730473FA"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c>
          <w:tcPr>
            <w:tcW w:w="4876" w:type="dxa"/>
            <w:hideMark/>
          </w:tcPr>
          <w:p w14:paraId="0CE2247A"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r>
      <w:tr w:rsidR="005B64E5" w:rsidRPr="00202E4B" w14:paraId="32171B40" w14:textId="77777777" w:rsidTr="000A5347">
        <w:trPr>
          <w:jc w:val="center"/>
        </w:trPr>
        <w:tc>
          <w:tcPr>
            <w:tcW w:w="4876" w:type="dxa"/>
            <w:hideMark/>
          </w:tcPr>
          <w:p w14:paraId="7BF6609B"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c>
          <w:tcPr>
            <w:tcW w:w="4876" w:type="dxa"/>
            <w:hideMark/>
          </w:tcPr>
          <w:p w14:paraId="35E5205B"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r>
      <w:tr w:rsidR="005B64E5" w:rsidRPr="00202E4B" w14:paraId="303797A2" w14:textId="77777777" w:rsidTr="000A5347">
        <w:trPr>
          <w:jc w:val="center"/>
        </w:trPr>
        <w:tc>
          <w:tcPr>
            <w:tcW w:w="4876" w:type="dxa"/>
            <w:hideMark/>
          </w:tcPr>
          <w:p w14:paraId="3B7D3813"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Okrem iných: Smernica Rady 2000/78/ES z 27. novembra 2000, ktorá ustanovuje všeobecný rámec pre rovnaké zaobchádzanie v zamestnaní a povolaní (Ú. v. ES L 303, 2.12.2000, s. 16).</w:t>
            </w:r>
          </w:p>
        </w:tc>
        <w:tc>
          <w:tcPr>
            <w:tcW w:w="4876" w:type="dxa"/>
            <w:hideMark/>
          </w:tcPr>
          <w:p w14:paraId="4DDCF1DD"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Okrem iných: Smernica Rady 2000/78/ES z 27. novembra 2000, ktorá ustanovuje všeobecný rámec pre rovnaké zaobchádzanie v zamestnaní a povolaní (Ú. v. ES L 303, 2.12.2000, s. 16).</w:t>
            </w:r>
          </w:p>
        </w:tc>
      </w:tr>
      <w:tr w:rsidR="005B64E5" w:rsidRPr="00202E4B" w14:paraId="0F453750" w14:textId="77777777" w:rsidTr="000A5347">
        <w:trPr>
          <w:jc w:val="center"/>
        </w:trPr>
        <w:tc>
          <w:tcPr>
            <w:tcW w:w="4876" w:type="dxa"/>
            <w:hideMark/>
          </w:tcPr>
          <w:p w14:paraId="5FC0EE5A"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c>
          <w:tcPr>
            <w:tcW w:w="4876" w:type="dxa"/>
            <w:hideMark/>
          </w:tcPr>
          <w:p w14:paraId="0784DDFF"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r>
      <w:tr w:rsidR="005B64E5" w:rsidRPr="00202E4B" w14:paraId="680E6E98" w14:textId="77777777" w:rsidTr="000A5347">
        <w:trPr>
          <w:jc w:val="center"/>
        </w:trPr>
        <w:tc>
          <w:tcPr>
            <w:tcW w:w="4876" w:type="dxa"/>
            <w:hideMark/>
          </w:tcPr>
          <w:p w14:paraId="6D67A9F6"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c>
          <w:tcPr>
            <w:tcW w:w="4876" w:type="dxa"/>
            <w:hideMark/>
          </w:tcPr>
          <w:p w14:paraId="3CF04185"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r>
      <w:tr w:rsidR="005B64E5" w:rsidRPr="00202E4B" w14:paraId="7D03EEED" w14:textId="77777777" w:rsidTr="000A5347">
        <w:trPr>
          <w:jc w:val="center"/>
        </w:trPr>
        <w:tc>
          <w:tcPr>
            <w:tcW w:w="4876" w:type="dxa"/>
            <w:hideMark/>
          </w:tcPr>
          <w:p w14:paraId="0CB5B0E9"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c>
          <w:tcPr>
            <w:tcW w:w="4876" w:type="dxa"/>
            <w:hideMark/>
          </w:tcPr>
          <w:p w14:paraId="31509F81"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r>
      <w:tr w:rsidR="005B64E5" w:rsidRPr="00202E4B" w14:paraId="096CDC7D" w14:textId="77777777" w:rsidTr="000A5347">
        <w:trPr>
          <w:jc w:val="center"/>
        </w:trPr>
        <w:tc>
          <w:tcPr>
            <w:tcW w:w="4876" w:type="dxa"/>
            <w:hideMark/>
          </w:tcPr>
          <w:p w14:paraId="1AF1FCDA"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c>
          <w:tcPr>
            <w:tcW w:w="4876" w:type="dxa"/>
            <w:hideMark/>
          </w:tcPr>
          <w:p w14:paraId="507DE952"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r>
      <w:tr w:rsidR="005B64E5" w:rsidRPr="00202E4B" w14:paraId="54BCF47A" w14:textId="77777777" w:rsidTr="000A5347">
        <w:trPr>
          <w:jc w:val="center"/>
        </w:trPr>
        <w:tc>
          <w:tcPr>
            <w:tcW w:w="4876" w:type="dxa"/>
            <w:hideMark/>
          </w:tcPr>
          <w:p w14:paraId="305357E4"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c>
          <w:tcPr>
            <w:tcW w:w="4876" w:type="dxa"/>
            <w:hideMark/>
          </w:tcPr>
          <w:p w14:paraId="085F8D50"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r>
      <w:tr w:rsidR="005B64E5" w:rsidRPr="00202E4B" w14:paraId="6A9558F9" w14:textId="77777777" w:rsidTr="000A5347">
        <w:trPr>
          <w:jc w:val="center"/>
        </w:trPr>
        <w:tc>
          <w:tcPr>
            <w:tcW w:w="4876" w:type="dxa"/>
            <w:hideMark/>
          </w:tcPr>
          <w:p w14:paraId="6FFBD1EC"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c>
          <w:tcPr>
            <w:tcW w:w="4876" w:type="dxa"/>
            <w:hideMark/>
          </w:tcPr>
          <w:p w14:paraId="2AB13044"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r>
      <w:tr w:rsidR="005B64E5" w:rsidRPr="00202E4B" w14:paraId="71D9DD8C" w14:textId="77777777" w:rsidTr="000A5347">
        <w:trPr>
          <w:jc w:val="center"/>
        </w:trPr>
        <w:tc>
          <w:tcPr>
            <w:tcW w:w="4876" w:type="dxa"/>
            <w:hideMark/>
          </w:tcPr>
          <w:p w14:paraId="7E83321A"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c>
          <w:tcPr>
            <w:tcW w:w="4876" w:type="dxa"/>
            <w:hideMark/>
          </w:tcPr>
          <w:p w14:paraId="0A2613FF"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r>
      <w:tr w:rsidR="005B64E5" w:rsidRPr="00202E4B" w14:paraId="152FFAD4" w14:textId="77777777" w:rsidTr="000A5347">
        <w:trPr>
          <w:jc w:val="center"/>
        </w:trPr>
        <w:tc>
          <w:tcPr>
            <w:tcW w:w="4876" w:type="dxa"/>
            <w:hideMark/>
          </w:tcPr>
          <w:p w14:paraId="4E1541BD"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c>
          <w:tcPr>
            <w:tcW w:w="4876" w:type="dxa"/>
            <w:hideMark/>
          </w:tcPr>
          <w:p w14:paraId="2087CF7F"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r>
      <w:tr w:rsidR="005B64E5" w:rsidRPr="00202E4B" w14:paraId="53859DB7" w14:textId="77777777" w:rsidTr="000A5347">
        <w:trPr>
          <w:jc w:val="center"/>
        </w:trPr>
        <w:tc>
          <w:tcPr>
            <w:tcW w:w="4876" w:type="dxa"/>
            <w:hideMark/>
          </w:tcPr>
          <w:p w14:paraId="6CB659A0"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c>
          <w:tcPr>
            <w:tcW w:w="4876" w:type="dxa"/>
            <w:hideMark/>
          </w:tcPr>
          <w:p w14:paraId="2A993B53"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r>
    </w:tbl>
    <w:p w14:paraId="4800690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22D281A" w14:textId="52C9C21A" w:rsidR="0055701C" w:rsidRPr="00202E4B" w:rsidRDefault="000B225D" w:rsidP="000B225D">
      <w:r w:rsidRPr="00202E4B">
        <w:rPr>
          <w:rStyle w:val="HideTWBExt"/>
        </w:rPr>
        <w:t>&lt;/AmendB&gt;</w:t>
      </w:r>
    </w:p>
    <w:p w14:paraId="301DF06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159</w:t>
      </w:r>
      <w:r w:rsidRPr="00202E4B">
        <w:rPr>
          <w:rStyle w:val="HideTWBExt"/>
          <w:lang w:val="sk-SK"/>
        </w:rPr>
        <w:t>&lt;/NumAmB&gt;</w:t>
      </w:r>
    </w:p>
    <w:p w14:paraId="079C9609"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1D3478FD"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011251B7" w14:textId="77777777" w:rsidR="000B225D" w:rsidRPr="00202E4B" w:rsidRDefault="000B225D" w:rsidP="000B225D">
      <w:r w:rsidRPr="00202E4B">
        <w:rPr>
          <w:rStyle w:val="HideTWBExt"/>
        </w:rPr>
        <w:t>&lt;/RepeatBlock-By&gt;</w:t>
      </w:r>
    </w:p>
    <w:p w14:paraId="36D577C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65FE947" w14:textId="77777777" w:rsidR="000B225D" w:rsidRPr="00202E4B" w:rsidRDefault="000B225D" w:rsidP="000B225D">
      <w:pPr>
        <w:pStyle w:val="NormalBold"/>
      </w:pPr>
      <w:r w:rsidRPr="00202E4B">
        <w:rPr>
          <w:rStyle w:val="HideTWBExt"/>
        </w:rPr>
        <w:t>&lt;Article&gt;</w:t>
      </w:r>
      <w:r w:rsidRPr="00202E4B">
        <w:t>Odôvodnenie 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4C28737" w14:textId="77777777" w:rsidTr="000A5347">
        <w:trPr>
          <w:jc w:val="center"/>
        </w:trPr>
        <w:tc>
          <w:tcPr>
            <w:tcW w:w="9752" w:type="dxa"/>
            <w:gridSpan w:val="2"/>
          </w:tcPr>
          <w:p w14:paraId="188516A5" w14:textId="77777777" w:rsidR="000B225D" w:rsidRPr="00202E4B" w:rsidRDefault="000B225D" w:rsidP="000A5347">
            <w:pPr>
              <w:keepNext/>
            </w:pPr>
          </w:p>
        </w:tc>
      </w:tr>
      <w:tr w:rsidR="005B64E5" w:rsidRPr="00202E4B" w14:paraId="66AE27EA" w14:textId="77777777" w:rsidTr="000A5347">
        <w:trPr>
          <w:jc w:val="center"/>
        </w:trPr>
        <w:tc>
          <w:tcPr>
            <w:tcW w:w="4876" w:type="dxa"/>
            <w:hideMark/>
          </w:tcPr>
          <w:p w14:paraId="75CA298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7A9585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BBFEEFF" w14:textId="77777777" w:rsidTr="000A5347">
        <w:trPr>
          <w:jc w:val="center"/>
        </w:trPr>
        <w:tc>
          <w:tcPr>
            <w:tcW w:w="4876" w:type="dxa"/>
            <w:hideMark/>
          </w:tcPr>
          <w:p w14:paraId="423E2BF3"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 Tento právny rámec sa v plnej miere uplatňuje na stážistov</w:t>
            </w:r>
            <w:r w:rsidRPr="00202E4B">
              <w:rPr>
                <w:b/>
                <w:bCs/>
                <w:i/>
                <w:iCs/>
                <w:lang w:val="sk-SK"/>
              </w:rPr>
              <w:t>, ktorí majú pracovnú zmluvu alebo sú v pracovnoprávnom vzťahu, ako sú vymedzené v právnych predpisoch, kolektívnych zmluvách alebo zaužívanej praxi platných v každom členskom štáte</w:t>
            </w:r>
            <w:r w:rsidRPr="00202E4B">
              <w:rPr>
                <w:lang w:val="sk-SK"/>
              </w:rPr>
              <w:t>, s prihliadnutím na judikatúru Súdneho dvora Európskej únie. Právny rámec Únie zahŕňa aj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c>
          <w:tcPr>
            <w:tcW w:w="4876" w:type="dxa"/>
            <w:hideMark/>
          </w:tcPr>
          <w:p w14:paraId="6628F15A"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 Tento právny rámec sa v plnej miere uplatňuje na stážistov, s prihliadnutím na judikatúru Súdneho dvora Európskej únie. Právny rámec Únie zahŕňa aj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r>
      <w:tr w:rsidR="005B64E5" w:rsidRPr="00202E4B" w14:paraId="2936A44D" w14:textId="77777777" w:rsidTr="000A5347">
        <w:trPr>
          <w:jc w:val="center"/>
        </w:trPr>
        <w:tc>
          <w:tcPr>
            <w:tcW w:w="4876" w:type="dxa"/>
            <w:hideMark/>
          </w:tcPr>
          <w:p w14:paraId="1D409CA8" w14:textId="77777777" w:rsidR="000B225D" w:rsidRPr="00202E4B" w:rsidRDefault="000B225D" w:rsidP="000A5347">
            <w:pPr>
              <w:pStyle w:val="Normal6"/>
              <w:rPr>
                <w:lang w:val="sk-SK"/>
              </w:rPr>
            </w:pPr>
            <w:r w:rsidRPr="00202E4B">
              <w:rPr>
                <w:lang w:val="sk-SK"/>
              </w:rPr>
              <w:t>__________________</w:t>
            </w:r>
          </w:p>
        </w:tc>
        <w:tc>
          <w:tcPr>
            <w:tcW w:w="4876" w:type="dxa"/>
            <w:hideMark/>
          </w:tcPr>
          <w:p w14:paraId="52C6A1B6" w14:textId="77777777" w:rsidR="000B225D" w:rsidRPr="00202E4B" w:rsidRDefault="000B225D" w:rsidP="000A5347">
            <w:pPr>
              <w:pStyle w:val="Normal6"/>
              <w:rPr>
                <w:lang w:val="sk-SK"/>
              </w:rPr>
            </w:pPr>
            <w:r w:rsidRPr="00202E4B">
              <w:rPr>
                <w:lang w:val="sk-SK"/>
              </w:rPr>
              <w:t>__________________</w:t>
            </w:r>
          </w:p>
        </w:tc>
      </w:tr>
      <w:tr w:rsidR="005B64E5" w:rsidRPr="00202E4B" w14:paraId="6C036841" w14:textId="77777777" w:rsidTr="000A5347">
        <w:trPr>
          <w:jc w:val="center"/>
        </w:trPr>
        <w:tc>
          <w:tcPr>
            <w:tcW w:w="4876" w:type="dxa"/>
            <w:hideMark/>
          </w:tcPr>
          <w:p w14:paraId="3049E801"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c>
          <w:tcPr>
            <w:tcW w:w="4876" w:type="dxa"/>
            <w:hideMark/>
          </w:tcPr>
          <w:p w14:paraId="1E563386"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r>
      <w:tr w:rsidR="005B64E5" w:rsidRPr="00202E4B" w14:paraId="76ECDB2D" w14:textId="77777777" w:rsidTr="000A5347">
        <w:trPr>
          <w:jc w:val="center"/>
        </w:trPr>
        <w:tc>
          <w:tcPr>
            <w:tcW w:w="4876" w:type="dxa"/>
            <w:hideMark/>
          </w:tcPr>
          <w:p w14:paraId="59C377E1"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c>
          <w:tcPr>
            <w:tcW w:w="4876" w:type="dxa"/>
            <w:hideMark/>
          </w:tcPr>
          <w:p w14:paraId="3ADACCBA"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r>
      <w:tr w:rsidR="005B64E5" w:rsidRPr="00202E4B" w14:paraId="7F096E35" w14:textId="77777777" w:rsidTr="000A5347">
        <w:trPr>
          <w:jc w:val="center"/>
        </w:trPr>
        <w:tc>
          <w:tcPr>
            <w:tcW w:w="4876" w:type="dxa"/>
            <w:hideMark/>
          </w:tcPr>
          <w:p w14:paraId="77A144DB"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c>
          <w:tcPr>
            <w:tcW w:w="4876" w:type="dxa"/>
            <w:hideMark/>
          </w:tcPr>
          <w:p w14:paraId="00DB7AFA"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r>
      <w:tr w:rsidR="005B64E5" w:rsidRPr="00202E4B" w14:paraId="52CBCF0C" w14:textId="77777777" w:rsidTr="000A5347">
        <w:trPr>
          <w:jc w:val="center"/>
        </w:trPr>
        <w:tc>
          <w:tcPr>
            <w:tcW w:w="4876" w:type="dxa"/>
            <w:hideMark/>
          </w:tcPr>
          <w:p w14:paraId="27D5D999"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c>
          <w:tcPr>
            <w:tcW w:w="4876" w:type="dxa"/>
            <w:hideMark/>
          </w:tcPr>
          <w:p w14:paraId="520988A4"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r>
      <w:tr w:rsidR="005B64E5" w:rsidRPr="00202E4B" w14:paraId="05BE5D75" w14:textId="77777777" w:rsidTr="000A5347">
        <w:trPr>
          <w:jc w:val="center"/>
        </w:trPr>
        <w:tc>
          <w:tcPr>
            <w:tcW w:w="4876" w:type="dxa"/>
            <w:hideMark/>
          </w:tcPr>
          <w:p w14:paraId="6FD2E688"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Okrem iných: Smernica Rady 2000/78/ES z 27. novembra 2000, ktorá ustanovuje všeobecný rámec pre rovnaké zaobchádzanie v zamestnaní a povolaní (Ú. v. ES L 303, 2.12.2000, s. 16).</w:t>
            </w:r>
          </w:p>
        </w:tc>
        <w:tc>
          <w:tcPr>
            <w:tcW w:w="4876" w:type="dxa"/>
            <w:hideMark/>
          </w:tcPr>
          <w:p w14:paraId="08E2F42F"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Okrem iných: Smernica Rady 2000/78/ES z 27. novembra 2000, ktorá ustanovuje všeobecný rámec pre rovnaké zaobchádzanie v zamestnaní a povolaní (Ú. v. ES L 303, 2.12.2000, s. 16).</w:t>
            </w:r>
          </w:p>
        </w:tc>
      </w:tr>
      <w:tr w:rsidR="005B64E5" w:rsidRPr="00202E4B" w14:paraId="25D502A5" w14:textId="77777777" w:rsidTr="000A5347">
        <w:trPr>
          <w:jc w:val="center"/>
        </w:trPr>
        <w:tc>
          <w:tcPr>
            <w:tcW w:w="4876" w:type="dxa"/>
            <w:hideMark/>
          </w:tcPr>
          <w:p w14:paraId="731415B0"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c>
          <w:tcPr>
            <w:tcW w:w="4876" w:type="dxa"/>
            <w:hideMark/>
          </w:tcPr>
          <w:p w14:paraId="6490E604"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r>
      <w:tr w:rsidR="005B64E5" w:rsidRPr="00202E4B" w14:paraId="4C877DCA" w14:textId="77777777" w:rsidTr="000A5347">
        <w:trPr>
          <w:jc w:val="center"/>
        </w:trPr>
        <w:tc>
          <w:tcPr>
            <w:tcW w:w="4876" w:type="dxa"/>
            <w:hideMark/>
          </w:tcPr>
          <w:p w14:paraId="77D32996"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c>
          <w:tcPr>
            <w:tcW w:w="4876" w:type="dxa"/>
            <w:hideMark/>
          </w:tcPr>
          <w:p w14:paraId="7AEF61CA"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r>
      <w:tr w:rsidR="005B64E5" w:rsidRPr="00202E4B" w14:paraId="77AC5571" w14:textId="77777777" w:rsidTr="000A5347">
        <w:trPr>
          <w:jc w:val="center"/>
        </w:trPr>
        <w:tc>
          <w:tcPr>
            <w:tcW w:w="4876" w:type="dxa"/>
            <w:hideMark/>
          </w:tcPr>
          <w:p w14:paraId="04F18E85"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c>
          <w:tcPr>
            <w:tcW w:w="4876" w:type="dxa"/>
            <w:hideMark/>
          </w:tcPr>
          <w:p w14:paraId="41F53984"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r>
      <w:tr w:rsidR="005B64E5" w:rsidRPr="00202E4B" w14:paraId="224CE1EB" w14:textId="77777777" w:rsidTr="000A5347">
        <w:trPr>
          <w:jc w:val="center"/>
        </w:trPr>
        <w:tc>
          <w:tcPr>
            <w:tcW w:w="4876" w:type="dxa"/>
            <w:hideMark/>
          </w:tcPr>
          <w:p w14:paraId="2956BDBF"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c>
          <w:tcPr>
            <w:tcW w:w="4876" w:type="dxa"/>
            <w:hideMark/>
          </w:tcPr>
          <w:p w14:paraId="7FBA1F3A"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r>
      <w:tr w:rsidR="005B64E5" w:rsidRPr="00202E4B" w14:paraId="72BAC338" w14:textId="77777777" w:rsidTr="000A5347">
        <w:trPr>
          <w:jc w:val="center"/>
        </w:trPr>
        <w:tc>
          <w:tcPr>
            <w:tcW w:w="4876" w:type="dxa"/>
            <w:hideMark/>
          </w:tcPr>
          <w:p w14:paraId="7A83B2EF"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c>
          <w:tcPr>
            <w:tcW w:w="4876" w:type="dxa"/>
            <w:hideMark/>
          </w:tcPr>
          <w:p w14:paraId="29746E5E"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r>
      <w:tr w:rsidR="005B64E5" w:rsidRPr="00202E4B" w14:paraId="08BCC335" w14:textId="77777777" w:rsidTr="000A5347">
        <w:trPr>
          <w:jc w:val="center"/>
        </w:trPr>
        <w:tc>
          <w:tcPr>
            <w:tcW w:w="4876" w:type="dxa"/>
            <w:hideMark/>
          </w:tcPr>
          <w:p w14:paraId="01E02898"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c>
          <w:tcPr>
            <w:tcW w:w="4876" w:type="dxa"/>
            <w:hideMark/>
          </w:tcPr>
          <w:p w14:paraId="0F81FC67"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r>
      <w:tr w:rsidR="005B64E5" w:rsidRPr="00202E4B" w14:paraId="09787176" w14:textId="77777777" w:rsidTr="000A5347">
        <w:trPr>
          <w:jc w:val="center"/>
        </w:trPr>
        <w:tc>
          <w:tcPr>
            <w:tcW w:w="4876" w:type="dxa"/>
            <w:hideMark/>
          </w:tcPr>
          <w:p w14:paraId="4C996CD2"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c>
          <w:tcPr>
            <w:tcW w:w="4876" w:type="dxa"/>
            <w:hideMark/>
          </w:tcPr>
          <w:p w14:paraId="34F08058"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r>
      <w:tr w:rsidR="005B64E5" w:rsidRPr="00202E4B" w14:paraId="4AECD2BE" w14:textId="77777777" w:rsidTr="000A5347">
        <w:trPr>
          <w:jc w:val="center"/>
        </w:trPr>
        <w:tc>
          <w:tcPr>
            <w:tcW w:w="4876" w:type="dxa"/>
            <w:hideMark/>
          </w:tcPr>
          <w:p w14:paraId="6CA565E6"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c>
          <w:tcPr>
            <w:tcW w:w="4876" w:type="dxa"/>
            <w:hideMark/>
          </w:tcPr>
          <w:p w14:paraId="204324F0"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r>
      <w:tr w:rsidR="005B64E5" w:rsidRPr="00202E4B" w14:paraId="53C3BB56" w14:textId="77777777" w:rsidTr="000A5347">
        <w:trPr>
          <w:jc w:val="center"/>
        </w:trPr>
        <w:tc>
          <w:tcPr>
            <w:tcW w:w="4876" w:type="dxa"/>
            <w:hideMark/>
          </w:tcPr>
          <w:p w14:paraId="7A5DAEC4"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c>
          <w:tcPr>
            <w:tcW w:w="4876" w:type="dxa"/>
            <w:hideMark/>
          </w:tcPr>
          <w:p w14:paraId="77069D0C"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r>
    </w:tbl>
    <w:p w14:paraId="16F6B45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D61F1AC" w14:textId="1170A514" w:rsidR="0055701C" w:rsidRPr="00202E4B" w:rsidRDefault="000B225D" w:rsidP="000B225D">
      <w:r w:rsidRPr="00202E4B">
        <w:rPr>
          <w:rStyle w:val="HideTWBExt"/>
        </w:rPr>
        <w:t>&lt;/AmendB&gt;</w:t>
      </w:r>
    </w:p>
    <w:p w14:paraId="52B29A7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160</w:t>
      </w:r>
      <w:r w:rsidRPr="00202E4B">
        <w:rPr>
          <w:rStyle w:val="HideTWBExt"/>
          <w:lang w:val="sk-SK"/>
        </w:rPr>
        <w:t>&lt;/NumAmB&gt;</w:t>
      </w:r>
    </w:p>
    <w:p w14:paraId="28DBB45F"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0FA379C1" w14:textId="77777777" w:rsidR="000B225D" w:rsidRPr="00202E4B" w:rsidRDefault="000B225D" w:rsidP="000B225D">
      <w:r w:rsidRPr="00202E4B">
        <w:rPr>
          <w:rStyle w:val="HideTWBExt"/>
        </w:rPr>
        <w:t>&lt;/RepeatBlock-By&gt;</w:t>
      </w:r>
    </w:p>
    <w:p w14:paraId="0D82A16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776C069" w14:textId="77777777" w:rsidR="000B225D" w:rsidRPr="00202E4B" w:rsidRDefault="000B225D" w:rsidP="000B225D">
      <w:pPr>
        <w:pStyle w:val="NormalBold"/>
      </w:pPr>
      <w:r w:rsidRPr="00202E4B">
        <w:rPr>
          <w:rStyle w:val="HideTWBExt"/>
        </w:rPr>
        <w:t>&lt;Article&gt;</w:t>
      </w:r>
      <w:r w:rsidRPr="00202E4B">
        <w:t>Odôvodnenie 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E3EAD39" w14:textId="77777777" w:rsidTr="000A5347">
        <w:trPr>
          <w:jc w:val="center"/>
        </w:trPr>
        <w:tc>
          <w:tcPr>
            <w:tcW w:w="9752" w:type="dxa"/>
            <w:gridSpan w:val="2"/>
          </w:tcPr>
          <w:p w14:paraId="51C06DBC" w14:textId="77777777" w:rsidR="000B225D" w:rsidRPr="00202E4B" w:rsidRDefault="000B225D" w:rsidP="000A5347">
            <w:pPr>
              <w:keepNext/>
            </w:pPr>
          </w:p>
        </w:tc>
      </w:tr>
      <w:tr w:rsidR="005B64E5" w:rsidRPr="00202E4B" w14:paraId="539D9567" w14:textId="77777777" w:rsidTr="000A5347">
        <w:trPr>
          <w:jc w:val="center"/>
        </w:trPr>
        <w:tc>
          <w:tcPr>
            <w:tcW w:w="4876" w:type="dxa"/>
            <w:hideMark/>
          </w:tcPr>
          <w:p w14:paraId="25883B1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64F19C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5A91FB4" w14:textId="77777777" w:rsidTr="000A5347">
        <w:trPr>
          <w:jc w:val="center"/>
        </w:trPr>
        <w:tc>
          <w:tcPr>
            <w:tcW w:w="4876" w:type="dxa"/>
            <w:hideMark/>
          </w:tcPr>
          <w:p w14:paraId="5F7978A4"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 xml:space="preserve">. Tento právny rámec </w:t>
            </w:r>
            <w:r w:rsidRPr="00202E4B">
              <w:rPr>
                <w:b/>
                <w:i/>
                <w:lang w:val="sk-SK"/>
              </w:rPr>
              <w:t>sa v plnej miere uplatňuje</w:t>
            </w:r>
            <w:r w:rsidRPr="00202E4B">
              <w:rPr>
                <w:lang w:val="sk-SK"/>
              </w:rPr>
              <w:t xml:space="preserve"> na stážistov, </w:t>
            </w:r>
            <w:r w:rsidRPr="00202E4B">
              <w:rPr>
                <w:b/>
                <w:i/>
                <w:lang w:val="sk-SK"/>
              </w:rPr>
              <w:t>ktorí majú pracovnú zmluvu alebo sú v pracovnoprávnom vzťahu</w:t>
            </w:r>
            <w:r w:rsidRPr="00202E4B">
              <w:rPr>
                <w:lang w:val="sk-SK"/>
              </w:rPr>
              <w:t xml:space="preserve">, ako sú vymedzené v právnych predpisoch, kolektívnych zmluvách alebo zaužívanej praxi platných v každom členskom štáte, s prihliadnutím na judikatúru Súdneho dvora Európskej únie. Právny rámec Únie zahŕňa </w:t>
            </w:r>
            <w:r w:rsidRPr="00202E4B">
              <w:rPr>
                <w:b/>
                <w:i/>
                <w:lang w:val="sk-SK"/>
              </w:rPr>
              <w:t>aj</w:t>
            </w:r>
            <w:r w:rsidRPr="00202E4B">
              <w:rPr>
                <w:lang w:val="sk-SK"/>
              </w:rPr>
              <w:t xml:space="preserve">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c>
          <w:tcPr>
            <w:tcW w:w="4876" w:type="dxa"/>
            <w:hideMark/>
          </w:tcPr>
          <w:p w14:paraId="52161ED1" w14:textId="77777777" w:rsidR="000B225D" w:rsidRPr="00202E4B" w:rsidRDefault="000B225D" w:rsidP="000A5347">
            <w:pPr>
              <w:pStyle w:val="Normal6"/>
              <w:rPr>
                <w:lang w:val="sk-SK"/>
              </w:rPr>
            </w:pPr>
            <w:r w:rsidRPr="00202E4B">
              <w:rPr>
                <w:lang w:val="sk-SK"/>
              </w:rPr>
              <w:t>(9)</w:t>
            </w:r>
            <w:r w:rsidRPr="00202E4B">
              <w:rPr>
                <w:lang w:val="sk-SK"/>
              </w:rPr>
              <w:tab/>
              <w:t>Na úrovni Únie existujúce právne nástroje poskytujú rámec na ochranu pracovníkov vrátane smerníc o transparentných a predvídateľných pracovných podmienkach</w:t>
            </w:r>
            <w:r w:rsidRPr="00202E4B">
              <w:rPr>
                <w:vertAlign w:val="superscript"/>
                <w:lang w:val="sk-SK"/>
              </w:rPr>
              <w:t>5</w:t>
            </w:r>
            <w:r w:rsidRPr="00202E4B">
              <w:rPr>
                <w:lang w:val="sk-SK"/>
              </w:rPr>
              <w:t>, primeraných minimálnych mzdách</w:t>
            </w:r>
            <w:r w:rsidRPr="00202E4B">
              <w:rPr>
                <w:vertAlign w:val="superscript"/>
                <w:lang w:val="sk-SK"/>
              </w:rPr>
              <w:t>6</w:t>
            </w:r>
            <w:r w:rsidRPr="00202E4B">
              <w:rPr>
                <w:lang w:val="sk-SK"/>
              </w:rPr>
              <w:t>, pracovnom čase</w:t>
            </w:r>
            <w:r w:rsidRPr="00202E4B">
              <w:rPr>
                <w:vertAlign w:val="superscript"/>
                <w:lang w:val="sk-SK"/>
              </w:rPr>
              <w:t>7</w:t>
            </w:r>
            <w:r w:rsidRPr="00202E4B">
              <w:rPr>
                <w:lang w:val="sk-SK"/>
              </w:rPr>
              <w:t>, ochrane zdravia a bezpečnosti pri práci</w:t>
            </w:r>
            <w:r w:rsidRPr="00202E4B">
              <w:rPr>
                <w:vertAlign w:val="superscript"/>
                <w:lang w:val="sk-SK"/>
              </w:rPr>
              <w:t>8</w:t>
            </w:r>
            <w:r w:rsidRPr="00202E4B">
              <w:rPr>
                <w:lang w:val="sk-SK"/>
              </w:rPr>
              <w:t>, rovnosti a nediskriminácie</w:t>
            </w:r>
            <w:r w:rsidRPr="00202E4B">
              <w:rPr>
                <w:vertAlign w:val="superscript"/>
                <w:lang w:val="sk-SK"/>
              </w:rPr>
              <w:t>9</w:t>
            </w:r>
            <w:r w:rsidRPr="00202E4B">
              <w:rPr>
                <w:lang w:val="sk-SK"/>
              </w:rPr>
              <w:t>, rovnováhe medzi pracovným a súkromným životom rodičov a osôb s opatrovateľskými povinnosťami</w:t>
            </w:r>
            <w:r w:rsidRPr="00202E4B">
              <w:rPr>
                <w:vertAlign w:val="superscript"/>
                <w:lang w:val="sk-SK"/>
              </w:rPr>
              <w:t>10</w:t>
            </w:r>
            <w:r w:rsidRPr="00202E4B">
              <w:rPr>
                <w:lang w:val="sk-SK"/>
              </w:rPr>
              <w:t>, informovaní zamestnancov a poradách s nimi</w:t>
            </w:r>
            <w:r w:rsidRPr="00202E4B">
              <w:rPr>
                <w:vertAlign w:val="superscript"/>
                <w:lang w:val="sk-SK"/>
              </w:rPr>
              <w:t>11</w:t>
            </w:r>
            <w:r w:rsidRPr="00202E4B">
              <w:rPr>
                <w:lang w:val="sk-SK"/>
              </w:rPr>
              <w:t>, práci na dobu určitú</w:t>
            </w:r>
            <w:r w:rsidRPr="00202E4B">
              <w:rPr>
                <w:vertAlign w:val="superscript"/>
                <w:lang w:val="sk-SK"/>
              </w:rPr>
              <w:t>12</w:t>
            </w:r>
            <w:r w:rsidRPr="00202E4B">
              <w:rPr>
                <w:lang w:val="sk-SK"/>
              </w:rPr>
              <w:t>, práci na kratší pracovný čas</w:t>
            </w:r>
            <w:r w:rsidRPr="00202E4B">
              <w:rPr>
                <w:vertAlign w:val="superscript"/>
                <w:lang w:val="sk-SK"/>
              </w:rPr>
              <w:t>13</w:t>
            </w:r>
            <w:r w:rsidRPr="00202E4B">
              <w:rPr>
                <w:lang w:val="sk-SK"/>
              </w:rPr>
              <w:t>, vysielaní pracovníkov</w:t>
            </w:r>
            <w:r w:rsidRPr="00202E4B">
              <w:rPr>
                <w:vertAlign w:val="superscript"/>
                <w:lang w:val="sk-SK"/>
              </w:rPr>
              <w:t>14</w:t>
            </w:r>
            <w:r w:rsidRPr="00202E4B">
              <w:rPr>
                <w:lang w:val="sk-SK"/>
              </w:rPr>
              <w:t xml:space="preserve"> a dočasnej agentúrnej práci</w:t>
            </w:r>
            <w:r w:rsidRPr="00202E4B">
              <w:rPr>
                <w:vertAlign w:val="superscript"/>
                <w:lang w:val="sk-SK"/>
              </w:rPr>
              <w:t>15</w:t>
            </w:r>
            <w:r w:rsidRPr="00202E4B">
              <w:rPr>
                <w:lang w:val="sk-SK"/>
              </w:rPr>
              <w:t xml:space="preserve">. </w:t>
            </w:r>
            <w:r w:rsidRPr="00202E4B">
              <w:rPr>
                <w:b/>
                <w:i/>
                <w:lang w:val="sk-SK"/>
              </w:rPr>
              <w:t>Podľa súčasného platného zmluvného práva sa</w:t>
            </w:r>
            <w:r w:rsidRPr="00202E4B">
              <w:rPr>
                <w:lang w:val="sk-SK"/>
              </w:rPr>
              <w:t xml:space="preserve"> tento právny rámec </w:t>
            </w:r>
            <w:r w:rsidRPr="00202E4B">
              <w:rPr>
                <w:b/>
                <w:i/>
                <w:lang w:val="sk-SK"/>
              </w:rPr>
              <w:t>nemôže uplatňovať</w:t>
            </w:r>
            <w:r w:rsidRPr="00202E4B">
              <w:rPr>
                <w:lang w:val="sk-SK"/>
              </w:rPr>
              <w:t xml:space="preserve"> na stážistov, </w:t>
            </w:r>
            <w:r w:rsidRPr="00202E4B">
              <w:rPr>
                <w:b/>
                <w:i/>
                <w:lang w:val="sk-SK"/>
              </w:rPr>
              <w:t>ktorých pracovná zmluva alebo pracovnoprávny vzťah sa líšia od pracovnej zmluvy alebo pracovnoprávneho vzťahu</w:t>
            </w:r>
            <w:r w:rsidRPr="00202E4B">
              <w:rPr>
                <w:lang w:val="sk-SK"/>
              </w:rPr>
              <w:t xml:space="preserve">, ako sú vymedzené v právnych predpisoch, kolektívnych zmluvách alebo zaužívanej praxi platných v každom členskom štáte, s prihliadnutím na judikatúru Súdneho dvora Európskej únie. Právny rámec Únie </w:t>
            </w:r>
            <w:r w:rsidRPr="00202E4B">
              <w:rPr>
                <w:b/>
                <w:i/>
                <w:lang w:val="sk-SK"/>
              </w:rPr>
              <w:t>však</w:t>
            </w:r>
            <w:r w:rsidRPr="00202E4B">
              <w:rPr>
                <w:lang w:val="sk-SK"/>
              </w:rPr>
              <w:t xml:space="preserve"> zahŕňa odporúčania týkajúce sa kvality stáží</w:t>
            </w:r>
            <w:r w:rsidRPr="00202E4B">
              <w:rPr>
                <w:vertAlign w:val="superscript"/>
                <w:lang w:val="sk-SK"/>
              </w:rPr>
              <w:t>16</w:t>
            </w:r>
            <w:r w:rsidRPr="00202E4B">
              <w:rPr>
                <w:lang w:val="sk-SK"/>
              </w:rPr>
              <w:t xml:space="preserve"> a učňovskej prípravy</w:t>
            </w:r>
            <w:r w:rsidRPr="00202E4B">
              <w:rPr>
                <w:vertAlign w:val="superscript"/>
                <w:lang w:val="sk-SK"/>
              </w:rPr>
              <w:t>17</w:t>
            </w:r>
            <w:r w:rsidRPr="00202E4B">
              <w:rPr>
                <w:lang w:val="sk-SK"/>
              </w:rPr>
              <w:t xml:space="preserve"> a prístupu k sociálnej ochrane pre pracovníkov a samostatne zárobkovo činné osoby</w:t>
            </w:r>
            <w:r w:rsidRPr="00202E4B">
              <w:rPr>
                <w:vertAlign w:val="superscript"/>
                <w:lang w:val="sk-SK"/>
              </w:rPr>
              <w:t>18</w:t>
            </w:r>
            <w:r w:rsidRPr="00202E4B">
              <w:rPr>
                <w:lang w:val="sk-SK"/>
              </w:rPr>
              <w:t>.</w:t>
            </w:r>
          </w:p>
        </w:tc>
      </w:tr>
      <w:tr w:rsidR="005B64E5" w:rsidRPr="00202E4B" w14:paraId="3259FA25" w14:textId="77777777" w:rsidTr="000A5347">
        <w:trPr>
          <w:jc w:val="center"/>
        </w:trPr>
        <w:tc>
          <w:tcPr>
            <w:tcW w:w="4876" w:type="dxa"/>
            <w:hideMark/>
          </w:tcPr>
          <w:p w14:paraId="343205D2" w14:textId="77777777" w:rsidR="000B225D" w:rsidRPr="00202E4B" w:rsidRDefault="000B225D" w:rsidP="000A5347">
            <w:pPr>
              <w:pStyle w:val="Normal6"/>
              <w:rPr>
                <w:lang w:val="sk-SK"/>
              </w:rPr>
            </w:pPr>
            <w:r w:rsidRPr="00202E4B">
              <w:rPr>
                <w:lang w:val="sk-SK"/>
              </w:rPr>
              <w:t>__________________</w:t>
            </w:r>
          </w:p>
        </w:tc>
        <w:tc>
          <w:tcPr>
            <w:tcW w:w="4876" w:type="dxa"/>
            <w:hideMark/>
          </w:tcPr>
          <w:p w14:paraId="7E16236D" w14:textId="77777777" w:rsidR="000B225D" w:rsidRPr="00202E4B" w:rsidRDefault="000B225D" w:rsidP="000A5347">
            <w:pPr>
              <w:pStyle w:val="Normal6"/>
              <w:rPr>
                <w:lang w:val="sk-SK"/>
              </w:rPr>
            </w:pPr>
            <w:r w:rsidRPr="00202E4B">
              <w:rPr>
                <w:lang w:val="sk-SK"/>
              </w:rPr>
              <w:t>__________________</w:t>
            </w:r>
          </w:p>
        </w:tc>
      </w:tr>
      <w:tr w:rsidR="005B64E5" w:rsidRPr="00202E4B" w14:paraId="7C3974E5" w14:textId="77777777" w:rsidTr="000A5347">
        <w:trPr>
          <w:jc w:val="center"/>
        </w:trPr>
        <w:tc>
          <w:tcPr>
            <w:tcW w:w="4876" w:type="dxa"/>
            <w:hideMark/>
          </w:tcPr>
          <w:p w14:paraId="40DE267F"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c>
          <w:tcPr>
            <w:tcW w:w="4876" w:type="dxa"/>
            <w:hideMark/>
          </w:tcPr>
          <w:p w14:paraId="2577B3CD" w14:textId="77777777" w:rsidR="000B225D" w:rsidRPr="00202E4B" w:rsidRDefault="000B225D" w:rsidP="000A5347">
            <w:pPr>
              <w:pStyle w:val="Normal6"/>
              <w:rPr>
                <w:lang w:val="sk-SK"/>
              </w:rPr>
            </w:pPr>
            <w:r w:rsidRPr="00202E4B">
              <w:rPr>
                <w:vertAlign w:val="superscript"/>
                <w:lang w:val="sk-SK"/>
              </w:rPr>
              <w:t>5</w:t>
            </w:r>
            <w:r w:rsidRPr="00202E4B">
              <w:rPr>
                <w:lang w:val="sk-SK"/>
              </w:rPr>
              <w:t xml:space="preserve"> Smernica Európskeho parlamentu a Rady (EÚ) 2019/1152 z 20. júna 2019 o transparentných a predvídateľných pracovných podmienkach v Európskej únii (Ú. v. EÚ L 186, 11.7.2019, s. 105).</w:t>
            </w:r>
          </w:p>
        </w:tc>
      </w:tr>
      <w:tr w:rsidR="005B64E5" w:rsidRPr="00202E4B" w14:paraId="1D23779F" w14:textId="77777777" w:rsidTr="000A5347">
        <w:trPr>
          <w:jc w:val="center"/>
        </w:trPr>
        <w:tc>
          <w:tcPr>
            <w:tcW w:w="4876" w:type="dxa"/>
            <w:hideMark/>
          </w:tcPr>
          <w:p w14:paraId="43466296"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c>
          <w:tcPr>
            <w:tcW w:w="4876" w:type="dxa"/>
            <w:hideMark/>
          </w:tcPr>
          <w:p w14:paraId="7E40F5D2" w14:textId="77777777" w:rsidR="000B225D" w:rsidRPr="00202E4B" w:rsidRDefault="000B225D" w:rsidP="000A5347">
            <w:pPr>
              <w:pStyle w:val="Normal6"/>
              <w:rPr>
                <w:lang w:val="sk-SK"/>
              </w:rPr>
            </w:pPr>
            <w:r w:rsidRPr="00202E4B">
              <w:rPr>
                <w:vertAlign w:val="superscript"/>
                <w:lang w:val="sk-SK"/>
              </w:rPr>
              <w:t>6</w:t>
            </w:r>
            <w:r w:rsidRPr="00202E4B">
              <w:rPr>
                <w:lang w:val="sk-SK"/>
              </w:rPr>
              <w:t xml:space="preserve"> Smernica Európskeho parlamentu a Rady (EÚ) 2022/2041 z 19. októbra 2022 o primeraných minimálnych mzdách v Európskej únii (Ú. v. EÚ L 275, 25.10.2022, s. 33).</w:t>
            </w:r>
          </w:p>
        </w:tc>
      </w:tr>
      <w:tr w:rsidR="005B64E5" w:rsidRPr="00202E4B" w14:paraId="33BC09ED" w14:textId="77777777" w:rsidTr="000A5347">
        <w:trPr>
          <w:jc w:val="center"/>
        </w:trPr>
        <w:tc>
          <w:tcPr>
            <w:tcW w:w="4876" w:type="dxa"/>
            <w:hideMark/>
          </w:tcPr>
          <w:p w14:paraId="74B0CBD3"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c>
          <w:tcPr>
            <w:tcW w:w="4876" w:type="dxa"/>
            <w:hideMark/>
          </w:tcPr>
          <w:p w14:paraId="3D885F47" w14:textId="77777777" w:rsidR="000B225D" w:rsidRPr="00202E4B" w:rsidRDefault="000B225D" w:rsidP="000A5347">
            <w:pPr>
              <w:pStyle w:val="Normal6"/>
              <w:rPr>
                <w:lang w:val="sk-SK"/>
              </w:rPr>
            </w:pPr>
            <w:r w:rsidRPr="00202E4B">
              <w:rPr>
                <w:vertAlign w:val="superscript"/>
                <w:lang w:val="sk-SK"/>
              </w:rPr>
              <w:t>7</w:t>
            </w:r>
            <w:r w:rsidRPr="00202E4B">
              <w:rPr>
                <w:lang w:val="sk-SK"/>
              </w:rPr>
              <w:t xml:space="preserve"> Smernica Európskeho parlamentu a Rady 2003/88/ES zo 4. novembra 2003 o niektorých aspektoch organizácie pracovného času (Ú. v. EÚ L 299, 18.11.2003, s. 9).</w:t>
            </w:r>
          </w:p>
        </w:tc>
      </w:tr>
      <w:tr w:rsidR="005B64E5" w:rsidRPr="00202E4B" w14:paraId="6FD4A7E8" w14:textId="77777777" w:rsidTr="000A5347">
        <w:trPr>
          <w:jc w:val="center"/>
        </w:trPr>
        <w:tc>
          <w:tcPr>
            <w:tcW w:w="4876" w:type="dxa"/>
            <w:hideMark/>
          </w:tcPr>
          <w:p w14:paraId="4FD5887D"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c>
          <w:tcPr>
            <w:tcW w:w="4876" w:type="dxa"/>
            <w:hideMark/>
          </w:tcPr>
          <w:p w14:paraId="4DE1F083" w14:textId="77777777" w:rsidR="000B225D" w:rsidRPr="00202E4B" w:rsidRDefault="000B225D" w:rsidP="000A5347">
            <w:pPr>
              <w:pStyle w:val="Normal6"/>
              <w:rPr>
                <w:lang w:val="sk-SK"/>
              </w:rPr>
            </w:pPr>
            <w:r w:rsidRPr="00202E4B">
              <w:rPr>
                <w:vertAlign w:val="superscript"/>
                <w:lang w:val="sk-SK"/>
              </w:rPr>
              <w:t>8</w:t>
            </w:r>
            <w:r w:rsidRPr="00202E4B">
              <w:rPr>
                <w:lang w:val="sk-SK"/>
              </w:rPr>
              <w:t xml:space="preserve"> Smernica Rady 89/391/EHS z 12. júna 1989 o zavádzaní opatrení na podporu zlepšenia bezpečnosti a ochrany zdravia pracovníkov pri práci (Ú. v. ES L 183, 29.6.1989, s. 1).</w:t>
            </w:r>
          </w:p>
        </w:tc>
      </w:tr>
      <w:tr w:rsidR="005B64E5" w:rsidRPr="00202E4B" w14:paraId="03ECAB18" w14:textId="77777777" w:rsidTr="000A5347">
        <w:trPr>
          <w:jc w:val="center"/>
        </w:trPr>
        <w:tc>
          <w:tcPr>
            <w:tcW w:w="4876" w:type="dxa"/>
            <w:hideMark/>
          </w:tcPr>
          <w:p w14:paraId="4C3A52B6"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Smernica Rady 2000/78/ES z 27. novembra 2000, ktorá ustanovuje všeobecný rámec pre rovnaké zaobchádzanie v zamestnaní a povolaní (Ú. v. ES L 303, 2.12.2000, s. 16).</w:t>
            </w:r>
          </w:p>
        </w:tc>
        <w:tc>
          <w:tcPr>
            <w:tcW w:w="4876" w:type="dxa"/>
            <w:hideMark/>
          </w:tcPr>
          <w:p w14:paraId="7483EB74" w14:textId="77777777" w:rsidR="000B225D" w:rsidRPr="00202E4B" w:rsidRDefault="000B225D" w:rsidP="000A5347">
            <w:pPr>
              <w:pStyle w:val="Normal6"/>
              <w:rPr>
                <w:lang w:val="sk-SK"/>
              </w:rPr>
            </w:pPr>
            <w:r w:rsidRPr="00202E4B">
              <w:rPr>
                <w:vertAlign w:val="superscript"/>
                <w:lang w:val="sk-SK"/>
              </w:rPr>
              <w:t>9</w:t>
            </w:r>
            <w:r w:rsidRPr="00202E4B">
              <w:rPr>
                <w:lang w:val="sk-SK"/>
              </w:rPr>
              <w:t xml:space="preserve"> Smernica Rady 2000/78/ES z 27. novembra 2000, ktorá ustanovuje všeobecný rámec pre rovnaké zaobchádzanie v zamestnaní a povolaní (Ú. v. ES L 303, 2.12.2000, s. 16).</w:t>
            </w:r>
          </w:p>
        </w:tc>
      </w:tr>
      <w:tr w:rsidR="005B64E5" w:rsidRPr="00202E4B" w14:paraId="656589E0" w14:textId="77777777" w:rsidTr="000A5347">
        <w:trPr>
          <w:jc w:val="center"/>
        </w:trPr>
        <w:tc>
          <w:tcPr>
            <w:tcW w:w="4876" w:type="dxa"/>
            <w:hideMark/>
          </w:tcPr>
          <w:p w14:paraId="296C6534"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c>
          <w:tcPr>
            <w:tcW w:w="4876" w:type="dxa"/>
            <w:hideMark/>
          </w:tcPr>
          <w:p w14:paraId="3E73392F" w14:textId="77777777" w:rsidR="000B225D" w:rsidRPr="00202E4B" w:rsidRDefault="000B225D" w:rsidP="000A5347">
            <w:pPr>
              <w:pStyle w:val="Normal6"/>
              <w:rPr>
                <w:lang w:val="sk-SK"/>
              </w:rPr>
            </w:pPr>
            <w:r w:rsidRPr="00202E4B">
              <w:rPr>
                <w:vertAlign w:val="superscript"/>
                <w:lang w:val="sk-SK"/>
              </w:rPr>
              <w:t>10</w:t>
            </w:r>
            <w:r w:rsidRPr="00202E4B">
              <w:rPr>
                <w:lang w:val="sk-SK"/>
              </w:rPr>
              <w:t xml:space="preserve"> Smernica Európskeho parlamentu a Rady (EÚ) 2019/1158 z 20. júna 2019 o rovnováhe medzi pracovným a súkromným životom (Ú. v. EÚ L 188, 12.7.2019, s. 79).</w:t>
            </w:r>
          </w:p>
        </w:tc>
      </w:tr>
      <w:tr w:rsidR="005B64E5" w:rsidRPr="00202E4B" w14:paraId="437B01C7" w14:textId="77777777" w:rsidTr="000A5347">
        <w:trPr>
          <w:jc w:val="center"/>
        </w:trPr>
        <w:tc>
          <w:tcPr>
            <w:tcW w:w="4876" w:type="dxa"/>
            <w:hideMark/>
          </w:tcPr>
          <w:p w14:paraId="0367535C"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c>
          <w:tcPr>
            <w:tcW w:w="4876" w:type="dxa"/>
            <w:hideMark/>
          </w:tcPr>
          <w:p w14:paraId="2DF5A300" w14:textId="77777777" w:rsidR="000B225D" w:rsidRPr="00202E4B" w:rsidRDefault="000B225D" w:rsidP="000A5347">
            <w:pPr>
              <w:pStyle w:val="Normal6"/>
              <w:rPr>
                <w:lang w:val="sk-SK"/>
              </w:rPr>
            </w:pPr>
            <w:r w:rsidRPr="00202E4B">
              <w:rPr>
                <w:vertAlign w:val="superscript"/>
                <w:lang w:val="sk-SK"/>
              </w:rPr>
              <w:t>11</w:t>
            </w:r>
            <w:r w:rsidRPr="00202E4B">
              <w:rPr>
                <w:lang w:val="sk-SK"/>
              </w:rPr>
              <w:t xml:space="preserve"> 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tc>
      </w:tr>
      <w:tr w:rsidR="005B64E5" w:rsidRPr="00202E4B" w14:paraId="2B068F0B" w14:textId="77777777" w:rsidTr="000A5347">
        <w:trPr>
          <w:jc w:val="center"/>
        </w:trPr>
        <w:tc>
          <w:tcPr>
            <w:tcW w:w="4876" w:type="dxa"/>
            <w:hideMark/>
          </w:tcPr>
          <w:p w14:paraId="610013C5"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c>
          <w:tcPr>
            <w:tcW w:w="4876" w:type="dxa"/>
            <w:hideMark/>
          </w:tcPr>
          <w:p w14:paraId="5B035CA8" w14:textId="77777777" w:rsidR="000B225D" w:rsidRPr="00202E4B" w:rsidRDefault="000B225D" w:rsidP="000A5347">
            <w:pPr>
              <w:pStyle w:val="Normal6"/>
              <w:rPr>
                <w:lang w:val="sk-SK"/>
              </w:rPr>
            </w:pPr>
            <w:r w:rsidRPr="00202E4B">
              <w:rPr>
                <w:vertAlign w:val="superscript"/>
                <w:lang w:val="sk-SK"/>
              </w:rPr>
              <w:t>12</w:t>
            </w:r>
            <w:r w:rsidRPr="00202E4B">
              <w:rPr>
                <w:lang w:val="sk-SK"/>
              </w:rPr>
              <w:t xml:space="preserve"> Smernica Rady 1999/70/ES z 28. júna 1999 o rámcovej dohode o práci na dobu určitú, ktorú uzavreli ETUC, UNICE a CEEP (Ú. v. ES L 175, 10.7.1999, s. 43).</w:t>
            </w:r>
          </w:p>
        </w:tc>
      </w:tr>
      <w:tr w:rsidR="005B64E5" w:rsidRPr="00202E4B" w14:paraId="30EE7E32" w14:textId="77777777" w:rsidTr="000A5347">
        <w:trPr>
          <w:jc w:val="center"/>
        </w:trPr>
        <w:tc>
          <w:tcPr>
            <w:tcW w:w="4876" w:type="dxa"/>
            <w:hideMark/>
          </w:tcPr>
          <w:p w14:paraId="35AA760F"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c>
          <w:tcPr>
            <w:tcW w:w="4876" w:type="dxa"/>
            <w:hideMark/>
          </w:tcPr>
          <w:p w14:paraId="677FE7DA" w14:textId="77777777" w:rsidR="000B225D" w:rsidRPr="00202E4B" w:rsidRDefault="000B225D" w:rsidP="000A5347">
            <w:pPr>
              <w:pStyle w:val="Normal6"/>
              <w:rPr>
                <w:lang w:val="sk-SK"/>
              </w:rPr>
            </w:pPr>
            <w:r w:rsidRPr="00202E4B">
              <w:rPr>
                <w:vertAlign w:val="superscript"/>
                <w:lang w:val="sk-SK"/>
              </w:rPr>
              <w:t>13</w:t>
            </w:r>
            <w:r w:rsidRPr="00202E4B">
              <w:rPr>
                <w:lang w:val="sk-SK"/>
              </w:rPr>
              <w:t xml:space="preserve"> Smernica Rady 97/81/ES z 15. decembra 1997 týkajúca sa rámcovej dohody o práci na kratší pracovný čas, ktorú uzavreli UNICE, CEEP a ETUC – Príloha: Rámcová dohoda o práci na kratší pracovný čas (Ú. v. ES L 14, 20.1.1998, s. 9).</w:t>
            </w:r>
          </w:p>
        </w:tc>
      </w:tr>
      <w:tr w:rsidR="005B64E5" w:rsidRPr="00202E4B" w14:paraId="451EAA19" w14:textId="77777777" w:rsidTr="000A5347">
        <w:trPr>
          <w:jc w:val="center"/>
        </w:trPr>
        <w:tc>
          <w:tcPr>
            <w:tcW w:w="4876" w:type="dxa"/>
            <w:hideMark/>
          </w:tcPr>
          <w:p w14:paraId="486C2280"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c>
          <w:tcPr>
            <w:tcW w:w="4876" w:type="dxa"/>
            <w:hideMark/>
          </w:tcPr>
          <w:p w14:paraId="77745646" w14:textId="77777777" w:rsidR="000B225D" w:rsidRPr="00202E4B" w:rsidRDefault="000B225D" w:rsidP="000A5347">
            <w:pPr>
              <w:pStyle w:val="Normal6"/>
              <w:rPr>
                <w:lang w:val="sk-SK"/>
              </w:rPr>
            </w:pPr>
            <w:r w:rsidRPr="00202E4B">
              <w:rPr>
                <w:vertAlign w:val="superscript"/>
                <w:lang w:val="sk-SK"/>
              </w:rPr>
              <w:t>14</w:t>
            </w:r>
            <w:r w:rsidRPr="00202E4B">
              <w:rPr>
                <w:lang w:val="sk-SK"/>
              </w:rPr>
              <w:t xml:space="preserve"> Smernica Európskeho parlamentu a Rady (EÚ) 2018/957 z 28. júna 2018, ktorou sa mení smernica 96/71/ES o vysielaní pracovníkov v rámci poskytovania služieb (Ú. v. EÚ L 173, 9.7.2018, s. 16).</w:t>
            </w:r>
          </w:p>
        </w:tc>
      </w:tr>
      <w:tr w:rsidR="005B64E5" w:rsidRPr="00202E4B" w14:paraId="5B689035" w14:textId="77777777" w:rsidTr="000A5347">
        <w:trPr>
          <w:jc w:val="center"/>
        </w:trPr>
        <w:tc>
          <w:tcPr>
            <w:tcW w:w="4876" w:type="dxa"/>
            <w:hideMark/>
          </w:tcPr>
          <w:p w14:paraId="447065DC"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c>
          <w:tcPr>
            <w:tcW w:w="4876" w:type="dxa"/>
            <w:hideMark/>
          </w:tcPr>
          <w:p w14:paraId="27008E87" w14:textId="77777777" w:rsidR="000B225D" w:rsidRPr="00202E4B" w:rsidRDefault="000B225D" w:rsidP="000A5347">
            <w:pPr>
              <w:pStyle w:val="Normal6"/>
              <w:rPr>
                <w:lang w:val="sk-SK"/>
              </w:rPr>
            </w:pPr>
            <w:r w:rsidRPr="00202E4B">
              <w:rPr>
                <w:vertAlign w:val="superscript"/>
                <w:lang w:val="sk-SK"/>
              </w:rPr>
              <w:t>15</w:t>
            </w:r>
            <w:r w:rsidRPr="00202E4B">
              <w:rPr>
                <w:lang w:val="sk-SK"/>
              </w:rPr>
              <w:t xml:space="preserve"> Smernica Európskeho parlamentu a Rady 2008/104/ES z 19. novembra 2008 o dočasnej agentúrnej práci (Ú. v. EÚ L 327, 5.12.2008, s. 9).</w:t>
            </w:r>
          </w:p>
        </w:tc>
      </w:tr>
      <w:tr w:rsidR="005B64E5" w:rsidRPr="00202E4B" w14:paraId="3EDF99D4" w14:textId="77777777" w:rsidTr="000A5347">
        <w:trPr>
          <w:jc w:val="center"/>
        </w:trPr>
        <w:tc>
          <w:tcPr>
            <w:tcW w:w="4876" w:type="dxa"/>
            <w:hideMark/>
          </w:tcPr>
          <w:p w14:paraId="55711FD0"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c>
          <w:tcPr>
            <w:tcW w:w="4876" w:type="dxa"/>
            <w:hideMark/>
          </w:tcPr>
          <w:p w14:paraId="6FDE513E" w14:textId="77777777" w:rsidR="000B225D" w:rsidRPr="00202E4B" w:rsidRDefault="000B225D" w:rsidP="000A5347">
            <w:pPr>
              <w:pStyle w:val="Normal6"/>
              <w:rPr>
                <w:lang w:val="sk-SK"/>
              </w:rPr>
            </w:pPr>
            <w:r w:rsidRPr="00202E4B">
              <w:rPr>
                <w:vertAlign w:val="superscript"/>
                <w:lang w:val="sk-SK"/>
              </w:rPr>
              <w:t>16</w:t>
            </w:r>
            <w:r w:rsidRPr="00202E4B">
              <w:rPr>
                <w:lang w:val="sk-SK"/>
              </w:rPr>
              <w:t xml:space="preserve"> Odporúčanie Rady z 10. marca 2014 o rámci kvality pre stáže (Ú. v. EÚ C 88, 27.3.2014, s. 1).</w:t>
            </w:r>
          </w:p>
        </w:tc>
      </w:tr>
      <w:tr w:rsidR="005B64E5" w:rsidRPr="00202E4B" w14:paraId="5A722154" w14:textId="77777777" w:rsidTr="000A5347">
        <w:trPr>
          <w:jc w:val="center"/>
        </w:trPr>
        <w:tc>
          <w:tcPr>
            <w:tcW w:w="4876" w:type="dxa"/>
            <w:hideMark/>
          </w:tcPr>
          <w:p w14:paraId="231D3FD8"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c>
          <w:tcPr>
            <w:tcW w:w="4876" w:type="dxa"/>
            <w:hideMark/>
          </w:tcPr>
          <w:p w14:paraId="3427158A" w14:textId="77777777" w:rsidR="000B225D" w:rsidRPr="00202E4B" w:rsidRDefault="000B225D" w:rsidP="000A5347">
            <w:pPr>
              <w:pStyle w:val="Normal6"/>
              <w:rPr>
                <w:lang w:val="sk-SK"/>
              </w:rPr>
            </w:pPr>
            <w:r w:rsidRPr="00202E4B">
              <w:rPr>
                <w:vertAlign w:val="superscript"/>
                <w:lang w:val="sk-SK"/>
              </w:rPr>
              <w:t>17</w:t>
            </w:r>
            <w:r w:rsidRPr="00202E4B">
              <w:rPr>
                <w:lang w:val="sk-SK"/>
              </w:rPr>
              <w:t xml:space="preserve"> Odporúčanie Rady z 15. marca 2018 týkajúce sa európskeho rámca pre kvalitnú a účinnú učňovskú prípravu (Ú. v. EÚ C 153, 2.5.2018, s. 1).</w:t>
            </w:r>
          </w:p>
        </w:tc>
      </w:tr>
      <w:tr w:rsidR="005B64E5" w:rsidRPr="00202E4B" w14:paraId="6B3D9BC7" w14:textId="77777777" w:rsidTr="000A5347">
        <w:trPr>
          <w:jc w:val="center"/>
        </w:trPr>
        <w:tc>
          <w:tcPr>
            <w:tcW w:w="4876" w:type="dxa"/>
            <w:hideMark/>
          </w:tcPr>
          <w:p w14:paraId="67757751"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c>
          <w:tcPr>
            <w:tcW w:w="4876" w:type="dxa"/>
            <w:hideMark/>
          </w:tcPr>
          <w:p w14:paraId="206F5C88" w14:textId="77777777" w:rsidR="000B225D" w:rsidRPr="00202E4B" w:rsidRDefault="000B225D" w:rsidP="000A5347">
            <w:pPr>
              <w:pStyle w:val="Normal6"/>
              <w:rPr>
                <w:lang w:val="sk-SK"/>
              </w:rPr>
            </w:pPr>
            <w:r w:rsidRPr="00202E4B">
              <w:rPr>
                <w:vertAlign w:val="superscript"/>
                <w:lang w:val="sk-SK"/>
              </w:rPr>
              <w:t>18</w:t>
            </w:r>
            <w:r w:rsidRPr="00202E4B">
              <w:rPr>
                <w:lang w:val="sk-SK"/>
              </w:rPr>
              <w:t xml:space="preserve"> Odporúčanie Rady z 8. novembra 2019 o prístupe k sociálnej ochrane pre pracovníkov a samostatne zárobkovo činné osoby (Ú. v. EÚ C 387, 15.11.2019, s. 1).</w:t>
            </w:r>
          </w:p>
        </w:tc>
      </w:tr>
    </w:tbl>
    <w:p w14:paraId="358E215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28A21725"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6D5EA8AD" w14:textId="77777777" w:rsidR="000B225D" w:rsidRPr="00202E4B" w:rsidRDefault="000B225D" w:rsidP="000B225D">
      <w:pPr>
        <w:pStyle w:val="Normal12Italic"/>
        <w:rPr>
          <w:lang w:val="sk-SK"/>
        </w:rPr>
      </w:pPr>
      <w:r w:rsidRPr="00202E4B">
        <w:rPr>
          <w:lang w:val="sk-SK"/>
        </w:rPr>
        <w:t>Od stážistov sa v podstate neočakáva, že budú pre spoločnosť produktívnou silou. Stážista je vzdelávajúca sa osoba, ktorá využíva pracovné prostredie na odbornú prípravu. Práve tým sa líšia od „riadnych“ pracovníkov, ktorých prítomnosť v spoločnosti je odôvodnená len tým, čo im podnik môže poskytnúť (za odmenu). Pritom sa nepredpokladá, že by sa mali uplatňovať všetky pravidlá týkajúce sa práv pracovníkov.</w:t>
      </w:r>
    </w:p>
    <w:p w14:paraId="1A04EAD4" w14:textId="6379E490" w:rsidR="0055701C" w:rsidRPr="00202E4B" w:rsidRDefault="000B225D" w:rsidP="000B225D">
      <w:r w:rsidRPr="00202E4B">
        <w:rPr>
          <w:rStyle w:val="HideTWBExt"/>
        </w:rPr>
        <w:t>&lt;/AmendB&gt;</w:t>
      </w:r>
    </w:p>
    <w:p w14:paraId="25942B1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161</w:t>
      </w:r>
      <w:r w:rsidRPr="00202E4B">
        <w:rPr>
          <w:rStyle w:val="HideTWBExt"/>
          <w:lang w:val="sk-SK"/>
        </w:rPr>
        <w:t>&lt;/NumAmB&gt;</w:t>
      </w:r>
    </w:p>
    <w:p w14:paraId="4047175C" w14:textId="77777777" w:rsidR="000B225D" w:rsidRPr="00202E4B" w:rsidRDefault="000B225D" w:rsidP="000B225D">
      <w:pPr>
        <w:pStyle w:val="NormalBold"/>
      </w:pPr>
      <w:r w:rsidRPr="00202E4B">
        <w:rPr>
          <w:rStyle w:val="HideTWBExt"/>
        </w:rPr>
        <w:t>&lt;RepeatBlock-By&gt;&lt;Members&gt;</w:t>
      </w:r>
      <w:r w:rsidRPr="00202E4B">
        <w:t>Pierfrancesco Maran, Raffaele Topo, Brando Benifei, Cecilia Strada</w:t>
      </w:r>
      <w:r w:rsidRPr="00202E4B">
        <w:rPr>
          <w:rStyle w:val="HideTWBExt"/>
        </w:rPr>
        <w:t>&lt;/Members&gt;</w:t>
      </w:r>
    </w:p>
    <w:p w14:paraId="0257E8C3" w14:textId="77777777" w:rsidR="000B225D" w:rsidRPr="00202E4B" w:rsidRDefault="000B225D" w:rsidP="000B225D">
      <w:r w:rsidRPr="00202E4B">
        <w:rPr>
          <w:rStyle w:val="HideTWBExt"/>
        </w:rPr>
        <w:t>&lt;/RepeatBlock-By&gt;</w:t>
      </w:r>
    </w:p>
    <w:p w14:paraId="0189272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5AEEFDD" w14:textId="77777777" w:rsidR="000B225D" w:rsidRPr="00202E4B" w:rsidRDefault="000B225D" w:rsidP="000B225D">
      <w:pPr>
        <w:pStyle w:val="NormalBold"/>
      </w:pPr>
      <w:r w:rsidRPr="00202E4B">
        <w:rPr>
          <w:rStyle w:val="HideTWBExt"/>
        </w:rPr>
        <w:t>&lt;Article&gt;</w:t>
      </w:r>
      <w:r w:rsidRPr="00202E4B">
        <w:t>Odôvodnenie 9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878A44E" w14:textId="77777777" w:rsidTr="000A5347">
        <w:trPr>
          <w:jc w:val="center"/>
        </w:trPr>
        <w:tc>
          <w:tcPr>
            <w:tcW w:w="9752" w:type="dxa"/>
            <w:gridSpan w:val="2"/>
          </w:tcPr>
          <w:p w14:paraId="2334B7B7" w14:textId="77777777" w:rsidR="000B225D" w:rsidRPr="00202E4B" w:rsidRDefault="000B225D" w:rsidP="000A5347">
            <w:pPr>
              <w:keepNext/>
            </w:pPr>
          </w:p>
        </w:tc>
      </w:tr>
      <w:tr w:rsidR="005B64E5" w:rsidRPr="00202E4B" w14:paraId="74885A26" w14:textId="77777777" w:rsidTr="000A5347">
        <w:trPr>
          <w:jc w:val="center"/>
        </w:trPr>
        <w:tc>
          <w:tcPr>
            <w:tcW w:w="4876" w:type="dxa"/>
            <w:hideMark/>
          </w:tcPr>
          <w:p w14:paraId="0744129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988EA1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7434E0A" w14:textId="77777777" w:rsidTr="000A5347">
        <w:trPr>
          <w:jc w:val="center"/>
        </w:trPr>
        <w:tc>
          <w:tcPr>
            <w:tcW w:w="4876" w:type="dxa"/>
          </w:tcPr>
          <w:p w14:paraId="2DF76B0D" w14:textId="77777777" w:rsidR="000B225D" w:rsidRPr="00202E4B" w:rsidRDefault="000B225D" w:rsidP="000A5347">
            <w:pPr>
              <w:pStyle w:val="Normal6"/>
              <w:rPr>
                <w:lang w:val="sk-SK"/>
              </w:rPr>
            </w:pPr>
          </w:p>
        </w:tc>
        <w:tc>
          <w:tcPr>
            <w:tcW w:w="4876" w:type="dxa"/>
            <w:hideMark/>
          </w:tcPr>
          <w:p w14:paraId="07D2A652" w14:textId="77777777" w:rsidR="000B225D" w:rsidRPr="00202E4B" w:rsidRDefault="000B225D" w:rsidP="000A5347">
            <w:pPr>
              <w:pStyle w:val="Normal6"/>
              <w:rPr>
                <w:lang w:val="sk-SK"/>
              </w:rPr>
            </w:pPr>
            <w:r w:rsidRPr="00202E4B">
              <w:rPr>
                <w:b/>
                <w:i/>
                <w:lang w:val="sk-SK"/>
              </w:rPr>
              <w:t>(9a)</w:t>
            </w:r>
            <w:r w:rsidRPr="00202E4B">
              <w:rPr>
                <w:b/>
                <w:i/>
                <w:lang w:val="sk-SK"/>
              </w:rPr>
              <w:tab/>
              <w:t>Európsky parlament opakovane odsúdil prax neplatených stáží ako formu vykorisťovania mladých pracovníkov a porušovania ich práv a vyzval na vytvorenie spoločného právneho rámca na zabezpečenie spravodlivého odmeňovania stáží, aby sa zabránilo vykorisťujúcim praktikám</w:t>
            </w:r>
            <w:r w:rsidRPr="00202E4B">
              <w:rPr>
                <w:b/>
                <w:i/>
                <w:vertAlign w:val="superscript"/>
                <w:lang w:val="sk-SK"/>
              </w:rPr>
              <w:t>1a</w:t>
            </w:r>
            <w:r w:rsidRPr="00202E4B">
              <w:rPr>
                <w:b/>
                <w:i/>
                <w:lang w:val="sk-SK"/>
              </w:rPr>
              <w:t>.</w:t>
            </w:r>
          </w:p>
        </w:tc>
      </w:tr>
      <w:tr w:rsidR="005B64E5" w:rsidRPr="00202E4B" w14:paraId="305E6B6F" w14:textId="77777777" w:rsidTr="000A5347">
        <w:trPr>
          <w:jc w:val="center"/>
        </w:trPr>
        <w:tc>
          <w:tcPr>
            <w:tcW w:w="4876" w:type="dxa"/>
          </w:tcPr>
          <w:p w14:paraId="2C159C97" w14:textId="77777777" w:rsidR="000B225D" w:rsidRPr="00202E4B" w:rsidRDefault="000B225D" w:rsidP="000A5347">
            <w:pPr>
              <w:pStyle w:val="Normal6"/>
              <w:rPr>
                <w:lang w:val="sk-SK"/>
              </w:rPr>
            </w:pPr>
          </w:p>
        </w:tc>
        <w:tc>
          <w:tcPr>
            <w:tcW w:w="4876" w:type="dxa"/>
            <w:hideMark/>
          </w:tcPr>
          <w:p w14:paraId="54252738" w14:textId="77777777" w:rsidR="000B225D" w:rsidRPr="00202E4B" w:rsidRDefault="000B225D" w:rsidP="000A5347">
            <w:pPr>
              <w:pStyle w:val="Normal6"/>
              <w:rPr>
                <w:lang w:val="sk-SK"/>
              </w:rPr>
            </w:pPr>
            <w:r w:rsidRPr="00202E4B">
              <w:rPr>
                <w:b/>
                <w:i/>
                <w:lang w:val="sk-SK"/>
              </w:rPr>
              <w:t>__________________</w:t>
            </w:r>
          </w:p>
        </w:tc>
      </w:tr>
      <w:tr w:rsidR="005B64E5" w:rsidRPr="00202E4B" w14:paraId="52E0679A" w14:textId="77777777" w:rsidTr="000A5347">
        <w:trPr>
          <w:jc w:val="center"/>
        </w:trPr>
        <w:tc>
          <w:tcPr>
            <w:tcW w:w="4876" w:type="dxa"/>
          </w:tcPr>
          <w:p w14:paraId="314C3DDE" w14:textId="77777777" w:rsidR="000B225D" w:rsidRPr="00202E4B" w:rsidRDefault="000B225D" w:rsidP="000A5347">
            <w:pPr>
              <w:pStyle w:val="Normal6"/>
              <w:rPr>
                <w:lang w:val="sk-SK"/>
              </w:rPr>
            </w:pPr>
          </w:p>
        </w:tc>
        <w:tc>
          <w:tcPr>
            <w:tcW w:w="4876" w:type="dxa"/>
            <w:hideMark/>
          </w:tcPr>
          <w:p w14:paraId="54EE3E7F" w14:textId="77777777" w:rsidR="000B225D" w:rsidRPr="00202E4B" w:rsidRDefault="000B225D" w:rsidP="000A5347">
            <w:pPr>
              <w:pStyle w:val="Normal6"/>
              <w:rPr>
                <w:lang w:val="sk-SK"/>
              </w:rPr>
            </w:pPr>
            <w:r w:rsidRPr="00202E4B">
              <w:rPr>
                <w:b/>
                <w:bCs/>
                <w:i/>
                <w:iCs/>
                <w:vertAlign w:val="superscript"/>
                <w:lang w:val="sk-SK"/>
              </w:rPr>
              <w:t>1a</w:t>
            </w:r>
            <w:r w:rsidRPr="00202E4B">
              <w:rPr>
                <w:b/>
                <w:bCs/>
                <w:i/>
                <w:iCs/>
                <w:lang w:val="sk-SK"/>
              </w:rPr>
              <w:t xml:space="preserve"> Uznesenie Európskeho parlamentu zo 17. februára 2022 o posilnení postavenia európskej mládeže:</w:t>
            </w:r>
            <w:r w:rsidRPr="00202E4B">
              <w:rPr>
                <w:b/>
                <w:i/>
                <w:lang w:val="sk-SK"/>
              </w:rPr>
              <w:t xml:space="preserve"> zamestnanosť a sociálne zotavenie po pandémii (Ú. v. EÚ C 342, 6.9.2022, s. 265). Uznesenie Európskeho parlamentu zo 14. júna 2023 s odporúčaniami pre Komisiu o kvalitných stážach v Únii [2020/2005(INL)].</w:t>
            </w:r>
          </w:p>
        </w:tc>
      </w:tr>
    </w:tbl>
    <w:p w14:paraId="05F3542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D569CF9" w14:textId="62EFB0B5" w:rsidR="0055701C" w:rsidRPr="00202E4B" w:rsidRDefault="000B225D" w:rsidP="000B225D">
      <w:r w:rsidRPr="00202E4B">
        <w:rPr>
          <w:rStyle w:val="HideTWBExt"/>
        </w:rPr>
        <w:t>&lt;/AmendB&gt;</w:t>
      </w:r>
    </w:p>
    <w:p w14:paraId="3BFE09B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162</w:t>
      </w:r>
      <w:r w:rsidRPr="00202E4B">
        <w:rPr>
          <w:rStyle w:val="HideTWBExt"/>
          <w:lang w:val="sk-SK"/>
        </w:rPr>
        <w:t>&lt;/NumAmB&gt;</w:t>
      </w:r>
    </w:p>
    <w:p w14:paraId="1BC85734"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6FC61A90" w14:textId="77777777" w:rsidR="000B225D" w:rsidRPr="00202E4B" w:rsidRDefault="000B225D" w:rsidP="000B225D">
      <w:r w:rsidRPr="00202E4B">
        <w:rPr>
          <w:rStyle w:val="HideTWBExt"/>
        </w:rPr>
        <w:t>&lt;/RepeatBlock-By&gt;</w:t>
      </w:r>
    </w:p>
    <w:p w14:paraId="1DF5FAC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0A17C15" w14:textId="77777777" w:rsidR="000B225D" w:rsidRPr="00202E4B" w:rsidRDefault="000B225D" w:rsidP="000B225D">
      <w:pPr>
        <w:pStyle w:val="NormalBold"/>
      </w:pPr>
      <w:r w:rsidRPr="00202E4B">
        <w:rPr>
          <w:rStyle w:val="HideTWBExt"/>
        </w:rPr>
        <w:t>&lt;Article&gt;</w:t>
      </w:r>
      <w:r w:rsidRPr="00202E4B">
        <w:t>Odôvodnenie 10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69E2021" w14:textId="77777777" w:rsidTr="000A5347">
        <w:trPr>
          <w:jc w:val="center"/>
        </w:trPr>
        <w:tc>
          <w:tcPr>
            <w:tcW w:w="9752" w:type="dxa"/>
            <w:gridSpan w:val="2"/>
          </w:tcPr>
          <w:p w14:paraId="4E21ED6C" w14:textId="77777777" w:rsidR="000B225D" w:rsidRPr="00202E4B" w:rsidRDefault="000B225D" w:rsidP="000A5347">
            <w:pPr>
              <w:keepNext/>
            </w:pPr>
          </w:p>
        </w:tc>
      </w:tr>
      <w:tr w:rsidR="005B64E5" w:rsidRPr="00202E4B" w14:paraId="0DE0E1F9" w14:textId="77777777" w:rsidTr="000A5347">
        <w:trPr>
          <w:jc w:val="center"/>
        </w:trPr>
        <w:tc>
          <w:tcPr>
            <w:tcW w:w="4876" w:type="dxa"/>
            <w:hideMark/>
          </w:tcPr>
          <w:p w14:paraId="7B43536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0E35FD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9D544C5" w14:textId="77777777" w:rsidTr="000A5347">
        <w:trPr>
          <w:jc w:val="center"/>
        </w:trPr>
        <w:tc>
          <w:tcPr>
            <w:tcW w:w="4876" w:type="dxa"/>
            <w:hideMark/>
          </w:tcPr>
          <w:p w14:paraId="0749D4A5" w14:textId="77777777" w:rsidR="000B225D" w:rsidRPr="00202E4B" w:rsidRDefault="000B225D" w:rsidP="000A5347">
            <w:pPr>
              <w:pStyle w:val="Normal6"/>
              <w:rPr>
                <w:lang w:val="sk-SK"/>
              </w:rPr>
            </w:pPr>
            <w:r w:rsidRPr="00202E4B">
              <w:rPr>
                <w:lang w:val="sk-SK"/>
              </w:rPr>
              <w:t>(10)</w:t>
            </w:r>
            <w:r w:rsidRPr="00202E4B">
              <w:rPr>
                <w:lang w:val="sk-SK"/>
              </w:rPr>
              <w:tab/>
              <w:t>V rámci Konferencie o budúcnosti Európy</w:t>
            </w:r>
            <w:r w:rsidRPr="00202E4B">
              <w:rPr>
                <w:vertAlign w:val="superscript"/>
                <w:lang w:val="sk-SK"/>
              </w:rPr>
              <w:t>19</w:t>
            </w:r>
            <w:r w:rsidRPr="00202E4B">
              <w:rPr>
                <w:lang w:val="sk-SK"/>
              </w:rPr>
              <w:t xml:space="preserve"> bol predložený návrh na zabezpečenie toho, aby stáže a pracovné miesta mladých ľudí spĺňali normy kvality vrátane noriem týkajúcich sa odmeňovania </w:t>
            </w:r>
            <w:r w:rsidRPr="00202E4B">
              <w:rPr>
                <w:b/>
                <w:i/>
                <w:lang w:val="sk-SK"/>
              </w:rPr>
              <w:t>a zákazu neplatených stáží na trhu práce a mimo formálneho vzdelávania</w:t>
            </w:r>
            <w:r w:rsidRPr="00202E4B">
              <w:rPr>
                <w:lang w:val="sk-SK"/>
              </w:rPr>
              <w:t>.</w:t>
            </w:r>
          </w:p>
        </w:tc>
        <w:tc>
          <w:tcPr>
            <w:tcW w:w="4876" w:type="dxa"/>
            <w:hideMark/>
          </w:tcPr>
          <w:p w14:paraId="366F607C" w14:textId="77777777" w:rsidR="000B225D" w:rsidRPr="00202E4B" w:rsidRDefault="000B225D" w:rsidP="000A5347">
            <w:pPr>
              <w:pStyle w:val="Normal6"/>
              <w:rPr>
                <w:lang w:val="sk-SK"/>
              </w:rPr>
            </w:pPr>
            <w:r w:rsidRPr="00202E4B">
              <w:rPr>
                <w:lang w:val="sk-SK"/>
              </w:rPr>
              <w:t>(10)</w:t>
            </w:r>
            <w:r w:rsidRPr="00202E4B">
              <w:rPr>
                <w:lang w:val="sk-SK"/>
              </w:rPr>
              <w:tab/>
              <w:t>V rámci Konferencie o budúcnosti Európy</w:t>
            </w:r>
            <w:r w:rsidRPr="00202E4B">
              <w:rPr>
                <w:vertAlign w:val="superscript"/>
                <w:lang w:val="sk-SK"/>
              </w:rPr>
              <w:t>19</w:t>
            </w:r>
            <w:r w:rsidRPr="00202E4B">
              <w:rPr>
                <w:b/>
                <w:i/>
                <w:lang w:val="sk-SK"/>
              </w:rPr>
              <w:t>, organizovanej mimo akéhokoľvek inštitucionálneho rámca stanoveného v zmluvách,</w:t>
            </w:r>
            <w:r w:rsidRPr="00202E4B">
              <w:rPr>
                <w:lang w:val="sk-SK"/>
              </w:rPr>
              <w:t xml:space="preserve"> bol predložený návrh na zabezpečenie toho, aby stáže a pracovné miesta mladých ľudí spĺňali normy kvality vrátane noriem týkajúcich sa odmeňovania.</w:t>
            </w:r>
          </w:p>
        </w:tc>
      </w:tr>
      <w:tr w:rsidR="005B64E5" w:rsidRPr="00202E4B" w14:paraId="78D3D2A8" w14:textId="77777777" w:rsidTr="000A5347">
        <w:trPr>
          <w:jc w:val="center"/>
        </w:trPr>
        <w:tc>
          <w:tcPr>
            <w:tcW w:w="4876" w:type="dxa"/>
            <w:hideMark/>
          </w:tcPr>
          <w:p w14:paraId="35BC1D99" w14:textId="77777777" w:rsidR="000B225D" w:rsidRPr="00202E4B" w:rsidRDefault="000B225D" w:rsidP="000A5347">
            <w:pPr>
              <w:pStyle w:val="Normal6"/>
              <w:rPr>
                <w:lang w:val="sk-SK"/>
              </w:rPr>
            </w:pPr>
            <w:r w:rsidRPr="00202E4B">
              <w:rPr>
                <w:lang w:val="sk-SK"/>
              </w:rPr>
              <w:t>__________________</w:t>
            </w:r>
          </w:p>
        </w:tc>
        <w:tc>
          <w:tcPr>
            <w:tcW w:w="4876" w:type="dxa"/>
            <w:hideMark/>
          </w:tcPr>
          <w:p w14:paraId="0CC83CDE" w14:textId="77777777" w:rsidR="000B225D" w:rsidRPr="00202E4B" w:rsidRDefault="000B225D" w:rsidP="000A5347">
            <w:pPr>
              <w:pStyle w:val="Normal6"/>
              <w:rPr>
                <w:lang w:val="sk-SK"/>
              </w:rPr>
            </w:pPr>
            <w:r w:rsidRPr="00202E4B">
              <w:rPr>
                <w:lang w:val="sk-SK"/>
              </w:rPr>
              <w:t>__________________</w:t>
            </w:r>
          </w:p>
        </w:tc>
      </w:tr>
      <w:tr w:rsidR="005B64E5" w:rsidRPr="00202E4B" w14:paraId="49BDD7A3" w14:textId="77777777" w:rsidTr="000A5347">
        <w:trPr>
          <w:jc w:val="center"/>
        </w:trPr>
        <w:tc>
          <w:tcPr>
            <w:tcW w:w="4876" w:type="dxa"/>
            <w:hideMark/>
          </w:tcPr>
          <w:p w14:paraId="71457834" w14:textId="77777777" w:rsidR="000B225D" w:rsidRPr="00202E4B" w:rsidRDefault="000B225D" w:rsidP="000A5347">
            <w:pPr>
              <w:pStyle w:val="Normal6"/>
              <w:rPr>
                <w:lang w:val="sk-SK"/>
              </w:rPr>
            </w:pPr>
            <w:r w:rsidRPr="00202E4B">
              <w:rPr>
                <w:vertAlign w:val="superscript"/>
                <w:lang w:val="sk-SK"/>
              </w:rPr>
              <w:t>19</w:t>
            </w:r>
            <w:r w:rsidRPr="00202E4B">
              <w:rPr>
                <w:lang w:val="sk-SK"/>
              </w:rPr>
              <w:t xml:space="preserve"> Správa o konečnom výsledku – máj 2022.</w:t>
            </w:r>
          </w:p>
        </w:tc>
        <w:tc>
          <w:tcPr>
            <w:tcW w:w="4876" w:type="dxa"/>
            <w:hideMark/>
          </w:tcPr>
          <w:p w14:paraId="112168CA" w14:textId="77777777" w:rsidR="000B225D" w:rsidRPr="00202E4B" w:rsidRDefault="000B225D" w:rsidP="000A5347">
            <w:pPr>
              <w:pStyle w:val="Normal6"/>
              <w:rPr>
                <w:lang w:val="sk-SK"/>
              </w:rPr>
            </w:pPr>
            <w:r w:rsidRPr="00202E4B">
              <w:rPr>
                <w:vertAlign w:val="superscript"/>
                <w:lang w:val="sk-SK"/>
              </w:rPr>
              <w:t>19</w:t>
            </w:r>
            <w:r w:rsidRPr="00202E4B">
              <w:rPr>
                <w:lang w:val="sk-SK"/>
              </w:rPr>
              <w:t xml:space="preserve"> Správa o konečnom výsledku – máj 2022.</w:t>
            </w:r>
          </w:p>
        </w:tc>
      </w:tr>
    </w:tbl>
    <w:p w14:paraId="1306624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76F5245E"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35811D8A" w14:textId="77777777" w:rsidR="000B225D" w:rsidRPr="00202E4B" w:rsidRDefault="000B225D" w:rsidP="000B225D">
      <w:pPr>
        <w:pStyle w:val="Normal12Italic"/>
        <w:rPr>
          <w:lang w:val="sk-SK"/>
        </w:rPr>
      </w:pPr>
      <w:r w:rsidRPr="00202E4B">
        <w:rPr>
          <w:lang w:val="sk-SK"/>
        </w:rPr>
        <w:t>Keďže cieľom tejto smernice je zabrániť tomu, aby sa stážisti využívali namiesto „skutočných“ pracovníkov, nie je logické hovoriť o stážach na trhu práce.</w:t>
      </w:r>
    </w:p>
    <w:p w14:paraId="362E402C" w14:textId="3557067C" w:rsidR="0055701C" w:rsidRPr="00202E4B" w:rsidRDefault="000B225D" w:rsidP="000B225D">
      <w:r w:rsidRPr="00202E4B">
        <w:rPr>
          <w:rStyle w:val="HideTWBExt"/>
        </w:rPr>
        <w:t>&lt;/AmendB&gt;</w:t>
      </w:r>
    </w:p>
    <w:p w14:paraId="7DBAF5C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163</w:t>
      </w:r>
      <w:r w:rsidRPr="00202E4B">
        <w:rPr>
          <w:rStyle w:val="HideTWBExt"/>
          <w:lang w:val="sk-SK"/>
        </w:rPr>
        <w:t>&lt;/NumAmB&gt;</w:t>
      </w:r>
    </w:p>
    <w:p w14:paraId="08732E0F"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45BA9E6F" w14:textId="77777777" w:rsidR="000B225D" w:rsidRPr="00202E4B" w:rsidRDefault="000B225D" w:rsidP="000B225D">
      <w:r w:rsidRPr="00202E4B">
        <w:rPr>
          <w:rStyle w:val="HideTWBExt"/>
        </w:rPr>
        <w:t>&lt;/RepeatBlock-By&gt;</w:t>
      </w:r>
    </w:p>
    <w:p w14:paraId="235CEFE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F6B3F43" w14:textId="77777777" w:rsidR="000B225D" w:rsidRPr="00202E4B" w:rsidRDefault="000B225D" w:rsidP="000B225D">
      <w:pPr>
        <w:pStyle w:val="NormalBold"/>
      </w:pPr>
      <w:r w:rsidRPr="00202E4B">
        <w:rPr>
          <w:rStyle w:val="HideTWBExt"/>
        </w:rPr>
        <w:t>&lt;Article&gt;</w:t>
      </w:r>
      <w:r w:rsidRPr="00202E4B">
        <w:t>Odôvodnenie 11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3D9CB87" w14:textId="77777777" w:rsidTr="000A5347">
        <w:trPr>
          <w:jc w:val="center"/>
        </w:trPr>
        <w:tc>
          <w:tcPr>
            <w:tcW w:w="9752" w:type="dxa"/>
            <w:gridSpan w:val="2"/>
          </w:tcPr>
          <w:p w14:paraId="1066D3D8" w14:textId="77777777" w:rsidR="000B225D" w:rsidRPr="00202E4B" w:rsidRDefault="000B225D" w:rsidP="000A5347">
            <w:pPr>
              <w:keepNext/>
            </w:pPr>
          </w:p>
        </w:tc>
      </w:tr>
      <w:tr w:rsidR="005B64E5" w:rsidRPr="00202E4B" w14:paraId="0B4E9A9E" w14:textId="77777777" w:rsidTr="000A5347">
        <w:trPr>
          <w:jc w:val="center"/>
        </w:trPr>
        <w:tc>
          <w:tcPr>
            <w:tcW w:w="4876" w:type="dxa"/>
            <w:hideMark/>
          </w:tcPr>
          <w:p w14:paraId="6561CD8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41601C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C2EDE2E" w14:textId="77777777" w:rsidTr="000A5347">
        <w:trPr>
          <w:jc w:val="center"/>
        </w:trPr>
        <w:tc>
          <w:tcPr>
            <w:tcW w:w="4876" w:type="dxa"/>
            <w:hideMark/>
          </w:tcPr>
          <w:p w14:paraId="618E4DC7" w14:textId="77777777" w:rsidR="000B225D" w:rsidRPr="00202E4B" w:rsidRDefault="000B225D" w:rsidP="000A5347">
            <w:pPr>
              <w:pStyle w:val="Normal6"/>
              <w:rPr>
                <w:lang w:val="sk-SK"/>
              </w:rPr>
            </w:pPr>
            <w:r w:rsidRPr="00202E4B">
              <w:rPr>
                <w:lang w:val="sk-SK"/>
              </w:rPr>
              <w:t>(11)</w:t>
            </w:r>
            <w:r w:rsidRPr="00202E4B">
              <w:rPr>
                <w:lang w:val="sk-SK"/>
              </w:rPr>
              <w:tab/>
              <w:t>Európsky parlament prijal v júni 2023 uznesenie podľa článku 225 ZFEÚ s odporúčaniami pre Komisiu o kvalitných stážach</w:t>
            </w:r>
            <w:r w:rsidRPr="00202E4B">
              <w:rPr>
                <w:vertAlign w:val="superscript"/>
                <w:lang w:val="sk-SK"/>
              </w:rPr>
              <w:t>20</w:t>
            </w:r>
            <w:r w:rsidRPr="00202E4B">
              <w:rPr>
                <w:lang w:val="sk-SK"/>
              </w:rPr>
              <w:t>. Vo svojom uznesení vyzval Komisiu, aby „aktualizovala a posilnila odporúčanie Rady z roku 2014 [rámec kvality pre stáže z roku 2014] a premenila ho na silnejší legislatívny nástroj“</w:t>
            </w:r>
            <w:r w:rsidRPr="00202E4B">
              <w:rPr>
                <w:b/>
                <w:i/>
                <w:lang w:val="sk-SK"/>
              </w:rPr>
              <w:t>. Ďalej</w:t>
            </w:r>
            <w:r w:rsidRPr="00202E4B">
              <w:rPr>
                <w:lang w:val="sk-SK"/>
              </w:rPr>
              <w:t xml:space="preserve"> </w:t>
            </w:r>
            <w:r w:rsidRPr="00202E4B">
              <w:rPr>
                <w:b/>
                <w:i/>
                <w:lang w:val="sk-SK"/>
              </w:rPr>
              <w:t>vyzval Komisiu, aby do aktualizovaného rámca kvality pre stáže doplnila ďalšie zásady. Európsky parlament konkrétne vyzval Komisiu, aby „navrhla smernicu o stážach na otvorenom trhu práce, stážach v kontexte aktívnych politík trhu práce a stážach, ktoré sú povinnou súčasťou</w:t>
            </w:r>
            <w:r w:rsidRPr="00202E4B">
              <w:rPr>
                <w:lang w:val="sk-SK"/>
              </w:rPr>
              <w:t xml:space="preserve"> odbornej prípravy</w:t>
            </w:r>
            <w:r w:rsidRPr="00202E4B">
              <w:rPr>
                <w:b/>
                <w:i/>
                <w:lang w:val="sk-SK"/>
              </w:rPr>
              <w:t>, s cieľom zabezpečiť minimálne normy kvality vrátane pravidiel týkajúcich sa trvania stáží, prístupu k sociálnej ochrane v súlade s vnútroštátnym právom a praxou, ako aj odmeňovania, ktoré zabezpečí dôstojnú životnú úroveň s cieľom zabrániť vykorisťujúcim praktikám“</w:t>
            </w:r>
            <w:r w:rsidRPr="00202E4B">
              <w:rPr>
                <w:lang w:val="sk-SK"/>
              </w:rPr>
              <w:t>.</w:t>
            </w:r>
          </w:p>
        </w:tc>
        <w:tc>
          <w:tcPr>
            <w:tcW w:w="4876" w:type="dxa"/>
            <w:hideMark/>
          </w:tcPr>
          <w:p w14:paraId="2B4AB5D8" w14:textId="77777777" w:rsidR="000B225D" w:rsidRPr="00202E4B" w:rsidRDefault="000B225D" w:rsidP="000A5347">
            <w:pPr>
              <w:pStyle w:val="Normal6"/>
              <w:rPr>
                <w:lang w:val="sk-SK"/>
              </w:rPr>
            </w:pPr>
            <w:r w:rsidRPr="00202E4B">
              <w:rPr>
                <w:lang w:val="sk-SK"/>
              </w:rPr>
              <w:t>(11)</w:t>
            </w:r>
            <w:r w:rsidRPr="00202E4B">
              <w:rPr>
                <w:lang w:val="sk-SK"/>
              </w:rPr>
              <w:tab/>
              <w:t>Európsky parlament prijal v júni 2023 uznesenie podľa článku 225 ZFEÚ s odporúčaniami pre Komisiu o kvalitných stážach</w:t>
            </w:r>
            <w:r w:rsidRPr="00202E4B">
              <w:rPr>
                <w:vertAlign w:val="superscript"/>
                <w:lang w:val="sk-SK"/>
              </w:rPr>
              <w:t>20</w:t>
            </w:r>
            <w:r w:rsidRPr="00202E4B">
              <w:rPr>
                <w:lang w:val="sk-SK"/>
              </w:rPr>
              <w:t xml:space="preserve">. Vo svojom uznesení vyzval Komisiu, aby „aktualizovala a posilnila odporúčanie Rady z roku 2014 [rámec kvality pre stáže z roku 2014] a premenila ho na silnejší legislatívny nástroj“ </w:t>
            </w:r>
            <w:r w:rsidRPr="00202E4B">
              <w:rPr>
                <w:b/>
                <w:i/>
                <w:lang w:val="sk-SK"/>
              </w:rPr>
              <w:t>nad rámec právomocí Komisie v oblasti vzdelávania a </w:t>
            </w:r>
            <w:r w:rsidRPr="00202E4B">
              <w:rPr>
                <w:lang w:val="sk-SK"/>
              </w:rPr>
              <w:t>odbornej prípravy.</w:t>
            </w:r>
          </w:p>
        </w:tc>
      </w:tr>
      <w:tr w:rsidR="005B64E5" w:rsidRPr="00202E4B" w14:paraId="2C1168BE" w14:textId="77777777" w:rsidTr="000A5347">
        <w:trPr>
          <w:jc w:val="center"/>
        </w:trPr>
        <w:tc>
          <w:tcPr>
            <w:tcW w:w="4876" w:type="dxa"/>
            <w:hideMark/>
          </w:tcPr>
          <w:p w14:paraId="5D0E8C30" w14:textId="77777777" w:rsidR="000B225D" w:rsidRPr="00202E4B" w:rsidRDefault="000B225D" w:rsidP="000A5347">
            <w:pPr>
              <w:pStyle w:val="Normal6"/>
              <w:rPr>
                <w:lang w:val="sk-SK"/>
              </w:rPr>
            </w:pPr>
            <w:r w:rsidRPr="00202E4B">
              <w:rPr>
                <w:lang w:val="sk-SK"/>
              </w:rPr>
              <w:t>__________________</w:t>
            </w:r>
          </w:p>
        </w:tc>
        <w:tc>
          <w:tcPr>
            <w:tcW w:w="4876" w:type="dxa"/>
            <w:hideMark/>
          </w:tcPr>
          <w:p w14:paraId="1224E27C" w14:textId="77777777" w:rsidR="000B225D" w:rsidRPr="00202E4B" w:rsidRDefault="000B225D" w:rsidP="000A5347">
            <w:pPr>
              <w:pStyle w:val="Normal6"/>
              <w:rPr>
                <w:lang w:val="sk-SK"/>
              </w:rPr>
            </w:pPr>
            <w:r w:rsidRPr="00202E4B">
              <w:rPr>
                <w:lang w:val="sk-SK"/>
              </w:rPr>
              <w:t>__________________</w:t>
            </w:r>
          </w:p>
        </w:tc>
      </w:tr>
      <w:tr w:rsidR="005B64E5" w:rsidRPr="00202E4B" w14:paraId="55ACD90C" w14:textId="77777777" w:rsidTr="000A5347">
        <w:trPr>
          <w:jc w:val="center"/>
        </w:trPr>
        <w:tc>
          <w:tcPr>
            <w:tcW w:w="4876" w:type="dxa"/>
            <w:hideMark/>
          </w:tcPr>
          <w:p w14:paraId="32EC159E" w14:textId="77777777" w:rsidR="000B225D" w:rsidRPr="00202E4B" w:rsidRDefault="000B225D" w:rsidP="000A5347">
            <w:pPr>
              <w:pStyle w:val="Normal6"/>
              <w:rPr>
                <w:lang w:val="sk-SK"/>
              </w:rPr>
            </w:pPr>
            <w:r w:rsidRPr="00202E4B">
              <w:rPr>
                <w:vertAlign w:val="superscript"/>
                <w:lang w:val="sk-SK"/>
              </w:rPr>
              <w:t>20</w:t>
            </w:r>
            <w:r w:rsidRPr="00202E4B">
              <w:rPr>
                <w:lang w:val="sk-SK"/>
              </w:rPr>
              <w:t xml:space="preserve"> Uznesenie Európskeho parlamentu zo 14. júna 2023 s odporúčaniami pre Komisiu o kvalitných stážach v Únii [2020/2005(INL)].</w:t>
            </w:r>
          </w:p>
        </w:tc>
        <w:tc>
          <w:tcPr>
            <w:tcW w:w="4876" w:type="dxa"/>
            <w:hideMark/>
          </w:tcPr>
          <w:p w14:paraId="26062B03" w14:textId="77777777" w:rsidR="000B225D" w:rsidRPr="00202E4B" w:rsidRDefault="000B225D" w:rsidP="000A5347">
            <w:pPr>
              <w:pStyle w:val="Normal6"/>
              <w:rPr>
                <w:lang w:val="sk-SK"/>
              </w:rPr>
            </w:pPr>
            <w:r w:rsidRPr="00202E4B">
              <w:rPr>
                <w:vertAlign w:val="superscript"/>
                <w:lang w:val="sk-SK"/>
              </w:rPr>
              <w:t>20</w:t>
            </w:r>
            <w:r w:rsidRPr="00202E4B">
              <w:rPr>
                <w:lang w:val="sk-SK"/>
              </w:rPr>
              <w:t xml:space="preserve"> Uznesenie Európskeho parlamentu zo 14. júna 2023 s odporúčaniami pre Komisiu o kvalitných stážach v Únii [2020/2005(INL)].</w:t>
            </w:r>
          </w:p>
        </w:tc>
      </w:tr>
    </w:tbl>
    <w:p w14:paraId="630F7BB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640A444B"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78EAD426" w14:textId="77777777" w:rsidR="000B225D" w:rsidRPr="00202E4B" w:rsidRDefault="000B225D" w:rsidP="000B225D">
      <w:pPr>
        <w:pStyle w:val="Normal12Italic"/>
        <w:rPr>
          <w:lang w:val="sk-SK"/>
        </w:rPr>
      </w:pPr>
      <w:r w:rsidRPr="00202E4B">
        <w:rPr>
          <w:lang w:val="sk-SK"/>
        </w:rPr>
        <w:t>Hovoriť o trhu práce pre stážistu, ktorý nemá plniť úlohu zamestnanca, je nelogické.</w:t>
      </w:r>
    </w:p>
    <w:p w14:paraId="799833EA" w14:textId="63D9AD04" w:rsidR="0055701C" w:rsidRPr="00202E4B" w:rsidRDefault="000B225D" w:rsidP="000B225D">
      <w:r w:rsidRPr="00202E4B">
        <w:rPr>
          <w:rStyle w:val="HideTWBExt"/>
        </w:rPr>
        <w:t>&lt;/AmendB&gt;</w:t>
      </w:r>
    </w:p>
    <w:p w14:paraId="7B903E9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164</w:t>
      </w:r>
      <w:r w:rsidRPr="00202E4B">
        <w:rPr>
          <w:rStyle w:val="HideTWBExt"/>
          <w:lang w:val="sk-SK"/>
        </w:rPr>
        <w:t>&lt;/NumAmB&gt;</w:t>
      </w:r>
    </w:p>
    <w:p w14:paraId="67BDEA10"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7BC96577" w14:textId="77777777" w:rsidR="000B225D" w:rsidRPr="00202E4B" w:rsidRDefault="000B225D" w:rsidP="000B225D">
      <w:r w:rsidRPr="00202E4B">
        <w:rPr>
          <w:rStyle w:val="HideTWBExt"/>
        </w:rPr>
        <w:t>&lt;/RepeatBlock-By&gt;</w:t>
      </w:r>
    </w:p>
    <w:p w14:paraId="7846778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2641BBB" w14:textId="77777777" w:rsidR="000B225D" w:rsidRPr="00202E4B" w:rsidRDefault="000B225D" w:rsidP="000B225D">
      <w:pPr>
        <w:pStyle w:val="NormalBold"/>
      </w:pPr>
      <w:r w:rsidRPr="00202E4B">
        <w:rPr>
          <w:rStyle w:val="HideTWBExt"/>
        </w:rPr>
        <w:t>&lt;Article&gt;</w:t>
      </w:r>
      <w:r w:rsidRPr="00202E4B">
        <w:t>Odôvodnenie 12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9C21B4A" w14:textId="77777777" w:rsidTr="000A5347">
        <w:trPr>
          <w:jc w:val="center"/>
        </w:trPr>
        <w:tc>
          <w:tcPr>
            <w:tcW w:w="9752" w:type="dxa"/>
            <w:gridSpan w:val="2"/>
          </w:tcPr>
          <w:p w14:paraId="1588BCDD" w14:textId="77777777" w:rsidR="000B225D" w:rsidRPr="00202E4B" w:rsidRDefault="000B225D" w:rsidP="000A5347">
            <w:pPr>
              <w:keepNext/>
            </w:pPr>
          </w:p>
        </w:tc>
      </w:tr>
      <w:tr w:rsidR="005B64E5" w:rsidRPr="00202E4B" w14:paraId="5D1AD1B7" w14:textId="77777777" w:rsidTr="000A5347">
        <w:trPr>
          <w:jc w:val="center"/>
        </w:trPr>
        <w:tc>
          <w:tcPr>
            <w:tcW w:w="4876" w:type="dxa"/>
            <w:hideMark/>
          </w:tcPr>
          <w:p w14:paraId="669DB7C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BA03B9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4989B32" w14:textId="77777777" w:rsidTr="000A5347">
        <w:trPr>
          <w:jc w:val="center"/>
        </w:trPr>
        <w:tc>
          <w:tcPr>
            <w:tcW w:w="4876" w:type="dxa"/>
            <w:hideMark/>
          </w:tcPr>
          <w:p w14:paraId="68EC4CB8" w14:textId="77777777" w:rsidR="000B225D" w:rsidRPr="00202E4B" w:rsidRDefault="000B225D" w:rsidP="000A5347">
            <w:pPr>
              <w:pStyle w:val="Normal6"/>
              <w:rPr>
                <w:lang w:val="sk-SK"/>
              </w:rPr>
            </w:pPr>
            <w:r w:rsidRPr="00202E4B">
              <w:rPr>
                <w:lang w:val="sk-SK"/>
              </w:rPr>
              <w:t>(12)</w:t>
            </w:r>
            <w:r w:rsidRPr="00202E4B">
              <w:rPr>
                <w:lang w:val="sk-SK"/>
              </w:rPr>
              <w:tab/>
              <w:t>Komisia uskutočnila dvojfázové porady so sociálnymi partnermi na úrovni Únie podľa článku 154 ZFEÚ o potrebe, cieľoch a legálnych možnostiach potenciálnych opatrení zameraných na ďalšie zlepšovanie kvality stáží. Sociálni partneri sa nedohodli na začatí rokovaní o týchto otázkach. Je však dôležité prijať v tejto oblasti opatrenia na úrovni Únie prispôsobením súčasného právneho rámca týkajúceho sa stáží, pričom sa zohľadnia výsledky porád so sociálnymi partnermi.</w:t>
            </w:r>
          </w:p>
        </w:tc>
        <w:tc>
          <w:tcPr>
            <w:tcW w:w="4876" w:type="dxa"/>
            <w:hideMark/>
          </w:tcPr>
          <w:p w14:paraId="4C48169E" w14:textId="77777777" w:rsidR="000B225D" w:rsidRPr="00202E4B" w:rsidRDefault="000B225D" w:rsidP="000A5347">
            <w:pPr>
              <w:pStyle w:val="Normal6"/>
              <w:rPr>
                <w:lang w:val="sk-SK"/>
              </w:rPr>
            </w:pPr>
            <w:r w:rsidRPr="00202E4B">
              <w:rPr>
                <w:lang w:val="sk-SK"/>
              </w:rPr>
              <w:t>(12)</w:t>
            </w:r>
            <w:r w:rsidRPr="00202E4B">
              <w:rPr>
                <w:lang w:val="sk-SK"/>
              </w:rPr>
              <w:tab/>
              <w:t xml:space="preserve">Komisia uskutočnila dvojfázové porady so sociálnymi partnermi na úrovni Únie podľa článku 154 ZFEÚ o potrebe, cieľoch a legálnych možnostiach potenciálnych opatrení zameraných na ďalšie zlepšovanie kvality stáží. Sociálni partneri sa nedohodli na začatí rokovaní o týchto otázkach. Je však dôležité prijať v tejto oblasti opatrenia na úrovni Únie prispôsobením súčasného právneho rámca týkajúceho sa stáží </w:t>
            </w:r>
            <w:r w:rsidRPr="00202E4B">
              <w:rPr>
                <w:b/>
                <w:i/>
                <w:lang w:val="sk-SK"/>
              </w:rPr>
              <w:t>na otvorenom trhu práce</w:t>
            </w:r>
            <w:r w:rsidRPr="00202E4B">
              <w:rPr>
                <w:lang w:val="sk-SK"/>
              </w:rPr>
              <w:t>, pričom sa zohľadnia výsledky porád so sociálnymi partnermi.</w:t>
            </w:r>
          </w:p>
        </w:tc>
      </w:tr>
    </w:tbl>
    <w:p w14:paraId="6D8680F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75D08CD2" w14:textId="5C0D64BB" w:rsidR="0055701C" w:rsidRPr="00202E4B" w:rsidRDefault="000B225D" w:rsidP="000B225D">
      <w:r w:rsidRPr="00202E4B">
        <w:rPr>
          <w:rStyle w:val="HideTWBExt"/>
        </w:rPr>
        <w:t>&lt;/AmendB&gt;</w:t>
      </w:r>
    </w:p>
    <w:p w14:paraId="192C456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165</w:t>
      </w:r>
      <w:r w:rsidRPr="00202E4B">
        <w:rPr>
          <w:rStyle w:val="HideTWBExt"/>
          <w:lang w:val="sk-SK"/>
        </w:rPr>
        <w:t>&lt;/NumAmB&gt;</w:t>
      </w:r>
    </w:p>
    <w:p w14:paraId="52701C8C"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3203F84F"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5D59B32F" w14:textId="77777777" w:rsidR="000B225D" w:rsidRPr="00202E4B" w:rsidRDefault="000B225D" w:rsidP="000B225D">
      <w:r w:rsidRPr="00202E4B">
        <w:rPr>
          <w:rStyle w:val="HideTWBExt"/>
        </w:rPr>
        <w:t>&lt;/RepeatBlock-By&gt;</w:t>
      </w:r>
    </w:p>
    <w:p w14:paraId="553BECA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6F30062" w14:textId="77777777" w:rsidR="000B225D" w:rsidRPr="00202E4B" w:rsidRDefault="000B225D" w:rsidP="000B225D">
      <w:pPr>
        <w:pStyle w:val="NormalBold"/>
      </w:pPr>
      <w:r w:rsidRPr="00202E4B">
        <w:rPr>
          <w:rStyle w:val="HideTWBExt"/>
        </w:rPr>
        <w:t>&lt;Article&gt;</w:t>
      </w:r>
      <w:r w:rsidRPr="00202E4B">
        <w:t>Odôvodnenie 12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B80C946" w14:textId="77777777" w:rsidTr="000A5347">
        <w:trPr>
          <w:jc w:val="center"/>
        </w:trPr>
        <w:tc>
          <w:tcPr>
            <w:tcW w:w="9752" w:type="dxa"/>
            <w:gridSpan w:val="2"/>
          </w:tcPr>
          <w:p w14:paraId="6362AC81" w14:textId="77777777" w:rsidR="000B225D" w:rsidRPr="00202E4B" w:rsidRDefault="000B225D" w:rsidP="000A5347">
            <w:pPr>
              <w:keepNext/>
            </w:pPr>
          </w:p>
        </w:tc>
      </w:tr>
      <w:tr w:rsidR="005B64E5" w:rsidRPr="00202E4B" w14:paraId="090903EC" w14:textId="77777777" w:rsidTr="000A5347">
        <w:trPr>
          <w:jc w:val="center"/>
        </w:trPr>
        <w:tc>
          <w:tcPr>
            <w:tcW w:w="4876" w:type="dxa"/>
            <w:hideMark/>
          </w:tcPr>
          <w:p w14:paraId="76B6584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C663B9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1F8830B" w14:textId="77777777" w:rsidTr="000A5347">
        <w:trPr>
          <w:jc w:val="center"/>
        </w:trPr>
        <w:tc>
          <w:tcPr>
            <w:tcW w:w="4876" w:type="dxa"/>
            <w:hideMark/>
          </w:tcPr>
          <w:p w14:paraId="39E83613" w14:textId="77777777" w:rsidR="000B225D" w:rsidRPr="00202E4B" w:rsidRDefault="000B225D" w:rsidP="000A5347">
            <w:pPr>
              <w:pStyle w:val="Normal6"/>
              <w:rPr>
                <w:lang w:val="sk-SK"/>
              </w:rPr>
            </w:pPr>
            <w:r w:rsidRPr="00202E4B">
              <w:rPr>
                <w:lang w:val="sk-SK"/>
              </w:rPr>
              <w:t>(12)</w:t>
            </w:r>
            <w:r w:rsidRPr="00202E4B">
              <w:rPr>
                <w:lang w:val="sk-SK"/>
              </w:rPr>
              <w:tab/>
              <w:t>Komisia uskutočnila dvojfázové porady so sociálnymi partnermi na úrovni Únie podľa článku 154 ZFEÚ o potrebe, cieľoch a legálnych možnostiach potenciálnych opatrení zameraných na ďalšie zlepšovanie kvality stáží. Sociálni partneri sa nedohodli na začatí rokovaní o týchto otázkach. Je však dôležité prijať v tejto oblasti opatrenia na úrovni Únie prispôsobením súčasného právneho rámca týkajúceho sa stáží, pričom sa zohľadnia výsledky porád so sociálnymi partnermi.</w:t>
            </w:r>
          </w:p>
        </w:tc>
        <w:tc>
          <w:tcPr>
            <w:tcW w:w="4876" w:type="dxa"/>
            <w:hideMark/>
          </w:tcPr>
          <w:p w14:paraId="1C6F395E" w14:textId="77777777" w:rsidR="000B225D" w:rsidRPr="00202E4B" w:rsidRDefault="000B225D" w:rsidP="000A5347">
            <w:pPr>
              <w:pStyle w:val="Normal6"/>
              <w:rPr>
                <w:lang w:val="sk-SK"/>
              </w:rPr>
            </w:pPr>
            <w:r w:rsidRPr="00202E4B">
              <w:rPr>
                <w:lang w:val="sk-SK"/>
              </w:rPr>
              <w:t>(12)</w:t>
            </w:r>
            <w:r w:rsidRPr="00202E4B">
              <w:rPr>
                <w:lang w:val="sk-SK"/>
              </w:rPr>
              <w:tab/>
              <w:t xml:space="preserve">Komisia uskutočnila dvojfázové porady so sociálnymi partnermi na úrovni Únie podľa článku 154 ZFEÚ o potrebe, cieľoch a legálnych možnostiach potenciálnych opatrení zameraných na ďalšie zlepšovanie kvality </w:t>
            </w:r>
            <w:r w:rsidRPr="00202E4B">
              <w:rPr>
                <w:b/>
                <w:bCs/>
                <w:i/>
                <w:iCs/>
                <w:lang w:val="sk-SK"/>
              </w:rPr>
              <w:t xml:space="preserve">a prístupnosti </w:t>
            </w:r>
            <w:r w:rsidRPr="00202E4B">
              <w:rPr>
                <w:lang w:val="sk-SK"/>
              </w:rPr>
              <w:t>stáží. Sociálni partneri sa nedohodli na začatí rokovaní o týchto otázkach. Je však dôležité prijať v tejto oblasti opatrenia na úrovni Únie prispôsobením súčasného právneho rámca týkajúceho sa stáží, pričom sa zohľadnia výsledky porád so sociálnymi partnermi.</w:t>
            </w:r>
          </w:p>
        </w:tc>
      </w:tr>
    </w:tbl>
    <w:p w14:paraId="65C82A2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FD61C04" w14:textId="4B06801F" w:rsidR="0055701C" w:rsidRPr="00202E4B" w:rsidRDefault="000B225D" w:rsidP="000B225D">
      <w:r w:rsidRPr="00202E4B">
        <w:rPr>
          <w:rStyle w:val="HideTWBExt"/>
        </w:rPr>
        <w:t>&lt;/AmendB&gt;</w:t>
      </w:r>
    </w:p>
    <w:p w14:paraId="2C82FD3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166</w:t>
      </w:r>
      <w:r w:rsidRPr="00202E4B">
        <w:rPr>
          <w:rStyle w:val="HideTWBExt"/>
          <w:lang w:val="sk-SK"/>
        </w:rPr>
        <w:t>&lt;/NumAmB&gt;</w:t>
      </w:r>
    </w:p>
    <w:p w14:paraId="38382BCD"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5DF519A2"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1EE5449B" w14:textId="77777777" w:rsidR="000B225D" w:rsidRPr="00202E4B" w:rsidRDefault="000B225D" w:rsidP="000B225D">
      <w:r w:rsidRPr="00202E4B">
        <w:rPr>
          <w:rStyle w:val="HideTWBExt"/>
        </w:rPr>
        <w:t>&lt;/RepeatBlock-By&gt;</w:t>
      </w:r>
    </w:p>
    <w:p w14:paraId="5C859F3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D3AB218" w14:textId="77777777" w:rsidR="000B225D" w:rsidRPr="00202E4B" w:rsidRDefault="000B225D" w:rsidP="000B225D">
      <w:pPr>
        <w:pStyle w:val="NormalBold"/>
      </w:pPr>
      <w:r w:rsidRPr="00202E4B">
        <w:rPr>
          <w:rStyle w:val="HideTWBExt"/>
        </w:rPr>
        <w:t>&lt;Article&gt;</w:t>
      </w:r>
      <w:r w:rsidRPr="00202E4B">
        <w:t>Odôvodnenie 14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FB6C5A1" w14:textId="77777777" w:rsidTr="000A5347">
        <w:trPr>
          <w:jc w:val="center"/>
        </w:trPr>
        <w:tc>
          <w:tcPr>
            <w:tcW w:w="9752" w:type="dxa"/>
            <w:gridSpan w:val="2"/>
          </w:tcPr>
          <w:p w14:paraId="1FCEE869" w14:textId="77777777" w:rsidR="000B225D" w:rsidRPr="00202E4B" w:rsidRDefault="000B225D" w:rsidP="000A5347">
            <w:pPr>
              <w:keepNext/>
            </w:pPr>
          </w:p>
        </w:tc>
      </w:tr>
      <w:tr w:rsidR="005B64E5" w:rsidRPr="00202E4B" w14:paraId="28FE9FA1" w14:textId="77777777" w:rsidTr="000A5347">
        <w:trPr>
          <w:jc w:val="center"/>
        </w:trPr>
        <w:tc>
          <w:tcPr>
            <w:tcW w:w="4876" w:type="dxa"/>
            <w:hideMark/>
          </w:tcPr>
          <w:p w14:paraId="01C8A84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9EB754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C480EE0" w14:textId="77777777" w:rsidTr="000A5347">
        <w:trPr>
          <w:jc w:val="center"/>
        </w:trPr>
        <w:tc>
          <w:tcPr>
            <w:tcW w:w="4876" w:type="dxa"/>
          </w:tcPr>
          <w:p w14:paraId="4B3E9980" w14:textId="77777777" w:rsidR="000B225D" w:rsidRPr="00202E4B" w:rsidRDefault="000B225D" w:rsidP="000A5347">
            <w:pPr>
              <w:pStyle w:val="Normal6"/>
              <w:rPr>
                <w:lang w:val="sk-SK"/>
              </w:rPr>
            </w:pPr>
          </w:p>
        </w:tc>
        <w:tc>
          <w:tcPr>
            <w:tcW w:w="4876" w:type="dxa"/>
            <w:hideMark/>
          </w:tcPr>
          <w:p w14:paraId="3B93B308" w14:textId="77777777" w:rsidR="000B225D" w:rsidRPr="00202E4B" w:rsidRDefault="000B225D" w:rsidP="000A5347">
            <w:pPr>
              <w:pStyle w:val="Normal6"/>
              <w:rPr>
                <w:lang w:val="sk-SK"/>
              </w:rPr>
            </w:pPr>
            <w:r w:rsidRPr="00202E4B">
              <w:rPr>
                <w:b/>
                <w:i/>
                <w:lang w:val="sk-SK"/>
              </w:rPr>
              <w:t>(14a)</w:t>
            </w:r>
            <w:r w:rsidRPr="00202E4B">
              <w:rPr>
                <w:b/>
                <w:i/>
                <w:lang w:val="sk-SK"/>
              </w:rPr>
              <w:tab/>
              <w:t>Európsky súdny dvor opakovane rozhodol, že pojem „pracovník“ v zmysle článku 45 ZFEÚ sa vzťahuje aj na osoby, ktoré vykonávajú stáž. V judikatúre Súdneho dvora sa existencia pracovnoprávneho vzťahu uplatňuje na štyri hlavné typy stáží: stáže na otvorenom trhu, stáže povinné pre prístup k povolaniu; stáže, ktoré sú súčasťou aktívnej politiky trhu práce, a stáže, ktoré sú súčasťou akademickej alebo odbornej kvalifikácie. Pri vykonávaní tejto smernice by sa mal zohľadniť výklad Súdnym dvorom v jeho judikatúre.</w:t>
            </w:r>
          </w:p>
        </w:tc>
      </w:tr>
    </w:tbl>
    <w:p w14:paraId="636F807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29AF374" w14:textId="47A02DF2" w:rsidR="0055701C" w:rsidRPr="00202E4B" w:rsidRDefault="000B225D" w:rsidP="000B225D">
      <w:r w:rsidRPr="00202E4B">
        <w:rPr>
          <w:rStyle w:val="HideTWBExt"/>
        </w:rPr>
        <w:t>&lt;/AmendB&gt;</w:t>
      </w:r>
    </w:p>
    <w:p w14:paraId="73FD4F1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167</w:t>
      </w:r>
      <w:r w:rsidRPr="00202E4B">
        <w:rPr>
          <w:rStyle w:val="HideTWBExt"/>
          <w:lang w:val="sk-SK"/>
        </w:rPr>
        <w:t>&lt;/NumAmB&gt;</w:t>
      </w:r>
    </w:p>
    <w:p w14:paraId="57CFEE09"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5EEBB09A" w14:textId="77777777" w:rsidR="000B225D" w:rsidRPr="00202E4B" w:rsidRDefault="000B225D" w:rsidP="000B225D">
      <w:r w:rsidRPr="00202E4B">
        <w:rPr>
          <w:rStyle w:val="HideTWBExt"/>
        </w:rPr>
        <w:t>&lt;/RepeatBlock-By&gt;</w:t>
      </w:r>
    </w:p>
    <w:p w14:paraId="12E2DBE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41B5CED" w14:textId="77777777" w:rsidR="000B225D" w:rsidRPr="00202E4B" w:rsidRDefault="000B225D" w:rsidP="000B225D">
      <w:pPr>
        <w:pStyle w:val="NormalBold"/>
      </w:pPr>
      <w:r w:rsidRPr="00202E4B">
        <w:rPr>
          <w:rStyle w:val="HideTWBExt"/>
        </w:rPr>
        <w:t>&lt;Article&gt;</w:t>
      </w:r>
      <w:r w:rsidRPr="00202E4B">
        <w:t>Odôvodnenie 14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817C375" w14:textId="77777777" w:rsidTr="000A5347">
        <w:trPr>
          <w:jc w:val="center"/>
        </w:trPr>
        <w:tc>
          <w:tcPr>
            <w:tcW w:w="9752" w:type="dxa"/>
            <w:gridSpan w:val="2"/>
          </w:tcPr>
          <w:p w14:paraId="48C8BD6C" w14:textId="77777777" w:rsidR="000B225D" w:rsidRPr="00202E4B" w:rsidRDefault="000B225D" w:rsidP="000A5347">
            <w:pPr>
              <w:keepNext/>
            </w:pPr>
          </w:p>
        </w:tc>
      </w:tr>
      <w:tr w:rsidR="005B64E5" w:rsidRPr="00202E4B" w14:paraId="38943D04" w14:textId="77777777" w:rsidTr="000A5347">
        <w:trPr>
          <w:jc w:val="center"/>
        </w:trPr>
        <w:tc>
          <w:tcPr>
            <w:tcW w:w="4876" w:type="dxa"/>
            <w:hideMark/>
          </w:tcPr>
          <w:p w14:paraId="22B2369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9E45B6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97FFFF0" w14:textId="77777777" w:rsidTr="000A5347">
        <w:trPr>
          <w:jc w:val="center"/>
        </w:trPr>
        <w:tc>
          <w:tcPr>
            <w:tcW w:w="4876" w:type="dxa"/>
          </w:tcPr>
          <w:p w14:paraId="29F582D1" w14:textId="77777777" w:rsidR="000B225D" w:rsidRPr="00202E4B" w:rsidRDefault="000B225D" w:rsidP="000A5347">
            <w:pPr>
              <w:pStyle w:val="Normal6"/>
              <w:rPr>
                <w:lang w:val="sk-SK"/>
              </w:rPr>
            </w:pPr>
          </w:p>
        </w:tc>
        <w:tc>
          <w:tcPr>
            <w:tcW w:w="4876" w:type="dxa"/>
            <w:hideMark/>
          </w:tcPr>
          <w:p w14:paraId="4AA866E3" w14:textId="77777777" w:rsidR="000B225D" w:rsidRPr="00202E4B" w:rsidRDefault="000B225D" w:rsidP="000A5347">
            <w:pPr>
              <w:pStyle w:val="Normal6"/>
              <w:rPr>
                <w:lang w:val="sk-SK"/>
              </w:rPr>
            </w:pPr>
            <w:r w:rsidRPr="00202E4B">
              <w:rPr>
                <w:b/>
                <w:i/>
                <w:lang w:val="sk-SK"/>
              </w:rPr>
              <w:t>(14a)</w:t>
            </w:r>
            <w:r w:rsidRPr="00202E4B">
              <w:rPr>
                <w:b/>
                <w:i/>
                <w:lang w:val="sk-SK"/>
              </w:rPr>
              <w:tab/>
              <w:t>Podľa článku 165 ods. 4 Zmluvy o fungovaní Európskej únie sa má konať „bez toho, aby [sa] harmonizovali zákony, iné právne predpisy členských štátov“ v oblasti vzdelávania alebo odbornej prípravy.</w:t>
            </w:r>
          </w:p>
        </w:tc>
      </w:tr>
    </w:tbl>
    <w:p w14:paraId="7E8A5C1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429BF1AC" w14:textId="1CFD0B79" w:rsidR="0055701C" w:rsidRPr="00202E4B" w:rsidRDefault="000B225D" w:rsidP="000B225D">
      <w:r w:rsidRPr="00202E4B">
        <w:rPr>
          <w:rStyle w:val="HideTWBExt"/>
        </w:rPr>
        <w:t>&lt;/AmendB&gt;</w:t>
      </w:r>
    </w:p>
    <w:p w14:paraId="05507AE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168</w:t>
      </w:r>
      <w:r w:rsidRPr="00202E4B">
        <w:rPr>
          <w:rStyle w:val="HideTWBExt"/>
          <w:lang w:val="sk-SK"/>
        </w:rPr>
        <w:t>&lt;/NumAmB&gt;</w:t>
      </w:r>
    </w:p>
    <w:p w14:paraId="7B886D8C" w14:textId="77777777" w:rsidR="000B225D" w:rsidRPr="00202E4B" w:rsidRDefault="000B225D" w:rsidP="000B225D">
      <w:pPr>
        <w:pStyle w:val="NormalBold"/>
      </w:pPr>
      <w:r w:rsidRPr="00202E4B">
        <w:rPr>
          <w:rStyle w:val="HideTWBExt"/>
        </w:rPr>
        <w:t>&lt;RepeatBlock-By&gt;&lt;Members&gt;</w:t>
      </w:r>
      <w:r w:rsidRPr="00202E4B">
        <w:t>Arba Kokalari, Henrik Dahl</w:t>
      </w:r>
      <w:r w:rsidRPr="00202E4B">
        <w:rPr>
          <w:rStyle w:val="HideTWBExt"/>
        </w:rPr>
        <w:t>&lt;/Members&gt;</w:t>
      </w:r>
    </w:p>
    <w:p w14:paraId="3BDF8E71" w14:textId="77777777" w:rsidR="000B225D" w:rsidRPr="00202E4B" w:rsidRDefault="000B225D" w:rsidP="000B225D">
      <w:r w:rsidRPr="00202E4B">
        <w:rPr>
          <w:rStyle w:val="HideTWBExt"/>
        </w:rPr>
        <w:t>&lt;/RepeatBlock-By&gt;</w:t>
      </w:r>
    </w:p>
    <w:p w14:paraId="0A68653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1FE97A3"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F4F8717" w14:textId="77777777" w:rsidTr="000A5347">
        <w:trPr>
          <w:jc w:val="center"/>
        </w:trPr>
        <w:tc>
          <w:tcPr>
            <w:tcW w:w="9752" w:type="dxa"/>
            <w:gridSpan w:val="2"/>
          </w:tcPr>
          <w:p w14:paraId="7F0C20B4" w14:textId="77777777" w:rsidR="000B225D" w:rsidRPr="00202E4B" w:rsidRDefault="000B225D" w:rsidP="000A5347">
            <w:pPr>
              <w:keepNext/>
            </w:pPr>
          </w:p>
        </w:tc>
      </w:tr>
      <w:tr w:rsidR="005B64E5" w:rsidRPr="00202E4B" w14:paraId="5C6099A2" w14:textId="77777777" w:rsidTr="000A5347">
        <w:trPr>
          <w:jc w:val="center"/>
        </w:trPr>
        <w:tc>
          <w:tcPr>
            <w:tcW w:w="4876" w:type="dxa"/>
            <w:hideMark/>
          </w:tcPr>
          <w:p w14:paraId="78FE2DD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A31323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8EFC259" w14:textId="77777777" w:rsidTr="000A5347">
        <w:trPr>
          <w:jc w:val="center"/>
        </w:trPr>
        <w:tc>
          <w:tcPr>
            <w:tcW w:w="4876" w:type="dxa"/>
            <w:hideMark/>
          </w:tcPr>
          <w:p w14:paraId="00F2CF65"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w:t>
            </w:r>
            <w:r w:rsidRPr="00202E4B">
              <w:rPr>
                <w:b/>
                <w:bCs/>
                <w:i/>
                <w:iCs/>
                <w:lang w:val="sk-SK"/>
              </w:rPr>
              <w:t>problematického</w:t>
            </w:r>
            <w:r w:rsidRPr="00202E4B">
              <w:rPr>
                <w:lang w:val="sk-SK"/>
              </w:rPr>
              <w:t xml:space="preserve"> využívania stáží v </w:t>
            </w:r>
            <w:r w:rsidRPr="00202E4B">
              <w:rPr>
                <w:b/>
                <w:bCs/>
                <w:i/>
                <w:iCs/>
                <w:lang w:val="sk-SK"/>
              </w:rPr>
              <w:t>Únii</w:t>
            </w:r>
            <w:r w:rsidRPr="00202E4B">
              <w:rPr>
                <w:lang w:val="sk-SK"/>
              </w:rPr>
              <w:t xml:space="preserve"> </w:t>
            </w:r>
            <w:r w:rsidRPr="00202E4B">
              <w:rPr>
                <w:b/>
                <w:bCs/>
                <w:i/>
                <w:iCs/>
                <w:lang w:val="sk-SK"/>
              </w:rPr>
              <w:t>sú potrebné ďalšie opatrenia na boj proti vydávaniu riadnych pracovnoprávnych vzťahov za stáže a na zabezpečenie toho</w:t>
            </w:r>
            <w:r w:rsidRPr="00202E4B">
              <w:rPr>
                <w:lang w:val="sk-SK"/>
              </w:rPr>
              <w:t xml:space="preserve">, aby sa príslušné právne predpisy Únie </w:t>
            </w:r>
            <w:r w:rsidRPr="00202E4B">
              <w:rPr>
                <w:b/>
                <w:bCs/>
                <w:i/>
                <w:iCs/>
                <w:lang w:val="sk-SK"/>
              </w:rPr>
              <w:t>a vnútroštátne právne predpisy</w:t>
            </w:r>
            <w:r w:rsidRPr="00202E4B">
              <w:rPr>
                <w:lang w:val="sk-SK"/>
              </w:rPr>
              <w:t xml:space="preserve"> uplatniteľné na </w:t>
            </w:r>
            <w:r w:rsidRPr="00202E4B">
              <w:rPr>
                <w:b/>
                <w:bCs/>
                <w:i/>
                <w:iCs/>
                <w:lang w:val="sk-SK"/>
              </w:rPr>
              <w:t>pracovníkov</w:t>
            </w:r>
            <w:r w:rsidRPr="00202E4B">
              <w:rPr>
                <w:lang w:val="sk-SK"/>
              </w:rPr>
              <w:t xml:space="preserve"> v plnej miere vykonávali a presadzovali </w:t>
            </w:r>
            <w:r w:rsidRPr="00202E4B">
              <w:rPr>
                <w:b/>
                <w:bCs/>
                <w:i/>
                <w:iCs/>
                <w:lang w:val="sk-SK"/>
              </w:rPr>
              <w:t>vo vzťahu k stážistom</w:t>
            </w:r>
            <w:r w:rsidRPr="00202E4B">
              <w:rPr>
                <w:lang w:val="sk-SK"/>
              </w:rPr>
              <w:t>.</w:t>
            </w:r>
            <w:r w:rsidRPr="00202E4B">
              <w:rPr>
                <w:b/>
                <w:i/>
                <w:lang w:val="sk-SK"/>
              </w:rPr>
              <w:t xml:space="preserve"> </w:t>
            </w:r>
            <w:r w:rsidRPr="00202E4B">
              <w:rPr>
                <w:b/>
                <w:bCs/>
                <w:i/>
                <w:iCs/>
                <w:lang w:val="sk-SK"/>
              </w:rPr>
              <w:t>Táto smernica rieši tieto výzvy stanovením minimálnych požiadaviek s cieľom zlepšiť pracovné</w:t>
            </w:r>
            <w:r w:rsidRPr="00202E4B">
              <w:rPr>
                <w:lang w:val="sk-SK"/>
              </w:rPr>
              <w:t xml:space="preserve"> podmienky </w:t>
            </w:r>
            <w:r w:rsidRPr="00202E4B">
              <w:rPr>
                <w:b/>
                <w:bCs/>
                <w:i/>
                <w:iCs/>
                <w:lang w:val="sk-SK"/>
              </w:rPr>
              <w:t>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r w:rsidRPr="00202E4B">
              <w:rPr>
                <w:lang w:val="sk-SK"/>
              </w:rPr>
              <w:t>.</w:t>
            </w:r>
          </w:p>
        </w:tc>
        <w:tc>
          <w:tcPr>
            <w:tcW w:w="4876" w:type="dxa"/>
            <w:hideMark/>
          </w:tcPr>
          <w:p w14:paraId="7E0B0C9C"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w:t>
            </w:r>
            <w:r w:rsidRPr="00202E4B">
              <w:rPr>
                <w:b/>
                <w:bCs/>
                <w:i/>
                <w:iCs/>
                <w:lang w:val="sk-SK"/>
              </w:rPr>
              <w:t>zneužívajúcich praktík vyplývajúcich z </w:t>
            </w:r>
            <w:r w:rsidRPr="00202E4B">
              <w:rPr>
                <w:lang w:val="sk-SK"/>
              </w:rPr>
              <w:t>využívania stáží v </w:t>
            </w:r>
            <w:r w:rsidRPr="00202E4B">
              <w:rPr>
                <w:b/>
                <w:bCs/>
                <w:i/>
                <w:iCs/>
                <w:lang w:val="sk-SK"/>
              </w:rPr>
              <w:t>rámci Únie</w:t>
            </w:r>
            <w:r w:rsidRPr="00202E4B">
              <w:rPr>
                <w:lang w:val="sk-SK"/>
              </w:rPr>
              <w:t xml:space="preserve"> </w:t>
            </w:r>
            <w:r w:rsidRPr="00202E4B">
              <w:rPr>
                <w:b/>
                <w:bCs/>
                <w:i/>
                <w:iCs/>
                <w:lang w:val="sk-SK"/>
              </w:rPr>
              <w:t>musia členské štáty zabezpečiť</w:t>
            </w:r>
            <w:r w:rsidRPr="00202E4B">
              <w:rPr>
                <w:lang w:val="sk-SK"/>
              </w:rPr>
              <w:t>, aby sa príslušné právne predpisy</w:t>
            </w:r>
            <w:r w:rsidRPr="00202E4B">
              <w:rPr>
                <w:b/>
                <w:bCs/>
                <w:i/>
                <w:iCs/>
                <w:lang w:val="sk-SK"/>
              </w:rPr>
              <w:t>, ako aj právo</w:t>
            </w:r>
            <w:r w:rsidRPr="00202E4B">
              <w:rPr>
                <w:lang w:val="sk-SK"/>
              </w:rPr>
              <w:t xml:space="preserve"> Únie</w:t>
            </w:r>
            <w:r w:rsidRPr="00202E4B">
              <w:rPr>
                <w:b/>
                <w:bCs/>
                <w:i/>
                <w:iCs/>
                <w:lang w:val="sk-SK"/>
              </w:rPr>
              <w:t>,</w:t>
            </w:r>
            <w:r w:rsidRPr="00202E4B">
              <w:rPr>
                <w:lang w:val="sk-SK"/>
              </w:rPr>
              <w:t xml:space="preserve"> uplatniteľné na </w:t>
            </w:r>
            <w:r w:rsidRPr="00202E4B">
              <w:rPr>
                <w:b/>
                <w:bCs/>
                <w:i/>
                <w:iCs/>
                <w:lang w:val="sk-SK"/>
              </w:rPr>
              <w:t>stážistov</w:t>
            </w:r>
            <w:r w:rsidRPr="00202E4B">
              <w:rPr>
                <w:lang w:val="sk-SK"/>
              </w:rPr>
              <w:t xml:space="preserve"> v plnej miere vykonávali a presadzovali.</w:t>
            </w:r>
            <w:r w:rsidRPr="00202E4B">
              <w:rPr>
                <w:b/>
                <w:i/>
                <w:lang w:val="sk-SK"/>
              </w:rPr>
              <w:t xml:space="preserve"> Malo by sa tak podľa možností uskutočňovať v súlade s kolektívnymi zmluvami a modelmi trhu práce zavedenými v každom členskom štáte. </w:t>
            </w:r>
            <w:r w:rsidRPr="00202E4B">
              <w:rPr>
                <w:b/>
                <w:bCs/>
                <w:i/>
                <w:iCs/>
                <w:lang w:val="sk-SK"/>
              </w:rPr>
              <w:t>Minimálnymi požiadavkami</w:t>
            </w:r>
            <w:r w:rsidRPr="00202E4B">
              <w:rPr>
                <w:lang w:val="sk-SK"/>
              </w:rPr>
              <w:t xml:space="preserve"> </w:t>
            </w:r>
            <w:r w:rsidRPr="00202E4B">
              <w:rPr>
                <w:b/>
                <w:i/>
                <w:lang w:val="sk-SK"/>
              </w:rPr>
              <w:t>EÚ</w:t>
            </w:r>
            <w:r w:rsidRPr="00202E4B">
              <w:rPr>
                <w:lang w:val="sk-SK"/>
              </w:rPr>
              <w:t xml:space="preserve"> </w:t>
            </w:r>
            <w:r w:rsidRPr="00202E4B">
              <w:rPr>
                <w:b/>
                <w:i/>
                <w:lang w:val="sk-SK"/>
              </w:rPr>
              <w:t>by sa nemali nahrádzať ani oslabovať</w:t>
            </w:r>
            <w:r w:rsidRPr="00202E4B">
              <w:rPr>
                <w:lang w:val="sk-SK"/>
              </w:rPr>
              <w:t xml:space="preserve"> podmienky </w:t>
            </w:r>
            <w:r w:rsidRPr="00202E4B">
              <w:rPr>
                <w:b/>
                <w:i/>
                <w:lang w:val="sk-SK"/>
              </w:rPr>
              <w:t>dohodnuté v kolektívnych zmluvách</w:t>
            </w:r>
            <w:r w:rsidRPr="00202E4B">
              <w:rPr>
                <w:lang w:val="sk-SK"/>
              </w:rPr>
              <w:t>.</w:t>
            </w:r>
          </w:p>
        </w:tc>
      </w:tr>
    </w:tbl>
    <w:p w14:paraId="70FF912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7F5D701" w14:textId="177016DB" w:rsidR="0055701C" w:rsidRPr="00202E4B" w:rsidRDefault="000B225D" w:rsidP="000B225D">
      <w:r w:rsidRPr="00202E4B">
        <w:rPr>
          <w:rStyle w:val="HideTWBExt"/>
        </w:rPr>
        <w:t>&lt;/AmendB&gt;</w:t>
      </w:r>
    </w:p>
    <w:p w14:paraId="6857F8E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169</w:t>
      </w:r>
      <w:r w:rsidRPr="00202E4B">
        <w:rPr>
          <w:rStyle w:val="HideTWBExt"/>
          <w:lang w:val="sk-SK"/>
        </w:rPr>
        <w:t>&lt;/NumAmB&gt;</w:t>
      </w:r>
    </w:p>
    <w:p w14:paraId="11F474B6" w14:textId="77777777" w:rsidR="000B225D" w:rsidRPr="00202E4B" w:rsidRDefault="000B225D" w:rsidP="000B225D">
      <w:pPr>
        <w:pStyle w:val="NormalBold"/>
      </w:pPr>
      <w:r w:rsidRPr="00202E4B">
        <w:rPr>
          <w:rStyle w:val="HideTWBExt"/>
        </w:rPr>
        <w:t>&lt;RepeatBlock-By&gt;&lt;Members&gt;</w:t>
      </w:r>
      <w:r w:rsidRPr="00202E4B">
        <w:t>Miriam Lexmann</w:t>
      </w:r>
      <w:r w:rsidRPr="00202E4B">
        <w:rPr>
          <w:rStyle w:val="HideTWBExt"/>
        </w:rPr>
        <w:t>&lt;/Members&gt;</w:t>
      </w:r>
    </w:p>
    <w:p w14:paraId="6A2E25D5" w14:textId="77777777" w:rsidR="000B225D" w:rsidRPr="00202E4B" w:rsidRDefault="000B225D" w:rsidP="000B225D">
      <w:r w:rsidRPr="00202E4B">
        <w:rPr>
          <w:rStyle w:val="HideTWBExt"/>
        </w:rPr>
        <w:t>&lt;/RepeatBlock-By&gt;</w:t>
      </w:r>
    </w:p>
    <w:p w14:paraId="076E53A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E8C8131"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5FF2A61" w14:textId="77777777" w:rsidTr="000A5347">
        <w:trPr>
          <w:jc w:val="center"/>
        </w:trPr>
        <w:tc>
          <w:tcPr>
            <w:tcW w:w="9752" w:type="dxa"/>
            <w:gridSpan w:val="2"/>
          </w:tcPr>
          <w:p w14:paraId="5F4505DF" w14:textId="77777777" w:rsidR="000B225D" w:rsidRPr="00202E4B" w:rsidRDefault="000B225D" w:rsidP="000A5347">
            <w:pPr>
              <w:keepNext/>
            </w:pPr>
          </w:p>
        </w:tc>
      </w:tr>
      <w:tr w:rsidR="005B64E5" w:rsidRPr="00202E4B" w14:paraId="2F96D06B" w14:textId="77777777" w:rsidTr="000A5347">
        <w:trPr>
          <w:jc w:val="center"/>
        </w:trPr>
        <w:tc>
          <w:tcPr>
            <w:tcW w:w="4876" w:type="dxa"/>
            <w:hideMark/>
          </w:tcPr>
          <w:p w14:paraId="5909BA6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541FD1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1F4F4DB" w14:textId="77777777" w:rsidTr="000A5347">
        <w:trPr>
          <w:jc w:val="center"/>
        </w:trPr>
        <w:tc>
          <w:tcPr>
            <w:tcW w:w="4876" w:type="dxa"/>
            <w:hideMark/>
          </w:tcPr>
          <w:p w14:paraId="47C65EC7" w14:textId="77777777" w:rsidR="000B225D" w:rsidRPr="00202E4B" w:rsidRDefault="000B225D" w:rsidP="000A5347">
            <w:pPr>
              <w:pStyle w:val="Normal6"/>
              <w:rPr>
                <w:lang w:val="sk-SK"/>
              </w:rPr>
            </w:pPr>
            <w:r w:rsidRPr="00202E4B">
              <w:rPr>
                <w:lang w:val="sk-SK"/>
              </w:rPr>
              <w:t>(15)</w:t>
            </w:r>
            <w:r w:rsidRPr="00202E4B">
              <w:rPr>
                <w:lang w:val="sk-SK"/>
              </w:rPr>
              <w:tab/>
              <w:t>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c>
          <w:tcPr>
            <w:tcW w:w="4876" w:type="dxa"/>
            <w:hideMark/>
          </w:tcPr>
          <w:p w14:paraId="202EE431"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w:t>
            </w:r>
            <w:r w:rsidRPr="00202E4B">
              <w:rPr>
                <w:b/>
                <w:bCs/>
                <w:i/>
                <w:iCs/>
                <w:lang w:val="sk-SK"/>
              </w:rPr>
              <w:t>v súlade so zásadou subsidiarity</w:t>
            </w:r>
            <w:r w:rsidRPr="00202E4B">
              <w:rPr>
                <w:lang w:val="sk-SK"/>
              </w:rPr>
              <w:t xml:space="preserve">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 </w:t>
            </w:r>
            <w:r w:rsidRPr="00202E4B">
              <w:rPr>
                <w:b/>
                <w:i/>
                <w:lang w:val="sk-SK"/>
              </w:rPr>
              <w:t>Pripomína však, že by sa malo jasne rozlišovať medzi stážami ako neoddeliteľnými súčasťami formálneho vzdelávania a odbornej prípravy v súlade s vnútroštátnymi vzdelávacími systémami.</w:t>
            </w:r>
          </w:p>
        </w:tc>
      </w:tr>
    </w:tbl>
    <w:p w14:paraId="6D62533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089EE5F" w14:textId="701F6721" w:rsidR="0055701C" w:rsidRPr="00202E4B" w:rsidRDefault="000B225D" w:rsidP="000B225D">
      <w:r w:rsidRPr="00202E4B">
        <w:rPr>
          <w:rStyle w:val="HideTWBExt"/>
        </w:rPr>
        <w:t>&lt;/AmendB&gt;</w:t>
      </w:r>
    </w:p>
    <w:p w14:paraId="13A4A7A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170</w:t>
      </w:r>
      <w:r w:rsidRPr="00202E4B">
        <w:rPr>
          <w:rStyle w:val="HideTWBExt"/>
          <w:lang w:val="sk-SK"/>
        </w:rPr>
        <w:t>&lt;/NumAmB&gt;</w:t>
      </w:r>
    </w:p>
    <w:p w14:paraId="2EC03125"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1E2A27DE" w14:textId="77777777" w:rsidR="000B225D" w:rsidRPr="00202E4B" w:rsidRDefault="000B225D" w:rsidP="000B225D">
      <w:r w:rsidRPr="00202E4B">
        <w:rPr>
          <w:rStyle w:val="HideTWBExt"/>
        </w:rPr>
        <w:t>&lt;/RepeatBlock-By&gt;</w:t>
      </w:r>
    </w:p>
    <w:p w14:paraId="524837C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791B09B"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EAD6330" w14:textId="77777777" w:rsidTr="000A5347">
        <w:trPr>
          <w:jc w:val="center"/>
        </w:trPr>
        <w:tc>
          <w:tcPr>
            <w:tcW w:w="9752" w:type="dxa"/>
            <w:gridSpan w:val="2"/>
          </w:tcPr>
          <w:p w14:paraId="6B30EAD2" w14:textId="77777777" w:rsidR="000B225D" w:rsidRPr="00202E4B" w:rsidRDefault="000B225D" w:rsidP="000A5347">
            <w:pPr>
              <w:keepNext/>
            </w:pPr>
          </w:p>
        </w:tc>
      </w:tr>
      <w:tr w:rsidR="005B64E5" w:rsidRPr="00202E4B" w14:paraId="4367A127" w14:textId="77777777" w:rsidTr="000A5347">
        <w:trPr>
          <w:jc w:val="center"/>
        </w:trPr>
        <w:tc>
          <w:tcPr>
            <w:tcW w:w="4876" w:type="dxa"/>
            <w:hideMark/>
          </w:tcPr>
          <w:p w14:paraId="6CC30DA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1F01BC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A238EFE" w14:textId="77777777" w:rsidTr="000A5347">
        <w:trPr>
          <w:jc w:val="center"/>
        </w:trPr>
        <w:tc>
          <w:tcPr>
            <w:tcW w:w="4876" w:type="dxa"/>
            <w:hideMark/>
          </w:tcPr>
          <w:p w14:paraId="799E1D8C"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w:t>
            </w:r>
            <w:r w:rsidRPr="00202E4B">
              <w:rPr>
                <w:b/>
                <w:bCs/>
                <w:i/>
                <w:iCs/>
                <w:lang w:val="sk-SK"/>
              </w:rPr>
              <w:t>a na zabezpečenie toho, aby sa príslušné právne predpisy Únie a vnútroštátne právne predpisy uplatniteľné na pracovníkov v plnej miere vykonávali a presadzovali vo vzťahu k stážistom</w:t>
            </w:r>
            <w:r w:rsidRPr="00202E4B">
              <w:rPr>
                <w:lang w:val="sk-SK"/>
              </w:rPr>
              <w:t xml:space="preserve">.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w:t>
            </w:r>
            <w:r w:rsidRPr="00202E4B">
              <w:rPr>
                <w:b/>
                <w:bCs/>
                <w:i/>
                <w:iCs/>
                <w:lang w:val="sk-SK"/>
              </w:rPr>
              <w:t>zabezpečenie rovnakého zaobchádzania a na</w:t>
            </w:r>
            <w:r w:rsidRPr="00202E4B">
              <w:rPr>
                <w:lang w:val="sk-SK"/>
              </w:rPr>
              <w:t xml:space="preserve"> účinnejšie vykonávanie a presadzovanie práva Únie a vnútroštátneho práva uplatniteľného na pracovníkov.</w:t>
            </w:r>
          </w:p>
        </w:tc>
        <w:tc>
          <w:tcPr>
            <w:tcW w:w="4876" w:type="dxa"/>
            <w:hideMark/>
          </w:tcPr>
          <w:p w14:paraId="41E06F88"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Táto smernica rieši tieto výzvy stanovením minimálnych požiadaviek s cieľom zlepšiť pracovné podmienky pre stážistov </w:t>
            </w:r>
            <w:r w:rsidRPr="00202E4B">
              <w:rPr>
                <w:b/>
                <w:bCs/>
                <w:i/>
                <w:iCs/>
                <w:lang w:val="sk-SK"/>
              </w:rPr>
              <w:t>na otvorenom trhu</w:t>
            </w:r>
            <w:r w:rsidRPr="00202E4B">
              <w:rPr>
                <w:lang w:val="sk-SK"/>
              </w:rPr>
              <w:t>, presadzovať ich a bojovať proti vydávaniu riadnych pracovnoprávnych vzťahov za stáže</w:t>
            </w:r>
            <w:r w:rsidRPr="00202E4B">
              <w:rPr>
                <w:b/>
                <w:bCs/>
                <w:i/>
                <w:iCs/>
                <w:lang w:val="sk-SK"/>
              </w:rPr>
              <w:t xml:space="preserve"> na otvorenom trhu </w:t>
            </w:r>
            <w:r w:rsidRPr="00202E4B">
              <w:rPr>
                <w:lang w:val="sk-SK"/>
              </w:rPr>
              <w:t>vytvorením spoločného rámca zásad a opatrení potrebných na účinnejšie vykonávanie a presadzovanie práva Únie a vnútroštátneho práva uplatniteľného na pracovníkov.</w:t>
            </w:r>
          </w:p>
        </w:tc>
      </w:tr>
    </w:tbl>
    <w:p w14:paraId="2131974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94FF076" w14:textId="0684E240" w:rsidR="0055701C" w:rsidRPr="00202E4B" w:rsidRDefault="000B225D" w:rsidP="000B225D">
      <w:r w:rsidRPr="00202E4B">
        <w:rPr>
          <w:rStyle w:val="HideTWBExt"/>
        </w:rPr>
        <w:t>&lt;/AmendB&gt;</w:t>
      </w:r>
    </w:p>
    <w:p w14:paraId="5FE0E31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171</w:t>
      </w:r>
      <w:r w:rsidRPr="00202E4B">
        <w:rPr>
          <w:rStyle w:val="HideTWBExt"/>
          <w:lang w:val="sk-SK"/>
        </w:rPr>
        <w:t>&lt;/NumAmB&gt;</w:t>
      </w:r>
    </w:p>
    <w:p w14:paraId="51755647"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1D7BC8F9"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30D9B081" w14:textId="77777777" w:rsidR="000B225D" w:rsidRPr="00202E4B" w:rsidRDefault="000B225D" w:rsidP="000B225D">
      <w:r w:rsidRPr="00202E4B">
        <w:rPr>
          <w:rStyle w:val="HideTWBExt"/>
        </w:rPr>
        <w:t>&lt;/RepeatBlock-By&gt;</w:t>
      </w:r>
    </w:p>
    <w:p w14:paraId="2A55199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DC439DC"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7EA2755" w14:textId="77777777" w:rsidTr="000A5347">
        <w:trPr>
          <w:jc w:val="center"/>
        </w:trPr>
        <w:tc>
          <w:tcPr>
            <w:tcW w:w="9752" w:type="dxa"/>
            <w:gridSpan w:val="2"/>
          </w:tcPr>
          <w:p w14:paraId="0BEC6BA4" w14:textId="77777777" w:rsidR="000B225D" w:rsidRPr="00202E4B" w:rsidRDefault="000B225D" w:rsidP="000A5347">
            <w:pPr>
              <w:keepNext/>
            </w:pPr>
          </w:p>
        </w:tc>
      </w:tr>
      <w:tr w:rsidR="005B64E5" w:rsidRPr="00202E4B" w14:paraId="29163D53" w14:textId="77777777" w:rsidTr="000A5347">
        <w:trPr>
          <w:jc w:val="center"/>
        </w:trPr>
        <w:tc>
          <w:tcPr>
            <w:tcW w:w="4876" w:type="dxa"/>
            <w:hideMark/>
          </w:tcPr>
          <w:p w14:paraId="3CF3968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7E3CC0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A42E23D" w14:textId="77777777" w:rsidTr="000A5347">
        <w:trPr>
          <w:jc w:val="center"/>
        </w:trPr>
        <w:tc>
          <w:tcPr>
            <w:tcW w:w="4876" w:type="dxa"/>
            <w:hideMark/>
          </w:tcPr>
          <w:p w14:paraId="553B4F66"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w:t>
            </w:r>
            <w:r w:rsidRPr="00202E4B">
              <w:rPr>
                <w:b/>
                <w:bCs/>
                <w:i/>
                <w:iCs/>
                <w:lang w:val="sk-SK"/>
              </w:rPr>
              <w:t>problematického</w:t>
            </w:r>
            <w:r w:rsidRPr="00202E4B">
              <w:rPr>
                <w:lang w:val="sk-SK"/>
              </w:rPr>
              <w:t xml:space="preserve"> </w:t>
            </w:r>
            <w:r w:rsidRPr="00202E4B">
              <w:rPr>
                <w:b/>
                <w:bCs/>
                <w:i/>
                <w:iCs/>
                <w:lang w:val="sk-SK"/>
              </w:rPr>
              <w:t>využívania</w:t>
            </w:r>
            <w:r w:rsidRPr="00202E4B">
              <w:rPr>
                <w:lang w:val="sk-SK"/>
              </w:rPr>
              <w:t xml:space="preserve"> stáží v Únii sú potrebné ďalšie opatrenia na boj proti </w:t>
            </w:r>
            <w:r w:rsidRPr="00202E4B">
              <w:rPr>
                <w:b/>
                <w:bCs/>
                <w:i/>
                <w:iCs/>
                <w:lang w:val="sk-SK"/>
              </w:rPr>
              <w:t>vydávaniu riadnych pracovnoprávnych vzťahov za stáže</w:t>
            </w:r>
            <w:r w:rsidRPr="00202E4B">
              <w:rPr>
                <w:lang w:val="sk-SK"/>
              </w:rPr>
              <w:t xml:space="preserv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w:t>
            </w:r>
            <w:r w:rsidRPr="00202E4B">
              <w:rPr>
                <w:b/>
                <w:bCs/>
                <w:i/>
                <w:iCs/>
                <w:lang w:val="sk-SK"/>
              </w:rPr>
              <w:t>vydávaniu riadnych pracovnoprávnych vzťahov za stáže</w:t>
            </w:r>
            <w:r w:rsidRPr="00202E4B">
              <w:rPr>
                <w:lang w:val="sk-SK"/>
              </w:rPr>
              <w:t xml:space="preserve"> vytvorením spoločného rámca zásad a opatrení potrebných na zabezpečenie rovnakého zaobchádzania a na účinnejšie vykonávanie a presadzovanie práva Únie a vnútroštátneho práva uplatniteľného na pracovníkov.</w:t>
            </w:r>
          </w:p>
        </w:tc>
        <w:tc>
          <w:tcPr>
            <w:tcW w:w="4876" w:type="dxa"/>
            <w:hideMark/>
          </w:tcPr>
          <w:p w14:paraId="5F61E960"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w:t>
            </w:r>
            <w:r w:rsidRPr="00202E4B">
              <w:rPr>
                <w:b/>
                <w:bCs/>
                <w:i/>
                <w:iCs/>
                <w:lang w:val="sk-SK"/>
              </w:rPr>
              <w:t>zneužívania</w:t>
            </w:r>
            <w:r w:rsidRPr="00202E4B">
              <w:rPr>
                <w:lang w:val="sk-SK"/>
              </w:rPr>
              <w:t xml:space="preserve"> stáží v Únii sú potrebné ďalšie opatrenia na boj proti </w:t>
            </w:r>
            <w:r w:rsidRPr="00202E4B">
              <w:rPr>
                <w:b/>
                <w:bCs/>
                <w:i/>
                <w:iCs/>
                <w:lang w:val="sk-SK"/>
              </w:rPr>
              <w:t>podvodným stážam</w:t>
            </w:r>
            <w:r w:rsidRPr="00202E4B">
              <w:rPr>
                <w:lang w:val="sk-SK"/>
              </w:rPr>
              <w:t xml:space="preserv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w:t>
            </w:r>
            <w:r w:rsidRPr="00202E4B">
              <w:rPr>
                <w:b/>
                <w:bCs/>
                <w:i/>
                <w:iCs/>
                <w:lang w:val="sk-SK"/>
              </w:rPr>
              <w:t>zneužívajúcim praktikám vyplývajúcim z využívania stáží</w:t>
            </w:r>
            <w:r w:rsidRPr="00202E4B">
              <w:rPr>
                <w:lang w:val="sk-SK"/>
              </w:rPr>
              <w:t xml:space="preserve"> vytvorením spoločného rámca zásad a opatrení potrebných na zabezpečenie rovnakého zaobchádzania a na účinnejšie vykonávanie a presadzovanie práva Únie a vnútroštátneho práva uplatniteľného na pracovníkov.</w:t>
            </w:r>
          </w:p>
        </w:tc>
      </w:tr>
    </w:tbl>
    <w:p w14:paraId="02EE1A4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957EE59" w14:textId="0371C5CC" w:rsidR="0055701C" w:rsidRPr="00202E4B" w:rsidRDefault="000B225D" w:rsidP="000B225D">
      <w:r w:rsidRPr="00202E4B">
        <w:rPr>
          <w:rStyle w:val="HideTWBExt"/>
        </w:rPr>
        <w:t>&lt;/AmendB&gt;</w:t>
      </w:r>
    </w:p>
    <w:p w14:paraId="72F4048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172</w:t>
      </w:r>
      <w:r w:rsidRPr="00202E4B">
        <w:rPr>
          <w:rStyle w:val="HideTWBExt"/>
          <w:lang w:val="sk-SK"/>
        </w:rPr>
        <w:t>&lt;/NumAmB&gt;</w:t>
      </w:r>
    </w:p>
    <w:p w14:paraId="165F3046" w14:textId="77777777" w:rsidR="000B225D" w:rsidRPr="00202E4B" w:rsidRDefault="000B225D" w:rsidP="000B225D">
      <w:pPr>
        <w:pStyle w:val="NormalBold"/>
      </w:pPr>
      <w:r w:rsidRPr="00202E4B">
        <w:rPr>
          <w:rStyle w:val="HideTWBExt"/>
        </w:rPr>
        <w:t>&lt;RepeatBlock-By&gt;&lt;Members&gt;</w:t>
      </w:r>
      <w:r w:rsidRPr="00202E4B">
        <w:t>Raúl de la Hoz Quintano, Rosa Estaràs Ferragut, Maravillas Abadía Jover</w:t>
      </w:r>
      <w:r w:rsidRPr="00202E4B">
        <w:rPr>
          <w:rStyle w:val="HideTWBExt"/>
        </w:rPr>
        <w:t>&lt;/Members&gt;</w:t>
      </w:r>
    </w:p>
    <w:p w14:paraId="5CCBB6EF" w14:textId="77777777" w:rsidR="000B225D" w:rsidRPr="00202E4B" w:rsidRDefault="000B225D" w:rsidP="000B225D">
      <w:r w:rsidRPr="00202E4B">
        <w:rPr>
          <w:rStyle w:val="HideTWBExt"/>
        </w:rPr>
        <w:t>&lt;/RepeatBlock-By&gt;</w:t>
      </w:r>
    </w:p>
    <w:p w14:paraId="0E35CFE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176C6E3"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E075A97" w14:textId="77777777" w:rsidTr="000A5347">
        <w:trPr>
          <w:jc w:val="center"/>
        </w:trPr>
        <w:tc>
          <w:tcPr>
            <w:tcW w:w="9752" w:type="dxa"/>
            <w:gridSpan w:val="2"/>
          </w:tcPr>
          <w:p w14:paraId="04B8BBC0" w14:textId="77777777" w:rsidR="000B225D" w:rsidRPr="00202E4B" w:rsidRDefault="000B225D" w:rsidP="000A5347">
            <w:pPr>
              <w:keepNext/>
            </w:pPr>
          </w:p>
        </w:tc>
      </w:tr>
      <w:tr w:rsidR="005B64E5" w:rsidRPr="00202E4B" w14:paraId="1D4C8FD5" w14:textId="77777777" w:rsidTr="000A5347">
        <w:trPr>
          <w:jc w:val="center"/>
        </w:trPr>
        <w:tc>
          <w:tcPr>
            <w:tcW w:w="4876" w:type="dxa"/>
            <w:hideMark/>
          </w:tcPr>
          <w:p w14:paraId="3B2B224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0CEEC5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E55F5F3" w14:textId="77777777" w:rsidTr="000A5347">
        <w:trPr>
          <w:jc w:val="center"/>
        </w:trPr>
        <w:tc>
          <w:tcPr>
            <w:tcW w:w="4876" w:type="dxa"/>
            <w:hideMark/>
          </w:tcPr>
          <w:p w14:paraId="1D369EE5"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w:t>
            </w:r>
            <w:r w:rsidRPr="00202E4B">
              <w:rPr>
                <w:b/>
                <w:i/>
                <w:lang w:val="sk-SK"/>
              </w:rPr>
              <w:t>minimálnych požiadaviek</w:t>
            </w:r>
            <w:r w:rsidRPr="00202E4B">
              <w:rPr>
                <w:lang w:val="sk-SK"/>
              </w:rPr>
              <w:t xml:space="preserve"> s cieľom zlepšiť pracovné podmienky pre stážistov, presadzovať ich a bojovať proti vydávaniu riadnych pracovnoprávnych vzťahov za stáže vytvorením </w:t>
            </w:r>
            <w:r w:rsidRPr="00202E4B">
              <w:rPr>
                <w:b/>
                <w:i/>
                <w:lang w:val="sk-SK"/>
              </w:rPr>
              <w:t>spoločného rámca</w:t>
            </w:r>
            <w:r w:rsidRPr="00202E4B">
              <w:rPr>
                <w:lang w:val="sk-SK"/>
              </w:rPr>
              <w:t xml:space="preserve"> zásad a opatrení potrebných na zabezpečenie rovnakého zaobchádzania a na účinnejšie vykonávanie a presadzovanie práva Únie a vnútroštátneho práva uplatniteľného na pracovníkov.</w:t>
            </w:r>
          </w:p>
        </w:tc>
        <w:tc>
          <w:tcPr>
            <w:tcW w:w="4876" w:type="dxa"/>
            <w:hideMark/>
          </w:tcPr>
          <w:p w14:paraId="537A853A"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w:t>
            </w:r>
            <w:r w:rsidRPr="00202E4B">
              <w:rPr>
                <w:b/>
                <w:i/>
                <w:lang w:val="sk-SK"/>
              </w:rPr>
              <w:t>spoločného rámca</w:t>
            </w:r>
            <w:r w:rsidRPr="00202E4B">
              <w:rPr>
                <w:lang w:val="sk-SK"/>
              </w:rPr>
              <w:t xml:space="preserve"> s cieľom zlepšiť pracovné podmienky pre stážistov, presadzovať ich a bojovať proti vydávaniu riadnych pracovnoprávnych vzťahov za stáže vytvorením zásad a opatrení potrebných na zabezpečenie rovnakého zaobchádzania a na účinnejšie vykonávanie a presadzovanie práva Únie a vnútroštátneho práva uplatniteľného na pracovníkov.</w:t>
            </w:r>
          </w:p>
        </w:tc>
      </w:tr>
    </w:tbl>
    <w:p w14:paraId="62C92E6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{ES}</w:t>
      </w:r>
      <w:r w:rsidRPr="00202E4B">
        <w:rPr>
          <w:lang w:val="sk-SK"/>
        </w:rPr>
        <w:t>es</w:t>
      </w:r>
      <w:r w:rsidRPr="00202E4B">
        <w:rPr>
          <w:rStyle w:val="HideTWBExt"/>
          <w:rFonts w:eastAsiaTheme="majorEastAsia"/>
          <w:lang w:val="sk-SK"/>
        </w:rPr>
        <w:t>&lt;/Original&gt;</w:t>
      </w:r>
    </w:p>
    <w:p w14:paraId="1B318E44" w14:textId="5B0668C1" w:rsidR="0055701C" w:rsidRPr="00202E4B" w:rsidRDefault="000B225D" w:rsidP="000B225D">
      <w:r w:rsidRPr="00202E4B">
        <w:rPr>
          <w:rStyle w:val="HideTWBExt"/>
        </w:rPr>
        <w:t>&lt;/AmendB&gt;</w:t>
      </w:r>
    </w:p>
    <w:p w14:paraId="640FC01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173</w:t>
      </w:r>
      <w:r w:rsidRPr="00202E4B">
        <w:rPr>
          <w:rStyle w:val="HideTWBExt"/>
          <w:lang w:val="sk-SK"/>
        </w:rPr>
        <w:t>&lt;/NumAmB&gt;</w:t>
      </w:r>
    </w:p>
    <w:p w14:paraId="4B481455"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2740D7A6" w14:textId="77777777" w:rsidR="000B225D" w:rsidRPr="00202E4B" w:rsidRDefault="000B225D" w:rsidP="000B225D">
      <w:r w:rsidRPr="00202E4B">
        <w:rPr>
          <w:rStyle w:val="HideTWBExt"/>
        </w:rPr>
        <w:t>&lt;/RepeatBlock-By&gt;</w:t>
      </w:r>
    </w:p>
    <w:p w14:paraId="7D9DBBD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73B29D4"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78468CA" w14:textId="77777777" w:rsidTr="000A5347">
        <w:trPr>
          <w:jc w:val="center"/>
        </w:trPr>
        <w:tc>
          <w:tcPr>
            <w:tcW w:w="9752" w:type="dxa"/>
            <w:gridSpan w:val="2"/>
          </w:tcPr>
          <w:p w14:paraId="23C068E2" w14:textId="77777777" w:rsidR="000B225D" w:rsidRPr="00202E4B" w:rsidRDefault="000B225D" w:rsidP="000A5347">
            <w:pPr>
              <w:keepNext/>
            </w:pPr>
          </w:p>
        </w:tc>
      </w:tr>
      <w:tr w:rsidR="005B64E5" w:rsidRPr="00202E4B" w14:paraId="643E34A7" w14:textId="77777777" w:rsidTr="000A5347">
        <w:trPr>
          <w:jc w:val="center"/>
        </w:trPr>
        <w:tc>
          <w:tcPr>
            <w:tcW w:w="4876" w:type="dxa"/>
            <w:hideMark/>
          </w:tcPr>
          <w:p w14:paraId="1DB4DA3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E231DE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3E0670E" w14:textId="77777777" w:rsidTr="000A5347">
        <w:trPr>
          <w:jc w:val="center"/>
        </w:trPr>
        <w:tc>
          <w:tcPr>
            <w:tcW w:w="4876" w:type="dxa"/>
            <w:hideMark/>
          </w:tcPr>
          <w:p w14:paraId="4176C46F"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w:t>
            </w:r>
            <w:r w:rsidRPr="00202E4B">
              <w:rPr>
                <w:b/>
                <w:i/>
                <w:lang w:val="sk-SK"/>
              </w:rPr>
              <w:t>minimálnych požiadaviek s cieľom zlepšiť pracovné podmienky pre stážistov, presadzovať ich a</w:t>
            </w:r>
            <w:r w:rsidRPr="00202E4B">
              <w:rPr>
                <w:lang w:val="sk-SK"/>
              </w:rPr>
              <w:t xml:space="preserve"> bojovať proti vydávaniu riadnych pracovnoprávnych vzťahov za stáže </w:t>
            </w:r>
            <w:r w:rsidRPr="00202E4B">
              <w:rPr>
                <w:b/>
                <w:i/>
                <w:lang w:val="sk-SK"/>
              </w:rPr>
              <w:t>vytvorením spoločného rámca zásad a opatrení potrebných na zabezpečenie rovnakého zaobchádzania a</w:t>
            </w:r>
            <w:r w:rsidRPr="00202E4B">
              <w:rPr>
                <w:lang w:val="sk-SK"/>
              </w:rPr>
              <w:t xml:space="preserve"> na účinnejšie </w:t>
            </w:r>
            <w:r w:rsidRPr="00202E4B">
              <w:rPr>
                <w:b/>
                <w:i/>
                <w:lang w:val="sk-SK"/>
              </w:rPr>
              <w:t>vykonávanie a</w:t>
            </w:r>
            <w:r w:rsidRPr="00202E4B">
              <w:rPr>
                <w:lang w:val="sk-SK"/>
              </w:rPr>
              <w:t xml:space="preserve"> presadzovanie práva Únie a vnútroštátneho práva uplatniteľného na pracovníkov.</w:t>
            </w:r>
          </w:p>
        </w:tc>
        <w:tc>
          <w:tcPr>
            <w:tcW w:w="4876" w:type="dxa"/>
            <w:hideMark/>
          </w:tcPr>
          <w:p w14:paraId="045AA108"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w:t>
            </w:r>
            <w:r w:rsidRPr="00202E4B">
              <w:rPr>
                <w:b/>
                <w:i/>
                <w:lang w:val="sk-SK"/>
              </w:rPr>
              <w:t>jasných hraníc</w:t>
            </w:r>
            <w:r w:rsidRPr="00202E4B">
              <w:rPr>
                <w:lang w:val="sk-SK"/>
              </w:rPr>
              <w:t xml:space="preserve"> </w:t>
            </w:r>
            <w:r w:rsidRPr="00202E4B">
              <w:rPr>
                <w:b/>
                <w:i/>
                <w:lang w:val="sk-SK"/>
              </w:rPr>
              <w:t>pri rozlišovaní medzi riadnym pracovnoprávnym vzťahom</w:t>
            </w:r>
            <w:r w:rsidRPr="00202E4B">
              <w:rPr>
                <w:lang w:val="sk-SK"/>
              </w:rPr>
              <w:t xml:space="preserve"> </w:t>
            </w:r>
            <w:r w:rsidRPr="00202E4B">
              <w:rPr>
                <w:b/>
                <w:i/>
                <w:lang w:val="sk-SK"/>
              </w:rPr>
              <w:t>a stážou s cieľom</w:t>
            </w:r>
            <w:r w:rsidRPr="00202E4B">
              <w:rPr>
                <w:lang w:val="sk-SK"/>
              </w:rPr>
              <w:t xml:space="preserve"> bojovať proti vydávaniu riadnych pracovnoprávnych vzťahov za stáže </w:t>
            </w:r>
            <w:r w:rsidRPr="00202E4B">
              <w:rPr>
                <w:b/>
                <w:i/>
                <w:lang w:val="sk-SK"/>
              </w:rPr>
              <w:t>a jasne vymedziť, čo patrí do právomocí Únie a čo do právomocí členských štátov, pokiaľ ide o stáže,</w:t>
            </w:r>
            <w:r w:rsidRPr="00202E4B">
              <w:rPr>
                <w:lang w:val="sk-SK"/>
              </w:rPr>
              <w:t xml:space="preserve"> na účinnejšie presadzovanie práva Únie a vnútroštátneho práva uplatniteľného na pracovníkov </w:t>
            </w:r>
            <w:r w:rsidRPr="00202E4B">
              <w:rPr>
                <w:b/>
                <w:i/>
                <w:lang w:val="sk-SK"/>
              </w:rPr>
              <w:t>a stážistov</w:t>
            </w:r>
            <w:r w:rsidRPr="00202E4B">
              <w:rPr>
                <w:lang w:val="sk-SK"/>
              </w:rPr>
              <w:t>.</w:t>
            </w:r>
          </w:p>
        </w:tc>
      </w:tr>
    </w:tbl>
    <w:p w14:paraId="72DE51E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55FA3376"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7A951699" w14:textId="77777777" w:rsidR="000B225D" w:rsidRPr="00202E4B" w:rsidRDefault="000B225D" w:rsidP="000B225D">
      <w:pPr>
        <w:pStyle w:val="Normal12Italic"/>
        <w:rPr>
          <w:lang w:val="sk-SK"/>
        </w:rPr>
      </w:pPr>
      <w:r w:rsidRPr="00202E4B">
        <w:rPr>
          <w:lang w:val="sk-SK"/>
        </w:rPr>
        <w:t>Výslovná úprava situácie stážistov v tejto smernici by viedla k jasnému porušeniu rozdelenia právomocí medzi Európskou úniou a členskými štátmi. Naopak, zameranie sa na hranicu medzi stážistom a pracovníkom môže stále patriť do právomoci Únie a bude mať rovnaké účinky z hľadiska ochrany pred zneužívaním.</w:t>
      </w:r>
    </w:p>
    <w:p w14:paraId="28584580" w14:textId="4490D887" w:rsidR="0055701C" w:rsidRPr="00202E4B" w:rsidRDefault="000B225D" w:rsidP="000B225D">
      <w:r w:rsidRPr="00202E4B">
        <w:rPr>
          <w:rStyle w:val="HideTWBExt"/>
        </w:rPr>
        <w:t>&lt;/AmendB&gt;</w:t>
      </w:r>
    </w:p>
    <w:p w14:paraId="64D910A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174</w:t>
      </w:r>
      <w:r w:rsidRPr="00202E4B">
        <w:rPr>
          <w:rStyle w:val="HideTWBExt"/>
          <w:lang w:val="sk-SK"/>
        </w:rPr>
        <w:t>&lt;/NumAmB&gt;</w:t>
      </w:r>
    </w:p>
    <w:p w14:paraId="7661FCEA"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28309EA3" w14:textId="77777777" w:rsidR="000B225D" w:rsidRPr="00202E4B" w:rsidRDefault="000B225D" w:rsidP="000B225D">
      <w:r w:rsidRPr="00202E4B">
        <w:rPr>
          <w:rStyle w:val="HideTWBExt"/>
        </w:rPr>
        <w:t>&lt;/RepeatBlock-By&gt;</w:t>
      </w:r>
    </w:p>
    <w:p w14:paraId="6C428FF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09A75EF"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593BDF1" w14:textId="77777777" w:rsidTr="000A5347">
        <w:trPr>
          <w:jc w:val="center"/>
        </w:trPr>
        <w:tc>
          <w:tcPr>
            <w:tcW w:w="9752" w:type="dxa"/>
            <w:gridSpan w:val="2"/>
          </w:tcPr>
          <w:p w14:paraId="50AB4570" w14:textId="77777777" w:rsidR="000B225D" w:rsidRPr="00202E4B" w:rsidRDefault="000B225D" w:rsidP="000A5347">
            <w:pPr>
              <w:keepNext/>
            </w:pPr>
          </w:p>
        </w:tc>
      </w:tr>
      <w:tr w:rsidR="005B64E5" w:rsidRPr="00202E4B" w14:paraId="7D05C16B" w14:textId="77777777" w:rsidTr="000A5347">
        <w:trPr>
          <w:jc w:val="center"/>
        </w:trPr>
        <w:tc>
          <w:tcPr>
            <w:tcW w:w="4876" w:type="dxa"/>
            <w:hideMark/>
          </w:tcPr>
          <w:p w14:paraId="1FEAA1B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74BABA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68A55A4" w14:textId="77777777" w:rsidTr="000A5347">
        <w:trPr>
          <w:jc w:val="center"/>
        </w:trPr>
        <w:tc>
          <w:tcPr>
            <w:tcW w:w="4876" w:type="dxa"/>
            <w:hideMark/>
          </w:tcPr>
          <w:p w14:paraId="60DA2134" w14:textId="77777777" w:rsidR="000B225D" w:rsidRPr="00202E4B" w:rsidRDefault="000B225D" w:rsidP="000A5347">
            <w:pPr>
              <w:pStyle w:val="Normal6"/>
              <w:rPr>
                <w:lang w:val="sk-SK"/>
              </w:rPr>
            </w:pPr>
            <w:r w:rsidRPr="00202E4B">
              <w:rPr>
                <w:lang w:val="sk-SK"/>
              </w:rPr>
              <w:t>(15)</w:t>
            </w:r>
            <w:r w:rsidRPr="00202E4B">
              <w:rPr>
                <w:lang w:val="sk-SK"/>
              </w:rPr>
              <w:tab/>
              <w:t>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c>
          <w:tcPr>
            <w:tcW w:w="4876" w:type="dxa"/>
            <w:hideMark/>
          </w:tcPr>
          <w:p w14:paraId="2B38A122" w14:textId="77777777" w:rsidR="000B225D" w:rsidRPr="00202E4B" w:rsidRDefault="000B225D" w:rsidP="000A5347">
            <w:pPr>
              <w:pStyle w:val="Normal6"/>
              <w:rPr>
                <w:lang w:val="sk-SK"/>
              </w:rPr>
            </w:pPr>
            <w:r w:rsidRPr="00202E4B">
              <w:rPr>
                <w:lang w:val="sk-SK"/>
              </w:rPr>
              <w:t>(15)</w:t>
            </w:r>
            <w:r w:rsidRPr="00202E4B">
              <w:rPr>
                <w:lang w:val="sk-SK"/>
              </w:rPr>
              <w:tab/>
              <w:t>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w:t>
            </w:r>
            <w:r w:rsidRPr="00202E4B">
              <w:rPr>
                <w:b/>
                <w:bCs/>
                <w:i/>
                <w:iCs/>
                <w:lang w:val="sk-SK"/>
              </w:rPr>
              <w:t>, a to pri súčasnom zachovaní flexibility a zabráneniu zbytočnému zaťažovaniu mikropodnikov a malých a stredných podnikov</w:t>
            </w:r>
            <w:r w:rsidRPr="00202E4B">
              <w:rPr>
                <w:lang w:val="sk-SK"/>
              </w:rPr>
              <w:t>.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r>
    </w:tbl>
    <w:p w14:paraId="7404489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7782336" w14:textId="6360FAA1" w:rsidR="0055701C" w:rsidRPr="00202E4B" w:rsidRDefault="000B225D" w:rsidP="000B225D">
      <w:r w:rsidRPr="00202E4B">
        <w:rPr>
          <w:rStyle w:val="HideTWBExt"/>
        </w:rPr>
        <w:t>&lt;/AmendB&gt;</w:t>
      </w:r>
    </w:p>
    <w:p w14:paraId="6C955D8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175</w:t>
      </w:r>
      <w:r w:rsidRPr="00202E4B">
        <w:rPr>
          <w:rStyle w:val="HideTWBExt"/>
          <w:lang w:val="sk-SK"/>
        </w:rPr>
        <w:t>&lt;/NumAmB&gt;</w:t>
      </w:r>
    </w:p>
    <w:p w14:paraId="39314268"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31CD6520" w14:textId="77777777" w:rsidR="000B225D" w:rsidRPr="00202E4B" w:rsidRDefault="000B225D" w:rsidP="000B225D">
      <w:r w:rsidRPr="00202E4B">
        <w:rPr>
          <w:rStyle w:val="HideTWBExt"/>
        </w:rPr>
        <w:t>&lt;/RepeatBlock-By&gt;</w:t>
      </w:r>
    </w:p>
    <w:p w14:paraId="2FAD523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7370C47"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C34085E" w14:textId="77777777" w:rsidTr="000A5347">
        <w:trPr>
          <w:jc w:val="center"/>
        </w:trPr>
        <w:tc>
          <w:tcPr>
            <w:tcW w:w="9752" w:type="dxa"/>
            <w:gridSpan w:val="2"/>
          </w:tcPr>
          <w:p w14:paraId="05DEB78B" w14:textId="77777777" w:rsidR="000B225D" w:rsidRPr="00202E4B" w:rsidRDefault="000B225D" w:rsidP="000A5347">
            <w:pPr>
              <w:keepNext/>
            </w:pPr>
          </w:p>
        </w:tc>
      </w:tr>
      <w:tr w:rsidR="005B64E5" w:rsidRPr="00202E4B" w14:paraId="02356112" w14:textId="77777777" w:rsidTr="000A5347">
        <w:trPr>
          <w:jc w:val="center"/>
        </w:trPr>
        <w:tc>
          <w:tcPr>
            <w:tcW w:w="4876" w:type="dxa"/>
            <w:hideMark/>
          </w:tcPr>
          <w:p w14:paraId="0331D2D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9717F8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2F5C11F" w14:textId="77777777" w:rsidTr="000A5347">
        <w:trPr>
          <w:jc w:val="center"/>
        </w:trPr>
        <w:tc>
          <w:tcPr>
            <w:tcW w:w="4876" w:type="dxa"/>
            <w:hideMark/>
          </w:tcPr>
          <w:p w14:paraId="54D9948D" w14:textId="77777777" w:rsidR="000B225D" w:rsidRPr="00202E4B" w:rsidRDefault="000B225D" w:rsidP="000A5347">
            <w:pPr>
              <w:pStyle w:val="Normal6"/>
              <w:rPr>
                <w:lang w:val="sk-SK"/>
              </w:rPr>
            </w:pPr>
            <w:r w:rsidRPr="00202E4B">
              <w:rPr>
                <w:lang w:val="sk-SK"/>
              </w:rPr>
              <w:t>(15)</w:t>
            </w:r>
            <w:r w:rsidRPr="00202E4B">
              <w:rPr>
                <w:lang w:val="sk-SK"/>
              </w:rPr>
              <w:tab/>
              <w:t>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c>
          <w:tcPr>
            <w:tcW w:w="4876" w:type="dxa"/>
            <w:hideMark/>
          </w:tcPr>
          <w:p w14:paraId="3A24DB16"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w:t>
            </w:r>
            <w:r w:rsidRPr="00202E4B">
              <w:rPr>
                <w:b/>
                <w:bCs/>
                <w:i/>
                <w:iCs/>
                <w:lang w:val="sk-SK"/>
              </w:rPr>
              <w:t xml:space="preserve">na zlepšenie pracovných podmienok stážistov, kvality a prístupnosti stáží, </w:t>
            </w:r>
            <w:r w:rsidRPr="00202E4B">
              <w:rPr>
                <w:lang w:val="sk-SK"/>
              </w:rPr>
              <w:t>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r>
    </w:tbl>
    <w:p w14:paraId="18FE8BD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CF0DEFE" w14:textId="78479F2E" w:rsidR="0055701C" w:rsidRPr="00202E4B" w:rsidRDefault="000B225D" w:rsidP="000B225D">
      <w:r w:rsidRPr="00202E4B">
        <w:rPr>
          <w:rStyle w:val="HideTWBExt"/>
        </w:rPr>
        <w:t>&lt;/AmendB&gt;</w:t>
      </w:r>
    </w:p>
    <w:p w14:paraId="666A2C8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176</w:t>
      </w:r>
      <w:r w:rsidRPr="00202E4B">
        <w:rPr>
          <w:rStyle w:val="HideTWBExt"/>
          <w:lang w:val="sk-SK"/>
        </w:rPr>
        <w:t>&lt;/NumAmB&gt;</w:t>
      </w:r>
    </w:p>
    <w:p w14:paraId="123A8FEF"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6BB089CE" w14:textId="77777777" w:rsidR="000B225D" w:rsidRPr="00202E4B" w:rsidRDefault="000B225D" w:rsidP="000B225D">
      <w:r w:rsidRPr="00202E4B">
        <w:rPr>
          <w:rStyle w:val="HideTWBExt"/>
        </w:rPr>
        <w:t>&lt;/RepeatBlock-By&gt;</w:t>
      </w:r>
    </w:p>
    <w:p w14:paraId="6EA396B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4D93C67"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6FEC577" w14:textId="77777777" w:rsidTr="000A5347">
        <w:trPr>
          <w:jc w:val="center"/>
        </w:trPr>
        <w:tc>
          <w:tcPr>
            <w:tcW w:w="9752" w:type="dxa"/>
            <w:gridSpan w:val="2"/>
          </w:tcPr>
          <w:p w14:paraId="6CEEFA21" w14:textId="77777777" w:rsidR="000B225D" w:rsidRPr="00202E4B" w:rsidRDefault="000B225D" w:rsidP="000A5347">
            <w:pPr>
              <w:keepNext/>
            </w:pPr>
          </w:p>
        </w:tc>
      </w:tr>
      <w:tr w:rsidR="005B64E5" w:rsidRPr="00202E4B" w14:paraId="5AE1AC01" w14:textId="77777777" w:rsidTr="000A5347">
        <w:trPr>
          <w:jc w:val="center"/>
        </w:trPr>
        <w:tc>
          <w:tcPr>
            <w:tcW w:w="4876" w:type="dxa"/>
            <w:hideMark/>
          </w:tcPr>
          <w:p w14:paraId="16EA3B4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2F0CC7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FF1C3A9" w14:textId="77777777" w:rsidTr="000A5347">
        <w:trPr>
          <w:jc w:val="center"/>
        </w:trPr>
        <w:tc>
          <w:tcPr>
            <w:tcW w:w="4876" w:type="dxa"/>
            <w:hideMark/>
          </w:tcPr>
          <w:p w14:paraId="1E907EFA" w14:textId="77777777" w:rsidR="000B225D" w:rsidRPr="00202E4B" w:rsidRDefault="000B225D" w:rsidP="000A5347">
            <w:pPr>
              <w:pStyle w:val="Normal6"/>
              <w:rPr>
                <w:lang w:val="sk-SK"/>
              </w:rPr>
            </w:pPr>
            <w:r w:rsidRPr="00202E4B">
              <w:rPr>
                <w:lang w:val="sk-SK"/>
              </w:rPr>
              <w:t>(15)</w:t>
            </w:r>
            <w:r w:rsidRPr="00202E4B">
              <w:rPr>
                <w:lang w:val="sk-SK"/>
              </w:rPr>
              <w:tab/>
              <w:t>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c>
          <w:tcPr>
            <w:tcW w:w="4876" w:type="dxa"/>
            <w:hideMark/>
          </w:tcPr>
          <w:p w14:paraId="286403C7"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w:t>
            </w:r>
            <w:r w:rsidRPr="00202E4B">
              <w:rPr>
                <w:b/>
                <w:i/>
                <w:lang w:val="sk-SK"/>
              </w:rPr>
              <w:t>na otvorenom trhu práce</w:t>
            </w:r>
            <w:r w:rsidRPr="00202E4B">
              <w:rPr>
                <w:lang w:val="sk-SK"/>
              </w:rPr>
              <w:t xml:space="preserve">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w:t>
            </w:r>
            <w:r w:rsidRPr="00202E4B">
              <w:rPr>
                <w:b/>
                <w:i/>
                <w:lang w:val="sk-SK"/>
              </w:rPr>
              <w:t>na otvorenom trhu práce</w:t>
            </w:r>
            <w:r w:rsidRPr="00202E4B">
              <w:rPr>
                <w:lang w:val="sk-SK"/>
              </w:rPr>
              <w:t>.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r>
    </w:tbl>
    <w:p w14:paraId="18EBE01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0B126550" w14:textId="2C01C1CE" w:rsidR="0055701C" w:rsidRPr="00202E4B" w:rsidRDefault="000B225D" w:rsidP="000B225D">
      <w:r w:rsidRPr="00202E4B">
        <w:rPr>
          <w:rStyle w:val="HideTWBExt"/>
        </w:rPr>
        <w:t>&lt;/AmendB&gt;</w:t>
      </w:r>
    </w:p>
    <w:p w14:paraId="3797488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177</w:t>
      </w:r>
      <w:r w:rsidRPr="00202E4B">
        <w:rPr>
          <w:rStyle w:val="HideTWBExt"/>
          <w:lang w:val="sk-SK"/>
        </w:rPr>
        <w:t>&lt;/NumAmB&gt;</w:t>
      </w:r>
    </w:p>
    <w:p w14:paraId="41C5D961" w14:textId="77777777" w:rsidR="000B225D" w:rsidRPr="00202E4B" w:rsidRDefault="000B225D" w:rsidP="000B225D">
      <w:pPr>
        <w:pStyle w:val="NormalBold"/>
      </w:pPr>
      <w:r w:rsidRPr="00202E4B">
        <w:rPr>
          <w:rStyle w:val="HideTWBExt"/>
        </w:rPr>
        <w:t>&lt;RepeatBlock-By&gt;&lt;Members&gt;</w:t>
      </w:r>
      <w:r w:rsidRPr="00202E4B">
        <w:t>David Casa</w:t>
      </w:r>
      <w:r w:rsidRPr="00202E4B">
        <w:rPr>
          <w:rStyle w:val="HideTWBExt"/>
        </w:rPr>
        <w:t>&lt;/Members&gt;</w:t>
      </w:r>
    </w:p>
    <w:p w14:paraId="5E312784" w14:textId="77777777" w:rsidR="000B225D" w:rsidRPr="00202E4B" w:rsidRDefault="000B225D" w:rsidP="000B225D">
      <w:r w:rsidRPr="00202E4B">
        <w:rPr>
          <w:rStyle w:val="HideTWBExt"/>
        </w:rPr>
        <w:t>&lt;/RepeatBlock-By&gt;</w:t>
      </w:r>
    </w:p>
    <w:p w14:paraId="1EC5E58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902EEBE"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7B9367B" w14:textId="77777777" w:rsidTr="000A5347">
        <w:trPr>
          <w:jc w:val="center"/>
        </w:trPr>
        <w:tc>
          <w:tcPr>
            <w:tcW w:w="9752" w:type="dxa"/>
            <w:gridSpan w:val="2"/>
          </w:tcPr>
          <w:p w14:paraId="708DB72D" w14:textId="77777777" w:rsidR="000B225D" w:rsidRPr="00202E4B" w:rsidRDefault="000B225D" w:rsidP="000A5347">
            <w:pPr>
              <w:keepNext/>
            </w:pPr>
          </w:p>
        </w:tc>
      </w:tr>
      <w:tr w:rsidR="005B64E5" w:rsidRPr="00202E4B" w14:paraId="124C7ED3" w14:textId="77777777" w:rsidTr="000A5347">
        <w:trPr>
          <w:jc w:val="center"/>
        </w:trPr>
        <w:tc>
          <w:tcPr>
            <w:tcW w:w="4876" w:type="dxa"/>
            <w:hideMark/>
          </w:tcPr>
          <w:p w14:paraId="676BCD5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DB19FC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866F680" w14:textId="77777777" w:rsidTr="000A5347">
        <w:trPr>
          <w:jc w:val="center"/>
        </w:trPr>
        <w:tc>
          <w:tcPr>
            <w:tcW w:w="4876" w:type="dxa"/>
            <w:hideMark/>
          </w:tcPr>
          <w:p w14:paraId="1BAA2817" w14:textId="77777777" w:rsidR="000B225D" w:rsidRPr="00202E4B" w:rsidRDefault="000B225D" w:rsidP="000A5347">
            <w:pPr>
              <w:pStyle w:val="Normal6"/>
              <w:rPr>
                <w:lang w:val="sk-SK"/>
              </w:rPr>
            </w:pPr>
            <w:r w:rsidRPr="00202E4B">
              <w:rPr>
                <w:lang w:val="sk-SK"/>
              </w:rPr>
              <w:t>(15)</w:t>
            </w:r>
            <w:r w:rsidRPr="00202E4B">
              <w:rPr>
                <w:lang w:val="sk-SK"/>
              </w:rPr>
              <w:tab/>
              <w:t>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c>
          <w:tcPr>
            <w:tcW w:w="4876" w:type="dxa"/>
            <w:hideMark/>
          </w:tcPr>
          <w:p w14:paraId="69D0C01D" w14:textId="77777777" w:rsidR="000B225D" w:rsidRPr="00202E4B" w:rsidRDefault="000B225D" w:rsidP="000A5347">
            <w:pPr>
              <w:pStyle w:val="Normal6"/>
              <w:rPr>
                <w:lang w:val="sk-SK"/>
              </w:rPr>
            </w:pPr>
            <w:r w:rsidRPr="00202E4B">
              <w:rPr>
                <w:lang w:val="sk-SK"/>
              </w:rPr>
              <w:t>(15)</w:t>
            </w:r>
            <w:r w:rsidRPr="00202E4B">
              <w:rPr>
                <w:lang w:val="sk-SK"/>
              </w:rPr>
              <w:tab/>
              <w:t>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pracovné podmienky pre stážistov</w:t>
            </w:r>
            <w:r w:rsidRPr="00202E4B">
              <w:rPr>
                <w:b/>
                <w:bCs/>
                <w:i/>
                <w:iCs/>
                <w:lang w:val="sk-SK"/>
              </w:rPr>
              <w:t>, ktorí vykonávajú stáž na otvorenom trhu</w:t>
            </w:r>
            <w:r w:rsidRPr="00202E4B">
              <w:rPr>
                <w:lang w:val="sk-SK"/>
              </w:rPr>
              <w:t>,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r>
    </w:tbl>
    <w:p w14:paraId="710B376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96E6B08" w14:textId="565A7A3C" w:rsidR="0055701C" w:rsidRPr="00202E4B" w:rsidRDefault="000B225D" w:rsidP="000B225D">
      <w:r w:rsidRPr="00202E4B">
        <w:rPr>
          <w:rStyle w:val="HideTWBExt"/>
        </w:rPr>
        <w:t>&lt;/AmendB&gt;</w:t>
      </w:r>
    </w:p>
    <w:p w14:paraId="4E36B0E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178</w:t>
      </w:r>
      <w:r w:rsidRPr="00202E4B">
        <w:rPr>
          <w:rStyle w:val="HideTWBExt"/>
          <w:lang w:val="sk-SK"/>
        </w:rPr>
        <w:t>&lt;/NumAmB&gt;</w:t>
      </w:r>
    </w:p>
    <w:p w14:paraId="232D0C46"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123C8D0F" w14:textId="77777777" w:rsidR="000B225D" w:rsidRPr="00202E4B" w:rsidRDefault="000B225D" w:rsidP="000B225D">
      <w:r w:rsidRPr="00202E4B">
        <w:rPr>
          <w:rStyle w:val="HideTWBExt"/>
        </w:rPr>
        <w:t>&lt;/RepeatBlock-By&gt;</w:t>
      </w:r>
    </w:p>
    <w:p w14:paraId="37FC31B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10B4ACF" w14:textId="77777777" w:rsidR="000B225D" w:rsidRPr="00202E4B" w:rsidRDefault="000B225D" w:rsidP="000B225D">
      <w:pPr>
        <w:pStyle w:val="NormalBold"/>
      </w:pPr>
      <w:r w:rsidRPr="00202E4B">
        <w:rPr>
          <w:rStyle w:val="HideTWBExt"/>
        </w:rPr>
        <w:t>&lt;Article&gt;</w:t>
      </w:r>
      <w:r w:rsidRPr="00202E4B">
        <w:t>Odôvodnenie 15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EB65ED8" w14:textId="77777777" w:rsidTr="000A5347">
        <w:trPr>
          <w:jc w:val="center"/>
        </w:trPr>
        <w:tc>
          <w:tcPr>
            <w:tcW w:w="9752" w:type="dxa"/>
            <w:gridSpan w:val="2"/>
          </w:tcPr>
          <w:p w14:paraId="0941DC8A" w14:textId="77777777" w:rsidR="000B225D" w:rsidRPr="00202E4B" w:rsidRDefault="000B225D" w:rsidP="000A5347">
            <w:pPr>
              <w:keepNext/>
            </w:pPr>
          </w:p>
        </w:tc>
      </w:tr>
      <w:tr w:rsidR="005B64E5" w:rsidRPr="00202E4B" w14:paraId="3A82AE5C" w14:textId="77777777" w:rsidTr="000A5347">
        <w:trPr>
          <w:jc w:val="center"/>
        </w:trPr>
        <w:tc>
          <w:tcPr>
            <w:tcW w:w="4876" w:type="dxa"/>
            <w:hideMark/>
          </w:tcPr>
          <w:p w14:paraId="75614D9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0EACB3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4AC5036" w14:textId="77777777" w:rsidTr="000A5347">
        <w:trPr>
          <w:jc w:val="center"/>
        </w:trPr>
        <w:tc>
          <w:tcPr>
            <w:tcW w:w="4876" w:type="dxa"/>
            <w:hideMark/>
          </w:tcPr>
          <w:p w14:paraId="4267CDCC"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w:t>
            </w:r>
            <w:r w:rsidRPr="00202E4B">
              <w:rPr>
                <w:b/>
                <w:bCs/>
                <w:i/>
                <w:iCs/>
                <w:lang w:val="sk-SK"/>
              </w:rPr>
              <w:t>pracovné</w:t>
            </w:r>
            <w:r w:rsidRPr="00202E4B">
              <w:rPr>
                <w:lang w:val="sk-SK"/>
              </w:rPr>
              <w:t xml:space="preserve"> podmienky </w:t>
            </w:r>
            <w:r w:rsidRPr="00202E4B">
              <w:rPr>
                <w:b/>
                <w:bCs/>
                <w:i/>
                <w:iCs/>
                <w:lang w:val="sk-SK"/>
              </w:rPr>
              <w:t>pre stážistov</w:t>
            </w:r>
            <w:r w:rsidRPr="00202E4B">
              <w:rPr>
                <w:lang w:val="sk-SK"/>
              </w:rPr>
              <w:t>,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c>
          <w:tcPr>
            <w:tcW w:w="4876" w:type="dxa"/>
            <w:hideMark/>
          </w:tcPr>
          <w:p w14:paraId="234EE4CD" w14:textId="77777777" w:rsidR="000B225D" w:rsidRPr="00202E4B" w:rsidRDefault="000B225D" w:rsidP="000A5347">
            <w:pPr>
              <w:pStyle w:val="Normal6"/>
              <w:rPr>
                <w:lang w:val="sk-SK"/>
              </w:rPr>
            </w:pPr>
            <w:r w:rsidRPr="00202E4B">
              <w:rPr>
                <w:lang w:val="sk-SK"/>
              </w:rPr>
              <w:t>(15)</w:t>
            </w:r>
            <w:r w:rsidRPr="00202E4B">
              <w:rPr>
                <w:lang w:val="sk-SK"/>
              </w:rPr>
              <w:tab/>
              <w:t xml:space="preserve">Vzhľadom na pretrvávajúce výzvy týkajúce sa problematického využívania stáží v Únii sú potrebné ďalšie opatrenia na boj proti vydávaniu riadnych pracovnoprávnych vzťahov za stáže a na zabezpečenie toho, aby sa príslušné právne predpisy Únie a vnútroštátne právne predpisy uplatniteľné na pracovníkov v plnej miere vykonávali a presadzovali vo vzťahu k stážistom. Táto smernica rieši tieto výzvy stanovením minimálnych požiadaviek s cieľom zlepšiť podmienky </w:t>
            </w:r>
            <w:r w:rsidRPr="00202E4B">
              <w:rPr>
                <w:b/>
                <w:bCs/>
                <w:i/>
                <w:iCs/>
                <w:lang w:val="sk-SK"/>
              </w:rPr>
              <w:t>stáží</w:t>
            </w:r>
            <w:r w:rsidRPr="00202E4B">
              <w:rPr>
                <w:lang w:val="sk-SK"/>
              </w:rPr>
              <w:t>, presadzovať ich a bojovať proti vydávaniu riadnych pracovnoprávnych vzťahov za stáže vytvorením spoločného rámca zásad a opatrení potrebných na zabezpečenie rovnakého zaobchádzania a na účinnejšie vykonávanie a presadzovanie práva Únie a vnútroštátneho práva uplatniteľného na pracovníkov.</w:t>
            </w:r>
          </w:p>
        </w:tc>
      </w:tr>
    </w:tbl>
    <w:p w14:paraId="018DE2E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97B13A7" w14:textId="3B45EBF1" w:rsidR="0055701C" w:rsidRPr="00202E4B" w:rsidRDefault="000B225D" w:rsidP="000B225D">
      <w:r w:rsidRPr="00202E4B">
        <w:rPr>
          <w:rStyle w:val="HideTWBExt"/>
        </w:rPr>
        <w:t>&lt;/AmendB&gt;</w:t>
      </w:r>
    </w:p>
    <w:p w14:paraId="2FB0AC4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179</w:t>
      </w:r>
      <w:r w:rsidRPr="00202E4B">
        <w:rPr>
          <w:rStyle w:val="HideTWBExt"/>
          <w:lang w:val="sk-SK"/>
        </w:rPr>
        <w:t>&lt;/NumAmB&gt;</w:t>
      </w:r>
    </w:p>
    <w:p w14:paraId="27CD3493" w14:textId="77777777" w:rsidR="000B225D" w:rsidRPr="00202E4B" w:rsidRDefault="000B225D" w:rsidP="000B225D">
      <w:pPr>
        <w:pStyle w:val="NormalBold"/>
      </w:pPr>
      <w:r w:rsidRPr="00202E4B">
        <w:rPr>
          <w:rStyle w:val="HideTWBExt"/>
        </w:rPr>
        <w:t>&lt;RepeatBlock-By&gt;&lt;Members&gt;</w:t>
      </w:r>
      <w:r w:rsidRPr="00202E4B">
        <w:t>Pierfrancesco Maran, Raffaele Topo, Brando Benifei, Cecilia Strada</w:t>
      </w:r>
      <w:r w:rsidRPr="00202E4B">
        <w:rPr>
          <w:rStyle w:val="HideTWBExt"/>
        </w:rPr>
        <w:t>&lt;/Members&gt;</w:t>
      </w:r>
    </w:p>
    <w:p w14:paraId="0666A1A7" w14:textId="77777777" w:rsidR="000B225D" w:rsidRPr="00202E4B" w:rsidRDefault="000B225D" w:rsidP="000B225D">
      <w:r w:rsidRPr="00202E4B">
        <w:rPr>
          <w:rStyle w:val="HideTWBExt"/>
        </w:rPr>
        <w:t>&lt;/RepeatBlock-By&gt;</w:t>
      </w:r>
    </w:p>
    <w:p w14:paraId="2A544AA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EBFB67C" w14:textId="77777777" w:rsidR="000B225D" w:rsidRPr="00202E4B" w:rsidRDefault="000B225D" w:rsidP="000B225D">
      <w:pPr>
        <w:pStyle w:val="NormalBold"/>
      </w:pPr>
      <w:r w:rsidRPr="00202E4B">
        <w:rPr>
          <w:rStyle w:val="HideTWBExt"/>
        </w:rPr>
        <w:t>&lt;Article&gt;</w:t>
      </w:r>
      <w:r w:rsidRPr="00202E4B">
        <w:t>Odôvodnenie 15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DE7AC1D" w14:textId="77777777" w:rsidTr="000A5347">
        <w:trPr>
          <w:jc w:val="center"/>
        </w:trPr>
        <w:tc>
          <w:tcPr>
            <w:tcW w:w="9752" w:type="dxa"/>
            <w:gridSpan w:val="2"/>
          </w:tcPr>
          <w:p w14:paraId="1BC8B580" w14:textId="77777777" w:rsidR="000B225D" w:rsidRPr="00202E4B" w:rsidRDefault="000B225D" w:rsidP="000A5347">
            <w:pPr>
              <w:keepNext/>
            </w:pPr>
          </w:p>
        </w:tc>
      </w:tr>
      <w:tr w:rsidR="005B64E5" w:rsidRPr="00202E4B" w14:paraId="6172F338" w14:textId="77777777" w:rsidTr="000A5347">
        <w:trPr>
          <w:jc w:val="center"/>
        </w:trPr>
        <w:tc>
          <w:tcPr>
            <w:tcW w:w="4876" w:type="dxa"/>
            <w:hideMark/>
          </w:tcPr>
          <w:p w14:paraId="3BC2D2B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C1A8BD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7A2A581" w14:textId="77777777" w:rsidTr="000A5347">
        <w:trPr>
          <w:jc w:val="center"/>
        </w:trPr>
        <w:tc>
          <w:tcPr>
            <w:tcW w:w="4876" w:type="dxa"/>
          </w:tcPr>
          <w:p w14:paraId="11E995D2" w14:textId="77777777" w:rsidR="000B225D" w:rsidRPr="00202E4B" w:rsidRDefault="000B225D" w:rsidP="000A5347">
            <w:pPr>
              <w:pStyle w:val="Normal6"/>
              <w:rPr>
                <w:lang w:val="sk-SK"/>
              </w:rPr>
            </w:pPr>
          </w:p>
        </w:tc>
        <w:tc>
          <w:tcPr>
            <w:tcW w:w="4876" w:type="dxa"/>
            <w:hideMark/>
          </w:tcPr>
          <w:p w14:paraId="49255109" w14:textId="77777777" w:rsidR="000B225D" w:rsidRPr="00202E4B" w:rsidRDefault="000B225D" w:rsidP="000A5347">
            <w:pPr>
              <w:pStyle w:val="Normal6"/>
              <w:rPr>
                <w:lang w:val="sk-SK"/>
              </w:rPr>
            </w:pPr>
            <w:r w:rsidRPr="00202E4B">
              <w:rPr>
                <w:b/>
                <w:i/>
                <w:lang w:val="sk-SK"/>
              </w:rPr>
              <w:t>(15a)</w:t>
            </w:r>
            <w:r w:rsidRPr="00202E4B">
              <w:rPr>
                <w:b/>
                <w:i/>
                <w:lang w:val="sk-SK"/>
              </w:rPr>
              <w:tab/>
              <w:t>Členské štáty by mali zabezpečiť, aby všetci stážisti mali uzatvorenú písomnú pracovnú zmluvu na obmedzené obdobie za odmenu, ktorá sa vzťahuje na stáž na otvorenom trhu, stáž v rámci aktívnych politík trhu práce, stáž, ktorá je povinnou súčasťou odbornej prípravy, alebo stáž, ktorá je súčasťou učebných plánov formálneho vzdelávania a odbornej prípravy.</w:t>
            </w:r>
          </w:p>
        </w:tc>
      </w:tr>
    </w:tbl>
    <w:p w14:paraId="75B41A8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D3BB35C" w14:textId="196AB6FD" w:rsidR="0055701C" w:rsidRPr="00202E4B" w:rsidRDefault="000B225D" w:rsidP="000B225D">
      <w:r w:rsidRPr="00202E4B">
        <w:rPr>
          <w:rStyle w:val="HideTWBExt"/>
        </w:rPr>
        <w:t>&lt;/AmendB&gt;</w:t>
      </w:r>
    </w:p>
    <w:p w14:paraId="58DC235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180</w:t>
      </w:r>
      <w:r w:rsidRPr="00202E4B">
        <w:rPr>
          <w:rStyle w:val="HideTWBExt"/>
          <w:lang w:val="sk-SK"/>
        </w:rPr>
        <w:t>&lt;/NumAmB&gt;</w:t>
      </w:r>
    </w:p>
    <w:p w14:paraId="10446E17"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2C4025A6" w14:textId="77777777" w:rsidR="000B225D" w:rsidRPr="00202E4B" w:rsidRDefault="000B225D" w:rsidP="000B225D">
      <w:r w:rsidRPr="00202E4B">
        <w:rPr>
          <w:rStyle w:val="HideTWBExt"/>
        </w:rPr>
        <w:t>&lt;/RepeatBlock-By&gt;</w:t>
      </w:r>
    </w:p>
    <w:p w14:paraId="33F11B1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3A9D7CA" w14:textId="77777777" w:rsidR="000B225D" w:rsidRPr="00202E4B" w:rsidRDefault="000B225D" w:rsidP="000B225D">
      <w:pPr>
        <w:pStyle w:val="NormalBold"/>
      </w:pPr>
      <w:r w:rsidRPr="00202E4B">
        <w:rPr>
          <w:rStyle w:val="HideTWBExt"/>
        </w:rPr>
        <w:t>&lt;Article&gt;</w:t>
      </w:r>
      <w:r w:rsidRPr="00202E4B">
        <w:t>Odôvodnenie 15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D4BEFEE" w14:textId="77777777" w:rsidTr="000A5347">
        <w:trPr>
          <w:jc w:val="center"/>
        </w:trPr>
        <w:tc>
          <w:tcPr>
            <w:tcW w:w="9752" w:type="dxa"/>
            <w:gridSpan w:val="2"/>
          </w:tcPr>
          <w:p w14:paraId="65C83952" w14:textId="77777777" w:rsidR="000B225D" w:rsidRPr="00202E4B" w:rsidRDefault="000B225D" w:rsidP="000A5347">
            <w:pPr>
              <w:keepNext/>
            </w:pPr>
          </w:p>
        </w:tc>
      </w:tr>
      <w:tr w:rsidR="005B64E5" w:rsidRPr="00202E4B" w14:paraId="344EADCE" w14:textId="77777777" w:rsidTr="000A5347">
        <w:trPr>
          <w:jc w:val="center"/>
        </w:trPr>
        <w:tc>
          <w:tcPr>
            <w:tcW w:w="4876" w:type="dxa"/>
            <w:hideMark/>
          </w:tcPr>
          <w:p w14:paraId="754061F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1FA244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6187001" w14:textId="77777777" w:rsidTr="000A5347">
        <w:trPr>
          <w:jc w:val="center"/>
        </w:trPr>
        <w:tc>
          <w:tcPr>
            <w:tcW w:w="4876" w:type="dxa"/>
          </w:tcPr>
          <w:p w14:paraId="496E94E6" w14:textId="77777777" w:rsidR="000B225D" w:rsidRPr="00202E4B" w:rsidRDefault="000B225D" w:rsidP="000A5347">
            <w:pPr>
              <w:pStyle w:val="Normal6"/>
              <w:rPr>
                <w:lang w:val="sk-SK"/>
              </w:rPr>
            </w:pPr>
          </w:p>
        </w:tc>
        <w:tc>
          <w:tcPr>
            <w:tcW w:w="4876" w:type="dxa"/>
            <w:hideMark/>
          </w:tcPr>
          <w:p w14:paraId="325305F6" w14:textId="77777777" w:rsidR="000B225D" w:rsidRPr="00202E4B" w:rsidRDefault="000B225D" w:rsidP="000A5347">
            <w:pPr>
              <w:pStyle w:val="Normal6"/>
              <w:rPr>
                <w:lang w:val="sk-SK"/>
              </w:rPr>
            </w:pPr>
            <w:r w:rsidRPr="00202E4B">
              <w:rPr>
                <w:b/>
                <w:i/>
                <w:lang w:val="sk-SK"/>
              </w:rPr>
              <w:t>(15a)</w:t>
            </w:r>
            <w:r w:rsidRPr="00202E4B">
              <w:rPr>
                <w:b/>
                <w:i/>
                <w:lang w:val="sk-SK"/>
              </w:rPr>
              <w:tab/>
              <w:t>Aj vzhľadom na pretrvávajúce problémy s nedostatkom pracovnej sily, ktorý sa podľa prognóz bude v nadchádzajúcich rokoch v dôsledku demografických výziev len zvyšovať, a vzhľadom na úlohu stáží na otvorenom trhu pri riešení týchto problémov je cieľom tejto smernice zvýšiť počet stáží v Únii a zároveň zabezpečiť udržateľnosť systémov stáží zaručením kvalitných stáží s dôstojnými pracovnými podmienkami.</w:t>
            </w:r>
          </w:p>
        </w:tc>
      </w:tr>
    </w:tbl>
    <w:p w14:paraId="628DB4B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15A04CD"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25771B25" w14:textId="77777777" w:rsidR="000B225D" w:rsidRPr="00202E4B" w:rsidRDefault="000B225D" w:rsidP="000B225D">
      <w:pPr>
        <w:pStyle w:val="Normal12Italic"/>
        <w:rPr>
          <w:lang w:val="sk-SK"/>
        </w:rPr>
      </w:pPr>
      <w:r w:rsidRPr="00202E4B">
        <w:rPr>
          <w:lang w:val="sk-SK"/>
        </w:rPr>
        <w:t xml:space="preserve"> Stáže sú vo všeobecnosti spoločensky prospešnou súčasťou európskych trhov práce a táto smernica musí podporiť opatrenia na uľahčenie stáží a zvýšenie ich počtu s cieľom zabezpečiť kvalifikovanú pracovnú silu budúcnosti, ktorá bude mať pre EÚ veľký význam. EÚ čelí demografickému tlaku a chýbajú jej niektoré dôležité a žiadané zručnosti. EÚ musí využiť možnosti, ktoré stáže poskytujú na preklenutie nezamestnanosti a trvalého zamestnania, ako aj na zvyšovanie úrovne zručností a rekvalifikáciu pracovníkov.</w:t>
      </w:r>
    </w:p>
    <w:p w14:paraId="52F640B0" w14:textId="655918DB" w:rsidR="0055701C" w:rsidRPr="00202E4B" w:rsidRDefault="000B225D" w:rsidP="000B225D">
      <w:r w:rsidRPr="00202E4B">
        <w:rPr>
          <w:rStyle w:val="HideTWBExt"/>
        </w:rPr>
        <w:t>&lt;/AmendB&gt;</w:t>
      </w:r>
    </w:p>
    <w:p w14:paraId="4231375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181</w:t>
      </w:r>
      <w:r w:rsidRPr="00202E4B">
        <w:rPr>
          <w:rStyle w:val="HideTWBExt"/>
          <w:lang w:val="sk-SK"/>
        </w:rPr>
        <w:t>&lt;/NumAmB&gt;</w:t>
      </w:r>
    </w:p>
    <w:p w14:paraId="75245A91"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0EB370B4" w14:textId="77777777" w:rsidR="000B225D" w:rsidRPr="00202E4B" w:rsidRDefault="000B225D" w:rsidP="000B225D">
      <w:r w:rsidRPr="00202E4B">
        <w:rPr>
          <w:rStyle w:val="HideTWBExt"/>
        </w:rPr>
        <w:t>&lt;/RepeatBlock-By&gt;</w:t>
      </w:r>
    </w:p>
    <w:p w14:paraId="14F75EF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102FEB2"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EE241B0" w14:textId="77777777" w:rsidTr="000A5347">
        <w:trPr>
          <w:jc w:val="center"/>
        </w:trPr>
        <w:tc>
          <w:tcPr>
            <w:tcW w:w="9752" w:type="dxa"/>
            <w:gridSpan w:val="2"/>
          </w:tcPr>
          <w:p w14:paraId="1AF1F21F" w14:textId="77777777" w:rsidR="000B225D" w:rsidRPr="00202E4B" w:rsidRDefault="000B225D" w:rsidP="000A5347">
            <w:pPr>
              <w:keepNext/>
            </w:pPr>
          </w:p>
        </w:tc>
      </w:tr>
      <w:tr w:rsidR="005B64E5" w:rsidRPr="00202E4B" w14:paraId="5456CE74" w14:textId="77777777" w:rsidTr="000A5347">
        <w:trPr>
          <w:jc w:val="center"/>
        </w:trPr>
        <w:tc>
          <w:tcPr>
            <w:tcW w:w="4876" w:type="dxa"/>
            <w:hideMark/>
          </w:tcPr>
          <w:p w14:paraId="58FEE02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4E9B1C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3339A8A" w14:textId="77777777" w:rsidTr="000A5347">
        <w:trPr>
          <w:jc w:val="center"/>
        </w:trPr>
        <w:tc>
          <w:tcPr>
            <w:tcW w:w="4876" w:type="dxa"/>
            <w:hideMark/>
          </w:tcPr>
          <w:p w14:paraId="213B0ED6" w14:textId="77777777" w:rsidR="000B225D" w:rsidRPr="00202E4B" w:rsidRDefault="000B225D" w:rsidP="000A5347">
            <w:pPr>
              <w:pStyle w:val="Normal6"/>
              <w:rPr>
                <w:lang w:val="sk-SK"/>
              </w:rPr>
            </w:pPr>
            <w:r w:rsidRPr="00202E4B">
              <w:rPr>
                <w:b/>
                <w:i/>
                <w:lang w:val="sk-SK"/>
              </w:rPr>
              <w:t>(16)</w:t>
            </w:r>
            <w:r w:rsidRPr="00202E4B">
              <w:rPr>
                <w:b/>
                <w:i/>
                <w:lang w:val="sk-SK"/>
              </w:rPr>
              <w:tab/>
              <w:t>Táto smernica by sa mala uplatňovať na stážistov 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c>
          <w:tcPr>
            <w:tcW w:w="4876" w:type="dxa"/>
            <w:hideMark/>
          </w:tcPr>
          <w:p w14:paraId="71B4E149" w14:textId="77777777" w:rsidR="000B225D" w:rsidRPr="00202E4B" w:rsidRDefault="000B225D" w:rsidP="000A5347">
            <w:pPr>
              <w:pStyle w:val="Normal6"/>
              <w:rPr>
                <w:lang w:val="sk-SK"/>
              </w:rPr>
            </w:pPr>
            <w:r w:rsidRPr="00202E4B">
              <w:rPr>
                <w:b/>
                <w:i/>
                <w:lang w:val="sk-SK"/>
              </w:rPr>
              <w:t>vypúšťa sa</w:t>
            </w:r>
          </w:p>
        </w:tc>
      </w:tr>
    </w:tbl>
    <w:p w14:paraId="2DBC851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44983FD"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03595E33" w14:textId="77777777" w:rsidR="000B225D" w:rsidRPr="00202E4B" w:rsidRDefault="000B225D" w:rsidP="000B225D">
      <w:pPr>
        <w:pStyle w:val="Normal12Italic"/>
        <w:rPr>
          <w:lang w:val="sk-SK"/>
        </w:rPr>
      </w:pPr>
      <w:r w:rsidRPr="00202E4B">
        <w:rPr>
          <w:lang w:val="sk-SK"/>
        </w:rPr>
        <w:t>Žiadny text Európskej únie sa nemôže vzťahovať na stážistu z dôvodu jeho postavenia stážistu, ktoré patrí do pôsobnosti politík vzdelávania a odbornej prípravy, ktoré sú vo výlučnej právomoci členských štátov. Pojem stážista navyše existuje práve preto, aby sa odlíšil od riadneho pracovnoprávneho vzťahu.</w:t>
      </w:r>
    </w:p>
    <w:p w14:paraId="213EBAE6" w14:textId="167F837A" w:rsidR="0055701C" w:rsidRPr="00202E4B" w:rsidRDefault="000B225D" w:rsidP="000B225D">
      <w:r w:rsidRPr="00202E4B">
        <w:rPr>
          <w:rStyle w:val="HideTWBExt"/>
        </w:rPr>
        <w:t>&lt;/AmendB&gt;</w:t>
      </w:r>
    </w:p>
    <w:p w14:paraId="49B1470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182</w:t>
      </w:r>
      <w:r w:rsidRPr="00202E4B">
        <w:rPr>
          <w:rStyle w:val="HideTWBExt"/>
          <w:lang w:val="sk-SK"/>
        </w:rPr>
        <w:t>&lt;/NumAmB&gt;</w:t>
      </w:r>
    </w:p>
    <w:p w14:paraId="30FEF69E"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4047E23E" w14:textId="77777777" w:rsidR="000B225D" w:rsidRPr="00202E4B" w:rsidRDefault="000B225D" w:rsidP="000B225D">
      <w:r w:rsidRPr="00202E4B">
        <w:rPr>
          <w:rStyle w:val="HideTWBExt"/>
        </w:rPr>
        <w:t>&lt;/RepeatBlock-By&gt;</w:t>
      </w:r>
    </w:p>
    <w:p w14:paraId="20BF2C0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1080724"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D4059BC" w14:textId="77777777" w:rsidTr="000A5347">
        <w:trPr>
          <w:jc w:val="center"/>
        </w:trPr>
        <w:tc>
          <w:tcPr>
            <w:tcW w:w="9752" w:type="dxa"/>
            <w:gridSpan w:val="2"/>
          </w:tcPr>
          <w:p w14:paraId="0C06D5AF" w14:textId="77777777" w:rsidR="000B225D" w:rsidRPr="00202E4B" w:rsidRDefault="000B225D" w:rsidP="000A5347">
            <w:pPr>
              <w:keepNext/>
            </w:pPr>
          </w:p>
        </w:tc>
      </w:tr>
      <w:tr w:rsidR="005B64E5" w:rsidRPr="00202E4B" w14:paraId="78A68939" w14:textId="77777777" w:rsidTr="000A5347">
        <w:trPr>
          <w:jc w:val="center"/>
        </w:trPr>
        <w:tc>
          <w:tcPr>
            <w:tcW w:w="4876" w:type="dxa"/>
            <w:hideMark/>
          </w:tcPr>
          <w:p w14:paraId="28BF863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68CF52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D2FDE39" w14:textId="77777777" w:rsidTr="000A5347">
        <w:trPr>
          <w:jc w:val="center"/>
        </w:trPr>
        <w:tc>
          <w:tcPr>
            <w:tcW w:w="4876" w:type="dxa"/>
            <w:hideMark/>
          </w:tcPr>
          <w:p w14:paraId="27EB53A8" w14:textId="77777777" w:rsidR="000B225D" w:rsidRPr="00202E4B" w:rsidRDefault="000B225D" w:rsidP="000A5347">
            <w:pPr>
              <w:pStyle w:val="Normal6"/>
              <w:rPr>
                <w:lang w:val="sk-SK"/>
              </w:rPr>
            </w:pPr>
            <w:r w:rsidRPr="00202E4B">
              <w:rPr>
                <w:b/>
                <w:i/>
                <w:lang w:val="sk-SK"/>
              </w:rPr>
              <w:t>(16)</w:t>
            </w:r>
            <w:r w:rsidRPr="00202E4B">
              <w:rPr>
                <w:b/>
                <w:i/>
                <w:lang w:val="sk-SK"/>
              </w:rPr>
              <w:tab/>
              <w:t>Táto smernica by sa mala uplatňovať na stážistov 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c>
          <w:tcPr>
            <w:tcW w:w="4876" w:type="dxa"/>
            <w:hideMark/>
          </w:tcPr>
          <w:p w14:paraId="09F528EE" w14:textId="77777777" w:rsidR="000B225D" w:rsidRPr="00202E4B" w:rsidRDefault="000B225D" w:rsidP="000A5347">
            <w:pPr>
              <w:pStyle w:val="Normal6"/>
              <w:rPr>
                <w:lang w:val="sk-SK"/>
              </w:rPr>
            </w:pPr>
            <w:r w:rsidRPr="00202E4B">
              <w:rPr>
                <w:b/>
                <w:i/>
                <w:lang w:val="sk-SK"/>
              </w:rPr>
              <w:t>vypúšťa sa</w:t>
            </w:r>
          </w:p>
        </w:tc>
      </w:tr>
    </w:tbl>
    <w:p w14:paraId="506CE72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CEDAB92"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44DBF467" w14:textId="77777777" w:rsidR="000B225D" w:rsidRPr="00202E4B" w:rsidRDefault="000B225D" w:rsidP="000B225D">
      <w:pPr>
        <w:pStyle w:val="Normal12Italic"/>
        <w:rPr>
          <w:lang w:val="sk-SK"/>
        </w:rPr>
      </w:pPr>
      <w:r w:rsidRPr="00202E4B">
        <w:rPr>
          <w:lang w:val="sk-SK"/>
        </w:rPr>
        <w:t>Je nevyhnutné vymedziť úlohu stážistov a jasne ich odlíšiť od pracovníkov. Stáže nie sú formou zamestnania, pretože ich hlavným cieľom je umožniť praktické využitie teoretických vedomostí v pracovnom prostredí. Z tohto dôvodu sa musia posudzovať oddelene od pracovnoprávnych vzťahov. Vzhľadom na rôzne právne úpravy platné v rôznych členských štátoch je potrebné zabrániť možným nejasnostiam a prekrývaniu právnych predpisov, ktoré by mali tendenciu zaraďovať stáže do rozsahu pracovnoprávnych vzťahov.</w:t>
      </w:r>
    </w:p>
    <w:p w14:paraId="22065F4F" w14:textId="453BF0B4" w:rsidR="0055701C" w:rsidRPr="00202E4B" w:rsidRDefault="000B225D" w:rsidP="000B225D">
      <w:r w:rsidRPr="00202E4B">
        <w:rPr>
          <w:rStyle w:val="HideTWBExt"/>
        </w:rPr>
        <w:t>&lt;/AmendB&gt;</w:t>
      </w:r>
    </w:p>
    <w:p w14:paraId="4D570EB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183</w:t>
      </w:r>
      <w:r w:rsidRPr="00202E4B">
        <w:rPr>
          <w:rStyle w:val="HideTWBExt"/>
          <w:lang w:val="sk-SK"/>
        </w:rPr>
        <w:t>&lt;/NumAmB&gt;</w:t>
      </w:r>
    </w:p>
    <w:p w14:paraId="1FDDA183"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1489D631"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06EAC0BD" w14:textId="77777777" w:rsidR="000B225D" w:rsidRPr="00202E4B" w:rsidRDefault="000B225D" w:rsidP="000B225D">
      <w:r w:rsidRPr="00202E4B">
        <w:rPr>
          <w:rStyle w:val="HideTWBExt"/>
        </w:rPr>
        <w:t>&lt;/RepeatBlock-By&gt;</w:t>
      </w:r>
    </w:p>
    <w:p w14:paraId="76F0C93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E63D916"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DC12A78" w14:textId="77777777" w:rsidTr="000A5347">
        <w:trPr>
          <w:jc w:val="center"/>
        </w:trPr>
        <w:tc>
          <w:tcPr>
            <w:tcW w:w="9752" w:type="dxa"/>
            <w:gridSpan w:val="2"/>
          </w:tcPr>
          <w:p w14:paraId="278BEAF3" w14:textId="77777777" w:rsidR="000B225D" w:rsidRPr="00202E4B" w:rsidRDefault="000B225D" w:rsidP="000A5347">
            <w:pPr>
              <w:keepNext/>
            </w:pPr>
          </w:p>
        </w:tc>
      </w:tr>
      <w:tr w:rsidR="005B64E5" w:rsidRPr="00202E4B" w14:paraId="7B756F5D" w14:textId="77777777" w:rsidTr="000A5347">
        <w:trPr>
          <w:jc w:val="center"/>
        </w:trPr>
        <w:tc>
          <w:tcPr>
            <w:tcW w:w="4876" w:type="dxa"/>
            <w:hideMark/>
          </w:tcPr>
          <w:p w14:paraId="36870E4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63C1EC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7A191F2" w14:textId="77777777" w:rsidTr="000A5347">
        <w:trPr>
          <w:jc w:val="center"/>
        </w:trPr>
        <w:tc>
          <w:tcPr>
            <w:tcW w:w="4876" w:type="dxa"/>
            <w:hideMark/>
          </w:tcPr>
          <w:p w14:paraId="633E301B" w14:textId="77777777" w:rsidR="000B225D" w:rsidRPr="00202E4B" w:rsidRDefault="000B225D" w:rsidP="000A5347">
            <w:pPr>
              <w:pStyle w:val="Normal6"/>
              <w:rPr>
                <w:lang w:val="sk-SK"/>
              </w:rPr>
            </w:pPr>
            <w:r w:rsidRPr="00202E4B">
              <w:rPr>
                <w:lang w:val="sk-SK"/>
              </w:rPr>
              <w:t>(16)</w:t>
            </w:r>
            <w:r w:rsidRPr="00202E4B">
              <w:rPr>
                <w:lang w:val="sk-SK"/>
              </w:rPr>
              <w:tab/>
            </w:r>
            <w:r w:rsidRPr="00202E4B">
              <w:rPr>
                <w:b/>
                <w:bCs/>
                <w:i/>
                <w:iCs/>
                <w:lang w:val="sk-SK"/>
              </w:rPr>
              <w:t>Táto smernica by sa mala uplatňovať na stážistov v Únii, ktorí majú pracovnú zmluvu alebo sú v pracovnoprávnom vzťahu, ako sú vymedzené v právnych predpisoch, kolektívnych zmluvách alebo zaužívanej praxi platných v členských štátoch, s prihliadnutím na judikatúru Súdneho dvora Európskej únie</w:t>
            </w:r>
            <w:r w:rsidRPr="00202E4B">
              <w:rPr>
                <w:lang w:val="sk-SK"/>
              </w:rPr>
              <w:t>.</w:t>
            </w:r>
            <w:r w:rsidRPr="00202E4B">
              <w:rPr>
                <w:b/>
                <w:i/>
                <w:lang w:val="sk-SK"/>
              </w:rPr>
              <w:t xml:space="preserve"> Súdny dvor v judikatúre stanovil kritériá na určenie postavenia pracovníka, ktoré má vychádzať z analýzy konkrétneho prípadu.</w:t>
            </w:r>
          </w:p>
        </w:tc>
        <w:tc>
          <w:tcPr>
            <w:tcW w:w="4876" w:type="dxa"/>
            <w:hideMark/>
          </w:tcPr>
          <w:p w14:paraId="63C8563F" w14:textId="77777777" w:rsidR="000B225D" w:rsidRPr="00202E4B" w:rsidRDefault="000B225D" w:rsidP="000A5347">
            <w:pPr>
              <w:pStyle w:val="Normal6"/>
              <w:rPr>
                <w:lang w:val="sk-SK"/>
              </w:rPr>
            </w:pPr>
            <w:r w:rsidRPr="00202E4B">
              <w:rPr>
                <w:lang w:val="sk-SK"/>
              </w:rPr>
              <w:t>(16)</w:t>
            </w:r>
            <w:r w:rsidRPr="00202E4B">
              <w:rPr>
                <w:lang w:val="sk-SK"/>
              </w:rPr>
              <w:tab/>
            </w:r>
            <w:r w:rsidRPr="00202E4B">
              <w:rPr>
                <w:b/>
                <w:i/>
                <w:lang w:val="sk-SK"/>
              </w:rPr>
              <w:t>V </w:t>
            </w:r>
            <w:r w:rsidRPr="00202E4B">
              <w:rPr>
                <w:b/>
                <w:bCs/>
                <w:i/>
                <w:iCs/>
                <w:lang w:val="sk-SK"/>
              </w:rPr>
              <w:t>tejto smernici</w:t>
            </w:r>
            <w:r w:rsidRPr="00202E4B">
              <w:rPr>
                <w:lang w:val="sk-SK"/>
              </w:rPr>
              <w:t xml:space="preserve"> </w:t>
            </w:r>
            <w:r w:rsidRPr="00202E4B">
              <w:rPr>
                <w:b/>
                <w:i/>
                <w:lang w:val="sk-SK"/>
              </w:rPr>
              <w:t xml:space="preserve">sa stanovuje spoločné vymedzenie stáží a spoločné pravidlá na predchádzanie zneužívajúcim praktikám vyplývajúcim z podvodných stáží; </w:t>
            </w:r>
            <w:r w:rsidRPr="00202E4B">
              <w:rPr>
                <w:b/>
                <w:bCs/>
                <w:i/>
                <w:iCs/>
                <w:lang w:val="sk-SK"/>
              </w:rPr>
              <w:t>touto smernicou sa preto upravujú pracovné podmienky práce na úrovni nástupu, ktorú stážisti vykonávajú počas obdobia trvania stáže</w:t>
            </w:r>
            <w:r w:rsidRPr="00202E4B">
              <w:rPr>
                <w:lang w:val="sk-SK"/>
              </w:rPr>
              <w:t>.</w:t>
            </w:r>
          </w:p>
        </w:tc>
      </w:tr>
    </w:tbl>
    <w:p w14:paraId="2C68A95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F376B89" w14:textId="46351977" w:rsidR="0055701C" w:rsidRPr="00202E4B" w:rsidRDefault="000B225D" w:rsidP="000B225D">
      <w:r w:rsidRPr="00202E4B">
        <w:rPr>
          <w:rStyle w:val="HideTWBExt"/>
        </w:rPr>
        <w:t>&lt;/AmendB&gt;</w:t>
      </w:r>
    </w:p>
    <w:p w14:paraId="3462717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184</w:t>
      </w:r>
      <w:r w:rsidRPr="00202E4B">
        <w:rPr>
          <w:rStyle w:val="HideTWBExt"/>
          <w:lang w:val="sk-SK"/>
        </w:rPr>
        <w:t>&lt;/NumAmB&gt;</w:t>
      </w:r>
    </w:p>
    <w:p w14:paraId="3FA8AA44"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4498D516" w14:textId="77777777" w:rsidR="000B225D" w:rsidRPr="00202E4B" w:rsidRDefault="000B225D" w:rsidP="000B225D">
      <w:r w:rsidRPr="00202E4B">
        <w:rPr>
          <w:rStyle w:val="HideTWBExt"/>
        </w:rPr>
        <w:t>&lt;/RepeatBlock-By&gt;</w:t>
      </w:r>
    </w:p>
    <w:p w14:paraId="3633736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EDFEC8B"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DDF2164" w14:textId="77777777" w:rsidTr="000A5347">
        <w:trPr>
          <w:jc w:val="center"/>
        </w:trPr>
        <w:tc>
          <w:tcPr>
            <w:tcW w:w="9752" w:type="dxa"/>
            <w:gridSpan w:val="2"/>
          </w:tcPr>
          <w:p w14:paraId="1F82896F" w14:textId="77777777" w:rsidR="000B225D" w:rsidRPr="00202E4B" w:rsidRDefault="000B225D" w:rsidP="000A5347">
            <w:pPr>
              <w:keepNext/>
            </w:pPr>
          </w:p>
        </w:tc>
      </w:tr>
      <w:tr w:rsidR="005B64E5" w:rsidRPr="00202E4B" w14:paraId="1DB13B31" w14:textId="77777777" w:rsidTr="000A5347">
        <w:trPr>
          <w:jc w:val="center"/>
        </w:trPr>
        <w:tc>
          <w:tcPr>
            <w:tcW w:w="4876" w:type="dxa"/>
            <w:hideMark/>
          </w:tcPr>
          <w:p w14:paraId="2410F0C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8F1575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147F298" w14:textId="77777777" w:rsidTr="000A5347">
        <w:trPr>
          <w:jc w:val="center"/>
        </w:trPr>
        <w:tc>
          <w:tcPr>
            <w:tcW w:w="4876" w:type="dxa"/>
            <w:hideMark/>
          </w:tcPr>
          <w:p w14:paraId="33388751" w14:textId="77777777" w:rsidR="000B225D" w:rsidRPr="00202E4B" w:rsidRDefault="000B225D" w:rsidP="000A5347">
            <w:pPr>
              <w:pStyle w:val="Normal6"/>
              <w:rPr>
                <w:lang w:val="sk-SK"/>
              </w:rPr>
            </w:pPr>
            <w:r w:rsidRPr="00202E4B">
              <w:rPr>
                <w:lang w:val="sk-SK"/>
              </w:rPr>
              <w:t>(16)</w:t>
            </w:r>
            <w:r w:rsidRPr="00202E4B">
              <w:rPr>
                <w:lang w:val="sk-SK"/>
              </w:rPr>
              <w:tab/>
              <w:t xml:space="preserve">Táto smernica by sa mala uplatňovať na </w:t>
            </w:r>
            <w:r w:rsidRPr="00202E4B">
              <w:rPr>
                <w:b/>
                <w:bCs/>
                <w:i/>
                <w:iCs/>
                <w:lang w:val="sk-SK"/>
              </w:rPr>
              <w:t>stážistov</w:t>
            </w:r>
            <w:r w:rsidRPr="00202E4B">
              <w:rPr>
                <w:lang w:val="sk-SK"/>
              </w:rPr>
              <w:t xml:space="preserve"> v Únii, </w:t>
            </w:r>
            <w:r w:rsidRPr="00202E4B">
              <w:rPr>
                <w:b/>
                <w:bCs/>
                <w:i/>
                <w:iCs/>
                <w:lang w:val="sk-SK"/>
              </w:rPr>
              <w:t>ktorí majú pracovnú zmluvu alebo sú v pracovnoprávnom vzťahu,</w:t>
            </w:r>
            <w:r w:rsidRPr="00202E4B">
              <w:rPr>
                <w:lang w:val="sk-SK"/>
              </w:rPr>
              <w:t xml:space="preserve"> ako sú vymedzené </w:t>
            </w:r>
            <w:r w:rsidRPr="00202E4B">
              <w:rPr>
                <w:b/>
                <w:bCs/>
                <w:i/>
                <w:iCs/>
                <w:lang w:val="sk-SK"/>
              </w:rPr>
              <w:t>v </w:t>
            </w:r>
            <w:r w:rsidRPr="00202E4B">
              <w:rPr>
                <w:lang w:val="sk-SK"/>
              </w:rPr>
              <w:t xml:space="preserve">právnych predpisoch, kolektívnych zmluvách alebo zaužívanej praxi </w:t>
            </w:r>
            <w:r w:rsidRPr="00202E4B">
              <w:rPr>
                <w:b/>
                <w:bCs/>
                <w:i/>
                <w:iCs/>
                <w:lang w:val="sk-SK"/>
              </w:rPr>
              <w:t>platných</w:t>
            </w:r>
            <w:r w:rsidRPr="00202E4B">
              <w:rPr>
                <w:lang w:val="sk-SK"/>
              </w:rPr>
              <w:t xml:space="preserve"> v členských štátoch, s </w:t>
            </w:r>
            <w:r w:rsidRPr="00202E4B">
              <w:rPr>
                <w:b/>
                <w:bCs/>
                <w:i/>
                <w:iCs/>
                <w:lang w:val="sk-SK"/>
              </w:rPr>
              <w:t>prihliadnutím</w:t>
            </w:r>
            <w:r w:rsidRPr="00202E4B">
              <w:rPr>
                <w:lang w:val="sk-SK"/>
              </w:rPr>
              <w:t xml:space="preserve"> na judikatúru Súdneho dvora Európskej únie. </w:t>
            </w:r>
            <w:r w:rsidRPr="00202E4B">
              <w:rPr>
                <w:b/>
                <w:bCs/>
                <w:i/>
                <w:iCs/>
                <w:lang w:val="sk-SK"/>
              </w:rPr>
              <w:t>Súdny dvor v judikatúre stanovil kritériá na</w:t>
            </w:r>
            <w:r w:rsidRPr="00202E4B">
              <w:rPr>
                <w:lang w:val="sk-SK"/>
              </w:rPr>
              <w:t xml:space="preserve"> určenie postavenia pracovníka</w:t>
            </w:r>
            <w:r w:rsidRPr="00202E4B">
              <w:rPr>
                <w:b/>
                <w:bCs/>
                <w:i/>
                <w:iCs/>
                <w:lang w:val="sk-SK"/>
              </w:rPr>
              <w:t>, ktoré má vychádzať</w:t>
            </w:r>
            <w:r w:rsidRPr="00202E4B">
              <w:rPr>
                <w:lang w:val="sk-SK"/>
              </w:rPr>
              <w:t xml:space="preserve"> z analýzy konkrétneho prípadu.</w:t>
            </w:r>
          </w:p>
        </w:tc>
        <w:tc>
          <w:tcPr>
            <w:tcW w:w="4876" w:type="dxa"/>
            <w:hideMark/>
          </w:tcPr>
          <w:p w14:paraId="1AABF0F7" w14:textId="77777777" w:rsidR="000B225D" w:rsidRPr="00202E4B" w:rsidRDefault="000B225D" w:rsidP="000A5347">
            <w:pPr>
              <w:pStyle w:val="Normal6"/>
              <w:rPr>
                <w:lang w:val="sk-SK"/>
              </w:rPr>
            </w:pPr>
            <w:r w:rsidRPr="00202E4B">
              <w:rPr>
                <w:lang w:val="sk-SK"/>
              </w:rPr>
              <w:t>(16)</w:t>
            </w:r>
            <w:r w:rsidRPr="00202E4B">
              <w:rPr>
                <w:lang w:val="sk-SK"/>
              </w:rPr>
              <w:tab/>
              <w:t xml:space="preserve">Táto smernica by sa mala uplatňovať na </w:t>
            </w:r>
            <w:r w:rsidRPr="00202E4B">
              <w:rPr>
                <w:b/>
                <w:bCs/>
                <w:i/>
                <w:iCs/>
                <w:lang w:val="sk-SK"/>
              </w:rPr>
              <w:t>stáže na otvorenom trhu</w:t>
            </w:r>
            <w:r w:rsidRPr="00202E4B">
              <w:rPr>
                <w:lang w:val="sk-SK"/>
              </w:rPr>
              <w:t xml:space="preserve"> v Únii, ako sú vymedzené </w:t>
            </w:r>
            <w:r w:rsidRPr="00202E4B">
              <w:rPr>
                <w:b/>
                <w:bCs/>
                <w:i/>
                <w:iCs/>
                <w:lang w:val="sk-SK"/>
              </w:rPr>
              <w:t>vo vnútroštátnych</w:t>
            </w:r>
            <w:r w:rsidRPr="00202E4B">
              <w:rPr>
                <w:lang w:val="sk-SK"/>
              </w:rPr>
              <w:t xml:space="preserve"> právnych predpisoch, kolektívnych zmluvách alebo zaužívanej praxi v </w:t>
            </w:r>
            <w:r w:rsidRPr="00202E4B">
              <w:rPr>
                <w:b/>
                <w:bCs/>
                <w:i/>
                <w:iCs/>
                <w:lang w:val="sk-SK"/>
              </w:rPr>
              <w:t xml:space="preserve">príslušných </w:t>
            </w:r>
            <w:r w:rsidRPr="00202E4B">
              <w:rPr>
                <w:lang w:val="sk-SK"/>
              </w:rPr>
              <w:t>členských štátoch, s </w:t>
            </w:r>
            <w:r w:rsidRPr="00202E4B">
              <w:rPr>
                <w:b/>
                <w:bCs/>
                <w:i/>
                <w:iCs/>
                <w:lang w:val="sk-SK"/>
              </w:rPr>
              <w:t>náležitým ohľadom</w:t>
            </w:r>
            <w:r w:rsidRPr="00202E4B">
              <w:rPr>
                <w:lang w:val="sk-SK"/>
              </w:rPr>
              <w:t xml:space="preserve"> na judikatúru Súdneho dvora Európskej únie. </w:t>
            </w:r>
            <w:r w:rsidRPr="00202E4B">
              <w:rPr>
                <w:b/>
                <w:i/>
                <w:lang w:val="sk-SK"/>
              </w:rPr>
              <w:t>Je na členských štátoch, aby v súlade so svojimi vnútroštátnymi systémami určili,</w:t>
            </w:r>
            <w:r w:rsidRPr="00202E4B">
              <w:rPr>
                <w:lang w:val="sk-SK"/>
              </w:rPr>
              <w:t xml:space="preserve"> </w:t>
            </w:r>
            <w:r w:rsidRPr="00202E4B">
              <w:rPr>
                <w:b/>
                <w:i/>
                <w:lang w:val="sk-SK"/>
              </w:rPr>
              <w:t>či a do akej miery predstavuje stáž pracovnoprávny vzťah. Judikatúra</w:t>
            </w:r>
            <w:r w:rsidRPr="00202E4B">
              <w:rPr>
                <w:lang w:val="sk-SK"/>
              </w:rPr>
              <w:t xml:space="preserve"> </w:t>
            </w:r>
            <w:r w:rsidRPr="00202E4B">
              <w:rPr>
                <w:b/>
                <w:bCs/>
                <w:i/>
                <w:iCs/>
                <w:lang w:val="sk-SK"/>
              </w:rPr>
              <w:t>Súdneho dvora</w:t>
            </w:r>
            <w:r w:rsidRPr="00202E4B">
              <w:rPr>
                <w:lang w:val="sk-SK"/>
              </w:rPr>
              <w:t xml:space="preserve"> </w:t>
            </w:r>
            <w:r w:rsidRPr="00202E4B">
              <w:rPr>
                <w:b/>
                <w:i/>
                <w:lang w:val="sk-SK"/>
              </w:rPr>
              <w:t xml:space="preserve">môže v relevantných prípadoch slúžiť ako odkaz, pričom treba mať na pamäti, že </w:t>
            </w:r>
            <w:r w:rsidRPr="00202E4B">
              <w:rPr>
                <w:lang w:val="sk-SK"/>
              </w:rPr>
              <w:t xml:space="preserve">určenie postavenia pracovníka </w:t>
            </w:r>
            <w:r w:rsidRPr="00202E4B">
              <w:rPr>
                <w:b/>
                <w:bCs/>
                <w:i/>
                <w:iCs/>
                <w:lang w:val="sk-SK"/>
              </w:rPr>
              <w:t>vychádza</w:t>
            </w:r>
            <w:r w:rsidRPr="00202E4B">
              <w:rPr>
                <w:lang w:val="sk-SK"/>
              </w:rPr>
              <w:t xml:space="preserve"> z analýzy </w:t>
            </w:r>
            <w:r w:rsidRPr="00202E4B">
              <w:rPr>
                <w:b/>
                <w:bCs/>
                <w:i/>
                <w:iCs/>
                <w:lang w:val="sk-SK"/>
              </w:rPr>
              <w:t>skutkových prvkov</w:t>
            </w:r>
            <w:r w:rsidRPr="00202E4B">
              <w:rPr>
                <w:lang w:val="sk-SK"/>
              </w:rPr>
              <w:t xml:space="preserve"> konkrétneho prípadu.</w:t>
            </w:r>
          </w:p>
        </w:tc>
      </w:tr>
    </w:tbl>
    <w:p w14:paraId="50329A4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05515DE"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1B34C675" w14:textId="77777777" w:rsidR="000B225D" w:rsidRPr="00202E4B" w:rsidRDefault="000B225D" w:rsidP="000B225D">
      <w:pPr>
        <w:pStyle w:val="Normal12Italic"/>
        <w:rPr>
          <w:lang w:val="sk-SK"/>
        </w:rPr>
      </w:pPr>
      <w:r w:rsidRPr="00202E4B">
        <w:rPr>
          <w:lang w:val="sk-SK"/>
        </w:rPr>
        <w:t>V tomto odôvodnení sa objasňuje, že vymedzenie a právna klasifikácia stáží zostáva v právomoci jednotlivých štátov. Rešpektuje rozmanitosť právnych systémov a systémov trhu práce v Únii, pričom uznáva význam judikatúry Súdneho dvora ako výkladového usmernenia, nie ako záväzného vymedzenia.</w:t>
      </w:r>
    </w:p>
    <w:p w14:paraId="6585D403" w14:textId="52AE440E" w:rsidR="0055701C" w:rsidRPr="00202E4B" w:rsidRDefault="000B225D" w:rsidP="000B225D">
      <w:r w:rsidRPr="00202E4B">
        <w:rPr>
          <w:rStyle w:val="HideTWBExt"/>
        </w:rPr>
        <w:t>&lt;/AmendB&gt;</w:t>
      </w:r>
    </w:p>
    <w:p w14:paraId="0137901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185</w:t>
      </w:r>
      <w:r w:rsidRPr="00202E4B">
        <w:rPr>
          <w:rStyle w:val="HideTWBExt"/>
          <w:lang w:val="sk-SK"/>
        </w:rPr>
        <w:t>&lt;/NumAmB&gt;</w:t>
      </w:r>
    </w:p>
    <w:p w14:paraId="4BA003BF"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54BC891C" w14:textId="77777777" w:rsidR="000B225D" w:rsidRPr="00202E4B" w:rsidRDefault="000B225D" w:rsidP="000B225D">
      <w:r w:rsidRPr="00202E4B">
        <w:rPr>
          <w:rStyle w:val="HideTWBExt"/>
        </w:rPr>
        <w:t>&lt;/RepeatBlock-By&gt;</w:t>
      </w:r>
    </w:p>
    <w:p w14:paraId="5FE4CA7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7391D03"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3796705" w14:textId="77777777" w:rsidTr="000A5347">
        <w:trPr>
          <w:jc w:val="center"/>
        </w:trPr>
        <w:tc>
          <w:tcPr>
            <w:tcW w:w="9752" w:type="dxa"/>
            <w:gridSpan w:val="2"/>
          </w:tcPr>
          <w:p w14:paraId="151AE2BF" w14:textId="77777777" w:rsidR="000B225D" w:rsidRPr="00202E4B" w:rsidRDefault="000B225D" w:rsidP="000A5347">
            <w:pPr>
              <w:keepNext/>
            </w:pPr>
          </w:p>
        </w:tc>
      </w:tr>
      <w:tr w:rsidR="005B64E5" w:rsidRPr="00202E4B" w14:paraId="197F941A" w14:textId="77777777" w:rsidTr="000A5347">
        <w:trPr>
          <w:jc w:val="center"/>
        </w:trPr>
        <w:tc>
          <w:tcPr>
            <w:tcW w:w="4876" w:type="dxa"/>
            <w:hideMark/>
          </w:tcPr>
          <w:p w14:paraId="2371F60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5F8EBE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5A0ADC8" w14:textId="77777777" w:rsidTr="000A5347">
        <w:trPr>
          <w:jc w:val="center"/>
        </w:trPr>
        <w:tc>
          <w:tcPr>
            <w:tcW w:w="4876" w:type="dxa"/>
            <w:hideMark/>
          </w:tcPr>
          <w:p w14:paraId="4E617B57" w14:textId="77777777" w:rsidR="000B225D" w:rsidRPr="00202E4B" w:rsidRDefault="000B225D" w:rsidP="000A5347">
            <w:pPr>
              <w:pStyle w:val="Normal6"/>
              <w:rPr>
                <w:lang w:val="sk-SK"/>
              </w:rPr>
            </w:pPr>
            <w:r w:rsidRPr="00202E4B">
              <w:rPr>
                <w:lang w:val="sk-SK"/>
              </w:rPr>
              <w:t>(16)</w:t>
            </w:r>
            <w:r w:rsidRPr="00202E4B">
              <w:rPr>
                <w:lang w:val="sk-SK"/>
              </w:rPr>
              <w:tab/>
              <w:t xml:space="preserve">Táto smernica by sa mala uplatňovať na stážistov v Únii, ktorí </w:t>
            </w:r>
            <w:r w:rsidRPr="00202E4B">
              <w:rPr>
                <w:b/>
                <w:bCs/>
                <w:i/>
                <w:iCs/>
                <w:lang w:val="sk-SK"/>
              </w:rPr>
              <w:t>majú pracovnú zmluvu alebo sú v pracovnoprávnom vzťahu, ako sú vymedzené v právnych predpisoch, kolektívnych zmluvách alebo zaužívanej praxi platných v členských štátoch, s prihliadnutím na judikatúru Súdneho dvora Európskej únie.</w:t>
            </w:r>
            <w:r w:rsidRPr="00202E4B">
              <w:rPr>
                <w:b/>
                <w:i/>
                <w:lang w:val="sk-SK"/>
              </w:rPr>
              <w:t xml:space="preserve"> </w:t>
            </w:r>
            <w:r w:rsidRPr="00202E4B">
              <w:rPr>
                <w:lang w:val="sk-SK"/>
              </w:rPr>
              <w:t>Súdny dvor v judikatúre stanovil kritériá na určenie postavenia pracovníka, ktoré má vychádzať z analýzy konkrétneho prípadu.</w:t>
            </w:r>
          </w:p>
        </w:tc>
        <w:tc>
          <w:tcPr>
            <w:tcW w:w="4876" w:type="dxa"/>
            <w:hideMark/>
          </w:tcPr>
          <w:p w14:paraId="0CC5A6E7" w14:textId="77777777" w:rsidR="000B225D" w:rsidRPr="00202E4B" w:rsidRDefault="000B225D" w:rsidP="000A5347">
            <w:pPr>
              <w:pStyle w:val="Normal6"/>
              <w:rPr>
                <w:lang w:val="sk-SK"/>
              </w:rPr>
            </w:pPr>
            <w:r w:rsidRPr="00202E4B">
              <w:rPr>
                <w:lang w:val="sk-SK"/>
              </w:rPr>
              <w:t>(16)</w:t>
            </w:r>
            <w:r w:rsidRPr="00202E4B">
              <w:rPr>
                <w:lang w:val="sk-SK"/>
              </w:rPr>
              <w:tab/>
              <w:t xml:space="preserve">Táto smernica by sa mala uplatňovať na </w:t>
            </w:r>
            <w:r w:rsidRPr="00202E4B">
              <w:rPr>
                <w:b/>
                <w:i/>
                <w:lang w:val="sk-SK"/>
              </w:rPr>
              <w:t>všetkých</w:t>
            </w:r>
            <w:r w:rsidRPr="00202E4B">
              <w:rPr>
                <w:lang w:val="sk-SK"/>
              </w:rPr>
              <w:t xml:space="preserve"> stážistov v Únii, ktorí </w:t>
            </w:r>
            <w:r w:rsidRPr="00202E4B">
              <w:rPr>
                <w:b/>
                <w:i/>
                <w:lang w:val="sk-SK"/>
              </w:rPr>
              <w:t>vykonávajú stáž, ktorá nie je súčasťou učebných osnov formálneho vzdelávania a odbornej prípravy vrátane učňovskej prípravy</w:t>
            </w:r>
            <w:r w:rsidRPr="00202E4B">
              <w:rPr>
                <w:b/>
                <w:bCs/>
                <w:i/>
                <w:iCs/>
                <w:lang w:val="sk-SK"/>
              </w:rPr>
              <w:t>.</w:t>
            </w:r>
            <w:r w:rsidRPr="00202E4B">
              <w:rPr>
                <w:lang w:val="sk-SK"/>
              </w:rPr>
              <w:t xml:space="preserve"> Súdny dvor v judikatúre stanovil kritériá na určenie postavenia pracovníka, ktoré má vychádzať z analýzy konkrétneho prípadu.</w:t>
            </w:r>
          </w:p>
        </w:tc>
      </w:tr>
    </w:tbl>
    <w:p w14:paraId="50379E8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A2AE81F" w14:textId="00C9AF30" w:rsidR="0055701C" w:rsidRPr="00202E4B" w:rsidRDefault="000B225D" w:rsidP="000B225D">
      <w:r w:rsidRPr="00202E4B">
        <w:rPr>
          <w:rStyle w:val="HideTWBExt"/>
        </w:rPr>
        <w:t>&lt;/AmendB&gt;</w:t>
      </w:r>
    </w:p>
    <w:p w14:paraId="5B5627B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186</w:t>
      </w:r>
      <w:r w:rsidRPr="00202E4B">
        <w:rPr>
          <w:rStyle w:val="HideTWBExt"/>
          <w:lang w:val="sk-SK"/>
        </w:rPr>
        <w:t>&lt;/NumAmB&gt;</w:t>
      </w:r>
    </w:p>
    <w:p w14:paraId="133D89B8" w14:textId="77777777" w:rsidR="000B225D" w:rsidRPr="00202E4B" w:rsidRDefault="000B225D" w:rsidP="000B225D">
      <w:pPr>
        <w:pStyle w:val="NormalBold"/>
      </w:pPr>
      <w:r w:rsidRPr="00202E4B">
        <w:rPr>
          <w:rStyle w:val="HideTWBExt"/>
        </w:rPr>
        <w:t>&lt;RepeatBlock-By&gt;&lt;Members&gt;</w:t>
      </w:r>
      <w:r w:rsidRPr="00202E4B">
        <w:t>David Casa</w:t>
      </w:r>
      <w:r w:rsidRPr="00202E4B">
        <w:rPr>
          <w:rStyle w:val="HideTWBExt"/>
        </w:rPr>
        <w:t>&lt;/Members&gt;</w:t>
      </w:r>
    </w:p>
    <w:p w14:paraId="3AD91835" w14:textId="77777777" w:rsidR="000B225D" w:rsidRPr="00202E4B" w:rsidRDefault="000B225D" w:rsidP="000B225D">
      <w:r w:rsidRPr="00202E4B">
        <w:rPr>
          <w:rStyle w:val="HideTWBExt"/>
        </w:rPr>
        <w:t>&lt;/RepeatBlock-By&gt;</w:t>
      </w:r>
    </w:p>
    <w:p w14:paraId="3582843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B171F73"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6653E1C" w14:textId="77777777" w:rsidTr="000A5347">
        <w:trPr>
          <w:jc w:val="center"/>
        </w:trPr>
        <w:tc>
          <w:tcPr>
            <w:tcW w:w="9752" w:type="dxa"/>
            <w:gridSpan w:val="2"/>
          </w:tcPr>
          <w:p w14:paraId="711E6713" w14:textId="77777777" w:rsidR="000B225D" w:rsidRPr="00202E4B" w:rsidRDefault="000B225D" w:rsidP="000A5347">
            <w:pPr>
              <w:keepNext/>
            </w:pPr>
          </w:p>
        </w:tc>
      </w:tr>
      <w:tr w:rsidR="005B64E5" w:rsidRPr="00202E4B" w14:paraId="500B01CC" w14:textId="77777777" w:rsidTr="000A5347">
        <w:trPr>
          <w:jc w:val="center"/>
        </w:trPr>
        <w:tc>
          <w:tcPr>
            <w:tcW w:w="4876" w:type="dxa"/>
            <w:hideMark/>
          </w:tcPr>
          <w:p w14:paraId="650C9BE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FC5BDB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AFDD56E" w14:textId="77777777" w:rsidTr="000A5347">
        <w:trPr>
          <w:jc w:val="center"/>
        </w:trPr>
        <w:tc>
          <w:tcPr>
            <w:tcW w:w="4876" w:type="dxa"/>
            <w:hideMark/>
          </w:tcPr>
          <w:p w14:paraId="5150C86C" w14:textId="77777777" w:rsidR="000B225D" w:rsidRPr="00202E4B" w:rsidRDefault="000B225D" w:rsidP="000A5347">
            <w:pPr>
              <w:pStyle w:val="Normal6"/>
              <w:rPr>
                <w:lang w:val="sk-SK"/>
              </w:rPr>
            </w:pPr>
            <w:r w:rsidRPr="00202E4B">
              <w:rPr>
                <w:lang w:val="sk-SK"/>
              </w:rPr>
              <w:t>(16)</w:t>
            </w:r>
            <w:r w:rsidRPr="00202E4B">
              <w:rPr>
                <w:lang w:val="sk-SK"/>
              </w:rPr>
              <w:tab/>
              <w:t>Táto smernica by sa mala uplatňovať na stážistov v Únii</w:t>
            </w:r>
            <w:r w:rsidRPr="00202E4B">
              <w:rPr>
                <w:b/>
                <w:bCs/>
                <w:i/>
                <w:iCs/>
                <w:lang w:val="sk-SK"/>
              </w:rPr>
              <w:t>,</w:t>
            </w:r>
            <w:r w:rsidRPr="00202E4B">
              <w:rPr>
                <w:lang w:val="sk-SK"/>
              </w:rPr>
              <w:t xml:space="preserve">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c>
          <w:tcPr>
            <w:tcW w:w="4876" w:type="dxa"/>
            <w:hideMark/>
          </w:tcPr>
          <w:p w14:paraId="2325C4DB" w14:textId="77777777" w:rsidR="000B225D" w:rsidRPr="00202E4B" w:rsidRDefault="000B225D" w:rsidP="000A5347">
            <w:pPr>
              <w:pStyle w:val="Normal6"/>
              <w:rPr>
                <w:lang w:val="sk-SK"/>
              </w:rPr>
            </w:pPr>
            <w:r w:rsidRPr="00202E4B">
              <w:rPr>
                <w:lang w:val="sk-SK"/>
              </w:rPr>
              <w:t>(16)</w:t>
            </w:r>
            <w:r w:rsidRPr="00202E4B">
              <w:rPr>
                <w:lang w:val="sk-SK"/>
              </w:rPr>
              <w:tab/>
              <w:t>Táto smernica by sa mala uplatňovať na stážistov</w:t>
            </w:r>
            <w:r w:rsidRPr="00202E4B">
              <w:rPr>
                <w:b/>
                <w:bCs/>
                <w:i/>
                <w:iCs/>
                <w:lang w:val="sk-SK"/>
              </w:rPr>
              <w:t>, ktorí vykonávajú stáže na otvorenom trhu</w:t>
            </w:r>
            <w:r w:rsidRPr="00202E4B">
              <w:rPr>
                <w:lang w:val="sk-SK"/>
              </w:rPr>
              <w:t xml:space="preserve"> v Únii </w:t>
            </w:r>
            <w:r w:rsidRPr="00202E4B">
              <w:rPr>
                <w:b/>
                <w:bCs/>
                <w:i/>
                <w:iCs/>
                <w:lang w:val="sk-SK"/>
              </w:rPr>
              <w:t>a </w:t>
            </w:r>
            <w:r w:rsidRPr="00202E4B">
              <w:rPr>
                <w:lang w:val="sk-SK"/>
              </w:rPr>
              <w:t>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r>
    </w:tbl>
    <w:p w14:paraId="76F1CEE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7378D55" w14:textId="359C3E94" w:rsidR="0055701C" w:rsidRPr="00202E4B" w:rsidRDefault="000B225D" w:rsidP="000B225D">
      <w:r w:rsidRPr="00202E4B">
        <w:rPr>
          <w:rStyle w:val="HideTWBExt"/>
        </w:rPr>
        <w:t>&lt;/AmendB&gt;</w:t>
      </w:r>
    </w:p>
    <w:p w14:paraId="0D3DDB8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187</w:t>
      </w:r>
      <w:r w:rsidRPr="00202E4B">
        <w:rPr>
          <w:rStyle w:val="HideTWBExt"/>
          <w:lang w:val="sk-SK"/>
        </w:rPr>
        <w:t>&lt;/NumAmB&gt;</w:t>
      </w:r>
    </w:p>
    <w:p w14:paraId="191B80BE"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4F26C36D" w14:textId="77777777" w:rsidR="000B225D" w:rsidRPr="00202E4B" w:rsidRDefault="000B225D" w:rsidP="000B225D">
      <w:r w:rsidRPr="00202E4B">
        <w:rPr>
          <w:rStyle w:val="HideTWBExt"/>
        </w:rPr>
        <w:t>&lt;/RepeatBlock-By&gt;</w:t>
      </w:r>
    </w:p>
    <w:p w14:paraId="1D24149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C370FEC"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A90121D" w14:textId="77777777" w:rsidTr="000A5347">
        <w:trPr>
          <w:jc w:val="center"/>
        </w:trPr>
        <w:tc>
          <w:tcPr>
            <w:tcW w:w="9752" w:type="dxa"/>
            <w:gridSpan w:val="2"/>
          </w:tcPr>
          <w:p w14:paraId="376A7826" w14:textId="77777777" w:rsidR="000B225D" w:rsidRPr="00202E4B" w:rsidRDefault="000B225D" w:rsidP="000A5347">
            <w:pPr>
              <w:keepNext/>
            </w:pPr>
          </w:p>
        </w:tc>
      </w:tr>
      <w:tr w:rsidR="005B64E5" w:rsidRPr="00202E4B" w14:paraId="40148660" w14:textId="77777777" w:rsidTr="000A5347">
        <w:trPr>
          <w:jc w:val="center"/>
        </w:trPr>
        <w:tc>
          <w:tcPr>
            <w:tcW w:w="4876" w:type="dxa"/>
            <w:hideMark/>
          </w:tcPr>
          <w:p w14:paraId="5413A0E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00F900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09DEF37" w14:textId="77777777" w:rsidTr="000A5347">
        <w:trPr>
          <w:jc w:val="center"/>
        </w:trPr>
        <w:tc>
          <w:tcPr>
            <w:tcW w:w="4876" w:type="dxa"/>
            <w:hideMark/>
          </w:tcPr>
          <w:p w14:paraId="6E73EF0F" w14:textId="77777777" w:rsidR="000B225D" w:rsidRPr="00202E4B" w:rsidRDefault="000B225D" w:rsidP="000A5347">
            <w:pPr>
              <w:pStyle w:val="Normal6"/>
              <w:rPr>
                <w:lang w:val="sk-SK"/>
              </w:rPr>
            </w:pPr>
            <w:r w:rsidRPr="00202E4B">
              <w:rPr>
                <w:lang w:val="sk-SK"/>
              </w:rPr>
              <w:t>(16)</w:t>
            </w:r>
            <w:r w:rsidRPr="00202E4B">
              <w:rPr>
                <w:lang w:val="sk-SK"/>
              </w:rPr>
              <w:tab/>
              <w:t>Táto smernica by sa mala uplatňovať na stážistov 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c>
          <w:tcPr>
            <w:tcW w:w="4876" w:type="dxa"/>
            <w:hideMark/>
          </w:tcPr>
          <w:p w14:paraId="70A6F8A6" w14:textId="77777777" w:rsidR="000B225D" w:rsidRPr="00202E4B" w:rsidRDefault="000B225D" w:rsidP="000A5347">
            <w:pPr>
              <w:pStyle w:val="Normal6"/>
              <w:rPr>
                <w:lang w:val="sk-SK"/>
              </w:rPr>
            </w:pPr>
            <w:r w:rsidRPr="00202E4B">
              <w:rPr>
                <w:lang w:val="sk-SK"/>
              </w:rPr>
              <w:t>(16)</w:t>
            </w:r>
            <w:r w:rsidRPr="00202E4B">
              <w:rPr>
                <w:lang w:val="sk-SK"/>
              </w:rPr>
              <w:tab/>
              <w:t xml:space="preserve">Táto smernica by sa mala uplatňovať na stážistov </w:t>
            </w:r>
            <w:r w:rsidRPr="00202E4B">
              <w:rPr>
                <w:b/>
                <w:i/>
                <w:lang w:val="sk-SK"/>
              </w:rPr>
              <w:t>na otvorenom trhu práce</w:t>
            </w:r>
            <w:r w:rsidRPr="00202E4B">
              <w:rPr>
                <w:lang w:val="sk-SK"/>
              </w:rPr>
              <w:t xml:space="preserve"> 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r>
    </w:tbl>
    <w:p w14:paraId="55EEF50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20557883" w14:textId="4B3A3A5F" w:rsidR="0055701C" w:rsidRPr="00202E4B" w:rsidRDefault="000B225D" w:rsidP="000B225D">
      <w:r w:rsidRPr="00202E4B">
        <w:rPr>
          <w:rStyle w:val="HideTWBExt"/>
        </w:rPr>
        <w:t>&lt;/AmendB&gt;</w:t>
      </w:r>
    </w:p>
    <w:p w14:paraId="4A04EE2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188</w:t>
      </w:r>
      <w:r w:rsidRPr="00202E4B">
        <w:rPr>
          <w:rStyle w:val="HideTWBExt"/>
          <w:lang w:val="sk-SK"/>
        </w:rPr>
        <w:t>&lt;/NumAmB&gt;</w:t>
      </w:r>
    </w:p>
    <w:p w14:paraId="3A326D59"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3B99B4DE" w14:textId="77777777" w:rsidR="000B225D" w:rsidRPr="00202E4B" w:rsidRDefault="000B225D" w:rsidP="000B225D">
      <w:r w:rsidRPr="00202E4B">
        <w:rPr>
          <w:rStyle w:val="HideTWBExt"/>
        </w:rPr>
        <w:t>&lt;/RepeatBlock-By&gt;</w:t>
      </w:r>
    </w:p>
    <w:p w14:paraId="12BC71B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262E40D"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00E42A0" w14:textId="77777777" w:rsidTr="000A5347">
        <w:trPr>
          <w:jc w:val="center"/>
        </w:trPr>
        <w:tc>
          <w:tcPr>
            <w:tcW w:w="9752" w:type="dxa"/>
            <w:gridSpan w:val="2"/>
          </w:tcPr>
          <w:p w14:paraId="06D3A283" w14:textId="77777777" w:rsidR="000B225D" w:rsidRPr="00202E4B" w:rsidRDefault="000B225D" w:rsidP="000A5347">
            <w:pPr>
              <w:keepNext/>
            </w:pPr>
          </w:p>
        </w:tc>
      </w:tr>
      <w:tr w:rsidR="005B64E5" w:rsidRPr="00202E4B" w14:paraId="5F0A417D" w14:textId="77777777" w:rsidTr="000A5347">
        <w:trPr>
          <w:jc w:val="center"/>
        </w:trPr>
        <w:tc>
          <w:tcPr>
            <w:tcW w:w="4876" w:type="dxa"/>
            <w:hideMark/>
          </w:tcPr>
          <w:p w14:paraId="3E1EAF1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A3003B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7B15E20" w14:textId="77777777" w:rsidTr="000A5347">
        <w:trPr>
          <w:jc w:val="center"/>
        </w:trPr>
        <w:tc>
          <w:tcPr>
            <w:tcW w:w="4876" w:type="dxa"/>
            <w:hideMark/>
          </w:tcPr>
          <w:p w14:paraId="277F4E59" w14:textId="77777777" w:rsidR="000B225D" w:rsidRPr="00202E4B" w:rsidRDefault="000B225D" w:rsidP="000A5347">
            <w:pPr>
              <w:pStyle w:val="Normal6"/>
              <w:rPr>
                <w:lang w:val="sk-SK"/>
              </w:rPr>
            </w:pPr>
            <w:r w:rsidRPr="00202E4B">
              <w:rPr>
                <w:lang w:val="sk-SK"/>
              </w:rPr>
              <w:t>(16)</w:t>
            </w:r>
            <w:r w:rsidRPr="00202E4B">
              <w:rPr>
                <w:lang w:val="sk-SK"/>
              </w:rPr>
              <w:tab/>
              <w:t>Táto smernica by sa mala uplatňovať na stážistov 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c>
          <w:tcPr>
            <w:tcW w:w="4876" w:type="dxa"/>
            <w:hideMark/>
          </w:tcPr>
          <w:p w14:paraId="59ED826C" w14:textId="77777777" w:rsidR="000B225D" w:rsidRPr="00202E4B" w:rsidRDefault="000B225D" w:rsidP="000A5347">
            <w:pPr>
              <w:pStyle w:val="Normal6"/>
              <w:rPr>
                <w:lang w:val="sk-SK"/>
              </w:rPr>
            </w:pPr>
            <w:r w:rsidRPr="00202E4B">
              <w:rPr>
                <w:lang w:val="sk-SK"/>
              </w:rPr>
              <w:t>(16)</w:t>
            </w:r>
            <w:r w:rsidRPr="00202E4B">
              <w:rPr>
                <w:lang w:val="sk-SK"/>
              </w:rPr>
              <w:tab/>
              <w:t xml:space="preserve">Táto smernica by sa mala uplatňovať na stážistov </w:t>
            </w:r>
            <w:r w:rsidRPr="00202E4B">
              <w:rPr>
                <w:b/>
                <w:bCs/>
                <w:i/>
                <w:iCs/>
                <w:lang w:val="sk-SK"/>
              </w:rPr>
              <w:t xml:space="preserve">na otvorenom trhu </w:t>
            </w:r>
            <w:r w:rsidRPr="00202E4B">
              <w:rPr>
                <w:lang w:val="sk-SK"/>
              </w:rPr>
              <w:t>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r>
    </w:tbl>
    <w:p w14:paraId="3A74B2E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1EF5293" w14:textId="29FF9053" w:rsidR="0055701C" w:rsidRPr="00202E4B" w:rsidRDefault="000B225D" w:rsidP="000B225D">
      <w:r w:rsidRPr="00202E4B">
        <w:rPr>
          <w:rStyle w:val="HideTWBExt"/>
        </w:rPr>
        <w:t>&lt;/AmendB&gt;</w:t>
      </w:r>
    </w:p>
    <w:p w14:paraId="53BD13D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189</w:t>
      </w:r>
      <w:r w:rsidRPr="00202E4B">
        <w:rPr>
          <w:rStyle w:val="HideTWBExt"/>
          <w:lang w:val="sk-SK"/>
        </w:rPr>
        <w:t>&lt;/NumAmB&gt;</w:t>
      </w:r>
    </w:p>
    <w:p w14:paraId="17AFBD09" w14:textId="77777777" w:rsidR="000B225D" w:rsidRPr="00202E4B" w:rsidRDefault="000B225D" w:rsidP="000B225D">
      <w:pPr>
        <w:pStyle w:val="NormalBold"/>
      </w:pPr>
      <w:r w:rsidRPr="00202E4B">
        <w:rPr>
          <w:rStyle w:val="HideTWBExt"/>
        </w:rPr>
        <w:t>&lt;RepeatBlock-By&gt;&lt;Members&gt;</w:t>
      </w:r>
      <w:r w:rsidRPr="00202E4B">
        <w:t>Arba Kokalari, Henrik Dahl</w:t>
      </w:r>
      <w:r w:rsidRPr="00202E4B">
        <w:rPr>
          <w:rStyle w:val="HideTWBExt"/>
        </w:rPr>
        <w:t>&lt;/Members&gt;</w:t>
      </w:r>
    </w:p>
    <w:p w14:paraId="4BF3BB24" w14:textId="77777777" w:rsidR="000B225D" w:rsidRPr="00202E4B" w:rsidRDefault="000B225D" w:rsidP="000B225D">
      <w:r w:rsidRPr="00202E4B">
        <w:rPr>
          <w:rStyle w:val="HideTWBExt"/>
        </w:rPr>
        <w:t>&lt;/RepeatBlock-By&gt;</w:t>
      </w:r>
    </w:p>
    <w:p w14:paraId="605F28B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DAB0AF8" w14:textId="77777777" w:rsidR="000B225D" w:rsidRPr="00202E4B" w:rsidRDefault="000B225D" w:rsidP="000B225D">
      <w:pPr>
        <w:pStyle w:val="NormalBold"/>
      </w:pPr>
      <w:r w:rsidRPr="00202E4B">
        <w:rPr>
          <w:rStyle w:val="HideTWBExt"/>
        </w:rPr>
        <w:t>&lt;Article&gt;</w:t>
      </w:r>
      <w:r w:rsidRPr="00202E4B">
        <w:t>Odôvodnenie 16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D081B34" w14:textId="77777777" w:rsidTr="000A5347">
        <w:trPr>
          <w:jc w:val="center"/>
        </w:trPr>
        <w:tc>
          <w:tcPr>
            <w:tcW w:w="9752" w:type="dxa"/>
            <w:gridSpan w:val="2"/>
          </w:tcPr>
          <w:p w14:paraId="65D08EEE" w14:textId="77777777" w:rsidR="000B225D" w:rsidRPr="00202E4B" w:rsidRDefault="000B225D" w:rsidP="000A5347">
            <w:pPr>
              <w:keepNext/>
            </w:pPr>
          </w:p>
        </w:tc>
      </w:tr>
      <w:tr w:rsidR="005B64E5" w:rsidRPr="00202E4B" w14:paraId="5CECA989" w14:textId="77777777" w:rsidTr="000A5347">
        <w:trPr>
          <w:jc w:val="center"/>
        </w:trPr>
        <w:tc>
          <w:tcPr>
            <w:tcW w:w="4876" w:type="dxa"/>
            <w:hideMark/>
          </w:tcPr>
          <w:p w14:paraId="0B084C1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85C030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1F62BC5" w14:textId="77777777" w:rsidTr="000A5347">
        <w:trPr>
          <w:jc w:val="center"/>
        </w:trPr>
        <w:tc>
          <w:tcPr>
            <w:tcW w:w="4876" w:type="dxa"/>
            <w:hideMark/>
          </w:tcPr>
          <w:p w14:paraId="7E30DAFC" w14:textId="77777777" w:rsidR="000B225D" w:rsidRPr="00202E4B" w:rsidRDefault="000B225D" w:rsidP="000A5347">
            <w:pPr>
              <w:pStyle w:val="Normal6"/>
              <w:rPr>
                <w:lang w:val="sk-SK"/>
              </w:rPr>
            </w:pPr>
            <w:r w:rsidRPr="00202E4B">
              <w:rPr>
                <w:lang w:val="sk-SK"/>
              </w:rPr>
              <w:t>(16)</w:t>
            </w:r>
            <w:r w:rsidRPr="00202E4B">
              <w:rPr>
                <w:lang w:val="sk-SK"/>
              </w:rPr>
              <w:tab/>
              <w:t>Táto smernica by sa mala uplatňovať na stážistov 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c>
          <w:tcPr>
            <w:tcW w:w="4876" w:type="dxa"/>
            <w:hideMark/>
          </w:tcPr>
          <w:p w14:paraId="334DFD2B" w14:textId="77777777" w:rsidR="000B225D" w:rsidRPr="00202E4B" w:rsidRDefault="000B225D" w:rsidP="000A5347">
            <w:pPr>
              <w:pStyle w:val="Normal6"/>
              <w:rPr>
                <w:lang w:val="sk-SK"/>
              </w:rPr>
            </w:pPr>
            <w:r w:rsidRPr="00202E4B">
              <w:rPr>
                <w:lang w:val="sk-SK"/>
              </w:rPr>
              <w:t>(16)</w:t>
            </w:r>
            <w:r w:rsidRPr="00202E4B">
              <w:rPr>
                <w:lang w:val="sk-SK"/>
              </w:rPr>
              <w:tab/>
              <w:t xml:space="preserve">Táto smernica by sa mala uplatňovať na stážistov </w:t>
            </w:r>
            <w:r w:rsidRPr="00202E4B">
              <w:rPr>
                <w:b/>
                <w:bCs/>
                <w:i/>
                <w:iCs/>
                <w:lang w:val="sk-SK"/>
              </w:rPr>
              <w:t xml:space="preserve">na otvorenom trhu </w:t>
            </w:r>
            <w:r w:rsidRPr="00202E4B">
              <w:rPr>
                <w:lang w:val="sk-SK"/>
              </w:rPr>
              <w:t>v Únii, ktorí majú pracovnú zmluvu alebo sú v pracovnoprávnom vzťahu, ako sú vymedzené v právnych predpisoch, kolektívnych zmluvách alebo zaužívanej praxi platných v členských štátoch, s prihliadnutím na judikatúru Súdneho dvora Európskej únie. Súdny dvor v judikatúre stanovil kritériá na určenie postavenia pracovníka, ktoré má vychádzať z analýzy konkrétneho prípadu.</w:t>
            </w:r>
          </w:p>
        </w:tc>
      </w:tr>
    </w:tbl>
    <w:p w14:paraId="6BF9F38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664C8B5" w14:textId="6F00E034" w:rsidR="0055701C" w:rsidRPr="00202E4B" w:rsidRDefault="000B225D" w:rsidP="000B225D">
      <w:r w:rsidRPr="00202E4B">
        <w:rPr>
          <w:rStyle w:val="HideTWBExt"/>
        </w:rPr>
        <w:t>&lt;/AmendB&gt;</w:t>
      </w:r>
    </w:p>
    <w:p w14:paraId="3F17A4C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190</w:t>
      </w:r>
      <w:r w:rsidRPr="00202E4B">
        <w:rPr>
          <w:rStyle w:val="HideTWBExt"/>
          <w:lang w:val="sk-SK"/>
        </w:rPr>
        <w:t>&lt;/NumAmB&gt;</w:t>
      </w:r>
    </w:p>
    <w:p w14:paraId="09196261"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2DDFCEEC" w14:textId="77777777" w:rsidR="000B225D" w:rsidRPr="00202E4B" w:rsidRDefault="000B225D" w:rsidP="000B225D">
      <w:r w:rsidRPr="00202E4B">
        <w:rPr>
          <w:rStyle w:val="HideTWBExt"/>
        </w:rPr>
        <w:t>&lt;/RepeatBlock-By&gt;</w:t>
      </w:r>
    </w:p>
    <w:p w14:paraId="7E12099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50738EE" w14:textId="77777777" w:rsidR="000B225D" w:rsidRPr="00202E4B" w:rsidRDefault="000B225D" w:rsidP="000B225D">
      <w:pPr>
        <w:pStyle w:val="NormalBold"/>
      </w:pPr>
      <w:r w:rsidRPr="00202E4B">
        <w:rPr>
          <w:rStyle w:val="HideTWBExt"/>
        </w:rPr>
        <w:t>&lt;Article&gt;</w:t>
      </w:r>
      <w:r w:rsidRPr="00202E4B">
        <w:t>Odôvodnenie 16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C819C98" w14:textId="77777777" w:rsidTr="000A5347">
        <w:trPr>
          <w:jc w:val="center"/>
        </w:trPr>
        <w:tc>
          <w:tcPr>
            <w:tcW w:w="9752" w:type="dxa"/>
            <w:gridSpan w:val="2"/>
          </w:tcPr>
          <w:p w14:paraId="511FD029" w14:textId="77777777" w:rsidR="000B225D" w:rsidRPr="00202E4B" w:rsidRDefault="000B225D" w:rsidP="000A5347">
            <w:pPr>
              <w:keepNext/>
            </w:pPr>
          </w:p>
        </w:tc>
      </w:tr>
      <w:tr w:rsidR="005B64E5" w:rsidRPr="00202E4B" w14:paraId="6351DAC8" w14:textId="77777777" w:rsidTr="000A5347">
        <w:trPr>
          <w:jc w:val="center"/>
        </w:trPr>
        <w:tc>
          <w:tcPr>
            <w:tcW w:w="4876" w:type="dxa"/>
            <w:hideMark/>
          </w:tcPr>
          <w:p w14:paraId="23615C0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914F04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21D952E" w14:textId="77777777" w:rsidTr="000A5347">
        <w:trPr>
          <w:jc w:val="center"/>
        </w:trPr>
        <w:tc>
          <w:tcPr>
            <w:tcW w:w="4876" w:type="dxa"/>
          </w:tcPr>
          <w:p w14:paraId="56431D72" w14:textId="77777777" w:rsidR="000B225D" w:rsidRPr="00202E4B" w:rsidRDefault="000B225D" w:rsidP="000A5347">
            <w:pPr>
              <w:pStyle w:val="Normal6"/>
              <w:rPr>
                <w:lang w:val="sk-SK"/>
              </w:rPr>
            </w:pPr>
          </w:p>
        </w:tc>
        <w:tc>
          <w:tcPr>
            <w:tcW w:w="4876" w:type="dxa"/>
            <w:hideMark/>
          </w:tcPr>
          <w:p w14:paraId="67CD82BE" w14:textId="77777777" w:rsidR="000B225D" w:rsidRPr="00202E4B" w:rsidRDefault="000B225D" w:rsidP="000A5347">
            <w:pPr>
              <w:pStyle w:val="Normal6"/>
              <w:rPr>
                <w:lang w:val="sk-SK"/>
              </w:rPr>
            </w:pPr>
            <w:r w:rsidRPr="00202E4B">
              <w:rPr>
                <w:b/>
                <w:i/>
                <w:lang w:val="sk-SK"/>
              </w:rPr>
              <w:t>(16a)</w:t>
            </w:r>
            <w:r w:rsidRPr="00202E4B">
              <w:rPr>
                <w:b/>
                <w:i/>
                <w:lang w:val="sk-SK"/>
              </w:rPr>
              <w:tab/>
              <w:t>V tejto smernici sa stáže vymedzujú ako stáže na otvorenom trhu</w:t>
            </w:r>
            <w:r w:rsidRPr="00202E4B">
              <w:rPr>
                <w:b/>
                <w:i/>
                <w:vertAlign w:val="superscript"/>
                <w:lang w:val="sk-SK"/>
              </w:rPr>
              <w:t>1a</w:t>
            </w:r>
            <w:r w:rsidRPr="00202E4B">
              <w:rPr>
                <w:b/>
                <w:i/>
                <w:lang w:val="sk-SK"/>
              </w:rPr>
              <w:t>, ktoré sú nepovinné, dvojstranné a súkromné dohody medzi stážistom a poskytovateľom stáže s časovo ohraničeným úsekom pracovnej praxe bez formálneho prepojenia so vzdelávaním alebo odbornou prípravou a bez účasti tretej strany, ktorých cieľom je poskytnúť praktické a odborné skúsenosti na účely zlepšenia zamestnateľnosti a uľahčenie prechodu do riadneho pracovnoprávneho vzťahu na základe písomnej pracovnej zmluvy medzi stážistom a poskytovateľom stáže.</w:t>
            </w:r>
          </w:p>
        </w:tc>
      </w:tr>
      <w:tr w:rsidR="005B64E5" w:rsidRPr="00202E4B" w14:paraId="6B0B6A6C" w14:textId="77777777" w:rsidTr="000A5347">
        <w:trPr>
          <w:jc w:val="center"/>
        </w:trPr>
        <w:tc>
          <w:tcPr>
            <w:tcW w:w="4876" w:type="dxa"/>
          </w:tcPr>
          <w:p w14:paraId="53F0DD9A" w14:textId="77777777" w:rsidR="000B225D" w:rsidRPr="00202E4B" w:rsidRDefault="000B225D" w:rsidP="000A5347">
            <w:pPr>
              <w:pStyle w:val="Normal6"/>
              <w:rPr>
                <w:lang w:val="sk-SK"/>
              </w:rPr>
            </w:pPr>
          </w:p>
        </w:tc>
        <w:tc>
          <w:tcPr>
            <w:tcW w:w="4876" w:type="dxa"/>
            <w:hideMark/>
          </w:tcPr>
          <w:p w14:paraId="5A723941" w14:textId="77777777" w:rsidR="000B225D" w:rsidRPr="00202E4B" w:rsidRDefault="000B225D" w:rsidP="000A5347">
            <w:pPr>
              <w:pStyle w:val="Normal6"/>
              <w:rPr>
                <w:lang w:val="sk-SK"/>
              </w:rPr>
            </w:pPr>
            <w:r w:rsidRPr="00202E4B">
              <w:rPr>
                <w:b/>
                <w:i/>
                <w:lang w:val="sk-SK"/>
              </w:rPr>
              <w:t>__________________</w:t>
            </w:r>
          </w:p>
        </w:tc>
      </w:tr>
      <w:tr w:rsidR="005B64E5" w:rsidRPr="00202E4B" w14:paraId="5BFF6AB6" w14:textId="77777777" w:rsidTr="000A5347">
        <w:trPr>
          <w:jc w:val="center"/>
        </w:trPr>
        <w:tc>
          <w:tcPr>
            <w:tcW w:w="4876" w:type="dxa"/>
          </w:tcPr>
          <w:p w14:paraId="2FFE9C15" w14:textId="77777777" w:rsidR="000B225D" w:rsidRPr="00202E4B" w:rsidRDefault="000B225D" w:rsidP="000A5347">
            <w:pPr>
              <w:pStyle w:val="Normal6"/>
              <w:rPr>
                <w:lang w:val="sk-SK"/>
              </w:rPr>
            </w:pPr>
          </w:p>
        </w:tc>
        <w:tc>
          <w:tcPr>
            <w:tcW w:w="4876" w:type="dxa"/>
            <w:hideMark/>
          </w:tcPr>
          <w:p w14:paraId="55B6AC5E" w14:textId="77777777" w:rsidR="000B225D" w:rsidRPr="00202E4B" w:rsidRDefault="000B225D" w:rsidP="000A5347">
            <w:pPr>
              <w:pStyle w:val="Normal6"/>
              <w:rPr>
                <w:lang w:val="sk-SK"/>
              </w:rPr>
            </w:pPr>
            <w:r w:rsidRPr="00202E4B">
              <w:rPr>
                <w:b/>
                <w:i/>
                <w:vertAlign w:val="superscript"/>
                <w:lang w:val="sk-SK"/>
              </w:rPr>
              <w:t>1a</w:t>
            </w:r>
            <w:r w:rsidRPr="00202E4B">
              <w:rPr>
                <w:lang w:val="sk-SK"/>
              </w:rPr>
              <w:t xml:space="preserve"> </w:t>
            </w:r>
            <w:r w:rsidRPr="00202E4B">
              <w:rPr>
                <w:b/>
                <w:i/>
                <w:lang w:val="sk-SK"/>
              </w:rPr>
              <w:t>eur-lex.europa.eu/legal-content/EN/TXT/PDF/?uri=CELEX:52016SC0324&amp;.</w:t>
            </w:r>
          </w:p>
        </w:tc>
      </w:tr>
    </w:tbl>
    <w:p w14:paraId="70ADBCC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4301760"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53FDAC18" w14:textId="77777777" w:rsidR="000B225D" w:rsidRPr="00202E4B" w:rsidRDefault="000B225D" w:rsidP="000B225D">
      <w:pPr>
        <w:pStyle w:val="Normal12Italic"/>
        <w:rPr>
          <w:lang w:val="sk-SK"/>
        </w:rPr>
      </w:pPr>
      <w:r w:rsidRPr="00202E4B">
        <w:rPr>
          <w:lang w:val="sk-SK"/>
        </w:rPr>
        <w:t>Tento návrh smernice by sa mal vzťahovať len na stáže na otvorenom trhu, pozri vyššie. Vymedzenie stáží na otvorenom trhu by malo byť jasné a v súlade s vymedzením uvedeným v rámci kvality pre stáže. Stáže na otvorenom trhu sa spoločne s rámcom kvality pre stáže (Európska komisia, 2014) vymedzujú ako nepovinné, dvojstranné a súkromné dohody medzi stážistom a zamestnávateľom. Sú bez akéhokoľvek formálneho spojenia so vzdelávaním alebo odbornou prípravou. Ich mnohými príjemcami sú študenti, absolventi alebo zamestnanci, ktorí hľadajú praktickú odbornú prípravu na pracovisku, ale môžu ich využiť aj zamestnávatelia.</w:t>
      </w:r>
    </w:p>
    <w:p w14:paraId="78AAACD3" w14:textId="45BFF5FA" w:rsidR="0055701C" w:rsidRPr="00202E4B" w:rsidRDefault="000B225D" w:rsidP="000B225D">
      <w:r w:rsidRPr="00202E4B">
        <w:rPr>
          <w:rStyle w:val="HideTWBExt"/>
        </w:rPr>
        <w:t>&lt;/AmendB&gt;</w:t>
      </w:r>
    </w:p>
    <w:p w14:paraId="1F01E70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191</w:t>
      </w:r>
      <w:r w:rsidRPr="00202E4B">
        <w:rPr>
          <w:rStyle w:val="HideTWBExt"/>
          <w:lang w:val="sk-SK"/>
        </w:rPr>
        <w:t>&lt;/NumAmB&gt;</w:t>
      </w:r>
    </w:p>
    <w:p w14:paraId="270827E5"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7EEF52CE" w14:textId="77777777" w:rsidR="000B225D" w:rsidRPr="00202E4B" w:rsidRDefault="000B225D" w:rsidP="000B225D">
      <w:r w:rsidRPr="00202E4B">
        <w:rPr>
          <w:rStyle w:val="HideTWBExt"/>
        </w:rPr>
        <w:t>&lt;/RepeatBlock-By&gt;</w:t>
      </w:r>
    </w:p>
    <w:p w14:paraId="3E48A82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46737EF" w14:textId="77777777" w:rsidR="000B225D" w:rsidRPr="00202E4B" w:rsidRDefault="000B225D" w:rsidP="000B225D">
      <w:pPr>
        <w:pStyle w:val="NormalBold"/>
      </w:pPr>
      <w:r w:rsidRPr="00202E4B">
        <w:rPr>
          <w:rStyle w:val="HideTWBExt"/>
        </w:rPr>
        <w:t>&lt;Article&gt;</w:t>
      </w:r>
      <w:r w:rsidRPr="00202E4B">
        <w:t>Odôvodnenie 16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3990040" w14:textId="77777777" w:rsidTr="000A5347">
        <w:trPr>
          <w:jc w:val="center"/>
        </w:trPr>
        <w:tc>
          <w:tcPr>
            <w:tcW w:w="9752" w:type="dxa"/>
            <w:gridSpan w:val="2"/>
          </w:tcPr>
          <w:p w14:paraId="06D990E9" w14:textId="77777777" w:rsidR="000B225D" w:rsidRPr="00202E4B" w:rsidRDefault="000B225D" w:rsidP="000A5347">
            <w:pPr>
              <w:keepNext/>
            </w:pPr>
          </w:p>
        </w:tc>
      </w:tr>
      <w:tr w:rsidR="005B64E5" w:rsidRPr="00202E4B" w14:paraId="17E2EB5A" w14:textId="77777777" w:rsidTr="000A5347">
        <w:trPr>
          <w:jc w:val="center"/>
        </w:trPr>
        <w:tc>
          <w:tcPr>
            <w:tcW w:w="4876" w:type="dxa"/>
            <w:hideMark/>
          </w:tcPr>
          <w:p w14:paraId="7FAB8DA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3657FC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C86D8E5" w14:textId="77777777" w:rsidTr="000A5347">
        <w:trPr>
          <w:jc w:val="center"/>
        </w:trPr>
        <w:tc>
          <w:tcPr>
            <w:tcW w:w="4876" w:type="dxa"/>
          </w:tcPr>
          <w:p w14:paraId="776BA63F" w14:textId="77777777" w:rsidR="000B225D" w:rsidRPr="00202E4B" w:rsidRDefault="000B225D" w:rsidP="000A5347">
            <w:pPr>
              <w:pStyle w:val="Normal6"/>
              <w:rPr>
                <w:lang w:val="sk-SK"/>
              </w:rPr>
            </w:pPr>
          </w:p>
        </w:tc>
        <w:tc>
          <w:tcPr>
            <w:tcW w:w="4876" w:type="dxa"/>
            <w:hideMark/>
          </w:tcPr>
          <w:p w14:paraId="77D5B4D2" w14:textId="77777777" w:rsidR="000B225D" w:rsidRPr="00202E4B" w:rsidRDefault="000B225D" w:rsidP="000A5347">
            <w:pPr>
              <w:pStyle w:val="Normal6"/>
              <w:rPr>
                <w:lang w:val="sk-SK"/>
              </w:rPr>
            </w:pPr>
            <w:r w:rsidRPr="00202E4B">
              <w:rPr>
                <w:b/>
                <w:i/>
                <w:lang w:val="sk-SK"/>
              </w:rPr>
              <w:t>(16a)</w:t>
            </w:r>
            <w:r w:rsidRPr="00202E4B">
              <w:rPr>
                <w:b/>
                <w:i/>
                <w:lang w:val="sk-SK"/>
              </w:rPr>
              <w:tab/>
              <w:t>V tejto smernici sa stáže vymedzujú ako obmedzené obdobie práce na úrovni nástupu zamerané na poskytovanie praktických a odborných zručností prostredníctvom významnej odbornej prípravy na uľahčenie prechodu do stabilného zamestnania alebo uľahčenie prístupu k povolaniu, založené na písomnej zmluve medzi stážistom a poskytovateľom stáže, ktoré je platené v súlade so smernicou (EÚ) 2022/2041.</w:t>
            </w:r>
          </w:p>
        </w:tc>
      </w:tr>
    </w:tbl>
    <w:p w14:paraId="3C3BA5B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676F957" w14:textId="5751B6EC" w:rsidR="0055701C" w:rsidRPr="00202E4B" w:rsidRDefault="000B225D" w:rsidP="000B225D">
      <w:r w:rsidRPr="00202E4B">
        <w:rPr>
          <w:rStyle w:val="HideTWBExt"/>
        </w:rPr>
        <w:t>&lt;/AmendB&gt;</w:t>
      </w:r>
    </w:p>
    <w:p w14:paraId="264B5D5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192</w:t>
      </w:r>
      <w:r w:rsidRPr="00202E4B">
        <w:rPr>
          <w:rStyle w:val="HideTWBExt"/>
          <w:lang w:val="sk-SK"/>
        </w:rPr>
        <w:t>&lt;/NumAmB&gt;</w:t>
      </w:r>
    </w:p>
    <w:p w14:paraId="3447DC98"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43E689D6"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7E42AFAE" w14:textId="77777777" w:rsidR="000B225D" w:rsidRPr="00202E4B" w:rsidRDefault="000B225D" w:rsidP="000B225D">
      <w:r w:rsidRPr="00202E4B">
        <w:rPr>
          <w:rStyle w:val="HideTWBExt"/>
        </w:rPr>
        <w:t>&lt;/RepeatBlock-By&gt;</w:t>
      </w:r>
    </w:p>
    <w:p w14:paraId="5F5A975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16D3C53" w14:textId="77777777" w:rsidR="000B225D" w:rsidRPr="00202E4B" w:rsidRDefault="000B225D" w:rsidP="000B225D">
      <w:pPr>
        <w:pStyle w:val="NormalBold"/>
      </w:pPr>
      <w:r w:rsidRPr="00202E4B">
        <w:rPr>
          <w:rStyle w:val="HideTWBExt"/>
        </w:rPr>
        <w:t>&lt;Article&gt;</w:t>
      </w:r>
      <w:r w:rsidRPr="00202E4B">
        <w:t>Odôvodnenie 16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BF526B2" w14:textId="77777777" w:rsidTr="000A5347">
        <w:trPr>
          <w:jc w:val="center"/>
        </w:trPr>
        <w:tc>
          <w:tcPr>
            <w:tcW w:w="9752" w:type="dxa"/>
            <w:gridSpan w:val="2"/>
          </w:tcPr>
          <w:p w14:paraId="46B013D2" w14:textId="77777777" w:rsidR="000B225D" w:rsidRPr="00202E4B" w:rsidRDefault="000B225D" w:rsidP="000A5347">
            <w:pPr>
              <w:keepNext/>
            </w:pPr>
          </w:p>
        </w:tc>
      </w:tr>
      <w:tr w:rsidR="005B64E5" w:rsidRPr="00202E4B" w14:paraId="7D770F5C" w14:textId="77777777" w:rsidTr="000A5347">
        <w:trPr>
          <w:jc w:val="center"/>
        </w:trPr>
        <w:tc>
          <w:tcPr>
            <w:tcW w:w="4876" w:type="dxa"/>
            <w:hideMark/>
          </w:tcPr>
          <w:p w14:paraId="36DA587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18103A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5F47A21" w14:textId="77777777" w:rsidTr="000A5347">
        <w:trPr>
          <w:jc w:val="center"/>
        </w:trPr>
        <w:tc>
          <w:tcPr>
            <w:tcW w:w="4876" w:type="dxa"/>
          </w:tcPr>
          <w:p w14:paraId="5B954504" w14:textId="77777777" w:rsidR="000B225D" w:rsidRPr="00202E4B" w:rsidRDefault="000B225D" w:rsidP="000A5347">
            <w:pPr>
              <w:pStyle w:val="Normal6"/>
              <w:rPr>
                <w:lang w:val="sk-SK"/>
              </w:rPr>
            </w:pPr>
          </w:p>
        </w:tc>
        <w:tc>
          <w:tcPr>
            <w:tcW w:w="4876" w:type="dxa"/>
            <w:hideMark/>
          </w:tcPr>
          <w:p w14:paraId="08858964" w14:textId="77777777" w:rsidR="000B225D" w:rsidRPr="00202E4B" w:rsidRDefault="000B225D" w:rsidP="000A5347">
            <w:pPr>
              <w:pStyle w:val="Normal6"/>
              <w:rPr>
                <w:lang w:val="sk-SK"/>
              </w:rPr>
            </w:pPr>
            <w:r w:rsidRPr="00202E4B">
              <w:rPr>
                <w:b/>
                <w:i/>
                <w:lang w:val="sk-SK"/>
              </w:rPr>
              <w:t>(16a)</w:t>
            </w:r>
            <w:r w:rsidRPr="00202E4B">
              <w:rPr>
                <w:b/>
                <w:i/>
                <w:lang w:val="sk-SK"/>
              </w:rPr>
              <w:tab/>
              <w:t>V tejto smernici sa stáže vymedzujú ako obmedzené obdobie práce na úrovni nástupu zamerané na poskytovanie praktických a odborných zručností prostredníctvom významnej odbornej prípravy na uľahčenie prechodu do stabilného zamestnania alebo uľahčenie prístupu k povolaniu, založené na písomnej zmluve medzi stážistom a poskytovateľom stáže.</w:t>
            </w:r>
          </w:p>
        </w:tc>
      </w:tr>
    </w:tbl>
    <w:p w14:paraId="0EFDEB5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78D1144" w14:textId="3E39B6DB" w:rsidR="0055701C" w:rsidRPr="00202E4B" w:rsidRDefault="000B225D" w:rsidP="000B225D">
      <w:r w:rsidRPr="00202E4B">
        <w:rPr>
          <w:rStyle w:val="HideTWBExt"/>
        </w:rPr>
        <w:t>&lt;/AmendB&gt;</w:t>
      </w:r>
    </w:p>
    <w:p w14:paraId="3ACB1EA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193</w:t>
      </w:r>
      <w:r w:rsidRPr="00202E4B">
        <w:rPr>
          <w:rStyle w:val="HideTWBExt"/>
          <w:lang w:val="sk-SK"/>
        </w:rPr>
        <w:t>&lt;/NumAmB&gt;</w:t>
      </w:r>
    </w:p>
    <w:p w14:paraId="1D631647"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7D5A6B12"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10CA841C" w14:textId="77777777" w:rsidR="000B225D" w:rsidRPr="00202E4B" w:rsidRDefault="000B225D" w:rsidP="000B225D">
      <w:r w:rsidRPr="00202E4B">
        <w:rPr>
          <w:rStyle w:val="HideTWBExt"/>
        </w:rPr>
        <w:t>&lt;/RepeatBlock-By&gt;</w:t>
      </w:r>
    </w:p>
    <w:p w14:paraId="443ACF4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F2FD8D3" w14:textId="77777777" w:rsidR="000B225D" w:rsidRPr="00202E4B" w:rsidRDefault="000B225D" w:rsidP="000B225D">
      <w:pPr>
        <w:pStyle w:val="NormalBold"/>
      </w:pPr>
      <w:r w:rsidRPr="00202E4B">
        <w:rPr>
          <w:rStyle w:val="HideTWBExt"/>
        </w:rPr>
        <w:t>&lt;Article&gt;</w:t>
      </w:r>
      <w:r w:rsidRPr="00202E4B">
        <w:t>Odôvodnenie 16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A0BEFDD" w14:textId="77777777" w:rsidTr="000A5347">
        <w:trPr>
          <w:jc w:val="center"/>
        </w:trPr>
        <w:tc>
          <w:tcPr>
            <w:tcW w:w="9752" w:type="dxa"/>
            <w:gridSpan w:val="2"/>
          </w:tcPr>
          <w:p w14:paraId="099DE94D" w14:textId="77777777" w:rsidR="000B225D" w:rsidRPr="00202E4B" w:rsidRDefault="000B225D" w:rsidP="000A5347">
            <w:pPr>
              <w:keepNext/>
            </w:pPr>
          </w:p>
        </w:tc>
      </w:tr>
      <w:tr w:rsidR="005B64E5" w:rsidRPr="00202E4B" w14:paraId="28779425" w14:textId="77777777" w:rsidTr="000A5347">
        <w:trPr>
          <w:jc w:val="center"/>
        </w:trPr>
        <w:tc>
          <w:tcPr>
            <w:tcW w:w="4876" w:type="dxa"/>
            <w:hideMark/>
          </w:tcPr>
          <w:p w14:paraId="06FDB04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D614A9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83AF120" w14:textId="77777777" w:rsidTr="000A5347">
        <w:trPr>
          <w:jc w:val="center"/>
        </w:trPr>
        <w:tc>
          <w:tcPr>
            <w:tcW w:w="4876" w:type="dxa"/>
          </w:tcPr>
          <w:p w14:paraId="0E7B0AA3" w14:textId="77777777" w:rsidR="000B225D" w:rsidRPr="00202E4B" w:rsidRDefault="000B225D" w:rsidP="000A5347">
            <w:pPr>
              <w:pStyle w:val="Normal6"/>
              <w:rPr>
                <w:lang w:val="sk-SK"/>
              </w:rPr>
            </w:pPr>
          </w:p>
        </w:tc>
        <w:tc>
          <w:tcPr>
            <w:tcW w:w="4876" w:type="dxa"/>
            <w:hideMark/>
          </w:tcPr>
          <w:p w14:paraId="2153D5B9" w14:textId="77777777" w:rsidR="000B225D" w:rsidRPr="00202E4B" w:rsidRDefault="000B225D" w:rsidP="000A5347">
            <w:pPr>
              <w:pStyle w:val="Normal6"/>
              <w:rPr>
                <w:lang w:val="sk-SK"/>
              </w:rPr>
            </w:pPr>
            <w:r w:rsidRPr="00202E4B">
              <w:rPr>
                <w:b/>
                <w:i/>
                <w:lang w:val="sk-SK"/>
              </w:rPr>
              <w:t>(16b)</w:t>
            </w:r>
            <w:r w:rsidRPr="00202E4B">
              <w:rPr>
                <w:b/>
                <w:i/>
                <w:lang w:val="sk-SK"/>
              </w:rPr>
              <w:tab/>
            </w:r>
            <w:r w:rsidRPr="00202E4B">
              <w:rPr>
                <w:b/>
                <w:bCs/>
                <w:i/>
                <w:iCs/>
                <w:lang w:val="sk-SK"/>
              </w:rPr>
              <w:t>Touto smernicou sa zabezpečuje, aby sa na stáže uplatňovala zásada nediskriminácie podľa článku 21 charty, ako aj smernica Európskeho parlamentu a Rady 2006/54/ES</w:t>
            </w:r>
            <w:r w:rsidRPr="00202E4B">
              <w:rPr>
                <w:b/>
                <w:bCs/>
                <w:i/>
                <w:iCs/>
                <w:vertAlign w:val="superscript"/>
                <w:lang w:val="sk-SK"/>
              </w:rPr>
              <w:t>1a</w:t>
            </w:r>
            <w:r w:rsidRPr="00202E4B">
              <w:rPr>
                <w:b/>
                <w:bCs/>
                <w:i/>
                <w:iCs/>
                <w:lang w:val="sk-SK"/>
              </w:rPr>
              <w:t>, smernica Rady 2000/43/ES</w:t>
            </w:r>
            <w:r w:rsidRPr="00202E4B">
              <w:rPr>
                <w:b/>
                <w:bCs/>
                <w:i/>
                <w:iCs/>
                <w:vertAlign w:val="superscript"/>
                <w:lang w:val="sk-SK"/>
              </w:rPr>
              <w:t>1b</w:t>
            </w:r>
            <w:r w:rsidRPr="00202E4B">
              <w:rPr>
                <w:b/>
                <w:bCs/>
                <w:i/>
                <w:iCs/>
                <w:lang w:val="sk-SK"/>
              </w:rPr>
              <w:t xml:space="preserve"> a smernica 2000/78/ES, pokiaľ ide o prístup k stážam a pracovné podmienky vrátane odmeňovania.</w:t>
            </w:r>
            <w:r w:rsidRPr="00202E4B">
              <w:rPr>
                <w:b/>
                <w:i/>
                <w:lang w:val="sk-SK"/>
              </w:rPr>
              <w:t xml:space="preserve"> Tým sa riešia obavy týkajúce sa diskriminačných dôsledkov stáží a podporuje sa inkluzívnosť stáží.</w:t>
            </w:r>
          </w:p>
        </w:tc>
      </w:tr>
    </w:tbl>
    <w:p w14:paraId="7841271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A13F89D" w14:textId="7684E48F" w:rsidR="0055701C" w:rsidRPr="00202E4B" w:rsidRDefault="000B225D" w:rsidP="000B225D">
      <w:r w:rsidRPr="00202E4B">
        <w:rPr>
          <w:rStyle w:val="HideTWBExt"/>
        </w:rPr>
        <w:t>&lt;/AmendB&gt;</w:t>
      </w:r>
    </w:p>
    <w:p w14:paraId="474048A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194</w:t>
      </w:r>
      <w:r w:rsidRPr="00202E4B">
        <w:rPr>
          <w:rStyle w:val="HideTWBExt"/>
          <w:lang w:val="sk-SK"/>
        </w:rPr>
        <w:t>&lt;/NumAmB&gt;</w:t>
      </w:r>
    </w:p>
    <w:p w14:paraId="08311355"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5DBF485E" w14:textId="77777777" w:rsidR="000B225D" w:rsidRPr="00202E4B" w:rsidRDefault="000B225D" w:rsidP="000B225D">
      <w:r w:rsidRPr="00202E4B">
        <w:rPr>
          <w:rStyle w:val="HideTWBExt"/>
        </w:rPr>
        <w:t>&lt;/RepeatBlock-By&gt;</w:t>
      </w:r>
    </w:p>
    <w:p w14:paraId="0E48299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1709832" w14:textId="77777777" w:rsidR="000B225D" w:rsidRPr="00202E4B" w:rsidRDefault="000B225D" w:rsidP="000B225D">
      <w:pPr>
        <w:pStyle w:val="NormalBold"/>
      </w:pPr>
      <w:r w:rsidRPr="00202E4B">
        <w:rPr>
          <w:rStyle w:val="HideTWBExt"/>
        </w:rPr>
        <w:t>&lt;Article&gt;</w:t>
      </w:r>
      <w:r w:rsidRPr="00202E4B">
        <w:t>Odôvodnenie 16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8E7FB32" w14:textId="77777777" w:rsidTr="000A5347">
        <w:trPr>
          <w:jc w:val="center"/>
        </w:trPr>
        <w:tc>
          <w:tcPr>
            <w:tcW w:w="9752" w:type="dxa"/>
            <w:gridSpan w:val="2"/>
          </w:tcPr>
          <w:p w14:paraId="578B5FD3" w14:textId="77777777" w:rsidR="000B225D" w:rsidRPr="00202E4B" w:rsidRDefault="000B225D" w:rsidP="000A5347">
            <w:pPr>
              <w:keepNext/>
            </w:pPr>
          </w:p>
        </w:tc>
      </w:tr>
      <w:tr w:rsidR="005B64E5" w:rsidRPr="00202E4B" w14:paraId="1AED9D86" w14:textId="77777777" w:rsidTr="000A5347">
        <w:trPr>
          <w:jc w:val="center"/>
        </w:trPr>
        <w:tc>
          <w:tcPr>
            <w:tcW w:w="4876" w:type="dxa"/>
            <w:hideMark/>
          </w:tcPr>
          <w:p w14:paraId="169C6E6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A452D7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011F39F" w14:textId="77777777" w:rsidTr="000A5347">
        <w:trPr>
          <w:jc w:val="center"/>
        </w:trPr>
        <w:tc>
          <w:tcPr>
            <w:tcW w:w="4876" w:type="dxa"/>
          </w:tcPr>
          <w:p w14:paraId="28C0E41D" w14:textId="77777777" w:rsidR="000B225D" w:rsidRPr="00202E4B" w:rsidRDefault="000B225D" w:rsidP="000A5347">
            <w:pPr>
              <w:pStyle w:val="Normal6"/>
              <w:rPr>
                <w:lang w:val="sk-SK"/>
              </w:rPr>
            </w:pPr>
          </w:p>
        </w:tc>
        <w:tc>
          <w:tcPr>
            <w:tcW w:w="4876" w:type="dxa"/>
            <w:hideMark/>
          </w:tcPr>
          <w:p w14:paraId="0AFBFC7D" w14:textId="77777777" w:rsidR="000B225D" w:rsidRPr="00202E4B" w:rsidRDefault="000B225D" w:rsidP="000A5347">
            <w:pPr>
              <w:pStyle w:val="Normal6"/>
              <w:rPr>
                <w:lang w:val="sk-SK"/>
              </w:rPr>
            </w:pPr>
            <w:r w:rsidRPr="00202E4B">
              <w:rPr>
                <w:b/>
                <w:i/>
                <w:lang w:val="sk-SK"/>
              </w:rPr>
              <w:t>(16b)</w:t>
            </w:r>
            <w:r w:rsidRPr="00202E4B">
              <w:rPr>
                <w:b/>
                <w:i/>
                <w:lang w:val="sk-SK"/>
              </w:rPr>
              <w:tab/>
              <w:t>Táto smernica sa nevzťahuje na iné stáže, ako sú: a) vzťahy týkajúce sa odborného vzdelávania a prípravy, b) učňovská príprava, c) stáže, ktoré sa vykonávajú v rámci formálneho vzdelávania, d) stáže, ktoré sú povinné na získanie určitého titulu alebo kvalifikácie, a odborné stáže v zmysle vymedzenia v smernici 2005/36/ES, e) stáže v rámci aktívnych politík trhu práce.</w:t>
            </w:r>
          </w:p>
        </w:tc>
      </w:tr>
    </w:tbl>
    <w:p w14:paraId="4BBBD4A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FDB00B5"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0FB72401" w14:textId="77777777" w:rsidR="000B225D" w:rsidRPr="00202E4B" w:rsidRDefault="000B225D" w:rsidP="000B225D">
      <w:pPr>
        <w:pStyle w:val="Normal12Italic"/>
        <w:rPr>
          <w:lang w:val="sk-SK"/>
        </w:rPr>
      </w:pPr>
      <w:r w:rsidRPr="00202E4B">
        <w:rPr>
          <w:lang w:val="sk-SK"/>
        </w:rPr>
        <w:t>V záujme väčšej zrozumiteľnosti je vhodné doplniť nové odôvodnenie 16b, v ktorom sa zdôraznia typy stáží vyňaté z rozsahu pôsobnosti smernice.</w:t>
      </w:r>
    </w:p>
    <w:p w14:paraId="582DC03F" w14:textId="7FED04C3" w:rsidR="0055701C" w:rsidRPr="00202E4B" w:rsidRDefault="000B225D" w:rsidP="000B225D">
      <w:r w:rsidRPr="00202E4B">
        <w:rPr>
          <w:rStyle w:val="HideTWBExt"/>
        </w:rPr>
        <w:t>&lt;/AmendB&gt;</w:t>
      </w:r>
    </w:p>
    <w:p w14:paraId="22F65DA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195</w:t>
      </w:r>
      <w:r w:rsidRPr="00202E4B">
        <w:rPr>
          <w:rStyle w:val="HideTWBExt"/>
          <w:lang w:val="sk-SK"/>
        </w:rPr>
        <w:t>&lt;/NumAmB&gt;</w:t>
      </w:r>
    </w:p>
    <w:p w14:paraId="60729EE9"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28473E0B"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5023E6F7" w14:textId="77777777" w:rsidR="000B225D" w:rsidRPr="00202E4B" w:rsidRDefault="000B225D" w:rsidP="000B225D">
      <w:r w:rsidRPr="00202E4B">
        <w:rPr>
          <w:rStyle w:val="HideTWBExt"/>
        </w:rPr>
        <w:t>&lt;/RepeatBlock-By&gt;</w:t>
      </w:r>
    </w:p>
    <w:p w14:paraId="0C6069B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9C3B4F1" w14:textId="77777777" w:rsidR="000B225D" w:rsidRPr="00202E4B" w:rsidRDefault="000B225D" w:rsidP="000B225D">
      <w:pPr>
        <w:pStyle w:val="NormalBold"/>
      </w:pPr>
      <w:r w:rsidRPr="00202E4B">
        <w:rPr>
          <w:rStyle w:val="HideTWBExt"/>
        </w:rPr>
        <w:t>&lt;Article&gt;</w:t>
      </w:r>
      <w:r w:rsidRPr="00202E4B">
        <w:t>Odôvodnenie 16 c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6FB9063" w14:textId="77777777" w:rsidTr="000A5347">
        <w:trPr>
          <w:jc w:val="center"/>
        </w:trPr>
        <w:tc>
          <w:tcPr>
            <w:tcW w:w="9752" w:type="dxa"/>
            <w:gridSpan w:val="2"/>
          </w:tcPr>
          <w:p w14:paraId="1401753E" w14:textId="77777777" w:rsidR="000B225D" w:rsidRPr="00202E4B" w:rsidRDefault="000B225D" w:rsidP="000A5347">
            <w:pPr>
              <w:keepNext/>
            </w:pPr>
          </w:p>
        </w:tc>
      </w:tr>
      <w:tr w:rsidR="005B64E5" w:rsidRPr="00202E4B" w14:paraId="6E7765A4" w14:textId="77777777" w:rsidTr="000A5347">
        <w:trPr>
          <w:jc w:val="center"/>
        </w:trPr>
        <w:tc>
          <w:tcPr>
            <w:tcW w:w="4876" w:type="dxa"/>
            <w:hideMark/>
          </w:tcPr>
          <w:p w14:paraId="4BDED6A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EDE3A8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7637306" w14:textId="77777777" w:rsidTr="000A5347">
        <w:trPr>
          <w:jc w:val="center"/>
        </w:trPr>
        <w:tc>
          <w:tcPr>
            <w:tcW w:w="4876" w:type="dxa"/>
          </w:tcPr>
          <w:p w14:paraId="75832B4D" w14:textId="77777777" w:rsidR="000B225D" w:rsidRPr="00202E4B" w:rsidRDefault="000B225D" w:rsidP="000A5347">
            <w:pPr>
              <w:pStyle w:val="Normal6"/>
              <w:rPr>
                <w:lang w:val="sk-SK"/>
              </w:rPr>
            </w:pPr>
          </w:p>
        </w:tc>
        <w:tc>
          <w:tcPr>
            <w:tcW w:w="4876" w:type="dxa"/>
            <w:hideMark/>
          </w:tcPr>
          <w:p w14:paraId="44212A60" w14:textId="77777777" w:rsidR="000B225D" w:rsidRPr="00202E4B" w:rsidRDefault="000B225D" w:rsidP="000A5347">
            <w:pPr>
              <w:pStyle w:val="Normal6"/>
              <w:rPr>
                <w:lang w:val="sk-SK"/>
              </w:rPr>
            </w:pPr>
            <w:r w:rsidRPr="00202E4B">
              <w:rPr>
                <w:b/>
                <w:i/>
                <w:lang w:val="sk-SK"/>
              </w:rPr>
              <w:t>(16c)</w:t>
            </w:r>
            <w:r w:rsidRPr="00202E4B">
              <w:rPr>
                <w:b/>
                <w:i/>
                <w:lang w:val="sk-SK"/>
              </w:rPr>
              <w:tab/>
              <w:t>Členské štáty by mali podporovať aj lepší prístup k stážam pre stážistov zo zraniteľného prostredia vrátane stážistov so zdravotným postihnutím tým, že zabezpečia, aby boli pracoviská prispôsobené tak, aby boli prístupné stážistom so zdravotným postihnutím.</w:t>
            </w:r>
          </w:p>
        </w:tc>
      </w:tr>
    </w:tbl>
    <w:p w14:paraId="4D40985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3974B5D" w14:textId="42209E9D" w:rsidR="0055701C" w:rsidRPr="00202E4B" w:rsidRDefault="000B225D" w:rsidP="000B225D">
      <w:r w:rsidRPr="00202E4B">
        <w:rPr>
          <w:rStyle w:val="HideTWBExt"/>
        </w:rPr>
        <w:t>&lt;/AmendB&gt;</w:t>
      </w:r>
    </w:p>
    <w:p w14:paraId="2ABA73E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196</w:t>
      </w:r>
      <w:r w:rsidRPr="00202E4B">
        <w:rPr>
          <w:rStyle w:val="HideTWBExt"/>
          <w:lang w:val="sk-SK"/>
        </w:rPr>
        <w:t>&lt;/NumAmB&gt;</w:t>
      </w:r>
    </w:p>
    <w:p w14:paraId="4DFDE133"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1FB551C6" w14:textId="77777777" w:rsidR="000B225D" w:rsidRPr="00202E4B" w:rsidRDefault="000B225D" w:rsidP="000B225D">
      <w:r w:rsidRPr="00202E4B">
        <w:rPr>
          <w:rStyle w:val="HideTWBExt"/>
        </w:rPr>
        <w:t>&lt;/RepeatBlock-By&gt;</w:t>
      </w:r>
    </w:p>
    <w:p w14:paraId="0A0ED02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5543CFC"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6C823D9" w14:textId="77777777" w:rsidTr="000A5347">
        <w:trPr>
          <w:jc w:val="center"/>
        </w:trPr>
        <w:tc>
          <w:tcPr>
            <w:tcW w:w="9752" w:type="dxa"/>
            <w:gridSpan w:val="2"/>
          </w:tcPr>
          <w:p w14:paraId="3BB48110" w14:textId="77777777" w:rsidR="000B225D" w:rsidRPr="00202E4B" w:rsidRDefault="000B225D" w:rsidP="000A5347">
            <w:pPr>
              <w:keepNext/>
            </w:pPr>
          </w:p>
        </w:tc>
      </w:tr>
      <w:tr w:rsidR="005B64E5" w:rsidRPr="00202E4B" w14:paraId="4CBB5654" w14:textId="77777777" w:rsidTr="000A5347">
        <w:trPr>
          <w:jc w:val="center"/>
        </w:trPr>
        <w:tc>
          <w:tcPr>
            <w:tcW w:w="4876" w:type="dxa"/>
            <w:hideMark/>
          </w:tcPr>
          <w:p w14:paraId="1713F7E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41B0C7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B309362" w14:textId="77777777" w:rsidTr="000A5347">
        <w:trPr>
          <w:jc w:val="center"/>
        </w:trPr>
        <w:tc>
          <w:tcPr>
            <w:tcW w:w="4876" w:type="dxa"/>
            <w:hideMark/>
          </w:tcPr>
          <w:p w14:paraId="49EBA776" w14:textId="77777777" w:rsidR="000B225D" w:rsidRPr="00202E4B" w:rsidRDefault="000B225D" w:rsidP="000A5347">
            <w:pPr>
              <w:pStyle w:val="Normal6"/>
              <w:rPr>
                <w:lang w:val="sk-SK"/>
              </w:rPr>
            </w:pPr>
            <w:r w:rsidRPr="00202E4B">
              <w:rPr>
                <w:b/>
                <w:i/>
                <w:lang w:val="sk-SK"/>
              </w:rPr>
              <w:t>(17)</w:t>
            </w:r>
            <w:r w:rsidRPr="00202E4B">
              <w:rPr>
                <w:b/>
                <w:i/>
                <w:lang w:val="sk-SK"/>
              </w:rPr>
              <w:tab/>
              <w:t>Programy učenia sa na pracovisku, ktoré sú v rozsahu vymedzenia stáže, sa v jednotlivých členských štátoch výrazne líšia. Preto 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p>
        </w:tc>
        <w:tc>
          <w:tcPr>
            <w:tcW w:w="4876" w:type="dxa"/>
            <w:hideMark/>
          </w:tcPr>
          <w:p w14:paraId="708436A0" w14:textId="77777777" w:rsidR="000B225D" w:rsidRPr="00202E4B" w:rsidRDefault="000B225D" w:rsidP="000A5347">
            <w:pPr>
              <w:pStyle w:val="Normal6"/>
              <w:rPr>
                <w:lang w:val="sk-SK"/>
              </w:rPr>
            </w:pPr>
            <w:r w:rsidRPr="00202E4B">
              <w:rPr>
                <w:b/>
                <w:i/>
                <w:lang w:val="sk-SK"/>
              </w:rPr>
              <w:t>vypúšťa sa</w:t>
            </w:r>
          </w:p>
        </w:tc>
      </w:tr>
    </w:tbl>
    <w:p w14:paraId="3192E8C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7E1567D6" w14:textId="6BF9BDE9" w:rsidR="0055701C" w:rsidRPr="00202E4B" w:rsidRDefault="000B225D" w:rsidP="000B225D">
      <w:r w:rsidRPr="00202E4B">
        <w:rPr>
          <w:rStyle w:val="HideTWBExt"/>
        </w:rPr>
        <w:t>&lt;/AmendB&gt;</w:t>
      </w:r>
    </w:p>
    <w:p w14:paraId="37D63A3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197</w:t>
      </w:r>
      <w:r w:rsidRPr="00202E4B">
        <w:rPr>
          <w:rStyle w:val="HideTWBExt"/>
          <w:lang w:val="sk-SK"/>
        </w:rPr>
        <w:t>&lt;/NumAmB&gt;</w:t>
      </w:r>
    </w:p>
    <w:p w14:paraId="3084F819"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782EAAEC" w14:textId="77777777" w:rsidR="000B225D" w:rsidRPr="00202E4B" w:rsidRDefault="000B225D" w:rsidP="000B225D">
      <w:r w:rsidRPr="00202E4B">
        <w:rPr>
          <w:rStyle w:val="HideTWBExt"/>
        </w:rPr>
        <w:t>&lt;/RepeatBlock-By&gt;</w:t>
      </w:r>
    </w:p>
    <w:p w14:paraId="316029C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12E9B11"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56B39A3" w14:textId="77777777" w:rsidTr="000A5347">
        <w:trPr>
          <w:jc w:val="center"/>
        </w:trPr>
        <w:tc>
          <w:tcPr>
            <w:tcW w:w="9752" w:type="dxa"/>
            <w:gridSpan w:val="2"/>
          </w:tcPr>
          <w:p w14:paraId="03FFBFBC" w14:textId="77777777" w:rsidR="000B225D" w:rsidRPr="00202E4B" w:rsidRDefault="000B225D" w:rsidP="000A5347">
            <w:pPr>
              <w:keepNext/>
            </w:pPr>
          </w:p>
        </w:tc>
      </w:tr>
      <w:tr w:rsidR="005B64E5" w:rsidRPr="00202E4B" w14:paraId="7C4400CD" w14:textId="77777777" w:rsidTr="000A5347">
        <w:trPr>
          <w:jc w:val="center"/>
        </w:trPr>
        <w:tc>
          <w:tcPr>
            <w:tcW w:w="4876" w:type="dxa"/>
            <w:hideMark/>
          </w:tcPr>
          <w:p w14:paraId="7D8EC76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983B1A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DD9EAAF" w14:textId="77777777" w:rsidTr="000A5347">
        <w:trPr>
          <w:jc w:val="center"/>
        </w:trPr>
        <w:tc>
          <w:tcPr>
            <w:tcW w:w="4876" w:type="dxa"/>
            <w:hideMark/>
          </w:tcPr>
          <w:p w14:paraId="57DFB933" w14:textId="77777777" w:rsidR="000B225D" w:rsidRPr="00202E4B" w:rsidRDefault="000B225D" w:rsidP="000A5347">
            <w:pPr>
              <w:pStyle w:val="Normal6"/>
              <w:rPr>
                <w:lang w:val="sk-SK"/>
              </w:rPr>
            </w:pPr>
            <w:r w:rsidRPr="00202E4B">
              <w:rPr>
                <w:b/>
                <w:i/>
                <w:lang w:val="sk-SK"/>
              </w:rPr>
              <w:t>(17)</w:t>
            </w:r>
            <w:r w:rsidRPr="00202E4B">
              <w:rPr>
                <w:b/>
                <w:i/>
                <w:lang w:val="sk-SK"/>
              </w:rPr>
              <w:tab/>
              <w:t>Programy učenia sa na pracovisku, ktoré sú v rozsahu vymedzenia stáže, sa v jednotlivých členských štátoch výrazne líšia. Preto 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p>
        </w:tc>
        <w:tc>
          <w:tcPr>
            <w:tcW w:w="4876" w:type="dxa"/>
            <w:hideMark/>
          </w:tcPr>
          <w:p w14:paraId="3CD0B5C4" w14:textId="77777777" w:rsidR="000B225D" w:rsidRPr="00202E4B" w:rsidRDefault="000B225D" w:rsidP="000A5347">
            <w:pPr>
              <w:pStyle w:val="Normal6"/>
              <w:rPr>
                <w:lang w:val="sk-SK"/>
              </w:rPr>
            </w:pPr>
            <w:r w:rsidRPr="00202E4B">
              <w:rPr>
                <w:b/>
                <w:i/>
                <w:lang w:val="sk-SK"/>
              </w:rPr>
              <w:t>vypúšťa sa</w:t>
            </w:r>
          </w:p>
        </w:tc>
      </w:tr>
    </w:tbl>
    <w:p w14:paraId="1C0D042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7795582" w14:textId="3A6632ED" w:rsidR="0055701C" w:rsidRPr="00202E4B" w:rsidRDefault="000B225D" w:rsidP="000B225D">
      <w:r w:rsidRPr="00202E4B">
        <w:rPr>
          <w:rStyle w:val="HideTWBExt"/>
        </w:rPr>
        <w:t>&lt;/AmendB&gt;</w:t>
      </w:r>
    </w:p>
    <w:p w14:paraId="6C73875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198</w:t>
      </w:r>
      <w:r w:rsidRPr="00202E4B">
        <w:rPr>
          <w:rStyle w:val="HideTWBExt"/>
          <w:lang w:val="sk-SK"/>
        </w:rPr>
        <w:t>&lt;/NumAmB&gt;</w:t>
      </w:r>
    </w:p>
    <w:p w14:paraId="271CFCCA"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1E1A8A8E" w14:textId="77777777" w:rsidR="000B225D" w:rsidRPr="00202E4B" w:rsidRDefault="000B225D" w:rsidP="000B225D">
      <w:r w:rsidRPr="00202E4B">
        <w:rPr>
          <w:rStyle w:val="HideTWBExt"/>
        </w:rPr>
        <w:t>&lt;/RepeatBlock-By&gt;</w:t>
      </w:r>
    </w:p>
    <w:p w14:paraId="7B4233C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5C8B94D"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0B21A3A" w14:textId="77777777" w:rsidTr="000A5347">
        <w:trPr>
          <w:jc w:val="center"/>
        </w:trPr>
        <w:tc>
          <w:tcPr>
            <w:tcW w:w="9752" w:type="dxa"/>
            <w:gridSpan w:val="2"/>
          </w:tcPr>
          <w:p w14:paraId="70798361" w14:textId="77777777" w:rsidR="000B225D" w:rsidRPr="00202E4B" w:rsidRDefault="000B225D" w:rsidP="000A5347">
            <w:pPr>
              <w:keepNext/>
            </w:pPr>
          </w:p>
        </w:tc>
      </w:tr>
      <w:tr w:rsidR="005B64E5" w:rsidRPr="00202E4B" w14:paraId="7A653070" w14:textId="77777777" w:rsidTr="000A5347">
        <w:trPr>
          <w:jc w:val="center"/>
        </w:trPr>
        <w:tc>
          <w:tcPr>
            <w:tcW w:w="4876" w:type="dxa"/>
            <w:hideMark/>
          </w:tcPr>
          <w:p w14:paraId="4BA4CB7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C1E1DA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F2D855A" w14:textId="77777777" w:rsidTr="000A5347">
        <w:trPr>
          <w:jc w:val="center"/>
        </w:trPr>
        <w:tc>
          <w:tcPr>
            <w:tcW w:w="4876" w:type="dxa"/>
            <w:hideMark/>
          </w:tcPr>
          <w:p w14:paraId="17003A8B" w14:textId="77777777" w:rsidR="000B225D" w:rsidRPr="00202E4B" w:rsidRDefault="000B225D" w:rsidP="000A5347">
            <w:pPr>
              <w:pStyle w:val="Normal6"/>
              <w:rPr>
                <w:lang w:val="sk-SK"/>
              </w:rPr>
            </w:pPr>
            <w:r w:rsidRPr="00202E4B">
              <w:rPr>
                <w:b/>
                <w:i/>
                <w:lang w:val="sk-SK"/>
              </w:rPr>
              <w:t>(17)</w:t>
            </w:r>
            <w:r w:rsidRPr="00202E4B">
              <w:rPr>
                <w:b/>
                <w:i/>
                <w:lang w:val="sk-SK"/>
              </w:rPr>
              <w:tab/>
              <w:t>Programy učenia sa na pracovisku, ktoré sú v rozsahu vymedzenia stáže, sa v jednotlivých členských štátoch výrazne líšia. Preto 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p>
        </w:tc>
        <w:tc>
          <w:tcPr>
            <w:tcW w:w="4876" w:type="dxa"/>
            <w:hideMark/>
          </w:tcPr>
          <w:p w14:paraId="7ED291BA" w14:textId="77777777" w:rsidR="000B225D" w:rsidRPr="00202E4B" w:rsidRDefault="000B225D" w:rsidP="000A5347">
            <w:pPr>
              <w:pStyle w:val="Normal6"/>
              <w:rPr>
                <w:lang w:val="sk-SK"/>
              </w:rPr>
            </w:pPr>
            <w:r w:rsidRPr="00202E4B">
              <w:rPr>
                <w:b/>
                <w:i/>
                <w:lang w:val="sk-SK"/>
              </w:rPr>
              <w:t>vypúšťa sa</w:t>
            </w:r>
          </w:p>
        </w:tc>
      </w:tr>
    </w:tbl>
    <w:p w14:paraId="4061C66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A25054F" w14:textId="02054F3D" w:rsidR="0055701C" w:rsidRPr="00202E4B" w:rsidRDefault="000B225D" w:rsidP="000B225D">
      <w:r w:rsidRPr="00202E4B">
        <w:rPr>
          <w:rStyle w:val="HideTWBExt"/>
        </w:rPr>
        <w:t>&lt;/AmendB&gt;</w:t>
      </w:r>
    </w:p>
    <w:p w14:paraId="49EC467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199</w:t>
      </w:r>
      <w:r w:rsidRPr="00202E4B">
        <w:rPr>
          <w:rStyle w:val="HideTWBExt"/>
          <w:lang w:val="sk-SK"/>
        </w:rPr>
        <w:t>&lt;/NumAmB&gt;</w:t>
      </w:r>
    </w:p>
    <w:p w14:paraId="08580C97" w14:textId="77777777" w:rsidR="000B225D" w:rsidRPr="00202E4B" w:rsidRDefault="000B225D" w:rsidP="000B225D">
      <w:pPr>
        <w:pStyle w:val="NormalBold"/>
      </w:pPr>
      <w:r w:rsidRPr="00202E4B">
        <w:rPr>
          <w:rStyle w:val="HideTWBExt"/>
        </w:rPr>
        <w:t>&lt;RepeatBlock-By&gt;&lt;Members&gt;</w:t>
      </w:r>
      <w:r w:rsidRPr="00202E4B">
        <w:t>David Casa</w:t>
      </w:r>
      <w:r w:rsidRPr="00202E4B">
        <w:rPr>
          <w:rStyle w:val="HideTWBExt"/>
        </w:rPr>
        <w:t>&lt;/Members&gt;</w:t>
      </w:r>
    </w:p>
    <w:p w14:paraId="34E7A9AA" w14:textId="77777777" w:rsidR="000B225D" w:rsidRPr="00202E4B" w:rsidRDefault="000B225D" w:rsidP="000B225D">
      <w:r w:rsidRPr="00202E4B">
        <w:rPr>
          <w:rStyle w:val="HideTWBExt"/>
        </w:rPr>
        <w:t>&lt;/RepeatBlock-By&gt;</w:t>
      </w:r>
    </w:p>
    <w:p w14:paraId="3664AA1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EDCF058"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8A29740" w14:textId="77777777" w:rsidTr="000A5347">
        <w:trPr>
          <w:jc w:val="center"/>
        </w:trPr>
        <w:tc>
          <w:tcPr>
            <w:tcW w:w="9752" w:type="dxa"/>
            <w:gridSpan w:val="2"/>
          </w:tcPr>
          <w:p w14:paraId="0CFD3338" w14:textId="77777777" w:rsidR="000B225D" w:rsidRPr="00202E4B" w:rsidRDefault="000B225D" w:rsidP="000A5347">
            <w:pPr>
              <w:keepNext/>
            </w:pPr>
          </w:p>
        </w:tc>
      </w:tr>
      <w:tr w:rsidR="005B64E5" w:rsidRPr="00202E4B" w14:paraId="5F68C138" w14:textId="77777777" w:rsidTr="000A5347">
        <w:trPr>
          <w:jc w:val="center"/>
        </w:trPr>
        <w:tc>
          <w:tcPr>
            <w:tcW w:w="4876" w:type="dxa"/>
            <w:hideMark/>
          </w:tcPr>
          <w:p w14:paraId="40915D0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3AA82C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0A95B27" w14:textId="77777777" w:rsidTr="000A5347">
        <w:trPr>
          <w:jc w:val="center"/>
        </w:trPr>
        <w:tc>
          <w:tcPr>
            <w:tcW w:w="4876" w:type="dxa"/>
            <w:hideMark/>
          </w:tcPr>
          <w:p w14:paraId="50C97DE0" w14:textId="77777777" w:rsidR="000B225D" w:rsidRPr="00202E4B" w:rsidRDefault="000B225D" w:rsidP="000A5347">
            <w:pPr>
              <w:pStyle w:val="Normal6"/>
              <w:rPr>
                <w:lang w:val="sk-SK"/>
              </w:rPr>
            </w:pPr>
            <w:r w:rsidRPr="00202E4B">
              <w:rPr>
                <w:b/>
                <w:i/>
                <w:lang w:val="sk-SK"/>
              </w:rPr>
              <w:t>(17)</w:t>
            </w:r>
            <w:r w:rsidRPr="00202E4B">
              <w:rPr>
                <w:b/>
                <w:i/>
                <w:lang w:val="sk-SK"/>
              </w:rPr>
              <w:tab/>
              <w:t>Programy učenia sa na pracovisku, ktoré sú v rozsahu vymedzenia stáže, sa v jednotlivých členských štátoch výrazne líšia. Preto 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p>
        </w:tc>
        <w:tc>
          <w:tcPr>
            <w:tcW w:w="4876" w:type="dxa"/>
            <w:hideMark/>
          </w:tcPr>
          <w:p w14:paraId="5CEECFDE" w14:textId="77777777" w:rsidR="000B225D" w:rsidRPr="00202E4B" w:rsidRDefault="000B225D" w:rsidP="000A5347">
            <w:pPr>
              <w:pStyle w:val="Normal6"/>
              <w:rPr>
                <w:lang w:val="sk-SK"/>
              </w:rPr>
            </w:pPr>
            <w:r w:rsidRPr="00202E4B">
              <w:rPr>
                <w:b/>
                <w:i/>
                <w:lang w:val="sk-SK"/>
              </w:rPr>
              <w:t>vypúšťa sa</w:t>
            </w:r>
          </w:p>
        </w:tc>
      </w:tr>
    </w:tbl>
    <w:p w14:paraId="0C1AC96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AAD2CE9"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60A0E532" w14:textId="77777777" w:rsidR="000B225D" w:rsidRPr="00202E4B" w:rsidRDefault="000B225D" w:rsidP="000B225D">
      <w:pPr>
        <w:pStyle w:val="Normal12Italic"/>
        <w:rPr>
          <w:lang w:val="sk-SK"/>
        </w:rPr>
      </w:pPr>
      <w:r w:rsidRPr="00202E4B">
        <w:rPr>
          <w:lang w:val="sk-SK"/>
        </w:rPr>
        <w:t>Malo by sa rozlišovať medzi stážami na otvorenom trhu a stážami poskytovanými v rámci odborného vzdelávania a prípravy.</w:t>
      </w:r>
    </w:p>
    <w:p w14:paraId="790365A2" w14:textId="1785A76D" w:rsidR="0055701C" w:rsidRPr="00202E4B" w:rsidRDefault="000B225D" w:rsidP="000B225D">
      <w:r w:rsidRPr="00202E4B">
        <w:rPr>
          <w:rStyle w:val="HideTWBExt"/>
        </w:rPr>
        <w:t>&lt;/AmendB&gt;</w:t>
      </w:r>
    </w:p>
    <w:p w14:paraId="6CDA07A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200</w:t>
      </w:r>
      <w:r w:rsidRPr="00202E4B">
        <w:rPr>
          <w:rStyle w:val="HideTWBExt"/>
          <w:lang w:val="sk-SK"/>
        </w:rPr>
        <w:t>&lt;/NumAmB&gt;</w:t>
      </w:r>
    </w:p>
    <w:p w14:paraId="0363B18A"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229EACF6" w14:textId="77777777" w:rsidR="000B225D" w:rsidRPr="00202E4B" w:rsidRDefault="000B225D" w:rsidP="000B225D">
      <w:r w:rsidRPr="00202E4B">
        <w:rPr>
          <w:rStyle w:val="HideTWBExt"/>
        </w:rPr>
        <w:t>&lt;/RepeatBlock-By&gt;</w:t>
      </w:r>
    </w:p>
    <w:p w14:paraId="3C5E2B3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3ABB7C5"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BCF1DF0" w14:textId="77777777" w:rsidTr="000A5347">
        <w:trPr>
          <w:jc w:val="center"/>
        </w:trPr>
        <w:tc>
          <w:tcPr>
            <w:tcW w:w="9752" w:type="dxa"/>
            <w:gridSpan w:val="2"/>
          </w:tcPr>
          <w:p w14:paraId="6DB5A02F" w14:textId="77777777" w:rsidR="000B225D" w:rsidRPr="00202E4B" w:rsidRDefault="000B225D" w:rsidP="000A5347">
            <w:pPr>
              <w:keepNext/>
            </w:pPr>
          </w:p>
        </w:tc>
      </w:tr>
      <w:tr w:rsidR="005B64E5" w:rsidRPr="00202E4B" w14:paraId="6DC711A7" w14:textId="77777777" w:rsidTr="000A5347">
        <w:trPr>
          <w:jc w:val="center"/>
        </w:trPr>
        <w:tc>
          <w:tcPr>
            <w:tcW w:w="4876" w:type="dxa"/>
            <w:hideMark/>
          </w:tcPr>
          <w:p w14:paraId="03BC6B9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E77320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0B750D5" w14:textId="77777777" w:rsidTr="000A5347">
        <w:trPr>
          <w:jc w:val="center"/>
        </w:trPr>
        <w:tc>
          <w:tcPr>
            <w:tcW w:w="4876" w:type="dxa"/>
            <w:hideMark/>
          </w:tcPr>
          <w:p w14:paraId="08FD2F14"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w:t>
            </w:r>
            <w:r w:rsidRPr="00202E4B">
              <w:rPr>
                <w:b/>
                <w:i/>
                <w:lang w:val="sk-SK"/>
              </w:rPr>
              <w:t>Preto 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p>
        </w:tc>
        <w:tc>
          <w:tcPr>
            <w:tcW w:w="4876" w:type="dxa"/>
            <w:hideMark/>
          </w:tcPr>
          <w:p w14:paraId="7403CC08" w14:textId="77777777" w:rsidR="000B225D" w:rsidRPr="00202E4B" w:rsidRDefault="000B225D" w:rsidP="000A5347">
            <w:pPr>
              <w:pStyle w:val="Normal6"/>
              <w:rPr>
                <w:lang w:val="sk-SK"/>
              </w:rPr>
            </w:pPr>
            <w:r w:rsidRPr="00202E4B">
              <w:rPr>
                <w:lang w:val="sk-SK"/>
              </w:rPr>
              <w:t>(17)</w:t>
            </w:r>
            <w:r w:rsidRPr="00202E4B">
              <w:rPr>
                <w:lang w:val="sk-SK"/>
              </w:rPr>
              <w:tab/>
              <w:t>Programy učenia sa na pracovisku, ktoré sú v rozsahu vymedzenia stáže, sa v jednotlivých členských štátoch výrazne líšia.</w:t>
            </w:r>
          </w:p>
        </w:tc>
      </w:tr>
    </w:tbl>
    <w:p w14:paraId="23A4D40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69683EF" w14:textId="05669917" w:rsidR="0055701C" w:rsidRPr="00202E4B" w:rsidRDefault="000B225D" w:rsidP="000B225D">
      <w:r w:rsidRPr="00202E4B">
        <w:rPr>
          <w:rStyle w:val="HideTWBExt"/>
        </w:rPr>
        <w:t>&lt;/AmendB&gt;</w:t>
      </w:r>
    </w:p>
    <w:p w14:paraId="39B2C89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201</w:t>
      </w:r>
      <w:r w:rsidRPr="00202E4B">
        <w:rPr>
          <w:rStyle w:val="HideTWBExt"/>
          <w:lang w:val="sk-SK"/>
        </w:rPr>
        <w:t>&lt;/NumAmB&gt;</w:t>
      </w:r>
    </w:p>
    <w:p w14:paraId="1AC50CA3"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14829844" w14:textId="77777777" w:rsidR="000B225D" w:rsidRPr="00202E4B" w:rsidRDefault="000B225D" w:rsidP="000B225D">
      <w:r w:rsidRPr="00202E4B">
        <w:rPr>
          <w:rStyle w:val="HideTWBExt"/>
        </w:rPr>
        <w:t>&lt;/RepeatBlock-By&gt;</w:t>
      </w:r>
    </w:p>
    <w:p w14:paraId="7118346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89E589C"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CDFC9DC" w14:textId="77777777" w:rsidTr="000A5347">
        <w:trPr>
          <w:jc w:val="center"/>
        </w:trPr>
        <w:tc>
          <w:tcPr>
            <w:tcW w:w="9752" w:type="dxa"/>
            <w:gridSpan w:val="2"/>
          </w:tcPr>
          <w:p w14:paraId="7DBA3DBF" w14:textId="77777777" w:rsidR="000B225D" w:rsidRPr="00202E4B" w:rsidRDefault="000B225D" w:rsidP="000A5347">
            <w:pPr>
              <w:keepNext/>
            </w:pPr>
          </w:p>
        </w:tc>
      </w:tr>
      <w:tr w:rsidR="005B64E5" w:rsidRPr="00202E4B" w14:paraId="6BCB51DD" w14:textId="77777777" w:rsidTr="000A5347">
        <w:trPr>
          <w:jc w:val="center"/>
        </w:trPr>
        <w:tc>
          <w:tcPr>
            <w:tcW w:w="4876" w:type="dxa"/>
            <w:hideMark/>
          </w:tcPr>
          <w:p w14:paraId="604FF85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6F68EA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AAC9CB7" w14:textId="77777777" w:rsidTr="000A5347">
        <w:trPr>
          <w:jc w:val="center"/>
        </w:trPr>
        <w:tc>
          <w:tcPr>
            <w:tcW w:w="4876" w:type="dxa"/>
            <w:hideMark/>
          </w:tcPr>
          <w:p w14:paraId="72108A49"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Preto </w:t>
            </w:r>
            <w:r w:rsidRPr="00202E4B">
              <w:rPr>
                <w:b/>
                <w:bCs/>
                <w:i/>
                <w:iCs/>
                <w:lang w:val="sk-SK"/>
              </w:rPr>
              <w:t>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r w:rsidRPr="00202E4B">
              <w:rPr>
                <w:lang w:val="sk-SK"/>
              </w:rPr>
              <w:t>.</w:t>
            </w:r>
          </w:p>
        </w:tc>
        <w:tc>
          <w:tcPr>
            <w:tcW w:w="4876" w:type="dxa"/>
            <w:hideMark/>
          </w:tcPr>
          <w:p w14:paraId="7F960E39"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Preto </w:t>
            </w:r>
            <w:r w:rsidRPr="00202E4B">
              <w:rPr>
                <w:b/>
                <w:i/>
                <w:lang w:val="sk-SK"/>
              </w:rPr>
              <w:t>stáže v rámci formálneho vzdelávania a odbornej prípravy,</w:t>
            </w:r>
            <w:r w:rsidRPr="00202E4B">
              <w:rPr>
                <w:lang w:val="sk-SK"/>
              </w:rPr>
              <w:t xml:space="preserve"> </w:t>
            </w:r>
            <w:r w:rsidRPr="00202E4B">
              <w:rPr>
                <w:b/>
                <w:bCs/>
                <w:i/>
                <w:iCs/>
                <w:lang w:val="sk-SK"/>
              </w:rPr>
              <w:t>učňovská príprava</w:t>
            </w:r>
            <w:r w:rsidRPr="00202E4B">
              <w:rPr>
                <w:lang w:val="sk-SK"/>
              </w:rPr>
              <w:t xml:space="preserve"> </w:t>
            </w:r>
            <w:r w:rsidRPr="00202E4B">
              <w:rPr>
                <w:b/>
                <w:i/>
                <w:lang w:val="sk-SK"/>
              </w:rPr>
              <w:t>a stáže v rámci aktívnych politík trhu práce nepatria</w:t>
            </w:r>
            <w:r w:rsidRPr="00202E4B">
              <w:rPr>
                <w:lang w:val="sk-SK"/>
              </w:rPr>
              <w:t xml:space="preserve"> </w:t>
            </w:r>
            <w:r w:rsidRPr="00202E4B">
              <w:rPr>
                <w:b/>
                <w:bCs/>
                <w:i/>
                <w:iCs/>
                <w:lang w:val="sk-SK"/>
              </w:rPr>
              <w:t>do rozsahu pôsobnosti tejto smernice</w:t>
            </w:r>
            <w:r w:rsidRPr="00202E4B">
              <w:rPr>
                <w:b/>
                <w:i/>
                <w:lang w:val="sk-SK"/>
              </w:rPr>
              <w:t>. Rozsah pôsobnosti</w:t>
            </w:r>
            <w:r w:rsidRPr="00202E4B">
              <w:rPr>
                <w:lang w:val="sk-SK"/>
              </w:rPr>
              <w:t xml:space="preserve"> </w:t>
            </w:r>
            <w:r w:rsidRPr="00202E4B">
              <w:rPr>
                <w:b/>
                <w:i/>
                <w:lang w:val="sk-SK"/>
              </w:rPr>
              <w:t>smernice sa obmedzuje na stáže na otvorenom trhu</w:t>
            </w:r>
            <w:r w:rsidRPr="00202E4B">
              <w:rPr>
                <w:lang w:val="sk-SK"/>
              </w:rPr>
              <w:t>.</w:t>
            </w:r>
          </w:p>
        </w:tc>
      </w:tr>
    </w:tbl>
    <w:p w14:paraId="0B04E3A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59D9ECF"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1AE246B0" w14:textId="77777777" w:rsidR="000B225D" w:rsidRPr="00202E4B" w:rsidRDefault="000B225D" w:rsidP="000B225D">
      <w:pPr>
        <w:pStyle w:val="Normal12Italic"/>
        <w:rPr>
          <w:lang w:val="sk-SK"/>
        </w:rPr>
      </w:pPr>
      <w:r w:rsidRPr="00202E4B">
        <w:rPr>
          <w:lang w:val="sk-SK"/>
        </w:rPr>
        <w:t>Stáže sa vykonávajú výlučne na vzdelávacie účely a získanie pracovných príležitostí, a preto ich nemožno považovať za pracovnú činnosť. Stáže nie sú formou zamestnania, pretože sa zameriavajú na možnosť uplatniť teoretické vedomosti v profesionálnej oblasti a musia sa posudzovať oddelene od pracovných zmlúv. S cieľom zabrániť rozšíreniu rozsahu pôsobnosti smernice na učňov. Učňovská príprava a stáže sú založené na veľmi odlišných prístupoch k učeniu sa praxou, s rôznymi cieľmi a predpismi, ktoré sú už v členských štátoch dostatočne ustálené.</w:t>
      </w:r>
    </w:p>
    <w:p w14:paraId="03E89640" w14:textId="75BE9F75" w:rsidR="0055701C" w:rsidRPr="00202E4B" w:rsidRDefault="000B225D" w:rsidP="000B225D">
      <w:r w:rsidRPr="00202E4B">
        <w:rPr>
          <w:rStyle w:val="HideTWBExt"/>
        </w:rPr>
        <w:t>&lt;/AmendB&gt;</w:t>
      </w:r>
    </w:p>
    <w:p w14:paraId="73A396A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202</w:t>
      </w:r>
      <w:r w:rsidRPr="00202E4B">
        <w:rPr>
          <w:rStyle w:val="HideTWBExt"/>
          <w:lang w:val="sk-SK"/>
        </w:rPr>
        <w:t>&lt;/NumAmB&gt;</w:t>
      </w:r>
    </w:p>
    <w:p w14:paraId="65D89947"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417D339A" w14:textId="77777777" w:rsidR="000B225D" w:rsidRPr="00202E4B" w:rsidRDefault="000B225D" w:rsidP="000B225D">
      <w:r w:rsidRPr="00202E4B">
        <w:rPr>
          <w:rStyle w:val="HideTWBExt"/>
        </w:rPr>
        <w:t>&lt;/RepeatBlock-By&gt;</w:t>
      </w:r>
    </w:p>
    <w:p w14:paraId="7B31699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1ADC7F6"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3A4BD30" w14:textId="77777777" w:rsidTr="000A5347">
        <w:trPr>
          <w:jc w:val="center"/>
        </w:trPr>
        <w:tc>
          <w:tcPr>
            <w:tcW w:w="9752" w:type="dxa"/>
            <w:gridSpan w:val="2"/>
          </w:tcPr>
          <w:p w14:paraId="72DD020E" w14:textId="77777777" w:rsidR="000B225D" w:rsidRPr="00202E4B" w:rsidRDefault="000B225D" w:rsidP="000A5347">
            <w:pPr>
              <w:keepNext/>
            </w:pPr>
          </w:p>
        </w:tc>
      </w:tr>
      <w:tr w:rsidR="005B64E5" w:rsidRPr="00202E4B" w14:paraId="1E84C03C" w14:textId="77777777" w:rsidTr="000A5347">
        <w:trPr>
          <w:jc w:val="center"/>
        </w:trPr>
        <w:tc>
          <w:tcPr>
            <w:tcW w:w="4876" w:type="dxa"/>
            <w:hideMark/>
          </w:tcPr>
          <w:p w14:paraId="01FA95B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54E0E3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BC8E821" w14:textId="77777777" w:rsidTr="000A5347">
        <w:trPr>
          <w:jc w:val="center"/>
        </w:trPr>
        <w:tc>
          <w:tcPr>
            <w:tcW w:w="4876" w:type="dxa"/>
            <w:hideMark/>
          </w:tcPr>
          <w:p w14:paraId="65CF7D40"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w:t>
            </w:r>
            <w:r w:rsidRPr="00202E4B">
              <w:rPr>
                <w:b/>
                <w:bCs/>
                <w:i/>
                <w:iCs/>
                <w:lang w:val="sk-SK"/>
              </w:rPr>
              <w:t>Preto 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r w:rsidRPr="00202E4B">
              <w:rPr>
                <w:lang w:val="sk-SK"/>
              </w:rPr>
              <w:t>.</w:t>
            </w:r>
          </w:p>
        </w:tc>
        <w:tc>
          <w:tcPr>
            <w:tcW w:w="4876" w:type="dxa"/>
            <w:hideMark/>
          </w:tcPr>
          <w:p w14:paraId="6404EB6F"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w:t>
            </w:r>
            <w:r w:rsidRPr="00202E4B">
              <w:rPr>
                <w:b/>
                <w:bCs/>
                <w:i/>
                <w:iCs/>
                <w:lang w:val="sk-SK"/>
              </w:rPr>
              <w:t>Na účely tejto smernice</w:t>
            </w:r>
            <w:r w:rsidRPr="00202E4B">
              <w:rPr>
                <w:lang w:val="sk-SK"/>
              </w:rPr>
              <w:t xml:space="preserve"> </w:t>
            </w:r>
            <w:r w:rsidRPr="00202E4B">
              <w:rPr>
                <w:b/>
                <w:i/>
                <w:lang w:val="sk-SK"/>
              </w:rPr>
              <w:t>by sa mala vzťahovať na všetky stáže, ktoré nie sú súčasťou učebných osnov formálneho vzdelávania a odbornej prípravy. Takéto stáže môžu zahŕňať stáže na otvorenom trhu, stáže</w:t>
            </w:r>
            <w:r w:rsidRPr="00202E4B">
              <w:rPr>
                <w:lang w:val="sk-SK"/>
              </w:rPr>
              <w:t xml:space="preserve"> </w:t>
            </w:r>
            <w:r w:rsidRPr="00202E4B">
              <w:rPr>
                <w:b/>
                <w:bCs/>
                <w:i/>
                <w:iCs/>
                <w:lang w:val="sk-SK"/>
              </w:rPr>
              <w:t>v rámci</w:t>
            </w:r>
            <w:r w:rsidRPr="00202E4B">
              <w:rPr>
                <w:lang w:val="sk-SK"/>
              </w:rPr>
              <w:t xml:space="preserve"> </w:t>
            </w:r>
            <w:r w:rsidRPr="00202E4B">
              <w:rPr>
                <w:b/>
                <w:i/>
                <w:lang w:val="sk-SK"/>
              </w:rPr>
              <w:t>aktívnych politík trhu práce a stáže, ktoré sú povinnou súčasťou odbornej prípravy</w:t>
            </w:r>
            <w:r w:rsidRPr="00202E4B">
              <w:rPr>
                <w:lang w:val="sk-SK"/>
              </w:rPr>
              <w:t>.</w:t>
            </w:r>
          </w:p>
        </w:tc>
      </w:tr>
    </w:tbl>
    <w:p w14:paraId="557DF58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C5DFF49" w14:textId="5C4231EF" w:rsidR="0055701C" w:rsidRPr="00202E4B" w:rsidRDefault="000B225D" w:rsidP="000B225D">
      <w:r w:rsidRPr="00202E4B">
        <w:rPr>
          <w:rStyle w:val="HideTWBExt"/>
        </w:rPr>
        <w:t>&lt;/AmendB&gt;</w:t>
      </w:r>
    </w:p>
    <w:p w14:paraId="7E2BD96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203</w:t>
      </w:r>
      <w:r w:rsidRPr="00202E4B">
        <w:rPr>
          <w:rStyle w:val="HideTWBExt"/>
          <w:lang w:val="sk-SK"/>
        </w:rPr>
        <w:t>&lt;/NumAmB&gt;</w:t>
      </w:r>
    </w:p>
    <w:p w14:paraId="73407EE9"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0C51B4E5" w14:textId="77777777" w:rsidR="000B225D" w:rsidRPr="00202E4B" w:rsidRDefault="000B225D" w:rsidP="000B225D">
      <w:r w:rsidRPr="00202E4B">
        <w:rPr>
          <w:rStyle w:val="HideTWBExt"/>
        </w:rPr>
        <w:t>&lt;/RepeatBlock-By&gt;</w:t>
      </w:r>
    </w:p>
    <w:p w14:paraId="35957F9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34CD238"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606BCFC" w14:textId="77777777" w:rsidTr="000A5347">
        <w:trPr>
          <w:jc w:val="center"/>
        </w:trPr>
        <w:tc>
          <w:tcPr>
            <w:tcW w:w="9752" w:type="dxa"/>
            <w:gridSpan w:val="2"/>
          </w:tcPr>
          <w:p w14:paraId="75298CAD" w14:textId="77777777" w:rsidR="000B225D" w:rsidRPr="00202E4B" w:rsidRDefault="000B225D" w:rsidP="000A5347">
            <w:pPr>
              <w:keepNext/>
            </w:pPr>
          </w:p>
        </w:tc>
      </w:tr>
      <w:tr w:rsidR="005B64E5" w:rsidRPr="00202E4B" w14:paraId="6CA6B3FD" w14:textId="77777777" w:rsidTr="000A5347">
        <w:trPr>
          <w:jc w:val="center"/>
        </w:trPr>
        <w:tc>
          <w:tcPr>
            <w:tcW w:w="4876" w:type="dxa"/>
            <w:hideMark/>
          </w:tcPr>
          <w:p w14:paraId="5B8CFE5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B07286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E57E777" w14:textId="77777777" w:rsidTr="000A5347">
        <w:trPr>
          <w:jc w:val="center"/>
        </w:trPr>
        <w:tc>
          <w:tcPr>
            <w:tcW w:w="4876" w:type="dxa"/>
            <w:hideMark/>
          </w:tcPr>
          <w:p w14:paraId="5253DB4F"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Preto </w:t>
            </w:r>
            <w:r w:rsidRPr="00202E4B">
              <w:rPr>
                <w:b/>
                <w:bCs/>
                <w:i/>
                <w:iCs/>
                <w:lang w:val="sk-SK"/>
              </w:rPr>
              <w:t>sa táto smernica môže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r w:rsidRPr="00202E4B">
              <w:rPr>
                <w:lang w:val="sk-SK"/>
              </w:rPr>
              <w:t>.</w:t>
            </w:r>
          </w:p>
        </w:tc>
        <w:tc>
          <w:tcPr>
            <w:tcW w:w="4876" w:type="dxa"/>
            <w:hideMark/>
          </w:tcPr>
          <w:p w14:paraId="76113CD6"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Preto </w:t>
            </w:r>
            <w:r w:rsidRPr="00202E4B">
              <w:rPr>
                <w:b/>
                <w:i/>
                <w:lang w:val="sk-SK"/>
              </w:rPr>
              <w:t>stáže v rámci formálneho vzdelávania alebo odbornej prípravy, učňovská príprava</w:t>
            </w:r>
            <w:r w:rsidRPr="00202E4B">
              <w:rPr>
                <w:lang w:val="sk-SK"/>
              </w:rPr>
              <w:t xml:space="preserve"> </w:t>
            </w:r>
            <w:r w:rsidRPr="00202E4B">
              <w:rPr>
                <w:b/>
                <w:i/>
                <w:lang w:val="sk-SK"/>
              </w:rPr>
              <w:t>a stáže v rámci aktívnych politík trhu práce nepatria</w:t>
            </w:r>
            <w:r w:rsidRPr="00202E4B">
              <w:rPr>
                <w:lang w:val="sk-SK"/>
              </w:rPr>
              <w:t xml:space="preserve"> </w:t>
            </w:r>
            <w:r w:rsidRPr="00202E4B">
              <w:rPr>
                <w:b/>
                <w:bCs/>
                <w:i/>
                <w:iCs/>
                <w:lang w:val="sk-SK"/>
              </w:rPr>
              <w:t>do rozsahu pôsobnosti tejto smernice</w:t>
            </w:r>
            <w:r w:rsidRPr="00202E4B">
              <w:rPr>
                <w:b/>
                <w:i/>
                <w:lang w:val="sk-SK"/>
              </w:rPr>
              <w:t>. Rozsah pôsobnosti</w:t>
            </w:r>
            <w:r w:rsidRPr="00202E4B">
              <w:rPr>
                <w:lang w:val="sk-SK"/>
              </w:rPr>
              <w:t xml:space="preserve"> </w:t>
            </w:r>
            <w:r w:rsidRPr="00202E4B">
              <w:rPr>
                <w:b/>
                <w:i/>
                <w:lang w:val="sk-SK"/>
              </w:rPr>
              <w:t>smernice sa obmedzuje na stáže na otvorenom trhu</w:t>
            </w:r>
            <w:r w:rsidRPr="00202E4B">
              <w:rPr>
                <w:lang w:val="sk-SK"/>
              </w:rPr>
              <w:t>.</w:t>
            </w:r>
          </w:p>
        </w:tc>
      </w:tr>
    </w:tbl>
    <w:p w14:paraId="5D576E4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B8C5132" w14:textId="7E2FC1BC" w:rsidR="0055701C" w:rsidRPr="00202E4B" w:rsidRDefault="000B225D" w:rsidP="000B225D">
      <w:r w:rsidRPr="00202E4B">
        <w:rPr>
          <w:rStyle w:val="HideTWBExt"/>
        </w:rPr>
        <w:t>&lt;/AmendB&gt;</w:t>
      </w:r>
    </w:p>
    <w:p w14:paraId="0672AA5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204</w:t>
      </w:r>
      <w:r w:rsidRPr="00202E4B">
        <w:rPr>
          <w:rStyle w:val="HideTWBExt"/>
          <w:lang w:val="sk-SK"/>
        </w:rPr>
        <w:t>&lt;/NumAmB&gt;</w:t>
      </w:r>
    </w:p>
    <w:p w14:paraId="77FDD52C"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5FE7E5B4" w14:textId="77777777" w:rsidR="000B225D" w:rsidRPr="00202E4B" w:rsidRDefault="000B225D" w:rsidP="000B225D">
      <w:r w:rsidRPr="00202E4B">
        <w:rPr>
          <w:rStyle w:val="HideTWBExt"/>
        </w:rPr>
        <w:t>&lt;/RepeatBlock-By&gt;</w:t>
      </w:r>
    </w:p>
    <w:p w14:paraId="5E6419C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13EF7DC" w14:textId="77777777" w:rsidR="000B225D" w:rsidRPr="00202E4B" w:rsidRDefault="000B225D" w:rsidP="000B225D">
      <w:pPr>
        <w:pStyle w:val="NormalBold"/>
      </w:pPr>
      <w:r w:rsidRPr="00202E4B">
        <w:rPr>
          <w:rStyle w:val="HideTWBExt"/>
        </w:rPr>
        <w:t>&lt;Article&gt;</w:t>
      </w:r>
      <w:r w:rsidRPr="00202E4B">
        <w:t>Odôvodnenie 17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7EAA326" w14:textId="77777777" w:rsidTr="000A5347">
        <w:trPr>
          <w:jc w:val="center"/>
        </w:trPr>
        <w:tc>
          <w:tcPr>
            <w:tcW w:w="9752" w:type="dxa"/>
            <w:gridSpan w:val="2"/>
          </w:tcPr>
          <w:p w14:paraId="27B78EB6" w14:textId="77777777" w:rsidR="000B225D" w:rsidRPr="00202E4B" w:rsidRDefault="000B225D" w:rsidP="000A5347">
            <w:pPr>
              <w:keepNext/>
            </w:pPr>
          </w:p>
        </w:tc>
      </w:tr>
      <w:tr w:rsidR="005B64E5" w:rsidRPr="00202E4B" w14:paraId="55068E7D" w14:textId="77777777" w:rsidTr="000A5347">
        <w:trPr>
          <w:jc w:val="center"/>
        </w:trPr>
        <w:tc>
          <w:tcPr>
            <w:tcW w:w="4876" w:type="dxa"/>
            <w:hideMark/>
          </w:tcPr>
          <w:p w14:paraId="0F81CA2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13478A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E3E429D" w14:textId="77777777" w:rsidTr="000A5347">
        <w:trPr>
          <w:jc w:val="center"/>
        </w:trPr>
        <w:tc>
          <w:tcPr>
            <w:tcW w:w="4876" w:type="dxa"/>
            <w:hideMark/>
          </w:tcPr>
          <w:p w14:paraId="77954519"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w:t>
            </w:r>
            <w:r w:rsidRPr="00202E4B">
              <w:rPr>
                <w:b/>
                <w:i/>
                <w:lang w:val="sk-SK"/>
              </w:rPr>
              <w:t>Preto sa</w:t>
            </w:r>
            <w:r w:rsidRPr="00202E4B">
              <w:rPr>
                <w:lang w:val="sk-SK"/>
              </w:rPr>
              <w:t xml:space="preserve"> táto smernica </w:t>
            </w:r>
            <w:r w:rsidRPr="00202E4B">
              <w:rPr>
                <w:b/>
                <w:i/>
                <w:lang w:val="sk-SK"/>
              </w:rPr>
              <w:t>môže</w:t>
            </w:r>
            <w:r w:rsidRPr="00202E4B">
              <w:rPr>
                <w:lang w:val="sk-SK"/>
              </w:rPr>
              <w:t xml:space="preserv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p>
        </w:tc>
        <w:tc>
          <w:tcPr>
            <w:tcW w:w="4876" w:type="dxa"/>
            <w:hideMark/>
          </w:tcPr>
          <w:p w14:paraId="3488C6C5" w14:textId="77777777" w:rsidR="000B225D" w:rsidRPr="00202E4B" w:rsidRDefault="000B225D" w:rsidP="000A5347">
            <w:pPr>
              <w:pStyle w:val="Normal6"/>
              <w:rPr>
                <w:lang w:val="sk-SK"/>
              </w:rPr>
            </w:pPr>
            <w:r w:rsidRPr="00202E4B">
              <w:rPr>
                <w:lang w:val="sk-SK"/>
              </w:rPr>
              <w:t>(17)</w:t>
            </w:r>
            <w:r w:rsidRPr="00202E4B">
              <w:rPr>
                <w:lang w:val="sk-SK"/>
              </w:rPr>
              <w:tab/>
              <w:t xml:space="preserve">Programy učenia sa na pracovisku, ktoré sú v rozsahu vymedzenia stáže, sa v jednotlivých členských štátoch výrazne líšia. </w:t>
            </w:r>
            <w:r w:rsidRPr="00202E4B">
              <w:rPr>
                <w:b/>
                <w:i/>
                <w:lang w:val="sk-SK"/>
              </w:rPr>
              <w:t>Pojem a právna úprava, ktoré sa vzťahujú na učňovskú prípravu,</w:t>
            </w:r>
            <w:r w:rsidRPr="00202E4B">
              <w:rPr>
                <w:lang w:val="sk-SK"/>
              </w:rPr>
              <w:t xml:space="preserve"> </w:t>
            </w:r>
            <w:r w:rsidRPr="00202E4B">
              <w:rPr>
                <w:b/>
                <w:i/>
                <w:lang w:val="sk-SK"/>
              </w:rPr>
              <w:t xml:space="preserve">sa však líšia od tých, ktorými sa upravuje stáž. </w:t>
            </w:r>
            <w:r w:rsidRPr="00202E4B">
              <w:rPr>
                <w:lang w:val="sk-SK"/>
              </w:rPr>
              <w:t xml:space="preserve">Táto smernica </w:t>
            </w:r>
            <w:r w:rsidRPr="00202E4B">
              <w:rPr>
                <w:b/>
                <w:i/>
                <w:lang w:val="sk-SK"/>
              </w:rPr>
              <w:t>sa nemôže</w:t>
            </w:r>
            <w:r w:rsidRPr="00202E4B">
              <w:rPr>
                <w:lang w:val="sk-SK"/>
              </w:rPr>
              <w:t xml:space="preserve"> vzťahovať na učňovskú prípravu v rozsahu, v akom sa na učňov vzťahuje pojem „pracovník“, ako sa vymedzuje v právnych predpisoch, kolektívnych zmluvách alebo zaužívanej praxi platných v členských štátoch, s prihliadnutím na judikatúru Súdneho dvora Európskej únie.</w:t>
            </w:r>
          </w:p>
        </w:tc>
      </w:tr>
    </w:tbl>
    <w:p w14:paraId="358E731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4E18B6D"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4BAEA12D" w14:textId="77777777" w:rsidR="000B225D" w:rsidRPr="00202E4B" w:rsidRDefault="000B225D" w:rsidP="000B225D">
      <w:pPr>
        <w:pStyle w:val="Normal12Italic"/>
        <w:rPr>
          <w:lang w:val="sk-SK"/>
        </w:rPr>
      </w:pPr>
      <w:r w:rsidRPr="00202E4B">
        <w:rPr>
          <w:lang w:val="sk-SK"/>
        </w:rPr>
        <w:t>Stáže a učňovská príprava sú dva odlišné pojmy. V rámci učňovskej prípravy je mzda povinná za úlohy a povinnosti, ktoré má učeň plniť. Zatiaľ čo stáže sa môžu vykonávať už v rámci sekundárneho vzdelávania, učňovská príprava sa začína neskôr a zriedkavo pred vysokoškolským vzdelávaním.</w:t>
      </w:r>
    </w:p>
    <w:p w14:paraId="0CA7DFAB" w14:textId="056A0741" w:rsidR="0055701C" w:rsidRPr="00202E4B" w:rsidRDefault="000B225D" w:rsidP="000B225D">
      <w:r w:rsidRPr="00202E4B">
        <w:rPr>
          <w:rStyle w:val="HideTWBExt"/>
        </w:rPr>
        <w:t>&lt;/AmendB&gt;</w:t>
      </w:r>
    </w:p>
    <w:p w14:paraId="36F9D4B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205</w:t>
      </w:r>
      <w:r w:rsidRPr="00202E4B">
        <w:rPr>
          <w:rStyle w:val="HideTWBExt"/>
          <w:lang w:val="sk-SK"/>
        </w:rPr>
        <w:t>&lt;/NumAmB&gt;</w:t>
      </w:r>
    </w:p>
    <w:p w14:paraId="29626944"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3F6D280D" w14:textId="77777777" w:rsidR="000B225D" w:rsidRPr="00202E4B" w:rsidRDefault="000B225D" w:rsidP="000B225D">
      <w:r w:rsidRPr="00202E4B">
        <w:rPr>
          <w:rStyle w:val="HideTWBExt"/>
        </w:rPr>
        <w:t>&lt;/RepeatBlock-By&gt;</w:t>
      </w:r>
    </w:p>
    <w:p w14:paraId="59A6461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ADC22F1" w14:textId="77777777" w:rsidR="000B225D" w:rsidRPr="00202E4B" w:rsidRDefault="000B225D" w:rsidP="000B225D">
      <w:pPr>
        <w:pStyle w:val="NormalBold"/>
      </w:pPr>
      <w:r w:rsidRPr="00202E4B">
        <w:rPr>
          <w:rStyle w:val="HideTWBExt"/>
        </w:rPr>
        <w:t>&lt;Article&gt;</w:t>
      </w:r>
      <w:r w:rsidRPr="00202E4B">
        <w:t>Odôvodnenie 17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EA4EB46" w14:textId="77777777" w:rsidTr="000A5347">
        <w:trPr>
          <w:jc w:val="center"/>
        </w:trPr>
        <w:tc>
          <w:tcPr>
            <w:tcW w:w="9752" w:type="dxa"/>
            <w:gridSpan w:val="2"/>
          </w:tcPr>
          <w:p w14:paraId="4A356D0A" w14:textId="77777777" w:rsidR="000B225D" w:rsidRPr="00202E4B" w:rsidRDefault="000B225D" w:rsidP="000A5347">
            <w:pPr>
              <w:keepNext/>
            </w:pPr>
          </w:p>
        </w:tc>
      </w:tr>
      <w:tr w:rsidR="005B64E5" w:rsidRPr="00202E4B" w14:paraId="75F72C3C" w14:textId="77777777" w:rsidTr="000A5347">
        <w:trPr>
          <w:jc w:val="center"/>
        </w:trPr>
        <w:tc>
          <w:tcPr>
            <w:tcW w:w="4876" w:type="dxa"/>
            <w:hideMark/>
          </w:tcPr>
          <w:p w14:paraId="17E2EA0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7398D8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5D759A0" w14:textId="77777777" w:rsidTr="000A5347">
        <w:trPr>
          <w:jc w:val="center"/>
        </w:trPr>
        <w:tc>
          <w:tcPr>
            <w:tcW w:w="4876" w:type="dxa"/>
          </w:tcPr>
          <w:p w14:paraId="266902FE" w14:textId="77777777" w:rsidR="000B225D" w:rsidRPr="00202E4B" w:rsidRDefault="000B225D" w:rsidP="000A5347">
            <w:pPr>
              <w:pStyle w:val="Normal6"/>
              <w:rPr>
                <w:lang w:val="sk-SK"/>
              </w:rPr>
            </w:pPr>
          </w:p>
        </w:tc>
        <w:tc>
          <w:tcPr>
            <w:tcW w:w="4876" w:type="dxa"/>
            <w:hideMark/>
          </w:tcPr>
          <w:p w14:paraId="25A4943B" w14:textId="77777777" w:rsidR="000B225D" w:rsidRPr="00202E4B" w:rsidRDefault="000B225D" w:rsidP="000A5347">
            <w:pPr>
              <w:pStyle w:val="Normal6"/>
              <w:rPr>
                <w:lang w:val="sk-SK"/>
              </w:rPr>
            </w:pPr>
            <w:r w:rsidRPr="00202E4B">
              <w:rPr>
                <w:b/>
                <w:i/>
                <w:lang w:val="sk-SK"/>
              </w:rPr>
              <w:t>(17a)</w:t>
            </w:r>
            <w:r w:rsidRPr="00202E4B">
              <w:rPr>
                <w:b/>
                <w:i/>
                <w:lang w:val="sk-SK"/>
              </w:rPr>
              <w:tab/>
              <w:t>V kapitole III smernice sa zavádzajú ustanovenia na zabezpečenie kvality a prístupnosti stáží. Stanovujú sa v nej minimálne kritériá kvality, ktoré musia byť zahrnuté do písomnej dohody o stáži. Od členských štátov sa zároveň vyžaduje, aby prijali účinné opatrenia na zlepšenie prístupnosti a inkluzívnosti stáží, najmä pre osoby, ktoré sú viac vylúčené z trhu práce, vrátane osôb so zdravotným postihnutím, ľudí žijúcich vo vidieckych, vzdialených a v najvzdialenejších regiónoch, osôb so znevýhodneným sociálno-ekonomickým a/alebo migračným pôvodom, príslušníkov rómskej komunity a osôb s nižším dosiahnutým stupňom vzdelania.</w:t>
            </w:r>
          </w:p>
        </w:tc>
      </w:tr>
    </w:tbl>
    <w:p w14:paraId="21961FD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1348EDF" w14:textId="174FAD2F" w:rsidR="0055701C" w:rsidRPr="00202E4B" w:rsidRDefault="000B225D" w:rsidP="000B225D">
      <w:r w:rsidRPr="00202E4B">
        <w:rPr>
          <w:rStyle w:val="HideTWBExt"/>
        </w:rPr>
        <w:t>&lt;/AmendB&gt;</w:t>
      </w:r>
    </w:p>
    <w:p w14:paraId="3CD712D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206</w:t>
      </w:r>
      <w:r w:rsidRPr="00202E4B">
        <w:rPr>
          <w:rStyle w:val="HideTWBExt"/>
          <w:lang w:val="sk-SK"/>
        </w:rPr>
        <w:t>&lt;/NumAmB&gt;</w:t>
      </w:r>
    </w:p>
    <w:p w14:paraId="21FAE60D"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315844AF"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224FBDC0" w14:textId="77777777" w:rsidR="000B225D" w:rsidRPr="00202E4B" w:rsidRDefault="000B225D" w:rsidP="000B225D">
      <w:r w:rsidRPr="00202E4B">
        <w:rPr>
          <w:rStyle w:val="HideTWBExt"/>
        </w:rPr>
        <w:t>&lt;/RepeatBlock-By&gt;</w:t>
      </w:r>
    </w:p>
    <w:p w14:paraId="682F2FD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54C0534" w14:textId="77777777" w:rsidR="000B225D" w:rsidRPr="00202E4B" w:rsidRDefault="000B225D" w:rsidP="000B225D">
      <w:pPr>
        <w:pStyle w:val="NormalBold"/>
      </w:pPr>
      <w:r w:rsidRPr="00202E4B">
        <w:rPr>
          <w:rStyle w:val="HideTWBExt"/>
        </w:rPr>
        <w:t>&lt;Article&gt;</w:t>
      </w:r>
      <w:r w:rsidRPr="00202E4B">
        <w:t>Odôvodnenie 18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7E53BB5" w14:textId="77777777" w:rsidTr="000A5347">
        <w:trPr>
          <w:jc w:val="center"/>
        </w:trPr>
        <w:tc>
          <w:tcPr>
            <w:tcW w:w="9752" w:type="dxa"/>
            <w:gridSpan w:val="2"/>
          </w:tcPr>
          <w:p w14:paraId="00708685" w14:textId="77777777" w:rsidR="000B225D" w:rsidRPr="00202E4B" w:rsidRDefault="000B225D" w:rsidP="000A5347">
            <w:pPr>
              <w:keepNext/>
            </w:pPr>
          </w:p>
        </w:tc>
      </w:tr>
      <w:tr w:rsidR="005B64E5" w:rsidRPr="00202E4B" w14:paraId="2A26184F" w14:textId="77777777" w:rsidTr="000A5347">
        <w:trPr>
          <w:jc w:val="center"/>
        </w:trPr>
        <w:tc>
          <w:tcPr>
            <w:tcW w:w="4876" w:type="dxa"/>
            <w:hideMark/>
          </w:tcPr>
          <w:p w14:paraId="3030931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287431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D8C2881" w14:textId="77777777" w:rsidTr="000A5347">
        <w:trPr>
          <w:jc w:val="center"/>
        </w:trPr>
        <w:tc>
          <w:tcPr>
            <w:tcW w:w="4876" w:type="dxa"/>
            <w:hideMark/>
          </w:tcPr>
          <w:p w14:paraId="127F5CB4" w14:textId="77777777" w:rsidR="000B225D" w:rsidRPr="00202E4B" w:rsidRDefault="000B225D" w:rsidP="000A5347">
            <w:pPr>
              <w:pStyle w:val="Normal6"/>
              <w:rPr>
                <w:lang w:val="sk-SK"/>
              </w:rPr>
            </w:pPr>
            <w:r w:rsidRPr="00202E4B">
              <w:rPr>
                <w:b/>
                <w:i/>
                <w:lang w:val="sk-SK"/>
              </w:rPr>
              <w:t>(18)</w:t>
            </w:r>
            <w:r w:rsidRPr="00202E4B">
              <w:rPr>
                <w:b/>
                <w:i/>
                <w:lang w:val="sk-SK"/>
              </w:rPr>
              <w:tab/>
              <w:t>Kapitola III smernice sa vzťahuje na riadnych zamestnancov, ktorí sú nepravdivo označovaní ako stážisti, t. j. keď zamestnávatelia označia riadny pracovnoprávny vzťah buď ako stáž, ktorá nie je pracovnoprávnym vzťahom, alebo ako stáž, ktorá predstavuje pracovnoprávny vzťah, avšak s nižšou úrovňou odmeny alebo inými pracovnými podmienkami ako tie, na ktoré by riadni zamestnanci mali nárok podľa práva Únie alebo vnútroštátneho práva, kolektívnych zmlúv alebo praxe.</w:t>
            </w:r>
          </w:p>
        </w:tc>
        <w:tc>
          <w:tcPr>
            <w:tcW w:w="4876" w:type="dxa"/>
            <w:hideMark/>
          </w:tcPr>
          <w:p w14:paraId="3B141C3D" w14:textId="77777777" w:rsidR="000B225D" w:rsidRPr="00202E4B" w:rsidRDefault="000B225D" w:rsidP="000A5347">
            <w:pPr>
              <w:pStyle w:val="Normal6"/>
              <w:rPr>
                <w:lang w:val="sk-SK"/>
              </w:rPr>
            </w:pPr>
            <w:r w:rsidRPr="00202E4B">
              <w:rPr>
                <w:b/>
                <w:i/>
                <w:lang w:val="sk-SK"/>
              </w:rPr>
              <w:t>vypúšťa sa</w:t>
            </w:r>
          </w:p>
        </w:tc>
      </w:tr>
    </w:tbl>
    <w:p w14:paraId="54FA964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B54E8CD" w14:textId="2C634110" w:rsidR="0055701C" w:rsidRPr="00202E4B" w:rsidRDefault="000B225D" w:rsidP="000B225D">
      <w:r w:rsidRPr="00202E4B">
        <w:rPr>
          <w:rStyle w:val="HideTWBExt"/>
        </w:rPr>
        <w:t>&lt;/AmendB&gt;</w:t>
      </w:r>
    </w:p>
    <w:p w14:paraId="3394351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207</w:t>
      </w:r>
      <w:r w:rsidRPr="00202E4B">
        <w:rPr>
          <w:rStyle w:val="HideTWBExt"/>
          <w:lang w:val="sk-SK"/>
        </w:rPr>
        <w:t>&lt;/NumAmB&gt;</w:t>
      </w:r>
    </w:p>
    <w:p w14:paraId="57C698B0"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78DC7B24" w14:textId="77777777" w:rsidR="000B225D" w:rsidRPr="00202E4B" w:rsidRDefault="000B225D" w:rsidP="000B225D">
      <w:r w:rsidRPr="00202E4B">
        <w:rPr>
          <w:rStyle w:val="HideTWBExt"/>
        </w:rPr>
        <w:t>&lt;/RepeatBlock-By&gt;</w:t>
      </w:r>
    </w:p>
    <w:p w14:paraId="3D6D00C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9C48188" w14:textId="77777777" w:rsidR="000B225D" w:rsidRPr="00202E4B" w:rsidRDefault="000B225D" w:rsidP="000B225D">
      <w:pPr>
        <w:pStyle w:val="NormalBold"/>
      </w:pPr>
      <w:r w:rsidRPr="00202E4B">
        <w:rPr>
          <w:rStyle w:val="HideTWBExt"/>
        </w:rPr>
        <w:t>&lt;Article&gt;</w:t>
      </w:r>
      <w:r w:rsidRPr="00202E4B">
        <w:t>Odôvodnenie 18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D43D62D" w14:textId="77777777" w:rsidTr="000A5347">
        <w:trPr>
          <w:jc w:val="center"/>
        </w:trPr>
        <w:tc>
          <w:tcPr>
            <w:tcW w:w="9752" w:type="dxa"/>
            <w:gridSpan w:val="2"/>
          </w:tcPr>
          <w:p w14:paraId="22A9F5B5" w14:textId="77777777" w:rsidR="000B225D" w:rsidRPr="00202E4B" w:rsidRDefault="000B225D" w:rsidP="000A5347">
            <w:pPr>
              <w:keepNext/>
            </w:pPr>
          </w:p>
        </w:tc>
      </w:tr>
      <w:tr w:rsidR="005B64E5" w:rsidRPr="00202E4B" w14:paraId="7CAF9E05" w14:textId="77777777" w:rsidTr="000A5347">
        <w:trPr>
          <w:jc w:val="center"/>
        </w:trPr>
        <w:tc>
          <w:tcPr>
            <w:tcW w:w="4876" w:type="dxa"/>
            <w:hideMark/>
          </w:tcPr>
          <w:p w14:paraId="5E7C69B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5F17F5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AA815F8" w14:textId="77777777" w:rsidTr="000A5347">
        <w:trPr>
          <w:jc w:val="center"/>
        </w:trPr>
        <w:tc>
          <w:tcPr>
            <w:tcW w:w="4876" w:type="dxa"/>
            <w:hideMark/>
          </w:tcPr>
          <w:p w14:paraId="784E2F75" w14:textId="77777777" w:rsidR="000B225D" w:rsidRPr="00202E4B" w:rsidRDefault="000B225D" w:rsidP="000A5347">
            <w:pPr>
              <w:pStyle w:val="Normal6"/>
              <w:rPr>
                <w:lang w:val="sk-SK"/>
              </w:rPr>
            </w:pPr>
            <w:r w:rsidRPr="00202E4B">
              <w:rPr>
                <w:lang w:val="sk-SK"/>
              </w:rPr>
              <w:t>(18)</w:t>
            </w:r>
            <w:r w:rsidRPr="00202E4B">
              <w:rPr>
                <w:lang w:val="sk-SK"/>
              </w:rPr>
              <w:tab/>
              <w:t xml:space="preserve">Kapitola III smernice sa vzťahuje na riadnych zamestnancov, ktorí sú nepravdivo označovaní ako stážisti, t. j. keď zamestnávatelia označia riadny pracovnoprávny vzťah </w:t>
            </w:r>
            <w:r w:rsidRPr="00202E4B">
              <w:rPr>
                <w:b/>
                <w:i/>
                <w:lang w:val="sk-SK"/>
              </w:rPr>
              <w:t>buď</w:t>
            </w:r>
            <w:r w:rsidRPr="00202E4B">
              <w:rPr>
                <w:lang w:val="sk-SK"/>
              </w:rPr>
              <w:t xml:space="preserve"> ako stáž, ktorá nie je pracovnoprávnym vzťahom</w:t>
            </w:r>
            <w:r w:rsidRPr="00202E4B">
              <w:rPr>
                <w:b/>
                <w:i/>
                <w:lang w:val="sk-SK"/>
              </w:rPr>
              <w:t>, alebo ako stáž, ktorá predstavuje pracovnoprávny vzťah, avšak s nižšou úrovňou odmeny alebo inými pracovnými podmienkami ako tie, na ktoré by riadni zamestnanci mali nárok podľa práva Únie alebo vnútroštátneho práva, kolektívnych zmlúv alebo praxe</w:t>
            </w:r>
            <w:r w:rsidRPr="00202E4B">
              <w:rPr>
                <w:lang w:val="sk-SK"/>
              </w:rPr>
              <w:t>.</w:t>
            </w:r>
          </w:p>
        </w:tc>
        <w:tc>
          <w:tcPr>
            <w:tcW w:w="4876" w:type="dxa"/>
            <w:hideMark/>
          </w:tcPr>
          <w:p w14:paraId="6A7F8F44" w14:textId="77777777" w:rsidR="000B225D" w:rsidRPr="00202E4B" w:rsidRDefault="000B225D" w:rsidP="000A5347">
            <w:pPr>
              <w:pStyle w:val="Normal6"/>
              <w:rPr>
                <w:lang w:val="sk-SK"/>
              </w:rPr>
            </w:pPr>
            <w:r w:rsidRPr="00202E4B">
              <w:rPr>
                <w:lang w:val="sk-SK"/>
              </w:rPr>
              <w:t>(18)</w:t>
            </w:r>
            <w:r w:rsidRPr="00202E4B">
              <w:rPr>
                <w:lang w:val="sk-SK"/>
              </w:rPr>
              <w:tab/>
              <w:t>Kapitola III smernice sa vzťahuje na riadnych zamestnancov, ktorí sú nepravdivo označovaní ako stážisti, t. j. keď zamestnávatelia označia riadny pracovnoprávny vzťah ako stáž, ktorá nie je pracovnoprávnym vzťahom.</w:t>
            </w:r>
          </w:p>
        </w:tc>
      </w:tr>
    </w:tbl>
    <w:p w14:paraId="5D5FA50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94A165E"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6A48E96A" w14:textId="77777777" w:rsidR="000B225D" w:rsidRPr="00202E4B" w:rsidRDefault="000B225D" w:rsidP="000B225D">
      <w:pPr>
        <w:pStyle w:val="Normal12Italic"/>
        <w:rPr>
          <w:lang w:val="sk-SK"/>
        </w:rPr>
      </w:pPr>
      <w:r w:rsidRPr="00202E4B">
        <w:rPr>
          <w:lang w:val="sk-SK"/>
        </w:rPr>
        <w:t>Stáž nemusí predstavovať alternatívny pracovnoprávny vzťah.</w:t>
      </w:r>
    </w:p>
    <w:p w14:paraId="5516D736" w14:textId="0A2F7C79" w:rsidR="0055701C" w:rsidRPr="00202E4B" w:rsidRDefault="000B225D" w:rsidP="000B225D">
      <w:r w:rsidRPr="00202E4B">
        <w:rPr>
          <w:rStyle w:val="HideTWBExt"/>
        </w:rPr>
        <w:t>&lt;/AmendB&gt;</w:t>
      </w:r>
    </w:p>
    <w:p w14:paraId="7B8B6B3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208</w:t>
      </w:r>
      <w:r w:rsidRPr="00202E4B">
        <w:rPr>
          <w:rStyle w:val="HideTWBExt"/>
          <w:lang w:val="sk-SK"/>
        </w:rPr>
        <w:t>&lt;/NumAmB&gt;</w:t>
      </w:r>
    </w:p>
    <w:p w14:paraId="2E9BFAE9"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30F59AD5" w14:textId="77777777" w:rsidR="000B225D" w:rsidRPr="00202E4B" w:rsidRDefault="000B225D" w:rsidP="000B225D">
      <w:r w:rsidRPr="00202E4B">
        <w:rPr>
          <w:rStyle w:val="HideTWBExt"/>
        </w:rPr>
        <w:t>&lt;/RepeatBlock-By&gt;</w:t>
      </w:r>
    </w:p>
    <w:p w14:paraId="59419D3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5393DE4" w14:textId="77777777" w:rsidR="000B225D" w:rsidRPr="00202E4B" w:rsidRDefault="000B225D" w:rsidP="000B225D">
      <w:pPr>
        <w:pStyle w:val="NormalBold"/>
      </w:pPr>
      <w:r w:rsidRPr="00202E4B">
        <w:rPr>
          <w:rStyle w:val="HideTWBExt"/>
        </w:rPr>
        <w:t>&lt;Article&gt;</w:t>
      </w:r>
      <w:r w:rsidRPr="00202E4B">
        <w:t>Odôvodnenie 18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650D956" w14:textId="77777777" w:rsidTr="000A5347">
        <w:trPr>
          <w:jc w:val="center"/>
        </w:trPr>
        <w:tc>
          <w:tcPr>
            <w:tcW w:w="9752" w:type="dxa"/>
            <w:gridSpan w:val="2"/>
          </w:tcPr>
          <w:p w14:paraId="400837C8" w14:textId="77777777" w:rsidR="000B225D" w:rsidRPr="00202E4B" w:rsidRDefault="000B225D" w:rsidP="000A5347">
            <w:pPr>
              <w:keepNext/>
            </w:pPr>
          </w:p>
        </w:tc>
      </w:tr>
      <w:tr w:rsidR="005B64E5" w:rsidRPr="00202E4B" w14:paraId="4312F71E" w14:textId="77777777" w:rsidTr="000A5347">
        <w:trPr>
          <w:jc w:val="center"/>
        </w:trPr>
        <w:tc>
          <w:tcPr>
            <w:tcW w:w="4876" w:type="dxa"/>
            <w:hideMark/>
          </w:tcPr>
          <w:p w14:paraId="36AE7E6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F33035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E77E20D" w14:textId="77777777" w:rsidTr="000A5347">
        <w:trPr>
          <w:jc w:val="center"/>
        </w:trPr>
        <w:tc>
          <w:tcPr>
            <w:tcW w:w="4876" w:type="dxa"/>
            <w:hideMark/>
          </w:tcPr>
          <w:p w14:paraId="499F18AF" w14:textId="77777777" w:rsidR="000B225D" w:rsidRPr="00202E4B" w:rsidRDefault="000B225D" w:rsidP="000A5347">
            <w:pPr>
              <w:pStyle w:val="Normal6"/>
              <w:rPr>
                <w:lang w:val="sk-SK"/>
              </w:rPr>
            </w:pPr>
            <w:r w:rsidRPr="00202E4B">
              <w:rPr>
                <w:lang w:val="sk-SK"/>
              </w:rPr>
              <w:t>(18)</w:t>
            </w:r>
            <w:r w:rsidRPr="00202E4B">
              <w:rPr>
                <w:lang w:val="sk-SK"/>
              </w:rPr>
              <w:tab/>
              <w:t xml:space="preserve">Kapitola </w:t>
            </w:r>
            <w:r w:rsidRPr="00202E4B">
              <w:rPr>
                <w:b/>
                <w:bCs/>
                <w:i/>
                <w:iCs/>
                <w:lang w:val="sk-SK"/>
              </w:rPr>
              <w:t>III</w:t>
            </w:r>
            <w:r w:rsidRPr="00202E4B">
              <w:rPr>
                <w:lang w:val="sk-SK"/>
              </w:rPr>
              <w:t xml:space="preserve"> smernice sa vzťahuje na riadnych zamestnancov, ktorí sú nepravdivo označovaní ako stážisti, t. j. keď </w:t>
            </w:r>
            <w:r w:rsidRPr="00202E4B">
              <w:rPr>
                <w:b/>
                <w:bCs/>
                <w:i/>
                <w:iCs/>
                <w:lang w:val="sk-SK"/>
              </w:rPr>
              <w:t>zamestnávatelia</w:t>
            </w:r>
            <w:r w:rsidRPr="00202E4B">
              <w:rPr>
                <w:lang w:val="sk-SK"/>
              </w:rPr>
              <w:t xml:space="preserve"> označia riadny pracovnoprávny vzťah </w:t>
            </w:r>
            <w:r w:rsidRPr="00202E4B">
              <w:rPr>
                <w:b/>
                <w:bCs/>
                <w:i/>
                <w:iCs/>
                <w:lang w:val="sk-SK"/>
              </w:rPr>
              <w:t>buď</w:t>
            </w:r>
            <w:r w:rsidRPr="00202E4B">
              <w:rPr>
                <w:lang w:val="sk-SK"/>
              </w:rPr>
              <w:t xml:space="preserve"> ako stáž</w:t>
            </w:r>
            <w:r w:rsidRPr="00202E4B">
              <w:rPr>
                <w:b/>
                <w:bCs/>
                <w:i/>
                <w:iCs/>
                <w:lang w:val="sk-SK"/>
              </w:rPr>
              <w:t>, ktorá nie je pracovnoprávnym vzťahom, alebo ako stáž, ktorá predstavuje pracovnoprávny vzťah, avšak</w:t>
            </w:r>
            <w:r w:rsidRPr="00202E4B">
              <w:rPr>
                <w:lang w:val="sk-SK"/>
              </w:rPr>
              <w:t xml:space="preserve"> </w:t>
            </w:r>
            <w:r w:rsidRPr="00202E4B">
              <w:rPr>
                <w:b/>
                <w:bCs/>
                <w:i/>
                <w:iCs/>
                <w:lang w:val="sk-SK"/>
              </w:rPr>
              <w:t>s nižšou úrovňou</w:t>
            </w:r>
            <w:r w:rsidRPr="00202E4B">
              <w:rPr>
                <w:lang w:val="sk-SK"/>
              </w:rPr>
              <w:t xml:space="preserve"> odmeny alebo </w:t>
            </w:r>
            <w:r w:rsidRPr="00202E4B">
              <w:rPr>
                <w:b/>
                <w:bCs/>
                <w:i/>
                <w:iCs/>
                <w:lang w:val="sk-SK"/>
              </w:rPr>
              <w:t>inými pracovnými podmienkami</w:t>
            </w:r>
            <w:r w:rsidRPr="00202E4B">
              <w:rPr>
                <w:lang w:val="sk-SK"/>
              </w:rPr>
              <w:t xml:space="preserve"> ako tie, na ktoré by riadni zamestnanci mali nárok podľa práva Únie alebo vnútroštátneho práva, kolektívnych zmlúv alebo praxe.</w:t>
            </w:r>
          </w:p>
        </w:tc>
        <w:tc>
          <w:tcPr>
            <w:tcW w:w="4876" w:type="dxa"/>
            <w:hideMark/>
          </w:tcPr>
          <w:p w14:paraId="7782C2CB" w14:textId="77777777" w:rsidR="000B225D" w:rsidRPr="00202E4B" w:rsidRDefault="000B225D" w:rsidP="000A5347">
            <w:pPr>
              <w:pStyle w:val="Normal6"/>
              <w:rPr>
                <w:lang w:val="sk-SK"/>
              </w:rPr>
            </w:pPr>
            <w:r w:rsidRPr="00202E4B">
              <w:rPr>
                <w:lang w:val="sk-SK"/>
              </w:rPr>
              <w:t>(18)</w:t>
            </w:r>
            <w:r w:rsidRPr="00202E4B">
              <w:rPr>
                <w:lang w:val="sk-SK"/>
              </w:rPr>
              <w:tab/>
              <w:t xml:space="preserve">Kapitola </w:t>
            </w:r>
            <w:r w:rsidRPr="00202E4B">
              <w:rPr>
                <w:b/>
                <w:bCs/>
                <w:i/>
                <w:iCs/>
                <w:lang w:val="sk-SK"/>
              </w:rPr>
              <w:t>IV</w:t>
            </w:r>
            <w:r w:rsidRPr="00202E4B">
              <w:rPr>
                <w:lang w:val="sk-SK"/>
              </w:rPr>
              <w:t xml:space="preserve"> smernice sa vzťahuje na riadnych zamestnancov, ktorí sú nepravdivo označovaní ako stážisti, t. j. keď </w:t>
            </w:r>
            <w:r w:rsidRPr="00202E4B">
              <w:rPr>
                <w:b/>
                <w:bCs/>
                <w:i/>
                <w:iCs/>
                <w:lang w:val="sk-SK"/>
              </w:rPr>
              <w:t>poskytovatelia stáže</w:t>
            </w:r>
            <w:r w:rsidRPr="00202E4B">
              <w:rPr>
                <w:lang w:val="sk-SK"/>
              </w:rPr>
              <w:t xml:space="preserve"> označia riadny pracovnoprávny vzťah ako stáž </w:t>
            </w:r>
            <w:r w:rsidRPr="00202E4B">
              <w:rPr>
                <w:b/>
                <w:bCs/>
                <w:i/>
                <w:iCs/>
                <w:lang w:val="sk-SK"/>
              </w:rPr>
              <w:t xml:space="preserve">v snahe neponúknuť žiadnu odmenu či poskytnúť nižšiu úroveň </w:t>
            </w:r>
            <w:r w:rsidRPr="00202E4B">
              <w:rPr>
                <w:lang w:val="sk-SK"/>
              </w:rPr>
              <w:t xml:space="preserve">odmeny alebo </w:t>
            </w:r>
            <w:r w:rsidRPr="00202E4B">
              <w:rPr>
                <w:b/>
                <w:bCs/>
                <w:i/>
                <w:iCs/>
                <w:lang w:val="sk-SK"/>
              </w:rPr>
              <w:t>iné pracovné podmienky</w:t>
            </w:r>
            <w:r w:rsidRPr="00202E4B">
              <w:rPr>
                <w:lang w:val="sk-SK"/>
              </w:rPr>
              <w:t xml:space="preserve"> ako tie, na ktoré by riadni zamestnanci mali nárok podľa práva Únie alebo vnútroštátneho práva, kolektívnych zmlúv alebo praxe.</w:t>
            </w:r>
          </w:p>
        </w:tc>
      </w:tr>
    </w:tbl>
    <w:p w14:paraId="0827F3C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D1559D8" w14:textId="7FBEDD4B" w:rsidR="0055701C" w:rsidRPr="00202E4B" w:rsidRDefault="000B225D" w:rsidP="000B225D">
      <w:r w:rsidRPr="00202E4B">
        <w:rPr>
          <w:rStyle w:val="HideTWBExt"/>
        </w:rPr>
        <w:t>&lt;/AmendB&gt;</w:t>
      </w:r>
    </w:p>
    <w:p w14:paraId="7848FB3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209</w:t>
      </w:r>
      <w:r w:rsidRPr="00202E4B">
        <w:rPr>
          <w:rStyle w:val="HideTWBExt"/>
          <w:lang w:val="sk-SK"/>
        </w:rPr>
        <w:t>&lt;/NumAmB&gt;</w:t>
      </w:r>
    </w:p>
    <w:p w14:paraId="22DA981E"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370A8BA5" w14:textId="77777777" w:rsidR="000B225D" w:rsidRPr="00202E4B" w:rsidRDefault="000B225D" w:rsidP="000B225D">
      <w:r w:rsidRPr="00202E4B">
        <w:rPr>
          <w:rStyle w:val="HideTWBExt"/>
        </w:rPr>
        <w:t>&lt;/RepeatBlock-By&gt;</w:t>
      </w:r>
    </w:p>
    <w:p w14:paraId="2A9BFD2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D4A99B4" w14:textId="77777777" w:rsidR="000B225D" w:rsidRPr="00202E4B" w:rsidRDefault="000B225D" w:rsidP="000B225D">
      <w:pPr>
        <w:pStyle w:val="NormalBold"/>
      </w:pPr>
      <w:r w:rsidRPr="00202E4B">
        <w:rPr>
          <w:rStyle w:val="HideTWBExt"/>
        </w:rPr>
        <w:t>&lt;Article&gt;</w:t>
      </w:r>
      <w:r w:rsidRPr="00202E4B">
        <w:t>Odôvodnenie 18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B974EE8" w14:textId="77777777" w:rsidTr="000A5347">
        <w:trPr>
          <w:jc w:val="center"/>
        </w:trPr>
        <w:tc>
          <w:tcPr>
            <w:tcW w:w="9752" w:type="dxa"/>
            <w:gridSpan w:val="2"/>
          </w:tcPr>
          <w:p w14:paraId="71F76980" w14:textId="77777777" w:rsidR="000B225D" w:rsidRPr="00202E4B" w:rsidRDefault="000B225D" w:rsidP="000A5347">
            <w:pPr>
              <w:keepNext/>
            </w:pPr>
          </w:p>
        </w:tc>
      </w:tr>
      <w:tr w:rsidR="005B64E5" w:rsidRPr="00202E4B" w14:paraId="4214DB08" w14:textId="77777777" w:rsidTr="000A5347">
        <w:trPr>
          <w:jc w:val="center"/>
        </w:trPr>
        <w:tc>
          <w:tcPr>
            <w:tcW w:w="4876" w:type="dxa"/>
            <w:hideMark/>
          </w:tcPr>
          <w:p w14:paraId="36BAFA6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E25901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156ADD8" w14:textId="77777777" w:rsidTr="000A5347">
        <w:trPr>
          <w:jc w:val="center"/>
        </w:trPr>
        <w:tc>
          <w:tcPr>
            <w:tcW w:w="4876" w:type="dxa"/>
            <w:hideMark/>
          </w:tcPr>
          <w:p w14:paraId="3523893D" w14:textId="77777777" w:rsidR="000B225D" w:rsidRPr="00202E4B" w:rsidRDefault="000B225D" w:rsidP="000A5347">
            <w:pPr>
              <w:pStyle w:val="Normal6"/>
              <w:rPr>
                <w:lang w:val="sk-SK"/>
              </w:rPr>
            </w:pPr>
            <w:r w:rsidRPr="00202E4B">
              <w:rPr>
                <w:lang w:val="sk-SK"/>
              </w:rPr>
              <w:t>(18)</w:t>
            </w:r>
            <w:r w:rsidRPr="00202E4B">
              <w:rPr>
                <w:lang w:val="sk-SK"/>
              </w:rPr>
              <w:tab/>
              <w:t xml:space="preserve">Kapitola III smernice sa vzťahuje na riadnych zamestnancov, ktorí sú nepravdivo označovaní ako stážisti, t. j. keď zamestnávatelia označia riadny pracovnoprávny vzťah buď ako stáž, ktorá nie je pracovnoprávnym vzťahom, alebo ako stáž, ktorá predstavuje pracovnoprávny vzťah, avšak s nižšou úrovňou </w:t>
            </w:r>
            <w:r w:rsidRPr="00202E4B">
              <w:rPr>
                <w:b/>
                <w:i/>
                <w:lang w:val="sk-SK"/>
              </w:rPr>
              <w:t>odmeny</w:t>
            </w:r>
            <w:r w:rsidRPr="00202E4B">
              <w:rPr>
                <w:lang w:val="sk-SK"/>
              </w:rPr>
              <w:t xml:space="preserve"> alebo inými pracovnými podmienkami ako tie, na ktoré by riadni zamestnanci mali nárok podľa práva Únie alebo vnútroštátneho práva, kolektívnych zmlúv alebo praxe.</w:t>
            </w:r>
          </w:p>
        </w:tc>
        <w:tc>
          <w:tcPr>
            <w:tcW w:w="4876" w:type="dxa"/>
            <w:hideMark/>
          </w:tcPr>
          <w:p w14:paraId="2F54C001" w14:textId="77777777" w:rsidR="000B225D" w:rsidRPr="00202E4B" w:rsidRDefault="000B225D" w:rsidP="000A5347">
            <w:pPr>
              <w:pStyle w:val="Normal6"/>
              <w:rPr>
                <w:lang w:val="sk-SK"/>
              </w:rPr>
            </w:pPr>
            <w:r w:rsidRPr="00202E4B">
              <w:rPr>
                <w:lang w:val="sk-SK"/>
              </w:rPr>
              <w:t>(18)</w:t>
            </w:r>
            <w:r w:rsidRPr="00202E4B">
              <w:rPr>
                <w:lang w:val="sk-SK"/>
              </w:rPr>
              <w:tab/>
              <w:t xml:space="preserve">Kapitola III smernice sa vzťahuje na riadnych zamestnancov, ktorí sú nepravdivo označovaní ako stážisti, t. j. keď zamestnávatelia označia riadny pracovnoprávny vzťah buď ako stáž, ktorá nie je pracovnoprávnym vzťahom, alebo ako stáž, ktorá predstavuje pracovnoprávny vzťah, avšak s nižšou úrovňou </w:t>
            </w:r>
            <w:r w:rsidRPr="00202E4B">
              <w:rPr>
                <w:b/>
                <w:i/>
                <w:lang w:val="sk-SK"/>
              </w:rPr>
              <w:t>kompenzácie</w:t>
            </w:r>
            <w:r w:rsidRPr="00202E4B">
              <w:rPr>
                <w:lang w:val="sk-SK"/>
              </w:rPr>
              <w:t xml:space="preserve"> alebo inými pracovnými podmienkami ako tie, na ktoré by riadni zamestnanci mali nárok podľa práva Únie alebo vnútroštátneho práva, kolektívnych zmlúv alebo praxe.</w:t>
            </w:r>
          </w:p>
        </w:tc>
      </w:tr>
    </w:tbl>
    <w:p w14:paraId="55581C3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1EE249D5" w14:textId="3040827E" w:rsidR="0055701C" w:rsidRPr="00202E4B" w:rsidRDefault="000B225D" w:rsidP="000B225D">
      <w:r w:rsidRPr="00202E4B">
        <w:rPr>
          <w:rStyle w:val="HideTWBExt"/>
        </w:rPr>
        <w:t>&lt;/AmendB&gt;</w:t>
      </w:r>
    </w:p>
    <w:p w14:paraId="0802C55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210</w:t>
      </w:r>
      <w:r w:rsidRPr="00202E4B">
        <w:rPr>
          <w:rStyle w:val="HideTWBExt"/>
          <w:lang w:val="sk-SK"/>
        </w:rPr>
        <w:t>&lt;/NumAmB&gt;</w:t>
      </w:r>
    </w:p>
    <w:p w14:paraId="6D593DBF"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13A2A97F" w14:textId="77777777" w:rsidR="000B225D" w:rsidRPr="00202E4B" w:rsidRDefault="000B225D" w:rsidP="000B225D">
      <w:r w:rsidRPr="00202E4B">
        <w:rPr>
          <w:rStyle w:val="HideTWBExt"/>
        </w:rPr>
        <w:t>&lt;/RepeatBlock-By&gt;</w:t>
      </w:r>
    </w:p>
    <w:p w14:paraId="624D303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63EDDCF" w14:textId="77777777" w:rsidR="000B225D" w:rsidRPr="00202E4B" w:rsidRDefault="000B225D" w:rsidP="000B225D">
      <w:pPr>
        <w:pStyle w:val="NormalBold"/>
      </w:pPr>
      <w:r w:rsidRPr="00202E4B">
        <w:rPr>
          <w:rStyle w:val="HideTWBExt"/>
        </w:rPr>
        <w:t>&lt;Article&gt;</w:t>
      </w:r>
      <w:r w:rsidRPr="00202E4B">
        <w:t>Odôvodnenie 18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E91B0D7" w14:textId="77777777" w:rsidTr="000A5347">
        <w:trPr>
          <w:jc w:val="center"/>
        </w:trPr>
        <w:tc>
          <w:tcPr>
            <w:tcW w:w="9752" w:type="dxa"/>
            <w:gridSpan w:val="2"/>
          </w:tcPr>
          <w:p w14:paraId="74D01A66" w14:textId="77777777" w:rsidR="000B225D" w:rsidRPr="00202E4B" w:rsidRDefault="000B225D" w:rsidP="000A5347">
            <w:pPr>
              <w:keepNext/>
            </w:pPr>
          </w:p>
        </w:tc>
      </w:tr>
      <w:tr w:rsidR="005B64E5" w:rsidRPr="00202E4B" w14:paraId="7E4AC792" w14:textId="77777777" w:rsidTr="000A5347">
        <w:trPr>
          <w:jc w:val="center"/>
        </w:trPr>
        <w:tc>
          <w:tcPr>
            <w:tcW w:w="4876" w:type="dxa"/>
            <w:hideMark/>
          </w:tcPr>
          <w:p w14:paraId="663A169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D82CEF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3DD5375" w14:textId="77777777" w:rsidTr="000A5347">
        <w:trPr>
          <w:jc w:val="center"/>
        </w:trPr>
        <w:tc>
          <w:tcPr>
            <w:tcW w:w="4876" w:type="dxa"/>
            <w:hideMark/>
          </w:tcPr>
          <w:p w14:paraId="15D7372F" w14:textId="77777777" w:rsidR="000B225D" w:rsidRPr="00202E4B" w:rsidRDefault="000B225D" w:rsidP="000A5347">
            <w:pPr>
              <w:pStyle w:val="Normal6"/>
              <w:rPr>
                <w:lang w:val="sk-SK"/>
              </w:rPr>
            </w:pPr>
            <w:r w:rsidRPr="00202E4B">
              <w:rPr>
                <w:lang w:val="sk-SK"/>
              </w:rPr>
              <w:t>(18)</w:t>
            </w:r>
            <w:r w:rsidRPr="00202E4B">
              <w:rPr>
                <w:lang w:val="sk-SK"/>
              </w:rPr>
              <w:tab/>
              <w:t>Kapitola III smernice sa vzťahuje na riadnych zamestnancov, ktorí sú nepravdivo označovaní ako stážisti, t. j. keď zamestnávatelia označia riadny pracovnoprávny vzťah buď ako stáž, ktorá nie je pracovnoprávnym vzťahom, alebo ako stáž, ktorá predstavuje pracovnoprávny vzťah, avšak s nižšou úrovňou odmeny alebo inými pracovnými podmienkami ako tie, na ktoré by riadni zamestnanci mali nárok podľa práva Únie alebo vnútroštátneho práva, kolektívnych zmlúv alebo praxe.</w:t>
            </w:r>
          </w:p>
        </w:tc>
        <w:tc>
          <w:tcPr>
            <w:tcW w:w="4876" w:type="dxa"/>
            <w:hideMark/>
          </w:tcPr>
          <w:p w14:paraId="7C6CC563" w14:textId="77777777" w:rsidR="000B225D" w:rsidRPr="00202E4B" w:rsidRDefault="000B225D" w:rsidP="000A5347">
            <w:pPr>
              <w:pStyle w:val="Normal6"/>
              <w:rPr>
                <w:lang w:val="sk-SK"/>
              </w:rPr>
            </w:pPr>
            <w:r w:rsidRPr="00202E4B">
              <w:rPr>
                <w:lang w:val="sk-SK"/>
              </w:rPr>
              <w:t>(18)</w:t>
            </w:r>
            <w:r w:rsidRPr="00202E4B">
              <w:rPr>
                <w:lang w:val="sk-SK"/>
              </w:rPr>
              <w:tab/>
              <w:t xml:space="preserve">Kapitola III smernice sa vzťahuje na riadnych zamestnancov, ktorí sú nepravdivo označovaní ako stážisti </w:t>
            </w:r>
            <w:r w:rsidRPr="00202E4B">
              <w:rPr>
                <w:b/>
                <w:bCs/>
                <w:i/>
                <w:iCs/>
                <w:lang w:val="sk-SK"/>
              </w:rPr>
              <w:t>na otvorenom trhu</w:t>
            </w:r>
            <w:r w:rsidRPr="00202E4B">
              <w:rPr>
                <w:lang w:val="sk-SK"/>
              </w:rPr>
              <w:t xml:space="preserve">, t. j. keď zamestnávatelia označia riadny pracovnoprávny vzťah buď ako stáž </w:t>
            </w:r>
            <w:r w:rsidRPr="00202E4B">
              <w:rPr>
                <w:b/>
                <w:bCs/>
                <w:i/>
                <w:iCs/>
                <w:lang w:val="sk-SK"/>
              </w:rPr>
              <w:t>na otvorenom trhu</w:t>
            </w:r>
            <w:r w:rsidRPr="00202E4B">
              <w:rPr>
                <w:lang w:val="sk-SK"/>
              </w:rPr>
              <w:t xml:space="preserve">, ktorá nie je pracovnoprávnym vzťahom, alebo ako stáž </w:t>
            </w:r>
            <w:r w:rsidRPr="00202E4B">
              <w:rPr>
                <w:b/>
                <w:bCs/>
                <w:i/>
                <w:iCs/>
                <w:lang w:val="sk-SK"/>
              </w:rPr>
              <w:t>na otvorenom trhu</w:t>
            </w:r>
            <w:r w:rsidRPr="00202E4B">
              <w:rPr>
                <w:lang w:val="sk-SK"/>
              </w:rPr>
              <w:t>, ktorá predstavuje pracovnoprávny vzťah, avšak s nižšou úrovňou odmeny alebo inými pracovnými podmienkami ako tie, na ktoré by riadni zamestnanci mali nárok podľa práva Únie alebo vnútroštátneho práva, kolektívnych zmlúv alebo praxe.</w:t>
            </w:r>
          </w:p>
        </w:tc>
      </w:tr>
    </w:tbl>
    <w:p w14:paraId="0CD7B04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B8602F4" w14:textId="49938377" w:rsidR="0055701C" w:rsidRPr="00202E4B" w:rsidRDefault="000B225D" w:rsidP="000B225D">
      <w:r w:rsidRPr="00202E4B">
        <w:rPr>
          <w:rStyle w:val="HideTWBExt"/>
        </w:rPr>
        <w:t>&lt;/AmendB&gt;</w:t>
      </w:r>
    </w:p>
    <w:p w14:paraId="3815D5B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211</w:t>
      </w:r>
      <w:r w:rsidRPr="00202E4B">
        <w:rPr>
          <w:rStyle w:val="HideTWBExt"/>
          <w:lang w:val="sk-SK"/>
        </w:rPr>
        <w:t>&lt;/NumAmB&gt;</w:t>
      </w:r>
    </w:p>
    <w:p w14:paraId="38B3BF58"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62C056DA" w14:textId="77777777" w:rsidR="000B225D" w:rsidRPr="00202E4B" w:rsidRDefault="000B225D" w:rsidP="000B225D">
      <w:r w:rsidRPr="00202E4B">
        <w:rPr>
          <w:rStyle w:val="HideTWBExt"/>
        </w:rPr>
        <w:t>&lt;/RepeatBlock-By&gt;</w:t>
      </w:r>
    </w:p>
    <w:p w14:paraId="07D0D8C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2189C6F" w14:textId="77777777" w:rsidR="000B225D" w:rsidRPr="00202E4B" w:rsidRDefault="000B225D" w:rsidP="000B225D">
      <w:pPr>
        <w:pStyle w:val="NormalBold"/>
      </w:pPr>
      <w:r w:rsidRPr="00202E4B">
        <w:rPr>
          <w:rStyle w:val="HideTWBExt"/>
        </w:rPr>
        <w:t>&lt;Article&gt;</w:t>
      </w:r>
      <w:r w:rsidRPr="00202E4B">
        <w:t>Odôvodnenie 19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E7DEDA6" w14:textId="77777777" w:rsidTr="000A5347">
        <w:trPr>
          <w:jc w:val="center"/>
        </w:trPr>
        <w:tc>
          <w:tcPr>
            <w:tcW w:w="9752" w:type="dxa"/>
            <w:gridSpan w:val="2"/>
          </w:tcPr>
          <w:p w14:paraId="3536483C" w14:textId="77777777" w:rsidR="000B225D" w:rsidRPr="00202E4B" w:rsidRDefault="000B225D" w:rsidP="000A5347">
            <w:pPr>
              <w:keepNext/>
            </w:pPr>
          </w:p>
        </w:tc>
      </w:tr>
      <w:tr w:rsidR="005B64E5" w:rsidRPr="00202E4B" w14:paraId="7E2E20DC" w14:textId="77777777" w:rsidTr="000A5347">
        <w:trPr>
          <w:jc w:val="center"/>
        </w:trPr>
        <w:tc>
          <w:tcPr>
            <w:tcW w:w="4876" w:type="dxa"/>
            <w:hideMark/>
          </w:tcPr>
          <w:p w14:paraId="401300E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417553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354D8B4" w14:textId="77777777" w:rsidTr="000A5347">
        <w:trPr>
          <w:jc w:val="center"/>
        </w:trPr>
        <w:tc>
          <w:tcPr>
            <w:tcW w:w="4876" w:type="dxa"/>
            <w:hideMark/>
          </w:tcPr>
          <w:p w14:paraId="4AAF82FE" w14:textId="77777777" w:rsidR="000B225D" w:rsidRPr="00202E4B" w:rsidRDefault="000B225D" w:rsidP="000A5347">
            <w:pPr>
              <w:pStyle w:val="Normal6"/>
              <w:rPr>
                <w:lang w:val="sk-SK"/>
              </w:rPr>
            </w:pPr>
            <w:r w:rsidRPr="00202E4B">
              <w:rPr>
                <w:lang w:val="sk-SK"/>
              </w:rPr>
              <w:t>(19)</w:t>
            </w:r>
            <w:r w:rsidRPr="00202E4B">
              <w:rPr>
                <w:lang w:val="sk-SK"/>
              </w:rPr>
              <w:tab/>
              <w:t>Stáže</w:t>
            </w:r>
            <w:r w:rsidRPr="00202E4B">
              <w:rPr>
                <w:b/>
                <w:i/>
                <w:lang w:val="sk-SK"/>
              </w:rPr>
              <w:t>, ktoré sú pracovnoprávnymi vzťahmi,</w:t>
            </w:r>
            <w:r w:rsidRPr="00202E4B">
              <w:rPr>
                <w:lang w:val="sk-SK"/>
              </w:rPr>
              <w:t xml:space="preserve"> možno odlíšiť od „riadnych“ pracovnoprávnych vzťahov tým, že </w:t>
            </w:r>
            <w:r w:rsidRPr="00202E4B">
              <w:rPr>
                <w:b/>
                <w:i/>
                <w:lang w:val="sk-SK"/>
              </w:rPr>
              <w:t>sú časovo obmedzené, zahŕňajú výrazný prvok vzdelávania a odbornej prípravy a že sa vykonávajú</w:t>
            </w:r>
            <w:r w:rsidRPr="00202E4B">
              <w:rPr>
                <w:lang w:val="sk-SK"/>
              </w:rPr>
              <w:t xml:space="preserve"> s cieľom získať praktické a odborné skúsenosti na účely zlepšenia zamestnateľnosti a uľahčenia prechodu do zamestnania alebo prístupu k určitej profesii.</w:t>
            </w:r>
          </w:p>
        </w:tc>
        <w:tc>
          <w:tcPr>
            <w:tcW w:w="4876" w:type="dxa"/>
            <w:hideMark/>
          </w:tcPr>
          <w:p w14:paraId="4A4139D7" w14:textId="77777777" w:rsidR="000B225D" w:rsidRPr="00202E4B" w:rsidRDefault="000B225D" w:rsidP="000A5347">
            <w:pPr>
              <w:pStyle w:val="Normal6"/>
              <w:rPr>
                <w:lang w:val="sk-SK"/>
              </w:rPr>
            </w:pPr>
            <w:r w:rsidRPr="00202E4B">
              <w:rPr>
                <w:lang w:val="sk-SK"/>
              </w:rPr>
              <w:t>(19)</w:t>
            </w:r>
            <w:r w:rsidRPr="00202E4B">
              <w:rPr>
                <w:lang w:val="sk-SK"/>
              </w:rPr>
              <w:tab/>
              <w:t xml:space="preserve">Stáže možno odlíšiť od „riadnych“ pracovnoprávnych vzťahov tým, že </w:t>
            </w:r>
            <w:r w:rsidRPr="00202E4B">
              <w:rPr>
                <w:b/>
                <w:i/>
                <w:lang w:val="sk-SK"/>
              </w:rPr>
              <w:t>sa vykonávajú s jediným cieľom odborne pripravovať stážistu tým, že sa dostane do styku s pracovným prostredím</w:t>
            </w:r>
            <w:r w:rsidRPr="00202E4B">
              <w:rPr>
                <w:lang w:val="sk-SK"/>
              </w:rPr>
              <w:t xml:space="preserve"> s cieľom získať praktické a odborné skúsenosti na účely zlepšenia zamestnateľnosti a uľahčenia prechodu do zamestnania alebo prístupu k určitej profesii.</w:t>
            </w:r>
          </w:p>
        </w:tc>
      </w:tr>
    </w:tbl>
    <w:p w14:paraId="290A44F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0A0372F9"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415E6E62" w14:textId="77777777" w:rsidR="000B225D" w:rsidRPr="00202E4B" w:rsidRDefault="000B225D" w:rsidP="000B225D">
      <w:pPr>
        <w:pStyle w:val="Normal12Italic"/>
        <w:rPr>
          <w:lang w:val="sk-SK"/>
        </w:rPr>
      </w:pPr>
      <w:r w:rsidRPr="00202E4B">
        <w:rPr>
          <w:lang w:val="sk-SK"/>
        </w:rPr>
        <w:t>Pracovnoprávne vzťahy možno takisto časovo obmedziť. Učňovská príprava a odborná príprava nie sú len zložkou, ale dokonca základom stáže. Stáž nie je pracovnoprávnym vzťahom, pokiaľ sa nedomnievame, že za rovnakých okolností je žiak školy v pracovnej situácii so svojím učiteľom.</w:t>
      </w:r>
    </w:p>
    <w:p w14:paraId="455D8897" w14:textId="5EBD7AB8" w:rsidR="0055701C" w:rsidRPr="00202E4B" w:rsidRDefault="000B225D" w:rsidP="000B225D">
      <w:r w:rsidRPr="00202E4B">
        <w:rPr>
          <w:rStyle w:val="HideTWBExt"/>
        </w:rPr>
        <w:t>&lt;/AmendB&gt;</w:t>
      </w:r>
    </w:p>
    <w:p w14:paraId="0A854C3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212</w:t>
      </w:r>
      <w:r w:rsidRPr="00202E4B">
        <w:rPr>
          <w:rStyle w:val="HideTWBExt"/>
          <w:lang w:val="sk-SK"/>
        </w:rPr>
        <w:t>&lt;/NumAmB&gt;</w:t>
      </w:r>
    </w:p>
    <w:p w14:paraId="36C89512"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480B9FE4"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0101CB31" w14:textId="77777777" w:rsidR="000B225D" w:rsidRPr="00202E4B" w:rsidRDefault="000B225D" w:rsidP="000B225D">
      <w:r w:rsidRPr="00202E4B">
        <w:rPr>
          <w:rStyle w:val="HideTWBExt"/>
        </w:rPr>
        <w:t>&lt;/RepeatBlock-By&gt;</w:t>
      </w:r>
    </w:p>
    <w:p w14:paraId="3CDCD6B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F2601FF" w14:textId="77777777" w:rsidR="000B225D" w:rsidRPr="00202E4B" w:rsidRDefault="000B225D" w:rsidP="000B225D">
      <w:pPr>
        <w:pStyle w:val="NormalBold"/>
      </w:pPr>
      <w:r w:rsidRPr="00202E4B">
        <w:rPr>
          <w:rStyle w:val="HideTWBExt"/>
        </w:rPr>
        <w:t>&lt;Article&gt;</w:t>
      </w:r>
      <w:r w:rsidRPr="00202E4B">
        <w:t>Odôvodnenie 19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63D74DC" w14:textId="77777777" w:rsidTr="000A5347">
        <w:trPr>
          <w:jc w:val="center"/>
        </w:trPr>
        <w:tc>
          <w:tcPr>
            <w:tcW w:w="9752" w:type="dxa"/>
            <w:gridSpan w:val="2"/>
          </w:tcPr>
          <w:p w14:paraId="70277EEE" w14:textId="77777777" w:rsidR="000B225D" w:rsidRPr="00202E4B" w:rsidRDefault="000B225D" w:rsidP="000A5347">
            <w:pPr>
              <w:keepNext/>
            </w:pPr>
          </w:p>
        </w:tc>
      </w:tr>
      <w:tr w:rsidR="005B64E5" w:rsidRPr="00202E4B" w14:paraId="607B3450" w14:textId="77777777" w:rsidTr="000A5347">
        <w:trPr>
          <w:jc w:val="center"/>
        </w:trPr>
        <w:tc>
          <w:tcPr>
            <w:tcW w:w="4876" w:type="dxa"/>
            <w:hideMark/>
          </w:tcPr>
          <w:p w14:paraId="6EB8F44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87F8E1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F3814E3" w14:textId="77777777" w:rsidTr="000A5347">
        <w:trPr>
          <w:jc w:val="center"/>
        </w:trPr>
        <w:tc>
          <w:tcPr>
            <w:tcW w:w="4876" w:type="dxa"/>
            <w:hideMark/>
          </w:tcPr>
          <w:p w14:paraId="7192DC18" w14:textId="77777777" w:rsidR="000B225D" w:rsidRPr="00202E4B" w:rsidRDefault="000B225D" w:rsidP="000A5347">
            <w:pPr>
              <w:pStyle w:val="Normal6"/>
              <w:rPr>
                <w:lang w:val="sk-SK"/>
              </w:rPr>
            </w:pPr>
            <w:r w:rsidRPr="00202E4B">
              <w:rPr>
                <w:lang w:val="sk-SK"/>
              </w:rPr>
              <w:t>(19)</w:t>
            </w:r>
            <w:r w:rsidRPr="00202E4B">
              <w:rPr>
                <w:lang w:val="sk-SK"/>
              </w:rPr>
              <w:tab/>
              <w:t xml:space="preserve">Stáže, </w:t>
            </w:r>
            <w:r w:rsidRPr="00202E4B">
              <w:rPr>
                <w:b/>
                <w:bCs/>
                <w:i/>
                <w:iCs/>
                <w:lang w:val="sk-SK"/>
              </w:rPr>
              <w:t>ktoré sú pracovnoprávnymi vzťahmi,</w:t>
            </w:r>
            <w:r w:rsidRPr="00202E4B">
              <w:rPr>
                <w:lang w:val="sk-SK"/>
              </w:rPr>
              <w:t xml:space="preserve"> </w:t>
            </w:r>
            <w:r w:rsidRPr="00202E4B">
              <w:rPr>
                <w:b/>
                <w:bCs/>
                <w:i/>
                <w:iCs/>
                <w:lang w:val="sk-SK"/>
              </w:rPr>
              <w:t>možno odlíšiť</w:t>
            </w:r>
            <w:r w:rsidRPr="00202E4B">
              <w:rPr>
                <w:lang w:val="sk-SK"/>
              </w:rPr>
              <w:t xml:space="preserve"> od </w:t>
            </w:r>
            <w:r w:rsidRPr="00202E4B">
              <w:rPr>
                <w:b/>
                <w:bCs/>
                <w:i/>
                <w:iCs/>
                <w:lang w:val="sk-SK"/>
              </w:rPr>
              <w:t>„riadnych“</w:t>
            </w:r>
            <w:r w:rsidRPr="00202E4B">
              <w:rPr>
                <w:lang w:val="sk-SK"/>
              </w:rPr>
              <w:t xml:space="preserve"> pracovnoprávnych vzťahov tým, že sú časovo obmedzené, zahŕňajú výrazný prvok vzdelávania a odbornej prípravy a že sa vykonávajú s cieľom získať praktické a odborné skúsenosti na účely </w:t>
            </w:r>
            <w:r w:rsidRPr="00202E4B">
              <w:rPr>
                <w:b/>
                <w:bCs/>
                <w:i/>
                <w:iCs/>
                <w:lang w:val="sk-SK"/>
              </w:rPr>
              <w:t>zlepšenia zamestnateľnosti a </w:t>
            </w:r>
            <w:r w:rsidRPr="00202E4B">
              <w:rPr>
                <w:lang w:val="sk-SK"/>
              </w:rPr>
              <w:t>uľahčenia prechodu do zamestnania alebo prístupu k určitej profesii.</w:t>
            </w:r>
          </w:p>
        </w:tc>
        <w:tc>
          <w:tcPr>
            <w:tcW w:w="4876" w:type="dxa"/>
            <w:hideMark/>
          </w:tcPr>
          <w:p w14:paraId="2A12684D" w14:textId="77777777" w:rsidR="000B225D" w:rsidRPr="00202E4B" w:rsidRDefault="000B225D" w:rsidP="000A5347">
            <w:pPr>
              <w:pStyle w:val="Normal6"/>
              <w:rPr>
                <w:lang w:val="sk-SK"/>
              </w:rPr>
            </w:pPr>
            <w:r w:rsidRPr="00202E4B">
              <w:rPr>
                <w:lang w:val="sk-SK"/>
              </w:rPr>
              <w:t>(19)</w:t>
            </w:r>
            <w:r w:rsidRPr="00202E4B">
              <w:rPr>
                <w:lang w:val="sk-SK"/>
              </w:rPr>
              <w:tab/>
              <w:t>Stáže</w:t>
            </w:r>
            <w:r w:rsidRPr="00202E4B">
              <w:rPr>
                <w:i/>
                <w:iCs/>
                <w:lang w:val="sk-SK"/>
              </w:rPr>
              <w:t xml:space="preserve">, </w:t>
            </w:r>
            <w:r w:rsidRPr="00202E4B">
              <w:rPr>
                <w:b/>
                <w:bCs/>
                <w:i/>
                <w:iCs/>
                <w:lang w:val="sk-SK"/>
              </w:rPr>
              <w:t>ako sú vymedzené v tejto smernici, nevyhnutne vyplývajú zo vzniku pracovnoprávneho vzťahu medzi stážistom a poskytovateľom stáže a </w:t>
            </w:r>
            <w:r w:rsidRPr="00202E4B">
              <w:rPr>
                <w:lang w:val="sk-SK"/>
              </w:rPr>
              <w:t xml:space="preserve">od </w:t>
            </w:r>
            <w:r w:rsidRPr="00202E4B">
              <w:rPr>
                <w:b/>
                <w:bCs/>
                <w:i/>
                <w:iCs/>
                <w:lang w:val="sk-SK"/>
              </w:rPr>
              <w:t>iných</w:t>
            </w:r>
            <w:r w:rsidRPr="00202E4B">
              <w:rPr>
                <w:lang w:val="sk-SK"/>
              </w:rPr>
              <w:t xml:space="preserve"> pracovnoprávnych vzťahov </w:t>
            </w:r>
            <w:r w:rsidRPr="00202E4B">
              <w:rPr>
                <w:b/>
                <w:bCs/>
                <w:i/>
                <w:iCs/>
                <w:lang w:val="sk-SK"/>
              </w:rPr>
              <w:t xml:space="preserve">ich možno odlíšiť </w:t>
            </w:r>
            <w:r w:rsidRPr="00202E4B">
              <w:rPr>
                <w:lang w:val="sk-SK"/>
              </w:rPr>
              <w:t xml:space="preserve">tým, že sú časovo obmedzené, zahŕňajú výrazný prvok vzdelávania a odbornej prípravy a že sa vykonávajú s cieľom získať praktické a odborné skúsenosti na účely uľahčenia prechodu do </w:t>
            </w:r>
            <w:r w:rsidRPr="00202E4B">
              <w:rPr>
                <w:b/>
                <w:bCs/>
                <w:i/>
                <w:iCs/>
                <w:lang w:val="sk-SK"/>
              </w:rPr>
              <w:t>stabilného</w:t>
            </w:r>
            <w:r w:rsidRPr="00202E4B">
              <w:rPr>
                <w:lang w:val="sk-SK"/>
              </w:rPr>
              <w:t xml:space="preserve"> zamestnania alebo prístupu k určitej profesii.</w:t>
            </w:r>
          </w:p>
        </w:tc>
      </w:tr>
    </w:tbl>
    <w:p w14:paraId="458603C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B529FE7" w14:textId="414CF0A5" w:rsidR="0055701C" w:rsidRPr="00202E4B" w:rsidRDefault="000B225D" w:rsidP="000B225D">
      <w:r w:rsidRPr="00202E4B">
        <w:rPr>
          <w:rStyle w:val="HideTWBExt"/>
        </w:rPr>
        <w:t>&lt;/AmendB&gt;</w:t>
      </w:r>
    </w:p>
    <w:p w14:paraId="5E9A823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213</w:t>
      </w:r>
      <w:r w:rsidRPr="00202E4B">
        <w:rPr>
          <w:rStyle w:val="HideTWBExt"/>
          <w:lang w:val="sk-SK"/>
        </w:rPr>
        <w:t>&lt;/NumAmB&gt;</w:t>
      </w:r>
    </w:p>
    <w:p w14:paraId="68825989"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6BB1C9A3" w14:textId="77777777" w:rsidR="000B225D" w:rsidRPr="00202E4B" w:rsidRDefault="000B225D" w:rsidP="000B225D">
      <w:r w:rsidRPr="00202E4B">
        <w:rPr>
          <w:rStyle w:val="HideTWBExt"/>
        </w:rPr>
        <w:t>&lt;/RepeatBlock-By&gt;</w:t>
      </w:r>
    </w:p>
    <w:p w14:paraId="1E916F7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C6F2996" w14:textId="77777777" w:rsidR="000B225D" w:rsidRPr="00202E4B" w:rsidRDefault="000B225D" w:rsidP="000B225D">
      <w:pPr>
        <w:pStyle w:val="NormalBold"/>
      </w:pPr>
      <w:r w:rsidRPr="00202E4B">
        <w:rPr>
          <w:rStyle w:val="HideTWBExt"/>
        </w:rPr>
        <w:t>&lt;Article&gt;</w:t>
      </w:r>
      <w:r w:rsidRPr="00202E4B">
        <w:t>Odôvodnenie 19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1F8D7C8" w14:textId="77777777" w:rsidTr="000A5347">
        <w:trPr>
          <w:jc w:val="center"/>
        </w:trPr>
        <w:tc>
          <w:tcPr>
            <w:tcW w:w="9752" w:type="dxa"/>
            <w:gridSpan w:val="2"/>
          </w:tcPr>
          <w:p w14:paraId="5F9B4026" w14:textId="77777777" w:rsidR="000B225D" w:rsidRPr="00202E4B" w:rsidRDefault="000B225D" w:rsidP="000A5347">
            <w:pPr>
              <w:keepNext/>
            </w:pPr>
          </w:p>
        </w:tc>
      </w:tr>
      <w:tr w:rsidR="005B64E5" w:rsidRPr="00202E4B" w14:paraId="4A6BDEAC" w14:textId="77777777" w:rsidTr="000A5347">
        <w:trPr>
          <w:jc w:val="center"/>
        </w:trPr>
        <w:tc>
          <w:tcPr>
            <w:tcW w:w="4876" w:type="dxa"/>
            <w:hideMark/>
          </w:tcPr>
          <w:p w14:paraId="227AF5A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22F44B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E6F9462" w14:textId="77777777" w:rsidTr="000A5347">
        <w:trPr>
          <w:jc w:val="center"/>
        </w:trPr>
        <w:tc>
          <w:tcPr>
            <w:tcW w:w="4876" w:type="dxa"/>
            <w:hideMark/>
          </w:tcPr>
          <w:p w14:paraId="274A3D2F" w14:textId="77777777" w:rsidR="000B225D" w:rsidRPr="00202E4B" w:rsidRDefault="000B225D" w:rsidP="000A5347">
            <w:pPr>
              <w:pStyle w:val="Normal6"/>
              <w:rPr>
                <w:lang w:val="sk-SK"/>
              </w:rPr>
            </w:pPr>
            <w:r w:rsidRPr="00202E4B">
              <w:rPr>
                <w:lang w:val="sk-SK"/>
              </w:rPr>
              <w:t>(19)</w:t>
            </w:r>
            <w:r w:rsidRPr="00202E4B">
              <w:rPr>
                <w:lang w:val="sk-SK"/>
              </w:rPr>
              <w:tab/>
              <w:t>Stáže</w:t>
            </w:r>
            <w:r w:rsidRPr="00202E4B">
              <w:rPr>
                <w:b/>
                <w:bCs/>
                <w:i/>
                <w:iCs/>
                <w:lang w:val="sk-SK"/>
              </w:rPr>
              <w:t>, ktoré sú pracovnoprávnymi vzťahmi,</w:t>
            </w:r>
            <w:r w:rsidRPr="00202E4B">
              <w:rPr>
                <w:lang w:val="sk-SK"/>
              </w:rPr>
              <w:t xml:space="preserve"> možno odlíšiť od „riadnych“ pracovnoprávnych vzťahov tým, že sú časovo obmedzené, zahŕňajú výrazný prvok vzdelávania a odbornej prípravy a že sa vykonávajú s cieľom získať praktické a odborné skúsenosti na účely zlepšenia zamestnateľnosti a uľahčenia prechodu do zamestnania alebo prístupu k určitej profesii.</w:t>
            </w:r>
          </w:p>
        </w:tc>
        <w:tc>
          <w:tcPr>
            <w:tcW w:w="4876" w:type="dxa"/>
            <w:hideMark/>
          </w:tcPr>
          <w:p w14:paraId="6619FF9A" w14:textId="77777777" w:rsidR="000B225D" w:rsidRPr="00202E4B" w:rsidRDefault="000B225D" w:rsidP="000A5347">
            <w:pPr>
              <w:pStyle w:val="Normal6"/>
              <w:rPr>
                <w:lang w:val="sk-SK"/>
              </w:rPr>
            </w:pPr>
            <w:r w:rsidRPr="00202E4B">
              <w:rPr>
                <w:lang w:val="sk-SK"/>
              </w:rPr>
              <w:t>(19)</w:t>
            </w:r>
            <w:r w:rsidRPr="00202E4B">
              <w:rPr>
                <w:lang w:val="sk-SK"/>
              </w:rPr>
              <w:tab/>
              <w:t xml:space="preserve">Stáže možno odlíšiť od „riadnych“ pracovnoprávnych vzťahov tým, že sú časovo obmedzené, zahŕňajú výrazný prvok vzdelávania a odbornej prípravy a že sa vykonávajú s cieľom získať praktické a odborné skúsenosti na účely zlepšenia zamestnateľnosti a uľahčenia prechodu </w:t>
            </w:r>
            <w:r w:rsidRPr="00202E4B">
              <w:rPr>
                <w:b/>
                <w:bCs/>
                <w:i/>
                <w:iCs/>
                <w:lang w:val="sk-SK"/>
              </w:rPr>
              <w:t xml:space="preserve">od vzdelávania </w:t>
            </w:r>
            <w:r w:rsidRPr="00202E4B">
              <w:rPr>
                <w:lang w:val="sk-SK"/>
              </w:rPr>
              <w:t>do zamestnania alebo prístupu k určitej profesii.</w:t>
            </w:r>
          </w:p>
        </w:tc>
      </w:tr>
    </w:tbl>
    <w:p w14:paraId="699C3A7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6B4DDF8" w14:textId="297C7A72" w:rsidR="0055701C" w:rsidRPr="00202E4B" w:rsidRDefault="000B225D" w:rsidP="000B225D">
      <w:r w:rsidRPr="00202E4B">
        <w:rPr>
          <w:rStyle w:val="HideTWBExt"/>
        </w:rPr>
        <w:t>&lt;/AmendB&gt;</w:t>
      </w:r>
    </w:p>
    <w:p w14:paraId="5218AE9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214</w:t>
      </w:r>
      <w:r w:rsidRPr="00202E4B">
        <w:rPr>
          <w:rStyle w:val="HideTWBExt"/>
          <w:lang w:val="sk-SK"/>
        </w:rPr>
        <w:t>&lt;/NumAmB&gt;</w:t>
      </w:r>
    </w:p>
    <w:p w14:paraId="17EDD9BA"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1AC68160" w14:textId="77777777" w:rsidR="000B225D" w:rsidRPr="00202E4B" w:rsidRDefault="000B225D" w:rsidP="000B225D">
      <w:r w:rsidRPr="00202E4B">
        <w:rPr>
          <w:rStyle w:val="HideTWBExt"/>
        </w:rPr>
        <w:t>&lt;/RepeatBlock-By&gt;</w:t>
      </w:r>
    </w:p>
    <w:p w14:paraId="4C5DFA5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C58E957" w14:textId="77777777" w:rsidR="000B225D" w:rsidRPr="00202E4B" w:rsidRDefault="000B225D" w:rsidP="000B225D">
      <w:pPr>
        <w:pStyle w:val="NormalBold"/>
      </w:pPr>
      <w:r w:rsidRPr="00202E4B">
        <w:rPr>
          <w:rStyle w:val="HideTWBExt"/>
        </w:rPr>
        <w:t>&lt;Article&gt;</w:t>
      </w:r>
      <w:r w:rsidRPr="00202E4B">
        <w:t>Odôvodnenie 19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8086F37" w14:textId="77777777" w:rsidTr="000A5347">
        <w:trPr>
          <w:jc w:val="center"/>
        </w:trPr>
        <w:tc>
          <w:tcPr>
            <w:tcW w:w="9752" w:type="dxa"/>
            <w:gridSpan w:val="2"/>
          </w:tcPr>
          <w:p w14:paraId="09FC8860" w14:textId="77777777" w:rsidR="000B225D" w:rsidRPr="00202E4B" w:rsidRDefault="000B225D" w:rsidP="000A5347">
            <w:pPr>
              <w:keepNext/>
            </w:pPr>
          </w:p>
        </w:tc>
      </w:tr>
      <w:tr w:rsidR="005B64E5" w:rsidRPr="00202E4B" w14:paraId="5304BA66" w14:textId="77777777" w:rsidTr="000A5347">
        <w:trPr>
          <w:jc w:val="center"/>
        </w:trPr>
        <w:tc>
          <w:tcPr>
            <w:tcW w:w="4876" w:type="dxa"/>
            <w:hideMark/>
          </w:tcPr>
          <w:p w14:paraId="369F6E7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D5EA5A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9B2DFD6" w14:textId="77777777" w:rsidTr="000A5347">
        <w:trPr>
          <w:jc w:val="center"/>
        </w:trPr>
        <w:tc>
          <w:tcPr>
            <w:tcW w:w="4876" w:type="dxa"/>
            <w:hideMark/>
          </w:tcPr>
          <w:p w14:paraId="776FBBA2" w14:textId="77777777" w:rsidR="000B225D" w:rsidRPr="00202E4B" w:rsidRDefault="000B225D" w:rsidP="000A5347">
            <w:pPr>
              <w:pStyle w:val="Normal6"/>
              <w:rPr>
                <w:lang w:val="sk-SK"/>
              </w:rPr>
            </w:pPr>
            <w:r w:rsidRPr="00202E4B">
              <w:rPr>
                <w:lang w:val="sk-SK"/>
              </w:rPr>
              <w:t>(19)</w:t>
            </w:r>
            <w:r w:rsidRPr="00202E4B">
              <w:rPr>
                <w:lang w:val="sk-SK"/>
              </w:rPr>
              <w:tab/>
              <w:t>Stáže, ktoré sú pracovnoprávnymi vzťahmi, možno odlíšiť od „riadnych“ pracovnoprávnych vzťahov tým, že sú časovo obmedzené, zahŕňajú výrazný prvok vzdelávania a odbornej prípravy a že sa vykonávajú s cieľom získať praktické a odborné skúsenosti na účely zlepšenia zamestnateľnosti a uľahčenia prechodu do zamestnania alebo prístupu k určitej profesii.</w:t>
            </w:r>
          </w:p>
        </w:tc>
        <w:tc>
          <w:tcPr>
            <w:tcW w:w="4876" w:type="dxa"/>
            <w:hideMark/>
          </w:tcPr>
          <w:p w14:paraId="147E3B3A" w14:textId="77777777" w:rsidR="000B225D" w:rsidRPr="00202E4B" w:rsidRDefault="000B225D" w:rsidP="000A5347">
            <w:pPr>
              <w:pStyle w:val="Normal6"/>
              <w:rPr>
                <w:lang w:val="sk-SK"/>
              </w:rPr>
            </w:pPr>
            <w:r w:rsidRPr="00202E4B">
              <w:rPr>
                <w:lang w:val="sk-SK"/>
              </w:rPr>
              <w:t>(19)</w:t>
            </w:r>
            <w:r w:rsidRPr="00202E4B">
              <w:rPr>
                <w:lang w:val="sk-SK"/>
              </w:rPr>
              <w:tab/>
              <w:t xml:space="preserve">Stáže </w:t>
            </w:r>
            <w:r w:rsidRPr="00202E4B">
              <w:rPr>
                <w:b/>
                <w:bCs/>
                <w:i/>
                <w:iCs/>
                <w:lang w:val="sk-SK"/>
              </w:rPr>
              <w:t>na otvorenom trhu</w:t>
            </w:r>
            <w:r w:rsidRPr="00202E4B">
              <w:rPr>
                <w:lang w:val="sk-SK"/>
              </w:rPr>
              <w:t>, ktoré sú pracovnoprávnymi vzťahmi, možno odlíšiť od „riadnych“ pracovnoprávnych vzťahov tým, že sú časovo obmedzené, zahŕňajú výrazný prvok vzdelávania a odbornej prípravy a že sa vykonávajú s cieľom získať praktické a odborné skúsenosti na účely zlepšenia zamestnateľnosti a uľahčenia prechodu do zamestnania alebo prístupu k určitej profesii.</w:t>
            </w:r>
          </w:p>
        </w:tc>
      </w:tr>
    </w:tbl>
    <w:p w14:paraId="6E41DE5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4CE369A" w14:textId="6FFAD7DD" w:rsidR="0055701C" w:rsidRPr="00202E4B" w:rsidRDefault="000B225D" w:rsidP="000B225D">
      <w:r w:rsidRPr="00202E4B">
        <w:rPr>
          <w:rStyle w:val="HideTWBExt"/>
        </w:rPr>
        <w:t>&lt;/AmendB&gt;</w:t>
      </w:r>
    </w:p>
    <w:p w14:paraId="20ABC94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215</w:t>
      </w:r>
      <w:r w:rsidRPr="00202E4B">
        <w:rPr>
          <w:rStyle w:val="HideTWBExt"/>
          <w:lang w:val="sk-SK"/>
        </w:rPr>
        <w:t>&lt;/NumAmB&gt;</w:t>
      </w:r>
    </w:p>
    <w:p w14:paraId="79548C31"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3B931BE0" w14:textId="77777777" w:rsidR="000B225D" w:rsidRPr="00202E4B" w:rsidRDefault="000B225D" w:rsidP="000B225D">
      <w:r w:rsidRPr="00202E4B">
        <w:rPr>
          <w:rStyle w:val="HideTWBExt"/>
        </w:rPr>
        <w:t>&lt;/RepeatBlock-By&gt;</w:t>
      </w:r>
    </w:p>
    <w:p w14:paraId="15A145C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6FDCDBC" w14:textId="77777777" w:rsidR="000B225D" w:rsidRPr="00202E4B" w:rsidRDefault="000B225D" w:rsidP="000B225D">
      <w:pPr>
        <w:pStyle w:val="NormalBold"/>
      </w:pPr>
      <w:r w:rsidRPr="00202E4B">
        <w:rPr>
          <w:rStyle w:val="HideTWBExt"/>
        </w:rPr>
        <w:t>&lt;Article&gt;</w:t>
      </w:r>
      <w:r w:rsidRPr="00202E4B">
        <w:t>Odôvodnenie 19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30B95E7" w14:textId="77777777" w:rsidTr="000A5347">
        <w:trPr>
          <w:jc w:val="center"/>
        </w:trPr>
        <w:tc>
          <w:tcPr>
            <w:tcW w:w="9752" w:type="dxa"/>
            <w:gridSpan w:val="2"/>
          </w:tcPr>
          <w:p w14:paraId="31CA9039" w14:textId="77777777" w:rsidR="000B225D" w:rsidRPr="00202E4B" w:rsidRDefault="000B225D" w:rsidP="000A5347">
            <w:pPr>
              <w:keepNext/>
            </w:pPr>
          </w:p>
        </w:tc>
      </w:tr>
      <w:tr w:rsidR="005B64E5" w:rsidRPr="00202E4B" w14:paraId="64ECFF67" w14:textId="77777777" w:rsidTr="000A5347">
        <w:trPr>
          <w:jc w:val="center"/>
        </w:trPr>
        <w:tc>
          <w:tcPr>
            <w:tcW w:w="4876" w:type="dxa"/>
            <w:hideMark/>
          </w:tcPr>
          <w:p w14:paraId="2E82856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0457D8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33E6AD1" w14:textId="77777777" w:rsidTr="000A5347">
        <w:trPr>
          <w:jc w:val="center"/>
        </w:trPr>
        <w:tc>
          <w:tcPr>
            <w:tcW w:w="4876" w:type="dxa"/>
          </w:tcPr>
          <w:p w14:paraId="730EF313" w14:textId="77777777" w:rsidR="000B225D" w:rsidRPr="00202E4B" w:rsidRDefault="000B225D" w:rsidP="000A5347">
            <w:pPr>
              <w:pStyle w:val="Normal6"/>
              <w:rPr>
                <w:lang w:val="sk-SK"/>
              </w:rPr>
            </w:pPr>
          </w:p>
        </w:tc>
        <w:tc>
          <w:tcPr>
            <w:tcW w:w="4876" w:type="dxa"/>
            <w:hideMark/>
          </w:tcPr>
          <w:p w14:paraId="1F9005E2" w14:textId="77777777" w:rsidR="000B225D" w:rsidRPr="00202E4B" w:rsidRDefault="000B225D" w:rsidP="000A5347">
            <w:pPr>
              <w:pStyle w:val="Normal6"/>
              <w:rPr>
                <w:lang w:val="sk-SK"/>
              </w:rPr>
            </w:pPr>
            <w:r w:rsidRPr="00202E4B">
              <w:rPr>
                <w:b/>
                <w:i/>
                <w:lang w:val="sk-SK"/>
              </w:rPr>
              <w:t>(19a)</w:t>
            </w:r>
            <w:r w:rsidRPr="00202E4B">
              <w:rPr>
                <w:b/>
                <w:i/>
                <w:lang w:val="sk-SK"/>
              </w:rPr>
              <w:tab/>
              <w:t>Odborné vzdelávanie a príprava (OVP) je tradičnou cestou ku kvalitným pracovným miestam a plnohodnotnej kariére v povolaniach vyžadujúcich si strednú kvalifikáciu. Podporou silného prepojenia medzi odborným vzdelávaním a prípravou a priemyselnými odvetviami možno zabezpečiť, že programy odbornej prípravy budú v súlade s vyvíjajúcimi sa potrebami trhu práce, čím sa zvýši zamestnateľnosť a hospodárska odolnosť. Zatiaľ čo stáže sú zvyčajne krátkodobé skúsenosti zamerané na získanie prvých odborných skúseností, programy odborného vzdelávania a prípravy sú štruktúrované cesty formálneho vzdelávania, ktorých cieľom je poskytnúť jednotlivcom komplexné zručnosti potrebné pre zamestnanie.</w:t>
            </w:r>
          </w:p>
        </w:tc>
      </w:tr>
    </w:tbl>
    <w:p w14:paraId="3C94CB3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344B70D"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6E2F3ECB" w14:textId="77777777" w:rsidR="000B225D" w:rsidRPr="00202E4B" w:rsidRDefault="000B225D" w:rsidP="000B225D">
      <w:pPr>
        <w:pStyle w:val="Normal12Italic"/>
        <w:rPr>
          <w:lang w:val="sk-SK"/>
        </w:rPr>
      </w:pPr>
      <w:r w:rsidRPr="00202E4B">
        <w:rPr>
          <w:lang w:val="sk-SK"/>
        </w:rPr>
        <w:t>Cieľom je zdôrazniť rozdiel medzi odborným vzdelávaním a prípravou a stážou.</w:t>
      </w:r>
    </w:p>
    <w:p w14:paraId="19D29ABD" w14:textId="2588E01E" w:rsidR="0055701C" w:rsidRPr="00202E4B" w:rsidRDefault="000B225D" w:rsidP="000B225D">
      <w:r w:rsidRPr="00202E4B">
        <w:rPr>
          <w:rStyle w:val="HideTWBExt"/>
        </w:rPr>
        <w:t>&lt;/AmendB&gt;</w:t>
      </w:r>
    </w:p>
    <w:p w14:paraId="0F12B88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216</w:t>
      </w:r>
      <w:r w:rsidRPr="00202E4B">
        <w:rPr>
          <w:rStyle w:val="HideTWBExt"/>
          <w:lang w:val="sk-SK"/>
        </w:rPr>
        <w:t>&lt;/NumAmB&gt;</w:t>
      </w:r>
    </w:p>
    <w:p w14:paraId="5C3D52C1"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379C95CC" w14:textId="77777777" w:rsidR="000B225D" w:rsidRPr="00202E4B" w:rsidRDefault="000B225D" w:rsidP="000B225D">
      <w:r w:rsidRPr="00202E4B">
        <w:rPr>
          <w:rStyle w:val="HideTWBExt"/>
        </w:rPr>
        <w:t>&lt;/RepeatBlock-By&gt;</w:t>
      </w:r>
    </w:p>
    <w:p w14:paraId="0D2B8B3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A88FAEC" w14:textId="77777777" w:rsidR="000B225D" w:rsidRPr="00202E4B" w:rsidRDefault="000B225D" w:rsidP="000B225D">
      <w:pPr>
        <w:pStyle w:val="NormalBold"/>
      </w:pPr>
      <w:r w:rsidRPr="00202E4B">
        <w:rPr>
          <w:rStyle w:val="HideTWBExt"/>
        </w:rPr>
        <w:t>&lt;Article&gt;</w:t>
      </w:r>
      <w:r w:rsidRPr="00202E4B">
        <w:t>Odôvodnenie 20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2929FAE" w14:textId="77777777" w:rsidTr="000A5347">
        <w:trPr>
          <w:jc w:val="center"/>
        </w:trPr>
        <w:tc>
          <w:tcPr>
            <w:tcW w:w="9752" w:type="dxa"/>
            <w:gridSpan w:val="2"/>
          </w:tcPr>
          <w:p w14:paraId="540F1B2E" w14:textId="77777777" w:rsidR="000B225D" w:rsidRPr="00202E4B" w:rsidRDefault="000B225D" w:rsidP="000A5347">
            <w:pPr>
              <w:keepNext/>
            </w:pPr>
          </w:p>
        </w:tc>
      </w:tr>
      <w:tr w:rsidR="005B64E5" w:rsidRPr="00202E4B" w14:paraId="26FAF86D" w14:textId="77777777" w:rsidTr="000A5347">
        <w:trPr>
          <w:jc w:val="center"/>
        </w:trPr>
        <w:tc>
          <w:tcPr>
            <w:tcW w:w="4876" w:type="dxa"/>
            <w:hideMark/>
          </w:tcPr>
          <w:p w14:paraId="2E04CC9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929E32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F041065" w14:textId="77777777" w:rsidTr="000A5347">
        <w:trPr>
          <w:jc w:val="center"/>
        </w:trPr>
        <w:tc>
          <w:tcPr>
            <w:tcW w:w="4876" w:type="dxa"/>
            <w:hideMark/>
          </w:tcPr>
          <w:p w14:paraId="0519311D" w14:textId="77777777" w:rsidR="000B225D" w:rsidRPr="00202E4B" w:rsidRDefault="000B225D" w:rsidP="000A5347">
            <w:pPr>
              <w:pStyle w:val="Normal6"/>
              <w:rPr>
                <w:lang w:val="sk-SK"/>
              </w:rPr>
            </w:pPr>
            <w:r w:rsidRPr="00202E4B">
              <w:rPr>
                <w:lang w:val="sk-SK"/>
              </w:rPr>
              <w:t>(20)</w:t>
            </w:r>
            <w:r w:rsidRPr="00202E4B">
              <w:rPr>
                <w:lang w:val="sk-SK"/>
              </w:rPr>
              <w:tab/>
            </w:r>
            <w:r w:rsidRPr="00202E4B">
              <w:rPr>
                <w:b/>
                <w:bCs/>
                <w:i/>
                <w:iCs/>
                <w:lang w:val="sk-SK"/>
              </w:rPr>
              <w:t>Zásada nediskriminácie je vhodná</w:t>
            </w:r>
            <w:r w:rsidRPr="00202E4B">
              <w:rPr>
                <w:lang w:val="sk-SK"/>
              </w:rPr>
              <w:t xml:space="preserve"> na boj proti </w:t>
            </w:r>
            <w:r w:rsidRPr="00202E4B">
              <w:rPr>
                <w:b/>
                <w:bCs/>
                <w:i/>
                <w:iCs/>
                <w:lang w:val="sk-SK"/>
              </w:rPr>
              <w:t>zneužívaniu stáží, ako je poskytovanie menej priaznivých pracovných podmienok alebo nižšej mzdy stážistom v porovnaní s riadnymi zamestnancami bez primeraného odôvodnenia, a na zabezpečenie udržateľnosti stáží ako cesty k stabilným pracovným príležitostiam</w:t>
            </w:r>
            <w:r w:rsidRPr="00202E4B">
              <w:rPr>
                <w:lang w:val="sk-SK"/>
              </w:rPr>
              <w:t xml:space="preserve">. </w:t>
            </w:r>
            <w:r w:rsidRPr="00202E4B">
              <w:rPr>
                <w:b/>
                <w:i/>
                <w:lang w:val="sk-SK"/>
              </w:rPr>
              <w:t>Môže tiež pomôcť zlepšiť prístupnosť stáží pre skupiny pracovníkov v zraniteľnej situácii.</w:t>
            </w:r>
          </w:p>
        </w:tc>
        <w:tc>
          <w:tcPr>
            <w:tcW w:w="4876" w:type="dxa"/>
            <w:hideMark/>
          </w:tcPr>
          <w:p w14:paraId="327DCBE6" w14:textId="77777777" w:rsidR="000B225D" w:rsidRPr="00202E4B" w:rsidRDefault="000B225D" w:rsidP="000A5347">
            <w:pPr>
              <w:pStyle w:val="Normal6"/>
              <w:rPr>
                <w:lang w:val="sk-SK"/>
              </w:rPr>
            </w:pPr>
            <w:r w:rsidRPr="00202E4B">
              <w:rPr>
                <w:lang w:val="sk-SK"/>
              </w:rPr>
              <w:t>(20)</w:t>
            </w:r>
            <w:r w:rsidRPr="00202E4B">
              <w:rPr>
                <w:lang w:val="sk-SK"/>
              </w:rPr>
              <w:tab/>
            </w:r>
            <w:r w:rsidRPr="00202E4B">
              <w:rPr>
                <w:b/>
                <w:i/>
                <w:lang w:val="sk-SK"/>
              </w:rPr>
              <w:t>Zásady a prostriedky nápravy podľa vnútroštátneho práva sú</w:t>
            </w:r>
            <w:r w:rsidRPr="00202E4B">
              <w:rPr>
                <w:lang w:val="sk-SK"/>
              </w:rPr>
              <w:t xml:space="preserve"> </w:t>
            </w:r>
            <w:r w:rsidRPr="00202E4B">
              <w:rPr>
                <w:b/>
                <w:bCs/>
                <w:i/>
                <w:iCs/>
                <w:lang w:val="sk-SK"/>
              </w:rPr>
              <w:t>vhodné</w:t>
            </w:r>
            <w:r w:rsidRPr="00202E4B">
              <w:rPr>
                <w:lang w:val="sk-SK"/>
              </w:rPr>
              <w:t xml:space="preserve"> na boj proti </w:t>
            </w:r>
            <w:r w:rsidRPr="00202E4B">
              <w:rPr>
                <w:b/>
                <w:bCs/>
                <w:i/>
                <w:iCs/>
                <w:lang w:val="sk-SK"/>
              </w:rPr>
              <w:t>vydávaniu riadnych pracovnoprávnych vzťahov za stáže</w:t>
            </w:r>
            <w:r w:rsidRPr="00202E4B">
              <w:rPr>
                <w:lang w:val="sk-SK"/>
              </w:rPr>
              <w:t xml:space="preserve"> </w:t>
            </w:r>
            <w:r w:rsidRPr="00202E4B">
              <w:rPr>
                <w:b/>
                <w:bCs/>
                <w:i/>
                <w:iCs/>
                <w:lang w:val="sk-SK"/>
              </w:rPr>
              <w:t>na</w:t>
            </w:r>
            <w:r w:rsidRPr="00202E4B">
              <w:rPr>
                <w:lang w:val="sk-SK"/>
              </w:rPr>
              <w:t xml:space="preserve"> </w:t>
            </w:r>
            <w:r w:rsidRPr="00202E4B">
              <w:rPr>
                <w:b/>
                <w:bCs/>
                <w:i/>
                <w:iCs/>
                <w:lang w:val="sk-SK"/>
              </w:rPr>
              <w:t>otvorenom</w:t>
            </w:r>
            <w:r w:rsidRPr="00202E4B">
              <w:rPr>
                <w:b/>
                <w:i/>
                <w:lang w:val="sk-SK"/>
              </w:rPr>
              <w:t xml:space="preserve"> trhu</w:t>
            </w:r>
            <w:r w:rsidRPr="00202E4B">
              <w:rPr>
                <w:lang w:val="sk-SK"/>
              </w:rPr>
              <w:t>.</w:t>
            </w:r>
          </w:p>
        </w:tc>
      </w:tr>
    </w:tbl>
    <w:p w14:paraId="79F5C45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2E81C15" w14:textId="647AFD2C" w:rsidR="0055701C" w:rsidRPr="00202E4B" w:rsidRDefault="000B225D" w:rsidP="000B225D">
      <w:r w:rsidRPr="00202E4B">
        <w:rPr>
          <w:rStyle w:val="HideTWBExt"/>
        </w:rPr>
        <w:t>&lt;/AmendB&gt;</w:t>
      </w:r>
    </w:p>
    <w:p w14:paraId="3D3FCCF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217</w:t>
      </w:r>
      <w:r w:rsidRPr="00202E4B">
        <w:rPr>
          <w:rStyle w:val="HideTWBExt"/>
          <w:lang w:val="sk-SK"/>
        </w:rPr>
        <w:t>&lt;/NumAmB&gt;</w:t>
      </w:r>
    </w:p>
    <w:p w14:paraId="53A6FBAB"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w:t>
      </w:r>
      <w:r w:rsidRPr="00202E4B">
        <w:rPr>
          <w:rStyle w:val="HideTWBExt"/>
        </w:rPr>
        <w:t>&lt;/Members&gt;</w:t>
      </w:r>
    </w:p>
    <w:p w14:paraId="4811A417" w14:textId="77777777" w:rsidR="000B225D" w:rsidRPr="00202E4B" w:rsidRDefault="000B225D" w:rsidP="000B225D">
      <w:r w:rsidRPr="00202E4B">
        <w:rPr>
          <w:rStyle w:val="HideTWBExt"/>
        </w:rPr>
        <w:t>&lt;/RepeatBlock-By&gt;</w:t>
      </w:r>
    </w:p>
    <w:p w14:paraId="67D0DF7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318F121" w14:textId="77777777" w:rsidR="000B225D" w:rsidRPr="00202E4B" w:rsidRDefault="000B225D" w:rsidP="000B225D">
      <w:pPr>
        <w:pStyle w:val="NormalBold"/>
      </w:pPr>
      <w:r w:rsidRPr="00202E4B">
        <w:rPr>
          <w:rStyle w:val="HideTWBExt"/>
        </w:rPr>
        <w:t>&lt;Article&gt;</w:t>
      </w:r>
      <w:r w:rsidRPr="00202E4B">
        <w:t>Odôvodnenie 20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CA38A8D" w14:textId="77777777" w:rsidTr="000A5347">
        <w:trPr>
          <w:jc w:val="center"/>
        </w:trPr>
        <w:tc>
          <w:tcPr>
            <w:tcW w:w="9752" w:type="dxa"/>
            <w:gridSpan w:val="2"/>
          </w:tcPr>
          <w:p w14:paraId="7EE75B39" w14:textId="77777777" w:rsidR="000B225D" w:rsidRPr="00202E4B" w:rsidRDefault="000B225D" w:rsidP="000A5347">
            <w:pPr>
              <w:keepNext/>
            </w:pPr>
          </w:p>
        </w:tc>
      </w:tr>
      <w:tr w:rsidR="005B64E5" w:rsidRPr="00202E4B" w14:paraId="6518DF83" w14:textId="77777777" w:rsidTr="000A5347">
        <w:trPr>
          <w:jc w:val="center"/>
        </w:trPr>
        <w:tc>
          <w:tcPr>
            <w:tcW w:w="4876" w:type="dxa"/>
            <w:hideMark/>
          </w:tcPr>
          <w:p w14:paraId="79070BF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E635DF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EAEA68D" w14:textId="77777777" w:rsidTr="000A5347">
        <w:trPr>
          <w:jc w:val="center"/>
        </w:trPr>
        <w:tc>
          <w:tcPr>
            <w:tcW w:w="4876" w:type="dxa"/>
            <w:hideMark/>
          </w:tcPr>
          <w:p w14:paraId="06439E6D" w14:textId="77777777" w:rsidR="000B225D" w:rsidRPr="00202E4B" w:rsidRDefault="000B225D" w:rsidP="000A5347">
            <w:pPr>
              <w:pStyle w:val="Normal6"/>
              <w:rPr>
                <w:lang w:val="sk-SK"/>
              </w:rPr>
            </w:pPr>
            <w:r w:rsidRPr="00202E4B">
              <w:rPr>
                <w:lang w:val="sk-SK"/>
              </w:rPr>
              <w:t>(20)</w:t>
            </w:r>
            <w:r w:rsidRPr="00202E4B">
              <w:rPr>
                <w:lang w:val="sk-SK"/>
              </w:rPr>
              <w:tab/>
              <w:t>Zásada nediskriminácie je vhodná na boj proti zneužívaniu stáží</w:t>
            </w:r>
            <w:r w:rsidRPr="00202E4B">
              <w:rPr>
                <w:b/>
                <w:i/>
                <w:lang w:val="sk-SK"/>
              </w:rPr>
              <w:t>, ako je poskytovanie menej priaznivých pracovných podmienok alebo nižšej mzdy stážistom v porovnaní s riadnymi zamestnancami bez primeraného odôvodnenia, a</w:t>
            </w:r>
            <w:r w:rsidRPr="00202E4B">
              <w:rPr>
                <w:lang w:val="sk-SK"/>
              </w:rPr>
              <w:t xml:space="preserve"> na zabezpečenie udržateľnosti stáží ako cesty k stabilným pracovným príležitostiam</w:t>
            </w:r>
            <w:r w:rsidRPr="00202E4B">
              <w:rPr>
                <w:b/>
                <w:i/>
                <w:lang w:val="sk-SK"/>
              </w:rPr>
              <w:t>. Môže tiež pomôcť zlepšiť prístupnosť</w:t>
            </w:r>
            <w:r w:rsidRPr="00202E4B">
              <w:rPr>
                <w:lang w:val="sk-SK"/>
              </w:rPr>
              <w:t xml:space="preserve"> stáží pre skupiny pracovníkov v zraniteľnej situácii.</w:t>
            </w:r>
          </w:p>
        </w:tc>
        <w:tc>
          <w:tcPr>
            <w:tcW w:w="4876" w:type="dxa"/>
            <w:hideMark/>
          </w:tcPr>
          <w:p w14:paraId="6B217C69"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w:t>
            </w:r>
            <w:r w:rsidRPr="00202E4B">
              <w:rPr>
                <w:b/>
                <w:i/>
                <w:lang w:val="sk-SK"/>
              </w:rPr>
              <w:t>nie</w:t>
            </w:r>
            <w:r w:rsidRPr="00202E4B">
              <w:rPr>
                <w:lang w:val="sk-SK"/>
              </w:rPr>
              <w:t xml:space="preserve"> je vhodná na boj proti zneužívaniu stáží </w:t>
            </w:r>
            <w:r w:rsidRPr="00202E4B">
              <w:rPr>
                <w:b/>
                <w:i/>
                <w:lang w:val="sk-SK"/>
              </w:rPr>
              <w:t>porovnávaním situácie riadneho pracovníka so situáciou stážistu, ktorého situácia je odlišná, pokiaľ ide o regulačný rámec a povinnosti s ním spojené. Zásada nediskriminácie sa však môže uplatňovať medzi stážistami, najmä</w:t>
            </w:r>
            <w:r w:rsidRPr="00202E4B">
              <w:rPr>
                <w:lang w:val="sk-SK"/>
              </w:rPr>
              <w:t xml:space="preserve"> na zabezpečenie udržateľnosti stáží ako cesty k stabilným pracovným príležitostiam </w:t>
            </w:r>
            <w:r w:rsidRPr="00202E4B">
              <w:rPr>
                <w:b/>
                <w:i/>
                <w:lang w:val="sk-SK"/>
              </w:rPr>
              <w:t>alebo na pomoc pri zlepšení prístupnosti</w:t>
            </w:r>
            <w:r w:rsidRPr="00202E4B">
              <w:rPr>
                <w:lang w:val="sk-SK"/>
              </w:rPr>
              <w:t xml:space="preserve"> stáží pre skupiny pracovníkov v zraniteľnej situácii.</w:t>
            </w:r>
          </w:p>
        </w:tc>
      </w:tr>
    </w:tbl>
    <w:p w14:paraId="0D386A5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1A2E7197" w14:textId="48540323" w:rsidR="0055701C" w:rsidRPr="00202E4B" w:rsidRDefault="000B225D" w:rsidP="000B225D">
      <w:r w:rsidRPr="00202E4B">
        <w:rPr>
          <w:rStyle w:val="HideTWBExt"/>
        </w:rPr>
        <w:t>&lt;/AmendB&gt;</w:t>
      </w:r>
    </w:p>
    <w:p w14:paraId="41375A5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218</w:t>
      </w:r>
      <w:r w:rsidRPr="00202E4B">
        <w:rPr>
          <w:rStyle w:val="HideTWBExt"/>
          <w:lang w:val="sk-SK"/>
        </w:rPr>
        <w:t>&lt;/NumAmB&gt;</w:t>
      </w:r>
    </w:p>
    <w:p w14:paraId="039152B0"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791DDB50" w14:textId="77777777" w:rsidR="000B225D" w:rsidRPr="00202E4B" w:rsidRDefault="000B225D" w:rsidP="000B225D">
      <w:r w:rsidRPr="00202E4B">
        <w:rPr>
          <w:rStyle w:val="HideTWBExt"/>
        </w:rPr>
        <w:t>&lt;/RepeatBlock-By&gt;</w:t>
      </w:r>
    </w:p>
    <w:p w14:paraId="097380C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F211250" w14:textId="77777777" w:rsidR="000B225D" w:rsidRPr="00202E4B" w:rsidRDefault="000B225D" w:rsidP="000B225D">
      <w:pPr>
        <w:pStyle w:val="NormalBold"/>
      </w:pPr>
      <w:r w:rsidRPr="00202E4B">
        <w:rPr>
          <w:rStyle w:val="HideTWBExt"/>
        </w:rPr>
        <w:t>&lt;Article&gt;</w:t>
      </w:r>
      <w:r w:rsidRPr="00202E4B">
        <w:t>Odôvodnenie 20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B00FDAF" w14:textId="77777777" w:rsidTr="000A5347">
        <w:trPr>
          <w:jc w:val="center"/>
        </w:trPr>
        <w:tc>
          <w:tcPr>
            <w:tcW w:w="9752" w:type="dxa"/>
            <w:gridSpan w:val="2"/>
          </w:tcPr>
          <w:p w14:paraId="22C858BD" w14:textId="77777777" w:rsidR="000B225D" w:rsidRPr="00202E4B" w:rsidRDefault="000B225D" w:rsidP="000A5347">
            <w:pPr>
              <w:keepNext/>
            </w:pPr>
          </w:p>
        </w:tc>
      </w:tr>
      <w:tr w:rsidR="005B64E5" w:rsidRPr="00202E4B" w14:paraId="0ACCA925" w14:textId="77777777" w:rsidTr="000A5347">
        <w:trPr>
          <w:jc w:val="center"/>
        </w:trPr>
        <w:tc>
          <w:tcPr>
            <w:tcW w:w="4876" w:type="dxa"/>
            <w:hideMark/>
          </w:tcPr>
          <w:p w14:paraId="7011172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AB2720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A6718F1" w14:textId="77777777" w:rsidTr="000A5347">
        <w:trPr>
          <w:jc w:val="center"/>
        </w:trPr>
        <w:tc>
          <w:tcPr>
            <w:tcW w:w="4876" w:type="dxa"/>
            <w:hideMark/>
          </w:tcPr>
          <w:p w14:paraId="6881B1ED"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je vhodná na boj proti zneužívaniu stáží, ako je poskytovanie menej priaznivých pracovných podmienok alebo nižšej </w:t>
            </w:r>
            <w:r w:rsidRPr="00202E4B">
              <w:rPr>
                <w:b/>
                <w:i/>
                <w:lang w:val="sk-SK"/>
              </w:rPr>
              <w:t>mzdy</w:t>
            </w:r>
            <w:r w:rsidRPr="00202E4B">
              <w:rPr>
                <w:lang w:val="sk-SK"/>
              </w:rPr>
              <w:t xml:space="preserve"> stážistom v porovnaní s </w:t>
            </w:r>
            <w:r w:rsidRPr="00202E4B">
              <w:rPr>
                <w:b/>
                <w:i/>
                <w:lang w:val="sk-SK"/>
              </w:rPr>
              <w:t>riadnymi zamestnancami</w:t>
            </w:r>
            <w:r w:rsidRPr="00202E4B">
              <w:rPr>
                <w:lang w:val="sk-SK"/>
              </w:rPr>
              <w:t xml:space="preserve"> bez primeraného odôvodnenia, a na zabezpečenie udržateľnosti stáží ako cesty k stabilným pracovným príležitostiam. Môže tiež pomôcť zlepšiť prístupnosť stáží pre skupiny pracovníkov v zraniteľnej situácii.</w:t>
            </w:r>
          </w:p>
        </w:tc>
        <w:tc>
          <w:tcPr>
            <w:tcW w:w="4876" w:type="dxa"/>
            <w:hideMark/>
          </w:tcPr>
          <w:p w14:paraId="5293C7DC"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je vhodná na boj proti zneužívaniu stáží </w:t>
            </w:r>
            <w:r w:rsidRPr="00202E4B">
              <w:rPr>
                <w:b/>
                <w:i/>
                <w:lang w:val="sk-SK"/>
              </w:rPr>
              <w:t>na otvorenom trhu práce</w:t>
            </w:r>
            <w:r w:rsidRPr="00202E4B">
              <w:rPr>
                <w:lang w:val="sk-SK"/>
              </w:rPr>
              <w:t xml:space="preserve">, ako je poskytovanie menej priaznivých pracovných podmienok alebo nižšej </w:t>
            </w:r>
            <w:r w:rsidRPr="00202E4B">
              <w:rPr>
                <w:b/>
                <w:i/>
                <w:lang w:val="sk-SK"/>
              </w:rPr>
              <w:t>kompenzácie</w:t>
            </w:r>
            <w:r w:rsidRPr="00202E4B">
              <w:rPr>
                <w:lang w:val="sk-SK"/>
              </w:rPr>
              <w:t xml:space="preserve"> stážistom v porovnaní s </w:t>
            </w:r>
            <w:r w:rsidRPr="00202E4B">
              <w:rPr>
                <w:b/>
                <w:i/>
                <w:lang w:val="sk-SK"/>
              </w:rPr>
              <w:t>odmeňovaním riadnych zamestnancov</w:t>
            </w:r>
            <w:r w:rsidRPr="00202E4B">
              <w:rPr>
                <w:lang w:val="sk-SK"/>
              </w:rPr>
              <w:t xml:space="preserve"> bez primeraného odôvodnenia, a na zabezpečenie udržateľnosti stáží </w:t>
            </w:r>
            <w:r w:rsidRPr="00202E4B">
              <w:rPr>
                <w:b/>
                <w:i/>
                <w:lang w:val="sk-SK"/>
              </w:rPr>
              <w:t>na otvorenom trhu práce</w:t>
            </w:r>
            <w:r w:rsidRPr="00202E4B">
              <w:rPr>
                <w:lang w:val="sk-SK"/>
              </w:rPr>
              <w:t xml:space="preserve"> ako cesty k stabilným pracovným príležitostiam. Môže tiež pomôcť zlepšiť prístupnosť stáží </w:t>
            </w:r>
            <w:r w:rsidRPr="00202E4B">
              <w:rPr>
                <w:b/>
                <w:i/>
                <w:lang w:val="sk-SK"/>
              </w:rPr>
              <w:t>na otvorenom trhu práce</w:t>
            </w:r>
            <w:r w:rsidRPr="00202E4B">
              <w:rPr>
                <w:lang w:val="sk-SK"/>
              </w:rPr>
              <w:t xml:space="preserve"> pre skupiny pracovníkov v zraniteľnej situácii.</w:t>
            </w:r>
          </w:p>
        </w:tc>
      </w:tr>
    </w:tbl>
    <w:p w14:paraId="30349D1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0CEF1E7E" w14:textId="6D7C008E" w:rsidR="0055701C" w:rsidRPr="00202E4B" w:rsidRDefault="000B225D" w:rsidP="000B225D">
      <w:r w:rsidRPr="00202E4B">
        <w:rPr>
          <w:rStyle w:val="HideTWBExt"/>
        </w:rPr>
        <w:t>&lt;/AmendB&gt;</w:t>
      </w:r>
    </w:p>
    <w:p w14:paraId="4327518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219</w:t>
      </w:r>
      <w:r w:rsidRPr="00202E4B">
        <w:rPr>
          <w:rStyle w:val="HideTWBExt"/>
          <w:lang w:val="sk-SK"/>
        </w:rPr>
        <w:t>&lt;/NumAmB&gt;</w:t>
      </w:r>
    </w:p>
    <w:p w14:paraId="566E74E3" w14:textId="77777777" w:rsidR="000B225D" w:rsidRPr="00202E4B" w:rsidRDefault="000B225D" w:rsidP="000B225D">
      <w:pPr>
        <w:pStyle w:val="NormalBold"/>
      </w:pPr>
      <w:r w:rsidRPr="00202E4B">
        <w:rPr>
          <w:rStyle w:val="HideTWBExt"/>
        </w:rPr>
        <w:t>&lt;RepeatBlock-By&gt;&lt;Members&gt;</w:t>
      </w:r>
      <w:r w:rsidRPr="00202E4B">
        <w:t>Miriam Lexmann</w:t>
      </w:r>
      <w:r w:rsidRPr="00202E4B">
        <w:rPr>
          <w:rStyle w:val="HideTWBExt"/>
        </w:rPr>
        <w:t>&lt;/Members&gt;</w:t>
      </w:r>
    </w:p>
    <w:p w14:paraId="66871D0D" w14:textId="77777777" w:rsidR="000B225D" w:rsidRPr="00202E4B" w:rsidRDefault="000B225D" w:rsidP="000B225D">
      <w:r w:rsidRPr="00202E4B">
        <w:rPr>
          <w:rStyle w:val="HideTWBExt"/>
        </w:rPr>
        <w:t>&lt;/RepeatBlock-By&gt;</w:t>
      </w:r>
    </w:p>
    <w:p w14:paraId="68726DD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8EC9D16" w14:textId="77777777" w:rsidR="000B225D" w:rsidRPr="00202E4B" w:rsidRDefault="000B225D" w:rsidP="000B225D">
      <w:pPr>
        <w:pStyle w:val="NormalBold"/>
      </w:pPr>
      <w:r w:rsidRPr="00202E4B">
        <w:rPr>
          <w:rStyle w:val="HideTWBExt"/>
        </w:rPr>
        <w:t>&lt;Article&gt;</w:t>
      </w:r>
      <w:r w:rsidRPr="00202E4B">
        <w:t>Odôvodnenie 20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586E91C" w14:textId="77777777" w:rsidTr="000A5347">
        <w:trPr>
          <w:jc w:val="center"/>
        </w:trPr>
        <w:tc>
          <w:tcPr>
            <w:tcW w:w="9752" w:type="dxa"/>
            <w:gridSpan w:val="2"/>
          </w:tcPr>
          <w:p w14:paraId="78530F82" w14:textId="77777777" w:rsidR="000B225D" w:rsidRPr="00202E4B" w:rsidRDefault="000B225D" w:rsidP="000A5347">
            <w:pPr>
              <w:keepNext/>
            </w:pPr>
          </w:p>
        </w:tc>
      </w:tr>
      <w:tr w:rsidR="005B64E5" w:rsidRPr="00202E4B" w14:paraId="3E95955A" w14:textId="77777777" w:rsidTr="000A5347">
        <w:trPr>
          <w:jc w:val="center"/>
        </w:trPr>
        <w:tc>
          <w:tcPr>
            <w:tcW w:w="4876" w:type="dxa"/>
            <w:hideMark/>
          </w:tcPr>
          <w:p w14:paraId="43A9ACD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F57990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C1E6605" w14:textId="77777777" w:rsidTr="000A5347">
        <w:trPr>
          <w:jc w:val="center"/>
        </w:trPr>
        <w:tc>
          <w:tcPr>
            <w:tcW w:w="4876" w:type="dxa"/>
            <w:hideMark/>
          </w:tcPr>
          <w:p w14:paraId="0B8F7D4F"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je vhodná na boj proti </w:t>
            </w:r>
            <w:r w:rsidRPr="00202E4B">
              <w:rPr>
                <w:b/>
                <w:bCs/>
                <w:i/>
                <w:iCs/>
                <w:lang w:val="sk-SK"/>
              </w:rPr>
              <w:t>zneužívaniu</w:t>
            </w:r>
            <w:r w:rsidRPr="00202E4B">
              <w:rPr>
                <w:lang w:val="sk-SK"/>
              </w:rPr>
              <w:t xml:space="preserve"> stáží, ako je poskytovanie menej priaznivých pracovných podmienok alebo nižšej </w:t>
            </w:r>
            <w:r w:rsidRPr="00202E4B">
              <w:rPr>
                <w:b/>
                <w:bCs/>
                <w:i/>
                <w:iCs/>
                <w:lang w:val="sk-SK"/>
              </w:rPr>
              <w:t>mzdy</w:t>
            </w:r>
            <w:r w:rsidRPr="00202E4B">
              <w:rPr>
                <w:lang w:val="sk-SK"/>
              </w:rPr>
              <w:t xml:space="preserve"> stážistom v porovnaní s riadnymi zamestnancami bez primeraného odôvodnenia, a na zabezpečenie udržateľnosti stáží ako cesty k stabilným pracovným príležitostiam. Môže tiež pomôcť zlepšiť prístupnosť stáží pre </w:t>
            </w:r>
            <w:r w:rsidRPr="00202E4B">
              <w:rPr>
                <w:b/>
                <w:bCs/>
                <w:i/>
                <w:iCs/>
                <w:lang w:val="sk-SK"/>
              </w:rPr>
              <w:t>skupiny</w:t>
            </w:r>
            <w:r w:rsidRPr="00202E4B">
              <w:rPr>
                <w:lang w:val="sk-SK"/>
              </w:rPr>
              <w:t xml:space="preserve"> pracovníkov </w:t>
            </w:r>
            <w:r w:rsidRPr="00202E4B">
              <w:rPr>
                <w:b/>
                <w:bCs/>
                <w:i/>
                <w:iCs/>
                <w:lang w:val="sk-SK"/>
              </w:rPr>
              <w:t>v zraniteľnej situácii</w:t>
            </w:r>
            <w:r w:rsidRPr="00202E4B">
              <w:rPr>
                <w:lang w:val="sk-SK"/>
              </w:rPr>
              <w:t>.</w:t>
            </w:r>
          </w:p>
        </w:tc>
        <w:tc>
          <w:tcPr>
            <w:tcW w:w="4876" w:type="dxa"/>
            <w:hideMark/>
          </w:tcPr>
          <w:p w14:paraId="1AC6EA7C"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je vhodná na boj proti </w:t>
            </w:r>
            <w:r w:rsidRPr="00202E4B">
              <w:rPr>
                <w:b/>
                <w:bCs/>
                <w:i/>
                <w:iCs/>
                <w:lang w:val="sk-SK"/>
              </w:rPr>
              <w:t>zneužívajúcim praktikám v rámci</w:t>
            </w:r>
            <w:r w:rsidRPr="00202E4B">
              <w:rPr>
                <w:lang w:val="sk-SK"/>
              </w:rPr>
              <w:t xml:space="preserve"> stáží, ako je poskytovanie menej priaznivých pracovných podmienok alebo nižšej </w:t>
            </w:r>
            <w:r w:rsidRPr="00202E4B">
              <w:rPr>
                <w:b/>
                <w:bCs/>
                <w:i/>
                <w:iCs/>
                <w:lang w:val="sk-SK"/>
              </w:rPr>
              <w:t>odmeny</w:t>
            </w:r>
            <w:r w:rsidRPr="00202E4B">
              <w:rPr>
                <w:lang w:val="sk-SK"/>
              </w:rPr>
              <w:t xml:space="preserve"> stážistom v porovnaní s riadnymi zamestnancami bez primeraného odôvodnenia, a na zabezpečenie udržateľnosti stáží ako cesty k stabilným pracovným príležitostiam. Môže tiež pomôcť zlepšiť prístupnosť stáží pre </w:t>
            </w:r>
            <w:r w:rsidRPr="00202E4B">
              <w:rPr>
                <w:b/>
                <w:bCs/>
                <w:i/>
                <w:iCs/>
                <w:lang w:val="sk-SK"/>
              </w:rPr>
              <w:t>zraniteľných</w:t>
            </w:r>
            <w:r w:rsidRPr="00202E4B">
              <w:rPr>
                <w:lang w:val="sk-SK"/>
              </w:rPr>
              <w:t xml:space="preserve"> pracovníkov</w:t>
            </w:r>
            <w:r w:rsidRPr="00202E4B">
              <w:rPr>
                <w:b/>
                <w:i/>
                <w:lang w:val="sk-SK"/>
              </w:rPr>
              <w:t>, ako sú pracovníci so zdravotným postihnutím alebo pracovníci zo znevýhodneného prostredia</w:t>
            </w:r>
            <w:r w:rsidRPr="00202E4B">
              <w:rPr>
                <w:lang w:val="sk-SK"/>
              </w:rPr>
              <w:t>.</w:t>
            </w:r>
          </w:p>
        </w:tc>
      </w:tr>
    </w:tbl>
    <w:p w14:paraId="153CB8E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C6D970E" w14:textId="558DCBF5" w:rsidR="0055701C" w:rsidRPr="00202E4B" w:rsidRDefault="000B225D" w:rsidP="000B225D">
      <w:r w:rsidRPr="00202E4B">
        <w:rPr>
          <w:rStyle w:val="HideTWBExt"/>
        </w:rPr>
        <w:t>&lt;/AmendB&gt;</w:t>
      </w:r>
    </w:p>
    <w:p w14:paraId="6E8B472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220</w:t>
      </w:r>
      <w:r w:rsidRPr="00202E4B">
        <w:rPr>
          <w:rStyle w:val="HideTWBExt"/>
          <w:lang w:val="sk-SK"/>
        </w:rPr>
        <w:t>&lt;/NumAmB&gt;</w:t>
      </w:r>
    </w:p>
    <w:p w14:paraId="70349A59"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2D122EC3" w14:textId="77777777" w:rsidR="000B225D" w:rsidRPr="00202E4B" w:rsidRDefault="000B225D" w:rsidP="000B225D">
      <w:r w:rsidRPr="00202E4B">
        <w:rPr>
          <w:rStyle w:val="HideTWBExt"/>
        </w:rPr>
        <w:t>&lt;/RepeatBlock-By&gt;</w:t>
      </w:r>
    </w:p>
    <w:p w14:paraId="2D98AE0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5583AEC" w14:textId="77777777" w:rsidR="000B225D" w:rsidRPr="00202E4B" w:rsidRDefault="000B225D" w:rsidP="000B225D">
      <w:pPr>
        <w:pStyle w:val="NormalBold"/>
      </w:pPr>
      <w:r w:rsidRPr="00202E4B">
        <w:rPr>
          <w:rStyle w:val="HideTWBExt"/>
        </w:rPr>
        <w:t>&lt;Article&gt;</w:t>
      </w:r>
      <w:r w:rsidRPr="00202E4B">
        <w:t>Odôvodnenie 20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03B8ED1" w14:textId="77777777" w:rsidTr="000A5347">
        <w:trPr>
          <w:jc w:val="center"/>
        </w:trPr>
        <w:tc>
          <w:tcPr>
            <w:tcW w:w="9752" w:type="dxa"/>
            <w:gridSpan w:val="2"/>
          </w:tcPr>
          <w:p w14:paraId="34D9526A" w14:textId="77777777" w:rsidR="000B225D" w:rsidRPr="00202E4B" w:rsidRDefault="000B225D" w:rsidP="000A5347">
            <w:pPr>
              <w:keepNext/>
            </w:pPr>
          </w:p>
        </w:tc>
      </w:tr>
      <w:tr w:rsidR="005B64E5" w:rsidRPr="00202E4B" w14:paraId="0456CA41" w14:textId="77777777" w:rsidTr="000A5347">
        <w:trPr>
          <w:jc w:val="center"/>
        </w:trPr>
        <w:tc>
          <w:tcPr>
            <w:tcW w:w="4876" w:type="dxa"/>
            <w:hideMark/>
          </w:tcPr>
          <w:p w14:paraId="57E2A76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D3C7B6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B314864" w14:textId="77777777" w:rsidTr="000A5347">
        <w:trPr>
          <w:jc w:val="center"/>
        </w:trPr>
        <w:tc>
          <w:tcPr>
            <w:tcW w:w="4876" w:type="dxa"/>
            <w:hideMark/>
          </w:tcPr>
          <w:p w14:paraId="1099DD0F"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je vhodná na boj proti zneužívaniu stáží, ako je poskytovanie menej priaznivých pracovných podmienok alebo nižšej mzdy stážistom v porovnaní s riadnymi zamestnancami bez primeraného odôvodnenia, a na zabezpečenie udržateľnosti stáží ako cesty k stabilným pracovným príležitostiam. Môže tiež pomôcť zlepšiť prístupnosť stáží pre skupiny pracovníkov </w:t>
            </w:r>
            <w:r w:rsidRPr="00202E4B">
              <w:rPr>
                <w:b/>
                <w:bCs/>
                <w:i/>
                <w:iCs/>
                <w:lang w:val="sk-SK"/>
              </w:rPr>
              <w:t>v zraniteľnej situácii</w:t>
            </w:r>
            <w:r w:rsidRPr="00202E4B">
              <w:rPr>
                <w:lang w:val="sk-SK"/>
              </w:rPr>
              <w:t>.</w:t>
            </w:r>
          </w:p>
        </w:tc>
        <w:tc>
          <w:tcPr>
            <w:tcW w:w="4876" w:type="dxa"/>
            <w:hideMark/>
          </w:tcPr>
          <w:p w14:paraId="79C239D3" w14:textId="77777777" w:rsidR="000B225D" w:rsidRPr="00202E4B" w:rsidRDefault="000B225D" w:rsidP="000A5347">
            <w:pPr>
              <w:pStyle w:val="Normal6"/>
              <w:rPr>
                <w:lang w:val="sk-SK"/>
              </w:rPr>
            </w:pPr>
            <w:r w:rsidRPr="00202E4B">
              <w:rPr>
                <w:lang w:val="sk-SK"/>
              </w:rPr>
              <w:t>(20)</w:t>
            </w:r>
            <w:r w:rsidRPr="00202E4B">
              <w:rPr>
                <w:lang w:val="sk-SK"/>
              </w:rPr>
              <w:tab/>
              <w:t>Zásada nediskriminácie je vhodná na boj proti zneužívaniu stáží, ako je poskytovanie menej priaznivých pracovných podmienok alebo nižšej mzdy stážistom v porovnaní s riadnymi zamestnancami bez primeraného odôvodnenia, a na zabezpečenie udržateľnosti stáží ako cesty k stabilným pracovným príležitostiam. Môže tiež pomôcť zlepšiť prístupnosť stáží pre skupiny pracovníkov</w:t>
            </w:r>
            <w:r w:rsidRPr="00202E4B">
              <w:rPr>
                <w:b/>
                <w:bCs/>
                <w:i/>
                <w:iCs/>
                <w:lang w:val="sk-SK"/>
              </w:rPr>
              <w:t>, ktoré sú viac vylúčené z trhu práce</w:t>
            </w:r>
            <w:r w:rsidRPr="00202E4B">
              <w:rPr>
                <w:lang w:val="sk-SK"/>
              </w:rPr>
              <w:t>.</w:t>
            </w:r>
          </w:p>
        </w:tc>
      </w:tr>
    </w:tbl>
    <w:p w14:paraId="1CB2FE2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1015091" w14:textId="19CD894C" w:rsidR="0055701C" w:rsidRPr="00202E4B" w:rsidRDefault="000B225D" w:rsidP="000B225D">
      <w:r w:rsidRPr="00202E4B">
        <w:rPr>
          <w:rStyle w:val="HideTWBExt"/>
        </w:rPr>
        <w:t>&lt;/AmendB&gt;</w:t>
      </w:r>
    </w:p>
    <w:p w14:paraId="7A7C967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221</w:t>
      </w:r>
      <w:r w:rsidRPr="00202E4B">
        <w:rPr>
          <w:rStyle w:val="HideTWBExt"/>
          <w:lang w:val="sk-SK"/>
        </w:rPr>
        <w:t>&lt;/NumAmB&gt;</w:t>
      </w:r>
    </w:p>
    <w:p w14:paraId="18A62CBA"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3A0EA407"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5EB76CD2" w14:textId="77777777" w:rsidR="000B225D" w:rsidRPr="00202E4B" w:rsidRDefault="000B225D" w:rsidP="000B225D">
      <w:r w:rsidRPr="00202E4B">
        <w:rPr>
          <w:rStyle w:val="HideTWBExt"/>
        </w:rPr>
        <w:t>&lt;/RepeatBlock-By&gt;</w:t>
      </w:r>
    </w:p>
    <w:p w14:paraId="3DD68AA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A931F9B" w14:textId="77777777" w:rsidR="000B225D" w:rsidRPr="00202E4B" w:rsidRDefault="000B225D" w:rsidP="000B225D">
      <w:pPr>
        <w:pStyle w:val="NormalBold"/>
      </w:pPr>
      <w:r w:rsidRPr="00202E4B">
        <w:rPr>
          <w:rStyle w:val="HideTWBExt"/>
        </w:rPr>
        <w:t>&lt;Article&gt;</w:t>
      </w:r>
      <w:r w:rsidRPr="00202E4B">
        <w:t>Odôvodnenie 20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3E460EB" w14:textId="77777777" w:rsidTr="000A5347">
        <w:trPr>
          <w:jc w:val="center"/>
        </w:trPr>
        <w:tc>
          <w:tcPr>
            <w:tcW w:w="9752" w:type="dxa"/>
            <w:gridSpan w:val="2"/>
          </w:tcPr>
          <w:p w14:paraId="29307AD1" w14:textId="77777777" w:rsidR="000B225D" w:rsidRPr="00202E4B" w:rsidRDefault="000B225D" w:rsidP="000A5347">
            <w:pPr>
              <w:keepNext/>
            </w:pPr>
          </w:p>
        </w:tc>
      </w:tr>
      <w:tr w:rsidR="005B64E5" w:rsidRPr="00202E4B" w14:paraId="0EAC325E" w14:textId="77777777" w:rsidTr="000A5347">
        <w:trPr>
          <w:jc w:val="center"/>
        </w:trPr>
        <w:tc>
          <w:tcPr>
            <w:tcW w:w="4876" w:type="dxa"/>
            <w:hideMark/>
          </w:tcPr>
          <w:p w14:paraId="2B66EBA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66BBFD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FF194FE" w14:textId="77777777" w:rsidTr="000A5347">
        <w:trPr>
          <w:jc w:val="center"/>
        </w:trPr>
        <w:tc>
          <w:tcPr>
            <w:tcW w:w="4876" w:type="dxa"/>
            <w:hideMark/>
          </w:tcPr>
          <w:p w14:paraId="7F14F2A6"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je vhodná na boj proti </w:t>
            </w:r>
            <w:r w:rsidRPr="00202E4B">
              <w:rPr>
                <w:b/>
                <w:bCs/>
                <w:i/>
                <w:iCs/>
                <w:lang w:val="sk-SK"/>
              </w:rPr>
              <w:t>zneužívaniu</w:t>
            </w:r>
            <w:r w:rsidRPr="00202E4B">
              <w:rPr>
                <w:lang w:val="sk-SK"/>
              </w:rPr>
              <w:t xml:space="preserve"> stáží, ako je poskytovanie menej priaznivých pracovných podmienok alebo nižšej mzdy stážistom v porovnaní s </w:t>
            </w:r>
            <w:r w:rsidRPr="00202E4B">
              <w:rPr>
                <w:b/>
                <w:bCs/>
                <w:i/>
                <w:iCs/>
                <w:lang w:val="sk-SK"/>
              </w:rPr>
              <w:t>riadnymi</w:t>
            </w:r>
            <w:r w:rsidRPr="00202E4B">
              <w:rPr>
                <w:lang w:val="sk-SK"/>
              </w:rPr>
              <w:t xml:space="preserve"> zamestnancami bez primeraného odôvodnenia, a na zabezpečenie udržateľnosti stáží ako cesty k stabilným pracovným príležitostiam. Môže tiež pomôcť zlepšiť prístupnosť stáží pre skupiny pracovníkov v zraniteľnej situácii.</w:t>
            </w:r>
          </w:p>
        </w:tc>
        <w:tc>
          <w:tcPr>
            <w:tcW w:w="4876" w:type="dxa"/>
            <w:hideMark/>
          </w:tcPr>
          <w:p w14:paraId="61ADB47A" w14:textId="77777777" w:rsidR="000B225D" w:rsidRPr="00202E4B" w:rsidRDefault="000B225D" w:rsidP="000A5347">
            <w:pPr>
              <w:pStyle w:val="Normal6"/>
              <w:rPr>
                <w:lang w:val="sk-SK"/>
              </w:rPr>
            </w:pPr>
            <w:r w:rsidRPr="00202E4B">
              <w:rPr>
                <w:lang w:val="sk-SK"/>
              </w:rPr>
              <w:t>(20)</w:t>
            </w:r>
            <w:r w:rsidRPr="00202E4B">
              <w:rPr>
                <w:lang w:val="sk-SK"/>
              </w:rPr>
              <w:tab/>
              <w:t xml:space="preserve">Zásada nediskriminácie je vhodná na boj proti </w:t>
            </w:r>
            <w:r w:rsidRPr="00202E4B">
              <w:rPr>
                <w:b/>
                <w:bCs/>
                <w:i/>
                <w:iCs/>
                <w:lang w:val="sk-SK"/>
              </w:rPr>
              <w:t>zneužívajúcim praktikám v rámci</w:t>
            </w:r>
            <w:r w:rsidRPr="00202E4B">
              <w:rPr>
                <w:lang w:val="sk-SK"/>
              </w:rPr>
              <w:t xml:space="preserve"> stáží, ako je poskytovanie menej priaznivých pracovných podmienok alebo nižšej mzdy stážistom v porovnaní s </w:t>
            </w:r>
            <w:r w:rsidRPr="00202E4B">
              <w:rPr>
                <w:b/>
                <w:bCs/>
                <w:i/>
                <w:iCs/>
                <w:lang w:val="sk-SK"/>
              </w:rPr>
              <w:t>ostatnými</w:t>
            </w:r>
            <w:r w:rsidRPr="00202E4B">
              <w:rPr>
                <w:lang w:val="sk-SK"/>
              </w:rPr>
              <w:t xml:space="preserve"> zamestnancami bez primeraného odôvodnenia, a na zabezpečenie udržateľnosti stáží ako cesty k stabilným pracovným príležitostiam. Môže tiež pomôcť zlepšiť prístupnosť stáží pre skupiny pracovníkov v zraniteľnej situácii.</w:t>
            </w:r>
          </w:p>
        </w:tc>
      </w:tr>
    </w:tbl>
    <w:p w14:paraId="51EDCAF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199ADC3" w14:textId="2A900E6B" w:rsidR="0055701C" w:rsidRPr="00202E4B" w:rsidRDefault="000B225D" w:rsidP="000B225D">
      <w:r w:rsidRPr="00202E4B">
        <w:rPr>
          <w:rStyle w:val="HideTWBExt"/>
        </w:rPr>
        <w:t>&lt;/AmendB&gt;</w:t>
      </w:r>
    </w:p>
    <w:p w14:paraId="6F7F7F7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222</w:t>
      </w:r>
      <w:r w:rsidRPr="00202E4B">
        <w:rPr>
          <w:rStyle w:val="HideTWBExt"/>
          <w:lang w:val="sk-SK"/>
        </w:rPr>
        <w:t>&lt;/NumAmB&gt;</w:t>
      </w:r>
    </w:p>
    <w:p w14:paraId="0949AA96"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6A21F25D" w14:textId="77777777" w:rsidR="000B225D" w:rsidRPr="00202E4B" w:rsidRDefault="000B225D" w:rsidP="000B225D">
      <w:r w:rsidRPr="00202E4B">
        <w:rPr>
          <w:rStyle w:val="HideTWBExt"/>
        </w:rPr>
        <w:t>&lt;/RepeatBlock-By&gt;</w:t>
      </w:r>
    </w:p>
    <w:p w14:paraId="335BCAA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3794B18"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CB0EBF9" w14:textId="77777777" w:rsidTr="000A5347">
        <w:trPr>
          <w:jc w:val="center"/>
        </w:trPr>
        <w:tc>
          <w:tcPr>
            <w:tcW w:w="9752" w:type="dxa"/>
            <w:gridSpan w:val="2"/>
          </w:tcPr>
          <w:p w14:paraId="3F42B1EF" w14:textId="77777777" w:rsidR="000B225D" w:rsidRPr="00202E4B" w:rsidRDefault="000B225D" w:rsidP="000A5347">
            <w:pPr>
              <w:keepNext/>
            </w:pPr>
          </w:p>
        </w:tc>
      </w:tr>
      <w:tr w:rsidR="005B64E5" w:rsidRPr="00202E4B" w14:paraId="1DC1C208" w14:textId="77777777" w:rsidTr="000A5347">
        <w:trPr>
          <w:jc w:val="center"/>
        </w:trPr>
        <w:tc>
          <w:tcPr>
            <w:tcW w:w="4876" w:type="dxa"/>
            <w:hideMark/>
          </w:tcPr>
          <w:p w14:paraId="2A599A9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A8CFC8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243EE7D" w14:textId="77777777" w:rsidTr="000A5347">
        <w:trPr>
          <w:jc w:val="center"/>
        </w:trPr>
        <w:tc>
          <w:tcPr>
            <w:tcW w:w="4876" w:type="dxa"/>
            <w:hideMark/>
          </w:tcPr>
          <w:p w14:paraId="2D3D7CB5" w14:textId="77777777" w:rsidR="000B225D" w:rsidRPr="00202E4B" w:rsidRDefault="000B225D" w:rsidP="000A5347">
            <w:pPr>
              <w:pStyle w:val="Normal6"/>
              <w:rPr>
                <w:lang w:val="sk-SK"/>
              </w:rPr>
            </w:pPr>
            <w:r w:rsidRPr="00202E4B">
              <w:rPr>
                <w:b/>
                <w:i/>
                <w:lang w:val="sk-SK"/>
              </w:rPr>
              <w:t>(21)</w:t>
            </w:r>
            <w:r w:rsidRPr="00202E4B">
              <w:rPr>
                <w:b/>
                <w:i/>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ktorí sú v pracovnoprávnom vzťahu,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 ktorí sú v pracovnoprávnom vzťahu.</w:t>
            </w:r>
          </w:p>
        </w:tc>
        <w:tc>
          <w:tcPr>
            <w:tcW w:w="4876" w:type="dxa"/>
            <w:hideMark/>
          </w:tcPr>
          <w:p w14:paraId="2AE5F064" w14:textId="77777777" w:rsidR="000B225D" w:rsidRPr="00202E4B" w:rsidRDefault="000B225D" w:rsidP="000A5347">
            <w:pPr>
              <w:pStyle w:val="Normal6"/>
              <w:rPr>
                <w:lang w:val="sk-SK"/>
              </w:rPr>
            </w:pPr>
            <w:r w:rsidRPr="00202E4B">
              <w:rPr>
                <w:b/>
                <w:i/>
                <w:lang w:val="sk-SK"/>
              </w:rPr>
              <w:t>vypúšťa sa</w:t>
            </w:r>
          </w:p>
        </w:tc>
      </w:tr>
    </w:tbl>
    <w:p w14:paraId="13211A2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77F56E2F"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1D90F25E" w14:textId="77777777" w:rsidR="000B225D" w:rsidRPr="00202E4B" w:rsidRDefault="000B225D" w:rsidP="000B225D">
      <w:pPr>
        <w:pStyle w:val="Normal12Italic"/>
        <w:rPr>
          <w:lang w:val="sk-SK"/>
        </w:rPr>
      </w:pPr>
      <w:r w:rsidRPr="00202E4B">
        <w:rPr>
          <w:lang w:val="sk-SK"/>
        </w:rPr>
        <w:t>Práva pracovníkov sa nemajú vzťahovať na stážistov.</w:t>
      </w:r>
    </w:p>
    <w:p w14:paraId="77634B85" w14:textId="5CAECC33" w:rsidR="0055701C" w:rsidRPr="00202E4B" w:rsidRDefault="000B225D" w:rsidP="000B225D">
      <w:r w:rsidRPr="00202E4B">
        <w:rPr>
          <w:rStyle w:val="HideTWBExt"/>
        </w:rPr>
        <w:t>&lt;/AmendB&gt;</w:t>
      </w:r>
    </w:p>
    <w:p w14:paraId="5E948C8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223</w:t>
      </w:r>
      <w:r w:rsidRPr="00202E4B">
        <w:rPr>
          <w:rStyle w:val="HideTWBExt"/>
          <w:lang w:val="sk-SK"/>
        </w:rPr>
        <w:t>&lt;/NumAmB&gt;</w:t>
      </w:r>
    </w:p>
    <w:p w14:paraId="03E068FF"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5328B077" w14:textId="77777777" w:rsidR="000B225D" w:rsidRPr="00202E4B" w:rsidRDefault="000B225D" w:rsidP="000B225D">
      <w:r w:rsidRPr="00202E4B">
        <w:rPr>
          <w:rStyle w:val="HideTWBExt"/>
        </w:rPr>
        <w:t>&lt;/RepeatBlock-By&gt;</w:t>
      </w:r>
    </w:p>
    <w:p w14:paraId="5B06970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6DDB50D"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C84E141" w14:textId="77777777" w:rsidTr="000A5347">
        <w:trPr>
          <w:jc w:val="center"/>
        </w:trPr>
        <w:tc>
          <w:tcPr>
            <w:tcW w:w="9752" w:type="dxa"/>
            <w:gridSpan w:val="2"/>
          </w:tcPr>
          <w:p w14:paraId="227779B5" w14:textId="77777777" w:rsidR="000B225D" w:rsidRPr="00202E4B" w:rsidRDefault="000B225D" w:rsidP="000A5347">
            <w:pPr>
              <w:keepNext/>
            </w:pPr>
          </w:p>
        </w:tc>
      </w:tr>
      <w:tr w:rsidR="005B64E5" w:rsidRPr="00202E4B" w14:paraId="7B64E08C" w14:textId="77777777" w:rsidTr="000A5347">
        <w:trPr>
          <w:jc w:val="center"/>
        </w:trPr>
        <w:tc>
          <w:tcPr>
            <w:tcW w:w="4876" w:type="dxa"/>
            <w:hideMark/>
          </w:tcPr>
          <w:p w14:paraId="70C265E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CCC79A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8C9D390" w14:textId="77777777" w:rsidTr="000A5347">
        <w:trPr>
          <w:jc w:val="center"/>
        </w:trPr>
        <w:tc>
          <w:tcPr>
            <w:tcW w:w="4876" w:type="dxa"/>
            <w:hideMark/>
          </w:tcPr>
          <w:p w14:paraId="6807610E" w14:textId="77777777" w:rsidR="000B225D" w:rsidRPr="00202E4B" w:rsidRDefault="000B225D" w:rsidP="000A5347">
            <w:pPr>
              <w:pStyle w:val="Normal6"/>
              <w:rPr>
                <w:lang w:val="sk-SK"/>
              </w:rPr>
            </w:pPr>
            <w:r w:rsidRPr="00202E4B">
              <w:rPr>
                <w:b/>
                <w:i/>
                <w:lang w:val="sk-SK"/>
              </w:rPr>
              <w:t>(21)</w:t>
            </w:r>
            <w:r w:rsidRPr="00202E4B">
              <w:rPr>
                <w:b/>
                <w:i/>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ktorí sú v pracovnoprávnom vzťahu,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 ktorí sú v pracovnoprávnom vzťahu.</w:t>
            </w:r>
          </w:p>
        </w:tc>
        <w:tc>
          <w:tcPr>
            <w:tcW w:w="4876" w:type="dxa"/>
            <w:hideMark/>
          </w:tcPr>
          <w:p w14:paraId="7E233C36" w14:textId="77777777" w:rsidR="000B225D" w:rsidRPr="00202E4B" w:rsidRDefault="000B225D" w:rsidP="000A5347">
            <w:pPr>
              <w:pStyle w:val="Normal6"/>
              <w:rPr>
                <w:lang w:val="sk-SK"/>
              </w:rPr>
            </w:pPr>
            <w:r w:rsidRPr="00202E4B">
              <w:rPr>
                <w:b/>
                <w:i/>
                <w:lang w:val="sk-SK"/>
              </w:rPr>
              <w:t>vypúšťa sa</w:t>
            </w:r>
          </w:p>
        </w:tc>
      </w:tr>
    </w:tbl>
    <w:p w14:paraId="61C5FD2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38E743A"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0B0D967C" w14:textId="77777777" w:rsidR="000B225D" w:rsidRPr="00202E4B" w:rsidRDefault="000B225D" w:rsidP="000B225D">
      <w:pPr>
        <w:pStyle w:val="Normal12Italic"/>
        <w:rPr>
          <w:lang w:val="sk-SK"/>
        </w:rPr>
      </w:pPr>
      <w:r w:rsidRPr="00202E4B">
        <w:rPr>
          <w:lang w:val="sk-SK"/>
        </w:rPr>
        <w:t>Stáže nemožno stotožňovať s pracovnoprávnymi vzťahmi na dobu určitú. Dôsledky takéhoto prirovnania by znamenali značnú a náročnú asimiláciu dvoch úplne odlišných prostriedkov: pracovného pomeru na dobu určitú so skutočnou pracovnou zmluvou a stáže ako nástroja na priblíženie mladých ľudí k podnikateľskému prostrediu. Rozšírenie pôsobnosti smernice na zmluvy na dobu určitú by spôsobilo právnu neistotu na vnútroštátnej úrovni a narušilo by osvedčenú prax tohto zmluvného ustanovenia.</w:t>
      </w:r>
    </w:p>
    <w:p w14:paraId="1B3F1929" w14:textId="2352DC7B" w:rsidR="0055701C" w:rsidRPr="00202E4B" w:rsidRDefault="000B225D" w:rsidP="000B225D">
      <w:r w:rsidRPr="00202E4B">
        <w:rPr>
          <w:rStyle w:val="HideTWBExt"/>
        </w:rPr>
        <w:t>&lt;/AmendB&gt;</w:t>
      </w:r>
    </w:p>
    <w:p w14:paraId="2DDC08B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224</w:t>
      </w:r>
      <w:r w:rsidRPr="00202E4B">
        <w:rPr>
          <w:rStyle w:val="HideTWBExt"/>
          <w:lang w:val="sk-SK"/>
        </w:rPr>
        <w:t>&lt;/NumAmB&gt;</w:t>
      </w:r>
    </w:p>
    <w:p w14:paraId="6D4603BA"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3209F4D3" w14:textId="77777777" w:rsidR="000B225D" w:rsidRPr="00202E4B" w:rsidRDefault="000B225D" w:rsidP="000B225D">
      <w:r w:rsidRPr="00202E4B">
        <w:rPr>
          <w:rStyle w:val="HideTWBExt"/>
        </w:rPr>
        <w:t>&lt;/RepeatBlock-By&gt;</w:t>
      </w:r>
    </w:p>
    <w:p w14:paraId="43021F0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36D9B0C"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F76E0F5" w14:textId="77777777" w:rsidTr="000A5347">
        <w:trPr>
          <w:jc w:val="center"/>
        </w:trPr>
        <w:tc>
          <w:tcPr>
            <w:tcW w:w="9752" w:type="dxa"/>
            <w:gridSpan w:val="2"/>
          </w:tcPr>
          <w:p w14:paraId="5EE20216" w14:textId="77777777" w:rsidR="000B225D" w:rsidRPr="00202E4B" w:rsidRDefault="000B225D" w:rsidP="000A5347">
            <w:pPr>
              <w:keepNext/>
            </w:pPr>
          </w:p>
        </w:tc>
      </w:tr>
      <w:tr w:rsidR="005B64E5" w:rsidRPr="00202E4B" w14:paraId="7C65B5CC" w14:textId="77777777" w:rsidTr="000A5347">
        <w:trPr>
          <w:jc w:val="center"/>
        </w:trPr>
        <w:tc>
          <w:tcPr>
            <w:tcW w:w="4876" w:type="dxa"/>
            <w:hideMark/>
          </w:tcPr>
          <w:p w14:paraId="2EA0DE1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C75C07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E75801F" w14:textId="77777777" w:rsidTr="000A5347">
        <w:trPr>
          <w:jc w:val="center"/>
        </w:trPr>
        <w:tc>
          <w:tcPr>
            <w:tcW w:w="4876" w:type="dxa"/>
            <w:hideMark/>
          </w:tcPr>
          <w:p w14:paraId="64FC5D33" w14:textId="77777777" w:rsidR="000B225D" w:rsidRPr="00202E4B" w:rsidRDefault="000B225D" w:rsidP="000A5347">
            <w:pPr>
              <w:pStyle w:val="Normal6"/>
              <w:rPr>
                <w:lang w:val="sk-SK"/>
              </w:rPr>
            </w:pPr>
            <w:r w:rsidRPr="00202E4B">
              <w:rPr>
                <w:b/>
                <w:i/>
                <w:lang w:val="sk-SK"/>
              </w:rPr>
              <w:t>(21)</w:t>
            </w:r>
            <w:r w:rsidRPr="00202E4B">
              <w:rPr>
                <w:b/>
                <w:i/>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ktorí sú v pracovnoprávnom vzťahu,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 ktorí sú v pracovnoprávnom vzťahu.</w:t>
            </w:r>
          </w:p>
        </w:tc>
        <w:tc>
          <w:tcPr>
            <w:tcW w:w="4876" w:type="dxa"/>
            <w:hideMark/>
          </w:tcPr>
          <w:p w14:paraId="409064BD" w14:textId="77777777" w:rsidR="000B225D" w:rsidRPr="00202E4B" w:rsidRDefault="000B225D" w:rsidP="000A5347">
            <w:pPr>
              <w:pStyle w:val="Normal6"/>
              <w:rPr>
                <w:lang w:val="sk-SK"/>
              </w:rPr>
            </w:pPr>
            <w:r w:rsidRPr="00202E4B">
              <w:rPr>
                <w:b/>
                <w:i/>
                <w:lang w:val="sk-SK"/>
              </w:rPr>
              <w:t>vypúšťa sa</w:t>
            </w:r>
          </w:p>
        </w:tc>
      </w:tr>
    </w:tbl>
    <w:p w14:paraId="7CC120D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814E000"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73E20D07" w14:textId="77777777" w:rsidR="000B225D" w:rsidRPr="00202E4B" w:rsidRDefault="000B225D" w:rsidP="000B225D">
      <w:pPr>
        <w:pStyle w:val="Normal12Italic"/>
        <w:rPr>
          <w:lang w:val="sk-SK"/>
        </w:rPr>
      </w:pPr>
      <w:r w:rsidRPr="00202E4B">
        <w:rPr>
          <w:lang w:val="sk-SK"/>
        </w:rPr>
        <w:t>Stáž nie je to isté ako pracovná zmluva na dobu určitú. Zmluva na dobu určitú predstavuje skutočný pracovný pomer, zatiaľ čo stáž má mladým ľuďom pomôcť pri vstupe na trh práce. Ak by sa zmluvy na dobu určitú zaradili do rovnakej kategórie ako stáže, mohlo by to viesť k neistote a zmätku v právnych predpisoch na vnútroštátnej úrovni.</w:t>
      </w:r>
    </w:p>
    <w:p w14:paraId="123A7753" w14:textId="421ACC1D" w:rsidR="0055701C" w:rsidRPr="00202E4B" w:rsidRDefault="000B225D" w:rsidP="000B225D">
      <w:r w:rsidRPr="00202E4B">
        <w:rPr>
          <w:rStyle w:val="HideTWBExt"/>
        </w:rPr>
        <w:t>&lt;/AmendB&gt;</w:t>
      </w:r>
    </w:p>
    <w:p w14:paraId="5A6BC46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225</w:t>
      </w:r>
      <w:r w:rsidRPr="00202E4B">
        <w:rPr>
          <w:rStyle w:val="HideTWBExt"/>
          <w:lang w:val="sk-SK"/>
        </w:rPr>
        <w:t>&lt;/NumAmB&gt;</w:t>
      </w:r>
    </w:p>
    <w:p w14:paraId="735AF657"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03A94DA9" w14:textId="77777777" w:rsidR="000B225D" w:rsidRPr="00202E4B" w:rsidRDefault="000B225D" w:rsidP="000B225D">
      <w:r w:rsidRPr="00202E4B">
        <w:rPr>
          <w:rStyle w:val="HideTWBExt"/>
        </w:rPr>
        <w:t>&lt;/RepeatBlock-By&gt;</w:t>
      </w:r>
    </w:p>
    <w:p w14:paraId="11150F2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FF3454C"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D195C66" w14:textId="77777777" w:rsidTr="000A5347">
        <w:trPr>
          <w:jc w:val="center"/>
        </w:trPr>
        <w:tc>
          <w:tcPr>
            <w:tcW w:w="9752" w:type="dxa"/>
            <w:gridSpan w:val="2"/>
          </w:tcPr>
          <w:p w14:paraId="62B677A8" w14:textId="77777777" w:rsidR="000B225D" w:rsidRPr="00202E4B" w:rsidRDefault="000B225D" w:rsidP="000A5347">
            <w:pPr>
              <w:keepNext/>
            </w:pPr>
          </w:p>
        </w:tc>
      </w:tr>
      <w:tr w:rsidR="005B64E5" w:rsidRPr="00202E4B" w14:paraId="2175A4BD" w14:textId="77777777" w:rsidTr="000A5347">
        <w:trPr>
          <w:jc w:val="center"/>
        </w:trPr>
        <w:tc>
          <w:tcPr>
            <w:tcW w:w="4876" w:type="dxa"/>
            <w:hideMark/>
          </w:tcPr>
          <w:p w14:paraId="20FA6BE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20A554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85C5DB4" w14:textId="77777777" w:rsidTr="000A5347">
        <w:trPr>
          <w:jc w:val="center"/>
        </w:trPr>
        <w:tc>
          <w:tcPr>
            <w:tcW w:w="4876" w:type="dxa"/>
            <w:hideMark/>
          </w:tcPr>
          <w:p w14:paraId="393D9F62" w14:textId="77777777" w:rsidR="000B225D" w:rsidRPr="00202E4B" w:rsidRDefault="000B225D" w:rsidP="000A5347">
            <w:pPr>
              <w:pStyle w:val="Normal6"/>
              <w:rPr>
                <w:lang w:val="sk-SK"/>
              </w:rPr>
            </w:pPr>
            <w:r w:rsidRPr="00202E4B">
              <w:rPr>
                <w:b/>
                <w:i/>
                <w:lang w:val="sk-SK"/>
              </w:rPr>
              <w:t>(21)</w:t>
            </w:r>
            <w:r w:rsidRPr="00202E4B">
              <w:rPr>
                <w:b/>
                <w:i/>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ktorí sú v pracovnoprávnom vzťahu,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 ktorí sú v pracovnoprávnom vzťahu.</w:t>
            </w:r>
          </w:p>
        </w:tc>
        <w:tc>
          <w:tcPr>
            <w:tcW w:w="4876" w:type="dxa"/>
            <w:hideMark/>
          </w:tcPr>
          <w:p w14:paraId="0C183956" w14:textId="77777777" w:rsidR="000B225D" w:rsidRPr="00202E4B" w:rsidRDefault="000B225D" w:rsidP="000A5347">
            <w:pPr>
              <w:pStyle w:val="Normal6"/>
              <w:rPr>
                <w:lang w:val="sk-SK"/>
              </w:rPr>
            </w:pPr>
            <w:r w:rsidRPr="00202E4B">
              <w:rPr>
                <w:b/>
                <w:i/>
                <w:lang w:val="sk-SK"/>
              </w:rPr>
              <w:t>vypúšťa sa</w:t>
            </w:r>
          </w:p>
        </w:tc>
      </w:tr>
    </w:tbl>
    <w:p w14:paraId="2A83847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E8BB4BC" w14:textId="127E1E1B" w:rsidR="0055701C" w:rsidRPr="00202E4B" w:rsidRDefault="000B225D" w:rsidP="000B225D">
      <w:r w:rsidRPr="00202E4B">
        <w:rPr>
          <w:rStyle w:val="HideTWBExt"/>
        </w:rPr>
        <w:t>&lt;/AmendB&gt;</w:t>
      </w:r>
    </w:p>
    <w:p w14:paraId="51A4636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226</w:t>
      </w:r>
      <w:r w:rsidRPr="00202E4B">
        <w:rPr>
          <w:rStyle w:val="HideTWBExt"/>
          <w:lang w:val="sk-SK"/>
        </w:rPr>
        <w:t>&lt;/NumAmB&gt;</w:t>
      </w:r>
    </w:p>
    <w:p w14:paraId="2A86790E"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03DED3A0" w14:textId="77777777" w:rsidR="000B225D" w:rsidRPr="00202E4B" w:rsidRDefault="000B225D" w:rsidP="000B225D">
      <w:r w:rsidRPr="00202E4B">
        <w:rPr>
          <w:rStyle w:val="HideTWBExt"/>
        </w:rPr>
        <w:t>&lt;/RepeatBlock-By&gt;</w:t>
      </w:r>
    </w:p>
    <w:p w14:paraId="166943D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F5B8696"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07C0531" w14:textId="77777777" w:rsidTr="000A5347">
        <w:trPr>
          <w:jc w:val="center"/>
        </w:trPr>
        <w:tc>
          <w:tcPr>
            <w:tcW w:w="9752" w:type="dxa"/>
            <w:gridSpan w:val="2"/>
          </w:tcPr>
          <w:p w14:paraId="55470447" w14:textId="77777777" w:rsidR="000B225D" w:rsidRPr="00202E4B" w:rsidRDefault="000B225D" w:rsidP="000A5347">
            <w:pPr>
              <w:keepNext/>
            </w:pPr>
          </w:p>
        </w:tc>
      </w:tr>
      <w:tr w:rsidR="005B64E5" w:rsidRPr="00202E4B" w14:paraId="6AB348AF" w14:textId="77777777" w:rsidTr="000A5347">
        <w:trPr>
          <w:jc w:val="center"/>
        </w:trPr>
        <w:tc>
          <w:tcPr>
            <w:tcW w:w="4876" w:type="dxa"/>
            <w:hideMark/>
          </w:tcPr>
          <w:p w14:paraId="50DFE3C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831D48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9932975" w14:textId="77777777" w:rsidTr="000A5347">
        <w:trPr>
          <w:jc w:val="center"/>
        </w:trPr>
        <w:tc>
          <w:tcPr>
            <w:tcW w:w="4876" w:type="dxa"/>
            <w:hideMark/>
          </w:tcPr>
          <w:p w14:paraId="7AF85543" w14:textId="77777777" w:rsidR="000B225D" w:rsidRPr="00202E4B" w:rsidRDefault="000B225D" w:rsidP="000A5347">
            <w:pPr>
              <w:pStyle w:val="Normal6"/>
              <w:rPr>
                <w:lang w:val="sk-SK"/>
              </w:rPr>
            </w:pPr>
            <w:r w:rsidRPr="00202E4B">
              <w:rPr>
                <w:b/>
                <w:i/>
                <w:lang w:val="sk-SK"/>
              </w:rPr>
              <w:t>(21)</w:t>
            </w:r>
            <w:r w:rsidRPr="00202E4B">
              <w:rPr>
                <w:b/>
                <w:i/>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ktorí sú v pracovnoprávnom vzťahu,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 ktorí sú v pracovnoprávnom vzťahu.</w:t>
            </w:r>
          </w:p>
        </w:tc>
        <w:tc>
          <w:tcPr>
            <w:tcW w:w="4876" w:type="dxa"/>
            <w:hideMark/>
          </w:tcPr>
          <w:p w14:paraId="23EBD690" w14:textId="77777777" w:rsidR="000B225D" w:rsidRPr="00202E4B" w:rsidRDefault="000B225D" w:rsidP="000A5347">
            <w:pPr>
              <w:pStyle w:val="Normal6"/>
              <w:rPr>
                <w:lang w:val="sk-SK"/>
              </w:rPr>
            </w:pPr>
            <w:r w:rsidRPr="00202E4B">
              <w:rPr>
                <w:b/>
                <w:i/>
                <w:lang w:val="sk-SK"/>
              </w:rPr>
              <w:t>vypúšťa sa</w:t>
            </w:r>
          </w:p>
        </w:tc>
      </w:tr>
    </w:tbl>
    <w:p w14:paraId="0DAA2A8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42D1E6E"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61F5490F" w14:textId="77777777" w:rsidR="000B225D" w:rsidRPr="00202E4B" w:rsidRDefault="000B225D" w:rsidP="000B225D">
      <w:pPr>
        <w:pStyle w:val="Normal12Italic"/>
        <w:rPr>
          <w:lang w:val="sk-SK"/>
        </w:rPr>
      </w:pPr>
      <w:r w:rsidRPr="00202E4B">
        <w:rPr>
          <w:lang w:val="sk-SK"/>
        </w:rPr>
        <w:t>Odôvodnenie vytvára právnu neistotu tým, že stotožňuje stážistov s pracovníkmi na dobu určitú napriek ich odlišnému postaveniu. Hrozí riziko zasahovania do vnútroštátnych právomocí a je nadbytočné, keďže smernica už poskytuje záruky proti neodôvodnenému odlišnému zaobchádzaniu.</w:t>
      </w:r>
    </w:p>
    <w:p w14:paraId="3E23321F" w14:textId="1A00C242" w:rsidR="0055701C" w:rsidRPr="00202E4B" w:rsidRDefault="000B225D" w:rsidP="000B225D">
      <w:r w:rsidRPr="00202E4B">
        <w:rPr>
          <w:rStyle w:val="HideTWBExt"/>
        </w:rPr>
        <w:t>&lt;/AmendB&gt;</w:t>
      </w:r>
    </w:p>
    <w:p w14:paraId="0C04F77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227</w:t>
      </w:r>
      <w:r w:rsidRPr="00202E4B">
        <w:rPr>
          <w:rStyle w:val="HideTWBExt"/>
          <w:lang w:val="sk-SK"/>
        </w:rPr>
        <w:t>&lt;/NumAmB&gt;</w:t>
      </w:r>
    </w:p>
    <w:p w14:paraId="3596D538"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767E8D46" w14:textId="77777777" w:rsidR="000B225D" w:rsidRPr="00202E4B" w:rsidRDefault="000B225D" w:rsidP="000B225D">
      <w:r w:rsidRPr="00202E4B">
        <w:rPr>
          <w:rStyle w:val="HideTWBExt"/>
        </w:rPr>
        <w:t>&lt;/RepeatBlock-By&gt;</w:t>
      </w:r>
    </w:p>
    <w:p w14:paraId="6FFE9EA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6195FFC"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34065A3" w14:textId="77777777" w:rsidTr="000A5347">
        <w:trPr>
          <w:jc w:val="center"/>
        </w:trPr>
        <w:tc>
          <w:tcPr>
            <w:tcW w:w="9752" w:type="dxa"/>
            <w:gridSpan w:val="2"/>
          </w:tcPr>
          <w:p w14:paraId="66840F00" w14:textId="77777777" w:rsidR="000B225D" w:rsidRPr="00202E4B" w:rsidRDefault="000B225D" w:rsidP="000A5347">
            <w:pPr>
              <w:keepNext/>
            </w:pPr>
          </w:p>
        </w:tc>
      </w:tr>
      <w:tr w:rsidR="005B64E5" w:rsidRPr="00202E4B" w14:paraId="7F5A46C8" w14:textId="77777777" w:rsidTr="000A5347">
        <w:trPr>
          <w:jc w:val="center"/>
        </w:trPr>
        <w:tc>
          <w:tcPr>
            <w:tcW w:w="4876" w:type="dxa"/>
            <w:hideMark/>
          </w:tcPr>
          <w:p w14:paraId="08881AF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87F869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5B4639C" w14:textId="77777777" w:rsidTr="000A5347">
        <w:trPr>
          <w:jc w:val="center"/>
        </w:trPr>
        <w:tc>
          <w:tcPr>
            <w:tcW w:w="4876" w:type="dxa"/>
            <w:hideMark/>
          </w:tcPr>
          <w:p w14:paraId="455A6C41" w14:textId="77777777" w:rsidR="000B225D" w:rsidRPr="00202E4B" w:rsidRDefault="000B225D" w:rsidP="000A5347">
            <w:pPr>
              <w:pStyle w:val="Normal6"/>
              <w:rPr>
                <w:lang w:val="sk-SK"/>
              </w:rPr>
            </w:pPr>
            <w:r w:rsidRPr="00202E4B">
              <w:rPr>
                <w:lang w:val="sk-SK"/>
              </w:rPr>
              <w:t>(21)</w:t>
            </w:r>
            <w:r w:rsidRPr="00202E4B">
              <w:rPr>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w:t>
            </w:r>
            <w:r w:rsidRPr="00202E4B">
              <w:rPr>
                <w:b/>
                <w:bCs/>
                <w:i/>
                <w:iCs/>
                <w:lang w:val="sk-SK"/>
              </w:rPr>
              <w:t>, ktorí sú v pracovnoprávnom vzťahu,</w:t>
            </w:r>
            <w:r w:rsidRPr="00202E4B">
              <w:rPr>
                <w:lang w:val="sk-SK"/>
              </w:rPr>
              <w:t xml:space="preserve">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w:t>
            </w:r>
            <w:r w:rsidRPr="00202E4B">
              <w:rPr>
                <w:b/>
                <w:bCs/>
                <w:i/>
                <w:iCs/>
                <w:lang w:val="sk-SK"/>
              </w:rPr>
              <w:t>, ktorí sú v pracovnoprávnom vzťahu</w:t>
            </w:r>
            <w:r w:rsidRPr="00202E4B">
              <w:rPr>
                <w:lang w:val="sk-SK"/>
              </w:rPr>
              <w:t>.</w:t>
            </w:r>
          </w:p>
        </w:tc>
        <w:tc>
          <w:tcPr>
            <w:tcW w:w="4876" w:type="dxa"/>
            <w:hideMark/>
          </w:tcPr>
          <w:p w14:paraId="38F7CE5C" w14:textId="77777777" w:rsidR="000B225D" w:rsidRPr="00202E4B" w:rsidRDefault="000B225D" w:rsidP="000A5347">
            <w:pPr>
              <w:pStyle w:val="Normal6"/>
              <w:rPr>
                <w:lang w:val="sk-SK"/>
              </w:rPr>
            </w:pPr>
            <w:r w:rsidRPr="00202E4B">
              <w:rPr>
                <w:lang w:val="sk-SK"/>
              </w:rPr>
              <w:t>(21)</w:t>
            </w:r>
            <w:r w:rsidRPr="00202E4B">
              <w:rPr>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w:t>
            </w:r>
            <w:r w:rsidRPr="00202E4B">
              <w:rPr>
                <w:b/>
                <w:bCs/>
                <w:i/>
                <w:iCs/>
                <w:lang w:val="sk-SK"/>
              </w:rPr>
              <w:t>.</w:t>
            </w:r>
            <w:r w:rsidRPr="00202E4B">
              <w:rPr>
                <w:b/>
                <w:i/>
                <w:lang w:val="sk-SK"/>
              </w:rPr>
              <w:t xml:space="preserve"> Poskytovatelia stáží by mali stážistov informovať aj o voľných pracovných miestach, ktoré sa v ich organizácii uvoľnia, aby mali rovnakú možnosť získať trvalé pracovné miesto po ukončení stáže</w:t>
            </w:r>
            <w:r w:rsidRPr="00202E4B">
              <w:rPr>
                <w:lang w:val="sk-SK"/>
              </w:rPr>
              <w:t>.</w:t>
            </w:r>
          </w:p>
        </w:tc>
      </w:tr>
    </w:tbl>
    <w:p w14:paraId="445E166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7B853AE" w14:textId="688DAF13" w:rsidR="0055701C" w:rsidRPr="00202E4B" w:rsidRDefault="000B225D" w:rsidP="000B225D">
      <w:r w:rsidRPr="00202E4B">
        <w:rPr>
          <w:rStyle w:val="HideTWBExt"/>
        </w:rPr>
        <w:t>&lt;/AmendB&gt;</w:t>
      </w:r>
    </w:p>
    <w:p w14:paraId="320E7B2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228</w:t>
      </w:r>
      <w:r w:rsidRPr="00202E4B">
        <w:rPr>
          <w:rStyle w:val="HideTWBExt"/>
          <w:lang w:val="sk-SK"/>
        </w:rPr>
        <w:t>&lt;/NumAmB&gt;</w:t>
      </w:r>
    </w:p>
    <w:p w14:paraId="709787AB"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003C98AC" w14:textId="77777777" w:rsidR="000B225D" w:rsidRPr="00202E4B" w:rsidRDefault="000B225D" w:rsidP="000B225D">
      <w:r w:rsidRPr="00202E4B">
        <w:rPr>
          <w:rStyle w:val="HideTWBExt"/>
        </w:rPr>
        <w:t>&lt;/RepeatBlock-By&gt;</w:t>
      </w:r>
    </w:p>
    <w:p w14:paraId="2FB9A12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F691902"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CF99F3B" w14:textId="77777777" w:rsidTr="000A5347">
        <w:trPr>
          <w:jc w:val="center"/>
        </w:trPr>
        <w:tc>
          <w:tcPr>
            <w:tcW w:w="9752" w:type="dxa"/>
            <w:gridSpan w:val="2"/>
          </w:tcPr>
          <w:p w14:paraId="7DF14BE6" w14:textId="77777777" w:rsidR="000B225D" w:rsidRPr="00202E4B" w:rsidRDefault="000B225D" w:rsidP="000A5347">
            <w:pPr>
              <w:keepNext/>
            </w:pPr>
          </w:p>
        </w:tc>
      </w:tr>
      <w:tr w:rsidR="005B64E5" w:rsidRPr="00202E4B" w14:paraId="6A67679C" w14:textId="77777777" w:rsidTr="000A5347">
        <w:trPr>
          <w:jc w:val="center"/>
        </w:trPr>
        <w:tc>
          <w:tcPr>
            <w:tcW w:w="4876" w:type="dxa"/>
            <w:hideMark/>
          </w:tcPr>
          <w:p w14:paraId="7F5E6AD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435436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0701399" w14:textId="77777777" w:rsidTr="000A5347">
        <w:trPr>
          <w:jc w:val="center"/>
        </w:trPr>
        <w:tc>
          <w:tcPr>
            <w:tcW w:w="4876" w:type="dxa"/>
            <w:hideMark/>
          </w:tcPr>
          <w:p w14:paraId="1BFEB76C" w14:textId="77777777" w:rsidR="000B225D" w:rsidRPr="00202E4B" w:rsidRDefault="000B225D" w:rsidP="000A5347">
            <w:pPr>
              <w:pStyle w:val="Normal6"/>
              <w:rPr>
                <w:lang w:val="sk-SK"/>
              </w:rPr>
            </w:pPr>
            <w:r w:rsidRPr="00202E4B">
              <w:rPr>
                <w:lang w:val="sk-SK"/>
              </w:rPr>
              <w:t>(21)</w:t>
            </w:r>
            <w:r w:rsidRPr="00202E4B">
              <w:rPr>
                <w:lang w:val="sk-SK"/>
              </w:rPr>
              <w:tab/>
              <w:t>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ktorí sú v pracovnoprávnom vzťahu,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 ktorí sú v pracovnoprávnom vzťahu.</w:t>
            </w:r>
          </w:p>
        </w:tc>
        <w:tc>
          <w:tcPr>
            <w:tcW w:w="4876" w:type="dxa"/>
            <w:hideMark/>
          </w:tcPr>
          <w:p w14:paraId="15CF655B" w14:textId="77777777" w:rsidR="000B225D" w:rsidRPr="00202E4B" w:rsidRDefault="000B225D" w:rsidP="000A5347">
            <w:pPr>
              <w:pStyle w:val="Normal6"/>
              <w:rPr>
                <w:lang w:val="sk-SK"/>
              </w:rPr>
            </w:pPr>
            <w:r w:rsidRPr="00202E4B">
              <w:rPr>
                <w:lang w:val="sk-SK"/>
              </w:rPr>
              <w:t>(21)</w:t>
            </w:r>
            <w:r w:rsidRPr="00202E4B">
              <w:rPr>
                <w:lang w:val="sk-SK"/>
              </w:rPr>
              <w:tab/>
              <w:t xml:space="preserve">Je preto potrebné ustanoviť zásadu nediskriminácie stážistov </w:t>
            </w:r>
            <w:r w:rsidRPr="00202E4B">
              <w:rPr>
                <w:b/>
                <w:i/>
                <w:lang w:val="sk-SK"/>
              </w:rPr>
              <w:t>na otvorenom trhu práce</w:t>
            </w:r>
            <w:r w:rsidRPr="00202E4B">
              <w:rPr>
                <w:lang w:val="sk-SK"/>
              </w:rPr>
              <w:t xml:space="preserve">,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ktorí sú v pracovnoprávnom vzťahu, sú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w:t>
            </w:r>
            <w:r w:rsidRPr="00202E4B">
              <w:rPr>
                <w:b/>
                <w:i/>
                <w:lang w:val="sk-SK"/>
              </w:rPr>
              <w:t>na otvorenom trhu práce</w:t>
            </w:r>
            <w:r w:rsidRPr="00202E4B">
              <w:rPr>
                <w:lang w:val="sk-SK"/>
              </w:rPr>
              <w:t xml:space="preserve"> nachádzajú. Preto je potrebné zaručiť, aby sa zásada rovnakého zaobchádzania v porovnaní s riadnymi zamestnancami uplatňovala na všetkých stážistov, ktorí sú v pracovnoprávnom vzťahu.</w:t>
            </w:r>
          </w:p>
        </w:tc>
      </w:tr>
    </w:tbl>
    <w:p w14:paraId="76ACAF9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12F97C70" w14:textId="59DA34D6" w:rsidR="0055701C" w:rsidRPr="00202E4B" w:rsidRDefault="000B225D" w:rsidP="000B225D">
      <w:r w:rsidRPr="00202E4B">
        <w:rPr>
          <w:rStyle w:val="HideTWBExt"/>
        </w:rPr>
        <w:t>&lt;/AmendB&gt;</w:t>
      </w:r>
    </w:p>
    <w:p w14:paraId="7FF1D18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229</w:t>
      </w:r>
      <w:r w:rsidRPr="00202E4B">
        <w:rPr>
          <w:rStyle w:val="HideTWBExt"/>
          <w:lang w:val="sk-SK"/>
        </w:rPr>
        <w:t>&lt;/NumAmB&gt;</w:t>
      </w:r>
    </w:p>
    <w:p w14:paraId="7B002911"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50346949"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05B7F5F5" w14:textId="77777777" w:rsidR="000B225D" w:rsidRPr="00202E4B" w:rsidRDefault="000B225D" w:rsidP="000B225D">
      <w:r w:rsidRPr="00202E4B">
        <w:rPr>
          <w:rStyle w:val="HideTWBExt"/>
        </w:rPr>
        <w:t>&lt;/RepeatBlock-By&gt;</w:t>
      </w:r>
    </w:p>
    <w:p w14:paraId="7D6362B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8CECE7C" w14:textId="77777777" w:rsidR="000B225D" w:rsidRPr="00202E4B" w:rsidRDefault="000B225D" w:rsidP="000B225D">
      <w:pPr>
        <w:pStyle w:val="NormalBold"/>
      </w:pPr>
      <w:r w:rsidRPr="00202E4B">
        <w:rPr>
          <w:rStyle w:val="HideTWBExt"/>
        </w:rPr>
        <w:t>&lt;Article&gt;</w:t>
      </w:r>
      <w:r w:rsidRPr="00202E4B">
        <w:t>Odôvodnenie 21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D99A526" w14:textId="77777777" w:rsidTr="000A5347">
        <w:trPr>
          <w:jc w:val="center"/>
        </w:trPr>
        <w:tc>
          <w:tcPr>
            <w:tcW w:w="9752" w:type="dxa"/>
            <w:gridSpan w:val="2"/>
          </w:tcPr>
          <w:p w14:paraId="60D45A50" w14:textId="77777777" w:rsidR="000B225D" w:rsidRPr="00202E4B" w:rsidRDefault="000B225D" w:rsidP="000A5347">
            <w:pPr>
              <w:keepNext/>
            </w:pPr>
          </w:p>
        </w:tc>
      </w:tr>
      <w:tr w:rsidR="005B64E5" w:rsidRPr="00202E4B" w14:paraId="52E87C8E" w14:textId="77777777" w:rsidTr="000A5347">
        <w:trPr>
          <w:jc w:val="center"/>
        </w:trPr>
        <w:tc>
          <w:tcPr>
            <w:tcW w:w="4876" w:type="dxa"/>
            <w:hideMark/>
          </w:tcPr>
          <w:p w14:paraId="1A6186D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A7E860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49F1108" w14:textId="77777777" w:rsidTr="000A5347">
        <w:trPr>
          <w:jc w:val="center"/>
        </w:trPr>
        <w:tc>
          <w:tcPr>
            <w:tcW w:w="4876" w:type="dxa"/>
            <w:hideMark/>
          </w:tcPr>
          <w:p w14:paraId="3BFF2E66" w14:textId="77777777" w:rsidR="000B225D" w:rsidRPr="00202E4B" w:rsidRDefault="000B225D" w:rsidP="000A5347">
            <w:pPr>
              <w:pStyle w:val="Normal6"/>
              <w:rPr>
                <w:lang w:val="sk-SK"/>
              </w:rPr>
            </w:pPr>
            <w:r w:rsidRPr="00202E4B">
              <w:rPr>
                <w:lang w:val="sk-SK"/>
              </w:rPr>
              <w:t>(21)</w:t>
            </w:r>
            <w:r w:rsidRPr="00202E4B">
              <w:rPr>
                <w:lang w:val="sk-SK"/>
              </w:rPr>
              <w:tab/>
              <w:t xml:space="preserve">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w:t>
            </w:r>
            <w:r w:rsidRPr="00202E4B">
              <w:rPr>
                <w:b/>
                <w:bCs/>
                <w:i/>
                <w:iCs/>
                <w:lang w:val="sk-SK"/>
              </w:rPr>
              <w:t xml:space="preserve">ktorí </w:t>
            </w:r>
            <w:r w:rsidRPr="00202E4B">
              <w:rPr>
                <w:lang w:val="sk-SK"/>
              </w:rPr>
              <w:t>sú v pracovnoprávnom vzťahu</w:t>
            </w:r>
            <w:r w:rsidRPr="00202E4B">
              <w:rPr>
                <w:b/>
                <w:bCs/>
                <w:i/>
                <w:iCs/>
                <w:lang w:val="sk-SK"/>
              </w:rPr>
              <w:t>, sú</w:t>
            </w:r>
            <w:r w:rsidRPr="00202E4B">
              <w:rPr>
                <w:lang w:val="sk-SK"/>
              </w:rPr>
              <w:t xml:space="preserve"> podľa vymedzenia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w:t>
            </w:r>
            <w:r w:rsidRPr="00202E4B">
              <w:rPr>
                <w:b/>
                <w:bCs/>
                <w:i/>
                <w:iCs/>
                <w:lang w:val="sk-SK"/>
              </w:rPr>
              <w:t>, ktorí sú v pracovnoprávnom vzťahu</w:t>
            </w:r>
            <w:r w:rsidRPr="00202E4B">
              <w:rPr>
                <w:lang w:val="sk-SK"/>
              </w:rPr>
              <w:t>.</w:t>
            </w:r>
          </w:p>
        </w:tc>
        <w:tc>
          <w:tcPr>
            <w:tcW w:w="4876" w:type="dxa"/>
            <w:hideMark/>
          </w:tcPr>
          <w:p w14:paraId="47A3DE97" w14:textId="77777777" w:rsidR="000B225D" w:rsidRPr="00202E4B" w:rsidRDefault="000B225D" w:rsidP="000A5347">
            <w:pPr>
              <w:pStyle w:val="Normal6"/>
              <w:rPr>
                <w:lang w:val="sk-SK"/>
              </w:rPr>
            </w:pPr>
            <w:r w:rsidRPr="00202E4B">
              <w:rPr>
                <w:lang w:val="sk-SK"/>
              </w:rPr>
              <w:t>(21)</w:t>
            </w:r>
            <w:r w:rsidRPr="00202E4B">
              <w:rPr>
                <w:lang w:val="sk-SK"/>
              </w:rPr>
              <w:tab/>
              <w:t xml:space="preserve">Je preto potrebné ustanoviť zásadu nediskriminácie stážistov, ktorá by sa mala uplatňovať popri doložke 4 prílohy k smernici Rady 1999/70/ES z 28. júna 1999 o rámcovej dohode o práci na dobu určitú, ktorú uzavreli ETUC, UNICE a CEEP, v ktorej sa stanovuje, že „pokiaľ ide o pracovnoprávne podmienky, pracovníci na dobu určitú nesmú byť voči porovnateľným stálym pracovníkom znevýhodňovaní len preto, že majú uzavretú pracovnú zmluvu alebo pracovnoprávny vzťah na dobu určitú, pokiaľ na odlišné zaobchádzanie neexistujú objektívne dôvody“. Stážisti, </w:t>
            </w:r>
            <w:r w:rsidRPr="00202E4B">
              <w:rPr>
                <w:b/>
                <w:bCs/>
                <w:i/>
                <w:iCs/>
                <w:lang w:val="sk-SK"/>
              </w:rPr>
              <w:t>ako sa vymedzujú v tejto smernici,</w:t>
            </w:r>
            <w:r w:rsidRPr="00202E4B">
              <w:rPr>
                <w:lang w:val="sk-SK"/>
              </w:rPr>
              <w:t xml:space="preserve"> sú v pracovnoprávnom vzťahu </w:t>
            </w:r>
            <w:r w:rsidRPr="00202E4B">
              <w:rPr>
                <w:b/>
                <w:bCs/>
                <w:i/>
                <w:iCs/>
                <w:lang w:val="sk-SK"/>
              </w:rPr>
              <w:t>so svojím poskytovateľom stáže a </w:t>
            </w:r>
            <w:r w:rsidRPr="00202E4B">
              <w:rPr>
                <w:lang w:val="sk-SK"/>
              </w:rPr>
              <w:t xml:space="preserve">podľa vymedzenia </w:t>
            </w:r>
            <w:r w:rsidRPr="00202E4B">
              <w:rPr>
                <w:b/>
                <w:bCs/>
                <w:i/>
                <w:iCs/>
                <w:lang w:val="sk-SK"/>
              </w:rPr>
              <w:t>sú</w:t>
            </w:r>
            <w:r w:rsidRPr="00202E4B">
              <w:rPr>
                <w:lang w:val="sk-SK"/>
              </w:rPr>
              <w:t xml:space="preserve"> „pracovníkmi na dobu určitú“ v zmysle uvedenej smernice. Jej doložka o zásade nediskriminácie však neumožňuje porovnanie s inými pracovníkmi na dobu určitú. Okrem toho doložka 2 ods. 2 prílohy k uvedenej smernici umožňuje členským štátom vylúčiť z rozsahu jej pôsobnosti určité typy pracovníkov vrátane vzťahov v oblasti počiatočného odborného vzdelávania a učňovskej prípravy alebo pracovných zmlúv a vzťahov, ktoré boli uzavreté v rámci osobitného verejného alebo verejne podporovaného programu odbornej prípravy, integrácie a rekvalifikácie. Neuznáva sa v nej ani osobitne zraniteľné postavenie, v ktorom sa stážisti nachádzajú. Preto je potrebné zaručiť, aby sa zásada rovnakého zaobchádzania v porovnaní s riadnymi zamestnancami uplatňovala na všetkých stážistov.</w:t>
            </w:r>
          </w:p>
        </w:tc>
      </w:tr>
    </w:tbl>
    <w:p w14:paraId="155D595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7BFDC1E" w14:textId="393A2F8F" w:rsidR="0055701C" w:rsidRPr="00202E4B" w:rsidRDefault="000B225D" w:rsidP="000B225D">
      <w:r w:rsidRPr="00202E4B">
        <w:rPr>
          <w:rStyle w:val="HideTWBExt"/>
        </w:rPr>
        <w:t>&lt;/AmendB&gt;</w:t>
      </w:r>
    </w:p>
    <w:p w14:paraId="7DF7E14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230</w:t>
      </w:r>
      <w:r w:rsidRPr="00202E4B">
        <w:rPr>
          <w:rStyle w:val="HideTWBExt"/>
          <w:lang w:val="sk-SK"/>
        </w:rPr>
        <w:t>&lt;/NumAmB&gt;</w:t>
      </w:r>
    </w:p>
    <w:p w14:paraId="298A6D83"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3E97F2DD" w14:textId="77777777" w:rsidR="000B225D" w:rsidRPr="00202E4B" w:rsidRDefault="000B225D" w:rsidP="000B225D">
      <w:r w:rsidRPr="00202E4B">
        <w:rPr>
          <w:rStyle w:val="HideTWBExt"/>
        </w:rPr>
        <w:t>&lt;/RepeatBlock-By&gt;</w:t>
      </w:r>
    </w:p>
    <w:p w14:paraId="664CCB9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B2A7E3A"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5FC5931" w14:textId="77777777" w:rsidTr="000A5347">
        <w:trPr>
          <w:jc w:val="center"/>
        </w:trPr>
        <w:tc>
          <w:tcPr>
            <w:tcW w:w="9752" w:type="dxa"/>
            <w:gridSpan w:val="2"/>
          </w:tcPr>
          <w:p w14:paraId="183936E9" w14:textId="77777777" w:rsidR="000B225D" w:rsidRPr="00202E4B" w:rsidRDefault="000B225D" w:rsidP="000A5347">
            <w:pPr>
              <w:keepNext/>
            </w:pPr>
          </w:p>
        </w:tc>
      </w:tr>
      <w:tr w:rsidR="005B64E5" w:rsidRPr="00202E4B" w14:paraId="64492EE1" w14:textId="77777777" w:rsidTr="000A5347">
        <w:trPr>
          <w:jc w:val="center"/>
        </w:trPr>
        <w:tc>
          <w:tcPr>
            <w:tcW w:w="4876" w:type="dxa"/>
            <w:hideMark/>
          </w:tcPr>
          <w:p w14:paraId="1CF690C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A1C21C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DDC5335" w14:textId="77777777" w:rsidTr="000A5347">
        <w:trPr>
          <w:jc w:val="center"/>
        </w:trPr>
        <w:tc>
          <w:tcPr>
            <w:tcW w:w="4876" w:type="dxa"/>
            <w:hideMark/>
          </w:tcPr>
          <w:p w14:paraId="6698482D" w14:textId="77777777" w:rsidR="000B225D" w:rsidRPr="00202E4B" w:rsidRDefault="000B225D" w:rsidP="000A5347">
            <w:pPr>
              <w:pStyle w:val="Normal6"/>
              <w:rPr>
                <w:lang w:val="sk-SK"/>
              </w:rPr>
            </w:pPr>
            <w:r w:rsidRPr="00202E4B">
              <w:rPr>
                <w:b/>
                <w:i/>
                <w:lang w:val="sk-SK"/>
              </w:rPr>
              <w:t>(22)</w:t>
            </w:r>
            <w:r w:rsidRPr="00202E4B">
              <w:rPr>
                <w:b/>
                <w:i/>
                <w:lang w:val="sk-SK"/>
              </w:rPr>
              <w:tab/>
              <w:t>Členské štáty by preto mali zabezpečiť, aby sa so stážistami, pokiaľ ide o pracovné podmienky vrátane odmeňovania,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c>
          <w:tcPr>
            <w:tcW w:w="4876" w:type="dxa"/>
            <w:hideMark/>
          </w:tcPr>
          <w:p w14:paraId="7B15C966" w14:textId="77777777" w:rsidR="000B225D" w:rsidRPr="00202E4B" w:rsidRDefault="000B225D" w:rsidP="000A5347">
            <w:pPr>
              <w:pStyle w:val="Normal6"/>
              <w:rPr>
                <w:lang w:val="sk-SK"/>
              </w:rPr>
            </w:pPr>
            <w:r w:rsidRPr="00202E4B">
              <w:rPr>
                <w:b/>
                <w:i/>
                <w:lang w:val="sk-SK"/>
              </w:rPr>
              <w:t>vypúšťa sa</w:t>
            </w:r>
          </w:p>
        </w:tc>
      </w:tr>
    </w:tbl>
    <w:p w14:paraId="5870C33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2E215DD" w14:textId="78FCE558" w:rsidR="0055701C" w:rsidRPr="00202E4B" w:rsidRDefault="000B225D" w:rsidP="000B225D">
      <w:r w:rsidRPr="00202E4B">
        <w:rPr>
          <w:rStyle w:val="HideTWBExt"/>
        </w:rPr>
        <w:t>&lt;/AmendB&gt;</w:t>
      </w:r>
    </w:p>
    <w:p w14:paraId="32A6047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231</w:t>
      </w:r>
      <w:r w:rsidRPr="00202E4B">
        <w:rPr>
          <w:rStyle w:val="HideTWBExt"/>
          <w:lang w:val="sk-SK"/>
        </w:rPr>
        <w:t>&lt;/NumAmB&gt;</w:t>
      </w:r>
    </w:p>
    <w:p w14:paraId="26066E73"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5FC7F91C" w14:textId="77777777" w:rsidR="000B225D" w:rsidRPr="00202E4B" w:rsidRDefault="000B225D" w:rsidP="000B225D">
      <w:r w:rsidRPr="00202E4B">
        <w:rPr>
          <w:rStyle w:val="HideTWBExt"/>
        </w:rPr>
        <w:t>&lt;/RepeatBlock-By&gt;</w:t>
      </w:r>
    </w:p>
    <w:p w14:paraId="15AC7E0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56B26F0"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CE2908B" w14:textId="77777777" w:rsidTr="000A5347">
        <w:trPr>
          <w:jc w:val="center"/>
        </w:trPr>
        <w:tc>
          <w:tcPr>
            <w:tcW w:w="9752" w:type="dxa"/>
            <w:gridSpan w:val="2"/>
          </w:tcPr>
          <w:p w14:paraId="4AC1839A" w14:textId="77777777" w:rsidR="000B225D" w:rsidRPr="00202E4B" w:rsidRDefault="000B225D" w:rsidP="000A5347">
            <w:pPr>
              <w:keepNext/>
            </w:pPr>
          </w:p>
        </w:tc>
      </w:tr>
      <w:tr w:rsidR="005B64E5" w:rsidRPr="00202E4B" w14:paraId="21D1EB3C" w14:textId="77777777" w:rsidTr="000A5347">
        <w:trPr>
          <w:jc w:val="center"/>
        </w:trPr>
        <w:tc>
          <w:tcPr>
            <w:tcW w:w="4876" w:type="dxa"/>
            <w:hideMark/>
          </w:tcPr>
          <w:p w14:paraId="1AD0306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FDD249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49CFF7F" w14:textId="77777777" w:rsidTr="000A5347">
        <w:trPr>
          <w:jc w:val="center"/>
        </w:trPr>
        <w:tc>
          <w:tcPr>
            <w:tcW w:w="4876" w:type="dxa"/>
            <w:hideMark/>
          </w:tcPr>
          <w:p w14:paraId="0D3A149F" w14:textId="77777777" w:rsidR="000B225D" w:rsidRPr="00202E4B" w:rsidRDefault="000B225D" w:rsidP="000A5347">
            <w:pPr>
              <w:pStyle w:val="Normal6"/>
              <w:rPr>
                <w:lang w:val="sk-SK"/>
              </w:rPr>
            </w:pPr>
            <w:r w:rsidRPr="00202E4B">
              <w:rPr>
                <w:b/>
                <w:i/>
                <w:lang w:val="sk-SK"/>
              </w:rPr>
              <w:t>(22)</w:t>
            </w:r>
            <w:r w:rsidRPr="00202E4B">
              <w:rPr>
                <w:b/>
                <w:i/>
                <w:lang w:val="sk-SK"/>
              </w:rPr>
              <w:tab/>
              <w:t>Členské štáty by preto mali zabezpečiť, aby sa so stážistami, pokiaľ ide o pracovné podmienky vrátane odmeňovania,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c>
          <w:tcPr>
            <w:tcW w:w="4876" w:type="dxa"/>
            <w:hideMark/>
          </w:tcPr>
          <w:p w14:paraId="0835D79B" w14:textId="77777777" w:rsidR="000B225D" w:rsidRPr="00202E4B" w:rsidRDefault="000B225D" w:rsidP="000A5347">
            <w:pPr>
              <w:pStyle w:val="Normal6"/>
              <w:rPr>
                <w:lang w:val="sk-SK"/>
              </w:rPr>
            </w:pPr>
            <w:r w:rsidRPr="00202E4B">
              <w:rPr>
                <w:b/>
                <w:i/>
                <w:lang w:val="sk-SK"/>
              </w:rPr>
              <w:t>vypúšťa sa</w:t>
            </w:r>
          </w:p>
        </w:tc>
      </w:tr>
    </w:tbl>
    <w:p w14:paraId="660268B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79D9B3B" w14:textId="05788D40" w:rsidR="0055701C" w:rsidRPr="00202E4B" w:rsidRDefault="000B225D" w:rsidP="000B225D">
      <w:r w:rsidRPr="00202E4B">
        <w:rPr>
          <w:rStyle w:val="HideTWBExt"/>
        </w:rPr>
        <w:t>&lt;/AmendB&gt;</w:t>
      </w:r>
    </w:p>
    <w:p w14:paraId="304B63B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232</w:t>
      </w:r>
      <w:r w:rsidRPr="00202E4B">
        <w:rPr>
          <w:rStyle w:val="HideTWBExt"/>
          <w:lang w:val="sk-SK"/>
        </w:rPr>
        <w:t>&lt;/NumAmB&gt;</w:t>
      </w:r>
    </w:p>
    <w:p w14:paraId="573DFCC3"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00169A0A"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7E2012E6" w14:textId="77777777" w:rsidR="000B225D" w:rsidRPr="00202E4B" w:rsidRDefault="000B225D" w:rsidP="000B225D">
      <w:r w:rsidRPr="00202E4B">
        <w:rPr>
          <w:rStyle w:val="HideTWBExt"/>
        </w:rPr>
        <w:t>&lt;/RepeatBlock-By&gt;</w:t>
      </w:r>
    </w:p>
    <w:p w14:paraId="2F81F44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784E624"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2AA21E1" w14:textId="77777777" w:rsidTr="000A5347">
        <w:trPr>
          <w:jc w:val="center"/>
        </w:trPr>
        <w:tc>
          <w:tcPr>
            <w:tcW w:w="9752" w:type="dxa"/>
            <w:gridSpan w:val="2"/>
          </w:tcPr>
          <w:p w14:paraId="307DBC36" w14:textId="77777777" w:rsidR="000B225D" w:rsidRPr="00202E4B" w:rsidRDefault="000B225D" w:rsidP="000A5347">
            <w:pPr>
              <w:keepNext/>
            </w:pPr>
          </w:p>
        </w:tc>
      </w:tr>
      <w:tr w:rsidR="005B64E5" w:rsidRPr="00202E4B" w14:paraId="293F8C45" w14:textId="77777777" w:rsidTr="000A5347">
        <w:trPr>
          <w:jc w:val="center"/>
        </w:trPr>
        <w:tc>
          <w:tcPr>
            <w:tcW w:w="4876" w:type="dxa"/>
            <w:hideMark/>
          </w:tcPr>
          <w:p w14:paraId="33E2B2C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AF0F6F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C56DFD4" w14:textId="77777777" w:rsidTr="000A5347">
        <w:trPr>
          <w:jc w:val="center"/>
        </w:trPr>
        <w:tc>
          <w:tcPr>
            <w:tcW w:w="4876" w:type="dxa"/>
            <w:hideMark/>
          </w:tcPr>
          <w:p w14:paraId="05F4F66E" w14:textId="77777777" w:rsidR="000B225D" w:rsidRPr="00202E4B" w:rsidRDefault="000B225D" w:rsidP="000A5347">
            <w:pPr>
              <w:pStyle w:val="Normal6"/>
              <w:rPr>
                <w:lang w:val="sk-SK"/>
              </w:rPr>
            </w:pPr>
            <w:r w:rsidRPr="00202E4B">
              <w:rPr>
                <w:lang w:val="sk-SK"/>
              </w:rPr>
              <w:t>(22)</w:t>
            </w:r>
            <w:r w:rsidRPr="00202E4B">
              <w:rPr>
                <w:lang w:val="sk-SK"/>
              </w:rPr>
              <w:tab/>
              <w:t>Členské štáty by preto mali zabezpečiť, aby sa so stážistami, pokiaľ ide o pracovné podmienky vrátane odmeňovania, nezaobchádzalo menej priaznivo ako s </w:t>
            </w:r>
            <w:r w:rsidRPr="00202E4B">
              <w:rPr>
                <w:b/>
                <w:bCs/>
                <w:i/>
                <w:iCs/>
                <w:lang w:val="sk-SK"/>
              </w:rPr>
              <w:t>porovnateľnými riadnymi</w:t>
            </w:r>
            <w:r w:rsidRPr="00202E4B">
              <w:rPr>
                <w:lang w:val="sk-SK"/>
              </w:rPr>
              <w:t xml:space="preserve"> zamestnancami v tom istom podniku</w:t>
            </w:r>
            <w:r w:rsidRPr="00202E4B">
              <w:rPr>
                <w:b/>
                <w:bCs/>
                <w:i/>
                <w:iCs/>
                <w:lang w:val="sk-SK"/>
              </w:rPr>
              <w:t>, pokiaľ na odlišné zaobchádzanie neexistujú objektívne dôvody</w:t>
            </w:r>
            <w:r w:rsidRPr="00202E4B">
              <w:rPr>
                <w:lang w:val="sk-SK"/>
              </w:rPr>
              <w:t>. Samotná skutočnosť, že osoba je stážistom/stážistkou, nemôže predstavovať dôvod na menej priaznivé zaobchádzanie v porovnaní s </w:t>
            </w:r>
            <w:r w:rsidRPr="00202E4B">
              <w:rPr>
                <w:b/>
                <w:bCs/>
                <w:i/>
                <w:iCs/>
                <w:lang w:val="sk-SK"/>
              </w:rPr>
              <w:t>riadnymi</w:t>
            </w:r>
            <w:r w:rsidRPr="00202E4B">
              <w:rPr>
                <w:lang w:val="sk-SK"/>
              </w:rPr>
              <w:t xml:space="preserve"> zamestnancami v tom istom podniku. </w:t>
            </w:r>
            <w:r w:rsidRPr="00202E4B">
              <w:rPr>
                <w:b/>
                <w:i/>
                <w:lang w:val="sk-SK"/>
              </w:rPr>
              <w:t>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c>
          <w:tcPr>
            <w:tcW w:w="4876" w:type="dxa"/>
            <w:hideMark/>
          </w:tcPr>
          <w:p w14:paraId="219E98C1" w14:textId="77777777" w:rsidR="000B225D" w:rsidRPr="00202E4B" w:rsidRDefault="000B225D" w:rsidP="000A5347">
            <w:pPr>
              <w:pStyle w:val="Normal6"/>
              <w:rPr>
                <w:lang w:val="sk-SK"/>
              </w:rPr>
            </w:pPr>
            <w:r w:rsidRPr="00202E4B">
              <w:rPr>
                <w:lang w:val="sk-SK"/>
              </w:rPr>
              <w:t>(22)</w:t>
            </w:r>
            <w:r w:rsidRPr="00202E4B">
              <w:rPr>
                <w:lang w:val="sk-SK"/>
              </w:rPr>
              <w:tab/>
              <w:t>Členské štáty by preto mali zabezpečiť, aby sa so stážistami, pokiaľ ide o pracovné podmienky vrátane odmeňovania, nezaobchádzalo menej priaznivo ako s </w:t>
            </w:r>
            <w:r w:rsidRPr="00202E4B">
              <w:rPr>
                <w:b/>
                <w:bCs/>
                <w:i/>
                <w:iCs/>
                <w:lang w:val="sk-SK"/>
              </w:rPr>
              <w:t>ostatnými</w:t>
            </w:r>
            <w:r w:rsidRPr="00202E4B">
              <w:rPr>
                <w:lang w:val="sk-SK"/>
              </w:rPr>
              <w:t xml:space="preserve"> zamestnancami v tom istom podniku. Samotná skutočnosť, že osoba je stážistom/stážistkou, nemôže predstavovať dôvod na menej priaznivé zaobchádzanie v porovnaní s </w:t>
            </w:r>
            <w:r w:rsidRPr="00202E4B">
              <w:rPr>
                <w:b/>
                <w:bCs/>
                <w:i/>
                <w:iCs/>
                <w:lang w:val="sk-SK"/>
              </w:rPr>
              <w:t>ostatnými</w:t>
            </w:r>
            <w:r w:rsidRPr="00202E4B">
              <w:rPr>
                <w:lang w:val="sk-SK"/>
              </w:rPr>
              <w:t xml:space="preserve"> zamestnancami v tom istom podniku.</w:t>
            </w:r>
          </w:p>
        </w:tc>
      </w:tr>
    </w:tbl>
    <w:p w14:paraId="0BD5BF4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FD5ADD5" w14:textId="2218CD68" w:rsidR="0055701C" w:rsidRPr="00202E4B" w:rsidRDefault="000B225D" w:rsidP="000B225D">
      <w:r w:rsidRPr="00202E4B">
        <w:rPr>
          <w:rStyle w:val="HideTWBExt"/>
        </w:rPr>
        <w:t>&lt;/AmendB&gt;</w:t>
      </w:r>
    </w:p>
    <w:p w14:paraId="5E9889D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233</w:t>
      </w:r>
      <w:r w:rsidRPr="00202E4B">
        <w:rPr>
          <w:rStyle w:val="HideTWBExt"/>
          <w:lang w:val="sk-SK"/>
        </w:rPr>
        <w:t>&lt;/NumAmB&gt;</w:t>
      </w:r>
    </w:p>
    <w:p w14:paraId="1CEDE656"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6DAA3F2A" w14:textId="77777777" w:rsidR="000B225D" w:rsidRPr="00202E4B" w:rsidRDefault="000B225D" w:rsidP="000B225D">
      <w:r w:rsidRPr="00202E4B">
        <w:rPr>
          <w:rStyle w:val="HideTWBExt"/>
        </w:rPr>
        <w:t>&lt;/RepeatBlock-By&gt;</w:t>
      </w:r>
    </w:p>
    <w:p w14:paraId="37462AD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9E73CD3"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211B410" w14:textId="77777777" w:rsidTr="000A5347">
        <w:trPr>
          <w:jc w:val="center"/>
        </w:trPr>
        <w:tc>
          <w:tcPr>
            <w:tcW w:w="9752" w:type="dxa"/>
            <w:gridSpan w:val="2"/>
          </w:tcPr>
          <w:p w14:paraId="57152AA4" w14:textId="77777777" w:rsidR="000B225D" w:rsidRPr="00202E4B" w:rsidRDefault="000B225D" w:rsidP="000A5347">
            <w:pPr>
              <w:keepNext/>
            </w:pPr>
          </w:p>
        </w:tc>
      </w:tr>
      <w:tr w:rsidR="005B64E5" w:rsidRPr="00202E4B" w14:paraId="773DAD42" w14:textId="77777777" w:rsidTr="000A5347">
        <w:trPr>
          <w:jc w:val="center"/>
        </w:trPr>
        <w:tc>
          <w:tcPr>
            <w:tcW w:w="4876" w:type="dxa"/>
            <w:hideMark/>
          </w:tcPr>
          <w:p w14:paraId="5C35A58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11BEC1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3B48324" w14:textId="77777777" w:rsidTr="000A5347">
        <w:trPr>
          <w:jc w:val="center"/>
        </w:trPr>
        <w:tc>
          <w:tcPr>
            <w:tcW w:w="4876" w:type="dxa"/>
            <w:hideMark/>
          </w:tcPr>
          <w:p w14:paraId="142CBAEF" w14:textId="77777777" w:rsidR="000B225D" w:rsidRPr="00202E4B" w:rsidRDefault="000B225D" w:rsidP="000A5347">
            <w:pPr>
              <w:pStyle w:val="Normal6"/>
              <w:rPr>
                <w:lang w:val="sk-SK"/>
              </w:rPr>
            </w:pPr>
            <w:r w:rsidRPr="00202E4B">
              <w:rPr>
                <w:lang w:val="sk-SK"/>
              </w:rPr>
              <w:t>(22)</w:t>
            </w:r>
            <w:r w:rsidRPr="00202E4B">
              <w:rPr>
                <w:lang w:val="sk-SK"/>
              </w:rPr>
              <w:tab/>
              <w:t xml:space="preserve">Členské štáty by preto mali zabezpečiť, aby sa so stážistami, pokiaľ ide o pracovné podmienky vrátane </w:t>
            </w:r>
            <w:r w:rsidRPr="00202E4B">
              <w:rPr>
                <w:b/>
                <w:i/>
                <w:lang w:val="sk-SK"/>
              </w:rPr>
              <w:t>odmeňovania</w:t>
            </w:r>
            <w:r w:rsidRPr="00202E4B">
              <w:rPr>
                <w:lang w:val="sk-SK"/>
              </w:rPr>
              <w:t>,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c>
          <w:tcPr>
            <w:tcW w:w="4876" w:type="dxa"/>
            <w:hideMark/>
          </w:tcPr>
          <w:p w14:paraId="130C2357" w14:textId="77777777" w:rsidR="000B225D" w:rsidRPr="00202E4B" w:rsidRDefault="000B225D" w:rsidP="000A5347">
            <w:pPr>
              <w:pStyle w:val="Normal6"/>
              <w:rPr>
                <w:lang w:val="sk-SK"/>
              </w:rPr>
            </w:pPr>
            <w:r w:rsidRPr="00202E4B">
              <w:rPr>
                <w:lang w:val="sk-SK"/>
              </w:rPr>
              <w:t>(22)</w:t>
            </w:r>
            <w:r w:rsidRPr="00202E4B">
              <w:rPr>
                <w:lang w:val="sk-SK"/>
              </w:rPr>
              <w:tab/>
              <w:t xml:space="preserve">Členské štáty by preto mali zabezpečiť, aby sa so stážistami </w:t>
            </w:r>
            <w:r w:rsidRPr="00202E4B">
              <w:rPr>
                <w:b/>
                <w:i/>
                <w:lang w:val="sk-SK"/>
              </w:rPr>
              <w:t>na otvorenom trhu práce</w:t>
            </w:r>
            <w:r w:rsidRPr="00202E4B">
              <w:rPr>
                <w:lang w:val="sk-SK"/>
              </w:rPr>
              <w:t xml:space="preserve">, pokiaľ ide o pracovné podmienky vrátane </w:t>
            </w:r>
            <w:r w:rsidRPr="00202E4B">
              <w:rPr>
                <w:b/>
                <w:i/>
                <w:lang w:val="sk-SK"/>
              </w:rPr>
              <w:t>kompenzácie</w:t>
            </w:r>
            <w:r w:rsidRPr="00202E4B">
              <w:rPr>
                <w:lang w:val="sk-SK"/>
              </w:rPr>
              <w:t xml:space="preserve">, nezaobchádzalo menej priaznivo ako s porovnateľnými riadnymi zamestnancami v tom istom podniku, pokiaľ na odlišné zaobchádzanie neexistujú objektívne dôvody. Samotná skutočnosť, že osoba je stážistom/stážistkou </w:t>
            </w:r>
            <w:r w:rsidRPr="00202E4B">
              <w:rPr>
                <w:b/>
                <w:i/>
                <w:lang w:val="sk-SK"/>
              </w:rPr>
              <w:t>na otvorenom trhu práce</w:t>
            </w:r>
            <w:r w:rsidRPr="00202E4B">
              <w:rPr>
                <w:lang w:val="sk-SK"/>
              </w:rPr>
              <w:t>,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r>
    </w:tbl>
    <w:p w14:paraId="4F17E14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4E507F09" w14:textId="622B5662" w:rsidR="0055701C" w:rsidRPr="00202E4B" w:rsidRDefault="000B225D" w:rsidP="000B225D">
      <w:r w:rsidRPr="00202E4B">
        <w:rPr>
          <w:rStyle w:val="HideTWBExt"/>
        </w:rPr>
        <w:t>&lt;/AmendB&gt;</w:t>
      </w:r>
    </w:p>
    <w:p w14:paraId="600E936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234</w:t>
      </w:r>
      <w:r w:rsidRPr="00202E4B">
        <w:rPr>
          <w:rStyle w:val="HideTWBExt"/>
          <w:lang w:val="sk-SK"/>
        </w:rPr>
        <w:t>&lt;/NumAmB&gt;</w:t>
      </w:r>
    </w:p>
    <w:p w14:paraId="2A38B732"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5CD8D387" w14:textId="77777777" w:rsidR="000B225D" w:rsidRPr="00202E4B" w:rsidRDefault="000B225D" w:rsidP="000B225D">
      <w:r w:rsidRPr="00202E4B">
        <w:rPr>
          <w:rStyle w:val="HideTWBExt"/>
        </w:rPr>
        <w:t>&lt;/RepeatBlock-By&gt;</w:t>
      </w:r>
    </w:p>
    <w:p w14:paraId="0537BE2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685DAE5"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143DD19" w14:textId="77777777" w:rsidTr="000A5347">
        <w:trPr>
          <w:jc w:val="center"/>
        </w:trPr>
        <w:tc>
          <w:tcPr>
            <w:tcW w:w="9752" w:type="dxa"/>
            <w:gridSpan w:val="2"/>
          </w:tcPr>
          <w:p w14:paraId="182B540B" w14:textId="77777777" w:rsidR="000B225D" w:rsidRPr="00202E4B" w:rsidRDefault="000B225D" w:rsidP="000A5347">
            <w:pPr>
              <w:keepNext/>
            </w:pPr>
          </w:p>
        </w:tc>
      </w:tr>
      <w:tr w:rsidR="005B64E5" w:rsidRPr="00202E4B" w14:paraId="17C485F4" w14:textId="77777777" w:rsidTr="000A5347">
        <w:trPr>
          <w:jc w:val="center"/>
        </w:trPr>
        <w:tc>
          <w:tcPr>
            <w:tcW w:w="4876" w:type="dxa"/>
            <w:hideMark/>
          </w:tcPr>
          <w:p w14:paraId="3385DD4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186B46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3DB384A" w14:textId="77777777" w:rsidTr="000A5347">
        <w:trPr>
          <w:jc w:val="center"/>
        </w:trPr>
        <w:tc>
          <w:tcPr>
            <w:tcW w:w="4876" w:type="dxa"/>
            <w:hideMark/>
          </w:tcPr>
          <w:p w14:paraId="695398A3" w14:textId="77777777" w:rsidR="000B225D" w:rsidRPr="00202E4B" w:rsidRDefault="000B225D" w:rsidP="000A5347">
            <w:pPr>
              <w:pStyle w:val="Normal6"/>
              <w:rPr>
                <w:lang w:val="sk-SK"/>
              </w:rPr>
            </w:pPr>
            <w:r w:rsidRPr="00202E4B">
              <w:rPr>
                <w:lang w:val="sk-SK"/>
              </w:rPr>
              <w:t>(22)</w:t>
            </w:r>
            <w:r w:rsidRPr="00202E4B">
              <w:rPr>
                <w:lang w:val="sk-SK"/>
              </w:rPr>
              <w:tab/>
              <w:t xml:space="preserve">Členské štáty by preto mali zabezpečiť, aby sa so stážistami, pokiaľ ide o pracovné podmienky vrátane </w:t>
            </w:r>
            <w:r w:rsidRPr="00202E4B">
              <w:rPr>
                <w:b/>
                <w:bCs/>
                <w:i/>
                <w:iCs/>
                <w:lang w:val="sk-SK"/>
              </w:rPr>
              <w:t>odmeňovania</w:t>
            </w:r>
            <w:r w:rsidRPr="00202E4B">
              <w:rPr>
                <w:lang w:val="sk-SK"/>
              </w:rPr>
              <w:t>,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c>
          <w:tcPr>
            <w:tcW w:w="4876" w:type="dxa"/>
            <w:hideMark/>
          </w:tcPr>
          <w:p w14:paraId="47138B7E" w14:textId="77777777" w:rsidR="000B225D" w:rsidRPr="00202E4B" w:rsidRDefault="000B225D" w:rsidP="000A5347">
            <w:pPr>
              <w:pStyle w:val="Normal6"/>
              <w:rPr>
                <w:lang w:val="sk-SK"/>
              </w:rPr>
            </w:pPr>
            <w:r w:rsidRPr="00202E4B">
              <w:rPr>
                <w:lang w:val="sk-SK"/>
              </w:rPr>
              <w:t>(22)</w:t>
            </w:r>
            <w:r w:rsidRPr="00202E4B">
              <w:rPr>
                <w:lang w:val="sk-SK"/>
              </w:rPr>
              <w:tab/>
              <w:t xml:space="preserve">Členské štáty by preto mali zabezpečiť, aby sa so stážistami, pokiaľ ide o pracovné podmienky vrátane </w:t>
            </w:r>
            <w:r w:rsidRPr="00202E4B">
              <w:rPr>
                <w:b/>
                <w:bCs/>
                <w:i/>
                <w:iCs/>
                <w:lang w:val="sk-SK"/>
              </w:rPr>
              <w:t>odmeny</w:t>
            </w:r>
            <w:r w:rsidRPr="00202E4B">
              <w:rPr>
                <w:lang w:val="sk-SK"/>
              </w:rPr>
              <w:t>,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w:t>
            </w:r>
            <w:r w:rsidRPr="00202E4B">
              <w:rPr>
                <w:b/>
                <w:bCs/>
                <w:i/>
                <w:iCs/>
                <w:lang w:val="sk-SK"/>
              </w:rPr>
              <w:t>,</w:t>
            </w:r>
            <w:r w:rsidRPr="00202E4B">
              <w:rPr>
                <w:lang w:val="sk-SK"/>
              </w:rPr>
              <w:t xml:space="preserve"> </w:t>
            </w:r>
            <w:r w:rsidRPr="00202E4B">
              <w:rPr>
                <w:b/>
                <w:bCs/>
                <w:i/>
                <w:iCs/>
                <w:lang w:val="sk-SK"/>
              </w:rPr>
              <w:t>nižšia úroveň skúseností</w:t>
            </w:r>
            <w:r w:rsidRPr="00202E4B">
              <w:rPr>
                <w:lang w:val="sk-SK"/>
              </w:rPr>
              <w:t xml:space="preserve">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r>
    </w:tbl>
    <w:p w14:paraId="1C0B4EB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0B1D9A9" w14:textId="78D7A888" w:rsidR="0055701C" w:rsidRPr="00202E4B" w:rsidRDefault="000B225D" w:rsidP="000B225D">
      <w:r w:rsidRPr="00202E4B">
        <w:rPr>
          <w:rStyle w:val="HideTWBExt"/>
        </w:rPr>
        <w:t>&lt;/AmendB&gt;</w:t>
      </w:r>
    </w:p>
    <w:p w14:paraId="766B707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235</w:t>
      </w:r>
      <w:r w:rsidRPr="00202E4B">
        <w:rPr>
          <w:rStyle w:val="HideTWBExt"/>
          <w:lang w:val="sk-SK"/>
        </w:rPr>
        <w:t>&lt;/NumAmB&gt;</w:t>
      </w:r>
    </w:p>
    <w:p w14:paraId="12C5DBB9"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4B8B0A12" w14:textId="77777777" w:rsidR="000B225D" w:rsidRPr="00202E4B" w:rsidRDefault="000B225D" w:rsidP="000B225D">
      <w:r w:rsidRPr="00202E4B">
        <w:rPr>
          <w:rStyle w:val="HideTWBExt"/>
        </w:rPr>
        <w:t>&lt;/RepeatBlock-By&gt;</w:t>
      </w:r>
    </w:p>
    <w:p w14:paraId="300E216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924C749"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610B86A" w14:textId="77777777" w:rsidTr="000A5347">
        <w:trPr>
          <w:jc w:val="center"/>
        </w:trPr>
        <w:tc>
          <w:tcPr>
            <w:tcW w:w="9752" w:type="dxa"/>
            <w:gridSpan w:val="2"/>
          </w:tcPr>
          <w:p w14:paraId="02FE04F4" w14:textId="77777777" w:rsidR="000B225D" w:rsidRPr="00202E4B" w:rsidRDefault="000B225D" w:rsidP="000A5347">
            <w:pPr>
              <w:keepNext/>
            </w:pPr>
          </w:p>
        </w:tc>
      </w:tr>
      <w:tr w:rsidR="005B64E5" w:rsidRPr="00202E4B" w14:paraId="1DB5FD4C" w14:textId="77777777" w:rsidTr="000A5347">
        <w:trPr>
          <w:jc w:val="center"/>
        </w:trPr>
        <w:tc>
          <w:tcPr>
            <w:tcW w:w="4876" w:type="dxa"/>
            <w:hideMark/>
          </w:tcPr>
          <w:p w14:paraId="2A7FA80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E5F00F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61F13F8" w14:textId="77777777" w:rsidTr="000A5347">
        <w:trPr>
          <w:jc w:val="center"/>
        </w:trPr>
        <w:tc>
          <w:tcPr>
            <w:tcW w:w="4876" w:type="dxa"/>
            <w:hideMark/>
          </w:tcPr>
          <w:p w14:paraId="69C30B2C" w14:textId="77777777" w:rsidR="000B225D" w:rsidRPr="00202E4B" w:rsidRDefault="000B225D" w:rsidP="000A5347">
            <w:pPr>
              <w:pStyle w:val="Normal6"/>
              <w:rPr>
                <w:lang w:val="sk-SK"/>
              </w:rPr>
            </w:pPr>
            <w:r w:rsidRPr="00202E4B">
              <w:rPr>
                <w:lang w:val="sk-SK"/>
              </w:rPr>
              <w:t>(22)</w:t>
            </w:r>
            <w:r w:rsidRPr="00202E4B">
              <w:rPr>
                <w:lang w:val="sk-SK"/>
              </w:rPr>
              <w:tab/>
              <w:t>Členské štáty by preto mali zabezpečiť, aby sa so stážistami, pokiaľ ide o pracovné podmienky vrátane odmeňovania,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w:t>
            </w:r>
            <w:r w:rsidRPr="00202E4B">
              <w:rPr>
                <w:b/>
                <w:bCs/>
                <w:i/>
                <w:iCs/>
                <w:lang w:val="sk-SK"/>
              </w:rPr>
              <w:t>predmetnú podmienku</w:t>
            </w:r>
            <w:r w:rsidRPr="00202E4B">
              <w:rPr>
                <w:lang w:val="sk-SK"/>
              </w:rPr>
              <w:t xml:space="preserve"> zamestnania. Rozsah odlišného zaobchádzania by však mal byť primeraný týmto dôvodom.</w:t>
            </w:r>
          </w:p>
        </w:tc>
        <w:tc>
          <w:tcPr>
            <w:tcW w:w="4876" w:type="dxa"/>
            <w:hideMark/>
          </w:tcPr>
          <w:p w14:paraId="7A908A85" w14:textId="77777777" w:rsidR="000B225D" w:rsidRPr="00202E4B" w:rsidRDefault="000B225D" w:rsidP="000A5347">
            <w:pPr>
              <w:pStyle w:val="Normal6"/>
              <w:rPr>
                <w:lang w:val="sk-SK"/>
              </w:rPr>
            </w:pPr>
            <w:r w:rsidRPr="00202E4B">
              <w:rPr>
                <w:lang w:val="sk-SK"/>
              </w:rPr>
              <w:t>(22)</w:t>
            </w:r>
            <w:r w:rsidRPr="00202E4B">
              <w:rPr>
                <w:lang w:val="sk-SK"/>
              </w:rPr>
              <w:tab/>
              <w:t>Členské štáty by preto mali zabezpečiť, aby sa so stážistami, pokiaľ ide o pracovné podmienky vrátane odmeňovania, nezaobchádzalo menej priaznivo ako s porovnateľnými riadnymi zamestnancami v tom istom podniku, pokiaľ na odlišné zaobchádzanie neexistujú objektívne dôvody</w:t>
            </w:r>
            <w:r w:rsidRPr="00202E4B">
              <w:rPr>
                <w:b/>
                <w:bCs/>
                <w:i/>
                <w:iCs/>
                <w:lang w:val="sk-SK"/>
              </w:rPr>
              <w:t>.</w:t>
            </w:r>
            <w:r w:rsidRPr="00202E4B">
              <w:rPr>
                <w:b/>
                <w:i/>
                <w:lang w:val="sk-SK"/>
              </w:rPr>
              <w:t xml:space="preserve"> Členské štáty by tak však mali urobiť po konzultácii so sociálnymi partnermi a spôsobom, pri ktorom sa rešpektujú vnútroštátne modely trhu práce</w:t>
            </w:r>
            <w:r w:rsidRPr="00202E4B">
              <w:rPr>
                <w:lang w:val="sk-SK"/>
              </w:rPr>
              <w:t>.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w:t>
            </w:r>
            <w:r w:rsidRPr="00202E4B">
              <w:rPr>
                <w:b/>
                <w:bCs/>
                <w:i/>
                <w:iCs/>
                <w:lang w:val="sk-SK"/>
              </w:rPr>
              <w:t>predmetné podmienky</w:t>
            </w:r>
            <w:r w:rsidRPr="00202E4B">
              <w:rPr>
                <w:lang w:val="sk-SK"/>
              </w:rPr>
              <w:t xml:space="preserve"> zamestnania. Rozsah odlišného zaobchádzania by však mal byť primeraný týmto dôvodom</w:t>
            </w:r>
            <w:r w:rsidRPr="00202E4B">
              <w:rPr>
                <w:b/>
                <w:bCs/>
                <w:i/>
                <w:iCs/>
                <w:lang w:val="sk-SK"/>
              </w:rPr>
              <w:t>, pričom by sa</w:t>
            </w:r>
            <w:r w:rsidRPr="00202E4B">
              <w:rPr>
                <w:lang w:val="sk-SK"/>
              </w:rPr>
              <w:t xml:space="preserve"> </w:t>
            </w:r>
            <w:r w:rsidRPr="00202E4B">
              <w:rPr>
                <w:b/>
                <w:i/>
                <w:lang w:val="sk-SK"/>
              </w:rPr>
              <w:t>mali zohľadniť osobitosti systému trhu práce a rámcov kolektívneho vyjednávania každého členského štátu</w:t>
            </w:r>
            <w:r w:rsidRPr="00202E4B">
              <w:rPr>
                <w:lang w:val="sk-SK"/>
              </w:rPr>
              <w:t>.</w:t>
            </w:r>
          </w:p>
        </w:tc>
      </w:tr>
    </w:tbl>
    <w:p w14:paraId="414DCA1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0DDFA1B" w14:textId="604F9D24" w:rsidR="0055701C" w:rsidRPr="00202E4B" w:rsidRDefault="000B225D" w:rsidP="000B225D">
      <w:r w:rsidRPr="00202E4B">
        <w:rPr>
          <w:rStyle w:val="HideTWBExt"/>
        </w:rPr>
        <w:t>&lt;/AmendB&gt;</w:t>
      </w:r>
    </w:p>
    <w:p w14:paraId="4A14FA0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236</w:t>
      </w:r>
      <w:r w:rsidRPr="00202E4B">
        <w:rPr>
          <w:rStyle w:val="HideTWBExt"/>
          <w:lang w:val="sk-SK"/>
        </w:rPr>
        <w:t>&lt;/NumAmB&gt;</w:t>
      </w:r>
    </w:p>
    <w:p w14:paraId="21C85FF8"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1F1671E1" w14:textId="77777777" w:rsidR="000B225D" w:rsidRPr="00202E4B" w:rsidRDefault="000B225D" w:rsidP="000B225D">
      <w:r w:rsidRPr="00202E4B">
        <w:rPr>
          <w:rStyle w:val="HideTWBExt"/>
        </w:rPr>
        <w:t>&lt;/RepeatBlock-By&gt;</w:t>
      </w:r>
    </w:p>
    <w:p w14:paraId="3B1B94D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C29B640"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8D63A23" w14:textId="77777777" w:rsidTr="000A5347">
        <w:trPr>
          <w:jc w:val="center"/>
        </w:trPr>
        <w:tc>
          <w:tcPr>
            <w:tcW w:w="9752" w:type="dxa"/>
            <w:gridSpan w:val="2"/>
          </w:tcPr>
          <w:p w14:paraId="57418D4A" w14:textId="77777777" w:rsidR="000B225D" w:rsidRPr="00202E4B" w:rsidRDefault="000B225D" w:rsidP="000A5347">
            <w:pPr>
              <w:keepNext/>
            </w:pPr>
          </w:p>
        </w:tc>
      </w:tr>
      <w:tr w:rsidR="005B64E5" w:rsidRPr="00202E4B" w14:paraId="34B8309F" w14:textId="77777777" w:rsidTr="000A5347">
        <w:trPr>
          <w:jc w:val="center"/>
        </w:trPr>
        <w:tc>
          <w:tcPr>
            <w:tcW w:w="4876" w:type="dxa"/>
            <w:hideMark/>
          </w:tcPr>
          <w:p w14:paraId="1D80F38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70C7A2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CC73707" w14:textId="77777777" w:rsidTr="000A5347">
        <w:trPr>
          <w:jc w:val="center"/>
        </w:trPr>
        <w:tc>
          <w:tcPr>
            <w:tcW w:w="4876" w:type="dxa"/>
            <w:hideMark/>
          </w:tcPr>
          <w:p w14:paraId="192E0B9F" w14:textId="77777777" w:rsidR="000B225D" w:rsidRPr="00202E4B" w:rsidRDefault="000B225D" w:rsidP="000A5347">
            <w:pPr>
              <w:pStyle w:val="Normal6"/>
              <w:rPr>
                <w:lang w:val="sk-SK"/>
              </w:rPr>
            </w:pPr>
            <w:r w:rsidRPr="00202E4B">
              <w:rPr>
                <w:lang w:val="sk-SK"/>
              </w:rPr>
              <w:t>(22)</w:t>
            </w:r>
            <w:r w:rsidRPr="00202E4B">
              <w:rPr>
                <w:lang w:val="sk-SK"/>
              </w:rPr>
              <w:tab/>
              <w:t>Členské štáty by preto mali zabezpečiť, aby sa so stážistami, pokiaľ ide o pracovné podmienky vrátane odmeňovania,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c>
          <w:tcPr>
            <w:tcW w:w="4876" w:type="dxa"/>
            <w:hideMark/>
          </w:tcPr>
          <w:p w14:paraId="16808DA9" w14:textId="77777777" w:rsidR="000B225D" w:rsidRPr="00202E4B" w:rsidRDefault="000B225D" w:rsidP="000A5347">
            <w:pPr>
              <w:pStyle w:val="Normal6"/>
              <w:rPr>
                <w:lang w:val="sk-SK"/>
              </w:rPr>
            </w:pPr>
            <w:r w:rsidRPr="00202E4B">
              <w:rPr>
                <w:lang w:val="sk-SK"/>
              </w:rPr>
              <w:t>(22)</w:t>
            </w:r>
            <w:r w:rsidRPr="00202E4B">
              <w:rPr>
                <w:lang w:val="sk-SK"/>
              </w:rPr>
              <w:tab/>
              <w:t>Členské štáty by preto mali zabezpečiť, aby sa so stážistami, pokiaľ ide o pracovné podmienky vrátane odmeňovania,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w:t>
            </w:r>
            <w:r w:rsidRPr="00202E4B">
              <w:rPr>
                <w:b/>
                <w:bCs/>
                <w:i/>
                <w:iCs/>
                <w:lang w:val="sk-SK"/>
              </w:rPr>
              <w:t>, vzdelávací cieľ stáže</w:t>
            </w:r>
            <w:r w:rsidRPr="00202E4B">
              <w:rPr>
                <w:lang w:val="sk-SK"/>
              </w:rPr>
              <w:t xml:space="preserve">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r>
    </w:tbl>
    <w:p w14:paraId="6196EEF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326406F" w14:textId="765986DD" w:rsidR="0055701C" w:rsidRPr="00202E4B" w:rsidRDefault="000B225D" w:rsidP="000B225D">
      <w:r w:rsidRPr="00202E4B">
        <w:rPr>
          <w:rStyle w:val="HideTWBExt"/>
        </w:rPr>
        <w:t>&lt;/AmendB&gt;</w:t>
      </w:r>
    </w:p>
    <w:p w14:paraId="0DCCBD1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237</w:t>
      </w:r>
      <w:r w:rsidRPr="00202E4B">
        <w:rPr>
          <w:rStyle w:val="HideTWBExt"/>
          <w:lang w:val="sk-SK"/>
        </w:rPr>
        <w:t>&lt;/NumAmB&gt;</w:t>
      </w:r>
    </w:p>
    <w:p w14:paraId="027FBBD5" w14:textId="77777777" w:rsidR="000B225D" w:rsidRPr="00202E4B" w:rsidRDefault="000B225D" w:rsidP="000B225D">
      <w:pPr>
        <w:pStyle w:val="NormalBold"/>
      </w:pPr>
      <w:r w:rsidRPr="00202E4B">
        <w:rPr>
          <w:rStyle w:val="HideTWBExt"/>
        </w:rPr>
        <w:t>&lt;RepeatBlock-By&gt;&lt;Members&gt;</w:t>
      </w:r>
      <w:r w:rsidRPr="00202E4B">
        <w:t>David Casa</w:t>
      </w:r>
      <w:r w:rsidRPr="00202E4B">
        <w:rPr>
          <w:rStyle w:val="HideTWBExt"/>
        </w:rPr>
        <w:t>&lt;/Members&gt;</w:t>
      </w:r>
    </w:p>
    <w:p w14:paraId="795599FD" w14:textId="77777777" w:rsidR="000B225D" w:rsidRPr="00202E4B" w:rsidRDefault="000B225D" w:rsidP="000B225D">
      <w:r w:rsidRPr="00202E4B">
        <w:rPr>
          <w:rStyle w:val="HideTWBExt"/>
        </w:rPr>
        <w:t>&lt;/RepeatBlock-By&gt;</w:t>
      </w:r>
    </w:p>
    <w:p w14:paraId="6401874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9AFB631" w14:textId="77777777" w:rsidR="000B225D" w:rsidRPr="00202E4B" w:rsidRDefault="000B225D" w:rsidP="000B225D">
      <w:pPr>
        <w:pStyle w:val="NormalBold"/>
      </w:pPr>
      <w:r w:rsidRPr="00202E4B">
        <w:rPr>
          <w:rStyle w:val="HideTWBExt"/>
        </w:rPr>
        <w:t>&lt;Article&gt;</w:t>
      </w:r>
      <w:r w:rsidRPr="00202E4B">
        <w:t>Odôvodnenie 22</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A9FEB98" w14:textId="77777777" w:rsidTr="000A5347">
        <w:trPr>
          <w:jc w:val="center"/>
        </w:trPr>
        <w:tc>
          <w:tcPr>
            <w:tcW w:w="9752" w:type="dxa"/>
            <w:gridSpan w:val="2"/>
          </w:tcPr>
          <w:p w14:paraId="54ED31E4" w14:textId="77777777" w:rsidR="000B225D" w:rsidRPr="00202E4B" w:rsidRDefault="000B225D" w:rsidP="000A5347">
            <w:pPr>
              <w:keepNext/>
            </w:pPr>
          </w:p>
        </w:tc>
      </w:tr>
      <w:tr w:rsidR="005B64E5" w:rsidRPr="00202E4B" w14:paraId="502F5219" w14:textId="77777777" w:rsidTr="000A5347">
        <w:trPr>
          <w:jc w:val="center"/>
        </w:trPr>
        <w:tc>
          <w:tcPr>
            <w:tcW w:w="4876" w:type="dxa"/>
            <w:hideMark/>
          </w:tcPr>
          <w:p w14:paraId="541DF20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BDB894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BAC2763" w14:textId="77777777" w:rsidTr="000A5347">
        <w:trPr>
          <w:jc w:val="center"/>
        </w:trPr>
        <w:tc>
          <w:tcPr>
            <w:tcW w:w="4876" w:type="dxa"/>
            <w:hideMark/>
          </w:tcPr>
          <w:p w14:paraId="426D5DFA" w14:textId="77777777" w:rsidR="000B225D" w:rsidRPr="00202E4B" w:rsidRDefault="000B225D" w:rsidP="000A5347">
            <w:pPr>
              <w:pStyle w:val="Normal6"/>
              <w:rPr>
                <w:lang w:val="sk-SK"/>
              </w:rPr>
            </w:pPr>
            <w:r w:rsidRPr="00202E4B">
              <w:rPr>
                <w:lang w:val="sk-SK"/>
              </w:rPr>
              <w:t>(22)</w:t>
            </w:r>
            <w:r w:rsidRPr="00202E4B">
              <w:rPr>
                <w:lang w:val="sk-SK"/>
              </w:rPr>
              <w:tab/>
              <w:t>Členské štáty by preto mali zabezpečiť, aby sa so stážistami, pokiaľ ide o pracovné podmienky vrátane odmeňovania,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c>
          <w:tcPr>
            <w:tcW w:w="4876" w:type="dxa"/>
            <w:hideMark/>
          </w:tcPr>
          <w:p w14:paraId="78BB11F0" w14:textId="77777777" w:rsidR="000B225D" w:rsidRPr="00202E4B" w:rsidRDefault="000B225D" w:rsidP="000A5347">
            <w:pPr>
              <w:pStyle w:val="Normal6"/>
              <w:rPr>
                <w:lang w:val="sk-SK"/>
              </w:rPr>
            </w:pPr>
            <w:r w:rsidRPr="00202E4B">
              <w:rPr>
                <w:lang w:val="sk-SK"/>
              </w:rPr>
              <w:t>(22)</w:t>
            </w:r>
            <w:r w:rsidRPr="00202E4B">
              <w:rPr>
                <w:lang w:val="sk-SK"/>
              </w:rPr>
              <w:tab/>
              <w:t xml:space="preserve">Členské štáty by preto mali zabezpečiť, aby sa so stážistami, pokiaľ ide o pracovné podmienky vrátane odmeňovania </w:t>
            </w:r>
            <w:r w:rsidRPr="00202E4B">
              <w:rPr>
                <w:b/>
                <w:bCs/>
                <w:i/>
                <w:iCs/>
                <w:lang w:val="sk-SK"/>
              </w:rPr>
              <w:t>alebo odmeny</w:t>
            </w:r>
            <w:r w:rsidRPr="00202E4B">
              <w:rPr>
                <w:lang w:val="sk-SK"/>
              </w:rPr>
              <w:t>, nezaobchádzalo menej priaznivo ako s porovnateľnými riadnymi zamestnancami v tom istom podniku, pokiaľ na odlišné zaobchádzanie neexistujú objektívne dôvody. Samotná skutočnosť, že osoba je stážistom/stážistkou, nemôže predstavovať dôvod na menej priaznivé zaobchádzanie v porovnaní s riadnymi zamestnancami v tom istom podniku. Iné úlohy, nižšia zodpovednosť alebo intenzita práce vo vzťahu k porovnateľným riadnym zamestnancom zároveň môžu prípadne predstavovať objektívne dôvody odlišného zaobchádzania, pokiaľ ide o predmetnú podmienku zamestnania. Rozsah odlišného zaobchádzania by však mal byť primeraný týmto dôvodom.</w:t>
            </w:r>
          </w:p>
        </w:tc>
      </w:tr>
    </w:tbl>
    <w:p w14:paraId="566FDCE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1CCE845" w14:textId="1C7A5EE4" w:rsidR="0055701C" w:rsidRPr="00202E4B" w:rsidRDefault="000B225D" w:rsidP="000B225D">
      <w:r w:rsidRPr="00202E4B">
        <w:rPr>
          <w:rStyle w:val="HideTWBExt"/>
        </w:rPr>
        <w:t>&lt;/AmendB&gt;</w:t>
      </w:r>
    </w:p>
    <w:p w14:paraId="43E6CC8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238</w:t>
      </w:r>
      <w:r w:rsidRPr="00202E4B">
        <w:rPr>
          <w:rStyle w:val="HideTWBExt"/>
          <w:lang w:val="sk-SK"/>
        </w:rPr>
        <w:t>&lt;/NumAmB&gt;</w:t>
      </w:r>
    </w:p>
    <w:p w14:paraId="0840E55C"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3CABA222" w14:textId="77777777" w:rsidR="000B225D" w:rsidRPr="00202E4B" w:rsidRDefault="000B225D" w:rsidP="000B225D">
      <w:r w:rsidRPr="00202E4B">
        <w:rPr>
          <w:rStyle w:val="HideTWBExt"/>
        </w:rPr>
        <w:t>&lt;/RepeatBlock-By&gt;</w:t>
      </w:r>
    </w:p>
    <w:p w14:paraId="1F77D68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36DF3A0" w14:textId="77777777" w:rsidR="000B225D" w:rsidRPr="00202E4B" w:rsidRDefault="000B225D" w:rsidP="000B225D">
      <w:pPr>
        <w:pStyle w:val="NormalBold"/>
      </w:pPr>
      <w:r w:rsidRPr="00202E4B">
        <w:rPr>
          <w:rStyle w:val="HideTWBExt"/>
        </w:rPr>
        <w:t>&lt;Article&gt;</w:t>
      </w:r>
      <w:r w:rsidRPr="00202E4B">
        <w:t>Odôvodnenie 23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A90BC89" w14:textId="77777777" w:rsidTr="000A5347">
        <w:trPr>
          <w:jc w:val="center"/>
        </w:trPr>
        <w:tc>
          <w:tcPr>
            <w:tcW w:w="9752" w:type="dxa"/>
            <w:gridSpan w:val="2"/>
          </w:tcPr>
          <w:p w14:paraId="3C282142" w14:textId="77777777" w:rsidR="000B225D" w:rsidRPr="00202E4B" w:rsidRDefault="000B225D" w:rsidP="000A5347">
            <w:pPr>
              <w:keepNext/>
            </w:pPr>
          </w:p>
        </w:tc>
      </w:tr>
      <w:tr w:rsidR="005B64E5" w:rsidRPr="00202E4B" w14:paraId="0F125E59" w14:textId="77777777" w:rsidTr="000A5347">
        <w:trPr>
          <w:jc w:val="center"/>
        </w:trPr>
        <w:tc>
          <w:tcPr>
            <w:tcW w:w="4876" w:type="dxa"/>
            <w:hideMark/>
          </w:tcPr>
          <w:p w14:paraId="4D9DD29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AA60B7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5315A35" w14:textId="77777777" w:rsidTr="000A5347">
        <w:trPr>
          <w:jc w:val="center"/>
        </w:trPr>
        <w:tc>
          <w:tcPr>
            <w:tcW w:w="4876" w:type="dxa"/>
            <w:hideMark/>
          </w:tcPr>
          <w:p w14:paraId="4EBA43D0" w14:textId="77777777" w:rsidR="000B225D" w:rsidRPr="00202E4B" w:rsidRDefault="000B225D" w:rsidP="000A5347">
            <w:pPr>
              <w:pStyle w:val="Normal6"/>
              <w:rPr>
                <w:lang w:val="sk-SK"/>
              </w:rPr>
            </w:pPr>
            <w:r w:rsidRPr="00202E4B">
              <w:rPr>
                <w:b/>
                <w:i/>
                <w:lang w:val="sk-SK"/>
              </w:rPr>
              <w:t>(23)</w:t>
            </w:r>
            <w:r w:rsidRPr="00202E4B">
              <w:rPr>
                <w:b/>
                <w:i/>
                <w:lang w:val="sk-SK"/>
              </w:rPr>
              <w:tab/>
              <w:t>Uplatňovanie zásady nediskriminácie si vyžaduje identifikáciu porovnateľného riadneho zamestnanca, ktorý vykonáva rovnaký alebo podobný typ práce alebo rovnaké alebo podobné povolanie ako stážista, pričom sa náležite zohľadnia kvalifikácie a zručnosti.</w:t>
            </w:r>
          </w:p>
        </w:tc>
        <w:tc>
          <w:tcPr>
            <w:tcW w:w="4876" w:type="dxa"/>
            <w:hideMark/>
          </w:tcPr>
          <w:p w14:paraId="5AC86757" w14:textId="77777777" w:rsidR="000B225D" w:rsidRPr="00202E4B" w:rsidRDefault="000B225D" w:rsidP="000A5347">
            <w:pPr>
              <w:pStyle w:val="Normal6"/>
              <w:rPr>
                <w:lang w:val="sk-SK"/>
              </w:rPr>
            </w:pPr>
            <w:r w:rsidRPr="00202E4B">
              <w:rPr>
                <w:b/>
                <w:i/>
                <w:lang w:val="sk-SK"/>
              </w:rPr>
              <w:t>vypúšťa sa</w:t>
            </w:r>
          </w:p>
        </w:tc>
      </w:tr>
    </w:tbl>
    <w:p w14:paraId="615E88C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02B23F38"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0B3003AA" w14:textId="77777777" w:rsidR="000B225D" w:rsidRPr="00202E4B" w:rsidRDefault="000B225D" w:rsidP="000B225D">
      <w:pPr>
        <w:pStyle w:val="Normal12Italic"/>
        <w:rPr>
          <w:lang w:val="sk-SK"/>
        </w:rPr>
      </w:pPr>
      <w:r w:rsidRPr="00202E4B">
        <w:rPr>
          <w:lang w:val="sk-SK"/>
        </w:rPr>
        <w:t>Jednou zo základných zásad uplatňovania zásady nediskriminácie je, aby sa dve osoby nachádzali v podobnej právnej situácii, čo nemôže byť prípad stážistu a riadneho pracovníka.</w:t>
      </w:r>
    </w:p>
    <w:p w14:paraId="341C3C05" w14:textId="4C094CB4" w:rsidR="0055701C" w:rsidRPr="00202E4B" w:rsidRDefault="000B225D" w:rsidP="000B225D">
      <w:r w:rsidRPr="00202E4B">
        <w:rPr>
          <w:rStyle w:val="HideTWBExt"/>
        </w:rPr>
        <w:t>&lt;/AmendB&gt;</w:t>
      </w:r>
    </w:p>
    <w:p w14:paraId="0300D18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239</w:t>
      </w:r>
      <w:r w:rsidRPr="00202E4B">
        <w:rPr>
          <w:rStyle w:val="HideTWBExt"/>
          <w:lang w:val="sk-SK"/>
        </w:rPr>
        <w:t>&lt;/NumAmB&gt;</w:t>
      </w:r>
    </w:p>
    <w:p w14:paraId="51732A31"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4A268733" w14:textId="77777777" w:rsidR="000B225D" w:rsidRPr="00202E4B" w:rsidRDefault="000B225D" w:rsidP="000B225D">
      <w:r w:rsidRPr="00202E4B">
        <w:rPr>
          <w:rStyle w:val="HideTWBExt"/>
        </w:rPr>
        <w:t>&lt;/RepeatBlock-By&gt;</w:t>
      </w:r>
    </w:p>
    <w:p w14:paraId="431D818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DFDDA66" w14:textId="77777777" w:rsidR="000B225D" w:rsidRPr="00202E4B" w:rsidRDefault="000B225D" w:rsidP="000B225D">
      <w:pPr>
        <w:pStyle w:val="NormalBold"/>
      </w:pPr>
      <w:r w:rsidRPr="00202E4B">
        <w:rPr>
          <w:rStyle w:val="HideTWBExt"/>
        </w:rPr>
        <w:t>&lt;Article&gt;</w:t>
      </w:r>
      <w:r w:rsidRPr="00202E4B">
        <w:t>Odôvodnenie 23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F3F7524" w14:textId="77777777" w:rsidTr="000A5347">
        <w:trPr>
          <w:jc w:val="center"/>
        </w:trPr>
        <w:tc>
          <w:tcPr>
            <w:tcW w:w="9752" w:type="dxa"/>
            <w:gridSpan w:val="2"/>
          </w:tcPr>
          <w:p w14:paraId="6EB05F28" w14:textId="77777777" w:rsidR="000B225D" w:rsidRPr="00202E4B" w:rsidRDefault="000B225D" w:rsidP="000A5347">
            <w:pPr>
              <w:keepNext/>
            </w:pPr>
          </w:p>
        </w:tc>
      </w:tr>
      <w:tr w:rsidR="005B64E5" w:rsidRPr="00202E4B" w14:paraId="71EE4BF7" w14:textId="77777777" w:rsidTr="000A5347">
        <w:trPr>
          <w:jc w:val="center"/>
        </w:trPr>
        <w:tc>
          <w:tcPr>
            <w:tcW w:w="4876" w:type="dxa"/>
            <w:hideMark/>
          </w:tcPr>
          <w:p w14:paraId="407DF0C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A8A97C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28753CD" w14:textId="77777777" w:rsidTr="000A5347">
        <w:trPr>
          <w:jc w:val="center"/>
        </w:trPr>
        <w:tc>
          <w:tcPr>
            <w:tcW w:w="4876" w:type="dxa"/>
            <w:hideMark/>
          </w:tcPr>
          <w:p w14:paraId="5DE54148" w14:textId="77777777" w:rsidR="000B225D" w:rsidRPr="00202E4B" w:rsidRDefault="000B225D" w:rsidP="000A5347">
            <w:pPr>
              <w:pStyle w:val="Normal6"/>
              <w:rPr>
                <w:lang w:val="sk-SK"/>
              </w:rPr>
            </w:pPr>
            <w:r w:rsidRPr="00202E4B">
              <w:rPr>
                <w:b/>
                <w:i/>
                <w:lang w:val="sk-SK"/>
              </w:rPr>
              <w:t>(23)</w:t>
            </w:r>
            <w:r w:rsidRPr="00202E4B">
              <w:rPr>
                <w:b/>
                <w:i/>
                <w:lang w:val="sk-SK"/>
              </w:rPr>
              <w:tab/>
              <w:t>Uplatňovanie zásady nediskriminácie si vyžaduje identifikáciu porovnateľného riadneho zamestnanca, ktorý vykonáva rovnaký alebo podobný typ práce alebo rovnaké alebo podobné povolanie ako stážista, pričom sa náležite zohľadnia kvalifikácie a zručnosti.</w:t>
            </w:r>
          </w:p>
        </w:tc>
        <w:tc>
          <w:tcPr>
            <w:tcW w:w="4876" w:type="dxa"/>
            <w:hideMark/>
          </w:tcPr>
          <w:p w14:paraId="3F065F6B" w14:textId="77777777" w:rsidR="000B225D" w:rsidRPr="00202E4B" w:rsidRDefault="000B225D" w:rsidP="000A5347">
            <w:pPr>
              <w:pStyle w:val="Normal6"/>
              <w:rPr>
                <w:lang w:val="sk-SK"/>
              </w:rPr>
            </w:pPr>
            <w:r w:rsidRPr="00202E4B">
              <w:rPr>
                <w:b/>
                <w:i/>
                <w:lang w:val="sk-SK"/>
              </w:rPr>
              <w:t>vypúšťa sa</w:t>
            </w:r>
          </w:p>
        </w:tc>
      </w:tr>
    </w:tbl>
    <w:p w14:paraId="4CA6C7B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D893A84" w14:textId="3547EAFB" w:rsidR="0055701C" w:rsidRPr="00202E4B" w:rsidRDefault="000B225D" w:rsidP="000B225D">
      <w:r w:rsidRPr="00202E4B">
        <w:rPr>
          <w:rStyle w:val="HideTWBExt"/>
        </w:rPr>
        <w:t>&lt;/AmendB&gt;</w:t>
      </w:r>
    </w:p>
    <w:p w14:paraId="38131B7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240</w:t>
      </w:r>
      <w:r w:rsidRPr="00202E4B">
        <w:rPr>
          <w:rStyle w:val="HideTWBExt"/>
          <w:lang w:val="sk-SK"/>
        </w:rPr>
        <w:t>&lt;/NumAmB&gt;</w:t>
      </w:r>
    </w:p>
    <w:p w14:paraId="50127089"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6E7427B6" w14:textId="77777777" w:rsidR="000B225D" w:rsidRPr="00202E4B" w:rsidRDefault="000B225D" w:rsidP="000B225D">
      <w:r w:rsidRPr="00202E4B">
        <w:rPr>
          <w:rStyle w:val="HideTWBExt"/>
        </w:rPr>
        <w:t>&lt;/RepeatBlock-By&gt;</w:t>
      </w:r>
    </w:p>
    <w:p w14:paraId="7924593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27E922F" w14:textId="77777777" w:rsidR="000B225D" w:rsidRPr="00202E4B" w:rsidRDefault="000B225D" w:rsidP="000B225D">
      <w:pPr>
        <w:pStyle w:val="NormalBold"/>
      </w:pPr>
      <w:r w:rsidRPr="00202E4B">
        <w:rPr>
          <w:rStyle w:val="HideTWBExt"/>
        </w:rPr>
        <w:t>&lt;Article&gt;</w:t>
      </w:r>
      <w:r w:rsidRPr="00202E4B">
        <w:t>Odôvodnenie 23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34DEAAD" w14:textId="77777777" w:rsidTr="000A5347">
        <w:trPr>
          <w:jc w:val="center"/>
        </w:trPr>
        <w:tc>
          <w:tcPr>
            <w:tcW w:w="9752" w:type="dxa"/>
            <w:gridSpan w:val="2"/>
          </w:tcPr>
          <w:p w14:paraId="4CBABF69" w14:textId="77777777" w:rsidR="000B225D" w:rsidRPr="00202E4B" w:rsidRDefault="000B225D" w:rsidP="000A5347">
            <w:pPr>
              <w:keepNext/>
            </w:pPr>
          </w:p>
        </w:tc>
      </w:tr>
      <w:tr w:rsidR="005B64E5" w:rsidRPr="00202E4B" w14:paraId="116D1E3B" w14:textId="77777777" w:rsidTr="000A5347">
        <w:trPr>
          <w:jc w:val="center"/>
        </w:trPr>
        <w:tc>
          <w:tcPr>
            <w:tcW w:w="4876" w:type="dxa"/>
            <w:hideMark/>
          </w:tcPr>
          <w:p w14:paraId="4F30BCE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BCC8DE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1CFF7A2" w14:textId="77777777" w:rsidTr="000A5347">
        <w:trPr>
          <w:jc w:val="center"/>
        </w:trPr>
        <w:tc>
          <w:tcPr>
            <w:tcW w:w="4876" w:type="dxa"/>
            <w:hideMark/>
          </w:tcPr>
          <w:p w14:paraId="222D7735" w14:textId="77777777" w:rsidR="000B225D" w:rsidRPr="00202E4B" w:rsidRDefault="000B225D" w:rsidP="000A5347">
            <w:pPr>
              <w:pStyle w:val="Normal6"/>
              <w:rPr>
                <w:lang w:val="sk-SK"/>
              </w:rPr>
            </w:pPr>
            <w:r w:rsidRPr="00202E4B">
              <w:rPr>
                <w:b/>
                <w:i/>
                <w:lang w:val="sk-SK"/>
              </w:rPr>
              <w:t>(23)</w:t>
            </w:r>
            <w:r w:rsidRPr="00202E4B">
              <w:rPr>
                <w:b/>
                <w:i/>
                <w:lang w:val="sk-SK"/>
              </w:rPr>
              <w:tab/>
              <w:t>Uplatňovanie zásady nediskriminácie si vyžaduje identifikáciu porovnateľného riadneho zamestnanca, ktorý vykonáva rovnaký alebo podobný typ práce alebo rovnaké alebo podobné povolanie ako stážista, pričom sa náležite zohľadnia kvalifikácie a zručnosti.</w:t>
            </w:r>
          </w:p>
        </w:tc>
        <w:tc>
          <w:tcPr>
            <w:tcW w:w="4876" w:type="dxa"/>
            <w:hideMark/>
          </w:tcPr>
          <w:p w14:paraId="4542E174" w14:textId="77777777" w:rsidR="000B225D" w:rsidRPr="00202E4B" w:rsidRDefault="000B225D" w:rsidP="000A5347">
            <w:pPr>
              <w:pStyle w:val="Normal6"/>
              <w:rPr>
                <w:lang w:val="sk-SK"/>
              </w:rPr>
            </w:pPr>
            <w:r w:rsidRPr="00202E4B">
              <w:rPr>
                <w:b/>
                <w:i/>
                <w:lang w:val="sk-SK"/>
              </w:rPr>
              <w:t>vypúšťa sa</w:t>
            </w:r>
          </w:p>
        </w:tc>
      </w:tr>
    </w:tbl>
    <w:p w14:paraId="125BC93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641E6EA"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09448CDB" w14:textId="77777777" w:rsidR="000B225D" w:rsidRPr="00202E4B" w:rsidRDefault="000B225D" w:rsidP="000B225D">
      <w:pPr>
        <w:pStyle w:val="Normal12Italic"/>
        <w:rPr>
          <w:lang w:val="sk-SK"/>
        </w:rPr>
      </w:pPr>
      <w:r w:rsidRPr="00202E4B">
        <w:rPr>
          <w:lang w:val="sk-SK"/>
        </w:rPr>
        <w:t>Toto ustanovenie môže viesť k nadmernému zaťaženiu zamestnávateľov, čo ich môže odradiť od prijímania stážistov.</w:t>
      </w:r>
    </w:p>
    <w:p w14:paraId="5C6A3570" w14:textId="25DC6BFA" w:rsidR="0055701C" w:rsidRPr="00202E4B" w:rsidRDefault="000B225D" w:rsidP="000B225D">
      <w:r w:rsidRPr="00202E4B">
        <w:rPr>
          <w:rStyle w:val="HideTWBExt"/>
        </w:rPr>
        <w:t>&lt;/AmendB&gt;</w:t>
      </w:r>
    </w:p>
    <w:p w14:paraId="5711F2B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241</w:t>
      </w:r>
      <w:r w:rsidRPr="00202E4B">
        <w:rPr>
          <w:rStyle w:val="HideTWBExt"/>
          <w:lang w:val="sk-SK"/>
        </w:rPr>
        <w:t>&lt;/NumAmB&gt;</w:t>
      </w:r>
    </w:p>
    <w:p w14:paraId="669997B8"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2D5E58FE"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1788D860" w14:textId="77777777" w:rsidR="000B225D" w:rsidRPr="00202E4B" w:rsidRDefault="000B225D" w:rsidP="000B225D">
      <w:r w:rsidRPr="00202E4B">
        <w:rPr>
          <w:rStyle w:val="HideTWBExt"/>
        </w:rPr>
        <w:t>&lt;/RepeatBlock-By&gt;</w:t>
      </w:r>
    </w:p>
    <w:p w14:paraId="77E1950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41EB8DC" w14:textId="77777777" w:rsidR="000B225D" w:rsidRPr="00202E4B" w:rsidRDefault="000B225D" w:rsidP="000B225D">
      <w:pPr>
        <w:pStyle w:val="NormalBold"/>
      </w:pPr>
      <w:r w:rsidRPr="00202E4B">
        <w:rPr>
          <w:rStyle w:val="HideTWBExt"/>
        </w:rPr>
        <w:t>&lt;Article&gt;</w:t>
      </w:r>
      <w:r w:rsidRPr="00202E4B">
        <w:t>Odôvodnenie 23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6841547" w14:textId="77777777" w:rsidTr="000A5347">
        <w:trPr>
          <w:jc w:val="center"/>
        </w:trPr>
        <w:tc>
          <w:tcPr>
            <w:tcW w:w="9752" w:type="dxa"/>
            <w:gridSpan w:val="2"/>
          </w:tcPr>
          <w:p w14:paraId="49A693E2" w14:textId="77777777" w:rsidR="000B225D" w:rsidRPr="00202E4B" w:rsidRDefault="000B225D" w:rsidP="000A5347">
            <w:pPr>
              <w:keepNext/>
            </w:pPr>
          </w:p>
        </w:tc>
      </w:tr>
      <w:tr w:rsidR="005B64E5" w:rsidRPr="00202E4B" w14:paraId="221CB427" w14:textId="77777777" w:rsidTr="000A5347">
        <w:trPr>
          <w:jc w:val="center"/>
        </w:trPr>
        <w:tc>
          <w:tcPr>
            <w:tcW w:w="4876" w:type="dxa"/>
            <w:hideMark/>
          </w:tcPr>
          <w:p w14:paraId="643105E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7BC693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19E09DB" w14:textId="77777777" w:rsidTr="000A5347">
        <w:trPr>
          <w:jc w:val="center"/>
        </w:trPr>
        <w:tc>
          <w:tcPr>
            <w:tcW w:w="4876" w:type="dxa"/>
            <w:hideMark/>
          </w:tcPr>
          <w:p w14:paraId="423801DA" w14:textId="77777777" w:rsidR="000B225D" w:rsidRPr="00202E4B" w:rsidRDefault="000B225D" w:rsidP="000A5347">
            <w:pPr>
              <w:pStyle w:val="Normal6"/>
              <w:rPr>
                <w:lang w:val="sk-SK"/>
              </w:rPr>
            </w:pPr>
            <w:r w:rsidRPr="00202E4B">
              <w:rPr>
                <w:lang w:val="sk-SK"/>
              </w:rPr>
              <w:t>(23)</w:t>
            </w:r>
            <w:r w:rsidRPr="00202E4B">
              <w:rPr>
                <w:lang w:val="sk-SK"/>
              </w:rPr>
              <w:tab/>
              <w:t xml:space="preserve">Uplatňovanie zásady nediskriminácie si vyžaduje identifikáciu porovnateľného </w:t>
            </w:r>
            <w:r w:rsidRPr="00202E4B">
              <w:rPr>
                <w:b/>
                <w:bCs/>
                <w:i/>
                <w:iCs/>
                <w:lang w:val="sk-SK"/>
              </w:rPr>
              <w:t>riadneho</w:t>
            </w:r>
            <w:r w:rsidRPr="00202E4B">
              <w:rPr>
                <w:lang w:val="sk-SK"/>
              </w:rPr>
              <w:t xml:space="preserve"> zamestnanca, ktorý vykonáva rovnaký alebo podobný typ práce alebo rovnaké alebo podobné povolanie ako stážista, pričom sa náležite zohľadnia kvalifikácie a zručnosti.</w:t>
            </w:r>
          </w:p>
        </w:tc>
        <w:tc>
          <w:tcPr>
            <w:tcW w:w="4876" w:type="dxa"/>
            <w:hideMark/>
          </w:tcPr>
          <w:p w14:paraId="79ABDF2F" w14:textId="77777777" w:rsidR="000B225D" w:rsidRPr="00202E4B" w:rsidRDefault="000B225D" w:rsidP="000A5347">
            <w:pPr>
              <w:pStyle w:val="Normal6"/>
              <w:rPr>
                <w:lang w:val="sk-SK"/>
              </w:rPr>
            </w:pPr>
            <w:r w:rsidRPr="00202E4B">
              <w:rPr>
                <w:lang w:val="sk-SK"/>
              </w:rPr>
              <w:t>(23)</w:t>
            </w:r>
            <w:r w:rsidRPr="00202E4B">
              <w:rPr>
                <w:lang w:val="sk-SK"/>
              </w:rPr>
              <w:tab/>
              <w:t>Uplatňovanie zásady nediskriminácie si vyžaduje identifikáciu porovnateľného zamestnanca, ktorý vykonáva rovnaký alebo podobný typ práce alebo rovnaké alebo podobné povolanie ako stážista, pričom sa náležite zohľadnia kvalifikácie a zručnosti.</w:t>
            </w:r>
          </w:p>
        </w:tc>
      </w:tr>
    </w:tbl>
    <w:p w14:paraId="36ECF31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19FA5FE" w14:textId="3B36C612" w:rsidR="0055701C" w:rsidRPr="00202E4B" w:rsidRDefault="000B225D" w:rsidP="000B225D">
      <w:r w:rsidRPr="00202E4B">
        <w:rPr>
          <w:rStyle w:val="HideTWBExt"/>
        </w:rPr>
        <w:t>&lt;/AmendB&gt;</w:t>
      </w:r>
    </w:p>
    <w:p w14:paraId="4B2EF4D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242</w:t>
      </w:r>
      <w:r w:rsidRPr="00202E4B">
        <w:rPr>
          <w:rStyle w:val="HideTWBExt"/>
          <w:lang w:val="sk-SK"/>
        </w:rPr>
        <w:t>&lt;/NumAmB&gt;</w:t>
      </w:r>
    </w:p>
    <w:p w14:paraId="637355BC"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5AACFCA4" w14:textId="77777777" w:rsidR="000B225D" w:rsidRPr="00202E4B" w:rsidRDefault="000B225D" w:rsidP="000B225D">
      <w:r w:rsidRPr="00202E4B">
        <w:rPr>
          <w:rStyle w:val="HideTWBExt"/>
        </w:rPr>
        <w:t>&lt;/RepeatBlock-By&gt;</w:t>
      </w:r>
    </w:p>
    <w:p w14:paraId="3964F64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14894F9" w14:textId="77777777" w:rsidR="000B225D" w:rsidRPr="00202E4B" w:rsidRDefault="000B225D" w:rsidP="000B225D">
      <w:pPr>
        <w:pStyle w:val="NormalBold"/>
      </w:pPr>
      <w:r w:rsidRPr="00202E4B">
        <w:rPr>
          <w:rStyle w:val="HideTWBExt"/>
        </w:rPr>
        <w:t>&lt;Article&gt;</w:t>
      </w:r>
      <w:r w:rsidRPr="00202E4B">
        <w:t>Odôvodnenie 23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4AD8A3F" w14:textId="77777777" w:rsidTr="000A5347">
        <w:trPr>
          <w:jc w:val="center"/>
        </w:trPr>
        <w:tc>
          <w:tcPr>
            <w:tcW w:w="9752" w:type="dxa"/>
            <w:gridSpan w:val="2"/>
          </w:tcPr>
          <w:p w14:paraId="0888017B" w14:textId="77777777" w:rsidR="000B225D" w:rsidRPr="00202E4B" w:rsidRDefault="000B225D" w:rsidP="000A5347">
            <w:pPr>
              <w:keepNext/>
            </w:pPr>
          </w:p>
        </w:tc>
      </w:tr>
      <w:tr w:rsidR="005B64E5" w:rsidRPr="00202E4B" w14:paraId="7BD21D7B" w14:textId="77777777" w:rsidTr="000A5347">
        <w:trPr>
          <w:jc w:val="center"/>
        </w:trPr>
        <w:tc>
          <w:tcPr>
            <w:tcW w:w="4876" w:type="dxa"/>
            <w:hideMark/>
          </w:tcPr>
          <w:p w14:paraId="709D866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63AE0E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FAE2A4F" w14:textId="77777777" w:rsidTr="000A5347">
        <w:trPr>
          <w:jc w:val="center"/>
        </w:trPr>
        <w:tc>
          <w:tcPr>
            <w:tcW w:w="4876" w:type="dxa"/>
            <w:hideMark/>
          </w:tcPr>
          <w:p w14:paraId="46C200A7" w14:textId="77777777" w:rsidR="000B225D" w:rsidRPr="00202E4B" w:rsidRDefault="000B225D" w:rsidP="000A5347">
            <w:pPr>
              <w:pStyle w:val="Normal6"/>
              <w:rPr>
                <w:lang w:val="sk-SK"/>
              </w:rPr>
            </w:pPr>
            <w:r w:rsidRPr="00202E4B">
              <w:rPr>
                <w:lang w:val="sk-SK"/>
              </w:rPr>
              <w:t>(23)</w:t>
            </w:r>
            <w:r w:rsidRPr="00202E4B">
              <w:rPr>
                <w:lang w:val="sk-SK"/>
              </w:rPr>
              <w:tab/>
              <w:t>Uplatňovanie zásady nediskriminácie si vyžaduje identifikáciu porovnateľného riadneho zamestnanca, ktorý vykonáva rovnaký alebo podobný typ práce alebo rovnaké alebo podobné povolanie ako stážista, pričom sa náležite zohľadnia kvalifikácie a zručnosti.</w:t>
            </w:r>
          </w:p>
        </w:tc>
        <w:tc>
          <w:tcPr>
            <w:tcW w:w="4876" w:type="dxa"/>
            <w:hideMark/>
          </w:tcPr>
          <w:p w14:paraId="1B9FE202" w14:textId="77777777" w:rsidR="000B225D" w:rsidRPr="00202E4B" w:rsidRDefault="000B225D" w:rsidP="000A5347">
            <w:pPr>
              <w:pStyle w:val="Normal6"/>
              <w:rPr>
                <w:lang w:val="sk-SK"/>
              </w:rPr>
            </w:pPr>
            <w:r w:rsidRPr="00202E4B">
              <w:rPr>
                <w:lang w:val="sk-SK"/>
              </w:rPr>
              <w:t>(23)</w:t>
            </w:r>
            <w:r w:rsidRPr="00202E4B">
              <w:rPr>
                <w:lang w:val="sk-SK"/>
              </w:rPr>
              <w:tab/>
              <w:t xml:space="preserve">Uplatňovanie zásady nediskriminácie si vyžaduje identifikáciu porovnateľného riadneho zamestnanca, ktorý vykonáva rovnaký alebo podobný typ práce alebo rovnaké alebo podobné povolanie ako stážista </w:t>
            </w:r>
            <w:r w:rsidRPr="00202E4B">
              <w:rPr>
                <w:b/>
                <w:i/>
                <w:lang w:val="sk-SK"/>
              </w:rPr>
              <w:t>na otvorenom trhu práce</w:t>
            </w:r>
            <w:r w:rsidRPr="00202E4B">
              <w:rPr>
                <w:lang w:val="sk-SK"/>
              </w:rPr>
              <w:t>, pričom sa náležite zohľadnia kvalifikácie a zručnosti.</w:t>
            </w:r>
          </w:p>
        </w:tc>
      </w:tr>
    </w:tbl>
    <w:p w14:paraId="379A12C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5765F905" w14:textId="2CCE7232" w:rsidR="0055701C" w:rsidRPr="00202E4B" w:rsidRDefault="000B225D" w:rsidP="000B225D">
      <w:r w:rsidRPr="00202E4B">
        <w:rPr>
          <w:rStyle w:val="HideTWBExt"/>
        </w:rPr>
        <w:t>&lt;/AmendB&gt;</w:t>
      </w:r>
    </w:p>
    <w:p w14:paraId="2EF67B8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243</w:t>
      </w:r>
      <w:r w:rsidRPr="00202E4B">
        <w:rPr>
          <w:rStyle w:val="HideTWBExt"/>
          <w:lang w:val="sk-SK"/>
        </w:rPr>
        <w:t>&lt;/NumAmB&gt;</w:t>
      </w:r>
    </w:p>
    <w:p w14:paraId="40EE4EA6"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114C1744" w14:textId="77777777" w:rsidR="000B225D" w:rsidRPr="00202E4B" w:rsidRDefault="000B225D" w:rsidP="000B225D">
      <w:r w:rsidRPr="00202E4B">
        <w:rPr>
          <w:rStyle w:val="HideTWBExt"/>
        </w:rPr>
        <w:t>&lt;/RepeatBlock-By&gt;</w:t>
      </w:r>
    </w:p>
    <w:p w14:paraId="2F2540D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334D68A" w14:textId="77777777" w:rsidR="000B225D" w:rsidRPr="00202E4B" w:rsidRDefault="000B225D" w:rsidP="000B225D">
      <w:pPr>
        <w:pStyle w:val="NormalBold"/>
      </w:pPr>
      <w:r w:rsidRPr="00202E4B">
        <w:rPr>
          <w:rStyle w:val="HideTWBExt"/>
        </w:rPr>
        <w:t>&lt;Article&gt;</w:t>
      </w:r>
      <w:r w:rsidRPr="00202E4B">
        <w:t>Odôvodnenie 23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EBC4BF5" w14:textId="77777777" w:rsidTr="000A5347">
        <w:trPr>
          <w:jc w:val="center"/>
        </w:trPr>
        <w:tc>
          <w:tcPr>
            <w:tcW w:w="9752" w:type="dxa"/>
            <w:gridSpan w:val="2"/>
          </w:tcPr>
          <w:p w14:paraId="5D173796" w14:textId="77777777" w:rsidR="000B225D" w:rsidRPr="00202E4B" w:rsidRDefault="000B225D" w:rsidP="000A5347">
            <w:pPr>
              <w:keepNext/>
            </w:pPr>
          </w:p>
        </w:tc>
      </w:tr>
      <w:tr w:rsidR="005B64E5" w:rsidRPr="00202E4B" w14:paraId="187A1723" w14:textId="77777777" w:rsidTr="000A5347">
        <w:trPr>
          <w:jc w:val="center"/>
        </w:trPr>
        <w:tc>
          <w:tcPr>
            <w:tcW w:w="4876" w:type="dxa"/>
            <w:hideMark/>
          </w:tcPr>
          <w:p w14:paraId="78BAE75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54AFA8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D2F1099" w14:textId="77777777" w:rsidTr="000A5347">
        <w:trPr>
          <w:jc w:val="center"/>
        </w:trPr>
        <w:tc>
          <w:tcPr>
            <w:tcW w:w="4876" w:type="dxa"/>
            <w:hideMark/>
          </w:tcPr>
          <w:p w14:paraId="1ED66A7D" w14:textId="77777777" w:rsidR="000B225D" w:rsidRPr="00202E4B" w:rsidRDefault="000B225D" w:rsidP="000A5347">
            <w:pPr>
              <w:pStyle w:val="Normal6"/>
              <w:rPr>
                <w:lang w:val="sk-SK"/>
              </w:rPr>
            </w:pPr>
            <w:r w:rsidRPr="00202E4B">
              <w:rPr>
                <w:lang w:val="sk-SK"/>
              </w:rPr>
              <w:t>(23)</w:t>
            </w:r>
            <w:r w:rsidRPr="00202E4B">
              <w:rPr>
                <w:lang w:val="sk-SK"/>
              </w:rPr>
              <w:tab/>
              <w:t>Uplatňovanie zásady nediskriminácie si vyžaduje identifikáciu porovnateľného riadneho zamestnanca, ktorý vykonáva rovnaký alebo podobný typ práce alebo rovnaké alebo podobné povolanie ako stážista, pričom sa náležite zohľadnia kvalifikácie a zručnosti.</w:t>
            </w:r>
          </w:p>
        </w:tc>
        <w:tc>
          <w:tcPr>
            <w:tcW w:w="4876" w:type="dxa"/>
            <w:hideMark/>
          </w:tcPr>
          <w:p w14:paraId="22C00FE9" w14:textId="77777777" w:rsidR="000B225D" w:rsidRPr="00202E4B" w:rsidRDefault="000B225D" w:rsidP="000A5347">
            <w:pPr>
              <w:pStyle w:val="Normal6"/>
              <w:rPr>
                <w:lang w:val="sk-SK"/>
              </w:rPr>
            </w:pPr>
            <w:r w:rsidRPr="00202E4B">
              <w:rPr>
                <w:lang w:val="sk-SK"/>
              </w:rPr>
              <w:t>(23)</w:t>
            </w:r>
            <w:r w:rsidRPr="00202E4B">
              <w:rPr>
                <w:lang w:val="sk-SK"/>
              </w:rPr>
              <w:tab/>
              <w:t>Uplatňovanie zásady nediskriminácie si vyžaduje identifikáciu porovnateľného riadneho zamestnanca, ktorý vykonáva rovnaký alebo podobný typ práce alebo rovnaké alebo podobné povolanie ako stážista, pričom sa náležite zohľadnia kvalifikácie</w:t>
            </w:r>
            <w:r w:rsidRPr="00202E4B">
              <w:rPr>
                <w:b/>
                <w:bCs/>
                <w:i/>
                <w:iCs/>
                <w:lang w:val="sk-SK"/>
              </w:rPr>
              <w:t>, skúsenosti</w:t>
            </w:r>
            <w:r w:rsidRPr="00202E4B">
              <w:rPr>
                <w:lang w:val="sk-SK"/>
              </w:rPr>
              <w:t xml:space="preserve"> a zručnosti.</w:t>
            </w:r>
          </w:p>
        </w:tc>
      </w:tr>
    </w:tbl>
    <w:p w14:paraId="519C84D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3436C03" w14:textId="7CA0FBFA" w:rsidR="0055701C" w:rsidRPr="00202E4B" w:rsidRDefault="000B225D" w:rsidP="000B225D">
      <w:r w:rsidRPr="00202E4B">
        <w:rPr>
          <w:rStyle w:val="HideTWBExt"/>
        </w:rPr>
        <w:t>&lt;/AmendB&gt;</w:t>
      </w:r>
    </w:p>
    <w:p w14:paraId="229A76D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244</w:t>
      </w:r>
      <w:r w:rsidRPr="00202E4B">
        <w:rPr>
          <w:rStyle w:val="HideTWBExt"/>
          <w:lang w:val="sk-SK"/>
        </w:rPr>
        <w:t>&lt;/NumAmB&gt;</w:t>
      </w:r>
    </w:p>
    <w:p w14:paraId="1ACDF006"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697DC874" w14:textId="77777777" w:rsidR="000B225D" w:rsidRPr="00202E4B" w:rsidRDefault="000B225D" w:rsidP="000B225D">
      <w:r w:rsidRPr="00202E4B">
        <w:rPr>
          <w:rStyle w:val="HideTWBExt"/>
        </w:rPr>
        <w:t>&lt;/RepeatBlock-By&gt;</w:t>
      </w:r>
    </w:p>
    <w:p w14:paraId="198005C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F6A4B87" w14:textId="77777777" w:rsidR="000B225D" w:rsidRPr="00202E4B" w:rsidRDefault="000B225D" w:rsidP="000B225D">
      <w:pPr>
        <w:pStyle w:val="NormalBold"/>
      </w:pPr>
      <w:r w:rsidRPr="00202E4B">
        <w:rPr>
          <w:rStyle w:val="HideTWBExt"/>
        </w:rPr>
        <w:t>&lt;Article&gt;</w:t>
      </w:r>
      <w:r w:rsidRPr="00202E4B">
        <w:t>Odôvodnenie 23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B1B12F3" w14:textId="77777777" w:rsidTr="000A5347">
        <w:trPr>
          <w:jc w:val="center"/>
        </w:trPr>
        <w:tc>
          <w:tcPr>
            <w:tcW w:w="9752" w:type="dxa"/>
            <w:gridSpan w:val="2"/>
          </w:tcPr>
          <w:p w14:paraId="0BE068A4" w14:textId="77777777" w:rsidR="000B225D" w:rsidRPr="00202E4B" w:rsidRDefault="000B225D" w:rsidP="000A5347">
            <w:pPr>
              <w:keepNext/>
            </w:pPr>
          </w:p>
        </w:tc>
      </w:tr>
      <w:tr w:rsidR="005B64E5" w:rsidRPr="00202E4B" w14:paraId="5D81C16A" w14:textId="77777777" w:rsidTr="000A5347">
        <w:trPr>
          <w:jc w:val="center"/>
        </w:trPr>
        <w:tc>
          <w:tcPr>
            <w:tcW w:w="4876" w:type="dxa"/>
            <w:hideMark/>
          </w:tcPr>
          <w:p w14:paraId="18B2D70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FF0372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82FE8A4" w14:textId="77777777" w:rsidTr="000A5347">
        <w:trPr>
          <w:jc w:val="center"/>
        </w:trPr>
        <w:tc>
          <w:tcPr>
            <w:tcW w:w="4876" w:type="dxa"/>
          </w:tcPr>
          <w:p w14:paraId="55E5FA50" w14:textId="77777777" w:rsidR="000B225D" w:rsidRPr="00202E4B" w:rsidRDefault="000B225D" w:rsidP="000A5347">
            <w:pPr>
              <w:pStyle w:val="Normal6"/>
              <w:rPr>
                <w:lang w:val="sk-SK"/>
              </w:rPr>
            </w:pPr>
          </w:p>
        </w:tc>
        <w:tc>
          <w:tcPr>
            <w:tcW w:w="4876" w:type="dxa"/>
            <w:hideMark/>
          </w:tcPr>
          <w:p w14:paraId="72C0C419" w14:textId="77777777" w:rsidR="000B225D" w:rsidRPr="00202E4B" w:rsidRDefault="000B225D" w:rsidP="000A5347">
            <w:pPr>
              <w:pStyle w:val="Normal6"/>
              <w:rPr>
                <w:lang w:val="sk-SK"/>
              </w:rPr>
            </w:pPr>
            <w:r w:rsidRPr="00202E4B">
              <w:rPr>
                <w:b/>
                <w:i/>
                <w:lang w:val="sk-SK"/>
              </w:rPr>
              <w:t>(23a)</w:t>
            </w:r>
            <w:r w:rsidRPr="00202E4B">
              <w:rPr>
                <w:b/>
                <w:i/>
                <w:lang w:val="sk-SK"/>
              </w:rPr>
              <w:tab/>
              <w:t xml:space="preserve">EÚ a všetky členské štáty podpísali a ratifikovali Dohovor OSN o právach osôb so zdravotným postihnutím, v ktorého článku 27 sa vyžaduje, aby zmluvné štáty „umožnili osobám so zdravotným postihnutím účinný prístup k programom všeobecného technického a odborného poradenstva, k službám sprostredkovania práce, k odbornej príprave na výkon povolania a k ďalšiemu vzdelávaniu“ a „podporovali, aby osoby so zdravotným postihnutím nadobúdali pracovné skúsenosti na otvorenom trhu práce“. Mnohé osoby so zdravotným postihnutím v EÚ sa nemôžu zúčastňovať na stážach, pretože dĺžka trvania stáží v kombinácii s nedostatkom štátnych dotácií na podporu osôb so zdravotným postihnutím na stážach môže pre zamestnávateľov predstavovať finančnú prekážku prijímania takýchto stážistov. A keďže samotným mladým ľuďom so zdravotným postihnutím hrozí, že po nástupe na stáž prídu o príspevok pri zdravotnom postihnutí a prístup k určitým službám, ktoré môže byť po skončení stáže náročné získať späť. </w:t>
            </w:r>
          </w:p>
        </w:tc>
      </w:tr>
    </w:tbl>
    <w:p w14:paraId="10FCDBA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CC36F19" w14:textId="4F829996" w:rsidR="0055701C" w:rsidRPr="00202E4B" w:rsidRDefault="000B225D" w:rsidP="000B225D">
      <w:r w:rsidRPr="00202E4B">
        <w:rPr>
          <w:rStyle w:val="HideTWBExt"/>
        </w:rPr>
        <w:t>&lt;/AmendB&gt;</w:t>
      </w:r>
    </w:p>
    <w:p w14:paraId="4DFF5E3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245</w:t>
      </w:r>
      <w:r w:rsidRPr="00202E4B">
        <w:rPr>
          <w:rStyle w:val="HideTWBExt"/>
          <w:lang w:val="sk-SK"/>
        </w:rPr>
        <w:t>&lt;/NumAmB&gt;</w:t>
      </w:r>
    </w:p>
    <w:p w14:paraId="58CDB719"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66F61B7D" w14:textId="77777777" w:rsidR="000B225D" w:rsidRPr="00202E4B" w:rsidRDefault="000B225D" w:rsidP="000B225D">
      <w:r w:rsidRPr="00202E4B">
        <w:rPr>
          <w:rStyle w:val="HideTWBExt"/>
        </w:rPr>
        <w:t>&lt;/RepeatBlock-By&gt;</w:t>
      </w:r>
    </w:p>
    <w:p w14:paraId="0A89695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49B3420" w14:textId="77777777" w:rsidR="000B225D" w:rsidRPr="00202E4B" w:rsidRDefault="000B225D" w:rsidP="000B225D">
      <w:pPr>
        <w:pStyle w:val="NormalBold"/>
      </w:pPr>
      <w:r w:rsidRPr="00202E4B">
        <w:rPr>
          <w:rStyle w:val="HideTWBExt"/>
        </w:rPr>
        <w:t>&lt;Article&gt;</w:t>
      </w:r>
      <w:r w:rsidRPr="00202E4B">
        <w:t>Odôvodnenie 23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2337EA3" w14:textId="77777777" w:rsidTr="000A5347">
        <w:trPr>
          <w:jc w:val="center"/>
        </w:trPr>
        <w:tc>
          <w:tcPr>
            <w:tcW w:w="9752" w:type="dxa"/>
            <w:gridSpan w:val="2"/>
          </w:tcPr>
          <w:p w14:paraId="612BA3B0" w14:textId="77777777" w:rsidR="000B225D" w:rsidRPr="00202E4B" w:rsidRDefault="000B225D" w:rsidP="000A5347">
            <w:pPr>
              <w:keepNext/>
            </w:pPr>
          </w:p>
        </w:tc>
      </w:tr>
      <w:tr w:rsidR="005B64E5" w:rsidRPr="00202E4B" w14:paraId="1B74DD27" w14:textId="77777777" w:rsidTr="000A5347">
        <w:trPr>
          <w:jc w:val="center"/>
        </w:trPr>
        <w:tc>
          <w:tcPr>
            <w:tcW w:w="4876" w:type="dxa"/>
            <w:hideMark/>
          </w:tcPr>
          <w:p w14:paraId="6C8E1C0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2D689E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27538BC" w14:textId="77777777" w:rsidTr="000A5347">
        <w:trPr>
          <w:jc w:val="center"/>
        </w:trPr>
        <w:tc>
          <w:tcPr>
            <w:tcW w:w="4876" w:type="dxa"/>
          </w:tcPr>
          <w:p w14:paraId="6D54D52A" w14:textId="77777777" w:rsidR="000B225D" w:rsidRPr="00202E4B" w:rsidRDefault="000B225D" w:rsidP="000A5347">
            <w:pPr>
              <w:pStyle w:val="Normal6"/>
              <w:rPr>
                <w:lang w:val="sk-SK"/>
              </w:rPr>
            </w:pPr>
          </w:p>
        </w:tc>
        <w:tc>
          <w:tcPr>
            <w:tcW w:w="4876" w:type="dxa"/>
            <w:hideMark/>
          </w:tcPr>
          <w:p w14:paraId="6A82AEB5" w14:textId="77777777" w:rsidR="000B225D" w:rsidRPr="00202E4B" w:rsidRDefault="000B225D" w:rsidP="000A5347">
            <w:pPr>
              <w:pStyle w:val="Normal6"/>
              <w:rPr>
                <w:lang w:val="sk-SK"/>
              </w:rPr>
            </w:pPr>
            <w:r w:rsidRPr="00202E4B">
              <w:rPr>
                <w:b/>
                <w:i/>
                <w:lang w:val="sk-SK"/>
              </w:rPr>
              <w:t>(23b)</w:t>
            </w:r>
            <w:r w:rsidRPr="00202E4B">
              <w:rPr>
                <w:b/>
                <w:i/>
                <w:lang w:val="sk-SK"/>
              </w:rPr>
              <w:tab/>
              <w:t>Vzhľadom na postupujúce trendy v oblasti automatizácie, digitalizácie a vývoja nových technológií vrátane umelej inteligencie je nevyhnutné zabezpečiť primeranú ochranu a rovnaký prístup osôb so zdravotným postihnutím ku kvalitným stážam.</w:t>
            </w:r>
          </w:p>
        </w:tc>
      </w:tr>
    </w:tbl>
    <w:p w14:paraId="560E5C1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A43274B" w14:textId="7FF099E0" w:rsidR="0055701C" w:rsidRPr="00202E4B" w:rsidRDefault="000B225D" w:rsidP="000B225D">
      <w:r w:rsidRPr="00202E4B">
        <w:rPr>
          <w:rStyle w:val="HideTWBExt"/>
        </w:rPr>
        <w:t>&lt;/AmendB&gt;</w:t>
      </w:r>
    </w:p>
    <w:p w14:paraId="3455E56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246</w:t>
      </w:r>
      <w:r w:rsidRPr="00202E4B">
        <w:rPr>
          <w:rStyle w:val="HideTWBExt"/>
          <w:lang w:val="sk-SK"/>
        </w:rPr>
        <w:t>&lt;/NumAmB&gt;</w:t>
      </w:r>
    </w:p>
    <w:p w14:paraId="5E4EFCC8" w14:textId="77777777" w:rsidR="000B225D" w:rsidRPr="00202E4B" w:rsidRDefault="000B225D" w:rsidP="000B225D">
      <w:pPr>
        <w:pStyle w:val="NormalBold"/>
      </w:pPr>
      <w:r w:rsidRPr="00202E4B">
        <w:rPr>
          <w:rStyle w:val="HideTWBExt"/>
        </w:rPr>
        <w:t>&lt;RepeatBlock-By&gt;&lt;Members&gt;</w:t>
      </w:r>
      <w:r w:rsidRPr="00202E4B">
        <w:t>Miriam Lexmann</w:t>
      </w:r>
      <w:r w:rsidRPr="00202E4B">
        <w:rPr>
          <w:rStyle w:val="HideTWBExt"/>
        </w:rPr>
        <w:t>&lt;/Members&gt;</w:t>
      </w:r>
    </w:p>
    <w:p w14:paraId="1744665E" w14:textId="77777777" w:rsidR="000B225D" w:rsidRPr="00202E4B" w:rsidRDefault="000B225D" w:rsidP="000B225D">
      <w:r w:rsidRPr="00202E4B">
        <w:rPr>
          <w:rStyle w:val="HideTWBExt"/>
        </w:rPr>
        <w:t>&lt;/RepeatBlock-By&gt;</w:t>
      </w:r>
    </w:p>
    <w:p w14:paraId="3617D23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AE8F01C" w14:textId="77777777" w:rsidR="000B225D" w:rsidRPr="00202E4B" w:rsidRDefault="000B225D" w:rsidP="000B225D">
      <w:pPr>
        <w:pStyle w:val="NormalBold"/>
      </w:pPr>
      <w:r w:rsidRPr="00202E4B">
        <w:rPr>
          <w:rStyle w:val="HideTWBExt"/>
        </w:rPr>
        <w:t>&lt;Article&gt;</w:t>
      </w:r>
      <w:r w:rsidRPr="00202E4B">
        <w:t>Odôvodnenie 24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082E320" w14:textId="77777777" w:rsidTr="000A5347">
        <w:trPr>
          <w:jc w:val="center"/>
        </w:trPr>
        <w:tc>
          <w:tcPr>
            <w:tcW w:w="9752" w:type="dxa"/>
            <w:gridSpan w:val="2"/>
          </w:tcPr>
          <w:p w14:paraId="6550315E" w14:textId="77777777" w:rsidR="000B225D" w:rsidRPr="00202E4B" w:rsidRDefault="000B225D" w:rsidP="000A5347">
            <w:pPr>
              <w:keepNext/>
            </w:pPr>
          </w:p>
        </w:tc>
      </w:tr>
      <w:tr w:rsidR="005B64E5" w:rsidRPr="00202E4B" w14:paraId="3BA30BC0" w14:textId="77777777" w:rsidTr="000A5347">
        <w:trPr>
          <w:jc w:val="center"/>
        </w:trPr>
        <w:tc>
          <w:tcPr>
            <w:tcW w:w="4876" w:type="dxa"/>
            <w:hideMark/>
          </w:tcPr>
          <w:p w14:paraId="485025C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5C542D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5D81BA5" w14:textId="77777777" w:rsidTr="000A5347">
        <w:trPr>
          <w:jc w:val="center"/>
        </w:trPr>
        <w:tc>
          <w:tcPr>
            <w:tcW w:w="4876" w:type="dxa"/>
            <w:hideMark/>
          </w:tcPr>
          <w:p w14:paraId="79069B10" w14:textId="77777777" w:rsidR="000B225D" w:rsidRPr="00202E4B" w:rsidRDefault="000B225D" w:rsidP="000A5347">
            <w:pPr>
              <w:pStyle w:val="Normal6"/>
              <w:rPr>
                <w:lang w:val="sk-SK"/>
              </w:rPr>
            </w:pPr>
            <w:r w:rsidRPr="00202E4B">
              <w:rPr>
                <w:lang w:val="sk-SK"/>
              </w:rPr>
              <w:t>(24)</w:t>
            </w:r>
            <w:r w:rsidRPr="00202E4B">
              <w:rPr>
                <w:lang w:val="sk-SK"/>
              </w:rPr>
              <w:tab/>
              <w:t>Členské štáty by mali mať zavedené vhodné opatrenia na boj proti vydávaniu riadnych pracovnoprávnych vzťahov za stáže</w:t>
            </w:r>
            <w:r w:rsidRPr="00202E4B">
              <w:rPr>
                <w:b/>
                <w:bCs/>
                <w:i/>
                <w:iCs/>
                <w:lang w:val="sk-SK"/>
              </w:rPr>
              <w:t>, ktoré má za následok poskytovanie nižšej úrovne ochrany vrátane pracovných podmienok a odmeny, než na ktoré by mal dotknutý pracovník nárok podľa práva Únie alebo vnútroštátneho práva, kolektívnych zmlúv alebo praxe</w:t>
            </w:r>
            <w:r w:rsidRPr="00202E4B">
              <w:rPr>
                <w:lang w:val="sk-SK"/>
              </w:rPr>
              <w:t>.</w:t>
            </w:r>
          </w:p>
        </w:tc>
        <w:tc>
          <w:tcPr>
            <w:tcW w:w="4876" w:type="dxa"/>
            <w:hideMark/>
          </w:tcPr>
          <w:p w14:paraId="0D77BE9C" w14:textId="77777777" w:rsidR="000B225D" w:rsidRPr="00202E4B" w:rsidRDefault="000B225D" w:rsidP="000A5347">
            <w:pPr>
              <w:pStyle w:val="Normal6"/>
              <w:rPr>
                <w:lang w:val="sk-SK"/>
              </w:rPr>
            </w:pPr>
            <w:r w:rsidRPr="00202E4B">
              <w:rPr>
                <w:lang w:val="sk-SK"/>
              </w:rPr>
              <w:t>(24)</w:t>
            </w:r>
            <w:r w:rsidRPr="00202E4B">
              <w:rPr>
                <w:lang w:val="sk-SK"/>
              </w:rPr>
              <w:tab/>
              <w:t xml:space="preserve">Členské štáty by mali mať zavedené vhodné opatrenia na boj </w:t>
            </w:r>
            <w:r w:rsidRPr="00202E4B">
              <w:rPr>
                <w:b/>
                <w:bCs/>
                <w:i/>
                <w:iCs/>
                <w:lang w:val="sk-SK"/>
              </w:rPr>
              <w:t>proti</w:t>
            </w:r>
            <w:r w:rsidRPr="00202E4B">
              <w:rPr>
                <w:lang w:val="sk-SK"/>
              </w:rPr>
              <w:t xml:space="preserve"> </w:t>
            </w:r>
            <w:r w:rsidRPr="00202E4B">
              <w:rPr>
                <w:b/>
                <w:i/>
                <w:lang w:val="sk-SK"/>
              </w:rPr>
              <w:t xml:space="preserve">vykorisťovateľským praktikám v rámci stáží, najmä </w:t>
            </w:r>
            <w:r w:rsidRPr="00202E4B">
              <w:rPr>
                <w:lang w:val="sk-SK"/>
              </w:rPr>
              <w:t>proti vydávaniu</w:t>
            </w:r>
            <w:r w:rsidRPr="00202E4B">
              <w:rPr>
                <w:b/>
                <w:i/>
                <w:lang w:val="sk-SK"/>
              </w:rPr>
              <w:t xml:space="preserve"> falošných</w:t>
            </w:r>
            <w:r w:rsidRPr="00202E4B">
              <w:rPr>
                <w:lang w:val="sk-SK"/>
              </w:rPr>
              <w:t xml:space="preserve"> riadnych pracovnoprávnych vzťahov za stáže.</w:t>
            </w:r>
          </w:p>
        </w:tc>
      </w:tr>
    </w:tbl>
    <w:p w14:paraId="0EA972E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FBC8158" w14:textId="15A96887" w:rsidR="0055701C" w:rsidRPr="00202E4B" w:rsidRDefault="000B225D" w:rsidP="000B225D">
      <w:r w:rsidRPr="00202E4B">
        <w:rPr>
          <w:rStyle w:val="HideTWBExt"/>
        </w:rPr>
        <w:t>&lt;/AmendB&gt;</w:t>
      </w:r>
    </w:p>
    <w:p w14:paraId="42307AC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247</w:t>
      </w:r>
      <w:r w:rsidRPr="00202E4B">
        <w:rPr>
          <w:rStyle w:val="HideTWBExt"/>
          <w:lang w:val="sk-SK"/>
        </w:rPr>
        <w:t>&lt;/NumAmB&gt;</w:t>
      </w:r>
    </w:p>
    <w:p w14:paraId="58E26880"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00CFD24B" w14:textId="77777777" w:rsidR="000B225D" w:rsidRPr="00202E4B" w:rsidRDefault="000B225D" w:rsidP="000B225D">
      <w:r w:rsidRPr="00202E4B">
        <w:rPr>
          <w:rStyle w:val="HideTWBExt"/>
        </w:rPr>
        <w:t>&lt;/RepeatBlock-By&gt;</w:t>
      </w:r>
    </w:p>
    <w:p w14:paraId="3FC327E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CDF1D57" w14:textId="77777777" w:rsidR="000B225D" w:rsidRPr="00202E4B" w:rsidRDefault="000B225D" w:rsidP="000B225D">
      <w:pPr>
        <w:pStyle w:val="NormalBold"/>
      </w:pPr>
      <w:r w:rsidRPr="00202E4B">
        <w:rPr>
          <w:rStyle w:val="HideTWBExt"/>
        </w:rPr>
        <w:t>&lt;Article&gt;</w:t>
      </w:r>
      <w:r w:rsidRPr="00202E4B">
        <w:t>Odôvodnenie 24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33E1288" w14:textId="77777777" w:rsidTr="000A5347">
        <w:trPr>
          <w:jc w:val="center"/>
        </w:trPr>
        <w:tc>
          <w:tcPr>
            <w:tcW w:w="9752" w:type="dxa"/>
            <w:gridSpan w:val="2"/>
          </w:tcPr>
          <w:p w14:paraId="56757609" w14:textId="77777777" w:rsidR="000B225D" w:rsidRPr="00202E4B" w:rsidRDefault="000B225D" w:rsidP="000A5347">
            <w:pPr>
              <w:keepNext/>
            </w:pPr>
          </w:p>
        </w:tc>
      </w:tr>
      <w:tr w:rsidR="005B64E5" w:rsidRPr="00202E4B" w14:paraId="3C8244DF" w14:textId="77777777" w:rsidTr="000A5347">
        <w:trPr>
          <w:jc w:val="center"/>
        </w:trPr>
        <w:tc>
          <w:tcPr>
            <w:tcW w:w="4876" w:type="dxa"/>
            <w:hideMark/>
          </w:tcPr>
          <w:p w14:paraId="2F59CE6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34F83D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7808E6F" w14:textId="77777777" w:rsidTr="000A5347">
        <w:trPr>
          <w:jc w:val="center"/>
        </w:trPr>
        <w:tc>
          <w:tcPr>
            <w:tcW w:w="4876" w:type="dxa"/>
            <w:hideMark/>
          </w:tcPr>
          <w:p w14:paraId="6C98F075" w14:textId="77777777" w:rsidR="000B225D" w:rsidRPr="00202E4B" w:rsidRDefault="000B225D" w:rsidP="000A5347">
            <w:pPr>
              <w:pStyle w:val="Normal6"/>
              <w:rPr>
                <w:lang w:val="sk-SK"/>
              </w:rPr>
            </w:pPr>
            <w:r w:rsidRPr="00202E4B">
              <w:rPr>
                <w:lang w:val="sk-SK"/>
              </w:rPr>
              <w:t>(24)</w:t>
            </w:r>
            <w:r w:rsidRPr="00202E4B">
              <w:rPr>
                <w:lang w:val="sk-SK"/>
              </w:rPr>
              <w:tab/>
              <w:t xml:space="preserve">Členské štáty by mali mať zavedené vhodné opatrenia na boj proti vydávaniu riadnych pracovnoprávnych vzťahov za stáže, ktoré má za následok poskytovanie nižšej úrovne ochrany </w:t>
            </w:r>
            <w:r w:rsidRPr="00202E4B">
              <w:rPr>
                <w:b/>
                <w:bCs/>
                <w:i/>
                <w:iCs/>
                <w:lang w:val="sk-SK"/>
              </w:rPr>
              <w:t>vrátane pracovných podmienok a odmeny</w:t>
            </w:r>
            <w:r w:rsidRPr="00202E4B">
              <w:rPr>
                <w:lang w:val="sk-SK"/>
              </w:rPr>
              <w:t>, než na ktoré by mal dotknutý pracovník nárok podľa práva Únie alebo vnútroštátneho práva, kolektívnych zmlúv alebo praxe.</w:t>
            </w:r>
          </w:p>
        </w:tc>
        <w:tc>
          <w:tcPr>
            <w:tcW w:w="4876" w:type="dxa"/>
            <w:hideMark/>
          </w:tcPr>
          <w:p w14:paraId="424DA35A" w14:textId="77777777" w:rsidR="000B225D" w:rsidRPr="00202E4B" w:rsidRDefault="000B225D" w:rsidP="000A5347">
            <w:pPr>
              <w:pStyle w:val="Normal6"/>
              <w:rPr>
                <w:lang w:val="sk-SK"/>
              </w:rPr>
            </w:pPr>
            <w:r w:rsidRPr="00202E4B">
              <w:rPr>
                <w:lang w:val="sk-SK"/>
              </w:rPr>
              <w:t>(24)</w:t>
            </w:r>
            <w:r w:rsidRPr="00202E4B">
              <w:rPr>
                <w:lang w:val="sk-SK"/>
              </w:rPr>
              <w:tab/>
              <w:t>Členské štáty by mali mať zavedené vhodné opatrenia na boj proti vydávaniu riadnych pracovnoprávnych vzťahov za stáže, ktoré má za následok poskytovanie nižšej úrovne ochrany, než na ktoré by mal dotknutý pracovník nárok podľa práva Únie alebo vnútroštátneho práva, kolektívnych zmlúv alebo praxe.</w:t>
            </w:r>
          </w:p>
        </w:tc>
      </w:tr>
    </w:tbl>
    <w:p w14:paraId="59E510E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41AE13F" w14:textId="43C5C921" w:rsidR="0055701C" w:rsidRPr="00202E4B" w:rsidRDefault="000B225D" w:rsidP="000B225D">
      <w:r w:rsidRPr="00202E4B">
        <w:rPr>
          <w:rStyle w:val="HideTWBExt"/>
        </w:rPr>
        <w:t>&lt;/AmendB&gt;</w:t>
      </w:r>
    </w:p>
    <w:p w14:paraId="3CA6571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248</w:t>
      </w:r>
      <w:r w:rsidRPr="00202E4B">
        <w:rPr>
          <w:rStyle w:val="HideTWBExt"/>
          <w:lang w:val="sk-SK"/>
        </w:rPr>
        <w:t>&lt;/NumAmB&gt;</w:t>
      </w:r>
    </w:p>
    <w:p w14:paraId="54675A41"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1BFE4E1A" w14:textId="77777777" w:rsidR="000B225D" w:rsidRPr="00202E4B" w:rsidRDefault="000B225D" w:rsidP="000B225D">
      <w:r w:rsidRPr="00202E4B">
        <w:rPr>
          <w:rStyle w:val="HideTWBExt"/>
        </w:rPr>
        <w:t>&lt;/RepeatBlock-By&gt;</w:t>
      </w:r>
    </w:p>
    <w:p w14:paraId="0606F0C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350822C" w14:textId="77777777" w:rsidR="000B225D" w:rsidRPr="00202E4B" w:rsidRDefault="000B225D" w:rsidP="000B225D">
      <w:pPr>
        <w:pStyle w:val="NormalBold"/>
      </w:pPr>
      <w:r w:rsidRPr="00202E4B">
        <w:rPr>
          <w:rStyle w:val="HideTWBExt"/>
        </w:rPr>
        <w:t>&lt;Article&gt;</w:t>
      </w:r>
      <w:r w:rsidRPr="00202E4B">
        <w:t>Odôvodnenie 24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DF01B48" w14:textId="77777777" w:rsidTr="000A5347">
        <w:trPr>
          <w:jc w:val="center"/>
        </w:trPr>
        <w:tc>
          <w:tcPr>
            <w:tcW w:w="9752" w:type="dxa"/>
            <w:gridSpan w:val="2"/>
          </w:tcPr>
          <w:p w14:paraId="529EB770" w14:textId="77777777" w:rsidR="000B225D" w:rsidRPr="00202E4B" w:rsidRDefault="000B225D" w:rsidP="000A5347">
            <w:pPr>
              <w:keepNext/>
            </w:pPr>
          </w:p>
        </w:tc>
      </w:tr>
      <w:tr w:rsidR="005B64E5" w:rsidRPr="00202E4B" w14:paraId="1A42E13B" w14:textId="77777777" w:rsidTr="000A5347">
        <w:trPr>
          <w:jc w:val="center"/>
        </w:trPr>
        <w:tc>
          <w:tcPr>
            <w:tcW w:w="4876" w:type="dxa"/>
            <w:hideMark/>
          </w:tcPr>
          <w:p w14:paraId="6F53599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BA0FE2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08ACFE4" w14:textId="77777777" w:rsidTr="000A5347">
        <w:trPr>
          <w:jc w:val="center"/>
        </w:trPr>
        <w:tc>
          <w:tcPr>
            <w:tcW w:w="4876" w:type="dxa"/>
            <w:hideMark/>
          </w:tcPr>
          <w:p w14:paraId="12C75DCB" w14:textId="77777777" w:rsidR="000B225D" w:rsidRPr="00202E4B" w:rsidRDefault="000B225D" w:rsidP="000A5347">
            <w:pPr>
              <w:pStyle w:val="Normal6"/>
              <w:rPr>
                <w:lang w:val="sk-SK"/>
              </w:rPr>
            </w:pPr>
            <w:r w:rsidRPr="00202E4B">
              <w:rPr>
                <w:lang w:val="sk-SK"/>
              </w:rPr>
              <w:t>(24)</w:t>
            </w:r>
            <w:r w:rsidRPr="00202E4B">
              <w:rPr>
                <w:lang w:val="sk-SK"/>
              </w:rPr>
              <w:tab/>
              <w:t xml:space="preserve">Členské štáty by mali mať zavedené vhodné opatrenia na boj proti vydávaniu riadnych pracovnoprávnych vzťahov za stáže, ktoré má za následok poskytovanie nižšej úrovne ochrany vrátane pracovných podmienok a </w:t>
            </w:r>
            <w:r w:rsidRPr="00202E4B">
              <w:rPr>
                <w:b/>
                <w:i/>
                <w:lang w:val="sk-SK"/>
              </w:rPr>
              <w:t>odmeny</w:t>
            </w:r>
            <w:r w:rsidRPr="00202E4B">
              <w:rPr>
                <w:lang w:val="sk-SK"/>
              </w:rPr>
              <w:t>, než na ktoré by mal dotknutý pracovník nárok podľa práva Únie alebo vnútroštátneho práva, kolektívnych zmlúv alebo praxe.</w:t>
            </w:r>
          </w:p>
        </w:tc>
        <w:tc>
          <w:tcPr>
            <w:tcW w:w="4876" w:type="dxa"/>
            <w:hideMark/>
          </w:tcPr>
          <w:p w14:paraId="0565E18F" w14:textId="77777777" w:rsidR="000B225D" w:rsidRPr="00202E4B" w:rsidRDefault="000B225D" w:rsidP="000A5347">
            <w:pPr>
              <w:pStyle w:val="Normal6"/>
              <w:rPr>
                <w:lang w:val="sk-SK"/>
              </w:rPr>
            </w:pPr>
            <w:r w:rsidRPr="00202E4B">
              <w:rPr>
                <w:lang w:val="sk-SK"/>
              </w:rPr>
              <w:t>(24)</w:t>
            </w:r>
            <w:r w:rsidRPr="00202E4B">
              <w:rPr>
                <w:lang w:val="sk-SK"/>
              </w:rPr>
              <w:tab/>
              <w:t xml:space="preserve">Členské štáty by mali mať zavedené vhodné opatrenia na boj proti vydávaniu riadnych pracovnoprávnych vzťahov za stáže, ktoré má za následok poskytovanie nižšej úrovne ochrany vrátane pracovných podmienok a </w:t>
            </w:r>
            <w:r w:rsidRPr="00202E4B">
              <w:rPr>
                <w:b/>
                <w:i/>
                <w:lang w:val="sk-SK"/>
              </w:rPr>
              <w:t>kompenzácie</w:t>
            </w:r>
            <w:r w:rsidRPr="00202E4B">
              <w:rPr>
                <w:lang w:val="sk-SK"/>
              </w:rPr>
              <w:t>, než na ktoré by mal dotknutý pracovník nárok podľa práva Únie alebo vnútroštátneho práva, kolektívnych zmlúv alebo praxe.</w:t>
            </w:r>
          </w:p>
        </w:tc>
      </w:tr>
    </w:tbl>
    <w:p w14:paraId="5856265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43CB43DE" w14:textId="7C0A6AAA" w:rsidR="0055701C" w:rsidRPr="00202E4B" w:rsidRDefault="000B225D" w:rsidP="000B225D">
      <w:r w:rsidRPr="00202E4B">
        <w:rPr>
          <w:rStyle w:val="HideTWBExt"/>
        </w:rPr>
        <w:t>&lt;/AmendB&gt;</w:t>
      </w:r>
    </w:p>
    <w:p w14:paraId="462CBFA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249</w:t>
      </w:r>
      <w:r w:rsidRPr="00202E4B">
        <w:rPr>
          <w:rStyle w:val="HideTWBExt"/>
          <w:lang w:val="sk-SK"/>
        </w:rPr>
        <w:t>&lt;/NumAmB&gt;</w:t>
      </w:r>
    </w:p>
    <w:p w14:paraId="3DC10804"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315D4A96"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63031AC1" w14:textId="77777777" w:rsidR="000B225D" w:rsidRPr="00202E4B" w:rsidRDefault="000B225D" w:rsidP="000B225D">
      <w:r w:rsidRPr="00202E4B">
        <w:rPr>
          <w:rStyle w:val="HideTWBExt"/>
        </w:rPr>
        <w:t>&lt;/RepeatBlock-By&gt;</w:t>
      </w:r>
    </w:p>
    <w:p w14:paraId="09265C2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FA9BEDA" w14:textId="77777777" w:rsidR="000B225D" w:rsidRPr="00202E4B" w:rsidRDefault="000B225D" w:rsidP="000B225D">
      <w:pPr>
        <w:pStyle w:val="NormalBold"/>
      </w:pPr>
      <w:r w:rsidRPr="00202E4B">
        <w:rPr>
          <w:rStyle w:val="HideTWBExt"/>
        </w:rPr>
        <w:t>&lt;Article&gt;</w:t>
      </w:r>
      <w:r w:rsidRPr="00202E4B">
        <w:t>Odôvodnenie 24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6BA454E" w14:textId="77777777" w:rsidTr="000A5347">
        <w:trPr>
          <w:jc w:val="center"/>
        </w:trPr>
        <w:tc>
          <w:tcPr>
            <w:tcW w:w="9752" w:type="dxa"/>
            <w:gridSpan w:val="2"/>
          </w:tcPr>
          <w:p w14:paraId="4E0B68A4" w14:textId="77777777" w:rsidR="000B225D" w:rsidRPr="00202E4B" w:rsidRDefault="000B225D" w:rsidP="000A5347">
            <w:pPr>
              <w:keepNext/>
            </w:pPr>
          </w:p>
        </w:tc>
      </w:tr>
      <w:tr w:rsidR="005B64E5" w:rsidRPr="00202E4B" w14:paraId="57EF49AD" w14:textId="77777777" w:rsidTr="000A5347">
        <w:trPr>
          <w:jc w:val="center"/>
        </w:trPr>
        <w:tc>
          <w:tcPr>
            <w:tcW w:w="4876" w:type="dxa"/>
            <w:hideMark/>
          </w:tcPr>
          <w:p w14:paraId="5301802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B9D2DB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12F5071" w14:textId="77777777" w:rsidTr="000A5347">
        <w:trPr>
          <w:jc w:val="center"/>
        </w:trPr>
        <w:tc>
          <w:tcPr>
            <w:tcW w:w="4876" w:type="dxa"/>
            <w:hideMark/>
          </w:tcPr>
          <w:p w14:paraId="11EA5249" w14:textId="77777777" w:rsidR="000B225D" w:rsidRPr="00202E4B" w:rsidRDefault="000B225D" w:rsidP="000A5347">
            <w:pPr>
              <w:pStyle w:val="Normal6"/>
              <w:rPr>
                <w:lang w:val="sk-SK"/>
              </w:rPr>
            </w:pPr>
            <w:r w:rsidRPr="00202E4B">
              <w:rPr>
                <w:lang w:val="sk-SK"/>
              </w:rPr>
              <w:t>(24)</w:t>
            </w:r>
            <w:r w:rsidRPr="00202E4B">
              <w:rPr>
                <w:lang w:val="sk-SK"/>
              </w:rPr>
              <w:tab/>
              <w:t xml:space="preserve">Členské štáty by mali mať zavedené vhodné opatrenia na boj proti vydávaniu </w:t>
            </w:r>
            <w:r w:rsidRPr="00202E4B">
              <w:rPr>
                <w:b/>
                <w:bCs/>
                <w:i/>
                <w:iCs/>
                <w:lang w:val="sk-SK"/>
              </w:rPr>
              <w:t>riadnych pracovnoprávnych vzťahov</w:t>
            </w:r>
            <w:r w:rsidRPr="00202E4B">
              <w:rPr>
                <w:lang w:val="sk-SK"/>
              </w:rPr>
              <w:t xml:space="preserve"> za stáže, ktoré má za následok poskytovanie nižšej úrovne ochrany vrátane pracovných podmienok a odmeny, než na ktoré by mal dotknutý pracovník nárok podľa práva Únie alebo vnútroštátneho práva, kolektívnych zmlúv alebo praxe.</w:t>
            </w:r>
          </w:p>
        </w:tc>
        <w:tc>
          <w:tcPr>
            <w:tcW w:w="4876" w:type="dxa"/>
            <w:hideMark/>
          </w:tcPr>
          <w:p w14:paraId="6563653A" w14:textId="77777777" w:rsidR="000B225D" w:rsidRPr="00202E4B" w:rsidRDefault="000B225D" w:rsidP="000A5347">
            <w:pPr>
              <w:pStyle w:val="Normal6"/>
              <w:rPr>
                <w:lang w:val="sk-SK"/>
              </w:rPr>
            </w:pPr>
            <w:r w:rsidRPr="00202E4B">
              <w:rPr>
                <w:lang w:val="sk-SK"/>
              </w:rPr>
              <w:t>(24)</w:t>
            </w:r>
            <w:r w:rsidRPr="00202E4B">
              <w:rPr>
                <w:lang w:val="sk-SK"/>
              </w:rPr>
              <w:tab/>
              <w:t xml:space="preserve">Členské štáty by mali mať zavedené vhodné opatrenia na boj proti vydávaniu </w:t>
            </w:r>
            <w:r w:rsidRPr="00202E4B">
              <w:rPr>
                <w:b/>
                <w:bCs/>
                <w:i/>
                <w:iCs/>
                <w:lang w:val="sk-SK"/>
              </w:rPr>
              <w:t>podvodných stáží</w:t>
            </w:r>
            <w:r w:rsidRPr="00202E4B">
              <w:rPr>
                <w:lang w:val="sk-SK"/>
              </w:rPr>
              <w:t xml:space="preserve"> za stáže, ktoré má za následok poskytovanie nižšej úrovne ochrany vrátane pracovných podmienok a odmeny, než na ktoré by mal dotknutý pracovník nárok podľa práva Únie alebo vnútroštátneho práva, kolektívnych zmlúv alebo praxe.</w:t>
            </w:r>
          </w:p>
        </w:tc>
      </w:tr>
    </w:tbl>
    <w:p w14:paraId="7F2DC7E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8559E90" w14:textId="1A59F1DC" w:rsidR="0055701C" w:rsidRPr="00202E4B" w:rsidRDefault="000B225D" w:rsidP="000B225D">
      <w:r w:rsidRPr="00202E4B">
        <w:rPr>
          <w:rStyle w:val="HideTWBExt"/>
        </w:rPr>
        <w:t>&lt;/AmendB&gt;</w:t>
      </w:r>
    </w:p>
    <w:p w14:paraId="68B4916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250</w:t>
      </w:r>
      <w:r w:rsidRPr="00202E4B">
        <w:rPr>
          <w:rStyle w:val="HideTWBExt"/>
          <w:lang w:val="sk-SK"/>
        </w:rPr>
        <w:t>&lt;/NumAmB&gt;</w:t>
      </w:r>
    </w:p>
    <w:p w14:paraId="723C0A71"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046976F5" w14:textId="77777777" w:rsidR="000B225D" w:rsidRPr="00202E4B" w:rsidRDefault="000B225D" w:rsidP="000B225D">
      <w:r w:rsidRPr="00202E4B">
        <w:rPr>
          <w:rStyle w:val="HideTWBExt"/>
        </w:rPr>
        <w:t>&lt;/RepeatBlock-By&gt;</w:t>
      </w:r>
    </w:p>
    <w:p w14:paraId="5D0549A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EE8664A" w14:textId="77777777" w:rsidR="000B225D" w:rsidRPr="00202E4B" w:rsidRDefault="000B225D" w:rsidP="000B225D">
      <w:pPr>
        <w:pStyle w:val="NormalBold"/>
      </w:pPr>
      <w:r w:rsidRPr="00202E4B">
        <w:rPr>
          <w:rStyle w:val="HideTWBExt"/>
        </w:rPr>
        <w:t>&lt;Article&gt;</w:t>
      </w:r>
      <w:r w:rsidRPr="00202E4B">
        <w:t>Odôvodnenie 24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E0DC13E" w14:textId="77777777" w:rsidTr="000A5347">
        <w:trPr>
          <w:jc w:val="center"/>
        </w:trPr>
        <w:tc>
          <w:tcPr>
            <w:tcW w:w="9752" w:type="dxa"/>
            <w:gridSpan w:val="2"/>
          </w:tcPr>
          <w:p w14:paraId="24A8E2B3" w14:textId="77777777" w:rsidR="000B225D" w:rsidRPr="00202E4B" w:rsidRDefault="000B225D" w:rsidP="000A5347">
            <w:pPr>
              <w:keepNext/>
            </w:pPr>
          </w:p>
        </w:tc>
      </w:tr>
      <w:tr w:rsidR="005B64E5" w:rsidRPr="00202E4B" w14:paraId="6970EEAC" w14:textId="77777777" w:rsidTr="000A5347">
        <w:trPr>
          <w:jc w:val="center"/>
        </w:trPr>
        <w:tc>
          <w:tcPr>
            <w:tcW w:w="4876" w:type="dxa"/>
            <w:hideMark/>
          </w:tcPr>
          <w:p w14:paraId="70BB6E0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178917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0EEAFE9" w14:textId="77777777" w:rsidTr="000A5347">
        <w:trPr>
          <w:jc w:val="center"/>
        </w:trPr>
        <w:tc>
          <w:tcPr>
            <w:tcW w:w="4876" w:type="dxa"/>
            <w:hideMark/>
          </w:tcPr>
          <w:p w14:paraId="2C812D07" w14:textId="77777777" w:rsidR="000B225D" w:rsidRPr="00202E4B" w:rsidRDefault="000B225D" w:rsidP="000A5347">
            <w:pPr>
              <w:pStyle w:val="Normal6"/>
              <w:rPr>
                <w:lang w:val="sk-SK"/>
              </w:rPr>
            </w:pPr>
            <w:r w:rsidRPr="00202E4B">
              <w:rPr>
                <w:lang w:val="sk-SK"/>
              </w:rPr>
              <w:t>(24)</w:t>
            </w:r>
            <w:r w:rsidRPr="00202E4B">
              <w:rPr>
                <w:lang w:val="sk-SK"/>
              </w:rPr>
              <w:tab/>
              <w:t>Členské štáty by mali mať zavedené vhodné opatrenia na boj proti vydávaniu riadnych pracovnoprávnych vzťahov za stáže, ktoré má za následok poskytovanie nižšej úrovne ochrany vrátane pracovných podmienok a odmeny, než na ktoré by mal dotknutý pracovník nárok podľa práva Únie alebo vnútroštátneho práva, kolektívnych zmlúv alebo praxe.</w:t>
            </w:r>
          </w:p>
        </w:tc>
        <w:tc>
          <w:tcPr>
            <w:tcW w:w="4876" w:type="dxa"/>
            <w:hideMark/>
          </w:tcPr>
          <w:p w14:paraId="72A938A3" w14:textId="77777777" w:rsidR="000B225D" w:rsidRPr="00202E4B" w:rsidRDefault="000B225D" w:rsidP="000A5347">
            <w:pPr>
              <w:pStyle w:val="Normal6"/>
              <w:rPr>
                <w:lang w:val="sk-SK"/>
              </w:rPr>
            </w:pPr>
            <w:r w:rsidRPr="00202E4B">
              <w:rPr>
                <w:lang w:val="sk-SK"/>
              </w:rPr>
              <w:t>(24)</w:t>
            </w:r>
            <w:r w:rsidRPr="00202E4B">
              <w:rPr>
                <w:lang w:val="sk-SK"/>
              </w:rPr>
              <w:tab/>
              <w:t xml:space="preserve">Členské štáty by mali mať zavedené vhodné opatrenia </w:t>
            </w:r>
            <w:r w:rsidRPr="00202E4B">
              <w:rPr>
                <w:b/>
                <w:bCs/>
                <w:i/>
                <w:iCs/>
                <w:lang w:val="sk-SK"/>
              </w:rPr>
              <w:t>na presadzovanie a nápravné opatrenia</w:t>
            </w:r>
            <w:r w:rsidRPr="00202E4B">
              <w:rPr>
                <w:lang w:val="sk-SK"/>
              </w:rPr>
              <w:t xml:space="preserve"> na boj proti vydávaniu riadnych pracovnoprávnych vzťahov za stáže, ktoré má za následok </w:t>
            </w:r>
            <w:r w:rsidRPr="00202E4B">
              <w:rPr>
                <w:b/>
                <w:bCs/>
                <w:i/>
                <w:iCs/>
                <w:lang w:val="sk-SK"/>
              </w:rPr>
              <w:t>nahrádzanie riadnych zamestnaneckých pozícií a </w:t>
            </w:r>
            <w:r w:rsidRPr="00202E4B">
              <w:rPr>
                <w:lang w:val="sk-SK"/>
              </w:rPr>
              <w:t>poskytovanie nižšej úrovne ochrany vrátane pracovných podmienok a odmeny, než na ktoré by mal dotknutý pracovník nárok podľa práva Únie alebo vnútroštátneho práva, kolektívnych zmlúv alebo praxe.</w:t>
            </w:r>
          </w:p>
        </w:tc>
      </w:tr>
    </w:tbl>
    <w:p w14:paraId="3FDF70A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0B0CA3B" w14:textId="79F1D643" w:rsidR="0055701C" w:rsidRPr="00202E4B" w:rsidRDefault="000B225D" w:rsidP="000B225D">
      <w:r w:rsidRPr="00202E4B">
        <w:rPr>
          <w:rStyle w:val="HideTWBExt"/>
        </w:rPr>
        <w:t>&lt;/AmendB&gt;</w:t>
      </w:r>
    </w:p>
    <w:p w14:paraId="0900B84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251</w:t>
      </w:r>
      <w:r w:rsidRPr="00202E4B">
        <w:rPr>
          <w:rStyle w:val="HideTWBExt"/>
          <w:lang w:val="sk-SK"/>
        </w:rPr>
        <w:t>&lt;/NumAmB&gt;</w:t>
      </w:r>
    </w:p>
    <w:p w14:paraId="7BAA07B4"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44F68006" w14:textId="77777777" w:rsidR="000B225D" w:rsidRPr="00202E4B" w:rsidRDefault="000B225D" w:rsidP="000B225D">
      <w:r w:rsidRPr="00202E4B">
        <w:rPr>
          <w:rStyle w:val="HideTWBExt"/>
        </w:rPr>
        <w:t>&lt;/RepeatBlock-By&gt;</w:t>
      </w:r>
    </w:p>
    <w:p w14:paraId="3F9A34E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9ED64A2" w14:textId="77777777" w:rsidR="000B225D" w:rsidRPr="00202E4B" w:rsidRDefault="000B225D" w:rsidP="000B225D">
      <w:pPr>
        <w:pStyle w:val="NormalBold"/>
      </w:pPr>
      <w:r w:rsidRPr="00202E4B">
        <w:rPr>
          <w:rStyle w:val="HideTWBExt"/>
        </w:rPr>
        <w:t>&lt;Article&gt;</w:t>
      </w:r>
      <w:r w:rsidRPr="00202E4B">
        <w:t>Odôvodnenie 24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E3505B1" w14:textId="77777777" w:rsidTr="000A5347">
        <w:trPr>
          <w:jc w:val="center"/>
        </w:trPr>
        <w:tc>
          <w:tcPr>
            <w:tcW w:w="9752" w:type="dxa"/>
            <w:gridSpan w:val="2"/>
          </w:tcPr>
          <w:p w14:paraId="433A49FB" w14:textId="77777777" w:rsidR="000B225D" w:rsidRPr="00202E4B" w:rsidRDefault="000B225D" w:rsidP="000A5347">
            <w:pPr>
              <w:keepNext/>
            </w:pPr>
          </w:p>
        </w:tc>
      </w:tr>
      <w:tr w:rsidR="005B64E5" w:rsidRPr="00202E4B" w14:paraId="4C8141E0" w14:textId="77777777" w:rsidTr="000A5347">
        <w:trPr>
          <w:jc w:val="center"/>
        </w:trPr>
        <w:tc>
          <w:tcPr>
            <w:tcW w:w="4876" w:type="dxa"/>
            <w:hideMark/>
          </w:tcPr>
          <w:p w14:paraId="4328132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374377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69DC2A5" w14:textId="77777777" w:rsidTr="000A5347">
        <w:trPr>
          <w:jc w:val="center"/>
        </w:trPr>
        <w:tc>
          <w:tcPr>
            <w:tcW w:w="4876" w:type="dxa"/>
          </w:tcPr>
          <w:p w14:paraId="15C90046" w14:textId="77777777" w:rsidR="000B225D" w:rsidRPr="00202E4B" w:rsidRDefault="000B225D" w:rsidP="000A5347">
            <w:pPr>
              <w:pStyle w:val="Normal6"/>
              <w:rPr>
                <w:lang w:val="sk-SK"/>
              </w:rPr>
            </w:pPr>
          </w:p>
        </w:tc>
        <w:tc>
          <w:tcPr>
            <w:tcW w:w="4876" w:type="dxa"/>
            <w:hideMark/>
          </w:tcPr>
          <w:p w14:paraId="5B1C455C" w14:textId="77777777" w:rsidR="000B225D" w:rsidRPr="00202E4B" w:rsidRDefault="000B225D" w:rsidP="000A5347">
            <w:pPr>
              <w:pStyle w:val="Normal6"/>
              <w:rPr>
                <w:lang w:val="sk-SK"/>
              </w:rPr>
            </w:pPr>
            <w:r w:rsidRPr="00202E4B">
              <w:rPr>
                <w:b/>
                <w:i/>
                <w:lang w:val="sk-SK"/>
              </w:rPr>
              <w:t>(24a)</w:t>
            </w:r>
            <w:r w:rsidRPr="00202E4B">
              <w:rPr>
                <w:b/>
                <w:i/>
                <w:lang w:val="sk-SK"/>
              </w:rPr>
              <w:tab/>
              <w:t>Členské štáty by mali nabádať zástupcov pracovníkov a iné príslušné právne subjekty, aby v rámci týchto organizácií pridelili stážistom určenú kontaktnú osobu, ktorá by vystupovala ako prvé kontaktné miesto na získanie poradenstva o dostupných prostriedkoch nápravy a podpory v prípadoch podozrenia na nekalé praktiky, zlé pracovné podmienky, porušovanie ich práv alebo zneužívanie. Ako také môžu poskytovať dodatočný dohľad a zohrávať dôležitú úlohu pri presadzovaní a monitorovaní tejto smernice.</w:t>
            </w:r>
          </w:p>
        </w:tc>
      </w:tr>
    </w:tbl>
    <w:p w14:paraId="4D41272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9C5E5D2" w14:textId="5788F77C" w:rsidR="0055701C" w:rsidRPr="00202E4B" w:rsidRDefault="000B225D" w:rsidP="000B225D">
      <w:r w:rsidRPr="00202E4B">
        <w:rPr>
          <w:rStyle w:val="HideTWBExt"/>
        </w:rPr>
        <w:t>&lt;/AmendB&gt;</w:t>
      </w:r>
    </w:p>
    <w:p w14:paraId="2D601ED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252</w:t>
      </w:r>
      <w:r w:rsidRPr="00202E4B">
        <w:rPr>
          <w:rStyle w:val="HideTWBExt"/>
          <w:lang w:val="sk-SK"/>
        </w:rPr>
        <w:t>&lt;/NumAmB&gt;</w:t>
      </w:r>
    </w:p>
    <w:p w14:paraId="5B8B3F18"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08006FA3" w14:textId="77777777" w:rsidR="000B225D" w:rsidRPr="00202E4B" w:rsidRDefault="000B225D" w:rsidP="000B225D">
      <w:r w:rsidRPr="00202E4B">
        <w:rPr>
          <w:rStyle w:val="HideTWBExt"/>
        </w:rPr>
        <w:t>&lt;/RepeatBlock-By&gt;</w:t>
      </w:r>
    </w:p>
    <w:p w14:paraId="13C7739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5AB3F1A" w14:textId="77777777" w:rsidR="000B225D" w:rsidRPr="00202E4B" w:rsidRDefault="000B225D" w:rsidP="000B225D">
      <w:pPr>
        <w:pStyle w:val="NormalBold"/>
      </w:pPr>
      <w:r w:rsidRPr="00202E4B">
        <w:rPr>
          <w:rStyle w:val="HideTWBExt"/>
        </w:rPr>
        <w:t>&lt;Article&gt;</w:t>
      </w:r>
      <w:r w:rsidRPr="00202E4B">
        <w:t>Odôvodnenie 24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F0B75DB" w14:textId="77777777" w:rsidTr="000A5347">
        <w:trPr>
          <w:jc w:val="center"/>
        </w:trPr>
        <w:tc>
          <w:tcPr>
            <w:tcW w:w="9752" w:type="dxa"/>
            <w:gridSpan w:val="2"/>
          </w:tcPr>
          <w:p w14:paraId="75A0A5F4" w14:textId="77777777" w:rsidR="000B225D" w:rsidRPr="00202E4B" w:rsidRDefault="000B225D" w:rsidP="000A5347">
            <w:pPr>
              <w:keepNext/>
            </w:pPr>
          </w:p>
        </w:tc>
      </w:tr>
      <w:tr w:rsidR="005B64E5" w:rsidRPr="00202E4B" w14:paraId="4273CE44" w14:textId="77777777" w:rsidTr="000A5347">
        <w:trPr>
          <w:jc w:val="center"/>
        </w:trPr>
        <w:tc>
          <w:tcPr>
            <w:tcW w:w="4876" w:type="dxa"/>
            <w:hideMark/>
          </w:tcPr>
          <w:p w14:paraId="65B521E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0E2A8D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C5ECA6C" w14:textId="77777777" w:rsidTr="000A5347">
        <w:trPr>
          <w:jc w:val="center"/>
        </w:trPr>
        <w:tc>
          <w:tcPr>
            <w:tcW w:w="4876" w:type="dxa"/>
          </w:tcPr>
          <w:p w14:paraId="6FBCED47" w14:textId="77777777" w:rsidR="000B225D" w:rsidRPr="00202E4B" w:rsidRDefault="000B225D" w:rsidP="000A5347">
            <w:pPr>
              <w:pStyle w:val="Normal6"/>
              <w:rPr>
                <w:lang w:val="sk-SK"/>
              </w:rPr>
            </w:pPr>
          </w:p>
        </w:tc>
        <w:tc>
          <w:tcPr>
            <w:tcW w:w="4876" w:type="dxa"/>
            <w:hideMark/>
          </w:tcPr>
          <w:p w14:paraId="3DE7B02F" w14:textId="77777777" w:rsidR="000B225D" w:rsidRPr="00202E4B" w:rsidRDefault="000B225D" w:rsidP="000A5347">
            <w:pPr>
              <w:pStyle w:val="Normal6"/>
              <w:rPr>
                <w:lang w:val="sk-SK"/>
              </w:rPr>
            </w:pPr>
            <w:r w:rsidRPr="00202E4B">
              <w:rPr>
                <w:b/>
                <w:i/>
                <w:lang w:val="sk-SK"/>
              </w:rPr>
              <w:t>(24a)</w:t>
            </w:r>
            <w:r w:rsidRPr="00202E4B">
              <w:rPr>
                <w:b/>
                <w:i/>
                <w:lang w:val="sk-SK"/>
              </w:rPr>
              <w:tab/>
              <w:t>Členské štáty by mali vymedziť primeranú úroveň odmeny, ktorá zabezpečí dôstojnú životnú úroveň stážistu a náležite zohľadní životné náklady a finančný vplyv inflácie na ňu, aby sa zabránilo rozdielnemu prístupu mladých ľudí k možnostiam stáží. Mzda poskytovaná stážistom by v zásade nemala byť nižšia ako minimálna mzda a/alebo v relevantných prípadoch kolektívne zmluvy.</w:t>
            </w:r>
          </w:p>
        </w:tc>
      </w:tr>
    </w:tbl>
    <w:p w14:paraId="5B8878C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0166498" w14:textId="1D8E920F" w:rsidR="0055701C" w:rsidRPr="00202E4B" w:rsidRDefault="000B225D" w:rsidP="000B225D">
      <w:r w:rsidRPr="00202E4B">
        <w:rPr>
          <w:rStyle w:val="HideTWBExt"/>
        </w:rPr>
        <w:t>&lt;/AmendB&gt;</w:t>
      </w:r>
    </w:p>
    <w:p w14:paraId="56417F3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253</w:t>
      </w:r>
      <w:r w:rsidRPr="00202E4B">
        <w:rPr>
          <w:rStyle w:val="HideTWBExt"/>
          <w:lang w:val="sk-SK"/>
        </w:rPr>
        <w:t>&lt;/NumAmB&gt;</w:t>
      </w:r>
    </w:p>
    <w:p w14:paraId="29BB71EC"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170E4301" w14:textId="77777777" w:rsidR="000B225D" w:rsidRPr="00202E4B" w:rsidRDefault="000B225D" w:rsidP="000B225D">
      <w:r w:rsidRPr="00202E4B">
        <w:rPr>
          <w:rStyle w:val="HideTWBExt"/>
        </w:rPr>
        <w:t>&lt;/RepeatBlock-By&gt;</w:t>
      </w:r>
    </w:p>
    <w:p w14:paraId="192D2FC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58F3B96" w14:textId="77777777" w:rsidR="000B225D" w:rsidRPr="00202E4B" w:rsidRDefault="000B225D" w:rsidP="000B225D">
      <w:pPr>
        <w:pStyle w:val="NormalBold"/>
      </w:pPr>
      <w:r w:rsidRPr="00202E4B">
        <w:rPr>
          <w:rStyle w:val="HideTWBExt"/>
        </w:rPr>
        <w:t>&lt;Article&gt;</w:t>
      </w:r>
      <w:r w:rsidRPr="00202E4B">
        <w:t>Odôvodnenie 25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93FC509" w14:textId="77777777" w:rsidTr="000A5347">
        <w:trPr>
          <w:jc w:val="center"/>
        </w:trPr>
        <w:tc>
          <w:tcPr>
            <w:tcW w:w="9752" w:type="dxa"/>
            <w:gridSpan w:val="2"/>
          </w:tcPr>
          <w:p w14:paraId="12EDD637" w14:textId="77777777" w:rsidR="000B225D" w:rsidRPr="00202E4B" w:rsidRDefault="000B225D" w:rsidP="000A5347">
            <w:pPr>
              <w:keepNext/>
            </w:pPr>
          </w:p>
        </w:tc>
      </w:tr>
      <w:tr w:rsidR="005B64E5" w:rsidRPr="00202E4B" w14:paraId="54C84B48" w14:textId="77777777" w:rsidTr="000A5347">
        <w:trPr>
          <w:jc w:val="center"/>
        </w:trPr>
        <w:tc>
          <w:tcPr>
            <w:tcW w:w="4876" w:type="dxa"/>
            <w:hideMark/>
          </w:tcPr>
          <w:p w14:paraId="2E76C7E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DE0D14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CBB6727" w14:textId="77777777" w:rsidTr="000A5347">
        <w:trPr>
          <w:jc w:val="center"/>
        </w:trPr>
        <w:tc>
          <w:tcPr>
            <w:tcW w:w="4876" w:type="dxa"/>
            <w:hideMark/>
          </w:tcPr>
          <w:p w14:paraId="22FCEA7D" w14:textId="77777777" w:rsidR="000B225D" w:rsidRPr="00202E4B" w:rsidRDefault="000B225D" w:rsidP="000A5347">
            <w:pPr>
              <w:pStyle w:val="Normal6"/>
              <w:rPr>
                <w:lang w:val="sk-SK"/>
              </w:rPr>
            </w:pPr>
            <w:r w:rsidRPr="00202E4B">
              <w:rPr>
                <w:b/>
                <w:i/>
                <w:lang w:val="sk-SK"/>
              </w:rPr>
              <w:t>(25)</w:t>
            </w:r>
            <w:r w:rsidRPr="00202E4B">
              <w:rPr>
                <w:b/>
                <w:i/>
                <w:lang w:val="sk-SK"/>
              </w:rPr>
              <w:tab/>
              <w:t>Je potrebné zabezpečiť účinné kontroly a inšpekcie vykonávané príslušnými orgánmi, keďže sú nevyhnutné na ochranu práv stážistov a na boj proti vydávaniu riadnych pracovnoprávnych vzťahov za stáže. Mali by byť zamerané na to, aby sa zabránilo nahrádzaniu riadneho zamestnania zamestnaním, ktoré sa vydáva za stáž, a aby sa chránili práva pracovníkov.</w:t>
            </w:r>
          </w:p>
        </w:tc>
        <w:tc>
          <w:tcPr>
            <w:tcW w:w="4876" w:type="dxa"/>
            <w:hideMark/>
          </w:tcPr>
          <w:p w14:paraId="5BBC9560" w14:textId="77777777" w:rsidR="000B225D" w:rsidRPr="00202E4B" w:rsidRDefault="000B225D" w:rsidP="000A5347">
            <w:pPr>
              <w:pStyle w:val="Normal6"/>
              <w:rPr>
                <w:lang w:val="sk-SK"/>
              </w:rPr>
            </w:pPr>
            <w:r w:rsidRPr="00202E4B">
              <w:rPr>
                <w:b/>
                <w:i/>
                <w:lang w:val="sk-SK"/>
              </w:rPr>
              <w:t>vypúšťa sa</w:t>
            </w:r>
          </w:p>
        </w:tc>
      </w:tr>
    </w:tbl>
    <w:p w14:paraId="6C7136D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445DF0AF" w14:textId="4E525AC8" w:rsidR="0055701C" w:rsidRPr="00202E4B" w:rsidRDefault="000B225D" w:rsidP="000B225D">
      <w:r w:rsidRPr="00202E4B">
        <w:rPr>
          <w:rStyle w:val="HideTWBExt"/>
        </w:rPr>
        <w:t>&lt;/AmendB&gt;</w:t>
      </w:r>
    </w:p>
    <w:p w14:paraId="76D2397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254</w:t>
      </w:r>
      <w:r w:rsidRPr="00202E4B">
        <w:rPr>
          <w:rStyle w:val="HideTWBExt"/>
          <w:lang w:val="sk-SK"/>
        </w:rPr>
        <w:t>&lt;/NumAmB&gt;</w:t>
      </w:r>
    </w:p>
    <w:p w14:paraId="79F2B45C"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6EFE3304" w14:textId="77777777" w:rsidR="000B225D" w:rsidRPr="00202E4B" w:rsidRDefault="000B225D" w:rsidP="000B225D">
      <w:r w:rsidRPr="00202E4B">
        <w:rPr>
          <w:rStyle w:val="HideTWBExt"/>
        </w:rPr>
        <w:t>&lt;/RepeatBlock-By&gt;</w:t>
      </w:r>
    </w:p>
    <w:p w14:paraId="28F81B9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1462792" w14:textId="77777777" w:rsidR="000B225D" w:rsidRPr="00202E4B" w:rsidRDefault="000B225D" w:rsidP="000B225D">
      <w:pPr>
        <w:pStyle w:val="NormalBold"/>
      </w:pPr>
      <w:r w:rsidRPr="00202E4B">
        <w:rPr>
          <w:rStyle w:val="HideTWBExt"/>
        </w:rPr>
        <w:t>&lt;Article&gt;</w:t>
      </w:r>
      <w:r w:rsidRPr="00202E4B">
        <w:t>Odôvodnenie 25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5023AFC" w14:textId="77777777" w:rsidTr="000A5347">
        <w:trPr>
          <w:jc w:val="center"/>
        </w:trPr>
        <w:tc>
          <w:tcPr>
            <w:tcW w:w="9752" w:type="dxa"/>
            <w:gridSpan w:val="2"/>
          </w:tcPr>
          <w:p w14:paraId="0B68F817" w14:textId="77777777" w:rsidR="000B225D" w:rsidRPr="00202E4B" w:rsidRDefault="000B225D" w:rsidP="000A5347">
            <w:pPr>
              <w:keepNext/>
            </w:pPr>
          </w:p>
        </w:tc>
      </w:tr>
      <w:tr w:rsidR="005B64E5" w:rsidRPr="00202E4B" w14:paraId="34C1F10E" w14:textId="77777777" w:rsidTr="000A5347">
        <w:trPr>
          <w:jc w:val="center"/>
        </w:trPr>
        <w:tc>
          <w:tcPr>
            <w:tcW w:w="4876" w:type="dxa"/>
            <w:hideMark/>
          </w:tcPr>
          <w:p w14:paraId="519DAAF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8B4A24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1DC9C2D" w14:textId="77777777" w:rsidTr="000A5347">
        <w:trPr>
          <w:jc w:val="center"/>
        </w:trPr>
        <w:tc>
          <w:tcPr>
            <w:tcW w:w="4876" w:type="dxa"/>
            <w:hideMark/>
          </w:tcPr>
          <w:p w14:paraId="0F498493" w14:textId="77777777" w:rsidR="000B225D" w:rsidRPr="00202E4B" w:rsidRDefault="000B225D" w:rsidP="000A5347">
            <w:pPr>
              <w:pStyle w:val="Normal6"/>
              <w:rPr>
                <w:lang w:val="sk-SK"/>
              </w:rPr>
            </w:pPr>
            <w:r w:rsidRPr="00202E4B">
              <w:rPr>
                <w:b/>
                <w:i/>
                <w:lang w:val="sk-SK"/>
              </w:rPr>
              <w:t>(25)</w:t>
            </w:r>
            <w:r w:rsidRPr="00202E4B">
              <w:rPr>
                <w:b/>
                <w:i/>
                <w:lang w:val="sk-SK"/>
              </w:rPr>
              <w:tab/>
              <w:t>Je potrebné zabezpečiť účinné kontroly a inšpekcie vykonávané príslušnými orgánmi, keďže sú nevyhnutné na ochranu práv stážistov a na boj proti vydávaniu riadnych pracovnoprávnych vzťahov za stáže. Mali by byť zamerané na to, aby sa zabránilo nahrádzaniu riadneho zamestnania zamestnaním, ktoré sa vydáva za stáž, a aby sa chránili práva pracovníkov.</w:t>
            </w:r>
          </w:p>
        </w:tc>
        <w:tc>
          <w:tcPr>
            <w:tcW w:w="4876" w:type="dxa"/>
            <w:hideMark/>
          </w:tcPr>
          <w:p w14:paraId="126FB0C1" w14:textId="77777777" w:rsidR="000B225D" w:rsidRPr="00202E4B" w:rsidRDefault="000B225D" w:rsidP="000A5347">
            <w:pPr>
              <w:pStyle w:val="Normal6"/>
              <w:rPr>
                <w:lang w:val="sk-SK"/>
              </w:rPr>
            </w:pPr>
            <w:r w:rsidRPr="00202E4B">
              <w:rPr>
                <w:b/>
                <w:i/>
                <w:lang w:val="sk-SK"/>
              </w:rPr>
              <w:t>vypúšťa sa</w:t>
            </w:r>
          </w:p>
        </w:tc>
      </w:tr>
    </w:tbl>
    <w:p w14:paraId="67604FC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A8F81A9" w14:textId="74E24310" w:rsidR="0055701C" w:rsidRPr="00202E4B" w:rsidRDefault="000B225D" w:rsidP="000B225D">
      <w:r w:rsidRPr="00202E4B">
        <w:rPr>
          <w:rStyle w:val="HideTWBExt"/>
        </w:rPr>
        <w:t>&lt;/AmendB&gt;</w:t>
      </w:r>
    </w:p>
    <w:p w14:paraId="6ACFA0D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255</w:t>
      </w:r>
      <w:r w:rsidRPr="00202E4B">
        <w:rPr>
          <w:rStyle w:val="HideTWBExt"/>
          <w:lang w:val="sk-SK"/>
        </w:rPr>
        <w:t>&lt;/NumAmB&gt;</w:t>
      </w:r>
    </w:p>
    <w:p w14:paraId="3A599096" w14:textId="77777777" w:rsidR="000B225D" w:rsidRPr="00202E4B" w:rsidRDefault="000B225D" w:rsidP="000B225D">
      <w:pPr>
        <w:pStyle w:val="NormalBold"/>
      </w:pPr>
      <w:r w:rsidRPr="00202E4B">
        <w:rPr>
          <w:rStyle w:val="HideTWBExt"/>
        </w:rPr>
        <w:t>&lt;RepeatBlock-By&gt;&lt;Members&gt;</w:t>
      </w:r>
      <w:r w:rsidRPr="00202E4B">
        <w:t>Arba Kokalari, Henrik Dahl</w:t>
      </w:r>
      <w:r w:rsidRPr="00202E4B">
        <w:rPr>
          <w:rStyle w:val="HideTWBExt"/>
        </w:rPr>
        <w:t>&lt;/Members&gt;</w:t>
      </w:r>
    </w:p>
    <w:p w14:paraId="190CA921" w14:textId="77777777" w:rsidR="000B225D" w:rsidRPr="00202E4B" w:rsidRDefault="000B225D" w:rsidP="000B225D">
      <w:r w:rsidRPr="00202E4B">
        <w:rPr>
          <w:rStyle w:val="HideTWBExt"/>
        </w:rPr>
        <w:t>&lt;/RepeatBlock-By&gt;</w:t>
      </w:r>
    </w:p>
    <w:p w14:paraId="15C11A4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C19CD9E" w14:textId="77777777" w:rsidR="000B225D" w:rsidRPr="00202E4B" w:rsidRDefault="000B225D" w:rsidP="000B225D">
      <w:pPr>
        <w:pStyle w:val="NormalBold"/>
      </w:pPr>
      <w:r w:rsidRPr="00202E4B">
        <w:rPr>
          <w:rStyle w:val="HideTWBExt"/>
        </w:rPr>
        <w:t>&lt;Article&gt;</w:t>
      </w:r>
      <w:r w:rsidRPr="00202E4B">
        <w:t>Odôvodnenie 25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F1A82B4" w14:textId="77777777" w:rsidTr="000A5347">
        <w:trPr>
          <w:jc w:val="center"/>
        </w:trPr>
        <w:tc>
          <w:tcPr>
            <w:tcW w:w="9752" w:type="dxa"/>
            <w:gridSpan w:val="2"/>
          </w:tcPr>
          <w:p w14:paraId="74F1E63C" w14:textId="77777777" w:rsidR="000B225D" w:rsidRPr="00202E4B" w:rsidRDefault="000B225D" w:rsidP="000A5347">
            <w:pPr>
              <w:keepNext/>
            </w:pPr>
          </w:p>
        </w:tc>
      </w:tr>
      <w:tr w:rsidR="005B64E5" w:rsidRPr="00202E4B" w14:paraId="48646838" w14:textId="77777777" w:rsidTr="000A5347">
        <w:trPr>
          <w:jc w:val="center"/>
        </w:trPr>
        <w:tc>
          <w:tcPr>
            <w:tcW w:w="4876" w:type="dxa"/>
            <w:hideMark/>
          </w:tcPr>
          <w:p w14:paraId="37153DC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4F00E6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424BB5F" w14:textId="77777777" w:rsidTr="000A5347">
        <w:trPr>
          <w:jc w:val="center"/>
        </w:trPr>
        <w:tc>
          <w:tcPr>
            <w:tcW w:w="4876" w:type="dxa"/>
            <w:hideMark/>
          </w:tcPr>
          <w:p w14:paraId="4EFF0309" w14:textId="77777777" w:rsidR="000B225D" w:rsidRPr="00202E4B" w:rsidRDefault="000B225D" w:rsidP="000A5347">
            <w:pPr>
              <w:pStyle w:val="Normal6"/>
              <w:rPr>
                <w:lang w:val="sk-SK"/>
              </w:rPr>
            </w:pPr>
            <w:r w:rsidRPr="00202E4B">
              <w:rPr>
                <w:lang w:val="sk-SK"/>
              </w:rPr>
              <w:t>(25)</w:t>
            </w:r>
            <w:r w:rsidRPr="00202E4B">
              <w:rPr>
                <w:lang w:val="sk-SK"/>
              </w:rPr>
              <w:tab/>
              <w:t xml:space="preserve">Je potrebné zabezpečiť účinné kontroly a inšpekcie </w:t>
            </w:r>
            <w:r w:rsidRPr="00202E4B">
              <w:rPr>
                <w:b/>
                <w:bCs/>
                <w:i/>
                <w:iCs/>
                <w:lang w:val="sk-SK"/>
              </w:rPr>
              <w:t>vykonávané príslušnými orgánmi, keďže sú nevyhnutné na ochranu</w:t>
            </w:r>
            <w:r w:rsidRPr="00202E4B">
              <w:rPr>
                <w:lang w:val="sk-SK"/>
              </w:rPr>
              <w:t xml:space="preserve"> práv </w:t>
            </w:r>
            <w:r w:rsidRPr="00202E4B">
              <w:rPr>
                <w:b/>
                <w:bCs/>
                <w:i/>
                <w:iCs/>
                <w:lang w:val="sk-SK"/>
              </w:rPr>
              <w:t>stážistov a na boj proti vydávaniu riadnych pracovnoprávnych vzťahov za stáže.</w:t>
            </w:r>
            <w:r w:rsidRPr="00202E4B">
              <w:rPr>
                <w:b/>
                <w:i/>
                <w:lang w:val="sk-SK"/>
              </w:rPr>
              <w:t xml:space="preserve"> </w:t>
            </w:r>
            <w:r w:rsidRPr="00202E4B">
              <w:rPr>
                <w:b/>
                <w:bCs/>
                <w:i/>
                <w:iCs/>
                <w:lang w:val="sk-SK"/>
              </w:rPr>
              <w:t>Mali</w:t>
            </w:r>
            <w:r w:rsidRPr="00202E4B">
              <w:rPr>
                <w:lang w:val="sk-SK"/>
              </w:rPr>
              <w:t xml:space="preserve"> by </w:t>
            </w:r>
            <w:r w:rsidRPr="00202E4B">
              <w:rPr>
                <w:b/>
                <w:bCs/>
                <w:i/>
                <w:iCs/>
                <w:lang w:val="sk-SK"/>
              </w:rPr>
              <w:t>byť zamerané na to, aby</w:t>
            </w:r>
            <w:r w:rsidRPr="00202E4B">
              <w:rPr>
                <w:lang w:val="sk-SK"/>
              </w:rPr>
              <w:t xml:space="preserve"> sa </w:t>
            </w:r>
            <w:r w:rsidRPr="00202E4B">
              <w:rPr>
                <w:b/>
                <w:bCs/>
                <w:i/>
                <w:iCs/>
                <w:lang w:val="sk-SK"/>
              </w:rPr>
              <w:t>zabránilo nahrádzaniu riadneho zamestnania zamestnaním, ktoré sa vydáva za stáž, a aby sa chránili práva pracovníkov</w:t>
            </w:r>
            <w:r w:rsidRPr="00202E4B">
              <w:rPr>
                <w:lang w:val="sk-SK"/>
              </w:rPr>
              <w:t>.</w:t>
            </w:r>
          </w:p>
        </w:tc>
        <w:tc>
          <w:tcPr>
            <w:tcW w:w="4876" w:type="dxa"/>
            <w:hideMark/>
          </w:tcPr>
          <w:p w14:paraId="2824502E" w14:textId="77777777" w:rsidR="000B225D" w:rsidRPr="00202E4B" w:rsidRDefault="000B225D" w:rsidP="000A5347">
            <w:pPr>
              <w:pStyle w:val="Normal6"/>
              <w:rPr>
                <w:lang w:val="sk-SK"/>
              </w:rPr>
            </w:pPr>
            <w:r w:rsidRPr="00202E4B">
              <w:rPr>
                <w:lang w:val="sk-SK"/>
              </w:rPr>
              <w:t>(25)</w:t>
            </w:r>
            <w:r w:rsidRPr="00202E4B">
              <w:rPr>
                <w:lang w:val="sk-SK"/>
              </w:rPr>
              <w:tab/>
              <w:t xml:space="preserve">Je potrebné zabezpečiť účinné kontroly a inšpekcie </w:t>
            </w:r>
            <w:r w:rsidRPr="00202E4B">
              <w:rPr>
                <w:b/>
                <w:bCs/>
                <w:i/>
                <w:iCs/>
                <w:lang w:val="sk-SK"/>
              </w:rPr>
              <w:t>na</w:t>
            </w:r>
            <w:r w:rsidRPr="00202E4B">
              <w:rPr>
                <w:lang w:val="sk-SK"/>
              </w:rPr>
              <w:t xml:space="preserve"> </w:t>
            </w:r>
            <w:r w:rsidRPr="00202E4B">
              <w:rPr>
                <w:b/>
                <w:i/>
                <w:lang w:val="sk-SK"/>
              </w:rPr>
              <w:t>zabezpečenie</w:t>
            </w:r>
            <w:r w:rsidRPr="00202E4B">
              <w:rPr>
                <w:lang w:val="sk-SK"/>
              </w:rPr>
              <w:t xml:space="preserve"> práv </w:t>
            </w:r>
            <w:r w:rsidRPr="00202E4B">
              <w:rPr>
                <w:b/>
                <w:i/>
                <w:lang w:val="sk-SK"/>
              </w:rPr>
              <w:t>pracovníkov. Tieto kontroly</w:t>
            </w:r>
            <w:r w:rsidRPr="00202E4B">
              <w:rPr>
                <w:lang w:val="sk-SK"/>
              </w:rPr>
              <w:t xml:space="preserve"> by sa </w:t>
            </w:r>
            <w:r w:rsidRPr="00202E4B">
              <w:rPr>
                <w:b/>
                <w:i/>
                <w:lang w:val="sk-SK"/>
              </w:rPr>
              <w:t>mali vykonávať podľa vnútroštátnych postupov pri súčasnom rešpektovaní autonómie trhu práce a vnútroštátnych systémov v súlade so zásadou subsidiarity</w:t>
            </w:r>
            <w:r w:rsidRPr="00202E4B">
              <w:rPr>
                <w:lang w:val="sk-SK"/>
              </w:rPr>
              <w:t>.</w:t>
            </w:r>
          </w:p>
        </w:tc>
      </w:tr>
    </w:tbl>
    <w:p w14:paraId="6034EA0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B7D3CDA" w14:textId="6901EE92" w:rsidR="0055701C" w:rsidRPr="00202E4B" w:rsidRDefault="000B225D" w:rsidP="000B225D">
      <w:r w:rsidRPr="00202E4B">
        <w:rPr>
          <w:rStyle w:val="HideTWBExt"/>
        </w:rPr>
        <w:t>&lt;/AmendB&gt;</w:t>
      </w:r>
    </w:p>
    <w:p w14:paraId="3A4F7C0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256</w:t>
      </w:r>
      <w:r w:rsidRPr="00202E4B">
        <w:rPr>
          <w:rStyle w:val="HideTWBExt"/>
          <w:lang w:val="sk-SK"/>
        </w:rPr>
        <w:t>&lt;/NumAmB&gt;</w:t>
      </w:r>
    </w:p>
    <w:p w14:paraId="1655A608"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6ECF4F0E" w14:textId="77777777" w:rsidR="000B225D" w:rsidRPr="00202E4B" w:rsidRDefault="000B225D" w:rsidP="000B225D">
      <w:r w:rsidRPr="00202E4B">
        <w:rPr>
          <w:rStyle w:val="HideTWBExt"/>
        </w:rPr>
        <w:t>&lt;/RepeatBlock-By&gt;</w:t>
      </w:r>
    </w:p>
    <w:p w14:paraId="2218B73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93A490C" w14:textId="77777777" w:rsidR="000B225D" w:rsidRPr="00202E4B" w:rsidRDefault="000B225D" w:rsidP="000B225D">
      <w:pPr>
        <w:pStyle w:val="NormalBold"/>
      </w:pPr>
      <w:r w:rsidRPr="00202E4B">
        <w:rPr>
          <w:rStyle w:val="HideTWBExt"/>
        </w:rPr>
        <w:t>&lt;Article&gt;</w:t>
      </w:r>
      <w:r w:rsidRPr="00202E4B">
        <w:t>Odôvodnenie 25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709D3D9" w14:textId="77777777" w:rsidTr="000A5347">
        <w:trPr>
          <w:jc w:val="center"/>
        </w:trPr>
        <w:tc>
          <w:tcPr>
            <w:tcW w:w="9752" w:type="dxa"/>
            <w:gridSpan w:val="2"/>
          </w:tcPr>
          <w:p w14:paraId="3C111971" w14:textId="77777777" w:rsidR="000B225D" w:rsidRPr="00202E4B" w:rsidRDefault="000B225D" w:rsidP="000A5347">
            <w:pPr>
              <w:keepNext/>
            </w:pPr>
          </w:p>
        </w:tc>
      </w:tr>
      <w:tr w:rsidR="005B64E5" w:rsidRPr="00202E4B" w14:paraId="37B2B5E2" w14:textId="77777777" w:rsidTr="000A5347">
        <w:trPr>
          <w:jc w:val="center"/>
        </w:trPr>
        <w:tc>
          <w:tcPr>
            <w:tcW w:w="4876" w:type="dxa"/>
            <w:hideMark/>
          </w:tcPr>
          <w:p w14:paraId="4F1116D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DA5AB8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AAA5ED0" w14:textId="77777777" w:rsidTr="000A5347">
        <w:trPr>
          <w:jc w:val="center"/>
        </w:trPr>
        <w:tc>
          <w:tcPr>
            <w:tcW w:w="4876" w:type="dxa"/>
            <w:hideMark/>
          </w:tcPr>
          <w:p w14:paraId="5DF87664" w14:textId="77777777" w:rsidR="000B225D" w:rsidRPr="00202E4B" w:rsidRDefault="000B225D" w:rsidP="000A5347">
            <w:pPr>
              <w:pStyle w:val="Normal6"/>
              <w:rPr>
                <w:lang w:val="sk-SK"/>
              </w:rPr>
            </w:pPr>
            <w:r w:rsidRPr="00202E4B">
              <w:rPr>
                <w:lang w:val="sk-SK"/>
              </w:rPr>
              <w:t>(25)</w:t>
            </w:r>
            <w:r w:rsidRPr="00202E4B">
              <w:rPr>
                <w:lang w:val="sk-SK"/>
              </w:rPr>
              <w:tab/>
              <w:t xml:space="preserve">Je potrebné zabezpečiť účinné kontroly a inšpekcie </w:t>
            </w:r>
            <w:r w:rsidRPr="00202E4B">
              <w:rPr>
                <w:b/>
                <w:bCs/>
                <w:i/>
                <w:iCs/>
                <w:lang w:val="sk-SK"/>
              </w:rPr>
              <w:t>vykonávané príslušnými orgánmi, keďže sú nevyhnutné</w:t>
            </w:r>
            <w:r w:rsidRPr="00202E4B">
              <w:rPr>
                <w:lang w:val="sk-SK"/>
              </w:rPr>
              <w:t xml:space="preserve"> na ochranu práv stážistov a na </w:t>
            </w:r>
            <w:r w:rsidRPr="00202E4B">
              <w:rPr>
                <w:b/>
                <w:bCs/>
                <w:i/>
                <w:iCs/>
                <w:lang w:val="sk-SK"/>
              </w:rPr>
              <w:t>boj proti vydávaniu</w:t>
            </w:r>
            <w:r w:rsidRPr="00202E4B">
              <w:rPr>
                <w:lang w:val="sk-SK"/>
              </w:rPr>
              <w:t xml:space="preserve"> riadnych pracovnoprávnych vzťahov </w:t>
            </w:r>
            <w:r w:rsidRPr="00202E4B">
              <w:rPr>
                <w:b/>
                <w:bCs/>
                <w:i/>
                <w:iCs/>
                <w:lang w:val="sk-SK"/>
              </w:rPr>
              <w:t>za stáže.</w:t>
            </w:r>
            <w:r w:rsidRPr="00202E4B">
              <w:rPr>
                <w:b/>
                <w:i/>
                <w:lang w:val="sk-SK"/>
              </w:rPr>
              <w:t xml:space="preserve"> </w:t>
            </w:r>
            <w:r w:rsidRPr="00202E4B">
              <w:rPr>
                <w:lang w:val="sk-SK"/>
              </w:rPr>
              <w:t xml:space="preserve">Mali </w:t>
            </w:r>
            <w:r w:rsidRPr="00202E4B">
              <w:rPr>
                <w:b/>
                <w:bCs/>
                <w:i/>
                <w:iCs/>
                <w:lang w:val="sk-SK"/>
              </w:rPr>
              <w:t>by</w:t>
            </w:r>
            <w:r w:rsidRPr="00202E4B">
              <w:rPr>
                <w:lang w:val="sk-SK"/>
              </w:rPr>
              <w:t xml:space="preserve"> byť </w:t>
            </w:r>
            <w:r w:rsidRPr="00202E4B">
              <w:rPr>
                <w:b/>
                <w:bCs/>
                <w:i/>
                <w:iCs/>
                <w:lang w:val="sk-SK"/>
              </w:rPr>
              <w:t>zamerané na to</w:t>
            </w:r>
            <w:r w:rsidRPr="00202E4B">
              <w:rPr>
                <w:lang w:val="sk-SK"/>
              </w:rPr>
              <w:t xml:space="preserve">, aby sa zabránilo nahrádzaniu riadneho zamestnania </w:t>
            </w:r>
            <w:r w:rsidRPr="00202E4B">
              <w:rPr>
                <w:b/>
                <w:bCs/>
                <w:i/>
                <w:iCs/>
                <w:lang w:val="sk-SK"/>
              </w:rPr>
              <w:t>zamestnaním, ktoré sa vydáva za stáž, a aby sa chránili práva pracovníkov</w:t>
            </w:r>
            <w:r w:rsidRPr="00202E4B">
              <w:rPr>
                <w:lang w:val="sk-SK"/>
              </w:rPr>
              <w:t>.</w:t>
            </w:r>
          </w:p>
        </w:tc>
        <w:tc>
          <w:tcPr>
            <w:tcW w:w="4876" w:type="dxa"/>
            <w:hideMark/>
          </w:tcPr>
          <w:p w14:paraId="1FE2CB9F" w14:textId="77777777" w:rsidR="000B225D" w:rsidRPr="00202E4B" w:rsidRDefault="000B225D" w:rsidP="000A5347">
            <w:pPr>
              <w:pStyle w:val="Normal6"/>
              <w:rPr>
                <w:lang w:val="sk-SK"/>
              </w:rPr>
            </w:pPr>
            <w:r w:rsidRPr="00202E4B">
              <w:rPr>
                <w:lang w:val="sk-SK"/>
              </w:rPr>
              <w:t>(25)</w:t>
            </w:r>
            <w:r w:rsidRPr="00202E4B">
              <w:rPr>
                <w:lang w:val="sk-SK"/>
              </w:rPr>
              <w:tab/>
              <w:t>Je potrebné zabezpečiť</w:t>
            </w:r>
            <w:r w:rsidRPr="00202E4B">
              <w:rPr>
                <w:b/>
                <w:bCs/>
                <w:i/>
                <w:iCs/>
                <w:lang w:val="sk-SK"/>
              </w:rPr>
              <w:t>,</w:t>
            </w:r>
            <w:r w:rsidRPr="00202E4B">
              <w:rPr>
                <w:lang w:val="sk-SK"/>
              </w:rPr>
              <w:t xml:space="preserve"> </w:t>
            </w:r>
            <w:r w:rsidRPr="00202E4B">
              <w:rPr>
                <w:b/>
                <w:i/>
                <w:lang w:val="sk-SK"/>
              </w:rPr>
              <w:t>aby príslušné orgány mohli vykonávať</w:t>
            </w:r>
            <w:r w:rsidRPr="00202E4B">
              <w:rPr>
                <w:lang w:val="sk-SK"/>
              </w:rPr>
              <w:t xml:space="preserve"> účinné </w:t>
            </w:r>
            <w:r w:rsidRPr="00202E4B">
              <w:rPr>
                <w:b/>
                <w:i/>
                <w:lang w:val="sk-SK"/>
              </w:rPr>
              <w:t>a primerané</w:t>
            </w:r>
            <w:r w:rsidRPr="00202E4B">
              <w:rPr>
                <w:lang w:val="sk-SK"/>
              </w:rPr>
              <w:t xml:space="preserve"> kontroly a inšpekcie na ochranu práv stážistov a na </w:t>
            </w:r>
            <w:r w:rsidRPr="00202E4B">
              <w:rPr>
                <w:b/>
                <w:i/>
                <w:lang w:val="sk-SK"/>
              </w:rPr>
              <w:t>odhaľovanie prípadov, keď sa stáže zneužívajú na obchádzanie</w:t>
            </w:r>
            <w:r w:rsidRPr="00202E4B">
              <w:rPr>
                <w:lang w:val="sk-SK"/>
              </w:rPr>
              <w:t xml:space="preserve"> riadnych pracovnoprávnych vzťahov</w:t>
            </w:r>
            <w:r w:rsidRPr="00202E4B">
              <w:rPr>
                <w:b/>
                <w:i/>
                <w:lang w:val="sk-SK"/>
              </w:rPr>
              <w:t>. Takéto opatrenia</w:t>
            </w:r>
            <w:r w:rsidRPr="00202E4B">
              <w:rPr>
                <w:lang w:val="sk-SK"/>
              </w:rPr>
              <w:t xml:space="preserve"> </w:t>
            </w:r>
            <w:r w:rsidRPr="00202E4B">
              <w:rPr>
                <w:b/>
                <w:bCs/>
                <w:i/>
                <w:iCs/>
                <w:lang w:val="sk-SK"/>
              </w:rPr>
              <w:t>by</w:t>
            </w:r>
            <w:r w:rsidRPr="00202E4B">
              <w:rPr>
                <w:lang w:val="sk-SK"/>
              </w:rPr>
              <w:t xml:space="preserve"> mali byť </w:t>
            </w:r>
            <w:r w:rsidRPr="00202E4B">
              <w:rPr>
                <w:b/>
                <w:bCs/>
                <w:i/>
                <w:iCs/>
                <w:lang w:val="sk-SK"/>
              </w:rPr>
              <w:t>cielené</w:t>
            </w:r>
            <w:r w:rsidRPr="00202E4B">
              <w:rPr>
                <w:lang w:val="sk-SK"/>
              </w:rPr>
              <w:t xml:space="preserve"> </w:t>
            </w:r>
            <w:r w:rsidRPr="00202E4B">
              <w:rPr>
                <w:b/>
                <w:i/>
                <w:lang w:val="sk-SK"/>
              </w:rPr>
              <w:t>a založené na riziku</w:t>
            </w:r>
            <w:r w:rsidRPr="00202E4B">
              <w:rPr>
                <w:lang w:val="sk-SK"/>
              </w:rPr>
              <w:t>, aby sa zabránilo</w:t>
            </w:r>
            <w:r w:rsidRPr="00202E4B">
              <w:rPr>
                <w:b/>
                <w:i/>
                <w:lang w:val="sk-SK"/>
              </w:rPr>
              <w:t xml:space="preserve"> systematickému</w:t>
            </w:r>
            <w:r w:rsidRPr="00202E4B">
              <w:rPr>
                <w:lang w:val="sk-SK"/>
              </w:rPr>
              <w:t xml:space="preserve"> nahrádzaniu riadneho zamestnania </w:t>
            </w:r>
            <w:r w:rsidRPr="00202E4B">
              <w:rPr>
                <w:b/>
                <w:bCs/>
                <w:i/>
                <w:iCs/>
                <w:lang w:val="sk-SK"/>
              </w:rPr>
              <w:t>stážami.</w:t>
            </w:r>
            <w:r w:rsidRPr="00202E4B">
              <w:rPr>
                <w:b/>
                <w:i/>
                <w:lang w:val="sk-SK"/>
              </w:rPr>
              <w:t xml:space="preserve"> Členské štáty by zároveň mali zabezpečiť, aby administratívna záťaž pre podniky, najmä pre malé a stredné podniky, zostala čo najmenšia</w:t>
            </w:r>
            <w:r w:rsidRPr="00202E4B">
              <w:rPr>
                <w:lang w:val="sk-SK"/>
              </w:rPr>
              <w:t>.</w:t>
            </w:r>
          </w:p>
        </w:tc>
      </w:tr>
    </w:tbl>
    <w:p w14:paraId="5504396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E1B67E9"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1C6E054D" w14:textId="77777777" w:rsidR="000B225D" w:rsidRPr="00202E4B" w:rsidRDefault="000B225D" w:rsidP="000B225D">
      <w:pPr>
        <w:pStyle w:val="Normal12Italic"/>
        <w:rPr>
          <w:lang w:val="sk-SK"/>
        </w:rPr>
      </w:pPr>
      <w:r w:rsidRPr="00202E4B">
        <w:rPr>
          <w:lang w:val="sk-SK"/>
        </w:rPr>
        <w:t>Týmto odôvodnením sa zabezpečuje, aby presadzovanie pravidiel pre stáže zostalo účinné a zároveň sa zachovala proporcionalita. Zabraňuje tak zbytočnej administratívnej záťaži pre zamestnávateľov a zaručuje sa dodržiavanie zásady lepšej právnej regulácie.</w:t>
      </w:r>
    </w:p>
    <w:p w14:paraId="12AFF813" w14:textId="43CE2287" w:rsidR="0055701C" w:rsidRPr="00202E4B" w:rsidRDefault="000B225D" w:rsidP="000B225D">
      <w:r w:rsidRPr="00202E4B">
        <w:rPr>
          <w:rStyle w:val="HideTWBExt"/>
        </w:rPr>
        <w:t>&lt;/AmendB&gt;</w:t>
      </w:r>
    </w:p>
    <w:p w14:paraId="5931761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257</w:t>
      </w:r>
      <w:r w:rsidRPr="00202E4B">
        <w:rPr>
          <w:rStyle w:val="HideTWBExt"/>
          <w:lang w:val="sk-SK"/>
        </w:rPr>
        <w:t>&lt;/NumAmB&gt;</w:t>
      </w:r>
    </w:p>
    <w:p w14:paraId="598BC617" w14:textId="77777777" w:rsidR="000B225D" w:rsidRPr="00202E4B" w:rsidRDefault="000B225D" w:rsidP="000B225D">
      <w:pPr>
        <w:pStyle w:val="NormalBold"/>
      </w:pPr>
      <w:r w:rsidRPr="00202E4B">
        <w:rPr>
          <w:rStyle w:val="HideTWBExt"/>
        </w:rPr>
        <w:t>&lt;RepeatBlock-By&gt;&lt;Members&gt;</w:t>
      </w:r>
      <w:r w:rsidRPr="00202E4B">
        <w:t>Pierfrancesco Maran, Raffaele Topo, Brando Benifei, Cecilia Strada</w:t>
      </w:r>
      <w:r w:rsidRPr="00202E4B">
        <w:rPr>
          <w:rStyle w:val="HideTWBExt"/>
        </w:rPr>
        <w:t>&lt;/Members&gt;</w:t>
      </w:r>
    </w:p>
    <w:p w14:paraId="623B3E9D" w14:textId="77777777" w:rsidR="000B225D" w:rsidRPr="00202E4B" w:rsidRDefault="000B225D" w:rsidP="000B225D">
      <w:r w:rsidRPr="00202E4B">
        <w:rPr>
          <w:rStyle w:val="HideTWBExt"/>
        </w:rPr>
        <w:t>&lt;/RepeatBlock-By&gt;</w:t>
      </w:r>
    </w:p>
    <w:p w14:paraId="15DDFA3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FD48FAD" w14:textId="77777777" w:rsidR="000B225D" w:rsidRPr="00202E4B" w:rsidRDefault="000B225D" w:rsidP="000B225D">
      <w:pPr>
        <w:pStyle w:val="NormalBold"/>
      </w:pPr>
      <w:r w:rsidRPr="00202E4B">
        <w:rPr>
          <w:rStyle w:val="HideTWBExt"/>
        </w:rPr>
        <w:t>&lt;Article&gt;</w:t>
      </w:r>
      <w:r w:rsidRPr="00202E4B">
        <w:t>Odôvodnenie 25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D6A925D" w14:textId="77777777" w:rsidTr="000A5347">
        <w:trPr>
          <w:jc w:val="center"/>
        </w:trPr>
        <w:tc>
          <w:tcPr>
            <w:tcW w:w="9752" w:type="dxa"/>
            <w:gridSpan w:val="2"/>
          </w:tcPr>
          <w:p w14:paraId="1898EA8B" w14:textId="77777777" w:rsidR="000B225D" w:rsidRPr="00202E4B" w:rsidRDefault="000B225D" w:rsidP="000A5347">
            <w:pPr>
              <w:keepNext/>
            </w:pPr>
          </w:p>
        </w:tc>
      </w:tr>
      <w:tr w:rsidR="005B64E5" w:rsidRPr="00202E4B" w14:paraId="1AAA8C2D" w14:textId="77777777" w:rsidTr="000A5347">
        <w:trPr>
          <w:jc w:val="center"/>
        </w:trPr>
        <w:tc>
          <w:tcPr>
            <w:tcW w:w="4876" w:type="dxa"/>
            <w:hideMark/>
          </w:tcPr>
          <w:p w14:paraId="3C7DD8A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2ED0A2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EC5E2DD" w14:textId="77777777" w:rsidTr="000A5347">
        <w:trPr>
          <w:jc w:val="center"/>
        </w:trPr>
        <w:tc>
          <w:tcPr>
            <w:tcW w:w="4876" w:type="dxa"/>
            <w:hideMark/>
          </w:tcPr>
          <w:p w14:paraId="1BD05B50" w14:textId="77777777" w:rsidR="000B225D" w:rsidRPr="00202E4B" w:rsidRDefault="000B225D" w:rsidP="000A5347">
            <w:pPr>
              <w:pStyle w:val="Normal6"/>
              <w:rPr>
                <w:lang w:val="sk-SK"/>
              </w:rPr>
            </w:pPr>
            <w:r w:rsidRPr="00202E4B">
              <w:rPr>
                <w:lang w:val="sk-SK"/>
              </w:rPr>
              <w:t>(25)</w:t>
            </w:r>
            <w:r w:rsidRPr="00202E4B">
              <w:rPr>
                <w:lang w:val="sk-SK"/>
              </w:rPr>
              <w:tab/>
              <w:t xml:space="preserve">Je potrebné zabezpečiť účinné kontroly a inšpekcie vykonávané príslušnými orgánmi, keďže sú nevyhnutné na ochranu práv stážistov a na boj proti </w:t>
            </w:r>
            <w:r w:rsidRPr="00202E4B">
              <w:rPr>
                <w:b/>
                <w:bCs/>
                <w:i/>
                <w:iCs/>
                <w:lang w:val="sk-SK"/>
              </w:rPr>
              <w:t>vydávaniu riadnych pracovnoprávnych vzťahov za stáže</w:t>
            </w:r>
            <w:r w:rsidRPr="00202E4B">
              <w:rPr>
                <w:lang w:val="sk-SK"/>
              </w:rPr>
              <w:t xml:space="preserve">. Mali by byť zamerané na to, aby sa zabránilo nahrádzaniu </w:t>
            </w:r>
            <w:r w:rsidRPr="00202E4B">
              <w:rPr>
                <w:b/>
                <w:bCs/>
                <w:i/>
                <w:iCs/>
                <w:lang w:val="sk-SK"/>
              </w:rPr>
              <w:t>riadneho</w:t>
            </w:r>
            <w:r w:rsidRPr="00202E4B">
              <w:rPr>
                <w:lang w:val="sk-SK"/>
              </w:rPr>
              <w:t xml:space="preserve"> zamestnania </w:t>
            </w:r>
            <w:r w:rsidRPr="00202E4B">
              <w:rPr>
                <w:b/>
                <w:bCs/>
                <w:i/>
                <w:iCs/>
                <w:lang w:val="sk-SK"/>
              </w:rPr>
              <w:t>zamestnaním, ktoré sa vydáva za stáž,</w:t>
            </w:r>
            <w:r w:rsidRPr="00202E4B">
              <w:rPr>
                <w:lang w:val="sk-SK"/>
              </w:rPr>
              <w:t xml:space="preserve"> a aby sa chránili práva </w:t>
            </w:r>
            <w:r w:rsidRPr="00202E4B">
              <w:rPr>
                <w:b/>
                <w:bCs/>
                <w:i/>
                <w:iCs/>
                <w:lang w:val="sk-SK"/>
              </w:rPr>
              <w:t>pracovníkov</w:t>
            </w:r>
            <w:r w:rsidRPr="00202E4B">
              <w:rPr>
                <w:lang w:val="sk-SK"/>
              </w:rPr>
              <w:t>.</w:t>
            </w:r>
          </w:p>
        </w:tc>
        <w:tc>
          <w:tcPr>
            <w:tcW w:w="4876" w:type="dxa"/>
            <w:hideMark/>
          </w:tcPr>
          <w:p w14:paraId="234BD20C" w14:textId="77777777" w:rsidR="000B225D" w:rsidRPr="00202E4B" w:rsidRDefault="000B225D" w:rsidP="000A5347">
            <w:pPr>
              <w:pStyle w:val="Normal6"/>
              <w:rPr>
                <w:lang w:val="sk-SK"/>
              </w:rPr>
            </w:pPr>
            <w:r w:rsidRPr="00202E4B">
              <w:rPr>
                <w:lang w:val="sk-SK"/>
              </w:rPr>
              <w:t>(25)</w:t>
            </w:r>
            <w:r w:rsidRPr="00202E4B">
              <w:rPr>
                <w:lang w:val="sk-SK"/>
              </w:rPr>
              <w:tab/>
              <w:t xml:space="preserve">Je potrebné zabezpečiť </w:t>
            </w:r>
            <w:r w:rsidRPr="00202E4B">
              <w:rPr>
                <w:b/>
                <w:bCs/>
                <w:i/>
                <w:iCs/>
                <w:lang w:val="sk-SK"/>
              </w:rPr>
              <w:t>dôkladný zber údajov, ako aj pravidelné a </w:t>
            </w:r>
            <w:r w:rsidRPr="00202E4B">
              <w:rPr>
                <w:lang w:val="sk-SK"/>
              </w:rPr>
              <w:t xml:space="preserve">účinné kontroly a inšpekcie vykonávané príslušnými orgánmi, keďže sú nevyhnutné na ochranu práv stážistov a na boj proti </w:t>
            </w:r>
            <w:r w:rsidRPr="00202E4B">
              <w:rPr>
                <w:b/>
                <w:bCs/>
                <w:i/>
                <w:iCs/>
                <w:lang w:val="sk-SK"/>
              </w:rPr>
              <w:t>zneužívajúcim praktikám vyplývajúcim z využívania stáží</w:t>
            </w:r>
            <w:r w:rsidRPr="00202E4B">
              <w:rPr>
                <w:lang w:val="sk-SK"/>
              </w:rPr>
              <w:t xml:space="preserve">. </w:t>
            </w:r>
            <w:r w:rsidRPr="00202E4B">
              <w:rPr>
                <w:b/>
                <w:i/>
                <w:lang w:val="sk-SK"/>
              </w:rPr>
              <w:t>Tieto kontroly by sa mali vzťahovať na minimálny počet poskytovateľov stáží v každom členskom štáte a </w:t>
            </w:r>
            <w:r w:rsidRPr="00202E4B">
              <w:rPr>
                <w:lang w:val="sk-SK"/>
              </w:rPr>
              <w:t xml:space="preserve">mali by byť zamerané na to, aby sa zabránilo nahrádzaniu </w:t>
            </w:r>
            <w:r w:rsidRPr="00202E4B">
              <w:rPr>
                <w:b/>
                <w:i/>
                <w:lang w:val="sk-SK"/>
              </w:rPr>
              <w:t>stabilného</w:t>
            </w:r>
            <w:r w:rsidRPr="00202E4B">
              <w:rPr>
                <w:lang w:val="sk-SK"/>
              </w:rPr>
              <w:t xml:space="preserve"> zamestnania </w:t>
            </w:r>
            <w:r w:rsidRPr="00202E4B">
              <w:rPr>
                <w:b/>
                <w:i/>
                <w:lang w:val="sk-SK"/>
              </w:rPr>
              <w:t>opakovanými</w:t>
            </w:r>
            <w:r w:rsidRPr="00202E4B">
              <w:rPr>
                <w:lang w:val="sk-SK"/>
              </w:rPr>
              <w:t xml:space="preserve"> </w:t>
            </w:r>
            <w:r w:rsidRPr="00202E4B">
              <w:rPr>
                <w:b/>
                <w:bCs/>
                <w:i/>
                <w:iCs/>
                <w:lang w:val="sk-SK"/>
              </w:rPr>
              <w:t>stážami</w:t>
            </w:r>
            <w:r w:rsidRPr="00202E4B">
              <w:rPr>
                <w:lang w:val="sk-SK"/>
              </w:rPr>
              <w:t xml:space="preserve"> a aby sa chránili práva </w:t>
            </w:r>
            <w:r w:rsidRPr="00202E4B">
              <w:rPr>
                <w:b/>
                <w:i/>
                <w:lang w:val="sk-SK"/>
              </w:rPr>
              <w:t>stážistov</w:t>
            </w:r>
            <w:r w:rsidRPr="00202E4B">
              <w:rPr>
                <w:lang w:val="sk-SK"/>
              </w:rPr>
              <w:t xml:space="preserve">. </w:t>
            </w:r>
            <w:r w:rsidRPr="00202E4B">
              <w:rPr>
                <w:b/>
                <w:i/>
                <w:lang w:val="sk-SK"/>
              </w:rPr>
              <w:t>Všetky zozbierané údaje by mali byť štandardizované, porovnateľné a mali by sa poskytovať v súlade so zásadami smernice o otvorených dátach s cieľom identifikovať trendy, presadzovať transparentnosť a podporovať budúce zlepšenia politiky založené na dôkazoch.</w:t>
            </w:r>
          </w:p>
        </w:tc>
      </w:tr>
    </w:tbl>
    <w:p w14:paraId="789CFD3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8AC560F" w14:textId="39AB2B61" w:rsidR="0055701C" w:rsidRPr="00202E4B" w:rsidRDefault="000B225D" w:rsidP="000B225D">
      <w:r w:rsidRPr="00202E4B">
        <w:rPr>
          <w:rStyle w:val="HideTWBExt"/>
        </w:rPr>
        <w:t>&lt;/AmendB&gt;</w:t>
      </w:r>
    </w:p>
    <w:p w14:paraId="660AFF7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258</w:t>
      </w:r>
      <w:r w:rsidRPr="00202E4B">
        <w:rPr>
          <w:rStyle w:val="HideTWBExt"/>
          <w:lang w:val="sk-SK"/>
        </w:rPr>
        <w:t>&lt;/NumAmB&gt;</w:t>
      </w:r>
    </w:p>
    <w:p w14:paraId="4EF82225"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2042C713"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3CDBF161" w14:textId="77777777" w:rsidR="000B225D" w:rsidRPr="00202E4B" w:rsidRDefault="000B225D" w:rsidP="000B225D">
      <w:r w:rsidRPr="00202E4B">
        <w:rPr>
          <w:rStyle w:val="HideTWBExt"/>
        </w:rPr>
        <w:t>&lt;/RepeatBlock-By&gt;</w:t>
      </w:r>
    </w:p>
    <w:p w14:paraId="5CC7E90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C43CD17" w14:textId="77777777" w:rsidR="000B225D" w:rsidRPr="00202E4B" w:rsidRDefault="000B225D" w:rsidP="000B225D">
      <w:pPr>
        <w:pStyle w:val="NormalBold"/>
      </w:pPr>
      <w:r w:rsidRPr="00202E4B">
        <w:rPr>
          <w:rStyle w:val="HideTWBExt"/>
        </w:rPr>
        <w:t>&lt;Article&gt;</w:t>
      </w:r>
      <w:r w:rsidRPr="00202E4B">
        <w:t>Odôvodnenie 25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41B1901" w14:textId="77777777" w:rsidTr="000A5347">
        <w:trPr>
          <w:jc w:val="center"/>
        </w:trPr>
        <w:tc>
          <w:tcPr>
            <w:tcW w:w="9752" w:type="dxa"/>
            <w:gridSpan w:val="2"/>
          </w:tcPr>
          <w:p w14:paraId="501FEEDB" w14:textId="77777777" w:rsidR="000B225D" w:rsidRPr="00202E4B" w:rsidRDefault="000B225D" w:rsidP="000A5347">
            <w:pPr>
              <w:keepNext/>
            </w:pPr>
          </w:p>
        </w:tc>
      </w:tr>
      <w:tr w:rsidR="005B64E5" w:rsidRPr="00202E4B" w14:paraId="2A813BA0" w14:textId="77777777" w:rsidTr="000A5347">
        <w:trPr>
          <w:jc w:val="center"/>
        </w:trPr>
        <w:tc>
          <w:tcPr>
            <w:tcW w:w="4876" w:type="dxa"/>
            <w:hideMark/>
          </w:tcPr>
          <w:p w14:paraId="4E9B263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115C05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3C7C8A5" w14:textId="77777777" w:rsidTr="000A5347">
        <w:trPr>
          <w:jc w:val="center"/>
        </w:trPr>
        <w:tc>
          <w:tcPr>
            <w:tcW w:w="4876" w:type="dxa"/>
            <w:hideMark/>
          </w:tcPr>
          <w:p w14:paraId="3AD9376D" w14:textId="77777777" w:rsidR="000B225D" w:rsidRPr="00202E4B" w:rsidRDefault="000B225D" w:rsidP="000A5347">
            <w:pPr>
              <w:pStyle w:val="Normal6"/>
              <w:rPr>
                <w:lang w:val="sk-SK"/>
              </w:rPr>
            </w:pPr>
            <w:r w:rsidRPr="00202E4B">
              <w:rPr>
                <w:lang w:val="sk-SK"/>
              </w:rPr>
              <w:t>(25)</w:t>
            </w:r>
            <w:r w:rsidRPr="00202E4B">
              <w:rPr>
                <w:lang w:val="sk-SK"/>
              </w:rPr>
              <w:tab/>
              <w:t xml:space="preserve">Je potrebné zabezpečiť účinné kontroly a inšpekcie vykonávané príslušnými orgánmi, keďže sú nevyhnutné na ochranu práv stážistov a na boj proti </w:t>
            </w:r>
            <w:r w:rsidRPr="00202E4B">
              <w:rPr>
                <w:b/>
                <w:bCs/>
                <w:i/>
                <w:iCs/>
                <w:lang w:val="sk-SK"/>
              </w:rPr>
              <w:t>vydávaniu riadnych pracovnoprávnych vzťahov za stáže</w:t>
            </w:r>
            <w:r w:rsidRPr="00202E4B">
              <w:rPr>
                <w:lang w:val="sk-SK"/>
              </w:rPr>
              <w:t xml:space="preserve">. Mali by byť zamerané na to, aby sa zabránilo nahrádzaniu </w:t>
            </w:r>
            <w:r w:rsidRPr="00202E4B">
              <w:rPr>
                <w:b/>
                <w:bCs/>
                <w:i/>
                <w:iCs/>
                <w:lang w:val="sk-SK"/>
              </w:rPr>
              <w:t>riadneho</w:t>
            </w:r>
            <w:r w:rsidRPr="00202E4B">
              <w:rPr>
                <w:lang w:val="sk-SK"/>
              </w:rPr>
              <w:t xml:space="preserve"> zamestnania </w:t>
            </w:r>
            <w:r w:rsidRPr="00202E4B">
              <w:rPr>
                <w:b/>
                <w:bCs/>
                <w:i/>
                <w:iCs/>
                <w:lang w:val="sk-SK"/>
              </w:rPr>
              <w:t>zamestnaním, ktoré sa vydáva za stáž,</w:t>
            </w:r>
            <w:r w:rsidRPr="00202E4B">
              <w:rPr>
                <w:lang w:val="sk-SK"/>
              </w:rPr>
              <w:t xml:space="preserve"> a aby sa chránili práva pracovníkov.</w:t>
            </w:r>
          </w:p>
        </w:tc>
        <w:tc>
          <w:tcPr>
            <w:tcW w:w="4876" w:type="dxa"/>
            <w:hideMark/>
          </w:tcPr>
          <w:p w14:paraId="3A302352" w14:textId="77777777" w:rsidR="000B225D" w:rsidRPr="00202E4B" w:rsidRDefault="000B225D" w:rsidP="000A5347">
            <w:pPr>
              <w:pStyle w:val="Normal6"/>
              <w:rPr>
                <w:lang w:val="sk-SK"/>
              </w:rPr>
            </w:pPr>
            <w:r w:rsidRPr="00202E4B">
              <w:rPr>
                <w:lang w:val="sk-SK"/>
              </w:rPr>
              <w:t>(25)</w:t>
            </w:r>
            <w:r w:rsidRPr="00202E4B">
              <w:rPr>
                <w:lang w:val="sk-SK"/>
              </w:rPr>
              <w:tab/>
              <w:t xml:space="preserve">Je potrebné zabezpečiť účinné kontroly a inšpekcie vykonávané príslušnými orgánmi, keďže sú nevyhnutné na ochranu práv stážistov a na boj proti </w:t>
            </w:r>
            <w:r w:rsidRPr="00202E4B">
              <w:rPr>
                <w:b/>
                <w:bCs/>
                <w:i/>
                <w:iCs/>
                <w:lang w:val="sk-SK"/>
              </w:rPr>
              <w:t>zneužívajúcim praktikám vyplývajúcim z podvodných stáží</w:t>
            </w:r>
            <w:r w:rsidRPr="00202E4B">
              <w:rPr>
                <w:lang w:val="sk-SK"/>
              </w:rPr>
              <w:t xml:space="preserve">. Mali by byť zamerané na to, aby sa zabránilo nahrádzaniu </w:t>
            </w:r>
            <w:r w:rsidRPr="00202E4B">
              <w:rPr>
                <w:b/>
                <w:bCs/>
                <w:i/>
                <w:iCs/>
                <w:lang w:val="sk-SK"/>
              </w:rPr>
              <w:t>stabilného</w:t>
            </w:r>
            <w:r w:rsidRPr="00202E4B">
              <w:rPr>
                <w:lang w:val="sk-SK"/>
              </w:rPr>
              <w:t xml:space="preserve"> zamestnania </w:t>
            </w:r>
            <w:r w:rsidRPr="00202E4B">
              <w:rPr>
                <w:b/>
                <w:bCs/>
                <w:i/>
                <w:iCs/>
                <w:lang w:val="sk-SK"/>
              </w:rPr>
              <w:t>podvodnými stážami</w:t>
            </w:r>
            <w:r w:rsidRPr="00202E4B">
              <w:rPr>
                <w:lang w:val="sk-SK"/>
              </w:rPr>
              <w:t xml:space="preserve"> a aby sa chránili práva pracovníkov </w:t>
            </w:r>
            <w:r w:rsidRPr="00202E4B">
              <w:rPr>
                <w:b/>
                <w:bCs/>
                <w:i/>
                <w:iCs/>
                <w:lang w:val="sk-SK"/>
              </w:rPr>
              <w:t>a stážistov</w:t>
            </w:r>
            <w:r w:rsidRPr="00202E4B">
              <w:rPr>
                <w:lang w:val="sk-SK"/>
              </w:rPr>
              <w:t>.</w:t>
            </w:r>
          </w:p>
        </w:tc>
      </w:tr>
    </w:tbl>
    <w:p w14:paraId="0269433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06BEE4A" w14:textId="1B43CC87" w:rsidR="0055701C" w:rsidRPr="00202E4B" w:rsidRDefault="000B225D" w:rsidP="000B225D">
      <w:r w:rsidRPr="00202E4B">
        <w:rPr>
          <w:rStyle w:val="HideTWBExt"/>
        </w:rPr>
        <w:t>&lt;/AmendB&gt;</w:t>
      </w:r>
    </w:p>
    <w:p w14:paraId="6081E6F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259</w:t>
      </w:r>
      <w:r w:rsidRPr="00202E4B">
        <w:rPr>
          <w:rStyle w:val="HideTWBExt"/>
          <w:lang w:val="sk-SK"/>
        </w:rPr>
        <w:t>&lt;/NumAmB&gt;</w:t>
      </w:r>
    </w:p>
    <w:p w14:paraId="7285A754"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0C71446B" w14:textId="77777777" w:rsidR="000B225D" w:rsidRPr="00202E4B" w:rsidRDefault="000B225D" w:rsidP="000B225D">
      <w:r w:rsidRPr="00202E4B">
        <w:rPr>
          <w:rStyle w:val="HideTWBExt"/>
        </w:rPr>
        <w:t>&lt;/RepeatBlock-By&gt;</w:t>
      </w:r>
    </w:p>
    <w:p w14:paraId="705A7CE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A77C247" w14:textId="77777777" w:rsidR="000B225D" w:rsidRPr="00202E4B" w:rsidRDefault="000B225D" w:rsidP="000B225D">
      <w:pPr>
        <w:pStyle w:val="NormalBold"/>
      </w:pPr>
      <w:r w:rsidRPr="00202E4B">
        <w:rPr>
          <w:rStyle w:val="HideTWBExt"/>
        </w:rPr>
        <w:t>&lt;Article&gt;</w:t>
      </w:r>
      <w:r w:rsidRPr="00202E4B">
        <w:t>Odôvodnenie 26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F2C5726" w14:textId="77777777" w:rsidTr="000A5347">
        <w:trPr>
          <w:jc w:val="center"/>
        </w:trPr>
        <w:tc>
          <w:tcPr>
            <w:tcW w:w="9752" w:type="dxa"/>
            <w:gridSpan w:val="2"/>
          </w:tcPr>
          <w:p w14:paraId="3F64F589" w14:textId="77777777" w:rsidR="000B225D" w:rsidRPr="00202E4B" w:rsidRDefault="000B225D" w:rsidP="000A5347">
            <w:pPr>
              <w:keepNext/>
            </w:pPr>
          </w:p>
        </w:tc>
      </w:tr>
      <w:tr w:rsidR="005B64E5" w:rsidRPr="00202E4B" w14:paraId="3D0D19A0" w14:textId="77777777" w:rsidTr="000A5347">
        <w:trPr>
          <w:jc w:val="center"/>
        </w:trPr>
        <w:tc>
          <w:tcPr>
            <w:tcW w:w="4876" w:type="dxa"/>
            <w:hideMark/>
          </w:tcPr>
          <w:p w14:paraId="0318002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AC9DC1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15D8E49" w14:textId="77777777" w:rsidTr="000A5347">
        <w:trPr>
          <w:jc w:val="center"/>
        </w:trPr>
        <w:tc>
          <w:tcPr>
            <w:tcW w:w="4876" w:type="dxa"/>
            <w:hideMark/>
          </w:tcPr>
          <w:p w14:paraId="3A9CF39B"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riadny pracovnoprávny vzťah vydáva za stáž, by malo byť založené na skutkových okolnostiach, a nie na formálnom určení zmluvného vzťahu. S cieľom určiť, či sa riadny pracovnoprávny vzťah vydáva za stáž, by </w:t>
            </w:r>
            <w:r w:rsidRPr="00202E4B">
              <w:rPr>
                <w:b/>
                <w:bCs/>
                <w:i/>
                <w:iCs/>
                <w:lang w:val="sk-SK"/>
              </w:rPr>
              <w:t>príslušné orgány mali</w:t>
            </w:r>
            <w:r w:rsidRPr="00202E4B">
              <w:rPr>
                <w:lang w:val="sk-SK"/>
              </w:rPr>
              <w:t xml:space="preserve"> vykonať celkové posúdenie všetkých relevantných skutočností.</w:t>
            </w:r>
            <w:r w:rsidRPr="00202E4B">
              <w:rPr>
                <w:b/>
                <w:i/>
                <w:lang w:val="sk-SK"/>
              </w:rPr>
              <w:t xml:space="preserve"> S cieľom uľahčiť príslušným orgánom toto posúdenie by sa mali stanoviť kľúčové prvky, ktoré by umožnili rozlišovať medzi riadnym pracovnoprávnym vzťahom a pracovnoprávnym vzťahom, ktorý sa vydáva za stáž. </w:t>
            </w:r>
            <w:r w:rsidRPr="00202E4B">
              <w:rPr>
                <w:b/>
                <w:bCs/>
                <w:i/>
                <w:iCs/>
                <w:lang w:val="sk-SK"/>
              </w:rPr>
              <w:t>Posúdenie týchto prvkov by sa malo vykonávať od prípadu k prípadu, pričom by sa mali náležite zohľadniť okolnosti každého konkrétneho prípadu</w:t>
            </w:r>
            <w:r w:rsidRPr="00202E4B">
              <w:rPr>
                <w:lang w:val="sk-SK"/>
              </w:rPr>
              <w:t xml:space="preserve">. </w:t>
            </w:r>
            <w:r w:rsidRPr="00202E4B">
              <w:rPr>
                <w:b/>
                <w:i/>
                <w:lang w:val="sk-SK"/>
              </w:rPr>
              <w:t>Uvedené prvky sú preto orientačné a neúplné a nie je potrebné dosiahnuť konkrétnu prahovú hodnotu.</w:t>
            </w:r>
          </w:p>
        </w:tc>
        <w:tc>
          <w:tcPr>
            <w:tcW w:w="4876" w:type="dxa"/>
            <w:hideMark/>
          </w:tcPr>
          <w:p w14:paraId="323A4B0A"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riadny pracovnoprávny vzťah vydáva za stáž, by malo byť založené na skutkových okolnostiach, a nie na formálnom určení zmluvného vzťahu. S cieľom určiť, či sa riadny pracovnoprávny vzťah vydáva za stáž, by </w:t>
            </w:r>
            <w:r w:rsidRPr="00202E4B">
              <w:rPr>
                <w:b/>
                <w:bCs/>
                <w:i/>
                <w:iCs/>
                <w:lang w:val="sk-SK"/>
              </w:rPr>
              <w:t>sa</w:t>
            </w:r>
            <w:r w:rsidRPr="00202E4B">
              <w:rPr>
                <w:lang w:val="sk-SK"/>
              </w:rPr>
              <w:t xml:space="preserve"> </w:t>
            </w:r>
            <w:r w:rsidRPr="00202E4B">
              <w:rPr>
                <w:b/>
                <w:bCs/>
                <w:i/>
                <w:iCs/>
                <w:lang w:val="sk-SK"/>
              </w:rPr>
              <w:t>malo</w:t>
            </w:r>
            <w:r w:rsidRPr="00202E4B">
              <w:rPr>
                <w:lang w:val="sk-SK"/>
              </w:rPr>
              <w:t xml:space="preserve"> vykonať celkové posúdenie všetkých relevantných skutočností.</w:t>
            </w:r>
          </w:p>
        </w:tc>
      </w:tr>
    </w:tbl>
    <w:p w14:paraId="7D283D3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11E93B6" w14:textId="0BC157C1" w:rsidR="0055701C" w:rsidRPr="00202E4B" w:rsidRDefault="000B225D" w:rsidP="000B225D">
      <w:r w:rsidRPr="00202E4B">
        <w:rPr>
          <w:rStyle w:val="HideTWBExt"/>
        </w:rPr>
        <w:t>&lt;/AmendB&gt;</w:t>
      </w:r>
    </w:p>
    <w:p w14:paraId="2771B5B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260</w:t>
      </w:r>
      <w:r w:rsidRPr="00202E4B">
        <w:rPr>
          <w:rStyle w:val="HideTWBExt"/>
          <w:lang w:val="sk-SK"/>
        </w:rPr>
        <w:t>&lt;/NumAmB&gt;</w:t>
      </w:r>
    </w:p>
    <w:p w14:paraId="5053F754"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40443BEA"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14BB5727" w14:textId="77777777" w:rsidR="000B225D" w:rsidRPr="00202E4B" w:rsidRDefault="000B225D" w:rsidP="000B225D">
      <w:r w:rsidRPr="00202E4B">
        <w:rPr>
          <w:rStyle w:val="HideTWBExt"/>
        </w:rPr>
        <w:t>&lt;/RepeatBlock-By&gt;</w:t>
      </w:r>
    </w:p>
    <w:p w14:paraId="720B302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2436931" w14:textId="77777777" w:rsidR="000B225D" w:rsidRPr="00202E4B" w:rsidRDefault="000B225D" w:rsidP="000B225D">
      <w:pPr>
        <w:pStyle w:val="NormalBold"/>
      </w:pPr>
      <w:r w:rsidRPr="00202E4B">
        <w:rPr>
          <w:rStyle w:val="HideTWBExt"/>
        </w:rPr>
        <w:t>&lt;Article&gt;</w:t>
      </w:r>
      <w:r w:rsidRPr="00202E4B">
        <w:t>Odôvodnenie 26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F738E71" w14:textId="77777777" w:rsidTr="000A5347">
        <w:trPr>
          <w:jc w:val="center"/>
        </w:trPr>
        <w:tc>
          <w:tcPr>
            <w:tcW w:w="9752" w:type="dxa"/>
            <w:gridSpan w:val="2"/>
          </w:tcPr>
          <w:p w14:paraId="5F273D9D" w14:textId="77777777" w:rsidR="000B225D" w:rsidRPr="00202E4B" w:rsidRDefault="000B225D" w:rsidP="000A5347">
            <w:pPr>
              <w:keepNext/>
            </w:pPr>
          </w:p>
        </w:tc>
      </w:tr>
      <w:tr w:rsidR="005B64E5" w:rsidRPr="00202E4B" w14:paraId="03F7E938" w14:textId="77777777" w:rsidTr="000A5347">
        <w:trPr>
          <w:jc w:val="center"/>
        </w:trPr>
        <w:tc>
          <w:tcPr>
            <w:tcW w:w="4876" w:type="dxa"/>
            <w:hideMark/>
          </w:tcPr>
          <w:p w14:paraId="0F2C802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93D692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A141FE9" w14:textId="77777777" w:rsidTr="000A5347">
        <w:trPr>
          <w:jc w:val="center"/>
        </w:trPr>
        <w:tc>
          <w:tcPr>
            <w:tcW w:w="4876" w:type="dxa"/>
            <w:hideMark/>
          </w:tcPr>
          <w:p w14:paraId="58BAB9F9"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w:t>
            </w:r>
            <w:r w:rsidRPr="00202E4B">
              <w:rPr>
                <w:b/>
                <w:bCs/>
                <w:i/>
                <w:iCs/>
                <w:lang w:val="sk-SK"/>
              </w:rPr>
              <w:t>riadny pracovnoprávny vzťah</w:t>
            </w:r>
            <w:r w:rsidRPr="00202E4B">
              <w:rPr>
                <w:lang w:val="sk-SK"/>
              </w:rPr>
              <w:t xml:space="preserve"> vydáva za stáž, by malo byť založené na skutkových okolnostiach</w:t>
            </w:r>
            <w:r w:rsidRPr="00202E4B">
              <w:rPr>
                <w:b/>
                <w:bCs/>
                <w:i/>
                <w:iCs/>
                <w:lang w:val="sk-SK"/>
              </w:rPr>
              <w:t>, a nie na formálnom určení zmluvného vzťahu.</w:t>
            </w:r>
            <w:r w:rsidRPr="00202E4B">
              <w:rPr>
                <w:b/>
                <w:i/>
                <w:lang w:val="sk-SK"/>
              </w:rPr>
              <w:t xml:space="preserve"> </w:t>
            </w:r>
            <w:r w:rsidRPr="00202E4B">
              <w:rPr>
                <w:b/>
                <w:bCs/>
                <w:i/>
                <w:iCs/>
                <w:lang w:val="sk-SK"/>
              </w:rPr>
              <w:t>S cieľom určiť, či sa riadny pracovnoprávny vzťah vydáva za stáž,</w:t>
            </w:r>
            <w:r w:rsidRPr="00202E4B">
              <w:rPr>
                <w:lang w:val="sk-SK"/>
              </w:rPr>
              <w:t xml:space="preserve"> by príslušné orgány mali vykonať celkové posúdenie všetkých relevantných skutočností. S cieľom uľahčiť príslušným orgánom toto posúdenie by sa mali stanoviť kľúčové prvky, ktoré by umožnili rozlišovať medzi </w:t>
            </w:r>
            <w:r w:rsidRPr="00202E4B">
              <w:rPr>
                <w:b/>
                <w:bCs/>
                <w:i/>
                <w:iCs/>
                <w:lang w:val="sk-SK"/>
              </w:rPr>
              <w:t>riadnym pracovnoprávnym vzťahom</w:t>
            </w:r>
            <w:r w:rsidRPr="00202E4B">
              <w:rPr>
                <w:lang w:val="sk-SK"/>
              </w:rPr>
              <w:t xml:space="preserve"> a </w:t>
            </w:r>
            <w:r w:rsidRPr="00202E4B">
              <w:rPr>
                <w:b/>
                <w:bCs/>
                <w:i/>
                <w:iCs/>
                <w:lang w:val="sk-SK"/>
              </w:rPr>
              <w:t>pracovnoprávnym vzťahom, ktorý sa vydáva za stáž</w:t>
            </w:r>
            <w:r w:rsidRPr="00202E4B">
              <w:rPr>
                <w:lang w:val="sk-SK"/>
              </w:rPr>
              <w:t xml:space="preserve">. </w:t>
            </w:r>
            <w:r w:rsidRPr="00202E4B">
              <w:rPr>
                <w:b/>
                <w:i/>
                <w:lang w:val="sk-SK"/>
              </w:rPr>
              <w:t xml:space="preserve">Posúdenie týchto prvkov by sa malo vykonávať od prípadu k prípadu, pričom by sa mali náležite zohľadniť okolnosti každého konkrétneho prípadu. </w:t>
            </w:r>
            <w:r w:rsidRPr="00202E4B">
              <w:rPr>
                <w:lang w:val="sk-SK"/>
              </w:rPr>
              <w:t xml:space="preserve">Uvedené prvky sú </w:t>
            </w:r>
            <w:r w:rsidRPr="00202E4B">
              <w:rPr>
                <w:b/>
                <w:bCs/>
                <w:i/>
                <w:iCs/>
                <w:lang w:val="sk-SK"/>
              </w:rPr>
              <w:t>preto</w:t>
            </w:r>
            <w:r w:rsidRPr="00202E4B">
              <w:rPr>
                <w:lang w:val="sk-SK"/>
              </w:rPr>
              <w:t xml:space="preserve"> orientačné a neúplné a nie je potrebné dosiahnuť konkrétnu prahovú hodnotu.</w:t>
            </w:r>
          </w:p>
        </w:tc>
        <w:tc>
          <w:tcPr>
            <w:tcW w:w="4876" w:type="dxa"/>
            <w:hideMark/>
          </w:tcPr>
          <w:p w14:paraId="0E7D5AE1"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w:t>
            </w:r>
            <w:r w:rsidRPr="00202E4B">
              <w:rPr>
                <w:b/>
                <w:i/>
                <w:lang w:val="sk-SK"/>
              </w:rPr>
              <w:t>stabilné</w:t>
            </w:r>
            <w:r w:rsidRPr="00202E4B">
              <w:rPr>
                <w:lang w:val="sk-SK"/>
              </w:rPr>
              <w:t xml:space="preserve"> </w:t>
            </w:r>
            <w:r w:rsidRPr="00202E4B">
              <w:rPr>
                <w:b/>
                <w:bCs/>
                <w:i/>
                <w:iCs/>
                <w:lang w:val="sk-SK"/>
              </w:rPr>
              <w:t>zamestnanie</w:t>
            </w:r>
            <w:r w:rsidRPr="00202E4B">
              <w:rPr>
                <w:lang w:val="sk-SK"/>
              </w:rPr>
              <w:t xml:space="preserve"> vydáva za stáž, by malo byť založené </w:t>
            </w:r>
            <w:r w:rsidRPr="00202E4B">
              <w:rPr>
                <w:b/>
                <w:bCs/>
                <w:i/>
                <w:iCs/>
                <w:lang w:val="sk-SK"/>
              </w:rPr>
              <w:t>na</w:t>
            </w:r>
            <w:r w:rsidRPr="00202E4B">
              <w:rPr>
                <w:lang w:val="sk-SK"/>
              </w:rPr>
              <w:t xml:space="preserve"> </w:t>
            </w:r>
            <w:r w:rsidRPr="00202E4B">
              <w:rPr>
                <w:b/>
                <w:i/>
                <w:lang w:val="sk-SK"/>
              </w:rPr>
              <w:t>obsahu písomnej zmluvy medzi stážistom a poskytovateľom stáže, ako aj</w:t>
            </w:r>
            <w:r w:rsidRPr="00202E4B">
              <w:rPr>
                <w:lang w:val="sk-SK"/>
              </w:rPr>
              <w:t xml:space="preserve"> na skutkových okolnostiach</w:t>
            </w:r>
            <w:r w:rsidRPr="00202E4B">
              <w:rPr>
                <w:b/>
                <w:i/>
                <w:lang w:val="sk-SK"/>
              </w:rPr>
              <w:t xml:space="preserve">. </w:t>
            </w:r>
            <w:r w:rsidRPr="00202E4B">
              <w:rPr>
                <w:b/>
                <w:bCs/>
                <w:i/>
                <w:iCs/>
                <w:lang w:val="sk-SK"/>
              </w:rPr>
              <w:t>V </w:t>
            </w:r>
            <w:r w:rsidRPr="00202E4B">
              <w:rPr>
                <w:b/>
                <w:i/>
                <w:lang w:val="sk-SK"/>
              </w:rPr>
              <w:t>tejto súvislosti</w:t>
            </w:r>
            <w:r w:rsidRPr="00202E4B">
              <w:rPr>
                <w:lang w:val="sk-SK"/>
              </w:rPr>
              <w:t xml:space="preserve"> by príslušné orgány mali vykonať celkové posúdenie všetkých relevantných skutočností. S cieľom uľahčiť príslušným orgánom toto posúdenie by sa mali stanoviť kľúčové prvky, ktoré by umožnili rozlišovať medzi </w:t>
            </w:r>
            <w:r w:rsidRPr="00202E4B">
              <w:rPr>
                <w:b/>
                <w:bCs/>
                <w:i/>
                <w:iCs/>
                <w:lang w:val="sk-SK"/>
              </w:rPr>
              <w:t>stážou</w:t>
            </w:r>
            <w:r w:rsidRPr="00202E4B">
              <w:rPr>
                <w:lang w:val="sk-SK"/>
              </w:rPr>
              <w:t xml:space="preserve"> a </w:t>
            </w:r>
            <w:r w:rsidRPr="00202E4B">
              <w:rPr>
                <w:b/>
                <w:bCs/>
                <w:i/>
                <w:iCs/>
                <w:lang w:val="sk-SK"/>
              </w:rPr>
              <w:t>podvodnou stážou</w:t>
            </w:r>
            <w:r w:rsidRPr="00202E4B">
              <w:rPr>
                <w:lang w:val="sk-SK"/>
              </w:rPr>
              <w:t xml:space="preserve">. Uvedené prvky sú </w:t>
            </w:r>
            <w:r w:rsidRPr="00202E4B">
              <w:rPr>
                <w:b/>
                <w:bCs/>
                <w:i/>
                <w:iCs/>
                <w:lang w:val="sk-SK"/>
              </w:rPr>
              <w:t>však</w:t>
            </w:r>
            <w:r w:rsidRPr="00202E4B">
              <w:rPr>
                <w:lang w:val="sk-SK"/>
              </w:rPr>
              <w:t xml:space="preserve"> orientačné a neúplné a nie je potrebné dosiahnuť konkrétnu prahovú hodnotu.</w:t>
            </w:r>
          </w:p>
        </w:tc>
      </w:tr>
    </w:tbl>
    <w:p w14:paraId="711913F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ACA7483" w14:textId="6A20FC45" w:rsidR="0055701C" w:rsidRPr="00202E4B" w:rsidRDefault="000B225D" w:rsidP="000B225D">
      <w:r w:rsidRPr="00202E4B">
        <w:rPr>
          <w:rStyle w:val="HideTWBExt"/>
        </w:rPr>
        <w:t>&lt;/AmendB&gt;</w:t>
      </w:r>
    </w:p>
    <w:p w14:paraId="2D34E72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261</w:t>
      </w:r>
      <w:r w:rsidRPr="00202E4B">
        <w:rPr>
          <w:rStyle w:val="HideTWBExt"/>
          <w:lang w:val="sk-SK"/>
        </w:rPr>
        <w:t>&lt;/NumAmB&gt;</w:t>
      </w:r>
    </w:p>
    <w:p w14:paraId="6195904C" w14:textId="77777777" w:rsidR="000B225D" w:rsidRPr="00202E4B" w:rsidRDefault="000B225D" w:rsidP="000B225D">
      <w:pPr>
        <w:pStyle w:val="NormalBold"/>
      </w:pPr>
      <w:r w:rsidRPr="00202E4B">
        <w:rPr>
          <w:rStyle w:val="HideTWBExt"/>
        </w:rPr>
        <w:t>&lt;RepeatBlock-By&gt;&lt;Members&gt;</w:t>
      </w:r>
      <w:r w:rsidRPr="00202E4B">
        <w:t>Arba Kokalari, Henrik Dahl</w:t>
      </w:r>
      <w:r w:rsidRPr="00202E4B">
        <w:rPr>
          <w:rStyle w:val="HideTWBExt"/>
        </w:rPr>
        <w:t>&lt;/Members&gt;</w:t>
      </w:r>
    </w:p>
    <w:p w14:paraId="41CDA37A" w14:textId="77777777" w:rsidR="000B225D" w:rsidRPr="00202E4B" w:rsidRDefault="000B225D" w:rsidP="000B225D">
      <w:r w:rsidRPr="00202E4B">
        <w:rPr>
          <w:rStyle w:val="HideTWBExt"/>
        </w:rPr>
        <w:t>&lt;/RepeatBlock-By&gt;</w:t>
      </w:r>
    </w:p>
    <w:p w14:paraId="0905606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E511F06" w14:textId="77777777" w:rsidR="000B225D" w:rsidRPr="00202E4B" w:rsidRDefault="000B225D" w:rsidP="000B225D">
      <w:pPr>
        <w:pStyle w:val="NormalBold"/>
      </w:pPr>
      <w:r w:rsidRPr="00202E4B">
        <w:rPr>
          <w:rStyle w:val="HideTWBExt"/>
        </w:rPr>
        <w:t>&lt;Article&gt;</w:t>
      </w:r>
      <w:r w:rsidRPr="00202E4B">
        <w:t>Odôvodnenie 26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9A56511" w14:textId="77777777" w:rsidTr="000A5347">
        <w:trPr>
          <w:jc w:val="center"/>
        </w:trPr>
        <w:tc>
          <w:tcPr>
            <w:tcW w:w="9752" w:type="dxa"/>
            <w:gridSpan w:val="2"/>
          </w:tcPr>
          <w:p w14:paraId="791FF275" w14:textId="77777777" w:rsidR="000B225D" w:rsidRPr="00202E4B" w:rsidRDefault="000B225D" w:rsidP="000A5347">
            <w:pPr>
              <w:keepNext/>
            </w:pPr>
          </w:p>
        </w:tc>
      </w:tr>
      <w:tr w:rsidR="005B64E5" w:rsidRPr="00202E4B" w14:paraId="753A461F" w14:textId="77777777" w:rsidTr="000A5347">
        <w:trPr>
          <w:jc w:val="center"/>
        </w:trPr>
        <w:tc>
          <w:tcPr>
            <w:tcW w:w="4876" w:type="dxa"/>
            <w:hideMark/>
          </w:tcPr>
          <w:p w14:paraId="3923330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669D5C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5E2B274" w14:textId="77777777" w:rsidTr="000A5347">
        <w:trPr>
          <w:jc w:val="center"/>
        </w:trPr>
        <w:tc>
          <w:tcPr>
            <w:tcW w:w="4876" w:type="dxa"/>
            <w:hideMark/>
          </w:tcPr>
          <w:p w14:paraId="57A0FA83"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riadny pracovnoprávny vzťah vydáva za stáž, by malo byť založené na skutkových okolnostiach, </w:t>
            </w:r>
            <w:r w:rsidRPr="00202E4B">
              <w:rPr>
                <w:b/>
                <w:bCs/>
                <w:i/>
                <w:iCs/>
                <w:lang w:val="sk-SK"/>
              </w:rPr>
              <w:t>a </w:t>
            </w:r>
            <w:r w:rsidRPr="00202E4B">
              <w:rPr>
                <w:lang w:val="sk-SK"/>
              </w:rPr>
              <w:t xml:space="preserve">nie na formálnom určení zmluvného vzťahu. </w:t>
            </w:r>
            <w:r w:rsidRPr="00202E4B">
              <w:rPr>
                <w:b/>
                <w:bCs/>
                <w:i/>
                <w:iCs/>
                <w:lang w:val="sk-SK"/>
              </w:rPr>
              <w:t>S cieľom určiť</w:t>
            </w:r>
            <w:r w:rsidRPr="00202E4B">
              <w:rPr>
                <w:lang w:val="sk-SK"/>
              </w:rPr>
              <w:t xml:space="preserve">, či sa riadny pracovnoprávny vzťah vydáva za stáž, by </w:t>
            </w:r>
            <w:r w:rsidRPr="00202E4B">
              <w:rPr>
                <w:b/>
                <w:bCs/>
                <w:i/>
                <w:iCs/>
                <w:lang w:val="sk-SK"/>
              </w:rPr>
              <w:t>príslušné orgány</w:t>
            </w:r>
            <w:r w:rsidRPr="00202E4B">
              <w:rPr>
                <w:lang w:val="sk-SK"/>
              </w:rPr>
              <w:t xml:space="preserve"> mali </w:t>
            </w:r>
            <w:r w:rsidRPr="00202E4B">
              <w:rPr>
                <w:b/>
                <w:bCs/>
                <w:i/>
                <w:iCs/>
                <w:lang w:val="sk-SK"/>
              </w:rPr>
              <w:t>vykonať celkové</w:t>
            </w:r>
            <w:r w:rsidRPr="00202E4B">
              <w:rPr>
                <w:lang w:val="sk-SK"/>
              </w:rPr>
              <w:t xml:space="preserve"> posúdenie všetkých relevantných skutočností. </w:t>
            </w:r>
            <w:r w:rsidRPr="00202E4B">
              <w:rPr>
                <w:b/>
                <w:bCs/>
                <w:i/>
                <w:iCs/>
                <w:lang w:val="sk-SK"/>
              </w:rPr>
              <w:t>S cieľom uľahčiť príslušným orgánom toto posúdenie by sa mali</w:t>
            </w:r>
            <w:r w:rsidRPr="00202E4B">
              <w:rPr>
                <w:lang w:val="sk-SK"/>
              </w:rPr>
              <w:t xml:space="preserve"> </w:t>
            </w:r>
            <w:r w:rsidRPr="00202E4B">
              <w:rPr>
                <w:b/>
                <w:bCs/>
                <w:i/>
                <w:iCs/>
                <w:lang w:val="sk-SK"/>
              </w:rPr>
              <w:t>stanoviť</w:t>
            </w:r>
            <w:r w:rsidRPr="00202E4B">
              <w:rPr>
                <w:lang w:val="sk-SK"/>
              </w:rPr>
              <w:t xml:space="preserve"> kľúčové prvky, </w:t>
            </w:r>
            <w:r w:rsidRPr="00202E4B">
              <w:rPr>
                <w:b/>
                <w:bCs/>
                <w:i/>
                <w:iCs/>
                <w:lang w:val="sk-SK"/>
              </w:rPr>
              <w:t>ktoré</w:t>
            </w:r>
            <w:r w:rsidRPr="00202E4B">
              <w:rPr>
                <w:lang w:val="sk-SK"/>
              </w:rPr>
              <w:t xml:space="preserve"> by </w:t>
            </w:r>
            <w:r w:rsidRPr="00202E4B">
              <w:rPr>
                <w:b/>
                <w:bCs/>
                <w:i/>
                <w:iCs/>
                <w:lang w:val="sk-SK"/>
              </w:rPr>
              <w:t>umožnili rozlišovať medzi riadnym pracovnoprávnym vzťahom a pracovnoprávnym vzťahom</w:t>
            </w:r>
            <w:r w:rsidRPr="00202E4B">
              <w:rPr>
                <w:lang w:val="sk-SK"/>
              </w:rPr>
              <w:t>, ktorý sa vydáva za stáž.</w:t>
            </w:r>
            <w:r w:rsidRPr="00202E4B">
              <w:rPr>
                <w:b/>
                <w:i/>
                <w:lang w:val="sk-SK"/>
              </w:rPr>
              <w:t xml:space="preserve"> </w:t>
            </w:r>
            <w:r w:rsidRPr="00202E4B">
              <w:rPr>
                <w:b/>
                <w:bCs/>
                <w:i/>
                <w:iCs/>
                <w:lang w:val="sk-SK"/>
              </w:rPr>
              <w:t>Posúdenie týchto prvkov</w:t>
            </w:r>
            <w:r w:rsidRPr="00202E4B">
              <w:rPr>
                <w:lang w:val="sk-SK"/>
              </w:rPr>
              <w:t xml:space="preserve"> by sa </w:t>
            </w:r>
            <w:r w:rsidRPr="00202E4B">
              <w:rPr>
                <w:b/>
                <w:bCs/>
                <w:i/>
                <w:iCs/>
                <w:lang w:val="sk-SK"/>
              </w:rPr>
              <w:t>malo vykonávať</w:t>
            </w:r>
            <w:r w:rsidRPr="00202E4B">
              <w:rPr>
                <w:lang w:val="sk-SK"/>
              </w:rPr>
              <w:t xml:space="preserve"> od prípadu k prípadu, pričom by sa mali </w:t>
            </w:r>
            <w:r w:rsidRPr="00202E4B">
              <w:rPr>
                <w:b/>
                <w:bCs/>
                <w:i/>
                <w:iCs/>
                <w:lang w:val="sk-SK"/>
              </w:rPr>
              <w:t>náležite</w:t>
            </w:r>
            <w:r w:rsidRPr="00202E4B">
              <w:rPr>
                <w:lang w:val="sk-SK"/>
              </w:rPr>
              <w:t xml:space="preserve"> zohľadniť okolnosti každého </w:t>
            </w:r>
            <w:r w:rsidRPr="00202E4B">
              <w:rPr>
                <w:b/>
                <w:bCs/>
                <w:i/>
                <w:iCs/>
                <w:lang w:val="sk-SK"/>
              </w:rPr>
              <w:t>konkrétneho</w:t>
            </w:r>
            <w:r w:rsidRPr="00202E4B">
              <w:rPr>
                <w:lang w:val="sk-SK"/>
              </w:rPr>
              <w:t xml:space="preserve"> prípadu. Uvedené prvky sú preto orientačné a neúplné a nie je potrebné dosiahnuť konkrétnu prahovú hodnotu.</w:t>
            </w:r>
          </w:p>
        </w:tc>
        <w:tc>
          <w:tcPr>
            <w:tcW w:w="4876" w:type="dxa"/>
            <w:hideMark/>
          </w:tcPr>
          <w:p w14:paraId="55B7591E"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riadny pracovnoprávny vzťah vydáva za stáž, by malo byť založené na skutkových okolnostiach, nie na formálnom určení zmluvného vzťahu. </w:t>
            </w:r>
            <w:r w:rsidRPr="00202E4B">
              <w:rPr>
                <w:b/>
                <w:bCs/>
                <w:i/>
                <w:iCs/>
                <w:lang w:val="sk-SK"/>
              </w:rPr>
              <w:t>Pri určovaní</w:t>
            </w:r>
            <w:r w:rsidRPr="00202E4B">
              <w:rPr>
                <w:lang w:val="sk-SK"/>
              </w:rPr>
              <w:t xml:space="preserve">, či sa riadny pracovnoprávny vzťah vydáva za stáž, by </w:t>
            </w:r>
            <w:r w:rsidRPr="00202E4B">
              <w:rPr>
                <w:b/>
                <w:bCs/>
                <w:i/>
                <w:iCs/>
                <w:lang w:val="sk-SK"/>
              </w:rPr>
              <w:t>členské štáty</w:t>
            </w:r>
            <w:r w:rsidRPr="00202E4B">
              <w:rPr>
                <w:lang w:val="sk-SK"/>
              </w:rPr>
              <w:t xml:space="preserve"> mali </w:t>
            </w:r>
            <w:r w:rsidRPr="00202E4B">
              <w:rPr>
                <w:b/>
                <w:bCs/>
                <w:i/>
                <w:iCs/>
                <w:lang w:val="sk-SK"/>
              </w:rPr>
              <w:t>uplatniť svoje príslušné systémy</w:t>
            </w:r>
            <w:r w:rsidRPr="00202E4B">
              <w:rPr>
                <w:lang w:val="sk-SK"/>
              </w:rPr>
              <w:t xml:space="preserve"> </w:t>
            </w:r>
            <w:r w:rsidRPr="00202E4B">
              <w:rPr>
                <w:b/>
                <w:bCs/>
                <w:i/>
                <w:iCs/>
                <w:lang w:val="sk-SK"/>
              </w:rPr>
              <w:t>na</w:t>
            </w:r>
            <w:r w:rsidRPr="00202E4B">
              <w:rPr>
                <w:lang w:val="sk-SK"/>
              </w:rPr>
              <w:t xml:space="preserve"> posúdenie všetkých relevantných skutočností. </w:t>
            </w:r>
            <w:r w:rsidRPr="00202E4B">
              <w:rPr>
                <w:b/>
                <w:i/>
                <w:lang w:val="sk-SK"/>
              </w:rPr>
              <w:t>Vzhľadom na rôzne prístupy k odhaľovaniu takýchto situácií je dôležité, aby sa tieto systémy rešpektovali v súlade so zásadou subsidiarity. Na pomoc pri tomto</w:t>
            </w:r>
            <w:r w:rsidRPr="00202E4B">
              <w:rPr>
                <w:lang w:val="sk-SK"/>
              </w:rPr>
              <w:t xml:space="preserve"> </w:t>
            </w:r>
            <w:r w:rsidRPr="00202E4B">
              <w:rPr>
                <w:b/>
                <w:bCs/>
                <w:i/>
                <w:iCs/>
                <w:lang w:val="sk-SK"/>
              </w:rPr>
              <w:t>posúdení</w:t>
            </w:r>
            <w:r w:rsidRPr="00202E4B">
              <w:rPr>
                <w:lang w:val="sk-SK"/>
              </w:rPr>
              <w:t xml:space="preserve"> </w:t>
            </w:r>
            <w:r w:rsidRPr="00202E4B">
              <w:rPr>
                <w:b/>
                <w:i/>
                <w:lang w:val="sk-SK"/>
              </w:rPr>
              <w:t xml:space="preserve">možno </w:t>
            </w:r>
            <w:r w:rsidRPr="00202E4B">
              <w:rPr>
                <w:b/>
                <w:bCs/>
                <w:i/>
                <w:iCs/>
                <w:lang w:val="sk-SK"/>
              </w:rPr>
              <w:t>identifikovať</w:t>
            </w:r>
            <w:r w:rsidRPr="00202E4B">
              <w:rPr>
                <w:b/>
                <w:i/>
                <w:lang w:val="sk-SK"/>
              </w:rPr>
              <w:t xml:space="preserve"> </w:t>
            </w:r>
            <w:r w:rsidRPr="00202E4B">
              <w:rPr>
                <w:lang w:val="sk-SK"/>
              </w:rPr>
              <w:t xml:space="preserve">kľúčové prvky, </w:t>
            </w:r>
            <w:r w:rsidRPr="00202E4B">
              <w:rPr>
                <w:b/>
                <w:bCs/>
                <w:i/>
                <w:iCs/>
                <w:lang w:val="sk-SK"/>
              </w:rPr>
              <w:t xml:space="preserve">ktorými </w:t>
            </w:r>
            <w:r w:rsidRPr="00202E4B">
              <w:rPr>
                <w:lang w:val="sk-SK"/>
              </w:rPr>
              <w:t>by</w:t>
            </w:r>
            <w:r w:rsidRPr="00202E4B">
              <w:rPr>
                <w:b/>
                <w:bCs/>
                <w:i/>
                <w:iCs/>
                <w:lang w:val="sk-SK"/>
              </w:rPr>
              <w:t xml:space="preserve"> sa</w:t>
            </w:r>
            <w:r w:rsidRPr="00202E4B">
              <w:rPr>
                <w:lang w:val="sk-SK"/>
              </w:rPr>
              <w:t xml:space="preserve"> </w:t>
            </w:r>
            <w:r w:rsidRPr="00202E4B">
              <w:rPr>
                <w:b/>
                <w:i/>
                <w:lang w:val="sk-SK"/>
              </w:rPr>
              <w:t>rozlíšil</w:t>
            </w:r>
            <w:r w:rsidRPr="00202E4B">
              <w:rPr>
                <w:lang w:val="sk-SK"/>
              </w:rPr>
              <w:t xml:space="preserve"> </w:t>
            </w:r>
            <w:r w:rsidRPr="00202E4B">
              <w:rPr>
                <w:b/>
                <w:bCs/>
                <w:i/>
                <w:iCs/>
                <w:lang w:val="sk-SK"/>
              </w:rPr>
              <w:t>riadny pracovnoprávny vzťah</w:t>
            </w:r>
            <w:r w:rsidRPr="00202E4B">
              <w:rPr>
                <w:lang w:val="sk-SK"/>
              </w:rPr>
              <w:t xml:space="preserve"> </w:t>
            </w:r>
            <w:r w:rsidRPr="00202E4B">
              <w:rPr>
                <w:b/>
                <w:bCs/>
                <w:i/>
                <w:iCs/>
                <w:lang w:val="sk-SK"/>
              </w:rPr>
              <w:t>od</w:t>
            </w:r>
            <w:r w:rsidRPr="00202E4B">
              <w:rPr>
                <w:lang w:val="sk-SK"/>
              </w:rPr>
              <w:t xml:space="preserve"> </w:t>
            </w:r>
            <w:r w:rsidRPr="00202E4B">
              <w:rPr>
                <w:b/>
                <w:i/>
                <w:lang w:val="sk-SK"/>
              </w:rPr>
              <w:t>pracovnoprávneho vzťahu</w:t>
            </w:r>
            <w:r w:rsidRPr="00202E4B">
              <w:rPr>
                <w:lang w:val="sk-SK"/>
              </w:rPr>
              <w:t>, ktorý sa vydáva za stáž.</w:t>
            </w:r>
            <w:r w:rsidRPr="00202E4B">
              <w:rPr>
                <w:b/>
                <w:i/>
                <w:lang w:val="sk-SK"/>
              </w:rPr>
              <w:t xml:space="preserve"> </w:t>
            </w:r>
            <w:r w:rsidRPr="00202E4B">
              <w:rPr>
                <w:b/>
                <w:bCs/>
                <w:i/>
                <w:iCs/>
                <w:lang w:val="sk-SK"/>
              </w:rPr>
              <w:t>Tieto prvky</w:t>
            </w:r>
            <w:r w:rsidRPr="00202E4B">
              <w:rPr>
                <w:lang w:val="sk-SK"/>
              </w:rPr>
              <w:t xml:space="preserve"> by sa </w:t>
            </w:r>
            <w:r w:rsidRPr="00202E4B">
              <w:rPr>
                <w:b/>
                <w:bCs/>
                <w:i/>
                <w:iCs/>
                <w:lang w:val="sk-SK"/>
              </w:rPr>
              <w:t>mali posudzovať</w:t>
            </w:r>
            <w:r w:rsidRPr="00202E4B">
              <w:rPr>
                <w:lang w:val="sk-SK"/>
              </w:rPr>
              <w:t xml:space="preserve"> od prípadu k prípadu, pričom by sa mali zohľadniť </w:t>
            </w:r>
            <w:r w:rsidRPr="00202E4B">
              <w:rPr>
                <w:b/>
                <w:bCs/>
                <w:i/>
                <w:iCs/>
                <w:lang w:val="sk-SK"/>
              </w:rPr>
              <w:t>konkrétne</w:t>
            </w:r>
            <w:r w:rsidRPr="00202E4B">
              <w:rPr>
                <w:lang w:val="sk-SK"/>
              </w:rPr>
              <w:t xml:space="preserve"> okolnosti každého prípadu. Uvedené prvky sú preto orientačné a neúplné a nie je potrebné dosiahnuť konkrétnu prahovú hodnotu.</w:t>
            </w:r>
          </w:p>
        </w:tc>
      </w:tr>
    </w:tbl>
    <w:p w14:paraId="14E5153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79D53EE" w14:textId="336A8E75" w:rsidR="0055701C" w:rsidRPr="00202E4B" w:rsidRDefault="000B225D" w:rsidP="000B225D">
      <w:r w:rsidRPr="00202E4B">
        <w:rPr>
          <w:rStyle w:val="HideTWBExt"/>
        </w:rPr>
        <w:t>&lt;/AmendB&gt;</w:t>
      </w:r>
    </w:p>
    <w:p w14:paraId="2883072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262</w:t>
      </w:r>
      <w:r w:rsidRPr="00202E4B">
        <w:rPr>
          <w:rStyle w:val="HideTWBExt"/>
          <w:lang w:val="sk-SK"/>
        </w:rPr>
        <w:t>&lt;/NumAmB&gt;</w:t>
      </w:r>
    </w:p>
    <w:p w14:paraId="45B5FED1"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71FD72BC" w14:textId="77777777" w:rsidR="000B225D" w:rsidRPr="00202E4B" w:rsidRDefault="000B225D" w:rsidP="000B225D">
      <w:r w:rsidRPr="00202E4B">
        <w:rPr>
          <w:rStyle w:val="HideTWBExt"/>
        </w:rPr>
        <w:t>&lt;/RepeatBlock-By&gt;</w:t>
      </w:r>
    </w:p>
    <w:p w14:paraId="23279C3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19FF46B" w14:textId="77777777" w:rsidR="000B225D" w:rsidRPr="00202E4B" w:rsidRDefault="000B225D" w:rsidP="000B225D">
      <w:pPr>
        <w:pStyle w:val="NormalBold"/>
      </w:pPr>
      <w:r w:rsidRPr="00202E4B">
        <w:rPr>
          <w:rStyle w:val="HideTWBExt"/>
        </w:rPr>
        <w:t>&lt;Article&gt;</w:t>
      </w:r>
      <w:r w:rsidRPr="00202E4B">
        <w:t>Odôvodnenie 26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7F56566" w14:textId="77777777" w:rsidTr="000A5347">
        <w:trPr>
          <w:jc w:val="center"/>
        </w:trPr>
        <w:tc>
          <w:tcPr>
            <w:tcW w:w="9752" w:type="dxa"/>
            <w:gridSpan w:val="2"/>
          </w:tcPr>
          <w:p w14:paraId="307086F0" w14:textId="77777777" w:rsidR="000B225D" w:rsidRPr="00202E4B" w:rsidRDefault="000B225D" w:rsidP="000A5347">
            <w:pPr>
              <w:keepNext/>
            </w:pPr>
          </w:p>
        </w:tc>
      </w:tr>
      <w:tr w:rsidR="005B64E5" w:rsidRPr="00202E4B" w14:paraId="48080964" w14:textId="77777777" w:rsidTr="000A5347">
        <w:trPr>
          <w:jc w:val="center"/>
        </w:trPr>
        <w:tc>
          <w:tcPr>
            <w:tcW w:w="4876" w:type="dxa"/>
            <w:hideMark/>
          </w:tcPr>
          <w:p w14:paraId="4C3FED7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B84FDC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EEC6B1A" w14:textId="77777777" w:rsidTr="000A5347">
        <w:trPr>
          <w:jc w:val="center"/>
        </w:trPr>
        <w:tc>
          <w:tcPr>
            <w:tcW w:w="4876" w:type="dxa"/>
            <w:hideMark/>
          </w:tcPr>
          <w:p w14:paraId="775D1C37" w14:textId="77777777" w:rsidR="000B225D" w:rsidRPr="00202E4B" w:rsidRDefault="000B225D" w:rsidP="000A5347">
            <w:pPr>
              <w:pStyle w:val="Normal6"/>
              <w:rPr>
                <w:lang w:val="sk-SK"/>
              </w:rPr>
            </w:pPr>
            <w:r w:rsidRPr="00202E4B">
              <w:rPr>
                <w:lang w:val="sk-SK"/>
              </w:rPr>
              <w:t>(26)</w:t>
            </w:r>
            <w:r w:rsidRPr="00202E4B">
              <w:rPr>
                <w:lang w:val="sk-SK"/>
              </w:rPr>
              <w:tab/>
              <w:t>Posúdenie, či sa riadny pracovnoprávny vzťah vydáva za stáž, by malo byť založené na skutkových okolnostiach</w:t>
            </w:r>
            <w:r w:rsidRPr="00202E4B">
              <w:rPr>
                <w:b/>
                <w:bCs/>
                <w:i/>
                <w:iCs/>
                <w:lang w:val="sk-SK"/>
              </w:rPr>
              <w:t>, a nie na formálnom určení zmluvného vzťahu</w:t>
            </w:r>
            <w:r w:rsidRPr="00202E4B">
              <w:rPr>
                <w:lang w:val="sk-SK"/>
              </w:rPr>
              <w:t>. S cieľom určiť, či sa riadny pracovnoprávny vzťah vydáva za stáž, by príslušné orgány mali vykonať celkové posúdenie všetkých relevantných skutočností. S cieľom uľahčiť príslušným orgánom toto posúdenie by sa mali stanoviť kľúčové prvky, ktoré by umožnili rozlišovať medzi riadnym pracovnoprávnym vzťahom a pracovnoprávnym vzťahom, ktorý sa vydáva za stáž. Posúdenie týchto prvkov by sa malo vykonávať od prípadu k prípadu, pričom by sa mali náležite zohľadniť okolnosti každého konkrétneho prípadu. Uvedené prvky sú preto orientačné a neúplné a nie je potrebné dosiahnuť konkrétnu prahovú hodnotu.</w:t>
            </w:r>
          </w:p>
        </w:tc>
        <w:tc>
          <w:tcPr>
            <w:tcW w:w="4876" w:type="dxa"/>
            <w:hideMark/>
          </w:tcPr>
          <w:p w14:paraId="4A10507B" w14:textId="77777777" w:rsidR="000B225D" w:rsidRPr="00202E4B" w:rsidRDefault="000B225D" w:rsidP="000A5347">
            <w:pPr>
              <w:pStyle w:val="Normal6"/>
              <w:rPr>
                <w:lang w:val="sk-SK"/>
              </w:rPr>
            </w:pPr>
            <w:r w:rsidRPr="00202E4B">
              <w:rPr>
                <w:lang w:val="sk-SK"/>
              </w:rPr>
              <w:t>(26)</w:t>
            </w:r>
            <w:r w:rsidRPr="00202E4B">
              <w:rPr>
                <w:lang w:val="sk-SK"/>
              </w:rPr>
              <w:tab/>
              <w:t>Posúdenie, či sa riadny pracovnoprávny vzťah vydáva za stáž, by malo byť založené na skutkových okolnostiach. S cieľom určiť, či sa riadny pracovnoprávny vzťah vydáva za stáž, by príslušné orgány mali vykonať celkové posúdenie všetkých relevantných skutočností</w:t>
            </w:r>
            <w:r w:rsidRPr="00202E4B">
              <w:rPr>
                <w:b/>
                <w:bCs/>
                <w:i/>
                <w:iCs/>
                <w:lang w:val="sk-SK"/>
              </w:rPr>
              <w:t>,</w:t>
            </w:r>
            <w:r w:rsidRPr="00202E4B">
              <w:rPr>
                <w:lang w:val="sk-SK"/>
              </w:rPr>
              <w:t xml:space="preserve"> </w:t>
            </w:r>
            <w:r w:rsidRPr="00202E4B">
              <w:rPr>
                <w:b/>
                <w:i/>
                <w:lang w:val="sk-SK"/>
              </w:rPr>
              <w:t>najmä skutočností týkajúcich sa skutočného výkonu práce bez ohľadu na to, ako je vzťah označený v zmluvnom dojednaní, na ktorom sa zúčastnené strany prípadne dohodli</w:t>
            </w:r>
            <w:r w:rsidRPr="00202E4B">
              <w:rPr>
                <w:lang w:val="sk-SK"/>
              </w:rPr>
              <w:t>. S cieľom uľahčiť príslušným orgánom toto posúdenie by sa mali stanoviť kľúčové prvky, ktoré by umožnili rozlišovať medzi riadnym pracovnoprávnym vzťahom a pracovnoprávnym vzťahom, ktorý sa vydáva za stáž. Posúdenie týchto prvkov by sa malo vykonávať od prípadu k prípadu, pričom by sa mali náležite zohľadniť okolnosti každého konkrétneho prípadu. Uvedené prvky sú preto orientačné a neúplné a nie je potrebné dosiahnuť konkrétnu prahovú hodnotu.</w:t>
            </w:r>
          </w:p>
        </w:tc>
      </w:tr>
    </w:tbl>
    <w:p w14:paraId="7ED5BE4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48415D1" w14:textId="68F1911E" w:rsidR="0055701C" w:rsidRPr="00202E4B" w:rsidRDefault="000B225D" w:rsidP="000B225D">
      <w:r w:rsidRPr="00202E4B">
        <w:rPr>
          <w:rStyle w:val="HideTWBExt"/>
        </w:rPr>
        <w:t>&lt;/AmendB&gt;</w:t>
      </w:r>
    </w:p>
    <w:p w14:paraId="792DDBC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263</w:t>
      </w:r>
      <w:r w:rsidRPr="00202E4B">
        <w:rPr>
          <w:rStyle w:val="HideTWBExt"/>
          <w:lang w:val="sk-SK"/>
        </w:rPr>
        <w:t>&lt;/NumAmB&gt;</w:t>
      </w:r>
    </w:p>
    <w:p w14:paraId="6F5558CD"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383CA5E3" w14:textId="77777777" w:rsidR="000B225D" w:rsidRPr="00202E4B" w:rsidRDefault="000B225D" w:rsidP="000B225D">
      <w:r w:rsidRPr="00202E4B">
        <w:rPr>
          <w:rStyle w:val="HideTWBExt"/>
        </w:rPr>
        <w:t>&lt;/RepeatBlock-By&gt;</w:t>
      </w:r>
    </w:p>
    <w:p w14:paraId="09B4C13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6654D51" w14:textId="77777777" w:rsidR="000B225D" w:rsidRPr="00202E4B" w:rsidRDefault="000B225D" w:rsidP="000B225D">
      <w:pPr>
        <w:pStyle w:val="NormalBold"/>
      </w:pPr>
      <w:r w:rsidRPr="00202E4B">
        <w:rPr>
          <w:rStyle w:val="HideTWBExt"/>
        </w:rPr>
        <w:t>&lt;Article&gt;</w:t>
      </w:r>
      <w:r w:rsidRPr="00202E4B">
        <w:t>Odôvodnenie 26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1E95214" w14:textId="77777777" w:rsidTr="000A5347">
        <w:trPr>
          <w:jc w:val="center"/>
        </w:trPr>
        <w:tc>
          <w:tcPr>
            <w:tcW w:w="9752" w:type="dxa"/>
            <w:gridSpan w:val="2"/>
          </w:tcPr>
          <w:p w14:paraId="275423AC" w14:textId="77777777" w:rsidR="000B225D" w:rsidRPr="00202E4B" w:rsidRDefault="000B225D" w:rsidP="000A5347">
            <w:pPr>
              <w:keepNext/>
            </w:pPr>
          </w:p>
        </w:tc>
      </w:tr>
      <w:tr w:rsidR="005B64E5" w:rsidRPr="00202E4B" w14:paraId="027FDA08" w14:textId="77777777" w:rsidTr="000A5347">
        <w:trPr>
          <w:jc w:val="center"/>
        </w:trPr>
        <w:tc>
          <w:tcPr>
            <w:tcW w:w="4876" w:type="dxa"/>
            <w:hideMark/>
          </w:tcPr>
          <w:p w14:paraId="4EFEA5E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A2E6FB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D028B9E" w14:textId="77777777" w:rsidTr="000A5347">
        <w:trPr>
          <w:jc w:val="center"/>
        </w:trPr>
        <w:tc>
          <w:tcPr>
            <w:tcW w:w="4876" w:type="dxa"/>
            <w:hideMark/>
          </w:tcPr>
          <w:p w14:paraId="7DDC1AA0"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riadny pracovnoprávny vzťah vydáva za stáž, by malo byť založené na skutkových okolnostiach, a nie na formálnom určení zmluvného vzťahu. S cieľom určiť, či sa riadny pracovnoprávny vzťah vydáva za stáž, </w:t>
            </w:r>
            <w:r w:rsidRPr="00202E4B">
              <w:rPr>
                <w:b/>
                <w:i/>
                <w:lang w:val="sk-SK"/>
              </w:rPr>
              <w:t>by</w:t>
            </w:r>
            <w:r w:rsidRPr="00202E4B">
              <w:rPr>
                <w:lang w:val="sk-SK"/>
              </w:rPr>
              <w:t xml:space="preserve"> príslušné orgány </w:t>
            </w:r>
            <w:r w:rsidRPr="00202E4B">
              <w:rPr>
                <w:b/>
                <w:i/>
                <w:lang w:val="sk-SK"/>
              </w:rPr>
              <w:t>mali</w:t>
            </w:r>
            <w:r w:rsidRPr="00202E4B">
              <w:rPr>
                <w:lang w:val="sk-SK"/>
              </w:rPr>
              <w:t xml:space="preserve"> vykonať celkové posúdenie všetkých relevantných skutočností. S cieľom uľahčiť príslušným orgánom toto posúdenie by sa mali stanoviť kľúčové prvky, ktoré by umožnili rozlišovať medzi riadnym pracovnoprávnym vzťahom a pracovnoprávnym vzťahom, ktorý sa vydáva za stáž. Posúdenie týchto prvkov by sa malo vykonávať od prípadu k prípadu, pričom by sa mali náležite zohľadniť okolnosti každého konkrétneho prípadu. Uvedené prvky sú preto orientačné a neúplné a nie je potrebné dosiahnuť konkrétnu prahovú hodnotu.</w:t>
            </w:r>
          </w:p>
        </w:tc>
        <w:tc>
          <w:tcPr>
            <w:tcW w:w="4876" w:type="dxa"/>
            <w:hideMark/>
          </w:tcPr>
          <w:p w14:paraId="7FF67564" w14:textId="77777777" w:rsidR="000B225D" w:rsidRPr="00202E4B" w:rsidRDefault="000B225D" w:rsidP="000A5347">
            <w:pPr>
              <w:pStyle w:val="Normal6"/>
              <w:rPr>
                <w:lang w:val="sk-SK"/>
              </w:rPr>
            </w:pPr>
            <w:r w:rsidRPr="00202E4B">
              <w:rPr>
                <w:lang w:val="sk-SK"/>
              </w:rPr>
              <w:t>(26)</w:t>
            </w:r>
            <w:r w:rsidRPr="00202E4B">
              <w:rPr>
                <w:lang w:val="sk-SK"/>
              </w:rPr>
              <w:tab/>
              <w:t xml:space="preserve">Posúdenie, či sa riadny pracovnoprávny vzťah vydáva za stáž, by malo byť založené na skutkových okolnostiach, a nie na formálnom určení zmluvného vzťahu. S cieľom určiť, či sa riadny pracovnoprávny vzťah vydáva za stáž, príslušné orgány </w:t>
            </w:r>
            <w:r w:rsidRPr="00202E4B">
              <w:rPr>
                <w:b/>
                <w:i/>
                <w:lang w:val="sk-SK"/>
              </w:rPr>
              <w:t>môžu</w:t>
            </w:r>
            <w:r w:rsidRPr="00202E4B">
              <w:rPr>
                <w:lang w:val="sk-SK"/>
              </w:rPr>
              <w:t xml:space="preserve"> vykonať celkové posúdenie všetkých relevantných skutočností. S cieľom uľahčiť príslušným orgánom toto posúdenie by sa mali stanoviť kľúčové prvky, ktoré by umožnili rozlišovať medzi riadnym pracovnoprávnym vzťahom a pracovnoprávnym vzťahom, ktorý sa vydáva za stáž. Posúdenie týchto prvkov by sa malo vykonávať od prípadu k prípadu, pričom by sa mali náležite zohľadniť okolnosti každého konkrétneho prípadu. Uvedené prvky sú preto orientačné a neúplné a nie je potrebné dosiahnuť konkrétnu prahovú hodnotu.</w:t>
            </w:r>
          </w:p>
        </w:tc>
      </w:tr>
    </w:tbl>
    <w:p w14:paraId="55B303D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747873BB" w14:textId="4FA727F8" w:rsidR="0055701C" w:rsidRPr="00202E4B" w:rsidRDefault="000B225D" w:rsidP="000B225D">
      <w:r w:rsidRPr="00202E4B">
        <w:rPr>
          <w:rStyle w:val="HideTWBExt"/>
        </w:rPr>
        <w:t>&lt;/AmendB&gt;</w:t>
      </w:r>
    </w:p>
    <w:p w14:paraId="57D2194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264</w:t>
      </w:r>
      <w:r w:rsidRPr="00202E4B">
        <w:rPr>
          <w:rStyle w:val="HideTWBExt"/>
          <w:lang w:val="sk-SK"/>
        </w:rPr>
        <w:t>&lt;/NumAmB&gt;</w:t>
      </w:r>
    </w:p>
    <w:p w14:paraId="322141E4"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40E99408" w14:textId="77777777" w:rsidR="000B225D" w:rsidRPr="00202E4B" w:rsidRDefault="000B225D" w:rsidP="000B225D">
      <w:r w:rsidRPr="00202E4B">
        <w:rPr>
          <w:rStyle w:val="HideTWBExt"/>
        </w:rPr>
        <w:t>&lt;/RepeatBlock-By&gt;</w:t>
      </w:r>
    </w:p>
    <w:p w14:paraId="5BE0C65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9257309" w14:textId="77777777" w:rsidR="000B225D" w:rsidRPr="00202E4B" w:rsidRDefault="000B225D" w:rsidP="000B225D">
      <w:pPr>
        <w:pStyle w:val="NormalBold"/>
      </w:pPr>
      <w:r w:rsidRPr="00202E4B">
        <w:rPr>
          <w:rStyle w:val="HideTWBExt"/>
        </w:rPr>
        <w:t>&lt;Article&gt;</w:t>
      </w:r>
      <w:r w:rsidRPr="00202E4B">
        <w:t>Odôvodnenie 26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BA3FB25" w14:textId="77777777" w:rsidTr="000A5347">
        <w:trPr>
          <w:jc w:val="center"/>
        </w:trPr>
        <w:tc>
          <w:tcPr>
            <w:tcW w:w="9752" w:type="dxa"/>
            <w:gridSpan w:val="2"/>
          </w:tcPr>
          <w:p w14:paraId="0CBAF70A" w14:textId="77777777" w:rsidR="000B225D" w:rsidRPr="00202E4B" w:rsidRDefault="000B225D" w:rsidP="000A5347">
            <w:pPr>
              <w:keepNext/>
            </w:pPr>
          </w:p>
        </w:tc>
      </w:tr>
      <w:tr w:rsidR="005B64E5" w:rsidRPr="00202E4B" w14:paraId="2159456E" w14:textId="77777777" w:rsidTr="000A5347">
        <w:trPr>
          <w:jc w:val="center"/>
        </w:trPr>
        <w:tc>
          <w:tcPr>
            <w:tcW w:w="4876" w:type="dxa"/>
            <w:hideMark/>
          </w:tcPr>
          <w:p w14:paraId="5CE6A35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71525D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CF2A3DC" w14:textId="77777777" w:rsidTr="000A5347">
        <w:trPr>
          <w:jc w:val="center"/>
        </w:trPr>
        <w:tc>
          <w:tcPr>
            <w:tcW w:w="4876" w:type="dxa"/>
          </w:tcPr>
          <w:p w14:paraId="78C959C2" w14:textId="77777777" w:rsidR="000B225D" w:rsidRPr="00202E4B" w:rsidRDefault="000B225D" w:rsidP="000A5347">
            <w:pPr>
              <w:pStyle w:val="Normal6"/>
              <w:rPr>
                <w:lang w:val="sk-SK"/>
              </w:rPr>
            </w:pPr>
          </w:p>
        </w:tc>
        <w:tc>
          <w:tcPr>
            <w:tcW w:w="4876" w:type="dxa"/>
            <w:hideMark/>
          </w:tcPr>
          <w:p w14:paraId="5F856EA5" w14:textId="77777777" w:rsidR="000B225D" w:rsidRPr="00202E4B" w:rsidRDefault="000B225D" w:rsidP="000A5347">
            <w:pPr>
              <w:pStyle w:val="Normal6"/>
              <w:rPr>
                <w:lang w:val="sk-SK"/>
              </w:rPr>
            </w:pPr>
            <w:r w:rsidRPr="00202E4B">
              <w:rPr>
                <w:b/>
                <w:i/>
                <w:lang w:val="sk-SK"/>
              </w:rPr>
              <w:t>(26a)</w:t>
            </w:r>
            <w:r w:rsidRPr="00202E4B">
              <w:rPr>
                <w:b/>
                <w:i/>
                <w:lang w:val="sk-SK"/>
              </w:rPr>
              <w:tab/>
              <w:t>Hoci sa primeraná dĺžka trvania stáže môže líšiť v závislosti od jej účelu a odvetvia, v súlade s vnútroštátnymi právnymi predpismi alebo praxou sa dĺžka trvania do šiestich mesiacov vo všeobecnosti považuje za dostatočnú na dosiahnutie jej zamýšľaných cieľov. Výrazne dlhšie trvanie, najmä ak sa u toho istého poskytovateľa vykonáva viacero stáží po sebe, môže vyvolať obavy o skutočnú povahu stáže a malo by sa dôsledne posúdiť. V niektorých prípadoch však môže byť vhodné dlhšie trvanie, ak to podporuje účel stáže.</w:t>
            </w:r>
          </w:p>
        </w:tc>
      </w:tr>
    </w:tbl>
    <w:p w14:paraId="2384E25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BEB54DB"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4E233312" w14:textId="77777777" w:rsidR="000B225D" w:rsidRPr="00202E4B" w:rsidRDefault="000B225D" w:rsidP="000B225D">
      <w:pPr>
        <w:pStyle w:val="Normal12Italic"/>
        <w:rPr>
          <w:lang w:val="sk-SK"/>
        </w:rPr>
      </w:pPr>
      <w:r w:rsidRPr="00202E4B">
        <w:rPr>
          <w:lang w:val="sk-SK"/>
        </w:rPr>
        <w:t>Obmedzenie trvania stáže je nevyhnutné.</w:t>
      </w:r>
    </w:p>
    <w:p w14:paraId="41A99B81" w14:textId="376B0764" w:rsidR="0055701C" w:rsidRPr="00202E4B" w:rsidRDefault="000B225D" w:rsidP="000B225D">
      <w:r w:rsidRPr="00202E4B">
        <w:rPr>
          <w:rStyle w:val="HideTWBExt"/>
        </w:rPr>
        <w:t>&lt;/AmendB&gt;</w:t>
      </w:r>
    </w:p>
    <w:p w14:paraId="60C84B0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265</w:t>
      </w:r>
      <w:r w:rsidRPr="00202E4B">
        <w:rPr>
          <w:rStyle w:val="HideTWBExt"/>
          <w:lang w:val="sk-SK"/>
        </w:rPr>
        <w:t>&lt;/NumAmB&gt;</w:t>
      </w:r>
    </w:p>
    <w:p w14:paraId="7EF3B8C3"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670413E3" w14:textId="77777777" w:rsidR="000B225D" w:rsidRPr="00202E4B" w:rsidRDefault="000B225D" w:rsidP="000B225D">
      <w:r w:rsidRPr="00202E4B">
        <w:rPr>
          <w:rStyle w:val="HideTWBExt"/>
        </w:rPr>
        <w:t>&lt;/RepeatBlock-By&gt;</w:t>
      </w:r>
    </w:p>
    <w:p w14:paraId="227BDFD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546A53B" w14:textId="77777777" w:rsidR="000B225D" w:rsidRPr="00202E4B" w:rsidRDefault="000B225D" w:rsidP="000B225D">
      <w:pPr>
        <w:pStyle w:val="NormalBold"/>
      </w:pPr>
      <w:r w:rsidRPr="00202E4B">
        <w:rPr>
          <w:rStyle w:val="HideTWBExt"/>
        </w:rPr>
        <w:t>&lt;Article&gt;</w:t>
      </w:r>
      <w:r w:rsidRPr="00202E4B">
        <w:t>Odôvodnenie 27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B8DEDE8" w14:textId="77777777" w:rsidTr="000A5347">
        <w:trPr>
          <w:jc w:val="center"/>
        </w:trPr>
        <w:tc>
          <w:tcPr>
            <w:tcW w:w="9752" w:type="dxa"/>
            <w:gridSpan w:val="2"/>
          </w:tcPr>
          <w:p w14:paraId="023D7A6A" w14:textId="77777777" w:rsidR="000B225D" w:rsidRPr="00202E4B" w:rsidRDefault="000B225D" w:rsidP="000A5347">
            <w:pPr>
              <w:keepNext/>
            </w:pPr>
          </w:p>
        </w:tc>
      </w:tr>
      <w:tr w:rsidR="005B64E5" w:rsidRPr="00202E4B" w14:paraId="79E27FD3" w14:textId="77777777" w:rsidTr="000A5347">
        <w:trPr>
          <w:jc w:val="center"/>
        </w:trPr>
        <w:tc>
          <w:tcPr>
            <w:tcW w:w="4876" w:type="dxa"/>
            <w:hideMark/>
          </w:tcPr>
          <w:p w14:paraId="5EEC960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543821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B532938" w14:textId="77777777" w:rsidTr="000A5347">
        <w:trPr>
          <w:jc w:val="center"/>
        </w:trPr>
        <w:tc>
          <w:tcPr>
            <w:tcW w:w="4876" w:type="dxa"/>
            <w:hideMark/>
          </w:tcPr>
          <w:p w14:paraId="014EA8D5" w14:textId="77777777" w:rsidR="000B225D" w:rsidRPr="00202E4B" w:rsidRDefault="000B225D" w:rsidP="000A5347">
            <w:pPr>
              <w:pStyle w:val="Normal6"/>
              <w:rPr>
                <w:lang w:val="sk-SK"/>
              </w:rPr>
            </w:pPr>
            <w:r w:rsidRPr="00202E4B">
              <w:rPr>
                <w:b/>
                <w:i/>
                <w:lang w:val="sk-SK"/>
              </w:rPr>
              <w:t>(27)</w:t>
            </w:r>
            <w:r w:rsidRPr="00202E4B">
              <w:rPr>
                <w:b/>
                <w:i/>
                <w:lang w:val="sk-SK"/>
              </w:rPr>
              <w:tab/>
              <w:t>Požadovanie predchádzajúcej pracovnej skúsenosti v rovnakej alebo podobnej oblasti na účely stáže nemusí naznačovať, že ide o riadny pracovnoprávny vzťah, ktorý sa vydáva za stáž, ak zamestnávateľ poskytne odôvodnenie, ako napríklad, že rovnocenné obdobie predchádzajúcich pracovných skúseností je alternatívou k diplomu v určitej oblasti alebo k odborným znalostiam.</w:t>
            </w:r>
          </w:p>
        </w:tc>
        <w:tc>
          <w:tcPr>
            <w:tcW w:w="4876" w:type="dxa"/>
            <w:hideMark/>
          </w:tcPr>
          <w:p w14:paraId="41AFAB80" w14:textId="77777777" w:rsidR="000B225D" w:rsidRPr="00202E4B" w:rsidRDefault="000B225D" w:rsidP="000A5347">
            <w:pPr>
              <w:pStyle w:val="Normal6"/>
              <w:rPr>
                <w:lang w:val="sk-SK"/>
              </w:rPr>
            </w:pPr>
            <w:r w:rsidRPr="00202E4B">
              <w:rPr>
                <w:b/>
                <w:i/>
                <w:lang w:val="sk-SK"/>
              </w:rPr>
              <w:t>vypúšťa sa</w:t>
            </w:r>
          </w:p>
        </w:tc>
      </w:tr>
    </w:tbl>
    <w:p w14:paraId="1060EE8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1F6C50F" w14:textId="71AACEA9" w:rsidR="0055701C" w:rsidRPr="00202E4B" w:rsidRDefault="000B225D" w:rsidP="000B225D">
      <w:r w:rsidRPr="00202E4B">
        <w:rPr>
          <w:rStyle w:val="HideTWBExt"/>
        </w:rPr>
        <w:t>&lt;/AmendB&gt;</w:t>
      </w:r>
    </w:p>
    <w:p w14:paraId="536B711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266</w:t>
      </w:r>
      <w:r w:rsidRPr="00202E4B">
        <w:rPr>
          <w:rStyle w:val="HideTWBExt"/>
          <w:lang w:val="sk-SK"/>
        </w:rPr>
        <w:t>&lt;/NumAmB&gt;</w:t>
      </w:r>
    </w:p>
    <w:p w14:paraId="5BDE3EBE"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7819F27C"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16787BBB" w14:textId="77777777" w:rsidR="000B225D" w:rsidRPr="00202E4B" w:rsidRDefault="000B225D" w:rsidP="000B225D">
      <w:r w:rsidRPr="00202E4B">
        <w:rPr>
          <w:rStyle w:val="HideTWBExt"/>
        </w:rPr>
        <w:t>&lt;/RepeatBlock-By&gt;</w:t>
      </w:r>
    </w:p>
    <w:p w14:paraId="272F720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2354543" w14:textId="77777777" w:rsidR="000B225D" w:rsidRPr="00202E4B" w:rsidRDefault="000B225D" w:rsidP="000B225D">
      <w:pPr>
        <w:pStyle w:val="NormalBold"/>
      </w:pPr>
      <w:r w:rsidRPr="00202E4B">
        <w:rPr>
          <w:rStyle w:val="HideTWBExt"/>
        </w:rPr>
        <w:t>&lt;Article&gt;</w:t>
      </w:r>
      <w:r w:rsidRPr="00202E4B">
        <w:t>Odôvodnenie 27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45F679B" w14:textId="77777777" w:rsidTr="000A5347">
        <w:trPr>
          <w:jc w:val="center"/>
        </w:trPr>
        <w:tc>
          <w:tcPr>
            <w:tcW w:w="9752" w:type="dxa"/>
            <w:gridSpan w:val="2"/>
          </w:tcPr>
          <w:p w14:paraId="30AEFE52" w14:textId="77777777" w:rsidR="000B225D" w:rsidRPr="00202E4B" w:rsidRDefault="000B225D" w:rsidP="000A5347">
            <w:pPr>
              <w:keepNext/>
            </w:pPr>
          </w:p>
        </w:tc>
      </w:tr>
      <w:tr w:rsidR="005B64E5" w:rsidRPr="00202E4B" w14:paraId="79369E44" w14:textId="77777777" w:rsidTr="000A5347">
        <w:trPr>
          <w:jc w:val="center"/>
        </w:trPr>
        <w:tc>
          <w:tcPr>
            <w:tcW w:w="4876" w:type="dxa"/>
            <w:hideMark/>
          </w:tcPr>
          <w:p w14:paraId="1B167AA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86C2E3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06BE4CD" w14:textId="77777777" w:rsidTr="000A5347">
        <w:trPr>
          <w:jc w:val="center"/>
        </w:trPr>
        <w:tc>
          <w:tcPr>
            <w:tcW w:w="4876" w:type="dxa"/>
            <w:hideMark/>
          </w:tcPr>
          <w:p w14:paraId="3F629B2D" w14:textId="77777777" w:rsidR="000B225D" w:rsidRPr="00202E4B" w:rsidRDefault="000B225D" w:rsidP="000A5347">
            <w:pPr>
              <w:pStyle w:val="Normal6"/>
              <w:rPr>
                <w:lang w:val="sk-SK"/>
              </w:rPr>
            </w:pPr>
            <w:r w:rsidRPr="00202E4B">
              <w:rPr>
                <w:lang w:val="sk-SK"/>
              </w:rPr>
              <w:t>(27)</w:t>
            </w:r>
            <w:r w:rsidRPr="00202E4B">
              <w:rPr>
                <w:lang w:val="sk-SK"/>
              </w:rPr>
              <w:tab/>
              <w:t xml:space="preserve">Požadovanie predchádzajúcej pracovnej skúsenosti v rovnakej alebo podobnej oblasti na účely stáže </w:t>
            </w:r>
            <w:r w:rsidRPr="00202E4B">
              <w:rPr>
                <w:b/>
                <w:bCs/>
                <w:i/>
                <w:iCs/>
                <w:lang w:val="sk-SK"/>
              </w:rPr>
              <w:t>nemusí</w:t>
            </w:r>
            <w:r w:rsidRPr="00202E4B">
              <w:rPr>
                <w:lang w:val="sk-SK"/>
              </w:rPr>
              <w:t xml:space="preserve"> naznačovať, že </w:t>
            </w:r>
            <w:r w:rsidRPr="00202E4B">
              <w:rPr>
                <w:b/>
                <w:bCs/>
                <w:i/>
                <w:iCs/>
                <w:lang w:val="sk-SK"/>
              </w:rPr>
              <w:t>ide o riadny pracovnoprávny vzťah, ktorý</w:t>
            </w:r>
            <w:r w:rsidRPr="00202E4B">
              <w:rPr>
                <w:lang w:val="sk-SK"/>
              </w:rPr>
              <w:t xml:space="preserve"> sa vydáva za stáž</w:t>
            </w:r>
            <w:r w:rsidRPr="00202E4B">
              <w:rPr>
                <w:b/>
                <w:bCs/>
                <w:i/>
                <w:iCs/>
                <w:lang w:val="sk-SK"/>
              </w:rPr>
              <w:t>, ak zamestnávateľ poskytne odôvodnenie, ako napríklad, že rovnocenné obdobie predchádzajúcich pracovných skúseností je alternatívou k diplomu v určitej oblasti alebo k odborným znalostiam</w:t>
            </w:r>
            <w:r w:rsidRPr="00202E4B">
              <w:rPr>
                <w:lang w:val="sk-SK"/>
              </w:rPr>
              <w:t>.</w:t>
            </w:r>
          </w:p>
        </w:tc>
        <w:tc>
          <w:tcPr>
            <w:tcW w:w="4876" w:type="dxa"/>
            <w:hideMark/>
          </w:tcPr>
          <w:p w14:paraId="44E7EC95" w14:textId="77777777" w:rsidR="000B225D" w:rsidRPr="00202E4B" w:rsidRDefault="000B225D" w:rsidP="000A5347">
            <w:pPr>
              <w:pStyle w:val="Normal6"/>
              <w:rPr>
                <w:lang w:val="sk-SK"/>
              </w:rPr>
            </w:pPr>
            <w:r w:rsidRPr="00202E4B">
              <w:rPr>
                <w:lang w:val="sk-SK"/>
              </w:rPr>
              <w:t>(27)</w:t>
            </w:r>
            <w:r w:rsidRPr="00202E4B">
              <w:rPr>
                <w:lang w:val="sk-SK"/>
              </w:rPr>
              <w:tab/>
            </w:r>
            <w:r w:rsidRPr="00202E4B">
              <w:rPr>
                <w:b/>
                <w:i/>
                <w:lang w:val="sk-SK"/>
              </w:rPr>
              <w:t>Od stážistov sa nevyžaduje predchádzajúca pracovná skúsenosť v rovnakej oblasti, aby mohli absolvovať stáž v rovnakej alebo podobnej oblasti.</w:t>
            </w:r>
            <w:r w:rsidRPr="00202E4B">
              <w:rPr>
                <w:lang w:val="sk-SK"/>
              </w:rPr>
              <w:t xml:space="preserve"> Požadovanie predchádzajúcej pracovnej skúsenosti v rovnakej alebo podobnej oblasti na účely stáže </w:t>
            </w:r>
            <w:r w:rsidRPr="00202E4B">
              <w:rPr>
                <w:b/>
                <w:bCs/>
                <w:i/>
                <w:iCs/>
                <w:lang w:val="sk-SK"/>
              </w:rPr>
              <w:t>môže</w:t>
            </w:r>
            <w:r w:rsidRPr="00202E4B">
              <w:rPr>
                <w:lang w:val="sk-SK"/>
              </w:rPr>
              <w:t xml:space="preserve"> naznačovať, že</w:t>
            </w:r>
            <w:r w:rsidRPr="00202E4B">
              <w:rPr>
                <w:b/>
                <w:i/>
                <w:lang w:val="sk-SK"/>
              </w:rPr>
              <w:t xml:space="preserve"> stabilné</w:t>
            </w:r>
            <w:r w:rsidRPr="00202E4B">
              <w:rPr>
                <w:lang w:val="sk-SK"/>
              </w:rPr>
              <w:t xml:space="preserve"> </w:t>
            </w:r>
            <w:r w:rsidRPr="00202E4B">
              <w:rPr>
                <w:b/>
                <w:bCs/>
                <w:i/>
                <w:iCs/>
                <w:lang w:val="sk-SK"/>
              </w:rPr>
              <w:t>zamestnanie</w:t>
            </w:r>
            <w:r w:rsidRPr="00202E4B">
              <w:rPr>
                <w:lang w:val="sk-SK"/>
              </w:rPr>
              <w:t xml:space="preserve"> sa vydáva za stáž.</w:t>
            </w:r>
          </w:p>
        </w:tc>
      </w:tr>
    </w:tbl>
    <w:p w14:paraId="163549B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558CE24"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0AE8EF75" w14:textId="77777777" w:rsidR="000B225D" w:rsidRPr="00202E4B" w:rsidRDefault="000B225D" w:rsidP="000B225D">
      <w:pPr>
        <w:pStyle w:val="Normal12Italic"/>
        <w:rPr>
          <w:lang w:val="sk-SK"/>
        </w:rPr>
      </w:pPr>
      <w:r w:rsidRPr="00202E4B">
        <w:rPr>
          <w:lang w:val="sk-SK"/>
        </w:rPr>
        <w:t>Uvedený prípad poukazuje na nesprávne využívanie stáží v celej EÚ. Vyžadovanie predchádzajúcich pracovných skúseností v rovnakej oblasti na prístup k stáži v rovnakej alebo podobnej oblasti poukazuje na zneužívajúcu praktiku „využívania“ kvalifikovaných stážistov (ktorí by mohli ľahko získať prístup k pozícii na úrovni nástupu, a získať tak riadnu pracovnú zmluvu) na nahrádzanie riadnych pracovníkov.</w:t>
      </w:r>
    </w:p>
    <w:p w14:paraId="454F3D37" w14:textId="25370DB5" w:rsidR="0055701C" w:rsidRPr="00202E4B" w:rsidRDefault="000B225D" w:rsidP="000B225D">
      <w:r w:rsidRPr="00202E4B">
        <w:rPr>
          <w:rStyle w:val="HideTWBExt"/>
        </w:rPr>
        <w:t>&lt;/AmendB&gt;</w:t>
      </w:r>
    </w:p>
    <w:p w14:paraId="2224CC5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267</w:t>
      </w:r>
      <w:r w:rsidRPr="00202E4B">
        <w:rPr>
          <w:rStyle w:val="HideTWBExt"/>
          <w:lang w:val="sk-SK"/>
        </w:rPr>
        <w:t>&lt;/NumAmB&gt;</w:t>
      </w:r>
    </w:p>
    <w:p w14:paraId="78BF5BCC"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6031A488" w14:textId="77777777" w:rsidR="000B225D" w:rsidRPr="00202E4B" w:rsidRDefault="000B225D" w:rsidP="000B225D">
      <w:r w:rsidRPr="00202E4B">
        <w:rPr>
          <w:rStyle w:val="HideTWBExt"/>
        </w:rPr>
        <w:t>&lt;/RepeatBlock-By&gt;</w:t>
      </w:r>
    </w:p>
    <w:p w14:paraId="6B81E65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16DCDB9" w14:textId="77777777" w:rsidR="000B225D" w:rsidRPr="00202E4B" w:rsidRDefault="000B225D" w:rsidP="000B225D">
      <w:pPr>
        <w:pStyle w:val="NormalBold"/>
      </w:pPr>
      <w:r w:rsidRPr="00202E4B">
        <w:rPr>
          <w:rStyle w:val="HideTWBExt"/>
        </w:rPr>
        <w:t>&lt;Article&gt;</w:t>
      </w:r>
      <w:r w:rsidRPr="00202E4B">
        <w:t>Odôvodnenie 27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662BE1A" w14:textId="77777777" w:rsidTr="000A5347">
        <w:trPr>
          <w:jc w:val="center"/>
        </w:trPr>
        <w:tc>
          <w:tcPr>
            <w:tcW w:w="9752" w:type="dxa"/>
            <w:gridSpan w:val="2"/>
          </w:tcPr>
          <w:p w14:paraId="1C7A2ED1" w14:textId="77777777" w:rsidR="000B225D" w:rsidRPr="00202E4B" w:rsidRDefault="000B225D" w:rsidP="000A5347">
            <w:pPr>
              <w:keepNext/>
            </w:pPr>
          </w:p>
        </w:tc>
      </w:tr>
      <w:tr w:rsidR="005B64E5" w:rsidRPr="00202E4B" w14:paraId="2923A3EA" w14:textId="77777777" w:rsidTr="000A5347">
        <w:trPr>
          <w:jc w:val="center"/>
        </w:trPr>
        <w:tc>
          <w:tcPr>
            <w:tcW w:w="4876" w:type="dxa"/>
            <w:hideMark/>
          </w:tcPr>
          <w:p w14:paraId="6523AB6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4749FD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3290ADD" w14:textId="77777777" w:rsidTr="000A5347">
        <w:trPr>
          <w:jc w:val="center"/>
        </w:trPr>
        <w:tc>
          <w:tcPr>
            <w:tcW w:w="4876" w:type="dxa"/>
            <w:hideMark/>
          </w:tcPr>
          <w:p w14:paraId="57540812" w14:textId="77777777" w:rsidR="000B225D" w:rsidRPr="00202E4B" w:rsidRDefault="000B225D" w:rsidP="000A5347">
            <w:pPr>
              <w:pStyle w:val="Normal6"/>
              <w:rPr>
                <w:lang w:val="sk-SK"/>
              </w:rPr>
            </w:pPr>
            <w:r w:rsidRPr="00202E4B">
              <w:rPr>
                <w:lang w:val="sk-SK"/>
              </w:rPr>
              <w:t>(27)</w:t>
            </w:r>
            <w:r w:rsidRPr="00202E4B">
              <w:rPr>
                <w:lang w:val="sk-SK"/>
              </w:rPr>
              <w:tab/>
              <w:t>Požadovanie predchádzajúcej pracovnej skúsenosti v rovnakej alebo podobnej oblasti na účely stáže nemusí naznačovať, že ide o riadny pracovnoprávny vzťah, ktorý sa vydáva za stáž, ak zamestnávateľ poskytne odôvodnenie, ako napríklad, že rovnocenné obdobie predchádzajúcich pracovných skúseností je alternatívou k diplomu v určitej oblasti alebo k odborným znalostiam.</w:t>
            </w:r>
          </w:p>
        </w:tc>
        <w:tc>
          <w:tcPr>
            <w:tcW w:w="4876" w:type="dxa"/>
            <w:hideMark/>
          </w:tcPr>
          <w:p w14:paraId="4DC67FFE" w14:textId="77777777" w:rsidR="000B225D" w:rsidRPr="00202E4B" w:rsidRDefault="000B225D" w:rsidP="000A5347">
            <w:pPr>
              <w:pStyle w:val="Normal6"/>
              <w:rPr>
                <w:lang w:val="sk-SK"/>
              </w:rPr>
            </w:pPr>
            <w:r w:rsidRPr="00202E4B">
              <w:rPr>
                <w:lang w:val="sk-SK"/>
              </w:rPr>
              <w:t>(27)</w:t>
            </w:r>
            <w:r w:rsidRPr="00202E4B">
              <w:rPr>
                <w:lang w:val="sk-SK"/>
              </w:rPr>
              <w:tab/>
              <w:t xml:space="preserve">Požadovanie predchádzajúcej pracovnej skúsenosti v rovnakej alebo podobnej oblasti na účely stáže </w:t>
            </w:r>
            <w:r w:rsidRPr="00202E4B">
              <w:rPr>
                <w:b/>
                <w:i/>
                <w:lang w:val="sk-SK"/>
              </w:rPr>
              <w:t>na otvorenom trhu práce</w:t>
            </w:r>
            <w:r w:rsidRPr="00202E4B">
              <w:rPr>
                <w:lang w:val="sk-SK"/>
              </w:rPr>
              <w:t xml:space="preserve"> nemusí naznačovať, že ide o riadny pracovnoprávny vzťah, ktorý sa vydáva za stáž, ak zamestnávateľ poskytne odôvodnenie, ako napríklad, že rovnocenné obdobie predchádzajúcich pracovných skúseností je alternatívou k diplomu v určitej oblasti alebo k odborným znalostiam.</w:t>
            </w:r>
          </w:p>
        </w:tc>
      </w:tr>
    </w:tbl>
    <w:p w14:paraId="6892A716"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DEE29FD" w14:textId="5D20D8EC" w:rsidR="0055701C" w:rsidRPr="00202E4B" w:rsidRDefault="000B225D" w:rsidP="000B225D">
      <w:r w:rsidRPr="00202E4B">
        <w:rPr>
          <w:rStyle w:val="HideTWBExt"/>
        </w:rPr>
        <w:t>&lt;/AmendB&gt;</w:t>
      </w:r>
    </w:p>
    <w:p w14:paraId="4E5F933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268</w:t>
      </w:r>
      <w:r w:rsidRPr="00202E4B">
        <w:rPr>
          <w:rStyle w:val="HideTWBExt"/>
          <w:lang w:val="sk-SK"/>
        </w:rPr>
        <w:t>&lt;/NumAmB&gt;</w:t>
      </w:r>
    </w:p>
    <w:p w14:paraId="439FAA94"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5F5FC46F" w14:textId="77777777" w:rsidR="000B225D" w:rsidRPr="00202E4B" w:rsidRDefault="000B225D" w:rsidP="000B225D">
      <w:r w:rsidRPr="00202E4B">
        <w:rPr>
          <w:rStyle w:val="HideTWBExt"/>
        </w:rPr>
        <w:t>&lt;/RepeatBlock-By&gt;</w:t>
      </w:r>
    </w:p>
    <w:p w14:paraId="77FFB9E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88BBC1E" w14:textId="77777777" w:rsidR="000B225D" w:rsidRPr="00202E4B" w:rsidRDefault="000B225D" w:rsidP="000B225D">
      <w:pPr>
        <w:pStyle w:val="NormalBold"/>
      </w:pPr>
      <w:r w:rsidRPr="00202E4B">
        <w:rPr>
          <w:rStyle w:val="HideTWBExt"/>
        </w:rPr>
        <w:t>&lt;Article&gt;</w:t>
      </w:r>
      <w:r w:rsidRPr="00202E4B">
        <w:t>Odôvodnenie 28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72B36C8" w14:textId="77777777" w:rsidTr="000A5347">
        <w:trPr>
          <w:jc w:val="center"/>
        </w:trPr>
        <w:tc>
          <w:tcPr>
            <w:tcW w:w="9752" w:type="dxa"/>
            <w:gridSpan w:val="2"/>
          </w:tcPr>
          <w:p w14:paraId="13BCA5A4" w14:textId="77777777" w:rsidR="000B225D" w:rsidRPr="00202E4B" w:rsidRDefault="000B225D" w:rsidP="000A5347">
            <w:pPr>
              <w:keepNext/>
            </w:pPr>
          </w:p>
        </w:tc>
      </w:tr>
      <w:tr w:rsidR="005B64E5" w:rsidRPr="00202E4B" w14:paraId="2148F06E" w14:textId="77777777" w:rsidTr="000A5347">
        <w:trPr>
          <w:jc w:val="center"/>
        </w:trPr>
        <w:tc>
          <w:tcPr>
            <w:tcW w:w="4876" w:type="dxa"/>
            <w:hideMark/>
          </w:tcPr>
          <w:p w14:paraId="5FE164F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4EADDB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77C1EFC" w14:textId="77777777" w:rsidTr="000A5347">
        <w:trPr>
          <w:jc w:val="center"/>
        </w:trPr>
        <w:tc>
          <w:tcPr>
            <w:tcW w:w="4876" w:type="dxa"/>
            <w:hideMark/>
          </w:tcPr>
          <w:p w14:paraId="063C66DC" w14:textId="77777777" w:rsidR="000B225D" w:rsidRPr="00202E4B" w:rsidRDefault="000B225D" w:rsidP="000A5347">
            <w:pPr>
              <w:pStyle w:val="Normal6"/>
              <w:rPr>
                <w:lang w:val="sk-SK"/>
              </w:rPr>
            </w:pPr>
            <w:r w:rsidRPr="00202E4B">
              <w:rPr>
                <w:b/>
                <w:i/>
                <w:lang w:val="sk-SK"/>
              </w:rPr>
              <w:t>(28)</w:t>
            </w:r>
            <w:r w:rsidRPr="00202E4B">
              <w:rPr>
                <w:b/>
                <w:i/>
                <w:lang w:val="sk-SK"/>
              </w:rPr>
              <w:tab/>
              <w:t>Keď príslušné orgány vykonávajú analýzu relevantných skutočností s cieľom určiť existenciu riadneho pracovnoprávneho vzťahu, ktorý sa vydáva za stáž, informácie potrebné na vykonanie tejto analýzy nemusia byť vždy ľahko dostupné. S cieľom umožniť príslušným orgánom vykonávať ich úlohy by zamestnávatelia mali byť povinní poskytnúť týmto orgánom na ich žiadosť potrebné informácie, ktoré sú pod ich kontrolou.</w:t>
            </w:r>
          </w:p>
        </w:tc>
        <w:tc>
          <w:tcPr>
            <w:tcW w:w="4876" w:type="dxa"/>
            <w:hideMark/>
          </w:tcPr>
          <w:p w14:paraId="5642B08E" w14:textId="77777777" w:rsidR="000B225D" w:rsidRPr="00202E4B" w:rsidRDefault="000B225D" w:rsidP="000A5347">
            <w:pPr>
              <w:pStyle w:val="Normal6"/>
              <w:rPr>
                <w:lang w:val="sk-SK"/>
              </w:rPr>
            </w:pPr>
            <w:r w:rsidRPr="00202E4B">
              <w:rPr>
                <w:b/>
                <w:i/>
                <w:lang w:val="sk-SK"/>
              </w:rPr>
              <w:t>vypúšťa sa</w:t>
            </w:r>
          </w:p>
        </w:tc>
      </w:tr>
    </w:tbl>
    <w:p w14:paraId="4FBD9CD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18F2698" w14:textId="383792AB" w:rsidR="0055701C" w:rsidRPr="00202E4B" w:rsidRDefault="000B225D" w:rsidP="000B225D">
      <w:r w:rsidRPr="00202E4B">
        <w:rPr>
          <w:rStyle w:val="HideTWBExt"/>
        </w:rPr>
        <w:t>&lt;/AmendB&gt;</w:t>
      </w:r>
    </w:p>
    <w:p w14:paraId="4385FBA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269</w:t>
      </w:r>
      <w:r w:rsidRPr="00202E4B">
        <w:rPr>
          <w:rStyle w:val="HideTWBExt"/>
          <w:lang w:val="sk-SK"/>
        </w:rPr>
        <w:t>&lt;/NumAmB&gt;</w:t>
      </w:r>
    </w:p>
    <w:p w14:paraId="0613431B"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2C0220B3" w14:textId="77777777" w:rsidR="000B225D" w:rsidRPr="00202E4B" w:rsidRDefault="000B225D" w:rsidP="000B225D">
      <w:r w:rsidRPr="00202E4B">
        <w:rPr>
          <w:rStyle w:val="HideTWBExt"/>
        </w:rPr>
        <w:t>&lt;/RepeatBlock-By&gt;</w:t>
      </w:r>
    </w:p>
    <w:p w14:paraId="68AD4E3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B9E6FFE" w14:textId="77777777" w:rsidR="000B225D" w:rsidRPr="00202E4B" w:rsidRDefault="000B225D" w:rsidP="000B225D">
      <w:pPr>
        <w:pStyle w:val="NormalBold"/>
      </w:pPr>
      <w:r w:rsidRPr="00202E4B">
        <w:rPr>
          <w:rStyle w:val="HideTWBExt"/>
        </w:rPr>
        <w:t>&lt;Article&gt;</w:t>
      </w:r>
      <w:r w:rsidRPr="00202E4B">
        <w:t>Odôvodnenie 28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3F4CF96" w14:textId="77777777" w:rsidTr="000A5347">
        <w:trPr>
          <w:jc w:val="center"/>
        </w:trPr>
        <w:tc>
          <w:tcPr>
            <w:tcW w:w="9752" w:type="dxa"/>
            <w:gridSpan w:val="2"/>
          </w:tcPr>
          <w:p w14:paraId="683B3F35" w14:textId="77777777" w:rsidR="000B225D" w:rsidRPr="00202E4B" w:rsidRDefault="000B225D" w:rsidP="000A5347">
            <w:pPr>
              <w:keepNext/>
            </w:pPr>
          </w:p>
        </w:tc>
      </w:tr>
      <w:tr w:rsidR="005B64E5" w:rsidRPr="00202E4B" w14:paraId="31FF6CB5" w14:textId="77777777" w:rsidTr="000A5347">
        <w:trPr>
          <w:jc w:val="center"/>
        </w:trPr>
        <w:tc>
          <w:tcPr>
            <w:tcW w:w="4876" w:type="dxa"/>
            <w:hideMark/>
          </w:tcPr>
          <w:p w14:paraId="21CC869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E53DAD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7DF0DA2" w14:textId="77777777" w:rsidTr="000A5347">
        <w:trPr>
          <w:jc w:val="center"/>
        </w:trPr>
        <w:tc>
          <w:tcPr>
            <w:tcW w:w="4876" w:type="dxa"/>
            <w:hideMark/>
          </w:tcPr>
          <w:p w14:paraId="2EFA263C"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w:t>
            </w:r>
            <w:r w:rsidRPr="00202E4B">
              <w:rPr>
                <w:b/>
                <w:bCs/>
                <w:i/>
                <w:iCs/>
                <w:lang w:val="sk-SK"/>
              </w:rPr>
              <w:t>vykonávajú analýzu relevantných skutočností s cieľom určiť existenciu riadneho pracovnoprávneho vzťahu</w:t>
            </w:r>
            <w:r w:rsidRPr="00202E4B">
              <w:rPr>
                <w:lang w:val="sk-SK"/>
              </w:rPr>
              <w:t xml:space="preserve">, ktorý sa vydáva za stáž, informácie </w:t>
            </w:r>
            <w:r w:rsidRPr="00202E4B">
              <w:rPr>
                <w:b/>
                <w:bCs/>
                <w:i/>
                <w:iCs/>
                <w:lang w:val="sk-SK"/>
              </w:rPr>
              <w:t>potrebné na vykonanie tejto analýzy</w:t>
            </w:r>
            <w:r w:rsidRPr="00202E4B">
              <w:rPr>
                <w:lang w:val="sk-SK"/>
              </w:rPr>
              <w:t xml:space="preserve"> nemusia byť vždy ľahko dostupné. S cieľom umožniť </w:t>
            </w:r>
            <w:r w:rsidRPr="00202E4B">
              <w:rPr>
                <w:b/>
                <w:bCs/>
                <w:i/>
                <w:iCs/>
                <w:lang w:val="sk-SK"/>
              </w:rPr>
              <w:t>príslušným</w:t>
            </w:r>
            <w:r w:rsidRPr="00202E4B">
              <w:rPr>
                <w:lang w:val="sk-SK"/>
              </w:rPr>
              <w:t xml:space="preserve"> orgánom vykonávať ich úlohy by </w:t>
            </w:r>
            <w:r w:rsidRPr="00202E4B">
              <w:rPr>
                <w:b/>
                <w:bCs/>
                <w:i/>
                <w:iCs/>
                <w:lang w:val="sk-SK"/>
              </w:rPr>
              <w:t>zamestnávatelia mali byť povinní poskytnúť</w:t>
            </w:r>
            <w:r w:rsidRPr="00202E4B">
              <w:rPr>
                <w:lang w:val="sk-SK"/>
              </w:rPr>
              <w:t xml:space="preserve"> </w:t>
            </w:r>
            <w:r w:rsidRPr="00202E4B">
              <w:rPr>
                <w:b/>
                <w:bCs/>
                <w:i/>
                <w:iCs/>
                <w:lang w:val="sk-SK"/>
              </w:rPr>
              <w:t>týmto orgánom</w:t>
            </w:r>
            <w:r w:rsidRPr="00202E4B">
              <w:rPr>
                <w:lang w:val="sk-SK"/>
              </w:rPr>
              <w:t xml:space="preserve"> na </w:t>
            </w:r>
            <w:r w:rsidRPr="00202E4B">
              <w:rPr>
                <w:b/>
                <w:bCs/>
                <w:i/>
                <w:iCs/>
                <w:lang w:val="sk-SK"/>
              </w:rPr>
              <w:t>ich</w:t>
            </w:r>
            <w:r w:rsidRPr="00202E4B">
              <w:rPr>
                <w:lang w:val="sk-SK"/>
              </w:rPr>
              <w:t xml:space="preserve"> žiadosť </w:t>
            </w:r>
            <w:r w:rsidRPr="00202E4B">
              <w:rPr>
                <w:b/>
                <w:bCs/>
                <w:i/>
                <w:iCs/>
                <w:lang w:val="sk-SK"/>
              </w:rPr>
              <w:t>potrebné</w:t>
            </w:r>
            <w:r w:rsidRPr="00202E4B">
              <w:rPr>
                <w:lang w:val="sk-SK"/>
              </w:rPr>
              <w:t xml:space="preserve"> informácie, ktoré sú pod ich kontrolou.</w:t>
            </w:r>
          </w:p>
        </w:tc>
        <w:tc>
          <w:tcPr>
            <w:tcW w:w="4876" w:type="dxa"/>
            <w:hideMark/>
          </w:tcPr>
          <w:p w14:paraId="4D999467"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w:t>
            </w:r>
            <w:r w:rsidRPr="00202E4B">
              <w:rPr>
                <w:b/>
                <w:i/>
                <w:lang w:val="sk-SK"/>
              </w:rPr>
              <w:t>posudzujú, či je stáž v skutočnosti</w:t>
            </w:r>
            <w:r w:rsidRPr="00202E4B">
              <w:rPr>
                <w:lang w:val="sk-SK"/>
              </w:rPr>
              <w:t xml:space="preserve"> </w:t>
            </w:r>
            <w:r w:rsidRPr="00202E4B">
              <w:rPr>
                <w:b/>
                <w:bCs/>
                <w:i/>
                <w:iCs/>
                <w:lang w:val="sk-SK"/>
              </w:rPr>
              <w:t>riadnym pracovnoprávnym vzťahom</w:t>
            </w:r>
            <w:r w:rsidRPr="00202E4B">
              <w:rPr>
                <w:lang w:val="sk-SK"/>
              </w:rPr>
              <w:t xml:space="preserve">, ktorý sa vydáva za stáž, </w:t>
            </w:r>
            <w:r w:rsidRPr="00202E4B">
              <w:rPr>
                <w:b/>
                <w:bCs/>
                <w:i/>
                <w:iCs/>
                <w:lang w:val="sk-SK"/>
              </w:rPr>
              <w:t>relevantné</w:t>
            </w:r>
            <w:r w:rsidRPr="00202E4B">
              <w:rPr>
                <w:lang w:val="sk-SK"/>
              </w:rPr>
              <w:t xml:space="preserve"> informácie nemusia byť vždy ľahko dostupné. S cieľom umožniť orgánom </w:t>
            </w:r>
            <w:r w:rsidRPr="00202E4B">
              <w:rPr>
                <w:b/>
                <w:i/>
                <w:lang w:val="sk-SK"/>
              </w:rPr>
              <w:t>účinne</w:t>
            </w:r>
            <w:r w:rsidRPr="00202E4B">
              <w:rPr>
                <w:lang w:val="sk-SK"/>
              </w:rPr>
              <w:t xml:space="preserve"> vykonávať ich úlohy by </w:t>
            </w:r>
            <w:r w:rsidRPr="00202E4B">
              <w:rPr>
                <w:b/>
                <w:bCs/>
                <w:i/>
                <w:iCs/>
                <w:lang w:val="sk-SK"/>
              </w:rPr>
              <w:t>sa od zamestnávateľov malo</w:t>
            </w:r>
            <w:r w:rsidRPr="00202E4B">
              <w:rPr>
                <w:lang w:val="sk-SK"/>
              </w:rPr>
              <w:t xml:space="preserve"> </w:t>
            </w:r>
            <w:r w:rsidRPr="00202E4B">
              <w:rPr>
                <w:b/>
                <w:i/>
                <w:lang w:val="sk-SK"/>
              </w:rPr>
              <w:t>vyžadovať,</w:t>
            </w:r>
            <w:r w:rsidRPr="00202E4B">
              <w:rPr>
                <w:b/>
                <w:bCs/>
                <w:i/>
                <w:iCs/>
                <w:lang w:val="sk-SK"/>
              </w:rPr>
              <w:t xml:space="preserve"> aby</w:t>
            </w:r>
            <w:r w:rsidRPr="00202E4B">
              <w:rPr>
                <w:lang w:val="sk-SK"/>
              </w:rPr>
              <w:t xml:space="preserve"> na žiadosť </w:t>
            </w:r>
            <w:r w:rsidRPr="00202E4B">
              <w:rPr>
                <w:b/>
                <w:bCs/>
                <w:i/>
                <w:iCs/>
                <w:lang w:val="sk-SK"/>
              </w:rPr>
              <w:t>poskytli</w:t>
            </w:r>
            <w:r w:rsidRPr="00202E4B">
              <w:rPr>
                <w:b/>
                <w:i/>
                <w:lang w:val="sk-SK"/>
              </w:rPr>
              <w:t xml:space="preserve"> len tie</w:t>
            </w:r>
            <w:r w:rsidRPr="00202E4B">
              <w:rPr>
                <w:lang w:val="sk-SK"/>
              </w:rPr>
              <w:t xml:space="preserve"> informácie, </w:t>
            </w:r>
            <w:r w:rsidRPr="00202E4B">
              <w:rPr>
                <w:b/>
                <w:bCs/>
                <w:i/>
                <w:iCs/>
                <w:lang w:val="sk-SK"/>
              </w:rPr>
              <w:t>ktoré</w:t>
            </w:r>
            <w:r w:rsidRPr="00202E4B">
              <w:rPr>
                <w:lang w:val="sk-SK"/>
              </w:rPr>
              <w:t xml:space="preserve"> </w:t>
            </w:r>
            <w:r w:rsidRPr="00202E4B">
              <w:rPr>
                <w:b/>
                <w:i/>
                <w:lang w:val="sk-SK"/>
              </w:rPr>
              <w:t>sú potrebné a </w:t>
            </w:r>
            <w:r w:rsidRPr="00202E4B">
              <w:rPr>
                <w:lang w:val="sk-SK"/>
              </w:rPr>
              <w:t>ktoré sú pod ich kontrolou</w:t>
            </w:r>
            <w:r w:rsidRPr="00202E4B">
              <w:rPr>
                <w:b/>
                <w:i/>
                <w:lang w:val="sk-SK"/>
              </w:rPr>
              <w:t>. Členské štáty by mali zabezpečiť, aby tieto povinnosti boli naďalej primerané a nepredstavovali pre podniky, najmä pre malé a stredné podniky, neprimeranú administratívnu záťaž</w:t>
            </w:r>
            <w:r w:rsidRPr="00202E4B">
              <w:rPr>
                <w:lang w:val="sk-SK"/>
              </w:rPr>
              <w:t>.</w:t>
            </w:r>
          </w:p>
        </w:tc>
      </w:tr>
    </w:tbl>
    <w:p w14:paraId="631ACE0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65DC126"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25C79EE8" w14:textId="77777777" w:rsidR="000B225D" w:rsidRPr="00202E4B" w:rsidRDefault="000B225D" w:rsidP="000B225D">
      <w:pPr>
        <w:pStyle w:val="Normal12Italic"/>
        <w:rPr>
          <w:lang w:val="sk-SK"/>
        </w:rPr>
      </w:pPr>
      <w:r w:rsidRPr="00202E4B">
        <w:rPr>
          <w:lang w:val="sk-SK"/>
        </w:rPr>
        <w:t>Týmto odôvodnením sa zabezpečuje, aby príslušné orgány mohli získať relevantné informácie bez toho, aby zamestnávateľom ukladali neprimerané oznamovacie povinnosti, čím sa zachová vyvážený a pre MSP priaznivý prístup k presadzovaniu práva.</w:t>
      </w:r>
    </w:p>
    <w:p w14:paraId="0B32DF41" w14:textId="7627E46C" w:rsidR="0055701C" w:rsidRPr="00202E4B" w:rsidRDefault="000B225D" w:rsidP="000B225D">
      <w:r w:rsidRPr="00202E4B">
        <w:rPr>
          <w:rStyle w:val="HideTWBExt"/>
        </w:rPr>
        <w:t>&lt;/AmendB&gt;</w:t>
      </w:r>
    </w:p>
    <w:p w14:paraId="5E4EF39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270</w:t>
      </w:r>
      <w:r w:rsidRPr="00202E4B">
        <w:rPr>
          <w:rStyle w:val="HideTWBExt"/>
          <w:lang w:val="sk-SK"/>
        </w:rPr>
        <w:t>&lt;/NumAmB&gt;</w:t>
      </w:r>
    </w:p>
    <w:p w14:paraId="15E418D7"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6A99A4ED"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23591A7A" w14:textId="77777777" w:rsidR="000B225D" w:rsidRPr="00202E4B" w:rsidRDefault="000B225D" w:rsidP="000B225D">
      <w:r w:rsidRPr="00202E4B">
        <w:rPr>
          <w:rStyle w:val="HideTWBExt"/>
        </w:rPr>
        <w:t>&lt;/RepeatBlock-By&gt;</w:t>
      </w:r>
    </w:p>
    <w:p w14:paraId="2C596FE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E267928" w14:textId="77777777" w:rsidR="000B225D" w:rsidRPr="00202E4B" w:rsidRDefault="000B225D" w:rsidP="000B225D">
      <w:pPr>
        <w:pStyle w:val="NormalBold"/>
      </w:pPr>
      <w:r w:rsidRPr="00202E4B">
        <w:rPr>
          <w:rStyle w:val="HideTWBExt"/>
        </w:rPr>
        <w:t>&lt;Article&gt;</w:t>
      </w:r>
      <w:r w:rsidRPr="00202E4B">
        <w:t>Odôvodnenie 28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D308655" w14:textId="77777777" w:rsidTr="000A5347">
        <w:trPr>
          <w:jc w:val="center"/>
        </w:trPr>
        <w:tc>
          <w:tcPr>
            <w:tcW w:w="9752" w:type="dxa"/>
            <w:gridSpan w:val="2"/>
          </w:tcPr>
          <w:p w14:paraId="2502F2FC" w14:textId="77777777" w:rsidR="000B225D" w:rsidRPr="00202E4B" w:rsidRDefault="000B225D" w:rsidP="000A5347">
            <w:pPr>
              <w:keepNext/>
            </w:pPr>
          </w:p>
        </w:tc>
      </w:tr>
      <w:tr w:rsidR="005B64E5" w:rsidRPr="00202E4B" w14:paraId="3E51D5B2" w14:textId="77777777" w:rsidTr="000A5347">
        <w:trPr>
          <w:jc w:val="center"/>
        </w:trPr>
        <w:tc>
          <w:tcPr>
            <w:tcW w:w="4876" w:type="dxa"/>
            <w:hideMark/>
          </w:tcPr>
          <w:p w14:paraId="499E747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EE6262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2DD2EC0" w14:textId="77777777" w:rsidTr="000A5347">
        <w:trPr>
          <w:jc w:val="center"/>
        </w:trPr>
        <w:tc>
          <w:tcPr>
            <w:tcW w:w="4876" w:type="dxa"/>
            <w:hideMark/>
          </w:tcPr>
          <w:p w14:paraId="647FE45B"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vykonávajú analýzu relevantných skutočností s cieľom určiť existenciu </w:t>
            </w:r>
            <w:r w:rsidRPr="00202E4B">
              <w:rPr>
                <w:b/>
                <w:bCs/>
                <w:i/>
                <w:iCs/>
                <w:lang w:val="sk-SK"/>
              </w:rPr>
              <w:t>riadneho pracovnoprávneho vzťahu</w:t>
            </w:r>
            <w:r w:rsidRPr="00202E4B">
              <w:rPr>
                <w:lang w:val="sk-SK"/>
              </w:rPr>
              <w:t xml:space="preserve">, </w:t>
            </w:r>
            <w:r w:rsidRPr="00202E4B">
              <w:rPr>
                <w:b/>
                <w:bCs/>
                <w:i/>
                <w:iCs/>
                <w:lang w:val="sk-SK"/>
              </w:rPr>
              <w:t>ktorý</w:t>
            </w:r>
            <w:r w:rsidRPr="00202E4B">
              <w:rPr>
                <w:lang w:val="sk-SK"/>
              </w:rPr>
              <w:t xml:space="preserve"> sa vydáva za stáž, informácie potrebné na vykonanie tejto analýzy </w:t>
            </w:r>
            <w:r w:rsidRPr="00202E4B">
              <w:rPr>
                <w:b/>
                <w:bCs/>
                <w:i/>
                <w:iCs/>
                <w:lang w:val="sk-SK"/>
              </w:rPr>
              <w:t>nemusia byť vždy ľahko dostupné</w:t>
            </w:r>
            <w:r w:rsidRPr="00202E4B">
              <w:rPr>
                <w:lang w:val="sk-SK"/>
              </w:rPr>
              <w:t>. S cieľom umožniť príslušným orgánom vykonávať ich úlohy by zamestnávatelia mali byť povinní poskytnúť týmto orgánom na ich žiadosť potrebné informácie, ktoré sú pod ich kontrolou.</w:t>
            </w:r>
          </w:p>
        </w:tc>
        <w:tc>
          <w:tcPr>
            <w:tcW w:w="4876" w:type="dxa"/>
            <w:hideMark/>
          </w:tcPr>
          <w:p w14:paraId="196856F8"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vykonávajú analýzu relevantných skutočností s cieľom určiť existenciu </w:t>
            </w:r>
            <w:r w:rsidRPr="00202E4B">
              <w:rPr>
                <w:b/>
                <w:i/>
                <w:lang w:val="sk-SK"/>
              </w:rPr>
              <w:t>stabilného</w:t>
            </w:r>
            <w:r w:rsidRPr="00202E4B">
              <w:rPr>
                <w:lang w:val="sk-SK"/>
              </w:rPr>
              <w:t xml:space="preserve"> </w:t>
            </w:r>
            <w:r w:rsidRPr="00202E4B">
              <w:rPr>
                <w:b/>
                <w:bCs/>
                <w:i/>
                <w:iCs/>
                <w:lang w:val="sk-SK"/>
              </w:rPr>
              <w:t>zamestnania</w:t>
            </w:r>
            <w:r w:rsidRPr="00202E4B">
              <w:rPr>
                <w:lang w:val="sk-SK"/>
              </w:rPr>
              <w:t>,</w:t>
            </w:r>
            <w:r w:rsidRPr="00202E4B">
              <w:rPr>
                <w:b/>
                <w:bCs/>
                <w:i/>
                <w:iCs/>
                <w:lang w:val="sk-SK"/>
              </w:rPr>
              <w:t xml:space="preserve"> ktoré</w:t>
            </w:r>
            <w:r w:rsidRPr="00202E4B">
              <w:rPr>
                <w:lang w:val="sk-SK"/>
              </w:rPr>
              <w:t xml:space="preserve"> sa vydáva za stáž, informácie potrebné na vykonanie tejto analýzy </w:t>
            </w:r>
            <w:r w:rsidRPr="00202E4B">
              <w:rPr>
                <w:b/>
                <w:i/>
                <w:lang w:val="sk-SK"/>
              </w:rPr>
              <w:t>možno čerpať z obsahu písomnej zmluvy, ako aj zo skutkových okolností existujúceho pracovnoprávneho vzťahu</w:t>
            </w:r>
            <w:r w:rsidRPr="00202E4B">
              <w:rPr>
                <w:lang w:val="sk-SK"/>
              </w:rPr>
              <w:t>. S cieľom umožniť príslušným orgánom vykonávať ich úlohy by zamestnávatelia mali byť povinní poskytnúť týmto orgánom na ich žiadosť potrebné informácie, ktoré sú pod ich kontrolou.</w:t>
            </w:r>
          </w:p>
        </w:tc>
      </w:tr>
    </w:tbl>
    <w:p w14:paraId="0A57609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E826F9E" w14:textId="5521E084" w:rsidR="0055701C" w:rsidRPr="00202E4B" w:rsidRDefault="000B225D" w:rsidP="000B225D">
      <w:r w:rsidRPr="00202E4B">
        <w:rPr>
          <w:rStyle w:val="HideTWBExt"/>
        </w:rPr>
        <w:t>&lt;/AmendB&gt;</w:t>
      </w:r>
    </w:p>
    <w:p w14:paraId="0BBCB76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271</w:t>
      </w:r>
      <w:r w:rsidRPr="00202E4B">
        <w:rPr>
          <w:rStyle w:val="HideTWBExt"/>
          <w:lang w:val="sk-SK"/>
        </w:rPr>
        <w:t>&lt;/NumAmB&gt;</w:t>
      </w:r>
    </w:p>
    <w:p w14:paraId="61D3DC47"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17B67A0B" w14:textId="77777777" w:rsidR="000B225D" w:rsidRPr="00202E4B" w:rsidRDefault="000B225D" w:rsidP="000B225D">
      <w:r w:rsidRPr="00202E4B">
        <w:rPr>
          <w:rStyle w:val="HideTWBExt"/>
        </w:rPr>
        <w:t>&lt;/RepeatBlock-By&gt;</w:t>
      </w:r>
    </w:p>
    <w:p w14:paraId="4E74C13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024AD1F" w14:textId="77777777" w:rsidR="000B225D" w:rsidRPr="00202E4B" w:rsidRDefault="000B225D" w:rsidP="000B225D">
      <w:pPr>
        <w:pStyle w:val="NormalBold"/>
      </w:pPr>
      <w:r w:rsidRPr="00202E4B">
        <w:rPr>
          <w:rStyle w:val="HideTWBExt"/>
        </w:rPr>
        <w:t>&lt;Article&gt;</w:t>
      </w:r>
      <w:r w:rsidRPr="00202E4B">
        <w:t>Odôvodnenie 28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198F7D7" w14:textId="77777777" w:rsidTr="000A5347">
        <w:trPr>
          <w:jc w:val="center"/>
        </w:trPr>
        <w:tc>
          <w:tcPr>
            <w:tcW w:w="9752" w:type="dxa"/>
            <w:gridSpan w:val="2"/>
          </w:tcPr>
          <w:p w14:paraId="4A12782B" w14:textId="77777777" w:rsidR="000B225D" w:rsidRPr="00202E4B" w:rsidRDefault="000B225D" w:rsidP="000A5347">
            <w:pPr>
              <w:keepNext/>
            </w:pPr>
          </w:p>
        </w:tc>
      </w:tr>
      <w:tr w:rsidR="005B64E5" w:rsidRPr="00202E4B" w14:paraId="1335140F" w14:textId="77777777" w:rsidTr="000A5347">
        <w:trPr>
          <w:jc w:val="center"/>
        </w:trPr>
        <w:tc>
          <w:tcPr>
            <w:tcW w:w="4876" w:type="dxa"/>
            <w:hideMark/>
          </w:tcPr>
          <w:p w14:paraId="2468D45D"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4A7C4C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6EB48EE" w14:textId="77777777" w:rsidTr="000A5347">
        <w:trPr>
          <w:jc w:val="center"/>
        </w:trPr>
        <w:tc>
          <w:tcPr>
            <w:tcW w:w="4876" w:type="dxa"/>
            <w:hideMark/>
          </w:tcPr>
          <w:p w14:paraId="764F5066"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vykonávajú analýzu relevantných skutočností s cieľom určiť existenciu riadneho pracovnoprávneho vzťahu, ktorý sa vydáva za stáž, informácie potrebné na vykonanie tejto analýzy nemusia byť vždy ľahko dostupné. S cieľom umožniť príslušným orgánom vykonávať ich úlohy by </w:t>
            </w:r>
            <w:r w:rsidRPr="00202E4B">
              <w:rPr>
                <w:b/>
                <w:bCs/>
                <w:i/>
                <w:iCs/>
                <w:lang w:val="sk-SK"/>
              </w:rPr>
              <w:t>zamestnávatelia</w:t>
            </w:r>
            <w:r w:rsidRPr="00202E4B">
              <w:rPr>
                <w:lang w:val="sk-SK"/>
              </w:rPr>
              <w:t xml:space="preserve"> mali byť povinní poskytnúť týmto orgánom na ich žiadosť potrebné informácie, ktoré sú pod ich kontrolou.</w:t>
            </w:r>
          </w:p>
        </w:tc>
        <w:tc>
          <w:tcPr>
            <w:tcW w:w="4876" w:type="dxa"/>
            <w:hideMark/>
          </w:tcPr>
          <w:p w14:paraId="5BCC47CC"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vykonávajú analýzu relevantných skutočností s cieľom určiť existenciu riadneho pracovnoprávneho vzťahu, ktorý sa vydáva za stáž, informácie potrebné na vykonanie tejto analýzy nemusia byť vždy ľahko dostupné. S cieľom umožniť príslušným orgánom vykonávať ich úlohy by </w:t>
            </w:r>
            <w:r w:rsidRPr="00202E4B">
              <w:rPr>
                <w:b/>
                <w:bCs/>
                <w:i/>
                <w:iCs/>
                <w:lang w:val="sk-SK"/>
              </w:rPr>
              <w:t>poskytovatelia stáží</w:t>
            </w:r>
            <w:r w:rsidRPr="00202E4B">
              <w:rPr>
                <w:lang w:val="sk-SK"/>
              </w:rPr>
              <w:t xml:space="preserve"> mali byť povinní poskytnúť týmto orgánom na ich žiadosť potrebné informácie, ktoré sú pod ich kontrolou. </w:t>
            </w:r>
            <w:r w:rsidRPr="00202E4B">
              <w:rPr>
                <w:b/>
                <w:i/>
                <w:lang w:val="sk-SK"/>
              </w:rPr>
              <w:t>Tieto informácie by sa mali poskytnúť bez zbytočného odkladu.</w:t>
            </w:r>
          </w:p>
        </w:tc>
      </w:tr>
    </w:tbl>
    <w:p w14:paraId="4B59BAE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DDA29D7" w14:textId="4C645E6D" w:rsidR="0055701C" w:rsidRPr="00202E4B" w:rsidRDefault="000B225D" w:rsidP="000B225D">
      <w:r w:rsidRPr="00202E4B">
        <w:rPr>
          <w:rStyle w:val="HideTWBExt"/>
        </w:rPr>
        <w:t>&lt;/AmendB&gt;</w:t>
      </w:r>
    </w:p>
    <w:p w14:paraId="00C1CE3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272</w:t>
      </w:r>
      <w:r w:rsidRPr="00202E4B">
        <w:rPr>
          <w:rStyle w:val="HideTWBExt"/>
          <w:lang w:val="sk-SK"/>
        </w:rPr>
        <w:t>&lt;/NumAmB&gt;</w:t>
      </w:r>
    </w:p>
    <w:p w14:paraId="2610F59D"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73AB5582" w14:textId="77777777" w:rsidR="000B225D" w:rsidRPr="00202E4B" w:rsidRDefault="000B225D" w:rsidP="000B225D">
      <w:r w:rsidRPr="00202E4B">
        <w:rPr>
          <w:rStyle w:val="HideTWBExt"/>
        </w:rPr>
        <w:t>&lt;/RepeatBlock-By&gt;</w:t>
      </w:r>
    </w:p>
    <w:p w14:paraId="0EFC60E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31DC20E" w14:textId="77777777" w:rsidR="000B225D" w:rsidRPr="00202E4B" w:rsidRDefault="000B225D" w:rsidP="000B225D">
      <w:pPr>
        <w:pStyle w:val="NormalBold"/>
      </w:pPr>
      <w:r w:rsidRPr="00202E4B">
        <w:rPr>
          <w:rStyle w:val="HideTWBExt"/>
        </w:rPr>
        <w:t>&lt;Article&gt;</w:t>
      </w:r>
      <w:r w:rsidRPr="00202E4B">
        <w:t>Odôvodnenie 28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9A13CA7" w14:textId="77777777" w:rsidTr="000A5347">
        <w:trPr>
          <w:jc w:val="center"/>
        </w:trPr>
        <w:tc>
          <w:tcPr>
            <w:tcW w:w="9752" w:type="dxa"/>
            <w:gridSpan w:val="2"/>
          </w:tcPr>
          <w:p w14:paraId="27AA418B" w14:textId="77777777" w:rsidR="000B225D" w:rsidRPr="00202E4B" w:rsidRDefault="000B225D" w:rsidP="000A5347">
            <w:pPr>
              <w:keepNext/>
            </w:pPr>
          </w:p>
        </w:tc>
      </w:tr>
      <w:tr w:rsidR="005B64E5" w:rsidRPr="00202E4B" w14:paraId="211478F9" w14:textId="77777777" w:rsidTr="000A5347">
        <w:trPr>
          <w:jc w:val="center"/>
        </w:trPr>
        <w:tc>
          <w:tcPr>
            <w:tcW w:w="4876" w:type="dxa"/>
            <w:hideMark/>
          </w:tcPr>
          <w:p w14:paraId="49A0A44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2CA972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C3661A6" w14:textId="77777777" w:rsidTr="000A5347">
        <w:trPr>
          <w:jc w:val="center"/>
        </w:trPr>
        <w:tc>
          <w:tcPr>
            <w:tcW w:w="4876" w:type="dxa"/>
            <w:hideMark/>
          </w:tcPr>
          <w:p w14:paraId="2971B3D6" w14:textId="77777777" w:rsidR="000B225D" w:rsidRPr="00202E4B" w:rsidRDefault="000B225D" w:rsidP="000A5347">
            <w:pPr>
              <w:pStyle w:val="Normal6"/>
              <w:rPr>
                <w:lang w:val="sk-SK"/>
              </w:rPr>
            </w:pPr>
            <w:r w:rsidRPr="00202E4B">
              <w:rPr>
                <w:lang w:val="sk-SK"/>
              </w:rPr>
              <w:t>(28)</w:t>
            </w:r>
            <w:r w:rsidRPr="00202E4B">
              <w:rPr>
                <w:lang w:val="sk-SK"/>
              </w:rPr>
              <w:tab/>
              <w:t>Keď príslušné orgány vykonávajú analýzu relevantných skutočností s cieľom určiť existenciu riadneho pracovnoprávneho vzťahu, ktorý sa vydáva za stáž, informácie potrebné na vykonanie tejto analýzy nemusia byť vždy ľahko dostupné. S cieľom umožniť príslušným orgánom vykonávať ich úlohy by zamestnávatelia mali byť povinní poskytnúť týmto orgánom na ich žiadosť potrebné informácie, ktoré sú pod ich kontrolou.</w:t>
            </w:r>
          </w:p>
        </w:tc>
        <w:tc>
          <w:tcPr>
            <w:tcW w:w="4876" w:type="dxa"/>
            <w:hideMark/>
          </w:tcPr>
          <w:p w14:paraId="0A0CE83F" w14:textId="77777777" w:rsidR="000B225D" w:rsidRPr="00202E4B" w:rsidRDefault="000B225D" w:rsidP="000A5347">
            <w:pPr>
              <w:pStyle w:val="Normal6"/>
              <w:rPr>
                <w:lang w:val="sk-SK"/>
              </w:rPr>
            </w:pPr>
            <w:r w:rsidRPr="00202E4B">
              <w:rPr>
                <w:lang w:val="sk-SK"/>
              </w:rPr>
              <w:t>(28)</w:t>
            </w:r>
            <w:r w:rsidRPr="00202E4B">
              <w:rPr>
                <w:lang w:val="sk-SK"/>
              </w:rPr>
              <w:tab/>
              <w:t>Keď príslušné orgány vykonávajú analýzu relevantných skutočností s cieľom určiť existenciu riadneho pracovnoprávneho vzťahu, ktorý sa vydáva za stáž, informácie potrebné na vykonanie tejto analýzy nemusia byť vždy ľahko dostupné. S cieľom umožniť príslušným orgánom vykonávať ich úlohy by zamestnávatelia mali byť povinní poskytnúť týmto orgánom na ich žiadosť potrebné informácie, ktoré sú pod ich kontrolou.</w:t>
            </w:r>
            <w:r w:rsidRPr="00202E4B">
              <w:rPr>
                <w:b/>
                <w:i/>
                <w:lang w:val="sk-SK"/>
              </w:rPr>
              <w:t xml:space="preserve"> Zabezpečenie prístupu k takýmto informáciám má zásadný význam na to, aby príslušné orgány mohli určiť, či sa stáž využíva v súlade s jej zamýšľaným účelom alebo či môže predstavovať falošnú stáž.</w:t>
            </w:r>
          </w:p>
        </w:tc>
      </w:tr>
    </w:tbl>
    <w:p w14:paraId="3D4CEFF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0DAC430" w14:textId="4B9E2487" w:rsidR="0055701C" w:rsidRPr="00202E4B" w:rsidRDefault="000B225D" w:rsidP="000B225D">
      <w:r w:rsidRPr="00202E4B">
        <w:rPr>
          <w:rStyle w:val="HideTWBExt"/>
        </w:rPr>
        <w:t>&lt;/AmendB&gt;</w:t>
      </w:r>
    </w:p>
    <w:p w14:paraId="3664DF3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273</w:t>
      </w:r>
      <w:r w:rsidRPr="00202E4B">
        <w:rPr>
          <w:rStyle w:val="HideTWBExt"/>
          <w:lang w:val="sk-SK"/>
        </w:rPr>
        <w:t>&lt;/NumAmB&gt;</w:t>
      </w:r>
    </w:p>
    <w:p w14:paraId="56D42023"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22E1D2C8" w14:textId="77777777" w:rsidR="000B225D" w:rsidRPr="00202E4B" w:rsidRDefault="000B225D" w:rsidP="000B225D">
      <w:r w:rsidRPr="00202E4B">
        <w:rPr>
          <w:rStyle w:val="HideTWBExt"/>
        </w:rPr>
        <w:t>&lt;/RepeatBlock-By&gt;</w:t>
      </w:r>
    </w:p>
    <w:p w14:paraId="4C6003F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A86101A" w14:textId="77777777" w:rsidR="000B225D" w:rsidRPr="00202E4B" w:rsidRDefault="000B225D" w:rsidP="000B225D">
      <w:pPr>
        <w:pStyle w:val="NormalBold"/>
      </w:pPr>
      <w:r w:rsidRPr="00202E4B">
        <w:rPr>
          <w:rStyle w:val="HideTWBExt"/>
        </w:rPr>
        <w:t>&lt;Article&gt;</w:t>
      </w:r>
      <w:r w:rsidRPr="00202E4B">
        <w:t>Odôvodnenie 28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4838FC7" w14:textId="77777777" w:rsidTr="000A5347">
        <w:trPr>
          <w:jc w:val="center"/>
        </w:trPr>
        <w:tc>
          <w:tcPr>
            <w:tcW w:w="9752" w:type="dxa"/>
            <w:gridSpan w:val="2"/>
          </w:tcPr>
          <w:p w14:paraId="24246D58" w14:textId="77777777" w:rsidR="000B225D" w:rsidRPr="00202E4B" w:rsidRDefault="000B225D" w:rsidP="000A5347">
            <w:pPr>
              <w:keepNext/>
            </w:pPr>
          </w:p>
        </w:tc>
      </w:tr>
      <w:tr w:rsidR="005B64E5" w:rsidRPr="00202E4B" w14:paraId="02D68E25" w14:textId="77777777" w:rsidTr="000A5347">
        <w:trPr>
          <w:jc w:val="center"/>
        </w:trPr>
        <w:tc>
          <w:tcPr>
            <w:tcW w:w="4876" w:type="dxa"/>
            <w:hideMark/>
          </w:tcPr>
          <w:p w14:paraId="662F91B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9F6242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BEA8E4F" w14:textId="77777777" w:rsidTr="000A5347">
        <w:trPr>
          <w:jc w:val="center"/>
        </w:trPr>
        <w:tc>
          <w:tcPr>
            <w:tcW w:w="4876" w:type="dxa"/>
            <w:hideMark/>
          </w:tcPr>
          <w:p w14:paraId="7C17D2F7"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vykonávajú analýzu relevantných skutočností s cieľom určiť existenciu riadneho pracovnoprávneho vzťahu, ktorý sa vydáva za stáž, informácie potrebné na vykonanie tejto analýzy nemusia byť vždy ľahko dostupné. S cieľom </w:t>
            </w:r>
            <w:r w:rsidRPr="00202E4B">
              <w:rPr>
                <w:b/>
                <w:i/>
                <w:lang w:val="sk-SK"/>
              </w:rPr>
              <w:t>umožniť</w:t>
            </w:r>
            <w:r w:rsidRPr="00202E4B">
              <w:rPr>
                <w:lang w:val="sk-SK"/>
              </w:rPr>
              <w:t xml:space="preserve"> príslušným orgánom </w:t>
            </w:r>
            <w:r w:rsidRPr="00202E4B">
              <w:rPr>
                <w:b/>
                <w:i/>
                <w:lang w:val="sk-SK"/>
              </w:rPr>
              <w:t>vykonávať ich úlohy</w:t>
            </w:r>
            <w:r w:rsidRPr="00202E4B">
              <w:rPr>
                <w:lang w:val="sk-SK"/>
              </w:rPr>
              <w:t xml:space="preserve"> by zamestnávatelia mali byť povinní poskytnúť týmto orgánom na ich žiadosť potrebné informácie, ktoré sú pod ich kontrolou.</w:t>
            </w:r>
          </w:p>
        </w:tc>
        <w:tc>
          <w:tcPr>
            <w:tcW w:w="4876" w:type="dxa"/>
            <w:hideMark/>
          </w:tcPr>
          <w:p w14:paraId="39055069" w14:textId="77777777" w:rsidR="000B225D" w:rsidRPr="00202E4B" w:rsidRDefault="000B225D" w:rsidP="000A5347">
            <w:pPr>
              <w:pStyle w:val="Normal6"/>
              <w:rPr>
                <w:lang w:val="sk-SK"/>
              </w:rPr>
            </w:pPr>
            <w:r w:rsidRPr="00202E4B">
              <w:rPr>
                <w:lang w:val="sk-SK"/>
              </w:rPr>
              <w:t>(28)</w:t>
            </w:r>
            <w:r w:rsidRPr="00202E4B">
              <w:rPr>
                <w:lang w:val="sk-SK"/>
              </w:rPr>
              <w:tab/>
              <w:t xml:space="preserve">Keď príslušné orgány vykonávajú analýzu relevantných skutočností s cieľom určiť existenciu riadneho pracovnoprávneho vzťahu, ktorý sa vydáva za stáž, informácie potrebné na vykonanie tejto analýzy nemusia byť vždy ľahko dostupné. S cieľom </w:t>
            </w:r>
            <w:r w:rsidRPr="00202E4B">
              <w:rPr>
                <w:b/>
                <w:i/>
                <w:lang w:val="sk-SK"/>
              </w:rPr>
              <w:t>uľahčiť prácu</w:t>
            </w:r>
            <w:r w:rsidRPr="00202E4B">
              <w:rPr>
                <w:lang w:val="sk-SK"/>
              </w:rPr>
              <w:t xml:space="preserve"> príslušným orgánom by zamestnávatelia mali byť povinní poskytnúť týmto orgánom na ich žiadosť </w:t>
            </w:r>
            <w:r w:rsidRPr="00202E4B">
              <w:rPr>
                <w:b/>
                <w:i/>
                <w:lang w:val="sk-SK"/>
              </w:rPr>
              <w:t>určité</w:t>
            </w:r>
            <w:r w:rsidRPr="00202E4B">
              <w:rPr>
                <w:lang w:val="sk-SK"/>
              </w:rPr>
              <w:t xml:space="preserve"> potrebné informácie, ktoré sú pod ich kontrolou.</w:t>
            </w:r>
          </w:p>
        </w:tc>
      </w:tr>
    </w:tbl>
    <w:p w14:paraId="10622F1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00D807B" w14:textId="21B53649" w:rsidR="0055701C" w:rsidRPr="00202E4B" w:rsidRDefault="000B225D" w:rsidP="000B225D">
      <w:r w:rsidRPr="00202E4B">
        <w:rPr>
          <w:rStyle w:val="HideTWBExt"/>
        </w:rPr>
        <w:t>&lt;/AmendB&gt;</w:t>
      </w:r>
    </w:p>
    <w:p w14:paraId="6053A9E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274</w:t>
      </w:r>
      <w:r w:rsidRPr="00202E4B">
        <w:rPr>
          <w:rStyle w:val="HideTWBExt"/>
          <w:lang w:val="sk-SK"/>
        </w:rPr>
        <w:t>&lt;/NumAmB&gt;</w:t>
      </w:r>
    </w:p>
    <w:p w14:paraId="04A8E38D" w14:textId="77777777" w:rsidR="000B225D" w:rsidRPr="00202E4B" w:rsidRDefault="000B225D" w:rsidP="000B225D">
      <w:pPr>
        <w:pStyle w:val="NormalBold"/>
      </w:pPr>
      <w:r w:rsidRPr="00202E4B">
        <w:rPr>
          <w:rStyle w:val="HideTWBExt"/>
        </w:rPr>
        <w:t>&lt;RepeatBlock-By&gt;&lt;Members&gt;</w:t>
      </w:r>
      <w:r w:rsidRPr="00202E4B">
        <w:t>Miriam Lexmann</w:t>
      </w:r>
      <w:r w:rsidRPr="00202E4B">
        <w:rPr>
          <w:rStyle w:val="HideTWBExt"/>
        </w:rPr>
        <w:t>&lt;/Members&gt;</w:t>
      </w:r>
    </w:p>
    <w:p w14:paraId="5E2E3E49" w14:textId="77777777" w:rsidR="000B225D" w:rsidRPr="00202E4B" w:rsidRDefault="000B225D" w:rsidP="000B225D">
      <w:r w:rsidRPr="00202E4B">
        <w:rPr>
          <w:rStyle w:val="HideTWBExt"/>
        </w:rPr>
        <w:t>&lt;/RepeatBlock-By&gt;</w:t>
      </w:r>
    </w:p>
    <w:p w14:paraId="2F185AD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46218FD"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9FE89C9" w14:textId="77777777" w:rsidTr="000A5347">
        <w:trPr>
          <w:jc w:val="center"/>
        </w:trPr>
        <w:tc>
          <w:tcPr>
            <w:tcW w:w="9752" w:type="dxa"/>
            <w:gridSpan w:val="2"/>
          </w:tcPr>
          <w:p w14:paraId="526579CD" w14:textId="77777777" w:rsidR="000B225D" w:rsidRPr="00202E4B" w:rsidRDefault="000B225D" w:rsidP="000A5347">
            <w:pPr>
              <w:keepNext/>
            </w:pPr>
          </w:p>
        </w:tc>
      </w:tr>
      <w:tr w:rsidR="005B64E5" w:rsidRPr="00202E4B" w14:paraId="65A2B6DA" w14:textId="77777777" w:rsidTr="000A5347">
        <w:trPr>
          <w:jc w:val="center"/>
        </w:trPr>
        <w:tc>
          <w:tcPr>
            <w:tcW w:w="4876" w:type="dxa"/>
            <w:hideMark/>
          </w:tcPr>
          <w:p w14:paraId="54F8B57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456811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DDC0427" w14:textId="77777777" w:rsidTr="000A5347">
        <w:trPr>
          <w:jc w:val="center"/>
        </w:trPr>
        <w:tc>
          <w:tcPr>
            <w:tcW w:w="4876" w:type="dxa"/>
            <w:hideMark/>
          </w:tcPr>
          <w:p w14:paraId="2E4DBA30"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uľahčenie posúdenia toho, či údajná stáž skutočne predstavuje stáž. </w:t>
            </w:r>
            <w:r w:rsidRPr="00202E4B">
              <w:rPr>
                <w:b/>
                <w:i/>
                <w:lang w:val="sk-SK"/>
              </w:rPr>
              <w:t>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 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 Niektoré stáže, ktoré sú súčasťou učebných plánov formálneho vzdelávania alebo odborného vzdelávania a prípravy, môžu mať dlhšie trvanie z dôvodov súvisiacich s učebnými plánmi.</w:t>
            </w:r>
          </w:p>
        </w:tc>
        <w:tc>
          <w:tcPr>
            <w:tcW w:w="4876" w:type="dxa"/>
            <w:hideMark/>
          </w:tcPr>
          <w:p w14:paraId="76EC99FA" w14:textId="77777777" w:rsidR="000B225D" w:rsidRPr="00202E4B" w:rsidRDefault="000B225D" w:rsidP="000A5347">
            <w:pPr>
              <w:pStyle w:val="Normal6"/>
              <w:rPr>
                <w:lang w:val="sk-SK"/>
              </w:rPr>
            </w:pPr>
            <w:r w:rsidRPr="00202E4B">
              <w:rPr>
                <w:lang w:val="sk-SK"/>
              </w:rPr>
              <w:t>(29)</w:t>
            </w:r>
            <w:r w:rsidRPr="00202E4B">
              <w:rPr>
                <w:lang w:val="sk-SK"/>
              </w:rPr>
              <w:tab/>
              <w:t>Členské štáty by mali mať zavedené vhodné opatrenia na uľahčenie posúdenia toho, či údajná stáž skutočne predstavuje stáž.</w:t>
            </w:r>
          </w:p>
        </w:tc>
      </w:tr>
    </w:tbl>
    <w:p w14:paraId="2C98419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320D400" w14:textId="6818BCE1" w:rsidR="0055701C" w:rsidRPr="00202E4B" w:rsidRDefault="000B225D" w:rsidP="000B225D">
      <w:r w:rsidRPr="00202E4B">
        <w:rPr>
          <w:rStyle w:val="HideTWBExt"/>
        </w:rPr>
        <w:t>&lt;/AmendB&gt;</w:t>
      </w:r>
    </w:p>
    <w:p w14:paraId="1818653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275</w:t>
      </w:r>
      <w:r w:rsidRPr="00202E4B">
        <w:rPr>
          <w:rStyle w:val="HideTWBExt"/>
          <w:lang w:val="sk-SK"/>
        </w:rPr>
        <w:t>&lt;/NumAmB&gt;</w:t>
      </w:r>
    </w:p>
    <w:p w14:paraId="7AEF3342"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458E7418" w14:textId="77777777" w:rsidR="000B225D" w:rsidRPr="00202E4B" w:rsidRDefault="000B225D" w:rsidP="000B225D">
      <w:r w:rsidRPr="00202E4B">
        <w:rPr>
          <w:rStyle w:val="HideTWBExt"/>
        </w:rPr>
        <w:t>&lt;/RepeatBlock-By&gt;</w:t>
      </w:r>
    </w:p>
    <w:p w14:paraId="0508A62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7DAA2B9"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ED60E92" w14:textId="77777777" w:rsidTr="000A5347">
        <w:trPr>
          <w:jc w:val="center"/>
        </w:trPr>
        <w:tc>
          <w:tcPr>
            <w:tcW w:w="9752" w:type="dxa"/>
            <w:gridSpan w:val="2"/>
          </w:tcPr>
          <w:p w14:paraId="59A15F68" w14:textId="77777777" w:rsidR="000B225D" w:rsidRPr="00202E4B" w:rsidRDefault="000B225D" w:rsidP="000A5347">
            <w:pPr>
              <w:keepNext/>
            </w:pPr>
          </w:p>
        </w:tc>
      </w:tr>
      <w:tr w:rsidR="005B64E5" w:rsidRPr="00202E4B" w14:paraId="51250C56" w14:textId="77777777" w:rsidTr="000A5347">
        <w:trPr>
          <w:jc w:val="center"/>
        </w:trPr>
        <w:tc>
          <w:tcPr>
            <w:tcW w:w="4876" w:type="dxa"/>
            <w:hideMark/>
          </w:tcPr>
          <w:p w14:paraId="14F9BF3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C28B7EE"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9AFE363" w14:textId="77777777" w:rsidTr="000A5347">
        <w:trPr>
          <w:jc w:val="center"/>
        </w:trPr>
        <w:tc>
          <w:tcPr>
            <w:tcW w:w="4876" w:type="dxa"/>
            <w:hideMark/>
          </w:tcPr>
          <w:p w14:paraId="15572825"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uľahčenie posúdenia toho, či údajná stáž skutočne predstavuje stáž. </w:t>
            </w:r>
            <w:r w:rsidRPr="00202E4B">
              <w:rPr>
                <w:b/>
                <w:i/>
                <w:lang w:val="sk-SK"/>
              </w:rPr>
              <w:t>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 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 Niektoré stáže, ktoré sú súčasťou učebných plánov formálneho vzdelávania alebo odborného vzdelávania a prípravy, môžu mať dlhšie trvanie z dôvodov súvisiacich s učebnými plánmi.</w:t>
            </w:r>
          </w:p>
        </w:tc>
        <w:tc>
          <w:tcPr>
            <w:tcW w:w="4876" w:type="dxa"/>
            <w:hideMark/>
          </w:tcPr>
          <w:p w14:paraId="4BABD24E" w14:textId="77777777" w:rsidR="000B225D" w:rsidRPr="00202E4B" w:rsidRDefault="000B225D" w:rsidP="000A5347">
            <w:pPr>
              <w:pStyle w:val="Normal6"/>
              <w:rPr>
                <w:lang w:val="sk-SK"/>
              </w:rPr>
            </w:pPr>
            <w:r w:rsidRPr="00202E4B">
              <w:rPr>
                <w:lang w:val="sk-SK"/>
              </w:rPr>
              <w:t>(29)</w:t>
            </w:r>
            <w:r w:rsidRPr="00202E4B">
              <w:rPr>
                <w:lang w:val="sk-SK"/>
              </w:rPr>
              <w:tab/>
              <w:t>Členské štáty by mali mať zavedené vhodné opatrenia na uľahčenie posúdenia toho, či údajná stáž skutočne predstavuje stáž.</w:t>
            </w:r>
          </w:p>
        </w:tc>
      </w:tr>
    </w:tbl>
    <w:p w14:paraId="0BB319C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5F4B18E" w14:textId="70F05502" w:rsidR="0055701C" w:rsidRPr="00202E4B" w:rsidRDefault="000B225D" w:rsidP="000B225D">
      <w:r w:rsidRPr="00202E4B">
        <w:rPr>
          <w:rStyle w:val="HideTWBExt"/>
        </w:rPr>
        <w:t>&lt;/AmendB&gt;</w:t>
      </w:r>
    </w:p>
    <w:p w14:paraId="5A47B1E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276</w:t>
      </w:r>
      <w:r w:rsidRPr="00202E4B">
        <w:rPr>
          <w:rStyle w:val="HideTWBExt"/>
          <w:lang w:val="sk-SK"/>
        </w:rPr>
        <w:t>&lt;/NumAmB&gt;</w:t>
      </w:r>
    </w:p>
    <w:p w14:paraId="0B80DFE2"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6A19A955" w14:textId="77777777" w:rsidR="000B225D" w:rsidRPr="00202E4B" w:rsidRDefault="000B225D" w:rsidP="000B225D">
      <w:r w:rsidRPr="00202E4B">
        <w:rPr>
          <w:rStyle w:val="HideTWBExt"/>
        </w:rPr>
        <w:t>&lt;/RepeatBlock-By&gt;</w:t>
      </w:r>
    </w:p>
    <w:p w14:paraId="7581FF9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7380CCB"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28CF07A" w14:textId="77777777" w:rsidTr="000A5347">
        <w:trPr>
          <w:jc w:val="center"/>
        </w:trPr>
        <w:tc>
          <w:tcPr>
            <w:tcW w:w="9752" w:type="dxa"/>
            <w:gridSpan w:val="2"/>
          </w:tcPr>
          <w:p w14:paraId="5C4F8ACE" w14:textId="77777777" w:rsidR="000B225D" w:rsidRPr="00202E4B" w:rsidRDefault="000B225D" w:rsidP="000A5347">
            <w:pPr>
              <w:keepNext/>
            </w:pPr>
          </w:p>
        </w:tc>
      </w:tr>
      <w:tr w:rsidR="005B64E5" w:rsidRPr="00202E4B" w14:paraId="361DB3DB" w14:textId="77777777" w:rsidTr="000A5347">
        <w:trPr>
          <w:jc w:val="center"/>
        </w:trPr>
        <w:tc>
          <w:tcPr>
            <w:tcW w:w="4876" w:type="dxa"/>
            <w:hideMark/>
          </w:tcPr>
          <w:p w14:paraId="23F26AE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5FB55F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4593775" w14:textId="77777777" w:rsidTr="000A5347">
        <w:trPr>
          <w:jc w:val="center"/>
        </w:trPr>
        <w:tc>
          <w:tcPr>
            <w:tcW w:w="4876" w:type="dxa"/>
            <w:hideMark/>
          </w:tcPr>
          <w:p w14:paraId="2C89AB35"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uľahčenie posúdenia toho, či údajná stáž skutočne predstavuje stáž. 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 </w:t>
            </w:r>
            <w:r w:rsidRPr="00202E4B">
              <w:rPr>
                <w:b/>
                <w:i/>
                <w:lang w:val="sk-SK"/>
              </w:rPr>
              <w:t>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 Niektoré stáže, ktoré sú súčasťou učebných plánov formálneho vzdelávania alebo odborného vzdelávania a prípravy, môžu mať dlhšie trvanie z dôvodov súvisiacich s učebnými plánmi.</w:t>
            </w:r>
          </w:p>
        </w:tc>
        <w:tc>
          <w:tcPr>
            <w:tcW w:w="4876" w:type="dxa"/>
            <w:hideMark/>
          </w:tcPr>
          <w:p w14:paraId="3879D125" w14:textId="77777777" w:rsidR="000B225D" w:rsidRPr="00202E4B" w:rsidRDefault="000B225D" w:rsidP="000A5347">
            <w:pPr>
              <w:pStyle w:val="Normal6"/>
              <w:rPr>
                <w:lang w:val="sk-SK"/>
              </w:rPr>
            </w:pPr>
            <w:r w:rsidRPr="00202E4B">
              <w:rPr>
                <w:lang w:val="sk-SK"/>
              </w:rPr>
              <w:t>(29)</w:t>
            </w:r>
            <w:r w:rsidRPr="00202E4B">
              <w:rPr>
                <w:lang w:val="sk-SK"/>
              </w:rPr>
              <w:tab/>
              <w:t>Členské štáty by mali mať zavedené vhodné opatrenia na uľahčenie posúdenia toho, či údajná stáž skutočne predstavuje stáž. 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w:t>
            </w:r>
          </w:p>
        </w:tc>
      </w:tr>
    </w:tbl>
    <w:p w14:paraId="5DB1542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6BE9918C" w14:textId="76F53A8B" w:rsidR="0055701C" w:rsidRPr="00202E4B" w:rsidRDefault="000B225D" w:rsidP="000B225D">
      <w:r w:rsidRPr="00202E4B">
        <w:rPr>
          <w:rStyle w:val="HideTWBExt"/>
        </w:rPr>
        <w:t>&lt;/AmendB&gt;</w:t>
      </w:r>
    </w:p>
    <w:p w14:paraId="122F6F9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277</w:t>
      </w:r>
      <w:r w:rsidRPr="00202E4B">
        <w:rPr>
          <w:rStyle w:val="HideTWBExt"/>
          <w:lang w:val="sk-SK"/>
        </w:rPr>
        <w:t>&lt;/NumAmB&gt;</w:t>
      </w:r>
    </w:p>
    <w:p w14:paraId="40D87248"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4AA5151D"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3A27D506" w14:textId="77777777" w:rsidR="000B225D" w:rsidRPr="00202E4B" w:rsidRDefault="000B225D" w:rsidP="000B225D">
      <w:r w:rsidRPr="00202E4B">
        <w:rPr>
          <w:rStyle w:val="HideTWBExt"/>
        </w:rPr>
        <w:t>&lt;/RepeatBlock-By&gt;</w:t>
      </w:r>
    </w:p>
    <w:p w14:paraId="252418B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4D47CD7"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EB60257" w14:textId="77777777" w:rsidTr="000A5347">
        <w:trPr>
          <w:jc w:val="center"/>
        </w:trPr>
        <w:tc>
          <w:tcPr>
            <w:tcW w:w="9752" w:type="dxa"/>
            <w:gridSpan w:val="2"/>
          </w:tcPr>
          <w:p w14:paraId="16C640F0" w14:textId="77777777" w:rsidR="000B225D" w:rsidRPr="00202E4B" w:rsidRDefault="000B225D" w:rsidP="000A5347">
            <w:pPr>
              <w:keepNext/>
            </w:pPr>
          </w:p>
        </w:tc>
      </w:tr>
      <w:tr w:rsidR="005B64E5" w:rsidRPr="00202E4B" w14:paraId="7360A0FE" w14:textId="77777777" w:rsidTr="000A5347">
        <w:trPr>
          <w:jc w:val="center"/>
        </w:trPr>
        <w:tc>
          <w:tcPr>
            <w:tcW w:w="4876" w:type="dxa"/>
            <w:hideMark/>
          </w:tcPr>
          <w:p w14:paraId="3784A49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6AA03C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A332386" w14:textId="77777777" w:rsidTr="000A5347">
        <w:trPr>
          <w:jc w:val="center"/>
        </w:trPr>
        <w:tc>
          <w:tcPr>
            <w:tcW w:w="4876" w:type="dxa"/>
            <w:hideMark/>
          </w:tcPr>
          <w:p w14:paraId="5D0D2217"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w:t>
            </w:r>
            <w:r w:rsidRPr="00202E4B">
              <w:rPr>
                <w:b/>
                <w:bCs/>
                <w:i/>
                <w:iCs/>
                <w:lang w:val="sk-SK"/>
              </w:rPr>
              <w:t>na uľahčenie posúdenia toho, či údajná</w:t>
            </w:r>
            <w:r w:rsidRPr="00202E4B">
              <w:rPr>
                <w:lang w:val="sk-SK"/>
              </w:rPr>
              <w:t xml:space="preserve"> stáž </w:t>
            </w:r>
            <w:r w:rsidRPr="00202E4B">
              <w:rPr>
                <w:b/>
                <w:bCs/>
                <w:i/>
                <w:iCs/>
                <w:lang w:val="sk-SK"/>
              </w:rPr>
              <w:t>skutočne predstavuje stáž</w:t>
            </w:r>
            <w:r w:rsidRPr="00202E4B">
              <w:rPr>
                <w:lang w:val="sk-SK"/>
              </w:rPr>
              <w:t xml:space="preserve">. To by malo zahŕňať </w:t>
            </w:r>
            <w:r w:rsidRPr="00202E4B">
              <w:rPr>
                <w:b/>
                <w:bCs/>
                <w:i/>
                <w:iCs/>
                <w:lang w:val="sk-SK"/>
              </w:rPr>
              <w:t>lehotu stanovujúcu nadmerné trvanie</w:t>
            </w:r>
            <w:r w:rsidRPr="00202E4B">
              <w:rPr>
                <w:lang w:val="sk-SK"/>
              </w:rPr>
              <w:t xml:space="preserve"> stáže </w:t>
            </w:r>
            <w:r w:rsidRPr="00202E4B">
              <w:rPr>
                <w:b/>
                <w:bCs/>
                <w:i/>
                <w:iCs/>
                <w:lang w:val="sk-SK"/>
              </w:rPr>
              <w:t>a opakovaných (vrátane po sebe nasledujúcich) stáží u toho istého zamestnávateľa.</w:t>
            </w:r>
            <w:r w:rsidRPr="00202E4B">
              <w:rPr>
                <w:b/>
                <w:i/>
                <w:lang w:val="sk-SK"/>
              </w:rPr>
              <w:t xml:space="preserve"> </w:t>
            </w:r>
            <w:r w:rsidRPr="00202E4B">
              <w:rPr>
                <w:b/>
                <w:bCs/>
                <w:i/>
                <w:iCs/>
                <w:lang w:val="sk-SK"/>
              </w:rPr>
              <w:t>Primerané</w:t>
            </w:r>
            <w:r w:rsidRPr="00202E4B">
              <w:rPr>
                <w:lang w:val="sk-SK"/>
              </w:rPr>
              <w:t xml:space="preserve"> </w:t>
            </w:r>
            <w:r w:rsidRPr="00202E4B">
              <w:rPr>
                <w:b/>
                <w:bCs/>
                <w:i/>
                <w:iCs/>
                <w:lang w:val="sk-SK"/>
              </w:rPr>
              <w:t>maximálne trvanie</w:t>
            </w:r>
            <w:r w:rsidRPr="00202E4B">
              <w:rPr>
                <w:lang w:val="sk-SK"/>
              </w:rPr>
              <w:t xml:space="preserve"> </w:t>
            </w:r>
            <w:r w:rsidRPr="00202E4B">
              <w:rPr>
                <w:b/>
                <w:bCs/>
                <w:i/>
                <w:iCs/>
                <w:lang w:val="sk-SK"/>
              </w:rPr>
              <w:t>stáží by v zásade nemalo presiahnuť</w:t>
            </w:r>
            <w:r w:rsidRPr="00202E4B">
              <w:rPr>
                <w:lang w:val="sk-SK"/>
              </w:rPr>
              <w:t xml:space="preserve"> šesť mesiacov</w:t>
            </w:r>
            <w:r w:rsidRPr="00202E4B">
              <w:rPr>
                <w:b/>
                <w:bCs/>
                <w:i/>
                <w:iCs/>
                <w:lang w:val="sk-SK"/>
              </w:rPr>
              <w:t>, ako sa stanovuje v odporúčaní z roku 2014</w:t>
            </w:r>
            <w:r w:rsidRPr="00202E4B">
              <w:rPr>
                <w:lang w:val="sk-SK"/>
              </w:rPr>
              <w:t>. Členské štáty však môžu stanoviť, že dlhšie trvanie môže byť odôvodnené</w:t>
            </w:r>
            <w:r w:rsidRPr="00202E4B">
              <w:rPr>
                <w:b/>
                <w:bCs/>
                <w:i/>
                <w:iCs/>
                <w:lang w:val="sk-SK"/>
              </w:rPr>
              <w:t>, ak je založené na objektívnych dôvodoch.</w:t>
            </w:r>
            <w:r w:rsidRPr="00202E4B">
              <w:rPr>
                <w:b/>
                <w:i/>
                <w:lang w:val="sk-SK"/>
              </w:rPr>
              <w:t xml:space="preserve"> </w:t>
            </w:r>
            <w:r w:rsidRPr="00202E4B">
              <w:rPr>
                <w:b/>
                <w:bCs/>
                <w:i/>
                <w:iCs/>
                <w:lang w:val="sk-SK"/>
              </w:rPr>
              <w:t>Príkladmi takýchto výnimiek by mohli byť stáže</w:t>
            </w:r>
            <w:r w:rsidRPr="00202E4B">
              <w:rPr>
                <w:lang w:val="sk-SK"/>
              </w:rPr>
              <w:t xml:space="preserve">, ktorých absolvovanie je povinnou požiadavkou na prístup ku konkrétnej profesii, keď cesta k získaniu potrebných vedomostí, kompetencií a skúseností môže byť dôvodom dlhšieho trvania stáže. </w:t>
            </w:r>
            <w:r w:rsidRPr="00202E4B">
              <w:rPr>
                <w:b/>
                <w:i/>
                <w:lang w:val="sk-SK"/>
              </w:rPr>
              <w:t>Dlhšie trvanie by mohlo byť prínosom aj pre niektoré stáže, ktoré sú súčasťou aktívnych politík trhu práce zameraných na začlenenie osôb v zraniteľných situáciách. Niektoré stáže, ktoré sú súčasťou učebných plánov formálneho vzdelávania alebo odborného vzdelávania a prípravy, môžu mať dlhšie trvanie z dôvodov súvisiacich s učebnými plánmi.</w:t>
            </w:r>
          </w:p>
        </w:tc>
        <w:tc>
          <w:tcPr>
            <w:tcW w:w="4876" w:type="dxa"/>
            <w:hideMark/>
          </w:tcPr>
          <w:p w14:paraId="5BE1A2E5"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w:t>
            </w:r>
            <w:r w:rsidRPr="00202E4B">
              <w:rPr>
                <w:b/>
                <w:bCs/>
                <w:i/>
                <w:iCs/>
                <w:lang w:val="sk-SK"/>
              </w:rPr>
              <w:t>s cieľom určiť existenciu podvodnej stáže, ktorá sa vydáva za</w:t>
            </w:r>
            <w:r w:rsidRPr="00202E4B">
              <w:rPr>
                <w:lang w:val="sk-SK"/>
              </w:rPr>
              <w:t xml:space="preserve"> stáž. To by malo zahŕňať </w:t>
            </w:r>
            <w:r w:rsidRPr="00202E4B">
              <w:rPr>
                <w:b/>
                <w:bCs/>
                <w:i/>
                <w:iCs/>
                <w:lang w:val="sk-SK"/>
              </w:rPr>
              <w:t>stanovenie</w:t>
            </w:r>
            <w:r w:rsidRPr="00202E4B">
              <w:rPr>
                <w:lang w:val="sk-SK"/>
              </w:rPr>
              <w:t xml:space="preserve"> </w:t>
            </w:r>
            <w:r w:rsidRPr="00202E4B">
              <w:rPr>
                <w:b/>
                <w:i/>
                <w:lang w:val="sk-SK"/>
              </w:rPr>
              <w:t xml:space="preserve">minimálneho </w:t>
            </w:r>
            <w:r w:rsidRPr="00202E4B">
              <w:rPr>
                <w:b/>
                <w:bCs/>
                <w:i/>
                <w:iCs/>
                <w:lang w:val="sk-SK"/>
              </w:rPr>
              <w:t>trvania</w:t>
            </w:r>
            <w:r w:rsidRPr="00202E4B">
              <w:rPr>
                <w:b/>
                <w:i/>
                <w:lang w:val="sk-SK"/>
              </w:rPr>
              <w:t xml:space="preserve"> </w:t>
            </w:r>
            <w:r w:rsidRPr="00202E4B">
              <w:rPr>
                <w:lang w:val="sk-SK"/>
              </w:rPr>
              <w:t xml:space="preserve">stáže </w:t>
            </w:r>
            <w:r w:rsidRPr="00202E4B">
              <w:rPr>
                <w:b/>
                <w:bCs/>
                <w:i/>
                <w:iCs/>
                <w:lang w:val="sk-SK"/>
              </w:rPr>
              <w:t>na</w:t>
            </w:r>
            <w:r w:rsidRPr="00202E4B">
              <w:rPr>
                <w:b/>
                <w:i/>
                <w:lang w:val="sk-SK"/>
              </w:rPr>
              <w:t xml:space="preserve"> jeden mesiac</w:t>
            </w:r>
            <w:r w:rsidRPr="00202E4B">
              <w:rPr>
                <w:lang w:val="sk-SK"/>
              </w:rPr>
              <w:t xml:space="preserve"> </w:t>
            </w:r>
            <w:r w:rsidRPr="00202E4B">
              <w:rPr>
                <w:b/>
                <w:bCs/>
                <w:i/>
                <w:iCs/>
                <w:lang w:val="sk-SK"/>
              </w:rPr>
              <w:t>a maximálneho trvania na</w:t>
            </w:r>
            <w:r w:rsidRPr="00202E4B">
              <w:rPr>
                <w:lang w:val="sk-SK"/>
              </w:rPr>
              <w:t xml:space="preserve"> šesť mesiacov. Členské štáty však môžu stanoviť, že dlhšie trvanie môže byť odôvodnené </w:t>
            </w:r>
            <w:r w:rsidRPr="00202E4B">
              <w:rPr>
                <w:b/>
                <w:bCs/>
                <w:i/>
                <w:iCs/>
                <w:lang w:val="sk-SK"/>
              </w:rPr>
              <w:t>v prípade stáží</w:t>
            </w:r>
            <w:r w:rsidRPr="00202E4B">
              <w:rPr>
                <w:lang w:val="sk-SK"/>
              </w:rPr>
              <w:t>, ktorých absolvovanie je povinnou požiadavkou na prístup ku konkrétnej profesii, keď cesta k získaniu potrebných vedomostí, kompetencií a skúseností môže byť dôvodom dlhšieho trvania stáže.</w:t>
            </w:r>
          </w:p>
        </w:tc>
      </w:tr>
    </w:tbl>
    <w:p w14:paraId="16E6C0F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8F8014C" w14:textId="2D84C1BB" w:rsidR="0055701C" w:rsidRPr="00202E4B" w:rsidRDefault="000B225D" w:rsidP="000B225D">
      <w:r w:rsidRPr="00202E4B">
        <w:rPr>
          <w:rStyle w:val="HideTWBExt"/>
        </w:rPr>
        <w:t>&lt;/AmendB&gt;</w:t>
      </w:r>
    </w:p>
    <w:p w14:paraId="71C1B91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278</w:t>
      </w:r>
      <w:r w:rsidRPr="00202E4B">
        <w:rPr>
          <w:rStyle w:val="HideTWBExt"/>
          <w:lang w:val="sk-SK"/>
        </w:rPr>
        <w:t>&lt;/NumAmB&gt;</w:t>
      </w:r>
    </w:p>
    <w:p w14:paraId="2FE5E233"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21237F58" w14:textId="77777777" w:rsidR="000B225D" w:rsidRPr="00202E4B" w:rsidRDefault="000B225D" w:rsidP="000B225D">
      <w:r w:rsidRPr="00202E4B">
        <w:rPr>
          <w:rStyle w:val="HideTWBExt"/>
        </w:rPr>
        <w:t>&lt;/RepeatBlock-By&gt;</w:t>
      </w:r>
    </w:p>
    <w:p w14:paraId="69D90B0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6886D32"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5988832" w14:textId="77777777" w:rsidTr="000A5347">
        <w:trPr>
          <w:jc w:val="center"/>
        </w:trPr>
        <w:tc>
          <w:tcPr>
            <w:tcW w:w="9752" w:type="dxa"/>
            <w:gridSpan w:val="2"/>
          </w:tcPr>
          <w:p w14:paraId="7AD201B5" w14:textId="77777777" w:rsidR="000B225D" w:rsidRPr="00202E4B" w:rsidRDefault="000B225D" w:rsidP="000A5347">
            <w:pPr>
              <w:keepNext/>
            </w:pPr>
          </w:p>
        </w:tc>
      </w:tr>
      <w:tr w:rsidR="005B64E5" w:rsidRPr="00202E4B" w14:paraId="4AB37CB1" w14:textId="77777777" w:rsidTr="000A5347">
        <w:trPr>
          <w:jc w:val="center"/>
        </w:trPr>
        <w:tc>
          <w:tcPr>
            <w:tcW w:w="4876" w:type="dxa"/>
            <w:hideMark/>
          </w:tcPr>
          <w:p w14:paraId="27ADC15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FDF75B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B162640" w14:textId="77777777" w:rsidTr="000A5347">
        <w:trPr>
          <w:jc w:val="center"/>
        </w:trPr>
        <w:tc>
          <w:tcPr>
            <w:tcW w:w="4876" w:type="dxa"/>
            <w:hideMark/>
          </w:tcPr>
          <w:p w14:paraId="62C36745"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uľahčenie </w:t>
            </w:r>
            <w:r w:rsidRPr="00202E4B">
              <w:rPr>
                <w:b/>
                <w:bCs/>
                <w:i/>
                <w:iCs/>
                <w:lang w:val="sk-SK"/>
              </w:rPr>
              <w:t>posúdenia toho, či údajná stáž skutočne predstavuje stáž</w:t>
            </w:r>
            <w:r w:rsidRPr="00202E4B">
              <w:rPr>
                <w:lang w:val="sk-SK"/>
              </w:rPr>
              <w:t xml:space="preserve">. 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 </w:t>
            </w:r>
            <w:r w:rsidRPr="00202E4B">
              <w:rPr>
                <w:b/>
                <w:i/>
                <w:lang w:val="sk-SK"/>
              </w:rPr>
              <w:t>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 Niektoré stáže, ktoré sú súčasťou učebných plánov formálneho vzdelávania alebo odborného vzdelávania a prípravy, môžu mať dlhšie trvanie z dôvodov súvisiacich s učebnými plánmi.</w:t>
            </w:r>
          </w:p>
        </w:tc>
        <w:tc>
          <w:tcPr>
            <w:tcW w:w="4876" w:type="dxa"/>
            <w:hideMark/>
          </w:tcPr>
          <w:p w14:paraId="7D5D9B27"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uľahčenie </w:t>
            </w:r>
            <w:r w:rsidRPr="00202E4B">
              <w:rPr>
                <w:b/>
                <w:bCs/>
                <w:i/>
                <w:iCs/>
                <w:lang w:val="sk-SK"/>
              </w:rPr>
              <w:t>identifikácie zneužívajúcich praktík vyplývajúcich z využívania stáží</w:t>
            </w:r>
            <w:r w:rsidRPr="00202E4B">
              <w:rPr>
                <w:i/>
                <w:iCs/>
                <w:lang w:val="sk-SK"/>
              </w:rPr>
              <w:t>.</w:t>
            </w:r>
            <w:r w:rsidRPr="00202E4B">
              <w:rPr>
                <w:lang w:val="sk-SK"/>
              </w:rPr>
              <w:t xml:space="preserve"> 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w:t>
            </w:r>
          </w:p>
        </w:tc>
      </w:tr>
    </w:tbl>
    <w:p w14:paraId="6BC61B1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3E61D2E" w14:textId="2A0B651B" w:rsidR="0055701C" w:rsidRPr="00202E4B" w:rsidRDefault="000B225D" w:rsidP="000B225D">
      <w:r w:rsidRPr="00202E4B">
        <w:rPr>
          <w:rStyle w:val="HideTWBExt"/>
        </w:rPr>
        <w:t>&lt;/AmendB&gt;</w:t>
      </w:r>
    </w:p>
    <w:p w14:paraId="5537B71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279</w:t>
      </w:r>
      <w:r w:rsidRPr="00202E4B">
        <w:rPr>
          <w:rStyle w:val="HideTWBExt"/>
          <w:lang w:val="sk-SK"/>
        </w:rPr>
        <w:t>&lt;/NumAmB&gt;</w:t>
      </w:r>
    </w:p>
    <w:p w14:paraId="557797D7"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6808EC91" w14:textId="77777777" w:rsidR="000B225D" w:rsidRPr="00202E4B" w:rsidRDefault="000B225D" w:rsidP="000B225D">
      <w:r w:rsidRPr="00202E4B">
        <w:rPr>
          <w:rStyle w:val="HideTWBExt"/>
        </w:rPr>
        <w:t>&lt;/RepeatBlock-By&gt;</w:t>
      </w:r>
    </w:p>
    <w:p w14:paraId="3968723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6F32F6D"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D0EE97F" w14:textId="77777777" w:rsidTr="000A5347">
        <w:trPr>
          <w:jc w:val="center"/>
        </w:trPr>
        <w:tc>
          <w:tcPr>
            <w:tcW w:w="9752" w:type="dxa"/>
            <w:gridSpan w:val="2"/>
          </w:tcPr>
          <w:p w14:paraId="6A6F5B50" w14:textId="77777777" w:rsidR="000B225D" w:rsidRPr="00202E4B" w:rsidRDefault="000B225D" w:rsidP="000A5347">
            <w:pPr>
              <w:keepNext/>
            </w:pPr>
          </w:p>
        </w:tc>
      </w:tr>
      <w:tr w:rsidR="005B64E5" w:rsidRPr="00202E4B" w14:paraId="6AC83AD8" w14:textId="77777777" w:rsidTr="000A5347">
        <w:trPr>
          <w:jc w:val="center"/>
        </w:trPr>
        <w:tc>
          <w:tcPr>
            <w:tcW w:w="4876" w:type="dxa"/>
            <w:hideMark/>
          </w:tcPr>
          <w:p w14:paraId="50209A6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DCF7500"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5FD1316" w14:textId="77777777" w:rsidTr="000A5347">
        <w:trPr>
          <w:jc w:val="center"/>
        </w:trPr>
        <w:tc>
          <w:tcPr>
            <w:tcW w:w="4876" w:type="dxa"/>
            <w:hideMark/>
          </w:tcPr>
          <w:p w14:paraId="1E865300"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w:t>
            </w:r>
            <w:r w:rsidRPr="00202E4B">
              <w:rPr>
                <w:b/>
                <w:bCs/>
                <w:i/>
                <w:iCs/>
                <w:lang w:val="sk-SK"/>
              </w:rPr>
              <w:t>uľahčenie</w:t>
            </w:r>
            <w:r w:rsidRPr="00202E4B">
              <w:rPr>
                <w:lang w:val="sk-SK"/>
              </w:rPr>
              <w:t xml:space="preserve"> posúdenia toho, či </w:t>
            </w:r>
            <w:r w:rsidRPr="00202E4B">
              <w:rPr>
                <w:b/>
                <w:bCs/>
                <w:i/>
                <w:iCs/>
                <w:lang w:val="sk-SK"/>
              </w:rPr>
              <w:t>údajná</w:t>
            </w:r>
            <w:r w:rsidRPr="00202E4B">
              <w:rPr>
                <w:lang w:val="sk-SK"/>
              </w:rPr>
              <w:t xml:space="preserve"> stáž skutočne predstavuje stáž. </w:t>
            </w:r>
            <w:r w:rsidRPr="00202E4B">
              <w:rPr>
                <w:b/>
                <w:bCs/>
                <w:i/>
                <w:iCs/>
                <w:lang w:val="sk-SK"/>
              </w:rPr>
              <w:t>To by malo zahŕňať lehotu stanovujúcu nadmerné</w:t>
            </w:r>
            <w:r w:rsidRPr="00202E4B">
              <w:rPr>
                <w:lang w:val="sk-SK"/>
              </w:rPr>
              <w:t xml:space="preserve"> trvanie stáže a opakovaných </w:t>
            </w:r>
            <w:r w:rsidRPr="00202E4B">
              <w:rPr>
                <w:b/>
                <w:bCs/>
                <w:i/>
                <w:iCs/>
                <w:lang w:val="sk-SK"/>
              </w:rPr>
              <w:t>(</w:t>
            </w:r>
            <w:r w:rsidRPr="00202E4B">
              <w:rPr>
                <w:lang w:val="sk-SK"/>
              </w:rPr>
              <w:t>vrátane po sebe nasledujúcich</w:t>
            </w:r>
            <w:r w:rsidRPr="00202E4B">
              <w:rPr>
                <w:b/>
                <w:bCs/>
                <w:i/>
                <w:iCs/>
                <w:lang w:val="sk-SK"/>
              </w:rPr>
              <w:t>)</w:t>
            </w:r>
            <w:r w:rsidRPr="00202E4B">
              <w:rPr>
                <w:lang w:val="sk-SK"/>
              </w:rPr>
              <w:t xml:space="preserve"> stáží u toho istého zamestnávateľa</w:t>
            </w:r>
            <w:r w:rsidRPr="00202E4B">
              <w:rPr>
                <w:b/>
                <w:bCs/>
                <w:i/>
                <w:iCs/>
                <w:lang w:val="sk-SK"/>
              </w:rPr>
              <w:t>.</w:t>
            </w:r>
            <w:r w:rsidRPr="00202E4B">
              <w:rPr>
                <w:b/>
                <w:i/>
                <w:lang w:val="sk-SK"/>
              </w:rPr>
              <w:t xml:space="preserve"> </w:t>
            </w:r>
            <w:r w:rsidRPr="00202E4B">
              <w:rPr>
                <w:b/>
                <w:bCs/>
                <w:i/>
                <w:iCs/>
                <w:lang w:val="sk-SK"/>
              </w:rPr>
              <w:t>Primerané maximálne trvanie stáží</w:t>
            </w:r>
            <w:r w:rsidRPr="00202E4B">
              <w:rPr>
                <w:lang w:val="sk-SK"/>
              </w:rPr>
              <w:t xml:space="preserve"> by </w:t>
            </w:r>
            <w:r w:rsidRPr="00202E4B">
              <w:rPr>
                <w:b/>
                <w:bCs/>
                <w:i/>
                <w:iCs/>
                <w:lang w:val="sk-SK"/>
              </w:rPr>
              <w:t>v zásade nemalo presiahnuť šesť mesiacov, ako sa stanovuje v odporúčaní z roku 2014.</w:t>
            </w:r>
            <w:r w:rsidRPr="00202E4B">
              <w:rPr>
                <w:b/>
                <w:i/>
                <w:lang w:val="sk-SK"/>
              </w:rPr>
              <w:t xml:space="preserve"> </w:t>
            </w:r>
            <w:r w:rsidRPr="00202E4B">
              <w:rPr>
                <w:lang w:val="sk-SK"/>
              </w:rPr>
              <w:t xml:space="preserve">Členské štáty </w:t>
            </w:r>
            <w:r w:rsidRPr="00202E4B">
              <w:rPr>
                <w:b/>
                <w:bCs/>
                <w:i/>
                <w:iCs/>
                <w:lang w:val="sk-SK"/>
              </w:rPr>
              <w:t>však môžu</w:t>
            </w:r>
            <w:r w:rsidRPr="00202E4B">
              <w:rPr>
                <w:lang w:val="sk-SK"/>
              </w:rPr>
              <w:t xml:space="preserve"> </w:t>
            </w:r>
            <w:r w:rsidRPr="00202E4B">
              <w:rPr>
                <w:b/>
                <w:bCs/>
                <w:i/>
                <w:iCs/>
                <w:lang w:val="sk-SK"/>
              </w:rPr>
              <w:t>stanoviť, že</w:t>
            </w:r>
            <w:r w:rsidRPr="00202E4B">
              <w:rPr>
                <w:lang w:val="sk-SK"/>
              </w:rPr>
              <w:t xml:space="preserve"> dlhšie trvanie </w:t>
            </w:r>
            <w:r w:rsidRPr="00202E4B">
              <w:rPr>
                <w:b/>
                <w:bCs/>
                <w:i/>
                <w:iCs/>
                <w:lang w:val="sk-SK"/>
              </w:rPr>
              <w:t>môže byť</w:t>
            </w:r>
            <w:r w:rsidRPr="00202E4B">
              <w:rPr>
                <w:lang w:val="sk-SK"/>
              </w:rPr>
              <w:t xml:space="preserve"> odôvodnené</w:t>
            </w:r>
            <w:r w:rsidRPr="00202E4B">
              <w:rPr>
                <w:b/>
                <w:bCs/>
                <w:i/>
                <w:iCs/>
                <w:lang w:val="sk-SK"/>
              </w:rPr>
              <w:t>, ak je založené na objektívnych dôvodoch.</w:t>
            </w:r>
            <w:r w:rsidRPr="00202E4B">
              <w:rPr>
                <w:b/>
                <w:i/>
                <w:lang w:val="sk-SK"/>
              </w:rPr>
              <w:t xml:space="preserve"> Príkladmi takýchto výnimiek by mohli byť stáže, ktorých absolvovanie je povinnou požiadavkou na prístup ku konkrétnej profesii, keď cesta k získaniu potrebných vedomostí, kompetencií a skúseností môže byť dôvodom dlhšieho trvania stáže. </w:t>
            </w:r>
            <w:r w:rsidRPr="00202E4B">
              <w:rPr>
                <w:b/>
                <w:bCs/>
                <w:i/>
                <w:iCs/>
                <w:lang w:val="sk-SK"/>
              </w:rPr>
              <w:t>Dlhšie trvanie by mohlo byť prínosom aj pre niektoré stáže, ktoré sú súčasťou</w:t>
            </w:r>
            <w:r w:rsidRPr="00202E4B">
              <w:rPr>
                <w:lang w:val="sk-SK"/>
              </w:rPr>
              <w:t xml:space="preserve"> aktívnych politík trhu práce </w:t>
            </w:r>
            <w:r w:rsidRPr="00202E4B">
              <w:rPr>
                <w:b/>
                <w:bCs/>
                <w:i/>
                <w:iCs/>
                <w:lang w:val="sk-SK"/>
              </w:rPr>
              <w:t>zameraných na začlenenie osôb v zraniteľných situáciách.</w:t>
            </w:r>
            <w:r w:rsidRPr="00202E4B">
              <w:rPr>
                <w:b/>
                <w:i/>
                <w:lang w:val="sk-SK"/>
              </w:rPr>
              <w:t xml:space="preserve"> </w:t>
            </w:r>
            <w:r w:rsidRPr="00202E4B">
              <w:rPr>
                <w:b/>
                <w:bCs/>
                <w:i/>
                <w:iCs/>
                <w:lang w:val="sk-SK"/>
              </w:rPr>
              <w:t>Niektoré stáže, ktoré sú súčasťou učebných plánov</w:t>
            </w:r>
            <w:r w:rsidRPr="00202E4B">
              <w:rPr>
                <w:lang w:val="sk-SK"/>
              </w:rPr>
              <w:t xml:space="preserve"> formálneho vzdelávania alebo </w:t>
            </w:r>
            <w:r w:rsidRPr="00202E4B">
              <w:rPr>
                <w:b/>
                <w:bCs/>
                <w:i/>
                <w:iCs/>
                <w:lang w:val="sk-SK"/>
              </w:rPr>
              <w:t>odborného vzdelávania a </w:t>
            </w:r>
            <w:r w:rsidRPr="00202E4B">
              <w:rPr>
                <w:lang w:val="sk-SK"/>
              </w:rPr>
              <w:t>prípravy</w:t>
            </w:r>
            <w:r w:rsidRPr="00202E4B">
              <w:rPr>
                <w:b/>
                <w:bCs/>
                <w:i/>
                <w:iCs/>
                <w:lang w:val="sk-SK"/>
              </w:rPr>
              <w:t>, môžu mať dlhšie trvanie z dôvodov súvisiacich s učebnými plánmi</w:t>
            </w:r>
            <w:r w:rsidRPr="00202E4B">
              <w:rPr>
                <w:lang w:val="sk-SK"/>
              </w:rPr>
              <w:t>.</w:t>
            </w:r>
          </w:p>
        </w:tc>
        <w:tc>
          <w:tcPr>
            <w:tcW w:w="4876" w:type="dxa"/>
            <w:hideMark/>
          </w:tcPr>
          <w:p w14:paraId="222AFB72"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w:t>
            </w:r>
            <w:r w:rsidRPr="00202E4B">
              <w:rPr>
                <w:b/>
                <w:i/>
                <w:lang w:val="sk-SK"/>
              </w:rPr>
              <w:t>podporu</w:t>
            </w:r>
            <w:r w:rsidRPr="00202E4B">
              <w:rPr>
                <w:lang w:val="sk-SK"/>
              </w:rPr>
              <w:t xml:space="preserve"> posúdenia toho, či stáž skutočne predstavuje </w:t>
            </w:r>
            <w:r w:rsidRPr="00202E4B">
              <w:rPr>
                <w:b/>
                <w:i/>
                <w:lang w:val="sk-SK"/>
              </w:rPr>
              <w:t xml:space="preserve">skúsenosť zameranú na učenie sa, a nie formu riadneho zamestnania vydávaného za </w:t>
            </w:r>
            <w:r w:rsidRPr="00202E4B">
              <w:rPr>
                <w:lang w:val="sk-SK"/>
              </w:rPr>
              <w:t xml:space="preserve">stáž. </w:t>
            </w:r>
            <w:r w:rsidRPr="00202E4B">
              <w:rPr>
                <w:b/>
                <w:i/>
                <w:lang w:val="sk-SK"/>
              </w:rPr>
              <w:t>V tejto súvislosti môžu členské štáty stanoviť orientačné kritériá alebo referenčné prahové hodnoty, ktoré pomôžu určiť, kedy</w:t>
            </w:r>
            <w:r w:rsidRPr="00202E4B">
              <w:rPr>
                <w:lang w:val="sk-SK"/>
              </w:rPr>
              <w:t xml:space="preserve"> </w:t>
            </w:r>
            <w:r w:rsidRPr="00202E4B">
              <w:rPr>
                <w:b/>
                <w:i/>
                <w:lang w:val="sk-SK"/>
              </w:rPr>
              <w:t>možno</w:t>
            </w:r>
            <w:r w:rsidRPr="00202E4B">
              <w:rPr>
                <w:lang w:val="sk-SK"/>
              </w:rPr>
              <w:t xml:space="preserve"> trvanie stáže </w:t>
            </w:r>
            <w:r w:rsidRPr="00202E4B">
              <w:rPr>
                <w:b/>
                <w:i/>
                <w:lang w:val="sk-SK"/>
              </w:rPr>
              <w:t>alebo</w:t>
            </w:r>
            <w:r w:rsidRPr="00202E4B">
              <w:rPr>
                <w:lang w:val="sk-SK"/>
              </w:rPr>
              <w:t xml:space="preserve"> opakovaných </w:t>
            </w:r>
            <w:r w:rsidRPr="00202E4B">
              <w:rPr>
                <w:b/>
                <w:bCs/>
                <w:i/>
                <w:iCs/>
                <w:lang w:val="sk-SK"/>
              </w:rPr>
              <w:t>–</w:t>
            </w:r>
            <w:r w:rsidRPr="00202E4B">
              <w:rPr>
                <w:lang w:val="sk-SK"/>
              </w:rPr>
              <w:t> vrátane po sebe nasledujúcich </w:t>
            </w:r>
            <w:r w:rsidRPr="00202E4B">
              <w:rPr>
                <w:b/>
                <w:bCs/>
                <w:i/>
                <w:iCs/>
                <w:lang w:val="sk-SK"/>
              </w:rPr>
              <w:t>–</w:t>
            </w:r>
            <w:r w:rsidRPr="00202E4B">
              <w:rPr>
                <w:lang w:val="sk-SK"/>
              </w:rPr>
              <w:t xml:space="preserve"> stáží u toho istého zamestnávateľa </w:t>
            </w:r>
            <w:r w:rsidRPr="00202E4B">
              <w:rPr>
                <w:b/>
                <w:i/>
                <w:lang w:val="sk-SK"/>
              </w:rPr>
              <w:t>považovať za nadmerné. Tieto kritériá</w:t>
            </w:r>
            <w:r w:rsidRPr="00202E4B">
              <w:rPr>
                <w:lang w:val="sk-SK"/>
              </w:rPr>
              <w:t xml:space="preserve"> by </w:t>
            </w:r>
            <w:r w:rsidRPr="00202E4B">
              <w:rPr>
                <w:b/>
                <w:bCs/>
                <w:i/>
                <w:iCs/>
                <w:lang w:val="sk-SK"/>
              </w:rPr>
              <w:t>mali zohľadňovať</w:t>
            </w:r>
            <w:r w:rsidRPr="00202E4B">
              <w:rPr>
                <w:lang w:val="sk-SK"/>
              </w:rPr>
              <w:t xml:space="preserve"> </w:t>
            </w:r>
            <w:r w:rsidRPr="00202E4B">
              <w:rPr>
                <w:b/>
                <w:i/>
                <w:lang w:val="sk-SK"/>
              </w:rPr>
              <w:t xml:space="preserve">povahu, ciele a kontext stáže vrátane postupov špecifických pre dané odvetvie a situáciu vnútroštátneho trhu práce. Vo vhodných prípadoch </w:t>
            </w:r>
            <w:r w:rsidRPr="00202E4B">
              <w:rPr>
                <w:b/>
                <w:bCs/>
                <w:i/>
                <w:iCs/>
                <w:lang w:val="sk-SK"/>
              </w:rPr>
              <w:t>môžu</w:t>
            </w:r>
            <w:r w:rsidRPr="00202E4B">
              <w:rPr>
                <w:lang w:val="sk-SK"/>
              </w:rPr>
              <w:t xml:space="preserve"> členské štáty </w:t>
            </w:r>
            <w:r w:rsidRPr="00202E4B">
              <w:rPr>
                <w:b/>
                <w:i/>
                <w:lang w:val="sk-SK"/>
              </w:rPr>
              <w:t>povoliť</w:t>
            </w:r>
            <w:r w:rsidRPr="00202E4B">
              <w:rPr>
                <w:lang w:val="sk-SK"/>
              </w:rPr>
              <w:t xml:space="preserve"> dlhšie trvanie </w:t>
            </w:r>
            <w:r w:rsidRPr="00202E4B">
              <w:rPr>
                <w:b/>
                <w:i/>
                <w:lang w:val="sk-SK"/>
              </w:rPr>
              <w:t>za predpokladu, že je</w:t>
            </w:r>
            <w:r w:rsidRPr="00202E4B">
              <w:rPr>
                <w:lang w:val="sk-SK"/>
              </w:rPr>
              <w:t xml:space="preserve"> odôvodnené </w:t>
            </w:r>
            <w:r w:rsidRPr="00202E4B">
              <w:rPr>
                <w:b/>
                <w:bCs/>
                <w:i/>
                <w:iCs/>
                <w:lang w:val="sk-SK"/>
              </w:rPr>
              <w:t>objektívnymi dôvodmi</w:t>
            </w:r>
            <w:r w:rsidRPr="00202E4B">
              <w:rPr>
                <w:b/>
                <w:i/>
                <w:lang w:val="sk-SK"/>
              </w:rPr>
              <w:t>,</w:t>
            </w:r>
            <w:r w:rsidRPr="00202E4B">
              <w:rPr>
                <w:lang w:val="sk-SK"/>
              </w:rPr>
              <w:t xml:space="preserve"> </w:t>
            </w:r>
            <w:r w:rsidRPr="00202E4B">
              <w:rPr>
                <w:b/>
                <w:i/>
                <w:lang w:val="sk-SK"/>
              </w:rPr>
              <w:t>ako sú právne alebo profesijné požiadavky, integračné opatrenia v rámci</w:t>
            </w:r>
            <w:r w:rsidRPr="00202E4B">
              <w:rPr>
                <w:lang w:val="sk-SK"/>
              </w:rPr>
              <w:t xml:space="preserve"> aktívnych politík trhu práce </w:t>
            </w:r>
            <w:r w:rsidRPr="00202E4B">
              <w:rPr>
                <w:b/>
                <w:i/>
                <w:lang w:val="sk-SK"/>
              </w:rPr>
              <w:t>alebo štruktúra</w:t>
            </w:r>
            <w:r w:rsidRPr="00202E4B">
              <w:rPr>
                <w:lang w:val="sk-SK"/>
              </w:rPr>
              <w:t xml:space="preserve"> </w:t>
            </w:r>
            <w:r w:rsidRPr="00202E4B">
              <w:rPr>
                <w:b/>
                <w:i/>
                <w:lang w:val="sk-SK"/>
              </w:rPr>
              <w:t>programov</w:t>
            </w:r>
            <w:r w:rsidRPr="00202E4B">
              <w:rPr>
                <w:lang w:val="sk-SK"/>
              </w:rPr>
              <w:t xml:space="preserve"> formálneho vzdelávania alebo </w:t>
            </w:r>
            <w:r w:rsidRPr="00202E4B">
              <w:rPr>
                <w:b/>
                <w:bCs/>
                <w:i/>
                <w:iCs/>
                <w:lang w:val="sk-SK"/>
              </w:rPr>
              <w:t>odbornej</w:t>
            </w:r>
            <w:r w:rsidRPr="00202E4B">
              <w:rPr>
                <w:lang w:val="sk-SK"/>
              </w:rPr>
              <w:t xml:space="preserve"> prípravy.</w:t>
            </w:r>
          </w:p>
        </w:tc>
      </w:tr>
    </w:tbl>
    <w:p w14:paraId="38D2288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16AA933"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23E9ECA9" w14:textId="77777777" w:rsidR="000B225D" w:rsidRPr="00202E4B" w:rsidRDefault="000B225D" w:rsidP="000B225D">
      <w:pPr>
        <w:pStyle w:val="Normal12Italic"/>
        <w:rPr>
          <w:lang w:val="sk-SK"/>
        </w:rPr>
      </w:pPr>
      <w:r w:rsidRPr="00202E4B">
        <w:rPr>
          <w:lang w:val="sk-SK"/>
        </w:rPr>
        <w:t>Toto odôvodnenie je v súlade so zmeneným článkom, pretože sa vyhýba prísnym časovým obmedzeniam a rešpektuje flexibilitu jednotlivých štátov. Podporuje cieľ predchádzať zneužívaniu a zároveň uznáva legitímne dôvody na dlhšie trvanie stáží založené na vnútroštátnych systémoch, profesijných požiadavkách alebo štruktúrach vzdelávania.</w:t>
      </w:r>
    </w:p>
    <w:p w14:paraId="64A06107" w14:textId="6028CEDB" w:rsidR="0055701C" w:rsidRPr="00202E4B" w:rsidRDefault="000B225D" w:rsidP="000B225D">
      <w:r w:rsidRPr="00202E4B">
        <w:rPr>
          <w:rStyle w:val="HideTWBExt"/>
        </w:rPr>
        <w:t>&lt;/AmendB&gt;</w:t>
      </w:r>
    </w:p>
    <w:p w14:paraId="1F7D0EF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280</w:t>
      </w:r>
      <w:r w:rsidRPr="00202E4B">
        <w:rPr>
          <w:rStyle w:val="HideTWBExt"/>
          <w:lang w:val="sk-SK"/>
        </w:rPr>
        <w:t>&lt;/NumAmB&gt;</w:t>
      </w:r>
    </w:p>
    <w:p w14:paraId="1BB41DAF"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67E37107" w14:textId="77777777" w:rsidR="000B225D" w:rsidRPr="00202E4B" w:rsidRDefault="000B225D" w:rsidP="000B225D">
      <w:r w:rsidRPr="00202E4B">
        <w:rPr>
          <w:rStyle w:val="HideTWBExt"/>
        </w:rPr>
        <w:t>&lt;/RepeatBlock-By&gt;</w:t>
      </w:r>
    </w:p>
    <w:p w14:paraId="1B740B1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DD91F68"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98E8C97" w14:textId="77777777" w:rsidTr="000A5347">
        <w:trPr>
          <w:jc w:val="center"/>
        </w:trPr>
        <w:tc>
          <w:tcPr>
            <w:tcW w:w="9752" w:type="dxa"/>
            <w:gridSpan w:val="2"/>
          </w:tcPr>
          <w:p w14:paraId="1D96B445" w14:textId="77777777" w:rsidR="000B225D" w:rsidRPr="00202E4B" w:rsidRDefault="000B225D" w:rsidP="000A5347">
            <w:pPr>
              <w:keepNext/>
            </w:pPr>
          </w:p>
        </w:tc>
      </w:tr>
      <w:tr w:rsidR="005B64E5" w:rsidRPr="00202E4B" w14:paraId="076C9DA1" w14:textId="77777777" w:rsidTr="000A5347">
        <w:trPr>
          <w:jc w:val="center"/>
        </w:trPr>
        <w:tc>
          <w:tcPr>
            <w:tcW w:w="4876" w:type="dxa"/>
            <w:hideMark/>
          </w:tcPr>
          <w:p w14:paraId="2CB4484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B46D52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244C1D6" w14:textId="77777777" w:rsidTr="000A5347">
        <w:trPr>
          <w:jc w:val="center"/>
        </w:trPr>
        <w:tc>
          <w:tcPr>
            <w:tcW w:w="4876" w:type="dxa"/>
            <w:hideMark/>
          </w:tcPr>
          <w:p w14:paraId="6CE7D625"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uľahčenie posúdenia toho, či údajná stáž skutočne predstavuje stáž. To by malo zahŕňať lehotu stanovujúcu nadmerné trvanie stáže a opakovaných (vrátane po sebe nasledujúcich) stáží u toho istého </w:t>
            </w:r>
            <w:r w:rsidRPr="00202E4B">
              <w:rPr>
                <w:b/>
                <w:bCs/>
                <w:i/>
                <w:iCs/>
                <w:lang w:val="sk-SK"/>
              </w:rPr>
              <w:t>zamestnávateľa</w:t>
            </w:r>
            <w:r w:rsidRPr="00202E4B">
              <w:rPr>
                <w:lang w:val="sk-SK"/>
              </w:rPr>
              <w:t xml:space="preserve">. Primerané maximálne trvanie stáží by v zásade nemalo presiahnuť šesť mesiacov, ako sa stanovuje v odporúčaní z roku 2014. Členské štáty však môžu stanoviť, že dlhšie trvanie môže byť odôvodnené, ak je založené na objektívnych dôvodoch. 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 </w:t>
            </w:r>
            <w:r w:rsidRPr="00202E4B">
              <w:rPr>
                <w:b/>
                <w:i/>
                <w:lang w:val="sk-SK"/>
              </w:rPr>
              <w:t>Niektoré stáže, ktoré sú súčasťou učebných plánov formálneho vzdelávania alebo odborného vzdelávania a prípravy, môžu mať dlhšie trvanie z dôvodov súvisiacich s učebnými plánmi.</w:t>
            </w:r>
          </w:p>
        </w:tc>
        <w:tc>
          <w:tcPr>
            <w:tcW w:w="4876" w:type="dxa"/>
            <w:hideMark/>
          </w:tcPr>
          <w:p w14:paraId="150F2D2D" w14:textId="77777777" w:rsidR="000B225D" w:rsidRPr="00202E4B" w:rsidRDefault="000B225D" w:rsidP="000A5347">
            <w:pPr>
              <w:pStyle w:val="Normal6"/>
              <w:rPr>
                <w:lang w:val="sk-SK"/>
              </w:rPr>
            </w:pPr>
            <w:r w:rsidRPr="00202E4B">
              <w:rPr>
                <w:lang w:val="sk-SK"/>
              </w:rPr>
              <w:t>(29)</w:t>
            </w:r>
            <w:r w:rsidRPr="00202E4B">
              <w:rPr>
                <w:lang w:val="sk-SK"/>
              </w:rPr>
              <w:tab/>
              <w:t xml:space="preserve">Členské štáty by mali mať zavedené vhodné opatrenia na uľahčenie posúdenia toho, či údajná stáž skutočne predstavuje stáž. To by malo zahŕňať lehotu stanovujúcu nadmerné trvanie stáže a opakovaných (vrátane po sebe nasledujúcich) stáží u toho istého </w:t>
            </w:r>
            <w:r w:rsidRPr="00202E4B">
              <w:rPr>
                <w:b/>
                <w:bCs/>
                <w:i/>
                <w:iCs/>
                <w:lang w:val="sk-SK"/>
              </w:rPr>
              <w:t>poskytovateľa stáže</w:t>
            </w:r>
            <w:r w:rsidRPr="00202E4B">
              <w:rPr>
                <w:lang w:val="sk-SK"/>
              </w:rPr>
              <w:t xml:space="preserve">. Primerané maximálne trvanie stáží by v zásade nemalo presiahnuť šesť mesiacov, ako sa stanovuje v odporúčaní z roku 2014. Členské štáty však môžu stanoviť, že dlhšie trvanie </w:t>
            </w:r>
            <w:r w:rsidRPr="00202E4B">
              <w:rPr>
                <w:b/>
                <w:bCs/>
                <w:i/>
                <w:iCs/>
                <w:lang w:val="sk-SK"/>
              </w:rPr>
              <w:t xml:space="preserve">alebo predĺženie trvania stáže </w:t>
            </w:r>
            <w:r w:rsidRPr="00202E4B">
              <w:rPr>
                <w:lang w:val="sk-SK"/>
              </w:rPr>
              <w:t>môže byť odôvodnené, ak je založené na objektívnych dôvodoch. 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w:t>
            </w:r>
          </w:p>
        </w:tc>
      </w:tr>
    </w:tbl>
    <w:p w14:paraId="22CCE1D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6858BEE" w14:textId="2900F0AB" w:rsidR="0055701C" w:rsidRPr="00202E4B" w:rsidRDefault="000B225D" w:rsidP="000B225D">
      <w:r w:rsidRPr="00202E4B">
        <w:rPr>
          <w:rStyle w:val="HideTWBExt"/>
        </w:rPr>
        <w:t>&lt;/AmendB&gt;</w:t>
      </w:r>
    </w:p>
    <w:p w14:paraId="6B35DBCA"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281</w:t>
      </w:r>
      <w:r w:rsidRPr="00202E4B">
        <w:rPr>
          <w:rStyle w:val="HideTWBExt"/>
          <w:lang w:val="sk-SK"/>
        </w:rPr>
        <w:t>&lt;/NumAmB&gt;</w:t>
      </w:r>
    </w:p>
    <w:p w14:paraId="0C3DCB5F"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39AFC012" w14:textId="77777777" w:rsidR="000B225D" w:rsidRPr="00202E4B" w:rsidRDefault="000B225D" w:rsidP="000B225D">
      <w:r w:rsidRPr="00202E4B">
        <w:rPr>
          <w:rStyle w:val="HideTWBExt"/>
        </w:rPr>
        <w:t>&lt;/RepeatBlock-By&gt;</w:t>
      </w:r>
    </w:p>
    <w:p w14:paraId="2668541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B6F0998" w14:textId="77777777" w:rsidR="000B225D" w:rsidRPr="00202E4B" w:rsidRDefault="000B225D" w:rsidP="000B225D">
      <w:pPr>
        <w:pStyle w:val="NormalBold"/>
      </w:pPr>
      <w:r w:rsidRPr="00202E4B">
        <w:rPr>
          <w:rStyle w:val="HideTWBExt"/>
        </w:rPr>
        <w:t>&lt;Article&gt;</w:t>
      </w:r>
      <w:r w:rsidRPr="00202E4B">
        <w:t>Odôvodnenie 29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589C661" w14:textId="77777777" w:rsidTr="000A5347">
        <w:trPr>
          <w:jc w:val="center"/>
        </w:trPr>
        <w:tc>
          <w:tcPr>
            <w:tcW w:w="9752" w:type="dxa"/>
            <w:gridSpan w:val="2"/>
          </w:tcPr>
          <w:p w14:paraId="3DCFBCC6" w14:textId="77777777" w:rsidR="000B225D" w:rsidRPr="00202E4B" w:rsidRDefault="000B225D" w:rsidP="000A5347">
            <w:pPr>
              <w:keepNext/>
            </w:pPr>
          </w:p>
        </w:tc>
      </w:tr>
      <w:tr w:rsidR="005B64E5" w:rsidRPr="00202E4B" w14:paraId="29CF9DB4" w14:textId="77777777" w:rsidTr="000A5347">
        <w:trPr>
          <w:jc w:val="center"/>
        </w:trPr>
        <w:tc>
          <w:tcPr>
            <w:tcW w:w="4876" w:type="dxa"/>
            <w:hideMark/>
          </w:tcPr>
          <w:p w14:paraId="718C57E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014D22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70BCD35" w14:textId="77777777" w:rsidTr="000A5347">
        <w:trPr>
          <w:jc w:val="center"/>
        </w:trPr>
        <w:tc>
          <w:tcPr>
            <w:tcW w:w="4876" w:type="dxa"/>
            <w:hideMark/>
          </w:tcPr>
          <w:p w14:paraId="1CE1D351" w14:textId="77777777" w:rsidR="000B225D" w:rsidRPr="00202E4B" w:rsidRDefault="000B225D" w:rsidP="000A5347">
            <w:pPr>
              <w:pStyle w:val="Normal6"/>
              <w:rPr>
                <w:lang w:val="sk-SK"/>
              </w:rPr>
            </w:pPr>
            <w:r w:rsidRPr="00202E4B">
              <w:rPr>
                <w:lang w:val="sk-SK"/>
              </w:rPr>
              <w:t>(29)</w:t>
            </w:r>
            <w:r w:rsidRPr="00202E4B">
              <w:rPr>
                <w:lang w:val="sk-SK"/>
              </w:rPr>
              <w:tab/>
              <w:t>Členské štáty by mali mať zavedené vhodné opatrenia na uľahčenie posúdenia toho, či údajná stáž skutočne predstavuje stáž. 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 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 Niektoré stáže, ktoré sú súčasťou učebných plánov formálneho vzdelávania alebo odborného vzdelávania a prípravy, môžu mať dlhšie trvanie z dôvodov súvisiacich s učebnými plánmi.</w:t>
            </w:r>
          </w:p>
        </w:tc>
        <w:tc>
          <w:tcPr>
            <w:tcW w:w="4876" w:type="dxa"/>
            <w:hideMark/>
          </w:tcPr>
          <w:p w14:paraId="1E74847F" w14:textId="77777777" w:rsidR="000B225D" w:rsidRPr="00202E4B" w:rsidRDefault="000B225D" w:rsidP="000A5347">
            <w:pPr>
              <w:pStyle w:val="Normal6"/>
              <w:rPr>
                <w:lang w:val="sk-SK"/>
              </w:rPr>
            </w:pPr>
            <w:r w:rsidRPr="00202E4B">
              <w:rPr>
                <w:lang w:val="sk-SK"/>
              </w:rPr>
              <w:t>(29)</w:t>
            </w:r>
            <w:r w:rsidRPr="00202E4B">
              <w:rPr>
                <w:lang w:val="sk-SK"/>
              </w:rPr>
              <w:tab/>
              <w:t>Členské štáty by mali mať zavedené vhodné opatrenia na uľahčenie posúdenia toho, či údajná stáž skutočne predstavuje stáž. To by malo zahŕňať lehotu stanovujúcu nadmerné trvanie stáže a opakovaných (vrátane po sebe nasledujúcich) stáží u toho istého zamestnávateľa. Primerané maximálne trvanie stáží by v zásade nemalo presiahnuť šesť mesiacov, ako sa stanovuje v odporúčaní z roku 2014. Členské štáty však môžu stanoviť, že dlhšie trvanie môže byť odôvodnené, ak je založené na objektívnych dôvodoch</w:t>
            </w:r>
            <w:r w:rsidRPr="00202E4B">
              <w:rPr>
                <w:b/>
                <w:bCs/>
                <w:i/>
                <w:iCs/>
                <w:lang w:val="sk-SK"/>
              </w:rPr>
              <w:t>,</w:t>
            </w:r>
            <w:r w:rsidRPr="00202E4B">
              <w:rPr>
                <w:b/>
                <w:i/>
                <w:lang w:val="sk-SK"/>
              </w:rPr>
              <w:t xml:space="preserve"> ako sú zložitosť programu odbornej prípravy, požiadavky na certifikáciu špecifické pre dané odvetvie alebo integrácia zraniteľných skupín do trhu práce</w:t>
            </w:r>
            <w:r w:rsidRPr="00202E4B">
              <w:rPr>
                <w:lang w:val="sk-SK"/>
              </w:rPr>
              <w:t>. Príkladmi takýchto výnimiek by mohli byť stáže, ktorých absolvovanie je povinnou požiadavkou na prístup ku konkrétnej profesii, keď cesta k získaniu potrebných vedomostí, kompetencií a skúseností môže byť dôvodom dlhšieho trvania stáže. Dlhšie trvanie by mohlo byť prínosom aj pre niektoré stáže, ktoré sú súčasťou aktívnych politík trhu práce zameraných na začlenenie osôb v zraniteľných situáciách. Niektoré stáže, ktoré sú súčasťou učebných plánov formálneho vzdelávania alebo odborného vzdelávania a prípravy, môžu mať dlhšie trvanie z dôvodov súvisiacich s učebnými plánmi.</w:t>
            </w:r>
          </w:p>
        </w:tc>
      </w:tr>
    </w:tbl>
    <w:p w14:paraId="1ACC58A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B084E6B" w14:textId="2C70BB08" w:rsidR="0055701C" w:rsidRPr="00202E4B" w:rsidRDefault="000B225D" w:rsidP="000B225D">
      <w:r w:rsidRPr="00202E4B">
        <w:rPr>
          <w:rStyle w:val="HideTWBExt"/>
        </w:rPr>
        <w:t>&lt;/AmendB&gt;</w:t>
      </w:r>
    </w:p>
    <w:p w14:paraId="0349B3D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282</w:t>
      </w:r>
      <w:r w:rsidRPr="00202E4B">
        <w:rPr>
          <w:rStyle w:val="HideTWBExt"/>
          <w:lang w:val="sk-SK"/>
        </w:rPr>
        <w:t>&lt;/NumAmB&gt;</w:t>
      </w:r>
    </w:p>
    <w:p w14:paraId="3D853BF0"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3B594831" w14:textId="77777777" w:rsidR="000B225D" w:rsidRPr="00202E4B" w:rsidRDefault="000B225D" w:rsidP="000B225D">
      <w:r w:rsidRPr="00202E4B">
        <w:rPr>
          <w:rStyle w:val="HideTWBExt"/>
        </w:rPr>
        <w:t>&lt;/RepeatBlock-By&gt;</w:t>
      </w:r>
    </w:p>
    <w:p w14:paraId="6B33421C"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87C22DC"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2C7BC23" w14:textId="77777777" w:rsidTr="000A5347">
        <w:trPr>
          <w:jc w:val="center"/>
        </w:trPr>
        <w:tc>
          <w:tcPr>
            <w:tcW w:w="9752" w:type="dxa"/>
            <w:gridSpan w:val="2"/>
          </w:tcPr>
          <w:p w14:paraId="3D5220F9" w14:textId="77777777" w:rsidR="000B225D" w:rsidRPr="00202E4B" w:rsidRDefault="000B225D" w:rsidP="000A5347">
            <w:pPr>
              <w:keepNext/>
            </w:pPr>
          </w:p>
        </w:tc>
      </w:tr>
      <w:tr w:rsidR="005B64E5" w:rsidRPr="00202E4B" w14:paraId="276C58C3" w14:textId="77777777" w:rsidTr="000A5347">
        <w:trPr>
          <w:jc w:val="center"/>
        </w:trPr>
        <w:tc>
          <w:tcPr>
            <w:tcW w:w="4876" w:type="dxa"/>
            <w:hideMark/>
          </w:tcPr>
          <w:p w14:paraId="13894FB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5C4513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0DDAC7B" w14:textId="77777777" w:rsidTr="000A5347">
        <w:trPr>
          <w:jc w:val="center"/>
        </w:trPr>
        <w:tc>
          <w:tcPr>
            <w:tcW w:w="4876" w:type="dxa"/>
            <w:hideMark/>
          </w:tcPr>
          <w:p w14:paraId="02960A02" w14:textId="77777777" w:rsidR="000B225D" w:rsidRPr="00202E4B" w:rsidRDefault="000B225D" w:rsidP="000A5347">
            <w:pPr>
              <w:pStyle w:val="Normal6"/>
              <w:rPr>
                <w:lang w:val="sk-SK"/>
              </w:rPr>
            </w:pPr>
            <w:r w:rsidRPr="00202E4B">
              <w:rPr>
                <w:b/>
                <w:i/>
                <w:lang w:val="sk-SK"/>
              </w:rPr>
              <w:t>(30)</w:t>
            </w:r>
            <w:r w:rsidRPr="00202E4B">
              <w:rPr>
                <w:b/>
                <w:i/>
                <w:lang w:val="sk-SK"/>
              </w:rPr>
              <w:tab/>
              <w:t>Povinnosť zamestnávateľov zahrnúť informácie o očakávaných úlohách, pracovných podmienkach vrátane odmeňovania, sociálnej ochrane, vzdelávaní a odbornej príprave do oznámení o voľných pracovných miestach pre stážistov a inzercie stáží by sa mohla splniť zahrnutím odkazu na webové sídlo obsahujúce tieto informácie.</w:t>
            </w:r>
          </w:p>
        </w:tc>
        <w:tc>
          <w:tcPr>
            <w:tcW w:w="4876" w:type="dxa"/>
            <w:hideMark/>
          </w:tcPr>
          <w:p w14:paraId="510AA80C" w14:textId="77777777" w:rsidR="000B225D" w:rsidRPr="00202E4B" w:rsidRDefault="000B225D" w:rsidP="000A5347">
            <w:pPr>
              <w:pStyle w:val="Normal6"/>
              <w:rPr>
                <w:lang w:val="sk-SK"/>
              </w:rPr>
            </w:pPr>
            <w:r w:rsidRPr="00202E4B">
              <w:rPr>
                <w:b/>
                <w:i/>
                <w:lang w:val="sk-SK"/>
              </w:rPr>
              <w:t>vypúšťa sa</w:t>
            </w:r>
          </w:p>
        </w:tc>
      </w:tr>
    </w:tbl>
    <w:p w14:paraId="732EA62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FA9EEBA"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15384272" w14:textId="77777777" w:rsidR="000B225D" w:rsidRPr="00202E4B" w:rsidRDefault="000B225D" w:rsidP="000B225D">
      <w:pPr>
        <w:pStyle w:val="Normal12Italic"/>
        <w:rPr>
          <w:lang w:val="sk-SK"/>
        </w:rPr>
      </w:pPr>
      <w:r w:rsidRPr="00202E4B">
        <w:rPr>
          <w:lang w:val="sk-SK"/>
        </w:rPr>
        <w:t>Vzhľadom na potrebné zjednodušenie by sa od zamestnávateľov nemalo vyžadovať zverejňovanie uvedených údajov, ale ich poskytovanie na žiadosť.</w:t>
      </w:r>
    </w:p>
    <w:p w14:paraId="5CC1A3EC" w14:textId="2A59BFF8" w:rsidR="0055701C" w:rsidRPr="00202E4B" w:rsidRDefault="000B225D" w:rsidP="000B225D">
      <w:r w:rsidRPr="00202E4B">
        <w:rPr>
          <w:rStyle w:val="HideTWBExt"/>
        </w:rPr>
        <w:t>&lt;/AmendB&gt;</w:t>
      </w:r>
    </w:p>
    <w:p w14:paraId="51A2737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283</w:t>
      </w:r>
      <w:r w:rsidRPr="00202E4B">
        <w:rPr>
          <w:rStyle w:val="HideTWBExt"/>
          <w:lang w:val="sk-SK"/>
        </w:rPr>
        <w:t>&lt;/NumAmB&gt;</w:t>
      </w:r>
    </w:p>
    <w:p w14:paraId="60354F23"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7829CB8D" w14:textId="77777777" w:rsidR="000B225D" w:rsidRPr="00202E4B" w:rsidRDefault="000B225D" w:rsidP="000B225D">
      <w:r w:rsidRPr="00202E4B">
        <w:rPr>
          <w:rStyle w:val="HideTWBExt"/>
        </w:rPr>
        <w:t>&lt;/RepeatBlock-By&gt;</w:t>
      </w:r>
    </w:p>
    <w:p w14:paraId="7672D84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EDF3584"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0A95347" w14:textId="77777777" w:rsidTr="000A5347">
        <w:trPr>
          <w:jc w:val="center"/>
        </w:trPr>
        <w:tc>
          <w:tcPr>
            <w:tcW w:w="9752" w:type="dxa"/>
            <w:gridSpan w:val="2"/>
          </w:tcPr>
          <w:p w14:paraId="4414E531" w14:textId="77777777" w:rsidR="000B225D" w:rsidRPr="00202E4B" w:rsidRDefault="000B225D" w:rsidP="000A5347">
            <w:pPr>
              <w:keepNext/>
            </w:pPr>
          </w:p>
        </w:tc>
      </w:tr>
      <w:tr w:rsidR="005B64E5" w:rsidRPr="00202E4B" w14:paraId="379EEF1C" w14:textId="77777777" w:rsidTr="000A5347">
        <w:trPr>
          <w:jc w:val="center"/>
        </w:trPr>
        <w:tc>
          <w:tcPr>
            <w:tcW w:w="4876" w:type="dxa"/>
            <w:hideMark/>
          </w:tcPr>
          <w:p w14:paraId="2AECB9C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69F482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2B9E1F8" w14:textId="77777777" w:rsidTr="000A5347">
        <w:trPr>
          <w:jc w:val="center"/>
        </w:trPr>
        <w:tc>
          <w:tcPr>
            <w:tcW w:w="4876" w:type="dxa"/>
            <w:hideMark/>
          </w:tcPr>
          <w:p w14:paraId="6747C5D5" w14:textId="77777777" w:rsidR="000B225D" w:rsidRPr="00202E4B" w:rsidRDefault="000B225D" w:rsidP="000A5347">
            <w:pPr>
              <w:pStyle w:val="Normal6"/>
              <w:rPr>
                <w:lang w:val="sk-SK"/>
              </w:rPr>
            </w:pPr>
            <w:r w:rsidRPr="00202E4B">
              <w:rPr>
                <w:lang w:val="sk-SK"/>
              </w:rPr>
              <w:t>(30)</w:t>
            </w:r>
            <w:r w:rsidRPr="00202E4B">
              <w:rPr>
                <w:lang w:val="sk-SK"/>
              </w:rPr>
              <w:tab/>
            </w:r>
            <w:r w:rsidRPr="00202E4B">
              <w:rPr>
                <w:b/>
                <w:bCs/>
                <w:i/>
                <w:iCs/>
                <w:lang w:val="sk-SK"/>
              </w:rPr>
              <w:t>Povinnosť zamestnávateľov zahrnúť</w:t>
            </w:r>
            <w:r w:rsidRPr="00202E4B">
              <w:rPr>
                <w:lang w:val="sk-SK"/>
              </w:rPr>
              <w:t xml:space="preserve"> informácie </w:t>
            </w:r>
            <w:r w:rsidRPr="00202E4B">
              <w:rPr>
                <w:b/>
                <w:bCs/>
                <w:i/>
                <w:iCs/>
                <w:lang w:val="sk-SK"/>
              </w:rPr>
              <w:t>o očakávaných úlohách, pracovných podmienkach vrátane odmeňovania, sociálnej ochrane, vzdelávaní a odbornej príprave do oznámení o voľných pracovných miestach pre stážistov a inzercie stáží by sa mohla splniť zahrnutím</w:t>
            </w:r>
            <w:r w:rsidRPr="00202E4B">
              <w:rPr>
                <w:lang w:val="sk-SK"/>
              </w:rPr>
              <w:t xml:space="preserve"> odkazu na webové sídlo </w:t>
            </w:r>
            <w:r w:rsidRPr="00202E4B">
              <w:rPr>
                <w:b/>
                <w:bCs/>
                <w:i/>
                <w:iCs/>
                <w:lang w:val="sk-SK"/>
              </w:rPr>
              <w:t>obsahujúce tieto informácie</w:t>
            </w:r>
            <w:r w:rsidRPr="00202E4B">
              <w:rPr>
                <w:lang w:val="sk-SK"/>
              </w:rPr>
              <w:t>.</w:t>
            </w:r>
          </w:p>
        </w:tc>
        <w:tc>
          <w:tcPr>
            <w:tcW w:w="4876" w:type="dxa"/>
            <w:hideMark/>
          </w:tcPr>
          <w:p w14:paraId="477D7337" w14:textId="77777777" w:rsidR="000B225D" w:rsidRPr="00202E4B" w:rsidRDefault="000B225D" w:rsidP="000A5347">
            <w:pPr>
              <w:pStyle w:val="Normal6"/>
              <w:rPr>
                <w:lang w:val="sk-SK"/>
              </w:rPr>
            </w:pPr>
            <w:r w:rsidRPr="00202E4B">
              <w:rPr>
                <w:lang w:val="sk-SK"/>
              </w:rPr>
              <w:t>(30)</w:t>
            </w:r>
            <w:r w:rsidRPr="00202E4B">
              <w:rPr>
                <w:lang w:val="sk-SK"/>
              </w:rPr>
              <w:tab/>
            </w:r>
            <w:r w:rsidRPr="00202E4B">
              <w:rPr>
                <w:b/>
                <w:bCs/>
                <w:i/>
                <w:iCs/>
                <w:lang w:val="sk-SK"/>
              </w:rPr>
              <w:t>Zamestnávatelia</w:t>
            </w:r>
            <w:r w:rsidRPr="00202E4B">
              <w:rPr>
                <w:lang w:val="sk-SK"/>
              </w:rPr>
              <w:t xml:space="preserve"> </w:t>
            </w:r>
            <w:r w:rsidRPr="00202E4B">
              <w:rPr>
                <w:b/>
                <w:i/>
                <w:lang w:val="sk-SK"/>
              </w:rPr>
              <w:t>môžu splniť požiadavku poskytnúť</w:t>
            </w:r>
            <w:r w:rsidRPr="00202E4B">
              <w:rPr>
                <w:lang w:val="sk-SK"/>
              </w:rPr>
              <w:t xml:space="preserve"> informácie </w:t>
            </w:r>
            <w:r w:rsidRPr="00202E4B">
              <w:rPr>
                <w:b/>
                <w:i/>
                <w:lang w:val="sk-SK"/>
              </w:rPr>
              <w:t>týkajúce sa stáže uvedením</w:t>
            </w:r>
            <w:r w:rsidRPr="00202E4B">
              <w:rPr>
                <w:lang w:val="sk-SK"/>
              </w:rPr>
              <w:t xml:space="preserve"> odkazu na webové sídlo </w:t>
            </w:r>
            <w:r w:rsidRPr="00202E4B">
              <w:rPr>
                <w:b/>
                <w:bCs/>
                <w:i/>
                <w:iCs/>
                <w:lang w:val="sk-SK"/>
              </w:rPr>
              <w:t>s </w:t>
            </w:r>
            <w:r w:rsidRPr="00202E4B">
              <w:rPr>
                <w:b/>
                <w:i/>
                <w:lang w:val="sk-SK"/>
              </w:rPr>
              <w:t>príslušnými</w:t>
            </w:r>
            <w:r w:rsidRPr="00202E4B">
              <w:rPr>
                <w:lang w:val="sk-SK"/>
              </w:rPr>
              <w:t xml:space="preserve"> </w:t>
            </w:r>
            <w:r w:rsidRPr="00202E4B">
              <w:rPr>
                <w:b/>
                <w:bCs/>
                <w:i/>
                <w:iCs/>
                <w:lang w:val="sk-SK"/>
              </w:rPr>
              <w:t>informáciami</w:t>
            </w:r>
            <w:r w:rsidRPr="00202E4B">
              <w:rPr>
                <w:lang w:val="sk-SK"/>
              </w:rPr>
              <w:t xml:space="preserve">. </w:t>
            </w:r>
            <w:r w:rsidRPr="00202E4B">
              <w:rPr>
                <w:b/>
                <w:i/>
                <w:lang w:val="sk-SK"/>
              </w:rPr>
              <w:t>Malo by sa tak uskutočniť v súlade s vnútroštátnymi postupmi a kolektívnymi zmluvami, pričom zamestnávatelia môžu flexibilne prispôsobiť informácie na základe miestnych podmienok a zmluvných pravidiel.</w:t>
            </w:r>
          </w:p>
        </w:tc>
      </w:tr>
    </w:tbl>
    <w:p w14:paraId="201EAA8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FB8F65F" w14:textId="5380E92A" w:rsidR="0055701C" w:rsidRPr="00202E4B" w:rsidRDefault="000B225D" w:rsidP="000B225D">
      <w:r w:rsidRPr="00202E4B">
        <w:rPr>
          <w:rStyle w:val="HideTWBExt"/>
        </w:rPr>
        <w:t>&lt;/AmendB&gt;</w:t>
      </w:r>
    </w:p>
    <w:p w14:paraId="2DA127C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284</w:t>
      </w:r>
      <w:r w:rsidRPr="00202E4B">
        <w:rPr>
          <w:rStyle w:val="HideTWBExt"/>
          <w:lang w:val="sk-SK"/>
        </w:rPr>
        <w:t>&lt;/NumAmB&gt;</w:t>
      </w:r>
    </w:p>
    <w:p w14:paraId="1A7ED528" w14:textId="77777777" w:rsidR="000B225D" w:rsidRPr="00202E4B" w:rsidRDefault="000B225D" w:rsidP="000B225D">
      <w:pPr>
        <w:pStyle w:val="NormalBold"/>
      </w:pPr>
      <w:r w:rsidRPr="00202E4B">
        <w:rPr>
          <w:rStyle w:val="HideTWBExt"/>
        </w:rPr>
        <w:t>&lt;RepeatBlock-By&gt;&lt;Members&gt;</w:t>
      </w:r>
      <w:r w:rsidRPr="00202E4B">
        <w:t>Raúl de la Hoz Quintano, Rosa Estaràs Ferragut, Maravillas Abadía Jover</w:t>
      </w:r>
      <w:r w:rsidRPr="00202E4B">
        <w:rPr>
          <w:rStyle w:val="HideTWBExt"/>
        </w:rPr>
        <w:t>&lt;/Members&gt;</w:t>
      </w:r>
    </w:p>
    <w:p w14:paraId="0EC4224C" w14:textId="77777777" w:rsidR="000B225D" w:rsidRPr="00202E4B" w:rsidRDefault="000B225D" w:rsidP="000B225D">
      <w:r w:rsidRPr="00202E4B">
        <w:rPr>
          <w:rStyle w:val="HideTWBExt"/>
        </w:rPr>
        <w:t>&lt;/RepeatBlock-By&gt;</w:t>
      </w:r>
    </w:p>
    <w:p w14:paraId="15646B0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86A5524"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B79409A" w14:textId="77777777" w:rsidTr="000A5347">
        <w:trPr>
          <w:jc w:val="center"/>
        </w:trPr>
        <w:tc>
          <w:tcPr>
            <w:tcW w:w="9752" w:type="dxa"/>
            <w:gridSpan w:val="2"/>
          </w:tcPr>
          <w:p w14:paraId="32511401" w14:textId="77777777" w:rsidR="000B225D" w:rsidRPr="00202E4B" w:rsidRDefault="000B225D" w:rsidP="000A5347">
            <w:pPr>
              <w:keepNext/>
            </w:pPr>
          </w:p>
        </w:tc>
      </w:tr>
      <w:tr w:rsidR="005B64E5" w:rsidRPr="00202E4B" w14:paraId="3566E6A0" w14:textId="77777777" w:rsidTr="000A5347">
        <w:trPr>
          <w:jc w:val="center"/>
        </w:trPr>
        <w:tc>
          <w:tcPr>
            <w:tcW w:w="4876" w:type="dxa"/>
            <w:hideMark/>
          </w:tcPr>
          <w:p w14:paraId="25B056C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8FDA31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7036C6D" w14:textId="77777777" w:rsidTr="000A5347">
        <w:trPr>
          <w:jc w:val="center"/>
        </w:trPr>
        <w:tc>
          <w:tcPr>
            <w:tcW w:w="4876" w:type="dxa"/>
            <w:hideMark/>
          </w:tcPr>
          <w:p w14:paraId="47AA5B5F" w14:textId="77777777" w:rsidR="000B225D" w:rsidRPr="00202E4B" w:rsidRDefault="000B225D" w:rsidP="000A5347">
            <w:pPr>
              <w:pStyle w:val="Normal6"/>
              <w:rPr>
                <w:lang w:val="sk-SK"/>
              </w:rPr>
            </w:pPr>
            <w:r w:rsidRPr="00202E4B">
              <w:rPr>
                <w:lang w:val="sk-SK"/>
              </w:rPr>
              <w:t>(30)</w:t>
            </w:r>
            <w:r w:rsidRPr="00202E4B">
              <w:rPr>
                <w:lang w:val="sk-SK"/>
              </w:rPr>
              <w:tab/>
            </w:r>
            <w:r w:rsidRPr="00202E4B">
              <w:rPr>
                <w:b/>
                <w:i/>
                <w:lang w:val="sk-SK"/>
              </w:rPr>
              <w:t>Povinnosť zamestnávateľov</w:t>
            </w:r>
            <w:r w:rsidRPr="00202E4B">
              <w:rPr>
                <w:lang w:val="sk-SK"/>
              </w:rPr>
              <w:t xml:space="preserve"> zahrnúť informácie o očakávaných úlohách</w:t>
            </w:r>
            <w:r w:rsidRPr="00202E4B">
              <w:rPr>
                <w:b/>
                <w:i/>
                <w:lang w:val="sk-SK"/>
              </w:rPr>
              <w:t>,</w:t>
            </w:r>
            <w:r w:rsidRPr="00202E4B">
              <w:rPr>
                <w:lang w:val="sk-SK"/>
              </w:rPr>
              <w:t xml:space="preserve"> pracovných podmienkach </w:t>
            </w:r>
            <w:r w:rsidRPr="00202E4B">
              <w:rPr>
                <w:b/>
                <w:i/>
                <w:lang w:val="sk-SK"/>
              </w:rPr>
              <w:t>vrátane odmeňovania, sociálnej ochrane, vzdelávaní a odbornej príprave</w:t>
            </w:r>
            <w:r w:rsidRPr="00202E4B">
              <w:rPr>
                <w:lang w:val="sk-SK"/>
              </w:rPr>
              <w:t xml:space="preserve"> do oznámení o voľných pracovných miestach pre stážistov a inzercie stáží </w:t>
            </w:r>
            <w:r w:rsidRPr="00202E4B">
              <w:rPr>
                <w:b/>
                <w:i/>
                <w:lang w:val="sk-SK"/>
              </w:rPr>
              <w:t>by sa mohla splniť</w:t>
            </w:r>
            <w:r w:rsidRPr="00202E4B">
              <w:rPr>
                <w:lang w:val="sk-SK"/>
              </w:rPr>
              <w:t xml:space="preserve"> zahrnutím odkazu na webové sídlo obsahujúce tieto informácie.</w:t>
            </w:r>
          </w:p>
        </w:tc>
        <w:tc>
          <w:tcPr>
            <w:tcW w:w="4876" w:type="dxa"/>
            <w:hideMark/>
          </w:tcPr>
          <w:p w14:paraId="6D801DC8" w14:textId="77777777" w:rsidR="000B225D" w:rsidRPr="00202E4B" w:rsidRDefault="000B225D" w:rsidP="000A5347">
            <w:pPr>
              <w:pStyle w:val="Normal6"/>
              <w:rPr>
                <w:lang w:val="sk-SK"/>
              </w:rPr>
            </w:pPr>
            <w:r w:rsidRPr="00202E4B">
              <w:rPr>
                <w:lang w:val="sk-SK"/>
              </w:rPr>
              <w:t>(30)</w:t>
            </w:r>
            <w:r w:rsidRPr="00202E4B">
              <w:rPr>
                <w:lang w:val="sk-SK"/>
              </w:rPr>
              <w:tab/>
            </w:r>
            <w:r w:rsidRPr="00202E4B">
              <w:rPr>
                <w:b/>
                <w:i/>
                <w:lang w:val="sk-SK"/>
              </w:rPr>
              <w:t>Zamestnávatelia môžu</w:t>
            </w:r>
            <w:r w:rsidRPr="00202E4B">
              <w:rPr>
                <w:lang w:val="sk-SK"/>
              </w:rPr>
              <w:t xml:space="preserve"> zahrnúť informácie o očakávaných úlohách </w:t>
            </w:r>
            <w:r w:rsidRPr="00202E4B">
              <w:rPr>
                <w:b/>
                <w:i/>
                <w:lang w:val="sk-SK"/>
              </w:rPr>
              <w:t>a</w:t>
            </w:r>
            <w:r w:rsidRPr="00202E4B">
              <w:rPr>
                <w:lang w:val="sk-SK"/>
              </w:rPr>
              <w:t xml:space="preserve"> pracovných podmienkach do oznámení o voľných pracovných miestach pre stážistov a inzercie stáží zahrnutím odkazu na webové sídlo obsahujúce tieto informácie.</w:t>
            </w:r>
          </w:p>
        </w:tc>
      </w:tr>
    </w:tbl>
    <w:p w14:paraId="09638BA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{ES}</w:t>
      </w:r>
      <w:r w:rsidRPr="00202E4B">
        <w:rPr>
          <w:lang w:val="sk-SK"/>
        </w:rPr>
        <w:t>es</w:t>
      </w:r>
      <w:r w:rsidRPr="00202E4B">
        <w:rPr>
          <w:rStyle w:val="HideTWBExt"/>
          <w:rFonts w:eastAsiaTheme="majorEastAsia"/>
          <w:lang w:val="sk-SK"/>
        </w:rPr>
        <w:t>&lt;/Original&gt;</w:t>
      </w:r>
    </w:p>
    <w:p w14:paraId="5D0441FE" w14:textId="4AF181C0" w:rsidR="0055701C" w:rsidRPr="00202E4B" w:rsidRDefault="000B225D" w:rsidP="000B225D">
      <w:r w:rsidRPr="00202E4B">
        <w:rPr>
          <w:rStyle w:val="HideTWBExt"/>
        </w:rPr>
        <w:t>&lt;/AmendB&gt;</w:t>
      </w:r>
    </w:p>
    <w:p w14:paraId="335E4A8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285</w:t>
      </w:r>
      <w:r w:rsidRPr="00202E4B">
        <w:rPr>
          <w:rStyle w:val="HideTWBExt"/>
          <w:lang w:val="sk-SK"/>
        </w:rPr>
        <w:t>&lt;/NumAmB&gt;</w:t>
      </w:r>
    </w:p>
    <w:p w14:paraId="435EE168"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29FA38FC" w14:textId="77777777" w:rsidR="000B225D" w:rsidRPr="00202E4B" w:rsidRDefault="000B225D" w:rsidP="000B225D">
      <w:r w:rsidRPr="00202E4B">
        <w:rPr>
          <w:rStyle w:val="HideTWBExt"/>
        </w:rPr>
        <w:t>&lt;/RepeatBlock-By&gt;</w:t>
      </w:r>
    </w:p>
    <w:p w14:paraId="7F68EC1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73638AC"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E974536" w14:textId="77777777" w:rsidTr="000A5347">
        <w:trPr>
          <w:jc w:val="center"/>
        </w:trPr>
        <w:tc>
          <w:tcPr>
            <w:tcW w:w="9752" w:type="dxa"/>
            <w:gridSpan w:val="2"/>
          </w:tcPr>
          <w:p w14:paraId="7629044F" w14:textId="77777777" w:rsidR="000B225D" w:rsidRPr="00202E4B" w:rsidRDefault="000B225D" w:rsidP="000A5347">
            <w:pPr>
              <w:keepNext/>
            </w:pPr>
          </w:p>
        </w:tc>
      </w:tr>
      <w:tr w:rsidR="005B64E5" w:rsidRPr="00202E4B" w14:paraId="25A9C498" w14:textId="77777777" w:rsidTr="000A5347">
        <w:trPr>
          <w:jc w:val="center"/>
        </w:trPr>
        <w:tc>
          <w:tcPr>
            <w:tcW w:w="4876" w:type="dxa"/>
            <w:hideMark/>
          </w:tcPr>
          <w:p w14:paraId="2C46DB7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55F576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1B5400C" w14:textId="77777777" w:rsidTr="000A5347">
        <w:trPr>
          <w:jc w:val="center"/>
        </w:trPr>
        <w:tc>
          <w:tcPr>
            <w:tcW w:w="4876" w:type="dxa"/>
            <w:hideMark/>
          </w:tcPr>
          <w:p w14:paraId="7CE7C672" w14:textId="77777777" w:rsidR="000B225D" w:rsidRPr="00202E4B" w:rsidRDefault="000B225D" w:rsidP="000A5347">
            <w:pPr>
              <w:pStyle w:val="Normal6"/>
              <w:rPr>
                <w:lang w:val="sk-SK"/>
              </w:rPr>
            </w:pPr>
            <w:r w:rsidRPr="00202E4B">
              <w:rPr>
                <w:lang w:val="sk-SK"/>
              </w:rPr>
              <w:t>(30)</w:t>
            </w:r>
            <w:r w:rsidRPr="00202E4B">
              <w:rPr>
                <w:lang w:val="sk-SK"/>
              </w:rPr>
              <w:tab/>
              <w:t xml:space="preserve">Povinnosť zamestnávateľov zahrnúť informácie o </w:t>
            </w:r>
            <w:r w:rsidRPr="00202E4B">
              <w:rPr>
                <w:b/>
                <w:i/>
                <w:lang w:val="sk-SK"/>
              </w:rPr>
              <w:t>očakávaných úlohách, pracovných podmienkach vrátane odmeňovania,</w:t>
            </w:r>
            <w:r w:rsidRPr="00202E4B">
              <w:rPr>
                <w:lang w:val="sk-SK"/>
              </w:rPr>
              <w:t xml:space="preserve"> sociálnej ochrane, vzdelávaní a odbornej príprave do oznámení o voľných pracovných miestach pre stážistov a inzercie stáží by sa mohla splniť zahrnutím odkazu na webové sídlo obsahujúce tieto informácie.</w:t>
            </w:r>
          </w:p>
        </w:tc>
        <w:tc>
          <w:tcPr>
            <w:tcW w:w="4876" w:type="dxa"/>
            <w:hideMark/>
          </w:tcPr>
          <w:p w14:paraId="62B4EB56" w14:textId="77777777" w:rsidR="000B225D" w:rsidRPr="00202E4B" w:rsidRDefault="000B225D" w:rsidP="000A5347">
            <w:pPr>
              <w:pStyle w:val="Normal6"/>
              <w:rPr>
                <w:lang w:val="sk-SK"/>
              </w:rPr>
            </w:pPr>
            <w:r w:rsidRPr="00202E4B">
              <w:rPr>
                <w:lang w:val="sk-SK"/>
              </w:rPr>
              <w:t>(30)</w:t>
            </w:r>
            <w:r w:rsidRPr="00202E4B">
              <w:rPr>
                <w:lang w:val="sk-SK"/>
              </w:rPr>
              <w:tab/>
              <w:t>Povinnosť zamestnávateľov zahrnúť informácie o sociálnej ochrane, vzdelávaní a odbornej príprave do oznámení o voľných pracovných miestach pre stážistov a inzercie stáží by sa mohla splniť zahrnutím odkazu na webové sídlo obsahujúce tieto informácie.</w:t>
            </w:r>
          </w:p>
        </w:tc>
      </w:tr>
    </w:tbl>
    <w:p w14:paraId="3166E53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5F441A2F" w14:textId="5374A5E1" w:rsidR="0055701C" w:rsidRPr="00202E4B" w:rsidRDefault="000B225D" w:rsidP="000B225D">
      <w:r w:rsidRPr="00202E4B">
        <w:rPr>
          <w:rStyle w:val="HideTWBExt"/>
        </w:rPr>
        <w:t>&lt;/AmendB&gt;</w:t>
      </w:r>
    </w:p>
    <w:p w14:paraId="122B453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286</w:t>
      </w:r>
      <w:r w:rsidRPr="00202E4B">
        <w:rPr>
          <w:rStyle w:val="HideTWBExt"/>
          <w:lang w:val="sk-SK"/>
        </w:rPr>
        <w:t>&lt;/NumAmB&gt;</w:t>
      </w:r>
    </w:p>
    <w:p w14:paraId="210A645C"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26B8E50E" w14:textId="77777777" w:rsidR="000B225D" w:rsidRPr="00202E4B" w:rsidRDefault="000B225D" w:rsidP="000B225D">
      <w:r w:rsidRPr="00202E4B">
        <w:rPr>
          <w:rStyle w:val="HideTWBExt"/>
        </w:rPr>
        <w:t>&lt;/RepeatBlock-By&gt;</w:t>
      </w:r>
    </w:p>
    <w:p w14:paraId="1E38167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8C1A40C"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005B2BB" w14:textId="77777777" w:rsidTr="000A5347">
        <w:trPr>
          <w:jc w:val="center"/>
        </w:trPr>
        <w:tc>
          <w:tcPr>
            <w:tcW w:w="9752" w:type="dxa"/>
            <w:gridSpan w:val="2"/>
          </w:tcPr>
          <w:p w14:paraId="67BF46A2" w14:textId="77777777" w:rsidR="000B225D" w:rsidRPr="00202E4B" w:rsidRDefault="000B225D" w:rsidP="000A5347">
            <w:pPr>
              <w:keepNext/>
            </w:pPr>
          </w:p>
        </w:tc>
      </w:tr>
      <w:tr w:rsidR="005B64E5" w:rsidRPr="00202E4B" w14:paraId="3808FE97" w14:textId="77777777" w:rsidTr="000A5347">
        <w:trPr>
          <w:jc w:val="center"/>
        </w:trPr>
        <w:tc>
          <w:tcPr>
            <w:tcW w:w="4876" w:type="dxa"/>
            <w:hideMark/>
          </w:tcPr>
          <w:p w14:paraId="65A68FC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1E6384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03FD1D3" w14:textId="77777777" w:rsidTr="000A5347">
        <w:trPr>
          <w:jc w:val="center"/>
        </w:trPr>
        <w:tc>
          <w:tcPr>
            <w:tcW w:w="4876" w:type="dxa"/>
            <w:hideMark/>
          </w:tcPr>
          <w:p w14:paraId="4C1BACB0" w14:textId="77777777" w:rsidR="000B225D" w:rsidRPr="00202E4B" w:rsidRDefault="000B225D" w:rsidP="000A5347">
            <w:pPr>
              <w:pStyle w:val="Normal6"/>
              <w:rPr>
                <w:lang w:val="sk-SK"/>
              </w:rPr>
            </w:pPr>
            <w:r w:rsidRPr="00202E4B">
              <w:rPr>
                <w:lang w:val="sk-SK"/>
              </w:rPr>
              <w:t>(30)</w:t>
            </w:r>
            <w:r w:rsidRPr="00202E4B">
              <w:rPr>
                <w:lang w:val="sk-SK"/>
              </w:rPr>
              <w:tab/>
              <w:t xml:space="preserve">Povinnosť zamestnávateľov zahrnúť informácie o očakávaných úlohách, pracovných podmienkach vrátane </w:t>
            </w:r>
            <w:r w:rsidRPr="00202E4B">
              <w:rPr>
                <w:b/>
                <w:bCs/>
                <w:i/>
                <w:iCs/>
                <w:lang w:val="sk-SK"/>
              </w:rPr>
              <w:t>odmeňovania</w:t>
            </w:r>
            <w:r w:rsidRPr="00202E4B">
              <w:rPr>
                <w:lang w:val="sk-SK"/>
              </w:rPr>
              <w:t>, sociálnej ochrane, vzdelávaní a odbornej príprave do oznámení o voľných pracovných miestach pre stážistov a inzercie stáží by sa mohla splniť zahrnutím odkazu na webové sídlo obsahujúce tieto informácie.</w:t>
            </w:r>
          </w:p>
        </w:tc>
        <w:tc>
          <w:tcPr>
            <w:tcW w:w="4876" w:type="dxa"/>
            <w:hideMark/>
          </w:tcPr>
          <w:p w14:paraId="5CBCC0DD" w14:textId="77777777" w:rsidR="000B225D" w:rsidRPr="00202E4B" w:rsidRDefault="000B225D" w:rsidP="000A5347">
            <w:pPr>
              <w:pStyle w:val="Normal6"/>
              <w:rPr>
                <w:lang w:val="sk-SK"/>
              </w:rPr>
            </w:pPr>
            <w:r w:rsidRPr="00202E4B">
              <w:rPr>
                <w:lang w:val="sk-SK"/>
              </w:rPr>
              <w:t>(30)</w:t>
            </w:r>
            <w:r w:rsidRPr="00202E4B">
              <w:rPr>
                <w:lang w:val="sk-SK"/>
              </w:rPr>
              <w:tab/>
              <w:t xml:space="preserve">Povinnosť zamestnávateľov zahrnúť informácie o očakávaných úlohách, pracovných podmienkach vrátane </w:t>
            </w:r>
            <w:r w:rsidRPr="00202E4B">
              <w:rPr>
                <w:b/>
                <w:bCs/>
                <w:i/>
                <w:iCs/>
                <w:lang w:val="sk-SK"/>
              </w:rPr>
              <w:t>odmeny</w:t>
            </w:r>
            <w:r w:rsidRPr="00202E4B">
              <w:rPr>
                <w:lang w:val="sk-SK"/>
              </w:rPr>
              <w:t>, sociálnej ochrane, vzdelávaní a odbornej príprave do oznámení o voľných pracovných miestach pre stážistov a inzercie stáží by sa mohla splniť zahrnutím odkazu na webové sídlo obsahujúce tieto informácie.</w:t>
            </w:r>
          </w:p>
        </w:tc>
      </w:tr>
    </w:tbl>
    <w:p w14:paraId="3B6168F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2C358D4" w14:textId="23039E80" w:rsidR="0055701C" w:rsidRPr="00202E4B" w:rsidRDefault="000B225D" w:rsidP="000B225D">
      <w:r w:rsidRPr="00202E4B">
        <w:rPr>
          <w:rStyle w:val="HideTWBExt"/>
        </w:rPr>
        <w:t>&lt;/AmendB&gt;</w:t>
      </w:r>
    </w:p>
    <w:p w14:paraId="15328A3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287</w:t>
      </w:r>
      <w:r w:rsidRPr="00202E4B">
        <w:rPr>
          <w:rStyle w:val="HideTWBExt"/>
          <w:lang w:val="sk-SK"/>
        </w:rPr>
        <w:t>&lt;/NumAmB&gt;</w:t>
      </w:r>
    </w:p>
    <w:p w14:paraId="4EEC038A" w14:textId="77777777" w:rsidR="000B225D" w:rsidRPr="00202E4B" w:rsidRDefault="000B225D" w:rsidP="000B225D">
      <w:pPr>
        <w:pStyle w:val="NormalBold"/>
      </w:pPr>
      <w:r w:rsidRPr="00202E4B">
        <w:rPr>
          <w:rStyle w:val="HideTWBExt"/>
        </w:rPr>
        <w:t>&lt;RepeatBlock-By&gt;&lt;Members&gt;</w:t>
      </w:r>
      <w:r w:rsidRPr="00202E4B">
        <w:t>Jagna Marczułajtis-Walczak</w:t>
      </w:r>
      <w:r w:rsidRPr="00202E4B">
        <w:rPr>
          <w:rStyle w:val="HideTWBExt"/>
        </w:rPr>
        <w:t>&lt;/Members&gt;</w:t>
      </w:r>
    </w:p>
    <w:p w14:paraId="4F50B680" w14:textId="77777777" w:rsidR="000B225D" w:rsidRPr="00202E4B" w:rsidRDefault="000B225D" w:rsidP="000B225D">
      <w:r w:rsidRPr="00202E4B">
        <w:rPr>
          <w:rStyle w:val="HideTWBExt"/>
        </w:rPr>
        <w:t>&lt;/RepeatBlock-By&gt;</w:t>
      </w:r>
    </w:p>
    <w:p w14:paraId="66761F8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CA4150B"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60470D9" w14:textId="77777777" w:rsidTr="000A5347">
        <w:trPr>
          <w:jc w:val="center"/>
        </w:trPr>
        <w:tc>
          <w:tcPr>
            <w:tcW w:w="9752" w:type="dxa"/>
            <w:gridSpan w:val="2"/>
          </w:tcPr>
          <w:p w14:paraId="1DC83E22" w14:textId="77777777" w:rsidR="000B225D" w:rsidRPr="00202E4B" w:rsidRDefault="000B225D" w:rsidP="000A5347">
            <w:pPr>
              <w:keepNext/>
            </w:pPr>
          </w:p>
        </w:tc>
      </w:tr>
      <w:tr w:rsidR="005B64E5" w:rsidRPr="00202E4B" w14:paraId="2B5628B0" w14:textId="77777777" w:rsidTr="000A5347">
        <w:trPr>
          <w:jc w:val="center"/>
        </w:trPr>
        <w:tc>
          <w:tcPr>
            <w:tcW w:w="4876" w:type="dxa"/>
            <w:hideMark/>
          </w:tcPr>
          <w:p w14:paraId="136A0E2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6AD8F0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36E05E4" w14:textId="77777777" w:rsidTr="000A5347">
        <w:trPr>
          <w:jc w:val="center"/>
        </w:trPr>
        <w:tc>
          <w:tcPr>
            <w:tcW w:w="4876" w:type="dxa"/>
            <w:hideMark/>
          </w:tcPr>
          <w:p w14:paraId="2363B38B" w14:textId="77777777" w:rsidR="000B225D" w:rsidRPr="00202E4B" w:rsidRDefault="000B225D" w:rsidP="000A5347">
            <w:pPr>
              <w:pStyle w:val="Normal6"/>
              <w:rPr>
                <w:lang w:val="sk-SK"/>
              </w:rPr>
            </w:pPr>
            <w:r w:rsidRPr="00202E4B">
              <w:rPr>
                <w:lang w:val="sk-SK"/>
              </w:rPr>
              <w:t>(30)</w:t>
            </w:r>
            <w:r w:rsidRPr="00202E4B">
              <w:rPr>
                <w:lang w:val="sk-SK"/>
              </w:rPr>
              <w:tab/>
              <w:t>Povinnosť zamestnávateľov zahrnúť informácie o očakávaných úlohách, pracovných podmienkach vrátane odmeňovania</w:t>
            </w:r>
            <w:r w:rsidRPr="00202E4B">
              <w:rPr>
                <w:b/>
                <w:i/>
                <w:lang w:val="sk-SK"/>
              </w:rPr>
              <w:t>,</w:t>
            </w:r>
            <w:r w:rsidRPr="00202E4B">
              <w:rPr>
                <w:lang w:val="sk-SK"/>
              </w:rPr>
              <w:t xml:space="preserve"> sociálnej ochrane</w:t>
            </w:r>
            <w:r w:rsidRPr="00202E4B">
              <w:rPr>
                <w:b/>
                <w:bCs/>
                <w:i/>
                <w:iCs/>
                <w:lang w:val="sk-SK"/>
              </w:rPr>
              <w:t>, vzdelávaní a odbornej príprave</w:t>
            </w:r>
            <w:r w:rsidRPr="00202E4B">
              <w:rPr>
                <w:lang w:val="sk-SK"/>
              </w:rPr>
              <w:t xml:space="preserve"> do oznámení o voľných pracovných miestach pre stážistov a inzercie stáží by sa mohla splniť zahrnutím odkazu na webové sídlo obsahujúce tieto informácie.</w:t>
            </w:r>
          </w:p>
        </w:tc>
        <w:tc>
          <w:tcPr>
            <w:tcW w:w="4876" w:type="dxa"/>
            <w:hideMark/>
          </w:tcPr>
          <w:p w14:paraId="42EB9989" w14:textId="77777777" w:rsidR="000B225D" w:rsidRPr="00202E4B" w:rsidRDefault="000B225D" w:rsidP="000A5347">
            <w:pPr>
              <w:pStyle w:val="Normal6"/>
              <w:rPr>
                <w:lang w:val="sk-SK"/>
              </w:rPr>
            </w:pPr>
            <w:r w:rsidRPr="00202E4B">
              <w:rPr>
                <w:lang w:val="sk-SK"/>
              </w:rPr>
              <w:t>(30)</w:t>
            </w:r>
            <w:r w:rsidRPr="00202E4B">
              <w:rPr>
                <w:lang w:val="sk-SK"/>
              </w:rPr>
              <w:tab/>
              <w:t xml:space="preserve">Povinnosť zamestnávateľov zahrnúť informácie o očakávaných úlohách, pracovných podmienkach vrátane odmeňovania </w:t>
            </w:r>
            <w:r w:rsidRPr="00202E4B">
              <w:rPr>
                <w:b/>
                <w:bCs/>
                <w:i/>
                <w:iCs/>
                <w:lang w:val="sk-SK"/>
              </w:rPr>
              <w:t>a </w:t>
            </w:r>
            <w:r w:rsidRPr="00202E4B">
              <w:rPr>
                <w:lang w:val="sk-SK"/>
              </w:rPr>
              <w:t>sociálnej ochrane do oznámení o voľných pracovných miestach pre stážistov a inzercie stáží by sa mohla splniť zahrnutím odkazu na webové sídlo obsahujúce tieto informácie.</w:t>
            </w:r>
          </w:p>
        </w:tc>
      </w:tr>
    </w:tbl>
    <w:p w14:paraId="0EE4F5F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7109404" w14:textId="00BCBB0F" w:rsidR="0055701C" w:rsidRPr="00202E4B" w:rsidRDefault="000B225D" w:rsidP="000B225D">
      <w:r w:rsidRPr="00202E4B">
        <w:rPr>
          <w:rStyle w:val="HideTWBExt"/>
        </w:rPr>
        <w:t>&lt;/AmendB&gt;</w:t>
      </w:r>
    </w:p>
    <w:p w14:paraId="529FCB7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288</w:t>
      </w:r>
      <w:r w:rsidRPr="00202E4B">
        <w:rPr>
          <w:rStyle w:val="HideTWBExt"/>
          <w:lang w:val="sk-SK"/>
        </w:rPr>
        <w:t>&lt;/NumAmB&gt;</w:t>
      </w:r>
    </w:p>
    <w:p w14:paraId="574D2C35"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46A5CBE3"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618BAD1D" w14:textId="77777777" w:rsidR="000B225D" w:rsidRPr="00202E4B" w:rsidRDefault="000B225D" w:rsidP="000B225D">
      <w:r w:rsidRPr="00202E4B">
        <w:rPr>
          <w:rStyle w:val="HideTWBExt"/>
        </w:rPr>
        <w:t>&lt;/RepeatBlock-By&gt;</w:t>
      </w:r>
    </w:p>
    <w:p w14:paraId="467D0FB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6D0EC0C"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6EBA03D" w14:textId="77777777" w:rsidTr="000A5347">
        <w:trPr>
          <w:jc w:val="center"/>
        </w:trPr>
        <w:tc>
          <w:tcPr>
            <w:tcW w:w="9752" w:type="dxa"/>
            <w:gridSpan w:val="2"/>
          </w:tcPr>
          <w:p w14:paraId="57FC58E8" w14:textId="77777777" w:rsidR="000B225D" w:rsidRPr="00202E4B" w:rsidRDefault="000B225D" w:rsidP="000A5347">
            <w:pPr>
              <w:keepNext/>
            </w:pPr>
          </w:p>
        </w:tc>
      </w:tr>
      <w:tr w:rsidR="005B64E5" w:rsidRPr="00202E4B" w14:paraId="72DAAD94" w14:textId="77777777" w:rsidTr="000A5347">
        <w:trPr>
          <w:jc w:val="center"/>
        </w:trPr>
        <w:tc>
          <w:tcPr>
            <w:tcW w:w="4876" w:type="dxa"/>
            <w:hideMark/>
          </w:tcPr>
          <w:p w14:paraId="186F037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5E5257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B237FE3" w14:textId="77777777" w:rsidTr="000A5347">
        <w:trPr>
          <w:jc w:val="center"/>
        </w:trPr>
        <w:tc>
          <w:tcPr>
            <w:tcW w:w="4876" w:type="dxa"/>
            <w:hideMark/>
          </w:tcPr>
          <w:p w14:paraId="4A41E9E5" w14:textId="77777777" w:rsidR="000B225D" w:rsidRPr="00202E4B" w:rsidRDefault="000B225D" w:rsidP="000A5347">
            <w:pPr>
              <w:pStyle w:val="Normal6"/>
              <w:rPr>
                <w:lang w:val="sk-SK"/>
              </w:rPr>
            </w:pPr>
            <w:r w:rsidRPr="00202E4B">
              <w:rPr>
                <w:lang w:val="sk-SK"/>
              </w:rPr>
              <w:t>(30)</w:t>
            </w:r>
            <w:r w:rsidRPr="00202E4B">
              <w:rPr>
                <w:lang w:val="sk-SK"/>
              </w:rPr>
              <w:tab/>
              <w:t xml:space="preserve">Povinnosť zamestnávateľov zahrnúť informácie o očakávaných úlohách, pracovných podmienkach vrátane odmeňovania, sociálnej ochrane, vzdelávaní a odbornej príprave do oznámení o voľných pracovných miestach pre stážistov a inzercie stáží by sa mohla splniť </w:t>
            </w:r>
            <w:r w:rsidRPr="00202E4B">
              <w:rPr>
                <w:b/>
                <w:bCs/>
                <w:i/>
                <w:iCs/>
                <w:lang w:val="sk-SK"/>
              </w:rPr>
              <w:t>zahrnutím</w:t>
            </w:r>
            <w:r w:rsidRPr="00202E4B">
              <w:rPr>
                <w:lang w:val="sk-SK"/>
              </w:rPr>
              <w:t xml:space="preserve"> odkazu na webové sídlo obsahujúce tieto informácie.</w:t>
            </w:r>
          </w:p>
        </w:tc>
        <w:tc>
          <w:tcPr>
            <w:tcW w:w="4876" w:type="dxa"/>
            <w:hideMark/>
          </w:tcPr>
          <w:p w14:paraId="5DB6DC04" w14:textId="77777777" w:rsidR="000B225D" w:rsidRPr="00202E4B" w:rsidRDefault="000B225D" w:rsidP="000A5347">
            <w:pPr>
              <w:pStyle w:val="Normal6"/>
              <w:rPr>
                <w:lang w:val="sk-SK"/>
              </w:rPr>
            </w:pPr>
            <w:r w:rsidRPr="00202E4B">
              <w:rPr>
                <w:lang w:val="sk-SK"/>
              </w:rPr>
              <w:t>(30)</w:t>
            </w:r>
            <w:r w:rsidRPr="00202E4B">
              <w:rPr>
                <w:lang w:val="sk-SK"/>
              </w:rPr>
              <w:tab/>
              <w:t>Povinnosť zamestnávateľov zahrnúť informácie o očakávaných úlohách, pracovných podmienkach vrátane odmeňovania, sociálnej ochrane, vzdelávaní a odbornej príprave</w:t>
            </w:r>
            <w:r w:rsidRPr="00202E4B">
              <w:rPr>
                <w:b/>
                <w:bCs/>
                <w:i/>
                <w:iCs/>
                <w:lang w:val="sk-SK"/>
              </w:rPr>
              <w:t>, ako aj o možnostiach zamestnania po skončení stáže</w:t>
            </w:r>
            <w:r w:rsidRPr="00202E4B">
              <w:rPr>
                <w:lang w:val="sk-SK"/>
              </w:rPr>
              <w:t xml:space="preserve"> do oznámení o voľných pracovných miestach pre stážistov a inzercie stáží by sa mohla splniť </w:t>
            </w:r>
            <w:r w:rsidRPr="00202E4B">
              <w:rPr>
                <w:b/>
                <w:bCs/>
                <w:i/>
                <w:iCs/>
                <w:lang w:val="sk-SK"/>
              </w:rPr>
              <w:t>uvedením</w:t>
            </w:r>
            <w:r w:rsidRPr="00202E4B">
              <w:rPr>
                <w:lang w:val="sk-SK"/>
              </w:rPr>
              <w:t xml:space="preserve"> odkazu na webové sídlo obsahujúce tieto informácie.</w:t>
            </w:r>
          </w:p>
        </w:tc>
      </w:tr>
    </w:tbl>
    <w:p w14:paraId="2BEDF9A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5BBB961" w14:textId="638FAC32" w:rsidR="0055701C" w:rsidRPr="00202E4B" w:rsidRDefault="000B225D" w:rsidP="000B225D">
      <w:r w:rsidRPr="00202E4B">
        <w:rPr>
          <w:rStyle w:val="HideTWBExt"/>
        </w:rPr>
        <w:t>&lt;/AmendB&gt;</w:t>
      </w:r>
    </w:p>
    <w:p w14:paraId="7D01028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289</w:t>
      </w:r>
      <w:r w:rsidRPr="00202E4B">
        <w:rPr>
          <w:rStyle w:val="HideTWBExt"/>
          <w:lang w:val="sk-SK"/>
        </w:rPr>
        <w:t>&lt;/NumAmB&gt;</w:t>
      </w:r>
    </w:p>
    <w:p w14:paraId="2ACC180B"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72C32DA4" w14:textId="77777777" w:rsidR="000B225D" w:rsidRPr="00202E4B" w:rsidRDefault="000B225D" w:rsidP="000B225D">
      <w:r w:rsidRPr="00202E4B">
        <w:rPr>
          <w:rStyle w:val="HideTWBExt"/>
        </w:rPr>
        <w:t>&lt;/RepeatBlock-By&gt;</w:t>
      </w:r>
    </w:p>
    <w:p w14:paraId="44BAF00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29620EB"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A066802" w14:textId="77777777" w:rsidTr="000A5347">
        <w:trPr>
          <w:jc w:val="center"/>
        </w:trPr>
        <w:tc>
          <w:tcPr>
            <w:tcW w:w="9752" w:type="dxa"/>
            <w:gridSpan w:val="2"/>
          </w:tcPr>
          <w:p w14:paraId="6479A6F1" w14:textId="77777777" w:rsidR="000B225D" w:rsidRPr="00202E4B" w:rsidRDefault="000B225D" w:rsidP="000A5347">
            <w:pPr>
              <w:keepNext/>
            </w:pPr>
          </w:p>
        </w:tc>
      </w:tr>
      <w:tr w:rsidR="005B64E5" w:rsidRPr="00202E4B" w14:paraId="63A7743B" w14:textId="77777777" w:rsidTr="000A5347">
        <w:trPr>
          <w:jc w:val="center"/>
        </w:trPr>
        <w:tc>
          <w:tcPr>
            <w:tcW w:w="4876" w:type="dxa"/>
            <w:hideMark/>
          </w:tcPr>
          <w:p w14:paraId="52D0E34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2AAF5E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B37D65F" w14:textId="77777777" w:rsidTr="000A5347">
        <w:trPr>
          <w:jc w:val="center"/>
        </w:trPr>
        <w:tc>
          <w:tcPr>
            <w:tcW w:w="4876" w:type="dxa"/>
            <w:hideMark/>
          </w:tcPr>
          <w:p w14:paraId="2A22DDD1" w14:textId="77777777" w:rsidR="000B225D" w:rsidRPr="00202E4B" w:rsidRDefault="000B225D" w:rsidP="000A5347">
            <w:pPr>
              <w:pStyle w:val="Normal6"/>
              <w:rPr>
                <w:lang w:val="sk-SK"/>
              </w:rPr>
            </w:pPr>
            <w:r w:rsidRPr="00202E4B">
              <w:rPr>
                <w:lang w:val="sk-SK"/>
              </w:rPr>
              <w:t>(30)</w:t>
            </w:r>
            <w:r w:rsidRPr="00202E4B">
              <w:rPr>
                <w:lang w:val="sk-SK"/>
              </w:rPr>
              <w:tab/>
              <w:t xml:space="preserve">Povinnosť </w:t>
            </w:r>
            <w:r w:rsidRPr="00202E4B">
              <w:rPr>
                <w:b/>
                <w:bCs/>
                <w:i/>
                <w:iCs/>
                <w:lang w:val="sk-SK"/>
              </w:rPr>
              <w:t>zamestnávateľov</w:t>
            </w:r>
            <w:r w:rsidRPr="00202E4B">
              <w:rPr>
                <w:lang w:val="sk-SK"/>
              </w:rPr>
              <w:t xml:space="preserve"> zahrnúť informácie o očakávaných úlohách, pracovných podmienkach vrátane odmeňovania, sociálnej ochrane, vzdelávaní a odbornej príprave do oznámení o voľných pracovných miestach pre stážistov a inzercie stáží by sa mohla splniť zahrnutím odkazu na webové sídlo obsahujúce tieto informácie.</w:t>
            </w:r>
          </w:p>
        </w:tc>
        <w:tc>
          <w:tcPr>
            <w:tcW w:w="4876" w:type="dxa"/>
            <w:hideMark/>
          </w:tcPr>
          <w:p w14:paraId="16A4615C" w14:textId="77777777" w:rsidR="000B225D" w:rsidRPr="00202E4B" w:rsidRDefault="000B225D" w:rsidP="000A5347">
            <w:pPr>
              <w:pStyle w:val="Normal6"/>
              <w:rPr>
                <w:lang w:val="sk-SK"/>
              </w:rPr>
            </w:pPr>
            <w:r w:rsidRPr="00202E4B">
              <w:rPr>
                <w:lang w:val="sk-SK"/>
              </w:rPr>
              <w:t>(30)</w:t>
            </w:r>
            <w:r w:rsidRPr="00202E4B">
              <w:rPr>
                <w:lang w:val="sk-SK"/>
              </w:rPr>
              <w:tab/>
              <w:t xml:space="preserve">Povinnosť </w:t>
            </w:r>
            <w:r w:rsidRPr="00202E4B">
              <w:rPr>
                <w:b/>
                <w:bCs/>
                <w:i/>
                <w:iCs/>
                <w:lang w:val="sk-SK"/>
              </w:rPr>
              <w:t>poskytovateľov stáže</w:t>
            </w:r>
            <w:r w:rsidRPr="00202E4B">
              <w:rPr>
                <w:lang w:val="sk-SK"/>
              </w:rPr>
              <w:t xml:space="preserve"> zahrnúť informácie o očakávaných úlohách, pracovných podmienkach vrátane odmeňovania, sociálnej ochrane, vzdelávaní a odbornej príprave do oznámení o voľných pracovných miestach pre stážistov a inzercie stáží by sa mohla splniť zahrnutím odkazu na webové sídlo obsahujúce tieto informácie.</w:t>
            </w:r>
          </w:p>
        </w:tc>
      </w:tr>
    </w:tbl>
    <w:p w14:paraId="6827CD1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40D28DD" w14:textId="59F37EE9" w:rsidR="0055701C" w:rsidRPr="00202E4B" w:rsidRDefault="000B225D" w:rsidP="000B225D">
      <w:r w:rsidRPr="00202E4B">
        <w:rPr>
          <w:rStyle w:val="HideTWBExt"/>
        </w:rPr>
        <w:t>&lt;/AmendB&gt;</w:t>
      </w:r>
    </w:p>
    <w:p w14:paraId="25E01E9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290</w:t>
      </w:r>
      <w:r w:rsidRPr="00202E4B">
        <w:rPr>
          <w:rStyle w:val="HideTWBExt"/>
          <w:lang w:val="sk-SK"/>
        </w:rPr>
        <w:t>&lt;/NumAmB&gt;</w:t>
      </w:r>
    </w:p>
    <w:p w14:paraId="2203891D" w14:textId="77777777" w:rsidR="000B225D" w:rsidRPr="00202E4B" w:rsidRDefault="000B225D" w:rsidP="000B225D">
      <w:pPr>
        <w:pStyle w:val="NormalBold"/>
      </w:pPr>
      <w:r w:rsidRPr="00202E4B">
        <w:rPr>
          <w:rStyle w:val="HideTWBExt"/>
        </w:rPr>
        <w:t>&lt;RepeatBlock-By&gt;&lt;Members&gt;</w:t>
      </w:r>
      <w:r w:rsidRPr="00202E4B">
        <w:t>David Casa</w:t>
      </w:r>
      <w:r w:rsidRPr="00202E4B">
        <w:rPr>
          <w:rStyle w:val="HideTWBExt"/>
        </w:rPr>
        <w:t>&lt;/Members&gt;</w:t>
      </w:r>
    </w:p>
    <w:p w14:paraId="7CAFDEB8" w14:textId="77777777" w:rsidR="000B225D" w:rsidRPr="00202E4B" w:rsidRDefault="000B225D" w:rsidP="000B225D">
      <w:r w:rsidRPr="00202E4B">
        <w:rPr>
          <w:rStyle w:val="HideTWBExt"/>
        </w:rPr>
        <w:t>&lt;/RepeatBlock-By&gt;</w:t>
      </w:r>
    </w:p>
    <w:p w14:paraId="02003A1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DC1914B" w14:textId="77777777" w:rsidR="000B225D" w:rsidRPr="00202E4B" w:rsidRDefault="000B225D" w:rsidP="000B225D">
      <w:pPr>
        <w:pStyle w:val="NormalBold"/>
      </w:pPr>
      <w:r w:rsidRPr="00202E4B">
        <w:rPr>
          <w:rStyle w:val="HideTWBExt"/>
        </w:rPr>
        <w:t>&lt;Article&gt;</w:t>
      </w:r>
      <w:r w:rsidRPr="00202E4B">
        <w:t>Odôvodnenie 30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E169C91" w14:textId="77777777" w:rsidTr="000A5347">
        <w:trPr>
          <w:jc w:val="center"/>
        </w:trPr>
        <w:tc>
          <w:tcPr>
            <w:tcW w:w="9752" w:type="dxa"/>
            <w:gridSpan w:val="2"/>
          </w:tcPr>
          <w:p w14:paraId="65EFDDA3" w14:textId="77777777" w:rsidR="000B225D" w:rsidRPr="00202E4B" w:rsidRDefault="000B225D" w:rsidP="000A5347">
            <w:pPr>
              <w:keepNext/>
            </w:pPr>
          </w:p>
        </w:tc>
      </w:tr>
      <w:tr w:rsidR="005B64E5" w:rsidRPr="00202E4B" w14:paraId="377B4DBD" w14:textId="77777777" w:rsidTr="000A5347">
        <w:trPr>
          <w:jc w:val="center"/>
        </w:trPr>
        <w:tc>
          <w:tcPr>
            <w:tcW w:w="4876" w:type="dxa"/>
            <w:hideMark/>
          </w:tcPr>
          <w:p w14:paraId="0481452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E47119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9283D4C" w14:textId="77777777" w:rsidTr="000A5347">
        <w:trPr>
          <w:jc w:val="center"/>
        </w:trPr>
        <w:tc>
          <w:tcPr>
            <w:tcW w:w="4876" w:type="dxa"/>
            <w:hideMark/>
          </w:tcPr>
          <w:p w14:paraId="10620AD4" w14:textId="77777777" w:rsidR="000B225D" w:rsidRPr="00202E4B" w:rsidRDefault="000B225D" w:rsidP="000A5347">
            <w:pPr>
              <w:pStyle w:val="Normal6"/>
              <w:rPr>
                <w:lang w:val="sk-SK"/>
              </w:rPr>
            </w:pPr>
            <w:r w:rsidRPr="00202E4B">
              <w:rPr>
                <w:lang w:val="sk-SK"/>
              </w:rPr>
              <w:t>(30)</w:t>
            </w:r>
            <w:r w:rsidRPr="00202E4B">
              <w:rPr>
                <w:lang w:val="sk-SK"/>
              </w:rPr>
              <w:tab/>
              <w:t>Povinnosť zamestnávateľov zahrnúť informácie o očakávaných úlohách, pracovných podmienkach vrátane odmeňovania, sociálnej ochrane, vzdelávaní a odbornej príprave do oznámení o voľných pracovných miestach pre stážistov a inzercie stáží by sa mohla splniť zahrnutím odkazu na webové sídlo obsahujúce tieto informácie.</w:t>
            </w:r>
          </w:p>
        </w:tc>
        <w:tc>
          <w:tcPr>
            <w:tcW w:w="4876" w:type="dxa"/>
            <w:hideMark/>
          </w:tcPr>
          <w:p w14:paraId="1C461F37" w14:textId="77777777" w:rsidR="000B225D" w:rsidRPr="00202E4B" w:rsidRDefault="000B225D" w:rsidP="000A5347">
            <w:pPr>
              <w:pStyle w:val="Normal6"/>
              <w:rPr>
                <w:lang w:val="sk-SK"/>
              </w:rPr>
            </w:pPr>
            <w:r w:rsidRPr="00202E4B">
              <w:rPr>
                <w:lang w:val="sk-SK"/>
              </w:rPr>
              <w:t>(30)</w:t>
            </w:r>
            <w:r w:rsidRPr="00202E4B">
              <w:rPr>
                <w:lang w:val="sk-SK"/>
              </w:rPr>
              <w:tab/>
              <w:t xml:space="preserve">Povinnosť zamestnávateľov zahrnúť informácie o očakávaných úlohách, pracovných podmienkach vrátane odmeňovania </w:t>
            </w:r>
            <w:r w:rsidRPr="00202E4B">
              <w:rPr>
                <w:b/>
                <w:bCs/>
                <w:i/>
                <w:iCs/>
                <w:lang w:val="sk-SK"/>
              </w:rPr>
              <w:t>alebo odmeny</w:t>
            </w:r>
            <w:r w:rsidRPr="00202E4B">
              <w:rPr>
                <w:lang w:val="sk-SK"/>
              </w:rPr>
              <w:t>, sociálnej ochrane, vzdelávaní a odbornej príprave do oznámení o voľných pracovných miestach pre stážistov a inzercie stáží by sa mohla splniť zahrnutím odkazu na webové sídlo obsahujúce tieto informácie.</w:t>
            </w:r>
          </w:p>
        </w:tc>
      </w:tr>
    </w:tbl>
    <w:p w14:paraId="27C46EE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7FFB0FD" w14:textId="35DFECD6" w:rsidR="0055701C" w:rsidRPr="00202E4B" w:rsidRDefault="000B225D" w:rsidP="000B225D">
      <w:r w:rsidRPr="00202E4B">
        <w:rPr>
          <w:rStyle w:val="HideTWBExt"/>
        </w:rPr>
        <w:t>&lt;/AmendB&gt;</w:t>
      </w:r>
    </w:p>
    <w:p w14:paraId="1211D49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291</w:t>
      </w:r>
      <w:r w:rsidRPr="00202E4B">
        <w:rPr>
          <w:rStyle w:val="HideTWBExt"/>
          <w:lang w:val="sk-SK"/>
        </w:rPr>
        <w:t>&lt;/NumAmB&gt;</w:t>
      </w:r>
    </w:p>
    <w:p w14:paraId="51153C9B"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36C2F667" w14:textId="77777777" w:rsidR="000B225D" w:rsidRPr="00202E4B" w:rsidRDefault="000B225D" w:rsidP="000B225D">
      <w:r w:rsidRPr="00202E4B">
        <w:rPr>
          <w:rStyle w:val="HideTWBExt"/>
        </w:rPr>
        <w:t>&lt;/RepeatBlock-By&gt;</w:t>
      </w:r>
    </w:p>
    <w:p w14:paraId="70739D1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E5D723D" w14:textId="77777777" w:rsidR="000B225D" w:rsidRPr="00202E4B" w:rsidRDefault="000B225D" w:rsidP="000B225D">
      <w:pPr>
        <w:pStyle w:val="NormalBold"/>
      </w:pPr>
      <w:r w:rsidRPr="00202E4B">
        <w:rPr>
          <w:rStyle w:val="HideTWBExt"/>
        </w:rPr>
        <w:t>&lt;Article&gt;</w:t>
      </w:r>
      <w:r w:rsidRPr="00202E4B">
        <w:t>Odôvodnenie 31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5FC340F" w14:textId="77777777" w:rsidTr="000A5347">
        <w:trPr>
          <w:jc w:val="center"/>
        </w:trPr>
        <w:tc>
          <w:tcPr>
            <w:tcW w:w="9752" w:type="dxa"/>
            <w:gridSpan w:val="2"/>
          </w:tcPr>
          <w:p w14:paraId="01F458B8" w14:textId="77777777" w:rsidR="000B225D" w:rsidRPr="00202E4B" w:rsidRDefault="000B225D" w:rsidP="000A5347">
            <w:pPr>
              <w:keepNext/>
            </w:pPr>
          </w:p>
        </w:tc>
      </w:tr>
      <w:tr w:rsidR="005B64E5" w:rsidRPr="00202E4B" w14:paraId="49FC0FB8" w14:textId="77777777" w:rsidTr="000A5347">
        <w:trPr>
          <w:jc w:val="center"/>
        </w:trPr>
        <w:tc>
          <w:tcPr>
            <w:tcW w:w="4876" w:type="dxa"/>
            <w:hideMark/>
          </w:tcPr>
          <w:p w14:paraId="0765D32F"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863713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1792F61" w14:textId="77777777" w:rsidTr="000A5347">
        <w:trPr>
          <w:jc w:val="center"/>
        </w:trPr>
        <w:tc>
          <w:tcPr>
            <w:tcW w:w="4876" w:type="dxa"/>
            <w:hideMark/>
          </w:tcPr>
          <w:p w14:paraId="65F3E886" w14:textId="77777777" w:rsidR="000B225D" w:rsidRPr="00202E4B" w:rsidRDefault="000B225D" w:rsidP="000A5347">
            <w:pPr>
              <w:pStyle w:val="Normal6"/>
              <w:rPr>
                <w:lang w:val="sk-SK"/>
              </w:rPr>
            </w:pPr>
            <w:r w:rsidRPr="00202E4B">
              <w:rPr>
                <w:b/>
                <w:i/>
                <w:lang w:val="sk-SK"/>
              </w:rPr>
              <w:t>(31)</w:t>
            </w:r>
            <w:r w:rsidRPr="00202E4B">
              <w:rPr>
                <w:b/>
                <w:i/>
                <w:lang w:val="sk-SK"/>
              </w:rPr>
              <w:tab/>
              <w:t>Okrem tejto smernice by členské štáty mali zabezpečiť úplné vykonávanie a presadzovanie práv zakotvených v acquis Únie uplatniteľnom na stážistov, ktorí sú v pracovnoprávnom vzťahu.</w:t>
            </w:r>
          </w:p>
        </w:tc>
        <w:tc>
          <w:tcPr>
            <w:tcW w:w="4876" w:type="dxa"/>
            <w:hideMark/>
          </w:tcPr>
          <w:p w14:paraId="592C3EFC" w14:textId="77777777" w:rsidR="000B225D" w:rsidRPr="00202E4B" w:rsidRDefault="000B225D" w:rsidP="000A5347">
            <w:pPr>
              <w:pStyle w:val="Normal6"/>
              <w:rPr>
                <w:lang w:val="sk-SK"/>
              </w:rPr>
            </w:pPr>
            <w:r w:rsidRPr="00202E4B">
              <w:rPr>
                <w:b/>
                <w:i/>
                <w:lang w:val="sk-SK"/>
              </w:rPr>
              <w:t>vypúšťa sa</w:t>
            </w:r>
          </w:p>
        </w:tc>
      </w:tr>
    </w:tbl>
    <w:p w14:paraId="711B49F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239194D" w14:textId="3EF09B1C" w:rsidR="0055701C" w:rsidRPr="00202E4B" w:rsidRDefault="000B225D" w:rsidP="000B225D">
      <w:r w:rsidRPr="00202E4B">
        <w:rPr>
          <w:rStyle w:val="HideTWBExt"/>
        </w:rPr>
        <w:t>&lt;/AmendB&gt;</w:t>
      </w:r>
    </w:p>
    <w:p w14:paraId="462C705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292</w:t>
      </w:r>
      <w:r w:rsidRPr="00202E4B">
        <w:rPr>
          <w:rStyle w:val="HideTWBExt"/>
          <w:lang w:val="sk-SK"/>
        </w:rPr>
        <w:t>&lt;/NumAmB&gt;</w:t>
      </w:r>
    </w:p>
    <w:p w14:paraId="31DDD50E"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264336B4" w14:textId="77777777" w:rsidR="000B225D" w:rsidRPr="00202E4B" w:rsidRDefault="000B225D" w:rsidP="000B225D">
      <w:r w:rsidRPr="00202E4B">
        <w:rPr>
          <w:rStyle w:val="HideTWBExt"/>
        </w:rPr>
        <w:t>&lt;/RepeatBlock-By&gt;</w:t>
      </w:r>
    </w:p>
    <w:p w14:paraId="7B966F3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5351999" w14:textId="77777777" w:rsidR="000B225D" w:rsidRPr="00202E4B" w:rsidRDefault="000B225D" w:rsidP="000B225D">
      <w:pPr>
        <w:pStyle w:val="NormalBold"/>
      </w:pPr>
      <w:r w:rsidRPr="00202E4B">
        <w:rPr>
          <w:rStyle w:val="HideTWBExt"/>
        </w:rPr>
        <w:t>&lt;Article&gt;</w:t>
      </w:r>
      <w:r w:rsidRPr="00202E4B">
        <w:t>Odôvodnenie 31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72AF427" w14:textId="77777777" w:rsidTr="000A5347">
        <w:trPr>
          <w:jc w:val="center"/>
        </w:trPr>
        <w:tc>
          <w:tcPr>
            <w:tcW w:w="9752" w:type="dxa"/>
            <w:gridSpan w:val="2"/>
          </w:tcPr>
          <w:p w14:paraId="7123D839" w14:textId="77777777" w:rsidR="000B225D" w:rsidRPr="00202E4B" w:rsidRDefault="000B225D" w:rsidP="000A5347">
            <w:pPr>
              <w:keepNext/>
            </w:pPr>
          </w:p>
        </w:tc>
      </w:tr>
      <w:tr w:rsidR="005B64E5" w:rsidRPr="00202E4B" w14:paraId="39286DFD" w14:textId="77777777" w:rsidTr="000A5347">
        <w:trPr>
          <w:jc w:val="center"/>
        </w:trPr>
        <w:tc>
          <w:tcPr>
            <w:tcW w:w="4876" w:type="dxa"/>
            <w:hideMark/>
          </w:tcPr>
          <w:p w14:paraId="15E52FF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46D1E1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A454862" w14:textId="77777777" w:rsidTr="000A5347">
        <w:trPr>
          <w:jc w:val="center"/>
        </w:trPr>
        <w:tc>
          <w:tcPr>
            <w:tcW w:w="4876" w:type="dxa"/>
            <w:hideMark/>
          </w:tcPr>
          <w:p w14:paraId="5F1052A2" w14:textId="77777777" w:rsidR="000B225D" w:rsidRPr="00202E4B" w:rsidRDefault="000B225D" w:rsidP="000A5347">
            <w:pPr>
              <w:pStyle w:val="Normal6"/>
              <w:rPr>
                <w:lang w:val="sk-SK"/>
              </w:rPr>
            </w:pPr>
            <w:r w:rsidRPr="00202E4B">
              <w:rPr>
                <w:lang w:val="sk-SK"/>
              </w:rPr>
              <w:t>(31)</w:t>
            </w:r>
            <w:r w:rsidRPr="00202E4B">
              <w:rPr>
                <w:lang w:val="sk-SK"/>
              </w:rPr>
              <w:tab/>
              <w:t xml:space="preserve">Okrem tejto smernice by členské štáty mali zabezpečiť </w:t>
            </w:r>
            <w:r w:rsidRPr="00202E4B">
              <w:rPr>
                <w:b/>
                <w:bCs/>
                <w:i/>
                <w:iCs/>
                <w:lang w:val="sk-SK"/>
              </w:rPr>
              <w:t>úplné</w:t>
            </w:r>
            <w:r w:rsidRPr="00202E4B">
              <w:rPr>
                <w:lang w:val="sk-SK"/>
              </w:rPr>
              <w:t xml:space="preserve"> vykonávanie a presadzovanie práv </w:t>
            </w:r>
            <w:r w:rsidRPr="00202E4B">
              <w:rPr>
                <w:b/>
                <w:bCs/>
                <w:i/>
                <w:iCs/>
                <w:lang w:val="sk-SK"/>
              </w:rPr>
              <w:t>zakotvených</w:t>
            </w:r>
            <w:r w:rsidRPr="00202E4B">
              <w:rPr>
                <w:lang w:val="sk-SK"/>
              </w:rPr>
              <w:t xml:space="preserve"> v </w:t>
            </w:r>
            <w:r w:rsidRPr="00202E4B">
              <w:rPr>
                <w:b/>
                <w:bCs/>
                <w:i/>
                <w:iCs/>
                <w:lang w:val="sk-SK"/>
              </w:rPr>
              <w:t>acquis</w:t>
            </w:r>
            <w:r w:rsidRPr="00202E4B">
              <w:rPr>
                <w:lang w:val="sk-SK"/>
              </w:rPr>
              <w:t xml:space="preserve"> Únie </w:t>
            </w:r>
            <w:r w:rsidRPr="00202E4B">
              <w:rPr>
                <w:b/>
                <w:bCs/>
                <w:i/>
                <w:iCs/>
                <w:lang w:val="sk-SK"/>
              </w:rPr>
              <w:t>uplatniteľnom</w:t>
            </w:r>
            <w:r w:rsidRPr="00202E4B">
              <w:rPr>
                <w:lang w:val="sk-SK"/>
              </w:rPr>
              <w:t xml:space="preserve"> na stážistov, ktorí sú v pracovnoprávnom vzťahu.</w:t>
            </w:r>
          </w:p>
        </w:tc>
        <w:tc>
          <w:tcPr>
            <w:tcW w:w="4876" w:type="dxa"/>
            <w:hideMark/>
          </w:tcPr>
          <w:p w14:paraId="103EF4E2" w14:textId="77777777" w:rsidR="000B225D" w:rsidRPr="00202E4B" w:rsidRDefault="000B225D" w:rsidP="000A5347">
            <w:pPr>
              <w:pStyle w:val="Normal6"/>
              <w:rPr>
                <w:lang w:val="sk-SK"/>
              </w:rPr>
            </w:pPr>
            <w:r w:rsidRPr="00202E4B">
              <w:rPr>
                <w:lang w:val="sk-SK"/>
              </w:rPr>
              <w:t>(31)</w:t>
            </w:r>
            <w:r w:rsidRPr="00202E4B">
              <w:rPr>
                <w:lang w:val="sk-SK"/>
              </w:rPr>
              <w:tab/>
              <w:t xml:space="preserve">Okrem tejto smernice by členské štáty mali zabezpečiť vykonávanie a presadzovanie práv </w:t>
            </w:r>
            <w:r w:rsidRPr="00202E4B">
              <w:rPr>
                <w:b/>
                <w:i/>
                <w:lang w:val="sk-SK"/>
              </w:rPr>
              <w:t>stanovených</w:t>
            </w:r>
            <w:r w:rsidRPr="00202E4B">
              <w:rPr>
                <w:lang w:val="sk-SK"/>
              </w:rPr>
              <w:t xml:space="preserve"> v </w:t>
            </w:r>
            <w:r w:rsidRPr="00202E4B">
              <w:rPr>
                <w:b/>
                <w:i/>
                <w:lang w:val="sk-SK"/>
              </w:rPr>
              <w:t xml:space="preserve">právnom rámci </w:t>
            </w:r>
            <w:r w:rsidRPr="00202E4B">
              <w:rPr>
                <w:lang w:val="sk-SK"/>
              </w:rPr>
              <w:t>Únie</w:t>
            </w:r>
            <w:r w:rsidRPr="00202E4B">
              <w:rPr>
                <w:b/>
                <w:i/>
                <w:lang w:val="sk-SK"/>
              </w:rPr>
              <w:t xml:space="preserve">, ktoré sa vzťahujú </w:t>
            </w:r>
            <w:r w:rsidRPr="00202E4B">
              <w:rPr>
                <w:lang w:val="sk-SK"/>
              </w:rPr>
              <w:t>na stážistov, ktorí sú v pracovnoprávnom vzťahu</w:t>
            </w:r>
            <w:r w:rsidRPr="00202E4B">
              <w:rPr>
                <w:b/>
                <w:bCs/>
                <w:i/>
                <w:iCs/>
                <w:lang w:val="sk-SK"/>
              </w:rPr>
              <w:t>, a to v súlade</w:t>
            </w:r>
            <w:r w:rsidRPr="00202E4B">
              <w:rPr>
                <w:lang w:val="sk-SK"/>
              </w:rPr>
              <w:t xml:space="preserve"> </w:t>
            </w:r>
            <w:r w:rsidRPr="00202E4B">
              <w:rPr>
                <w:b/>
                <w:i/>
                <w:lang w:val="sk-SK"/>
              </w:rPr>
              <w:t>s vnútroštátnymi právnymi predpismi a praxou pri súčasnom rešpektovaní dohodnutých modelov trhu práce a kolektívnych zmlúv</w:t>
            </w:r>
            <w:r w:rsidRPr="00202E4B">
              <w:rPr>
                <w:lang w:val="sk-SK"/>
              </w:rPr>
              <w:t>.</w:t>
            </w:r>
          </w:p>
        </w:tc>
      </w:tr>
    </w:tbl>
    <w:p w14:paraId="2EF6BFF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7F363BA" w14:textId="4B2FB4A2" w:rsidR="0055701C" w:rsidRPr="00202E4B" w:rsidRDefault="000B225D" w:rsidP="000B225D">
      <w:r w:rsidRPr="00202E4B">
        <w:rPr>
          <w:rStyle w:val="HideTWBExt"/>
        </w:rPr>
        <w:t>&lt;/AmendB&gt;</w:t>
      </w:r>
    </w:p>
    <w:p w14:paraId="2C8CA19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293</w:t>
      </w:r>
      <w:r w:rsidRPr="00202E4B">
        <w:rPr>
          <w:rStyle w:val="HideTWBExt"/>
          <w:lang w:val="sk-SK"/>
        </w:rPr>
        <w:t>&lt;/NumAmB&gt;</w:t>
      </w:r>
    </w:p>
    <w:p w14:paraId="2A2004BC"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296262D6"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3E766A9C" w14:textId="77777777" w:rsidR="000B225D" w:rsidRPr="00202E4B" w:rsidRDefault="000B225D" w:rsidP="000B225D">
      <w:r w:rsidRPr="00202E4B">
        <w:rPr>
          <w:rStyle w:val="HideTWBExt"/>
        </w:rPr>
        <w:t>&lt;/RepeatBlock-By&gt;</w:t>
      </w:r>
    </w:p>
    <w:p w14:paraId="5FE4A55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1A88739" w14:textId="77777777" w:rsidR="000B225D" w:rsidRPr="00202E4B" w:rsidRDefault="000B225D" w:rsidP="000B225D">
      <w:pPr>
        <w:pStyle w:val="NormalBold"/>
      </w:pPr>
      <w:r w:rsidRPr="00202E4B">
        <w:rPr>
          <w:rStyle w:val="HideTWBExt"/>
        </w:rPr>
        <w:t>&lt;Article&gt;</w:t>
      </w:r>
      <w:r w:rsidRPr="00202E4B">
        <w:t>Odôvodnenie 31</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1C77380" w14:textId="77777777" w:rsidTr="000A5347">
        <w:trPr>
          <w:jc w:val="center"/>
        </w:trPr>
        <w:tc>
          <w:tcPr>
            <w:tcW w:w="9752" w:type="dxa"/>
            <w:gridSpan w:val="2"/>
          </w:tcPr>
          <w:p w14:paraId="19587684" w14:textId="77777777" w:rsidR="000B225D" w:rsidRPr="00202E4B" w:rsidRDefault="000B225D" w:rsidP="000A5347">
            <w:pPr>
              <w:keepNext/>
            </w:pPr>
          </w:p>
        </w:tc>
      </w:tr>
      <w:tr w:rsidR="005B64E5" w:rsidRPr="00202E4B" w14:paraId="265CB10E" w14:textId="77777777" w:rsidTr="000A5347">
        <w:trPr>
          <w:jc w:val="center"/>
        </w:trPr>
        <w:tc>
          <w:tcPr>
            <w:tcW w:w="4876" w:type="dxa"/>
            <w:hideMark/>
          </w:tcPr>
          <w:p w14:paraId="0BA6F5A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F29EC5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C91087A" w14:textId="77777777" w:rsidTr="000A5347">
        <w:trPr>
          <w:jc w:val="center"/>
        </w:trPr>
        <w:tc>
          <w:tcPr>
            <w:tcW w:w="4876" w:type="dxa"/>
            <w:hideMark/>
          </w:tcPr>
          <w:p w14:paraId="4D012BB2" w14:textId="77777777" w:rsidR="000B225D" w:rsidRPr="00202E4B" w:rsidRDefault="000B225D" w:rsidP="000A5347">
            <w:pPr>
              <w:pStyle w:val="Normal6"/>
              <w:rPr>
                <w:lang w:val="sk-SK"/>
              </w:rPr>
            </w:pPr>
            <w:r w:rsidRPr="00202E4B">
              <w:rPr>
                <w:lang w:val="sk-SK"/>
              </w:rPr>
              <w:t>(31)</w:t>
            </w:r>
            <w:r w:rsidRPr="00202E4B">
              <w:rPr>
                <w:lang w:val="sk-SK"/>
              </w:rPr>
              <w:tab/>
              <w:t>Okrem tejto smernice by členské štáty mali zabezpečiť úplné vykonávanie a presadzovanie práv zakotvených v acquis Únie uplatniteľnom na stážistov</w:t>
            </w:r>
            <w:r w:rsidRPr="00202E4B">
              <w:rPr>
                <w:b/>
                <w:bCs/>
                <w:i/>
                <w:iCs/>
                <w:lang w:val="sk-SK"/>
              </w:rPr>
              <w:t>, ktorí sú v pracovnoprávnom vzťahu</w:t>
            </w:r>
            <w:r w:rsidRPr="00202E4B">
              <w:rPr>
                <w:lang w:val="sk-SK"/>
              </w:rPr>
              <w:t>.</w:t>
            </w:r>
          </w:p>
        </w:tc>
        <w:tc>
          <w:tcPr>
            <w:tcW w:w="4876" w:type="dxa"/>
            <w:hideMark/>
          </w:tcPr>
          <w:p w14:paraId="40F61BB0" w14:textId="77777777" w:rsidR="000B225D" w:rsidRPr="00202E4B" w:rsidRDefault="000B225D" w:rsidP="000A5347">
            <w:pPr>
              <w:pStyle w:val="Normal6"/>
              <w:rPr>
                <w:lang w:val="sk-SK"/>
              </w:rPr>
            </w:pPr>
            <w:r w:rsidRPr="00202E4B">
              <w:rPr>
                <w:lang w:val="sk-SK"/>
              </w:rPr>
              <w:t>(31)</w:t>
            </w:r>
            <w:r w:rsidRPr="00202E4B">
              <w:rPr>
                <w:lang w:val="sk-SK"/>
              </w:rPr>
              <w:tab/>
              <w:t xml:space="preserve">Okrem tejto smernice by členské štáty mali zabezpečiť úplné vykonávanie a presadzovanie práv zakotvených v acquis Únie uplatniteľnom na </w:t>
            </w:r>
            <w:r w:rsidRPr="00202E4B">
              <w:rPr>
                <w:b/>
                <w:bCs/>
                <w:i/>
                <w:iCs/>
                <w:lang w:val="sk-SK"/>
              </w:rPr>
              <w:t>pracovníkov a </w:t>
            </w:r>
            <w:r w:rsidRPr="00202E4B">
              <w:rPr>
                <w:lang w:val="sk-SK"/>
              </w:rPr>
              <w:t>stážistov.</w:t>
            </w:r>
          </w:p>
        </w:tc>
      </w:tr>
    </w:tbl>
    <w:p w14:paraId="22FF0C7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AA43721" w14:textId="2D8EB48F" w:rsidR="0055701C" w:rsidRPr="00202E4B" w:rsidRDefault="000B225D" w:rsidP="000B225D">
      <w:r w:rsidRPr="00202E4B">
        <w:rPr>
          <w:rStyle w:val="HideTWBExt"/>
        </w:rPr>
        <w:t>&lt;/AmendB&gt;</w:t>
      </w:r>
    </w:p>
    <w:p w14:paraId="5F46F4E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294</w:t>
      </w:r>
      <w:r w:rsidRPr="00202E4B">
        <w:rPr>
          <w:rStyle w:val="HideTWBExt"/>
          <w:lang w:val="sk-SK"/>
        </w:rPr>
        <w:t>&lt;/NumAmB&gt;</w:t>
      </w:r>
    </w:p>
    <w:p w14:paraId="402F600C" w14:textId="77777777" w:rsidR="000B225D" w:rsidRPr="00202E4B" w:rsidRDefault="000B225D" w:rsidP="000B225D">
      <w:pPr>
        <w:pStyle w:val="NormalBold"/>
      </w:pPr>
      <w:r w:rsidRPr="00202E4B">
        <w:rPr>
          <w:rStyle w:val="HideTWBExt"/>
        </w:rPr>
        <w:t>&lt;RepeatBlock-By&gt;&lt;Members&gt;</w:t>
      </w:r>
      <w:r w:rsidRPr="00202E4B">
        <w:t>Pierfrancesco Maran, Raffaele Topo, Brando Benifei, Cecilia Strada</w:t>
      </w:r>
      <w:r w:rsidRPr="00202E4B">
        <w:rPr>
          <w:rStyle w:val="HideTWBExt"/>
        </w:rPr>
        <w:t>&lt;/Members&gt;</w:t>
      </w:r>
    </w:p>
    <w:p w14:paraId="7484836C" w14:textId="77777777" w:rsidR="000B225D" w:rsidRPr="00202E4B" w:rsidRDefault="000B225D" w:rsidP="000B225D">
      <w:r w:rsidRPr="00202E4B">
        <w:rPr>
          <w:rStyle w:val="HideTWBExt"/>
        </w:rPr>
        <w:t>&lt;/RepeatBlock-By&gt;</w:t>
      </w:r>
    </w:p>
    <w:p w14:paraId="1AB2C8F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7D54409" w14:textId="77777777" w:rsidR="000B225D" w:rsidRPr="00202E4B" w:rsidRDefault="000B225D" w:rsidP="000B225D">
      <w:pPr>
        <w:pStyle w:val="NormalBold"/>
      </w:pPr>
      <w:r w:rsidRPr="00202E4B">
        <w:rPr>
          <w:rStyle w:val="HideTWBExt"/>
        </w:rPr>
        <w:t>&lt;Article&gt;</w:t>
      </w:r>
      <w:r w:rsidRPr="00202E4B">
        <w:t>Odôvodnenie 31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36BAC93" w14:textId="77777777" w:rsidTr="000A5347">
        <w:trPr>
          <w:jc w:val="center"/>
        </w:trPr>
        <w:tc>
          <w:tcPr>
            <w:tcW w:w="9752" w:type="dxa"/>
            <w:gridSpan w:val="2"/>
          </w:tcPr>
          <w:p w14:paraId="2B9FFAF7" w14:textId="77777777" w:rsidR="000B225D" w:rsidRPr="00202E4B" w:rsidRDefault="000B225D" w:rsidP="000A5347">
            <w:pPr>
              <w:keepNext/>
            </w:pPr>
          </w:p>
        </w:tc>
      </w:tr>
      <w:tr w:rsidR="005B64E5" w:rsidRPr="00202E4B" w14:paraId="01DB3158" w14:textId="77777777" w:rsidTr="000A5347">
        <w:trPr>
          <w:jc w:val="center"/>
        </w:trPr>
        <w:tc>
          <w:tcPr>
            <w:tcW w:w="4876" w:type="dxa"/>
            <w:hideMark/>
          </w:tcPr>
          <w:p w14:paraId="44C84AE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2EDA4E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399DE55" w14:textId="77777777" w:rsidTr="000A5347">
        <w:trPr>
          <w:jc w:val="center"/>
        </w:trPr>
        <w:tc>
          <w:tcPr>
            <w:tcW w:w="4876" w:type="dxa"/>
          </w:tcPr>
          <w:p w14:paraId="5100BC22" w14:textId="77777777" w:rsidR="000B225D" w:rsidRPr="00202E4B" w:rsidRDefault="000B225D" w:rsidP="000A5347">
            <w:pPr>
              <w:pStyle w:val="Normal6"/>
              <w:rPr>
                <w:lang w:val="sk-SK"/>
              </w:rPr>
            </w:pPr>
          </w:p>
        </w:tc>
        <w:tc>
          <w:tcPr>
            <w:tcW w:w="4876" w:type="dxa"/>
            <w:hideMark/>
          </w:tcPr>
          <w:p w14:paraId="243E42EA" w14:textId="77777777" w:rsidR="000B225D" w:rsidRPr="00202E4B" w:rsidRDefault="000B225D" w:rsidP="000A5347">
            <w:pPr>
              <w:pStyle w:val="Normal6"/>
              <w:rPr>
                <w:lang w:val="sk-SK"/>
              </w:rPr>
            </w:pPr>
            <w:r w:rsidRPr="00202E4B">
              <w:rPr>
                <w:b/>
                <w:i/>
                <w:lang w:val="sk-SK"/>
              </w:rPr>
              <w:t>(31a)</w:t>
            </w:r>
            <w:r w:rsidRPr="00202E4B">
              <w:rPr>
                <w:b/>
                <w:i/>
                <w:lang w:val="sk-SK"/>
              </w:rPr>
              <w:tab/>
              <w:t>Členské štáty by mali zaručiť, aby sa stáže uznávali ako platná odborná prax v súkromných a vo verejných postupoch prijímania zamestnancov vrátane cezhraničného uznávania v rámci EÚ.</w:t>
            </w:r>
          </w:p>
        </w:tc>
      </w:tr>
    </w:tbl>
    <w:p w14:paraId="40F315C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88EDEE8" w14:textId="489673C4" w:rsidR="0055701C" w:rsidRPr="00202E4B" w:rsidRDefault="000B225D" w:rsidP="000B225D">
      <w:r w:rsidRPr="00202E4B">
        <w:rPr>
          <w:rStyle w:val="HideTWBExt"/>
        </w:rPr>
        <w:t>&lt;/AmendB&gt;</w:t>
      </w:r>
    </w:p>
    <w:p w14:paraId="5656025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295</w:t>
      </w:r>
      <w:r w:rsidRPr="00202E4B">
        <w:rPr>
          <w:rStyle w:val="HideTWBExt"/>
          <w:lang w:val="sk-SK"/>
        </w:rPr>
        <w:t>&lt;/NumAmB&gt;</w:t>
      </w:r>
    </w:p>
    <w:p w14:paraId="3CA54D74"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2C99204D" w14:textId="77777777" w:rsidR="000B225D" w:rsidRPr="00202E4B" w:rsidRDefault="000B225D" w:rsidP="000B225D">
      <w:r w:rsidRPr="00202E4B">
        <w:rPr>
          <w:rStyle w:val="HideTWBExt"/>
        </w:rPr>
        <w:t>&lt;/RepeatBlock-By&gt;</w:t>
      </w:r>
    </w:p>
    <w:p w14:paraId="0978F68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0974B21" w14:textId="77777777" w:rsidR="000B225D" w:rsidRPr="00202E4B" w:rsidRDefault="000B225D" w:rsidP="000B225D">
      <w:pPr>
        <w:pStyle w:val="NormalBold"/>
      </w:pPr>
      <w:r w:rsidRPr="00202E4B">
        <w:rPr>
          <w:rStyle w:val="HideTWBExt"/>
        </w:rPr>
        <w:t>&lt;Article&gt;</w:t>
      </w:r>
      <w:r w:rsidRPr="00202E4B">
        <w:t>Odôvodnenie 33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D315AC7" w14:textId="77777777" w:rsidTr="000A5347">
        <w:trPr>
          <w:jc w:val="center"/>
        </w:trPr>
        <w:tc>
          <w:tcPr>
            <w:tcW w:w="9752" w:type="dxa"/>
            <w:gridSpan w:val="2"/>
          </w:tcPr>
          <w:p w14:paraId="4729E48A" w14:textId="77777777" w:rsidR="000B225D" w:rsidRPr="00202E4B" w:rsidRDefault="000B225D" w:rsidP="000A5347">
            <w:pPr>
              <w:keepNext/>
            </w:pPr>
          </w:p>
        </w:tc>
      </w:tr>
      <w:tr w:rsidR="005B64E5" w:rsidRPr="00202E4B" w14:paraId="7589D57D" w14:textId="77777777" w:rsidTr="000A5347">
        <w:trPr>
          <w:jc w:val="center"/>
        </w:trPr>
        <w:tc>
          <w:tcPr>
            <w:tcW w:w="4876" w:type="dxa"/>
            <w:hideMark/>
          </w:tcPr>
          <w:p w14:paraId="59743EA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B94C65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88E4DC6" w14:textId="77777777" w:rsidTr="000A5347">
        <w:trPr>
          <w:jc w:val="center"/>
        </w:trPr>
        <w:tc>
          <w:tcPr>
            <w:tcW w:w="4876" w:type="dxa"/>
            <w:hideMark/>
          </w:tcPr>
          <w:p w14:paraId="43D00D1A" w14:textId="77777777" w:rsidR="000B225D" w:rsidRPr="00202E4B" w:rsidRDefault="000B225D" w:rsidP="000A5347">
            <w:pPr>
              <w:pStyle w:val="Normal6"/>
              <w:rPr>
                <w:lang w:val="sk-SK"/>
              </w:rPr>
            </w:pPr>
            <w:r w:rsidRPr="00202E4B">
              <w:rPr>
                <w:lang w:val="sk-SK"/>
              </w:rPr>
              <w:t>(33)</w:t>
            </w:r>
            <w:r w:rsidRPr="00202E4B">
              <w:rPr>
                <w:lang w:val="sk-SK"/>
              </w:rPr>
              <w:tab/>
              <w:t xml:space="preserve">Stážisti by mali mať prístup k účinnému a nestrannému riešeniu sporov a právo na </w:t>
            </w:r>
            <w:r w:rsidRPr="00202E4B">
              <w:rPr>
                <w:b/>
                <w:bCs/>
                <w:i/>
                <w:iCs/>
                <w:lang w:val="sk-SK"/>
              </w:rPr>
              <w:t>nápravu</w:t>
            </w:r>
            <w:r w:rsidRPr="00202E4B">
              <w:rPr>
                <w:lang w:val="sk-SK"/>
              </w:rPr>
              <w:t xml:space="preserve"> vrátane primeranej náhrady. Stážisti by mali byť informovaní o mechanizmoch nápravy na účely uplatnenia svojho práva na </w:t>
            </w:r>
            <w:r w:rsidRPr="00202E4B">
              <w:rPr>
                <w:b/>
                <w:bCs/>
                <w:i/>
                <w:iCs/>
                <w:lang w:val="sk-SK"/>
              </w:rPr>
              <w:t>nápravu</w:t>
            </w:r>
            <w:r w:rsidRPr="00202E4B">
              <w:rPr>
                <w:lang w:val="sk-SK"/>
              </w:rPr>
              <w:t xml:space="preserve">. So zreteľom na zásadnú povahu práva na </w:t>
            </w:r>
            <w:r w:rsidRPr="00202E4B">
              <w:rPr>
                <w:b/>
                <w:bCs/>
                <w:i/>
                <w:iCs/>
                <w:lang w:val="sk-SK"/>
              </w:rPr>
              <w:t>účinnú</w:t>
            </w:r>
            <w:r w:rsidRPr="00202E4B">
              <w:rPr>
                <w:lang w:val="sk-SK"/>
              </w:rPr>
              <w:t xml:space="preserve"> právnu ochranu by stážisti mali mať </w:t>
            </w:r>
            <w:r w:rsidRPr="00202E4B">
              <w:rPr>
                <w:b/>
                <w:bCs/>
                <w:i/>
                <w:iCs/>
                <w:lang w:val="sk-SK"/>
              </w:rPr>
              <w:t>takúto</w:t>
            </w:r>
            <w:r w:rsidRPr="00202E4B">
              <w:rPr>
                <w:lang w:val="sk-SK"/>
              </w:rPr>
              <w:t xml:space="preserve"> ochranu aj po skončení stáže</w:t>
            </w:r>
            <w:r w:rsidRPr="00202E4B">
              <w:rPr>
                <w:b/>
                <w:bCs/>
                <w:i/>
                <w:iCs/>
                <w:lang w:val="sk-SK"/>
              </w:rPr>
              <w:t>, pri ktorej došlo k údajnému porušeniu práv podľa tejto smernice a iného príslušného práva Únie uplatniteľného na pracovníkov</w:t>
            </w:r>
            <w:r w:rsidRPr="00202E4B">
              <w:rPr>
                <w:lang w:val="sk-SK"/>
              </w:rPr>
              <w:t>.</w:t>
            </w:r>
          </w:p>
        </w:tc>
        <w:tc>
          <w:tcPr>
            <w:tcW w:w="4876" w:type="dxa"/>
            <w:hideMark/>
          </w:tcPr>
          <w:p w14:paraId="1F937F7B" w14:textId="77777777" w:rsidR="000B225D" w:rsidRPr="00202E4B" w:rsidRDefault="000B225D" w:rsidP="000A5347">
            <w:pPr>
              <w:pStyle w:val="Normal6"/>
              <w:rPr>
                <w:lang w:val="sk-SK"/>
              </w:rPr>
            </w:pPr>
            <w:r w:rsidRPr="00202E4B">
              <w:rPr>
                <w:lang w:val="sk-SK"/>
              </w:rPr>
              <w:t>(33)</w:t>
            </w:r>
            <w:r w:rsidRPr="00202E4B">
              <w:rPr>
                <w:lang w:val="sk-SK"/>
              </w:rPr>
              <w:tab/>
              <w:t xml:space="preserve">Stážisti by mali mať prístup k účinnému a nestrannému riešeniu sporov a právo na </w:t>
            </w:r>
            <w:r w:rsidRPr="00202E4B">
              <w:rPr>
                <w:b/>
                <w:bCs/>
                <w:i/>
                <w:iCs/>
                <w:lang w:val="sk-SK"/>
              </w:rPr>
              <w:t>preskúmanie</w:t>
            </w:r>
            <w:r w:rsidRPr="00202E4B">
              <w:rPr>
                <w:lang w:val="sk-SK"/>
              </w:rPr>
              <w:t xml:space="preserve"> vrátane primeranej náhrady. Stážisti by mali byť informovaní o mechanizmoch nápravy na účely uplatnenia svojho práva na </w:t>
            </w:r>
            <w:r w:rsidRPr="00202E4B">
              <w:rPr>
                <w:b/>
                <w:bCs/>
                <w:i/>
                <w:iCs/>
                <w:lang w:val="sk-SK"/>
              </w:rPr>
              <w:t>takéto preskúmanie</w:t>
            </w:r>
            <w:r w:rsidRPr="00202E4B">
              <w:rPr>
                <w:lang w:val="sk-SK"/>
              </w:rPr>
              <w:t xml:space="preserve">. So zreteľom na zásadnú povahu práva na právnu ochranu by stážisti mali mať </w:t>
            </w:r>
            <w:r w:rsidRPr="00202E4B">
              <w:rPr>
                <w:b/>
                <w:i/>
                <w:lang w:val="sk-SK"/>
              </w:rPr>
              <w:t>túto</w:t>
            </w:r>
            <w:r w:rsidRPr="00202E4B">
              <w:rPr>
                <w:lang w:val="sk-SK"/>
              </w:rPr>
              <w:t xml:space="preserve"> ochranu aj po skončení </w:t>
            </w:r>
            <w:r w:rsidRPr="00202E4B">
              <w:rPr>
                <w:b/>
                <w:bCs/>
                <w:i/>
                <w:iCs/>
                <w:lang w:val="sk-SK"/>
              </w:rPr>
              <w:t>ich</w:t>
            </w:r>
            <w:r w:rsidRPr="00202E4B">
              <w:rPr>
                <w:lang w:val="sk-SK"/>
              </w:rPr>
              <w:t xml:space="preserve"> stáže</w:t>
            </w:r>
            <w:r w:rsidRPr="00202E4B">
              <w:rPr>
                <w:b/>
                <w:i/>
                <w:lang w:val="sk-SK"/>
              </w:rPr>
              <w:t>.</w:t>
            </w:r>
            <w:r w:rsidRPr="00202E4B">
              <w:rPr>
                <w:lang w:val="sk-SK"/>
              </w:rPr>
              <w:t xml:space="preserve"> </w:t>
            </w:r>
            <w:r w:rsidRPr="00202E4B">
              <w:rPr>
                <w:b/>
                <w:i/>
                <w:lang w:val="sk-SK"/>
              </w:rPr>
              <w:t xml:space="preserve"> Tieto</w:t>
            </w:r>
            <w:r w:rsidRPr="00202E4B">
              <w:rPr>
                <w:lang w:val="sk-SK"/>
              </w:rPr>
              <w:t xml:space="preserve"> </w:t>
            </w:r>
            <w:r w:rsidRPr="00202E4B">
              <w:rPr>
                <w:b/>
                <w:bCs/>
                <w:i/>
                <w:iCs/>
                <w:lang w:val="sk-SK"/>
              </w:rPr>
              <w:t>práva</w:t>
            </w:r>
            <w:r w:rsidRPr="00202E4B">
              <w:rPr>
                <w:lang w:val="sk-SK"/>
              </w:rPr>
              <w:t xml:space="preserve"> </w:t>
            </w:r>
            <w:r w:rsidRPr="00202E4B">
              <w:rPr>
                <w:b/>
                <w:i/>
                <w:lang w:val="sk-SK"/>
              </w:rPr>
              <w:t>a mechanizmy by sa</w:t>
            </w:r>
            <w:r w:rsidRPr="00202E4B">
              <w:rPr>
                <w:lang w:val="sk-SK"/>
              </w:rPr>
              <w:t xml:space="preserve"> </w:t>
            </w:r>
            <w:r w:rsidRPr="00202E4B">
              <w:rPr>
                <w:b/>
                <w:i/>
                <w:lang w:val="sk-SK"/>
              </w:rPr>
              <w:t>však</w:t>
            </w:r>
            <w:r w:rsidRPr="00202E4B">
              <w:rPr>
                <w:lang w:val="sk-SK"/>
              </w:rPr>
              <w:t xml:space="preserve"> </w:t>
            </w:r>
            <w:r w:rsidRPr="00202E4B">
              <w:rPr>
                <w:b/>
                <w:i/>
                <w:lang w:val="sk-SK"/>
              </w:rPr>
              <w:t>mali upraviť v súlade s vnútroštátnym systémom trhu práce a kolektívnymi zmluvami každého členského štátu s cieľom rešpektovať zavedenú autonómiu trhu práce a zásadu subsidiarity</w:t>
            </w:r>
            <w:r w:rsidRPr="00202E4B">
              <w:rPr>
                <w:lang w:val="sk-SK"/>
              </w:rPr>
              <w:t>.</w:t>
            </w:r>
          </w:p>
        </w:tc>
      </w:tr>
    </w:tbl>
    <w:p w14:paraId="064A98B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9A8E0C0" w14:textId="76D0B090" w:rsidR="0055701C" w:rsidRPr="00202E4B" w:rsidRDefault="000B225D" w:rsidP="000B225D">
      <w:r w:rsidRPr="00202E4B">
        <w:rPr>
          <w:rStyle w:val="HideTWBExt"/>
        </w:rPr>
        <w:t>&lt;/AmendB&gt;</w:t>
      </w:r>
    </w:p>
    <w:p w14:paraId="7434AB1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296</w:t>
      </w:r>
      <w:r w:rsidRPr="00202E4B">
        <w:rPr>
          <w:rStyle w:val="HideTWBExt"/>
          <w:lang w:val="sk-SK"/>
        </w:rPr>
        <w:t>&lt;/NumAmB&gt;</w:t>
      </w:r>
    </w:p>
    <w:p w14:paraId="23956C5A" w14:textId="77777777" w:rsidR="000B225D" w:rsidRPr="00202E4B" w:rsidRDefault="000B225D" w:rsidP="000B225D">
      <w:pPr>
        <w:pStyle w:val="NormalBold"/>
      </w:pPr>
      <w:r w:rsidRPr="00202E4B">
        <w:rPr>
          <w:rStyle w:val="HideTWBExt"/>
        </w:rPr>
        <w:t>&lt;RepeatBlock-By&gt;&lt;Members&gt;</w:t>
      </w:r>
      <w:r w:rsidRPr="00202E4B">
        <w:t>Raúl de la Hoz Quintano, Rosa Estaràs Ferragut, Maravillas Abadía Jover</w:t>
      </w:r>
      <w:r w:rsidRPr="00202E4B">
        <w:rPr>
          <w:rStyle w:val="HideTWBExt"/>
        </w:rPr>
        <w:t>&lt;/Members&gt;</w:t>
      </w:r>
    </w:p>
    <w:p w14:paraId="366A7311" w14:textId="77777777" w:rsidR="000B225D" w:rsidRPr="00202E4B" w:rsidRDefault="000B225D" w:rsidP="000B225D">
      <w:r w:rsidRPr="00202E4B">
        <w:rPr>
          <w:rStyle w:val="HideTWBExt"/>
        </w:rPr>
        <w:t>&lt;/RepeatBlock-By&gt;</w:t>
      </w:r>
    </w:p>
    <w:p w14:paraId="2CCD19C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362055C" w14:textId="77777777" w:rsidR="000B225D" w:rsidRPr="00202E4B" w:rsidRDefault="000B225D" w:rsidP="000B225D">
      <w:pPr>
        <w:pStyle w:val="NormalBold"/>
      </w:pPr>
      <w:r w:rsidRPr="00202E4B">
        <w:rPr>
          <w:rStyle w:val="HideTWBExt"/>
        </w:rPr>
        <w:t>&lt;Article&gt;</w:t>
      </w:r>
      <w:r w:rsidRPr="00202E4B">
        <w:t>Odôvodnenie 33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C09B890" w14:textId="77777777" w:rsidTr="000A5347">
        <w:trPr>
          <w:jc w:val="center"/>
        </w:trPr>
        <w:tc>
          <w:tcPr>
            <w:tcW w:w="9752" w:type="dxa"/>
            <w:gridSpan w:val="2"/>
          </w:tcPr>
          <w:p w14:paraId="72748B1C" w14:textId="77777777" w:rsidR="000B225D" w:rsidRPr="00202E4B" w:rsidRDefault="000B225D" w:rsidP="000A5347">
            <w:pPr>
              <w:keepNext/>
            </w:pPr>
          </w:p>
        </w:tc>
      </w:tr>
      <w:tr w:rsidR="005B64E5" w:rsidRPr="00202E4B" w14:paraId="31F80FB4" w14:textId="77777777" w:rsidTr="000A5347">
        <w:trPr>
          <w:jc w:val="center"/>
        </w:trPr>
        <w:tc>
          <w:tcPr>
            <w:tcW w:w="4876" w:type="dxa"/>
            <w:hideMark/>
          </w:tcPr>
          <w:p w14:paraId="1BFA753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26F46B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31F5782" w14:textId="77777777" w:rsidTr="000A5347">
        <w:trPr>
          <w:jc w:val="center"/>
        </w:trPr>
        <w:tc>
          <w:tcPr>
            <w:tcW w:w="4876" w:type="dxa"/>
            <w:hideMark/>
          </w:tcPr>
          <w:p w14:paraId="147F3BBE" w14:textId="77777777" w:rsidR="000B225D" w:rsidRPr="00202E4B" w:rsidRDefault="000B225D" w:rsidP="000A5347">
            <w:pPr>
              <w:pStyle w:val="Normal6"/>
              <w:rPr>
                <w:lang w:val="sk-SK"/>
              </w:rPr>
            </w:pPr>
            <w:r w:rsidRPr="00202E4B">
              <w:rPr>
                <w:lang w:val="sk-SK"/>
              </w:rPr>
              <w:t>(33)</w:t>
            </w:r>
            <w:r w:rsidRPr="00202E4B">
              <w:rPr>
                <w:lang w:val="sk-SK"/>
              </w:rPr>
              <w:tab/>
              <w:t xml:space="preserve">Stážisti by mali mať prístup k účinnému a nestrannému riešeniu sporov a </w:t>
            </w:r>
            <w:r w:rsidRPr="00202E4B">
              <w:rPr>
                <w:b/>
                <w:i/>
                <w:lang w:val="sk-SK"/>
              </w:rPr>
              <w:t>právo na nápravu vrátane primeranej náhrady</w:t>
            </w:r>
            <w:r w:rsidRPr="00202E4B">
              <w:rPr>
                <w:lang w:val="sk-SK"/>
              </w:rPr>
              <w:t>. Stážisti by mali byť informovaní o </w:t>
            </w:r>
            <w:r w:rsidRPr="00202E4B">
              <w:rPr>
                <w:b/>
                <w:i/>
                <w:lang w:val="sk-SK"/>
              </w:rPr>
              <w:t>mechanizmoch nápravy na účely uplatnenia svojho práva na nápravu</w:t>
            </w:r>
            <w:r w:rsidRPr="00202E4B">
              <w:rPr>
                <w:lang w:val="sk-SK"/>
              </w:rPr>
              <w:t>. So zreteľom na zásadnú povahu práva na účinnú právnu ochranu by stážisti mali mať takúto ochranu aj po skončení stáže, pri ktorej došlo k údajnému porušeniu práv podľa tejto smernice a iného príslušného práva Únie uplatniteľného na pracovníkov.</w:t>
            </w:r>
          </w:p>
        </w:tc>
        <w:tc>
          <w:tcPr>
            <w:tcW w:w="4876" w:type="dxa"/>
            <w:hideMark/>
          </w:tcPr>
          <w:p w14:paraId="7023A935" w14:textId="77777777" w:rsidR="000B225D" w:rsidRPr="00202E4B" w:rsidRDefault="000B225D" w:rsidP="000A5347">
            <w:pPr>
              <w:pStyle w:val="Normal6"/>
              <w:rPr>
                <w:lang w:val="sk-SK"/>
              </w:rPr>
            </w:pPr>
            <w:r w:rsidRPr="00202E4B">
              <w:rPr>
                <w:lang w:val="sk-SK"/>
              </w:rPr>
              <w:t>(33)</w:t>
            </w:r>
            <w:r w:rsidRPr="00202E4B">
              <w:rPr>
                <w:lang w:val="sk-SK"/>
              </w:rPr>
              <w:tab/>
              <w:t xml:space="preserve">Stážisti by mali mať prístup k účinnému a nestrannému riešeniu sporov a </w:t>
            </w:r>
            <w:r w:rsidRPr="00202E4B">
              <w:rPr>
                <w:b/>
                <w:i/>
                <w:lang w:val="sk-SK"/>
              </w:rPr>
              <w:t>v prípade potreby by sa mali primerane kompenzovať</w:t>
            </w:r>
            <w:r w:rsidRPr="00202E4B">
              <w:rPr>
                <w:lang w:val="sk-SK"/>
              </w:rPr>
              <w:t xml:space="preserve">. Stážisti by mali byť informovaní o </w:t>
            </w:r>
            <w:r w:rsidRPr="00202E4B">
              <w:rPr>
                <w:b/>
                <w:i/>
                <w:lang w:val="sk-SK"/>
              </w:rPr>
              <w:t>právach, ktoré im v tomto smere pomáhajú</w:t>
            </w:r>
            <w:r w:rsidRPr="00202E4B">
              <w:rPr>
                <w:lang w:val="sk-SK"/>
              </w:rPr>
              <w:t>. So zreteľom na zásadnú povahu práva na účinnú právnu ochranu by stážisti mali mať takúto ochranu aj po skončení stáže, pri ktorej došlo k údajnému porušeniu práv podľa tejto smernice a iného príslušného práva Únie uplatniteľného na pracovníkov.</w:t>
            </w:r>
          </w:p>
        </w:tc>
      </w:tr>
    </w:tbl>
    <w:p w14:paraId="046CD67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{ES}</w:t>
      </w:r>
      <w:r w:rsidRPr="00202E4B">
        <w:rPr>
          <w:lang w:val="sk-SK"/>
        </w:rPr>
        <w:t>es</w:t>
      </w:r>
      <w:r w:rsidRPr="00202E4B">
        <w:rPr>
          <w:rStyle w:val="HideTWBExt"/>
          <w:rFonts w:eastAsiaTheme="majorEastAsia"/>
          <w:lang w:val="sk-SK"/>
        </w:rPr>
        <w:t>&lt;/Original&gt;</w:t>
      </w:r>
    </w:p>
    <w:p w14:paraId="0300220F" w14:textId="5E6B7A13" w:rsidR="0055701C" w:rsidRPr="00202E4B" w:rsidRDefault="000B225D" w:rsidP="000B225D">
      <w:r w:rsidRPr="00202E4B">
        <w:rPr>
          <w:rStyle w:val="HideTWBExt"/>
        </w:rPr>
        <w:t>&lt;/AmendB&gt;</w:t>
      </w:r>
    </w:p>
    <w:p w14:paraId="0A2DF69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297</w:t>
      </w:r>
      <w:r w:rsidRPr="00202E4B">
        <w:rPr>
          <w:rStyle w:val="HideTWBExt"/>
          <w:lang w:val="sk-SK"/>
        </w:rPr>
        <w:t>&lt;/NumAmB&gt;</w:t>
      </w:r>
    </w:p>
    <w:p w14:paraId="205A9631"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4E408F45" w14:textId="77777777" w:rsidR="000B225D" w:rsidRPr="00202E4B" w:rsidRDefault="000B225D" w:rsidP="000B225D">
      <w:r w:rsidRPr="00202E4B">
        <w:rPr>
          <w:rStyle w:val="HideTWBExt"/>
        </w:rPr>
        <w:t>&lt;/RepeatBlock-By&gt;</w:t>
      </w:r>
    </w:p>
    <w:p w14:paraId="1DC5301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0D3D7E0" w14:textId="77777777" w:rsidR="000B225D" w:rsidRPr="00202E4B" w:rsidRDefault="000B225D" w:rsidP="000B225D">
      <w:pPr>
        <w:pStyle w:val="NormalBold"/>
      </w:pPr>
      <w:r w:rsidRPr="00202E4B">
        <w:rPr>
          <w:rStyle w:val="HideTWBExt"/>
        </w:rPr>
        <w:t>&lt;Article&gt;</w:t>
      </w:r>
      <w:r w:rsidRPr="00202E4B">
        <w:t>Odôvodnenie 33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0E34030" w14:textId="77777777" w:rsidTr="000A5347">
        <w:trPr>
          <w:jc w:val="center"/>
        </w:trPr>
        <w:tc>
          <w:tcPr>
            <w:tcW w:w="9752" w:type="dxa"/>
            <w:gridSpan w:val="2"/>
          </w:tcPr>
          <w:p w14:paraId="4A0D7235" w14:textId="77777777" w:rsidR="000B225D" w:rsidRPr="00202E4B" w:rsidRDefault="000B225D" w:rsidP="000A5347">
            <w:pPr>
              <w:keepNext/>
            </w:pPr>
          </w:p>
        </w:tc>
      </w:tr>
      <w:tr w:rsidR="005B64E5" w:rsidRPr="00202E4B" w14:paraId="26FE6E95" w14:textId="77777777" w:rsidTr="000A5347">
        <w:trPr>
          <w:jc w:val="center"/>
        </w:trPr>
        <w:tc>
          <w:tcPr>
            <w:tcW w:w="4876" w:type="dxa"/>
            <w:hideMark/>
          </w:tcPr>
          <w:p w14:paraId="2922184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C092C8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4DFE592" w14:textId="77777777" w:rsidTr="000A5347">
        <w:trPr>
          <w:jc w:val="center"/>
        </w:trPr>
        <w:tc>
          <w:tcPr>
            <w:tcW w:w="4876" w:type="dxa"/>
            <w:hideMark/>
          </w:tcPr>
          <w:p w14:paraId="09E50E0E" w14:textId="77777777" w:rsidR="000B225D" w:rsidRPr="00202E4B" w:rsidRDefault="000B225D" w:rsidP="000A5347">
            <w:pPr>
              <w:pStyle w:val="Normal6"/>
              <w:rPr>
                <w:lang w:val="sk-SK"/>
              </w:rPr>
            </w:pPr>
            <w:r w:rsidRPr="00202E4B">
              <w:rPr>
                <w:lang w:val="sk-SK"/>
              </w:rPr>
              <w:t>(33)</w:t>
            </w:r>
            <w:r w:rsidRPr="00202E4B">
              <w:rPr>
                <w:lang w:val="sk-SK"/>
              </w:rPr>
              <w:tab/>
              <w:t xml:space="preserve">Stážisti by mali mať prístup k účinnému a nestrannému riešeniu sporov a právo na nápravu vrátane primeranej náhrady. Stážisti by mali byť informovaní o mechanizmoch nápravy na účely uplatnenia svojho práva na nápravu. So zreteľom na zásadnú povahu práva na účinnú právnu ochranu by stážisti mali mať takúto ochranu aj po skončení stáže, pri ktorej došlo k údajnému porušeniu práv podľa tejto smernice a iného príslušného práva Únie </w:t>
            </w:r>
            <w:r w:rsidRPr="00202E4B">
              <w:rPr>
                <w:b/>
                <w:bCs/>
                <w:i/>
                <w:iCs/>
                <w:lang w:val="sk-SK"/>
              </w:rPr>
              <w:t>uplatniteľného na pracovníkov</w:t>
            </w:r>
            <w:r w:rsidRPr="00202E4B">
              <w:rPr>
                <w:lang w:val="sk-SK"/>
              </w:rPr>
              <w:t>.</w:t>
            </w:r>
          </w:p>
        </w:tc>
        <w:tc>
          <w:tcPr>
            <w:tcW w:w="4876" w:type="dxa"/>
            <w:hideMark/>
          </w:tcPr>
          <w:p w14:paraId="3358E898" w14:textId="77777777" w:rsidR="000B225D" w:rsidRPr="00202E4B" w:rsidRDefault="000B225D" w:rsidP="000A5347">
            <w:pPr>
              <w:pStyle w:val="Normal6"/>
              <w:rPr>
                <w:lang w:val="sk-SK"/>
              </w:rPr>
            </w:pPr>
            <w:r w:rsidRPr="00202E4B">
              <w:rPr>
                <w:lang w:val="sk-SK"/>
              </w:rPr>
              <w:t>(33)</w:t>
            </w:r>
            <w:r w:rsidRPr="00202E4B">
              <w:rPr>
                <w:lang w:val="sk-SK"/>
              </w:rPr>
              <w:tab/>
              <w:t xml:space="preserve">Stážisti by mali mať prístup k účinnému a nestrannému riešeniu sporov a právo na nápravu vrátane primeranej náhrady. Stážisti by mali byť informovaní o mechanizmoch nápravy na účely uplatnenia svojho práva na nápravu. So zreteľom na zásadnú povahu práva na účinnú právnu ochranu by stážisti mali mať takúto ochranu aj po skončení stáže, pri ktorej došlo k údajnému porušeniu práv podľa tejto smernice a iného príslušného práva Únie </w:t>
            </w:r>
            <w:r w:rsidRPr="00202E4B">
              <w:rPr>
                <w:b/>
                <w:bCs/>
                <w:i/>
                <w:iCs/>
                <w:lang w:val="sk-SK"/>
              </w:rPr>
              <w:t>relevantného pre stážistov</w:t>
            </w:r>
            <w:r w:rsidRPr="00202E4B">
              <w:rPr>
                <w:lang w:val="sk-SK"/>
              </w:rPr>
              <w:t>.</w:t>
            </w:r>
          </w:p>
        </w:tc>
      </w:tr>
    </w:tbl>
    <w:p w14:paraId="4C770C2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8D5DE1D" w14:textId="0E1960C7" w:rsidR="0055701C" w:rsidRPr="00202E4B" w:rsidRDefault="000B225D" w:rsidP="000B225D">
      <w:r w:rsidRPr="00202E4B">
        <w:rPr>
          <w:rStyle w:val="HideTWBExt"/>
        </w:rPr>
        <w:t>&lt;/AmendB&gt;</w:t>
      </w:r>
    </w:p>
    <w:p w14:paraId="478C41F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298</w:t>
      </w:r>
      <w:r w:rsidRPr="00202E4B">
        <w:rPr>
          <w:rStyle w:val="HideTWBExt"/>
          <w:lang w:val="sk-SK"/>
        </w:rPr>
        <w:t>&lt;/NumAmB&gt;</w:t>
      </w:r>
    </w:p>
    <w:p w14:paraId="6ACA748B"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73E5E8F6" w14:textId="77777777" w:rsidR="000B225D" w:rsidRPr="00202E4B" w:rsidRDefault="000B225D" w:rsidP="000B225D">
      <w:r w:rsidRPr="00202E4B">
        <w:rPr>
          <w:rStyle w:val="HideTWBExt"/>
        </w:rPr>
        <w:t>&lt;/RepeatBlock-By&gt;</w:t>
      </w:r>
    </w:p>
    <w:p w14:paraId="562717E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4CDFB53" w14:textId="77777777" w:rsidR="000B225D" w:rsidRPr="00202E4B" w:rsidRDefault="000B225D" w:rsidP="000B225D">
      <w:pPr>
        <w:pStyle w:val="NormalBold"/>
      </w:pPr>
      <w:r w:rsidRPr="00202E4B">
        <w:rPr>
          <w:rStyle w:val="HideTWBExt"/>
        </w:rPr>
        <w:t>&lt;Article&gt;</w:t>
      </w:r>
      <w:r w:rsidRPr="00202E4B">
        <w:t>Odôvodnenie 33</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FA66C6F" w14:textId="77777777" w:rsidTr="000A5347">
        <w:trPr>
          <w:jc w:val="center"/>
        </w:trPr>
        <w:tc>
          <w:tcPr>
            <w:tcW w:w="9752" w:type="dxa"/>
            <w:gridSpan w:val="2"/>
          </w:tcPr>
          <w:p w14:paraId="5D2F6E46" w14:textId="77777777" w:rsidR="000B225D" w:rsidRPr="00202E4B" w:rsidRDefault="000B225D" w:rsidP="000A5347">
            <w:pPr>
              <w:keepNext/>
            </w:pPr>
          </w:p>
        </w:tc>
      </w:tr>
      <w:tr w:rsidR="005B64E5" w:rsidRPr="00202E4B" w14:paraId="08B1BA0B" w14:textId="77777777" w:rsidTr="000A5347">
        <w:trPr>
          <w:jc w:val="center"/>
        </w:trPr>
        <w:tc>
          <w:tcPr>
            <w:tcW w:w="4876" w:type="dxa"/>
            <w:hideMark/>
          </w:tcPr>
          <w:p w14:paraId="2E9AEBF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85A3BB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1AB92F9" w14:textId="77777777" w:rsidTr="000A5347">
        <w:trPr>
          <w:jc w:val="center"/>
        </w:trPr>
        <w:tc>
          <w:tcPr>
            <w:tcW w:w="4876" w:type="dxa"/>
            <w:hideMark/>
          </w:tcPr>
          <w:p w14:paraId="253AF451" w14:textId="77777777" w:rsidR="000B225D" w:rsidRPr="00202E4B" w:rsidRDefault="000B225D" w:rsidP="000A5347">
            <w:pPr>
              <w:pStyle w:val="Normal6"/>
              <w:rPr>
                <w:lang w:val="sk-SK"/>
              </w:rPr>
            </w:pPr>
            <w:r w:rsidRPr="00202E4B">
              <w:rPr>
                <w:lang w:val="sk-SK"/>
              </w:rPr>
              <w:t>(33)</w:t>
            </w:r>
            <w:r w:rsidRPr="00202E4B">
              <w:rPr>
                <w:lang w:val="sk-SK"/>
              </w:rPr>
              <w:tab/>
              <w:t>Stážisti by mali mať prístup k účinnému a nestrannému riešeniu sporov a právo na nápravu vrátane primeranej náhrady. Stážisti by mali byť informovaní o mechanizmoch nápravy na účely uplatnenia svojho práva na nápravu. So zreteľom na zásadnú povahu práva na účinnú právnu ochranu by stážisti mali mať takúto ochranu aj po skončení stáže, pri ktorej došlo k údajnému porušeniu práv podľa tejto smernice a iného príslušného práva Únie uplatniteľného na pracovníkov.</w:t>
            </w:r>
          </w:p>
        </w:tc>
        <w:tc>
          <w:tcPr>
            <w:tcW w:w="4876" w:type="dxa"/>
            <w:hideMark/>
          </w:tcPr>
          <w:p w14:paraId="61BB835E" w14:textId="77777777" w:rsidR="000B225D" w:rsidRPr="00202E4B" w:rsidRDefault="000B225D" w:rsidP="000A5347">
            <w:pPr>
              <w:pStyle w:val="Normal6"/>
              <w:rPr>
                <w:lang w:val="sk-SK"/>
              </w:rPr>
            </w:pPr>
            <w:r w:rsidRPr="00202E4B">
              <w:rPr>
                <w:lang w:val="sk-SK"/>
              </w:rPr>
              <w:t>(33)</w:t>
            </w:r>
            <w:r w:rsidRPr="00202E4B">
              <w:rPr>
                <w:lang w:val="sk-SK"/>
              </w:rPr>
              <w:tab/>
              <w:t xml:space="preserve">Stážisti </w:t>
            </w:r>
            <w:r w:rsidRPr="00202E4B">
              <w:rPr>
                <w:b/>
                <w:i/>
                <w:lang w:val="sk-SK"/>
              </w:rPr>
              <w:t>na otvorenom trhu práce</w:t>
            </w:r>
            <w:r w:rsidRPr="00202E4B">
              <w:rPr>
                <w:lang w:val="sk-SK"/>
              </w:rPr>
              <w:t xml:space="preserve"> by mali mať prístup k účinnému a nestrannému riešeniu sporov a právo na nápravu vrátane primeranej náhrady. Stážisti by mali byť informovaní o mechanizmoch nápravy na účely uplatnenia svojho práva na nápravu. So zreteľom na zásadnú povahu práva na účinnú právnu ochranu by stážisti mali mať takúto ochranu aj po skončení stáže, pri ktorej došlo k údajnému porušeniu práv podľa tejto smernice a iného príslušného práva Únie uplatniteľného na pracovníkov.</w:t>
            </w:r>
          </w:p>
        </w:tc>
      </w:tr>
    </w:tbl>
    <w:p w14:paraId="5E3254E3"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4516EC42" w14:textId="4BEF812D" w:rsidR="0055701C" w:rsidRPr="00202E4B" w:rsidRDefault="000B225D" w:rsidP="000B225D">
      <w:r w:rsidRPr="00202E4B">
        <w:rPr>
          <w:rStyle w:val="HideTWBExt"/>
        </w:rPr>
        <w:t>&lt;/AmendB&gt;</w:t>
      </w:r>
    </w:p>
    <w:p w14:paraId="7F35A16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299</w:t>
      </w:r>
      <w:r w:rsidRPr="00202E4B">
        <w:rPr>
          <w:rStyle w:val="HideTWBExt"/>
          <w:lang w:val="sk-SK"/>
        </w:rPr>
        <w:t>&lt;/NumAmB&gt;</w:t>
      </w:r>
    </w:p>
    <w:p w14:paraId="477EF69E"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6CC7D666" w14:textId="77777777" w:rsidR="000B225D" w:rsidRPr="00202E4B" w:rsidRDefault="000B225D" w:rsidP="000B225D">
      <w:r w:rsidRPr="00202E4B">
        <w:rPr>
          <w:rStyle w:val="HideTWBExt"/>
        </w:rPr>
        <w:t>&lt;/RepeatBlock-By&gt;</w:t>
      </w:r>
    </w:p>
    <w:p w14:paraId="4979007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212AC6B" w14:textId="77777777" w:rsidR="000B225D" w:rsidRPr="00202E4B" w:rsidRDefault="000B225D" w:rsidP="000B225D">
      <w:pPr>
        <w:pStyle w:val="NormalBold"/>
      </w:pPr>
      <w:r w:rsidRPr="00202E4B">
        <w:rPr>
          <w:rStyle w:val="HideTWBExt"/>
        </w:rPr>
        <w:t>&lt;Article&gt;</w:t>
      </w:r>
      <w:r w:rsidRPr="00202E4B">
        <w:t>Odôvodnenie 34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3A7B6D70" w14:textId="77777777" w:rsidTr="000A5347">
        <w:trPr>
          <w:jc w:val="center"/>
        </w:trPr>
        <w:tc>
          <w:tcPr>
            <w:tcW w:w="9752" w:type="dxa"/>
            <w:gridSpan w:val="2"/>
          </w:tcPr>
          <w:p w14:paraId="616D55A4" w14:textId="77777777" w:rsidR="000B225D" w:rsidRPr="00202E4B" w:rsidRDefault="000B225D" w:rsidP="000A5347">
            <w:pPr>
              <w:keepNext/>
            </w:pPr>
          </w:p>
        </w:tc>
      </w:tr>
      <w:tr w:rsidR="005B64E5" w:rsidRPr="00202E4B" w14:paraId="4B740FA3" w14:textId="77777777" w:rsidTr="000A5347">
        <w:trPr>
          <w:jc w:val="center"/>
        </w:trPr>
        <w:tc>
          <w:tcPr>
            <w:tcW w:w="4876" w:type="dxa"/>
            <w:hideMark/>
          </w:tcPr>
          <w:p w14:paraId="2C223B0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83E5C9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EBA60A4" w14:textId="77777777" w:rsidTr="000A5347">
        <w:trPr>
          <w:jc w:val="center"/>
        </w:trPr>
        <w:tc>
          <w:tcPr>
            <w:tcW w:w="4876" w:type="dxa"/>
            <w:hideMark/>
          </w:tcPr>
          <w:p w14:paraId="3E88ABD1" w14:textId="77777777" w:rsidR="000B225D" w:rsidRPr="00202E4B" w:rsidRDefault="000B225D" w:rsidP="000A5347">
            <w:pPr>
              <w:pStyle w:val="Normal6"/>
              <w:rPr>
                <w:lang w:val="sk-SK"/>
              </w:rPr>
            </w:pPr>
            <w:r w:rsidRPr="00202E4B">
              <w:rPr>
                <w:b/>
                <w:i/>
                <w:lang w:val="sk-SK"/>
              </w:rPr>
              <w:t>(34)</w:t>
            </w:r>
            <w:r w:rsidRPr="00202E4B">
              <w:rPr>
                <w:b/>
                <w:i/>
                <w:lang w:val="sk-SK"/>
              </w:rPr>
              <w:tab/>
              <w:t>S cieľom zabezpečiť účinnejšiu úroveň ochrany stážistov by zástupcovia pracovníkov mali mať možnosť zúčastňovať sa na danom konaní s cieľom brániť akékoľvek práva a povinnosti vyplývajúce z tejto smernice alebo z iného práva Únie uplatniteľného na pracovníkov buď v mene alebo na podporu jedného alebo viacerých stážistov.</w:t>
            </w:r>
          </w:p>
        </w:tc>
        <w:tc>
          <w:tcPr>
            <w:tcW w:w="4876" w:type="dxa"/>
            <w:hideMark/>
          </w:tcPr>
          <w:p w14:paraId="1C345555" w14:textId="77777777" w:rsidR="000B225D" w:rsidRPr="00202E4B" w:rsidRDefault="000B225D" w:rsidP="000A5347">
            <w:pPr>
              <w:pStyle w:val="Normal6"/>
              <w:rPr>
                <w:lang w:val="sk-SK"/>
              </w:rPr>
            </w:pPr>
            <w:r w:rsidRPr="00202E4B">
              <w:rPr>
                <w:b/>
                <w:i/>
                <w:lang w:val="sk-SK"/>
              </w:rPr>
              <w:t>vypúšťa sa</w:t>
            </w:r>
          </w:p>
        </w:tc>
      </w:tr>
    </w:tbl>
    <w:p w14:paraId="6F1A475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740CA76" w14:textId="5E2FFE04" w:rsidR="0055701C" w:rsidRPr="00202E4B" w:rsidRDefault="000B225D" w:rsidP="000B225D">
      <w:r w:rsidRPr="00202E4B">
        <w:rPr>
          <w:rStyle w:val="HideTWBExt"/>
        </w:rPr>
        <w:t>&lt;/AmendB&gt;</w:t>
      </w:r>
    </w:p>
    <w:p w14:paraId="6E6952F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300</w:t>
      </w:r>
      <w:r w:rsidRPr="00202E4B">
        <w:rPr>
          <w:rStyle w:val="HideTWBExt"/>
          <w:lang w:val="sk-SK"/>
        </w:rPr>
        <w:t>&lt;/NumAmB&gt;</w:t>
      </w:r>
    </w:p>
    <w:p w14:paraId="59A19E4F"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284313D8" w14:textId="77777777" w:rsidR="000B225D" w:rsidRPr="00202E4B" w:rsidRDefault="000B225D" w:rsidP="000B225D">
      <w:r w:rsidRPr="00202E4B">
        <w:rPr>
          <w:rStyle w:val="HideTWBExt"/>
        </w:rPr>
        <w:t>&lt;/RepeatBlock-By&gt;</w:t>
      </w:r>
    </w:p>
    <w:p w14:paraId="305D027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B343D29" w14:textId="77777777" w:rsidR="000B225D" w:rsidRPr="00202E4B" w:rsidRDefault="000B225D" w:rsidP="000B225D">
      <w:pPr>
        <w:pStyle w:val="NormalBold"/>
      </w:pPr>
      <w:r w:rsidRPr="00202E4B">
        <w:rPr>
          <w:rStyle w:val="HideTWBExt"/>
        </w:rPr>
        <w:t>&lt;Article&gt;</w:t>
      </w:r>
      <w:r w:rsidRPr="00202E4B">
        <w:t>Odôvodnenie 34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4CCF215" w14:textId="77777777" w:rsidTr="000A5347">
        <w:trPr>
          <w:jc w:val="center"/>
        </w:trPr>
        <w:tc>
          <w:tcPr>
            <w:tcW w:w="9752" w:type="dxa"/>
            <w:gridSpan w:val="2"/>
          </w:tcPr>
          <w:p w14:paraId="1E1B3500" w14:textId="77777777" w:rsidR="000B225D" w:rsidRPr="00202E4B" w:rsidRDefault="000B225D" w:rsidP="000A5347">
            <w:pPr>
              <w:keepNext/>
            </w:pPr>
          </w:p>
        </w:tc>
      </w:tr>
      <w:tr w:rsidR="005B64E5" w:rsidRPr="00202E4B" w14:paraId="2C314B7F" w14:textId="77777777" w:rsidTr="000A5347">
        <w:trPr>
          <w:jc w:val="center"/>
        </w:trPr>
        <w:tc>
          <w:tcPr>
            <w:tcW w:w="4876" w:type="dxa"/>
            <w:hideMark/>
          </w:tcPr>
          <w:p w14:paraId="156FC222"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B77562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344035F" w14:textId="77777777" w:rsidTr="000A5347">
        <w:trPr>
          <w:jc w:val="center"/>
        </w:trPr>
        <w:tc>
          <w:tcPr>
            <w:tcW w:w="4876" w:type="dxa"/>
            <w:hideMark/>
          </w:tcPr>
          <w:p w14:paraId="7A2A107D" w14:textId="77777777" w:rsidR="000B225D" w:rsidRPr="00202E4B" w:rsidRDefault="000B225D" w:rsidP="000A5347">
            <w:pPr>
              <w:pStyle w:val="Normal6"/>
              <w:rPr>
                <w:lang w:val="sk-SK"/>
              </w:rPr>
            </w:pPr>
            <w:r w:rsidRPr="00202E4B">
              <w:rPr>
                <w:lang w:val="sk-SK"/>
              </w:rPr>
              <w:t>(34)</w:t>
            </w:r>
            <w:r w:rsidRPr="00202E4B">
              <w:rPr>
                <w:lang w:val="sk-SK"/>
              </w:rPr>
              <w:tab/>
              <w:t xml:space="preserve">S cieľom zabezpečiť účinnejšiu úroveň ochrany stážistov </w:t>
            </w:r>
            <w:r w:rsidRPr="00202E4B">
              <w:rPr>
                <w:b/>
                <w:bCs/>
                <w:i/>
                <w:iCs/>
                <w:lang w:val="sk-SK"/>
              </w:rPr>
              <w:t>by zástupcovia pracovníkov mali mať možnosť</w:t>
            </w:r>
            <w:r w:rsidRPr="00202E4B">
              <w:rPr>
                <w:lang w:val="sk-SK"/>
              </w:rPr>
              <w:t xml:space="preserve"> zúčastňovať sa na </w:t>
            </w:r>
            <w:r w:rsidRPr="00202E4B">
              <w:rPr>
                <w:b/>
                <w:bCs/>
                <w:i/>
                <w:iCs/>
                <w:lang w:val="sk-SK"/>
              </w:rPr>
              <w:t>danom konaní</w:t>
            </w:r>
            <w:r w:rsidRPr="00202E4B">
              <w:rPr>
                <w:lang w:val="sk-SK"/>
              </w:rPr>
              <w:t xml:space="preserve"> s cieľom brániť akékoľvek práva a povinnosti vyplývajúce z tejto smernice alebo </w:t>
            </w:r>
            <w:r w:rsidRPr="00202E4B">
              <w:rPr>
                <w:b/>
                <w:bCs/>
                <w:i/>
                <w:iCs/>
                <w:lang w:val="sk-SK"/>
              </w:rPr>
              <w:t>z </w:t>
            </w:r>
            <w:r w:rsidRPr="00202E4B">
              <w:rPr>
                <w:lang w:val="sk-SK"/>
              </w:rPr>
              <w:t xml:space="preserve">iného práva Únie uplatniteľného na pracovníkov </w:t>
            </w:r>
            <w:r w:rsidRPr="00202E4B">
              <w:rPr>
                <w:b/>
                <w:bCs/>
                <w:i/>
                <w:iCs/>
                <w:lang w:val="sk-SK"/>
              </w:rPr>
              <w:t>buď v mene alebo na podporu jedného alebo viacerých stážistov</w:t>
            </w:r>
            <w:r w:rsidRPr="00202E4B">
              <w:rPr>
                <w:lang w:val="sk-SK"/>
              </w:rPr>
              <w:t>.</w:t>
            </w:r>
          </w:p>
        </w:tc>
        <w:tc>
          <w:tcPr>
            <w:tcW w:w="4876" w:type="dxa"/>
            <w:hideMark/>
          </w:tcPr>
          <w:p w14:paraId="3AC784F2" w14:textId="77777777" w:rsidR="000B225D" w:rsidRPr="00202E4B" w:rsidRDefault="000B225D" w:rsidP="000A5347">
            <w:pPr>
              <w:pStyle w:val="Normal6"/>
              <w:rPr>
                <w:lang w:val="sk-SK"/>
              </w:rPr>
            </w:pPr>
            <w:r w:rsidRPr="00202E4B">
              <w:rPr>
                <w:lang w:val="sk-SK"/>
              </w:rPr>
              <w:t>(34)</w:t>
            </w:r>
            <w:r w:rsidRPr="00202E4B">
              <w:rPr>
                <w:lang w:val="sk-SK"/>
              </w:rPr>
              <w:tab/>
              <w:t xml:space="preserve">S cieľom zabezpečiť účinnejšiu úroveň ochrany stážistov </w:t>
            </w:r>
            <w:r w:rsidRPr="00202E4B">
              <w:rPr>
                <w:b/>
                <w:i/>
                <w:lang w:val="sk-SK"/>
              </w:rPr>
              <w:t>môžu členské štáty umožniť</w:t>
            </w:r>
            <w:r w:rsidRPr="00202E4B">
              <w:rPr>
                <w:lang w:val="sk-SK"/>
              </w:rPr>
              <w:t xml:space="preserve"> </w:t>
            </w:r>
            <w:r w:rsidRPr="00202E4B">
              <w:rPr>
                <w:b/>
                <w:bCs/>
                <w:i/>
                <w:iCs/>
                <w:lang w:val="sk-SK"/>
              </w:rPr>
              <w:t>zástupcom</w:t>
            </w:r>
            <w:r w:rsidRPr="00202E4B">
              <w:rPr>
                <w:lang w:val="sk-SK"/>
              </w:rPr>
              <w:t xml:space="preserve"> </w:t>
            </w:r>
            <w:r w:rsidRPr="00202E4B">
              <w:rPr>
                <w:b/>
                <w:i/>
                <w:lang w:val="sk-SK"/>
              </w:rPr>
              <w:t>pracovníkov</w:t>
            </w:r>
            <w:r w:rsidRPr="00202E4B">
              <w:rPr>
                <w:lang w:val="sk-SK"/>
              </w:rPr>
              <w:t xml:space="preserve"> zúčastňovať sa na </w:t>
            </w:r>
            <w:r w:rsidRPr="00202E4B">
              <w:rPr>
                <w:b/>
                <w:bCs/>
                <w:i/>
                <w:iCs/>
                <w:lang w:val="sk-SK"/>
              </w:rPr>
              <w:t>konaniach</w:t>
            </w:r>
            <w:r w:rsidRPr="00202E4B">
              <w:rPr>
                <w:lang w:val="sk-SK"/>
              </w:rPr>
              <w:t xml:space="preserve"> s cieľom brániť akékoľvek práva a povinnosti vyplývajúce z tejto smernice alebo iného </w:t>
            </w:r>
            <w:r w:rsidRPr="00202E4B">
              <w:rPr>
                <w:b/>
                <w:i/>
                <w:lang w:val="sk-SK"/>
              </w:rPr>
              <w:t>relevantného</w:t>
            </w:r>
            <w:r w:rsidRPr="00202E4B">
              <w:rPr>
                <w:lang w:val="sk-SK"/>
              </w:rPr>
              <w:t xml:space="preserve"> práva Únie uplatniteľného na pracovníkov</w:t>
            </w:r>
            <w:r w:rsidRPr="00202E4B">
              <w:rPr>
                <w:b/>
                <w:i/>
                <w:lang w:val="sk-SK"/>
              </w:rPr>
              <w:t>. Malo by sa tak uskutočniť spôsobom, pri ktorom sa rešpektujú vnútroštátne modely trhu práce a úloha sociálnych partnerov. Členské štáty môžu slobodne určiť, ako by sa táto možnosť pre zástupcov pracovníkov mala navrhnúť a realizovať, pričom zohľadnia svoje právne systémy a sociálny dialóg</w:t>
            </w:r>
            <w:r w:rsidRPr="00202E4B">
              <w:rPr>
                <w:lang w:val="sk-SK"/>
              </w:rPr>
              <w:t>.</w:t>
            </w:r>
          </w:p>
        </w:tc>
      </w:tr>
    </w:tbl>
    <w:p w14:paraId="3342039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9CE9A7A" w14:textId="06918F68" w:rsidR="0055701C" w:rsidRPr="00202E4B" w:rsidRDefault="000B225D" w:rsidP="000B225D">
      <w:r w:rsidRPr="00202E4B">
        <w:rPr>
          <w:rStyle w:val="HideTWBExt"/>
        </w:rPr>
        <w:t>&lt;/AmendB&gt;</w:t>
      </w:r>
    </w:p>
    <w:p w14:paraId="09BE786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301</w:t>
      </w:r>
      <w:r w:rsidRPr="00202E4B">
        <w:rPr>
          <w:rStyle w:val="HideTWBExt"/>
          <w:lang w:val="sk-SK"/>
        </w:rPr>
        <w:t>&lt;/NumAmB&gt;</w:t>
      </w:r>
    </w:p>
    <w:p w14:paraId="6B1E930F"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0EFC9FC3" w14:textId="77777777" w:rsidR="000B225D" w:rsidRPr="00202E4B" w:rsidRDefault="000B225D" w:rsidP="000B225D">
      <w:r w:rsidRPr="00202E4B">
        <w:rPr>
          <w:rStyle w:val="HideTWBExt"/>
        </w:rPr>
        <w:t>&lt;/RepeatBlock-By&gt;</w:t>
      </w:r>
    </w:p>
    <w:p w14:paraId="0C89B251"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98A82ED" w14:textId="77777777" w:rsidR="000B225D" w:rsidRPr="00202E4B" w:rsidRDefault="000B225D" w:rsidP="000B225D">
      <w:pPr>
        <w:pStyle w:val="NormalBold"/>
      </w:pPr>
      <w:r w:rsidRPr="00202E4B">
        <w:rPr>
          <w:rStyle w:val="HideTWBExt"/>
        </w:rPr>
        <w:t>&lt;Article&gt;</w:t>
      </w:r>
      <w:r w:rsidRPr="00202E4B">
        <w:t>Odôvodnenie 34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584784A" w14:textId="77777777" w:rsidTr="000A5347">
        <w:trPr>
          <w:jc w:val="center"/>
        </w:trPr>
        <w:tc>
          <w:tcPr>
            <w:tcW w:w="9752" w:type="dxa"/>
            <w:gridSpan w:val="2"/>
          </w:tcPr>
          <w:p w14:paraId="71CD8C18" w14:textId="77777777" w:rsidR="000B225D" w:rsidRPr="00202E4B" w:rsidRDefault="000B225D" w:rsidP="000A5347">
            <w:pPr>
              <w:keepNext/>
            </w:pPr>
          </w:p>
        </w:tc>
      </w:tr>
      <w:tr w:rsidR="005B64E5" w:rsidRPr="00202E4B" w14:paraId="200CDD48" w14:textId="77777777" w:rsidTr="000A5347">
        <w:trPr>
          <w:jc w:val="center"/>
        </w:trPr>
        <w:tc>
          <w:tcPr>
            <w:tcW w:w="4876" w:type="dxa"/>
            <w:hideMark/>
          </w:tcPr>
          <w:p w14:paraId="7607AD9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F9B335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FF121D1" w14:textId="77777777" w:rsidTr="000A5347">
        <w:trPr>
          <w:jc w:val="center"/>
        </w:trPr>
        <w:tc>
          <w:tcPr>
            <w:tcW w:w="4876" w:type="dxa"/>
            <w:hideMark/>
          </w:tcPr>
          <w:p w14:paraId="2891DCBD" w14:textId="77777777" w:rsidR="000B225D" w:rsidRPr="00202E4B" w:rsidRDefault="000B225D" w:rsidP="000A5347">
            <w:pPr>
              <w:pStyle w:val="Normal6"/>
              <w:rPr>
                <w:lang w:val="sk-SK"/>
              </w:rPr>
            </w:pPr>
            <w:r w:rsidRPr="00202E4B">
              <w:rPr>
                <w:lang w:val="sk-SK"/>
              </w:rPr>
              <w:t>(34)</w:t>
            </w:r>
            <w:r w:rsidRPr="00202E4B">
              <w:rPr>
                <w:lang w:val="sk-SK"/>
              </w:rPr>
              <w:tab/>
              <w:t xml:space="preserve">S cieľom zabezpečiť účinnejšiu úroveň ochrany stážistov by zástupcovia pracovníkov mali mať možnosť zúčastňovať sa na danom konaní s cieľom brániť akékoľvek práva a povinnosti vyplývajúce z tejto smernice alebo z iného práva Únie </w:t>
            </w:r>
            <w:r w:rsidRPr="00202E4B">
              <w:rPr>
                <w:b/>
                <w:bCs/>
                <w:i/>
                <w:iCs/>
                <w:lang w:val="sk-SK"/>
              </w:rPr>
              <w:t>uplatniteľného na pracovníkov</w:t>
            </w:r>
            <w:r w:rsidRPr="00202E4B">
              <w:rPr>
                <w:lang w:val="sk-SK"/>
              </w:rPr>
              <w:t xml:space="preserve"> buď v mene alebo na podporu jedného alebo viacerých stážistov.</w:t>
            </w:r>
          </w:p>
        </w:tc>
        <w:tc>
          <w:tcPr>
            <w:tcW w:w="4876" w:type="dxa"/>
            <w:hideMark/>
          </w:tcPr>
          <w:p w14:paraId="7ECE005E" w14:textId="77777777" w:rsidR="000B225D" w:rsidRPr="00202E4B" w:rsidRDefault="000B225D" w:rsidP="000A5347">
            <w:pPr>
              <w:pStyle w:val="Normal6"/>
              <w:rPr>
                <w:lang w:val="sk-SK"/>
              </w:rPr>
            </w:pPr>
            <w:r w:rsidRPr="00202E4B">
              <w:rPr>
                <w:lang w:val="sk-SK"/>
              </w:rPr>
              <w:t>(34)</w:t>
            </w:r>
            <w:r w:rsidRPr="00202E4B">
              <w:rPr>
                <w:lang w:val="sk-SK"/>
              </w:rPr>
              <w:tab/>
              <w:t xml:space="preserve">S cieľom zabezpečiť účinnejšiu úroveň ochrany stážistov by zástupcovia pracovníkov mali mať možnosť zúčastňovať sa na danom konaní s cieľom brániť akékoľvek práva a povinnosti vyplývajúce z tejto smernice alebo z iného práva Únie </w:t>
            </w:r>
            <w:r w:rsidRPr="00202E4B">
              <w:rPr>
                <w:b/>
                <w:bCs/>
                <w:i/>
                <w:iCs/>
                <w:lang w:val="sk-SK"/>
              </w:rPr>
              <w:t>relevantného pre stážistov</w:t>
            </w:r>
            <w:r w:rsidRPr="00202E4B">
              <w:rPr>
                <w:lang w:val="sk-SK"/>
              </w:rPr>
              <w:t xml:space="preserve"> buď v mene alebo na podporu jedného alebo viacerých stážistov.</w:t>
            </w:r>
          </w:p>
        </w:tc>
      </w:tr>
    </w:tbl>
    <w:p w14:paraId="20AB189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9DD2FF5" w14:textId="5EDAD4CF" w:rsidR="0055701C" w:rsidRPr="00202E4B" w:rsidRDefault="000B225D" w:rsidP="000B225D">
      <w:r w:rsidRPr="00202E4B">
        <w:rPr>
          <w:rStyle w:val="HideTWBExt"/>
        </w:rPr>
        <w:t>&lt;/AmendB&gt;</w:t>
      </w:r>
    </w:p>
    <w:p w14:paraId="15F5F34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302</w:t>
      </w:r>
      <w:r w:rsidRPr="00202E4B">
        <w:rPr>
          <w:rStyle w:val="HideTWBExt"/>
          <w:lang w:val="sk-SK"/>
        </w:rPr>
        <w:t>&lt;/NumAmB&gt;</w:t>
      </w:r>
    </w:p>
    <w:p w14:paraId="1782BA38"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0D2EBE81" w14:textId="77777777" w:rsidR="000B225D" w:rsidRPr="00202E4B" w:rsidRDefault="000B225D" w:rsidP="000B225D">
      <w:r w:rsidRPr="00202E4B">
        <w:rPr>
          <w:rStyle w:val="HideTWBExt"/>
        </w:rPr>
        <w:t>&lt;/RepeatBlock-By&gt;</w:t>
      </w:r>
    </w:p>
    <w:p w14:paraId="554F0B4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4701694" w14:textId="77777777" w:rsidR="000B225D" w:rsidRPr="00202E4B" w:rsidRDefault="000B225D" w:rsidP="000B225D">
      <w:pPr>
        <w:pStyle w:val="NormalBold"/>
      </w:pPr>
      <w:r w:rsidRPr="00202E4B">
        <w:rPr>
          <w:rStyle w:val="HideTWBExt"/>
        </w:rPr>
        <w:t>&lt;Article&gt;</w:t>
      </w:r>
      <w:r w:rsidRPr="00202E4B">
        <w:t>Odôvodnenie 34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268A2FD" w14:textId="77777777" w:rsidTr="000A5347">
        <w:trPr>
          <w:jc w:val="center"/>
        </w:trPr>
        <w:tc>
          <w:tcPr>
            <w:tcW w:w="9752" w:type="dxa"/>
            <w:gridSpan w:val="2"/>
          </w:tcPr>
          <w:p w14:paraId="6B1F14AA" w14:textId="77777777" w:rsidR="000B225D" w:rsidRPr="00202E4B" w:rsidRDefault="000B225D" w:rsidP="000A5347">
            <w:pPr>
              <w:keepNext/>
            </w:pPr>
          </w:p>
        </w:tc>
      </w:tr>
      <w:tr w:rsidR="005B64E5" w:rsidRPr="00202E4B" w14:paraId="3B58C24D" w14:textId="77777777" w:rsidTr="000A5347">
        <w:trPr>
          <w:jc w:val="center"/>
        </w:trPr>
        <w:tc>
          <w:tcPr>
            <w:tcW w:w="4876" w:type="dxa"/>
            <w:hideMark/>
          </w:tcPr>
          <w:p w14:paraId="234186A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3D8484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0E6B8093" w14:textId="77777777" w:rsidTr="000A5347">
        <w:trPr>
          <w:jc w:val="center"/>
        </w:trPr>
        <w:tc>
          <w:tcPr>
            <w:tcW w:w="4876" w:type="dxa"/>
            <w:hideMark/>
          </w:tcPr>
          <w:p w14:paraId="5722D1E6" w14:textId="77777777" w:rsidR="000B225D" w:rsidRPr="00202E4B" w:rsidRDefault="000B225D" w:rsidP="000A5347">
            <w:pPr>
              <w:pStyle w:val="Normal6"/>
              <w:rPr>
                <w:lang w:val="sk-SK"/>
              </w:rPr>
            </w:pPr>
            <w:r w:rsidRPr="00202E4B">
              <w:rPr>
                <w:lang w:val="sk-SK"/>
              </w:rPr>
              <w:t>(34)</w:t>
            </w:r>
            <w:r w:rsidRPr="00202E4B">
              <w:rPr>
                <w:lang w:val="sk-SK"/>
              </w:rPr>
              <w:tab/>
              <w:t>S cieľom zabezpečiť účinnejšiu úroveň ochrany stážistov by zástupcovia pracovníkov mali mať možnosť zúčastňovať sa na danom konaní s cieľom brániť akékoľvek práva a povinnosti vyplývajúce z tejto smernice alebo z iného práva Únie uplatniteľného na pracovníkov buď v mene alebo na podporu jedného alebo viacerých stážistov.</w:t>
            </w:r>
          </w:p>
        </w:tc>
        <w:tc>
          <w:tcPr>
            <w:tcW w:w="4876" w:type="dxa"/>
            <w:hideMark/>
          </w:tcPr>
          <w:p w14:paraId="6DDB3ACB" w14:textId="77777777" w:rsidR="000B225D" w:rsidRPr="00202E4B" w:rsidRDefault="000B225D" w:rsidP="000A5347">
            <w:pPr>
              <w:pStyle w:val="Normal6"/>
              <w:rPr>
                <w:lang w:val="sk-SK"/>
              </w:rPr>
            </w:pPr>
            <w:r w:rsidRPr="00202E4B">
              <w:rPr>
                <w:i/>
                <w:iCs/>
                <w:lang w:val="sk-SK"/>
              </w:rPr>
              <w:t>(Netýka sa slovenskej verzie.)</w:t>
            </w:r>
            <w:r w:rsidRPr="00202E4B">
              <w:rPr>
                <w:lang w:val="sk-SK"/>
              </w:rPr>
              <w:tab/>
            </w:r>
          </w:p>
        </w:tc>
      </w:tr>
    </w:tbl>
    <w:p w14:paraId="4D30409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C45249C" w14:textId="4F2A1195" w:rsidR="0055701C" w:rsidRPr="00202E4B" w:rsidRDefault="000B225D" w:rsidP="000B225D">
      <w:r w:rsidRPr="00202E4B">
        <w:rPr>
          <w:rStyle w:val="HideTWBExt"/>
        </w:rPr>
        <w:t>&lt;/AmendB&gt;</w:t>
      </w:r>
    </w:p>
    <w:p w14:paraId="1DF5BFB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303</w:t>
      </w:r>
      <w:r w:rsidRPr="00202E4B">
        <w:rPr>
          <w:rStyle w:val="HideTWBExt"/>
          <w:lang w:val="sk-SK"/>
        </w:rPr>
        <w:t>&lt;/NumAmB&gt;</w:t>
      </w:r>
    </w:p>
    <w:p w14:paraId="77C93595"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7D198E5C"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58775BBA" w14:textId="77777777" w:rsidR="000B225D" w:rsidRPr="00202E4B" w:rsidRDefault="000B225D" w:rsidP="000B225D">
      <w:r w:rsidRPr="00202E4B">
        <w:rPr>
          <w:rStyle w:val="HideTWBExt"/>
        </w:rPr>
        <w:t>&lt;/RepeatBlock-By&gt;</w:t>
      </w:r>
    </w:p>
    <w:p w14:paraId="7606D59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F3D1F0D" w14:textId="77777777" w:rsidR="000B225D" w:rsidRPr="00202E4B" w:rsidRDefault="000B225D" w:rsidP="000B225D">
      <w:pPr>
        <w:pStyle w:val="NormalBold"/>
      </w:pPr>
      <w:r w:rsidRPr="00202E4B">
        <w:rPr>
          <w:rStyle w:val="HideTWBExt"/>
        </w:rPr>
        <w:t>&lt;Article&gt;</w:t>
      </w:r>
      <w:r w:rsidRPr="00202E4B">
        <w:t>Odôvodnenie 34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FE91127" w14:textId="77777777" w:rsidTr="000A5347">
        <w:trPr>
          <w:jc w:val="center"/>
        </w:trPr>
        <w:tc>
          <w:tcPr>
            <w:tcW w:w="9752" w:type="dxa"/>
            <w:gridSpan w:val="2"/>
          </w:tcPr>
          <w:p w14:paraId="66DD3938" w14:textId="77777777" w:rsidR="000B225D" w:rsidRPr="00202E4B" w:rsidRDefault="000B225D" w:rsidP="000A5347">
            <w:pPr>
              <w:keepNext/>
            </w:pPr>
          </w:p>
        </w:tc>
      </w:tr>
      <w:tr w:rsidR="005B64E5" w:rsidRPr="00202E4B" w14:paraId="2EB104A0" w14:textId="77777777" w:rsidTr="000A5347">
        <w:trPr>
          <w:jc w:val="center"/>
        </w:trPr>
        <w:tc>
          <w:tcPr>
            <w:tcW w:w="4876" w:type="dxa"/>
            <w:hideMark/>
          </w:tcPr>
          <w:p w14:paraId="3B43F00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85BA40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B00359E" w14:textId="77777777" w:rsidTr="000A5347">
        <w:trPr>
          <w:jc w:val="center"/>
        </w:trPr>
        <w:tc>
          <w:tcPr>
            <w:tcW w:w="4876" w:type="dxa"/>
            <w:hideMark/>
          </w:tcPr>
          <w:p w14:paraId="580B44AB" w14:textId="77777777" w:rsidR="000B225D" w:rsidRPr="00202E4B" w:rsidRDefault="000B225D" w:rsidP="000A5347">
            <w:pPr>
              <w:pStyle w:val="Normal6"/>
              <w:rPr>
                <w:lang w:val="sk-SK"/>
              </w:rPr>
            </w:pPr>
            <w:r w:rsidRPr="00202E4B">
              <w:rPr>
                <w:lang w:val="sk-SK"/>
              </w:rPr>
              <w:t>(34)</w:t>
            </w:r>
            <w:r w:rsidRPr="00202E4B">
              <w:rPr>
                <w:lang w:val="sk-SK"/>
              </w:rPr>
              <w:tab/>
              <w:t>S cieľom zabezpečiť účinnejšiu úroveň ochrany stážistov by zástupcovia pracovníkov mali mať možnosť zúčastňovať sa na danom konaní s cieľom brániť akékoľvek práva a povinnosti vyplývajúce z tejto smernice alebo z iného práva Únie uplatniteľného na pracovníkov buď v mene alebo na podporu jedného alebo viacerých stážistov.</w:t>
            </w:r>
          </w:p>
        </w:tc>
        <w:tc>
          <w:tcPr>
            <w:tcW w:w="4876" w:type="dxa"/>
            <w:hideMark/>
          </w:tcPr>
          <w:p w14:paraId="43562618" w14:textId="77777777" w:rsidR="000B225D" w:rsidRPr="00202E4B" w:rsidRDefault="000B225D" w:rsidP="000A5347">
            <w:pPr>
              <w:pStyle w:val="Normal6"/>
              <w:rPr>
                <w:lang w:val="sk-SK"/>
              </w:rPr>
            </w:pPr>
            <w:r w:rsidRPr="00202E4B">
              <w:rPr>
                <w:i/>
                <w:iCs/>
                <w:lang w:val="sk-SK"/>
              </w:rPr>
              <w:t>(Netýka sa slovenskej verzie.)</w:t>
            </w:r>
            <w:r w:rsidRPr="00202E4B">
              <w:rPr>
                <w:lang w:val="sk-SK"/>
              </w:rPr>
              <w:tab/>
            </w:r>
          </w:p>
        </w:tc>
      </w:tr>
    </w:tbl>
    <w:p w14:paraId="3215D28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77F18E3" w14:textId="0A396C1E" w:rsidR="0055701C" w:rsidRPr="00202E4B" w:rsidRDefault="000B225D" w:rsidP="000B225D">
      <w:r w:rsidRPr="00202E4B">
        <w:rPr>
          <w:rStyle w:val="HideTWBExt"/>
        </w:rPr>
        <w:t>&lt;/AmendB&gt;</w:t>
      </w:r>
    </w:p>
    <w:p w14:paraId="1D152F7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304</w:t>
      </w:r>
      <w:r w:rsidRPr="00202E4B">
        <w:rPr>
          <w:rStyle w:val="HideTWBExt"/>
          <w:lang w:val="sk-SK"/>
        </w:rPr>
        <w:t>&lt;/NumAmB&gt;</w:t>
      </w:r>
    </w:p>
    <w:p w14:paraId="50CA27DE"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7668485C" w14:textId="77777777" w:rsidR="000B225D" w:rsidRPr="00202E4B" w:rsidRDefault="000B225D" w:rsidP="000B225D">
      <w:r w:rsidRPr="00202E4B">
        <w:rPr>
          <w:rStyle w:val="HideTWBExt"/>
        </w:rPr>
        <w:t>&lt;/RepeatBlock-By&gt;</w:t>
      </w:r>
    </w:p>
    <w:p w14:paraId="19ACF40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B1A54BC" w14:textId="77777777" w:rsidR="000B225D" w:rsidRPr="00202E4B" w:rsidRDefault="000B225D" w:rsidP="000B225D">
      <w:pPr>
        <w:pStyle w:val="NormalBold"/>
      </w:pPr>
      <w:r w:rsidRPr="00202E4B">
        <w:rPr>
          <w:rStyle w:val="HideTWBExt"/>
        </w:rPr>
        <w:t>&lt;Article&gt;</w:t>
      </w:r>
      <w:r w:rsidRPr="00202E4B">
        <w:t>Odôvodnenie 34</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203641A" w14:textId="77777777" w:rsidTr="000A5347">
        <w:trPr>
          <w:jc w:val="center"/>
        </w:trPr>
        <w:tc>
          <w:tcPr>
            <w:tcW w:w="9752" w:type="dxa"/>
            <w:gridSpan w:val="2"/>
          </w:tcPr>
          <w:p w14:paraId="5C317FDF" w14:textId="77777777" w:rsidR="000B225D" w:rsidRPr="00202E4B" w:rsidRDefault="000B225D" w:rsidP="000A5347">
            <w:pPr>
              <w:keepNext/>
            </w:pPr>
          </w:p>
        </w:tc>
      </w:tr>
      <w:tr w:rsidR="005B64E5" w:rsidRPr="00202E4B" w14:paraId="6526E8B8" w14:textId="77777777" w:rsidTr="000A5347">
        <w:trPr>
          <w:jc w:val="center"/>
        </w:trPr>
        <w:tc>
          <w:tcPr>
            <w:tcW w:w="4876" w:type="dxa"/>
            <w:hideMark/>
          </w:tcPr>
          <w:p w14:paraId="07242E5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2125A8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4BDC4D0" w14:textId="77777777" w:rsidTr="000A5347">
        <w:trPr>
          <w:jc w:val="center"/>
        </w:trPr>
        <w:tc>
          <w:tcPr>
            <w:tcW w:w="4876" w:type="dxa"/>
            <w:hideMark/>
          </w:tcPr>
          <w:p w14:paraId="20BABD3A" w14:textId="77777777" w:rsidR="000B225D" w:rsidRPr="00202E4B" w:rsidRDefault="000B225D" w:rsidP="000A5347">
            <w:pPr>
              <w:pStyle w:val="Normal6"/>
              <w:rPr>
                <w:lang w:val="sk-SK"/>
              </w:rPr>
            </w:pPr>
            <w:r w:rsidRPr="00202E4B">
              <w:rPr>
                <w:lang w:val="sk-SK"/>
              </w:rPr>
              <w:t>(34)</w:t>
            </w:r>
            <w:r w:rsidRPr="00202E4B">
              <w:rPr>
                <w:lang w:val="sk-SK"/>
              </w:rPr>
              <w:tab/>
              <w:t>S cieľom zabezpečiť účinnejšiu úroveň ochrany stážistov by zástupcovia pracovníkov mali mať možnosť zúčastňovať sa na danom konaní s cieľom brániť akékoľvek práva a povinnosti vyplývajúce z tejto smernice alebo z iného práva Únie uplatniteľného na pracovníkov buď v mene alebo na podporu jedného alebo viacerých stážistov.</w:t>
            </w:r>
          </w:p>
        </w:tc>
        <w:tc>
          <w:tcPr>
            <w:tcW w:w="4876" w:type="dxa"/>
            <w:hideMark/>
          </w:tcPr>
          <w:p w14:paraId="36FA2081" w14:textId="77777777" w:rsidR="000B225D" w:rsidRPr="00202E4B" w:rsidRDefault="000B225D" w:rsidP="000A5347">
            <w:pPr>
              <w:pStyle w:val="Normal6"/>
              <w:rPr>
                <w:lang w:val="sk-SK"/>
              </w:rPr>
            </w:pPr>
            <w:r w:rsidRPr="00202E4B">
              <w:rPr>
                <w:lang w:val="sk-SK"/>
              </w:rPr>
              <w:t>(34)</w:t>
            </w:r>
            <w:r w:rsidRPr="00202E4B">
              <w:rPr>
                <w:lang w:val="sk-SK"/>
              </w:rPr>
              <w:tab/>
              <w:t xml:space="preserve">S cieľom zabezpečiť účinnejšiu úroveň ochrany stážistov by zástupcovia pracovníkov </w:t>
            </w:r>
            <w:r w:rsidRPr="00202E4B">
              <w:rPr>
                <w:b/>
                <w:bCs/>
                <w:i/>
                <w:iCs/>
                <w:lang w:val="sk-SK"/>
              </w:rPr>
              <w:t xml:space="preserve">a odborové zväzy </w:t>
            </w:r>
            <w:r w:rsidRPr="00202E4B">
              <w:rPr>
                <w:lang w:val="sk-SK"/>
              </w:rPr>
              <w:t>mali mať možnosť zúčastňovať sa na danom konaní s cieľom brániť akékoľvek práva a povinnosti vyplývajúce z tejto smernice alebo z iného práva Únie uplatniteľného na pracovníkov buď v mene alebo na podporu jedného alebo viacerých stážistov.</w:t>
            </w:r>
          </w:p>
        </w:tc>
      </w:tr>
    </w:tbl>
    <w:p w14:paraId="6F343222"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1EA1D94" w14:textId="407422A2" w:rsidR="0055701C" w:rsidRPr="00202E4B" w:rsidRDefault="000B225D" w:rsidP="000B225D">
      <w:r w:rsidRPr="00202E4B">
        <w:rPr>
          <w:rStyle w:val="HideTWBExt"/>
        </w:rPr>
        <w:t>&lt;/AmendB&gt;</w:t>
      </w:r>
    </w:p>
    <w:p w14:paraId="3C460F5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305</w:t>
      </w:r>
      <w:r w:rsidRPr="00202E4B">
        <w:rPr>
          <w:rStyle w:val="HideTWBExt"/>
          <w:lang w:val="sk-SK"/>
        </w:rPr>
        <w:t>&lt;/NumAmB&gt;</w:t>
      </w:r>
    </w:p>
    <w:p w14:paraId="66C6D51E"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74EAC44D" w14:textId="77777777" w:rsidR="000B225D" w:rsidRPr="00202E4B" w:rsidRDefault="000B225D" w:rsidP="000B225D">
      <w:r w:rsidRPr="00202E4B">
        <w:rPr>
          <w:rStyle w:val="HideTWBExt"/>
        </w:rPr>
        <w:t>&lt;/RepeatBlock-By&gt;</w:t>
      </w:r>
    </w:p>
    <w:p w14:paraId="6D79A71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F0C3DED" w14:textId="77777777" w:rsidR="000B225D" w:rsidRPr="00202E4B" w:rsidRDefault="000B225D" w:rsidP="000B225D">
      <w:pPr>
        <w:pStyle w:val="NormalBold"/>
      </w:pPr>
      <w:r w:rsidRPr="00202E4B">
        <w:rPr>
          <w:rStyle w:val="HideTWBExt"/>
        </w:rPr>
        <w:t>&lt;Article&gt;</w:t>
      </w:r>
      <w:r w:rsidRPr="00202E4B">
        <w:t>Odôvodnenie 34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7B0E5DC" w14:textId="77777777" w:rsidTr="000A5347">
        <w:trPr>
          <w:jc w:val="center"/>
        </w:trPr>
        <w:tc>
          <w:tcPr>
            <w:tcW w:w="9752" w:type="dxa"/>
            <w:gridSpan w:val="2"/>
          </w:tcPr>
          <w:p w14:paraId="43B090D4" w14:textId="77777777" w:rsidR="000B225D" w:rsidRPr="00202E4B" w:rsidRDefault="000B225D" w:rsidP="000A5347">
            <w:pPr>
              <w:keepNext/>
            </w:pPr>
          </w:p>
        </w:tc>
      </w:tr>
      <w:tr w:rsidR="005B64E5" w:rsidRPr="00202E4B" w14:paraId="2DF8658C" w14:textId="77777777" w:rsidTr="000A5347">
        <w:trPr>
          <w:jc w:val="center"/>
        </w:trPr>
        <w:tc>
          <w:tcPr>
            <w:tcW w:w="4876" w:type="dxa"/>
            <w:hideMark/>
          </w:tcPr>
          <w:p w14:paraId="086F28C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B7B22F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8393918" w14:textId="77777777" w:rsidTr="000A5347">
        <w:trPr>
          <w:jc w:val="center"/>
        </w:trPr>
        <w:tc>
          <w:tcPr>
            <w:tcW w:w="4876" w:type="dxa"/>
          </w:tcPr>
          <w:p w14:paraId="2D5C7836" w14:textId="77777777" w:rsidR="000B225D" w:rsidRPr="00202E4B" w:rsidRDefault="000B225D" w:rsidP="000A5347">
            <w:pPr>
              <w:pStyle w:val="Normal6"/>
              <w:rPr>
                <w:lang w:val="sk-SK"/>
              </w:rPr>
            </w:pPr>
          </w:p>
        </w:tc>
        <w:tc>
          <w:tcPr>
            <w:tcW w:w="4876" w:type="dxa"/>
            <w:hideMark/>
          </w:tcPr>
          <w:p w14:paraId="4F7C8CFA" w14:textId="77777777" w:rsidR="000B225D" w:rsidRPr="00202E4B" w:rsidRDefault="000B225D" w:rsidP="000A5347">
            <w:pPr>
              <w:pStyle w:val="Normal6"/>
              <w:rPr>
                <w:lang w:val="sk-SK"/>
              </w:rPr>
            </w:pPr>
            <w:r w:rsidRPr="00202E4B">
              <w:rPr>
                <w:b/>
                <w:i/>
                <w:lang w:val="sk-SK"/>
              </w:rPr>
              <w:t>(34a)</w:t>
            </w:r>
            <w:r w:rsidRPr="00202E4B">
              <w:rPr>
                <w:b/>
                <w:i/>
                <w:lang w:val="sk-SK"/>
              </w:rPr>
              <w:tab/>
              <w:t>Podľa údajov Komisie z roku 2023 približne 26,8 % osôb vo veku 16 rokov a viac v Európskej únii uviedlo, že trpí určitou formou zdravotného postihnutia. Vzhľadom na celkový počet obyvateľov EÚ, ktorý je približne 448 miliónov, to predstavuje približne 120 miliónov osôb so zdravotným postihnutím; osoby so zdravotným postihnutím stále čelia prekážkam v prístupe ku kvalitným stážam a pri hľadaní zamestnania na otvorenom trhu práce.</w:t>
            </w:r>
          </w:p>
        </w:tc>
      </w:tr>
    </w:tbl>
    <w:p w14:paraId="46504B9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BBEA363" w14:textId="11710C6B" w:rsidR="0055701C" w:rsidRPr="00202E4B" w:rsidRDefault="000B225D" w:rsidP="000B225D">
      <w:r w:rsidRPr="00202E4B">
        <w:rPr>
          <w:rStyle w:val="HideTWBExt"/>
        </w:rPr>
        <w:t>&lt;/AmendB&gt;</w:t>
      </w:r>
    </w:p>
    <w:p w14:paraId="6E6ADF6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306</w:t>
      </w:r>
      <w:r w:rsidRPr="00202E4B">
        <w:rPr>
          <w:rStyle w:val="HideTWBExt"/>
          <w:lang w:val="sk-SK"/>
        </w:rPr>
        <w:t>&lt;/NumAmB&gt;</w:t>
      </w:r>
    </w:p>
    <w:p w14:paraId="1508CCBB"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0DA2EDD7" w14:textId="77777777" w:rsidR="000B225D" w:rsidRPr="00202E4B" w:rsidRDefault="000B225D" w:rsidP="000B225D">
      <w:r w:rsidRPr="00202E4B">
        <w:rPr>
          <w:rStyle w:val="HideTWBExt"/>
        </w:rPr>
        <w:t>&lt;/RepeatBlock-By&gt;</w:t>
      </w:r>
    </w:p>
    <w:p w14:paraId="3E8B04A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63E79AB" w14:textId="77777777" w:rsidR="000B225D" w:rsidRPr="00202E4B" w:rsidRDefault="000B225D" w:rsidP="000B225D">
      <w:pPr>
        <w:pStyle w:val="NormalBold"/>
      </w:pPr>
      <w:r w:rsidRPr="00202E4B">
        <w:rPr>
          <w:rStyle w:val="HideTWBExt"/>
        </w:rPr>
        <w:t>&lt;Article&gt;</w:t>
      </w:r>
      <w:r w:rsidRPr="00202E4B">
        <w:t>Odôvodnenie 35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0940ADC" w14:textId="77777777" w:rsidTr="000A5347">
        <w:trPr>
          <w:jc w:val="center"/>
        </w:trPr>
        <w:tc>
          <w:tcPr>
            <w:tcW w:w="9752" w:type="dxa"/>
            <w:gridSpan w:val="2"/>
          </w:tcPr>
          <w:p w14:paraId="55CE90C0" w14:textId="77777777" w:rsidR="000B225D" w:rsidRPr="00202E4B" w:rsidRDefault="000B225D" w:rsidP="000A5347">
            <w:pPr>
              <w:keepNext/>
            </w:pPr>
          </w:p>
        </w:tc>
      </w:tr>
      <w:tr w:rsidR="005B64E5" w:rsidRPr="00202E4B" w14:paraId="5A3BAB2C" w14:textId="77777777" w:rsidTr="000A5347">
        <w:trPr>
          <w:jc w:val="center"/>
        </w:trPr>
        <w:tc>
          <w:tcPr>
            <w:tcW w:w="4876" w:type="dxa"/>
            <w:hideMark/>
          </w:tcPr>
          <w:p w14:paraId="7A71967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2A5B5C8"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AB8BF0C" w14:textId="77777777" w:rsidTr="000A5347">
        <w:trPr>
          <w:jc w:val="center"/>
        </w:trPr>
        <w:tc>
          <w:tcPr>
            <w:tcW w:w="4876" w:type="dxa"/>
            <w:hideMark/>
          </w:tcPr>
          <w:p w14:paraId="3E229804" w14:textId="77777777" w:rsidR="000B225D" w:rsidRPr="00202E4B" w:rsidRDefault="000B225D" w:rsidP="000A5347">
            <w:pPr>
              <w:pStyle w:val="Normal6"/>
              <w:rPr>
                <w:lang w:val="sk-SK"/>
              </w:rPr>
            </w:pPr>
            <w:r w:rsidRPr="00202E4B">
              <w:rPr>
                <w:lang w:val="sk-SK"/>
              </w:rPr>
              <w:t>(35)</w:t>
            </w:r>
            <w:r w:rsidRPr="00202E4B">
              <w:rPr>
                <w:lang w:val="sk-SK"/>
              </w:rPr>
              <w:tab/>
              <w:t xml:space="preserve">Stážistom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 </w:t>
            </w:r>
            <w:r w:rsidRPr="00202E4B">
              <w:rPr>
                <w:b/>
                <w:i/>
                <w:lang w:val="sk-SK"/>
              </w:rPr>
              <w:t>Stážisti by mali byť chránení najmä pred prepustením alebo postupom s rovnocenným účinkom a všetkými prípravami na prepustenie alebo postup s rovnocenným účinkom za výkon práv stanovených v tejto smernici alebo v inom práve Únie uplatniteľnom na pracovníkov.</w:t>
            </w:r>
          </w:p>
        </w:tc>
        <w:tc>
          <w:tcPr>
            <w:tcW w:w="4876" w:type="dxa"/>
            <w:hideMark/>
          </w:tcPr>
          <w:p w14:paraId="502EB3E9" w14:textId="77777777" w:rsidR="000B225D" w:rsidRPr="00202E4B" w:rsidRDefault="000B225D" w:rsidP="000A5347">
            <w:pPr>
              <w:pStyle w:val="Normal6"/>
              <w:rPr>
                <w:lang w:val="sk-SK"/>
              </w:rPr>
            </w:pPr>
            <w:r w:rsidRPr="00202E4B">
              <w:rPr>
                <w:lang w:val="sk-SK"/>
              </w:rPr>
              <w:t>(35)</w:t>
            </w:r>
            <w:r w:rsidRPr="00202E4B">
              <w:rPr>
                <w:lang w:val="sk-SK"/>
              </w:rPr>
              <w:tab/>
              <w:t>Stážistom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w:t>
            </w:r>
          </w:p>
        </w:tc>
      </w:tr>
    </w:tbl>
    <w:p w14:paraId="0C85FB3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828C5E7" w14:textId="0B023363" w:rsidR="0055701C" w:rsidRPr="00202E4B" w:rsidRDefault="000B225D" w:rsidP="000B225D">
      <w:r w:rsidRPr="00202E4B">
        <w:rPr>
          <w:rStyle w:val="HideTWBExt"/>
        </w:rPr>
        <w:t>&lt;/AmendB&gt;</w:t>
      </w:r>
    </w:p>
    <w:p w14:paraId="1A05681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307</w:t>
      </w:r>
      <w:r w:rsidRPr="00202E4B">
        <w:rPr>
          <w:rStyle w:val="HideTWBExt"/>
          <w:lang w:val="sk-SK"/>
        </w:rPr>
        <w:t>&lt;/NumAmB&gt;</w:t>
      </w:r>
    </w:p>
    <w:p w14:paraId="5C778316"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6FECD46E" w14:textId="77777777" w:rsidR="000B225D" w:rsidRPr="00202E4B" w:rsidRDefault="000B225D" w:rsidP="000B225D">
      <w:r w:rsidRPr="00202E4B">
        <w:rPr>
          <w:rStyle w:val="HideTWBExt"/>
        </w:rPr>
        <w:t>&lt;/RepeatBlock-By&gt;</w:t>
      </w:r>
    </w:p>
    <w:p w14:paraId="6B9E805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AAD5CBF" w14:textId="77777777" w:rsidR="000B225D" w:rsidRPr="00202E4B" w:rsidRDefault="000B225D" w:rsidP="000B225D">
      <w:pPr>
        <w:pStyle w:val="NormalBold"/>
      </w:pPr>
      <w:r w:rsidRPr="00202E4B">
        <w:rPr>
          <w:rStyle w:val="HideTWBExt"/>
        </w:rPr>
        <w:t>&lt;Article&gt;</w:t>
      </w:r>
      <w:r w:rsidRPr="00202E4B">
        <w:t>Odôvodnenie 35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3E67696" w14:textId="77777777" w:rsidTr="000A5347">
        <w:trPr>
          <w:jc w:val="center"/>
        </w:trPr>
        <w:tc>
          <w:tcPr>
            <w:tcW w:w="9752" w:type="dxa"/>
            <w:gridSpan w:val="2"/>
          </w:tcPr>
          <w:p w14:paraId="27CBE394" w14:textId="77777777" w:rsidR="000B225D" w:rsidRPr="00202E4B" w:rsidRDefault="000B225D" w:rsidP="000A5347">
            <w:pPr>
              <w:keepNext/>
            </w:pPr>
          </w:p>
        </w:tc>
      </w:tr>
      <w:tr w:rsidR="005B64E5" w:rsidRPr="00202E4B" w14:paraId="497246EE" w14:textId="77777777" w:rsidTr="000A5347">
        <w:trPr>
          <w:jc w:val="center"/>
        </w:trPr>
        <w:tc>
          <w:tcPr>
            <w:tcW w:w="4876" w:type="dxa"/>
            <w:hideMark/>
          </w:tcPr>
          <w:p w14:paraId="4B603FD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67D214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D0E04DA" w14:textId="77777777" w:rsidTr="000A5347">
        <w:trPr>
          <w:jc w:val="center"/>
        </w:trPr>
        <w:tc>
          <w:tcPr>
            <w:tcW w:w="4876" w:type="dxa"/>
            <w:hideMark/>
          </w:tcPr>
          <w:p w14:paraId="401803C2" w14:textId="77777777" w:rsidR="000B225D" w:rsidRPr="00202E4B" w:rsidRDefault="000B225D" w:rsidP="000A5347">
            <w:pPr>
              <w:pStyle w:val="Normal6"/>
              <w:rPr>
                <w:lang w:val="sk-SK"/>
              </w:rPr>
            </w:pPr>
            <w:r w:rsidRPr="00202E4B">
              <w:rPr>
                <w:lang w:val="sk-SK"/>
              </w:rPr>
              <w:t>(35)</w:t>
            </w:r>
            <w:r w:rsidRPr="00202E4B">
              <w:rPr>
                <w:lang w:val="sk-SK"/>
              </w:rPr>
              <w:tab/>
              <w:t xml:space="preserve">Stážistom by sa mala poskytnúť </w:t>
            </w:r>
            <w:r w:rsidRPr="00202E4B">
              <w:rPr>
                <w:b/>
                <w:bCs/>
                <w:i/>
                <w:iCs/>
                <w:lang w:val="sk-SK"/>
              </w:rPr>
              <w:t>primeraná súdna</w:t>
            </w:r>
            <w:r w:rsidRPr="00202E4B">
              <w:rPr>
                <w:lang w:val="sk-SK"/>
              </w:rPr>
              <w:t xml:space="preserve">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 </w:t>
            </w:r>
            <w:r w:rsidRPr="00202E4B">
              <w:rPr>
                <w:b/>
                <w:bCs/>
                <w:i/>
                <w:iCs/>
                <w:lang w:val="sk-SK"/>
              </w:rPr>
              <w:t>Stážisti</w:t>
            </w:r>
            <w:r w:rsidRPr="00202E4B">
              <w:rPr>
                <w:lang w:val="sk-SK"/>
              </w:rPr>
              <w:t xml:space="preserve"> by mali </w:t>
            </w:r>
            <w:r w:rsidRPr="00202E4B">
              <w:rPr>
                <w:b/>
                <w:bCs/>
                <w:i/>
                <w:iCs/>
                <w:lang w:val="sk-SK"/>
              </w:rPr>
              <w:t>byť chránení najmä pred prepustením alebo postupom s rovnocenným účinkom a všetkými prípravami na prepustenie alebo postup s rovnocenným účinkom za výkon práv stanovených v tejto smernici alebo v inom práve Únie uplatniteľnom na pracovníkov</w:t>
            </w:r>
            <w:r w:rsidRPr="00202E4B">
              <w:rPr>
                <w:lang w:val="sk-SK"/>
              </w:rPr>
              <w:t>.</w:t>
            </w:r>
          </w:p>
        </w:tc>
        <w:tc>
          <w:tcPr>
            <w:tcW w:w="4876" w:type="dxa"/>
            <w:hideMark/>
          </w:tcPr>
          <w:p w14:paraId="74550782" w14:textId="77777777" w:rsidR="000B225D" w:rsidRPr="00202E4B" w:rsidRDefault="000B225D" w:rsidP="000A5347">
            <w:pPr>
              <w:pStyle w:val="Normal6"/>
              <w:rPr>
                <w:lang w:val="sk-SK"/>
              </w:rPr>
            </w:pPr>
            <w:r w:rsidRPr="00202E4B">
              <w:rPr>
                <w:lang w:val="sk-SK"/>
              </w:rPr>
              <w:t>(35)</w:t>
            </w:r>
            <w:r w:rsidRPr="00202E4B">
              <w:rPr>
                <w:lang w:val="sk-SK"/>
              </w:rPr>
              <w:tab/>
              <w:t xml:space="preserve">Stážistom by sa mala poskytnúť </w:t>
            </w:r>
            <w:r w:rsidRPr="00202E4B">
              <w:rPr>
                <w:b/>
                <w:bCs/>
                <w:i/>
                <w:iCs/>
                <w:lang w:val="sk-SK"/>
              </w:rPr>
              <w:t>právna</w:t>
            </w:r>
            <w:r w:rsidRPr="00202E4B">
              <w:rPr>
                <w:lang w:val="sk-SK"/>
              </w:rPr>
              <w:t xml:space="preserve">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 </w:t>
            </w:r>
            <w:r w:rsidRPr="00202E4B">
              <w:rPr>
                <w:b/>
                <w:i/>
                <w:lang w:val="sk-SK"/>
              </w:rPr>
              <w:t>Túto ochranu</w:t>
            </w:r>
            <w:r w:rsidRPr="00202E4B">
              <w:rPr>
                <w:lang w:val="sk-SK"/>
              </w:rPr>
              <w:t xml:space="preserve"> by mali </w:t>
            </w:r>
            <w:r w:rsidRPr="00202E4B">
              <w:rPr>
                <w:b/>
                <w:i/>
                <w:lang w:val="sk-SK"/>
              </w:rPr>
              <w:t>členské štáty uplatňovať spôsobom, pri ktorom sa rešpektujú ich vnútroštátne právne systémy a modely trhu práce. Členské štáty by mali mať voľnosť pri zavádzaní a vykonávaní tejto ochrany v súlade s vlastnými podmienkami na trhu práce a sociálnym dialógom, čo môže zahŕňať prispôsobenie konkrétnych opatrení a mechanizmov vnútroštátnym potrebám a systémom</w:t>
            </w:r>
            <w:r w:rsidRPr="00202E4B">
              <w:rPr>
                <w:lang w:val="sk-SK"/>
              </w:rPr>
              <w:t>.</w:t>
            </w:r>
          </w:p>
        </w:tc>
      </w:tr>
    </w:tbl>
    <w:p w14:paraId="1DDD1E80"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8B65D6F" w14:textId="46E7DF5A" w:rsidR="0055701C" w:rsidRPr="00202E4B" w:rsidRDefault="000B225D" w:rsidP="000B225D">
      <w:r w:rsidRPr="00202E4B">
        <w:rPr>
          <w:rStyle w:val="HideTWBExt"/>
        </w:rPr>
        <w:t>&lt;/AmendB&gt;</w:t>
      </w:r>
    </w:p>
    <w:p w14:paraId="185E927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308</w:t>
      </w:r>
      <w:r w:rsidRPr="00202E4B">
        <w:rPr>
          <w:rStyle w:val="HideTWBExt"/>
          <w:lang w:val="sk-SK"/>
        </w:rPr>
        <w:t>&lt;/NumAmB&gt;</w:t>
      </w:r>
    </w:p>
    <w:p w14:paraId="7F25982C" w14:textId="77777777" w:rsidR="000B225D" w:rsidRPr="00202E4B" w:rsidRDefault="000B225D" w:rsidP="000B225D">
      <w:pPr>
        <w:pStyle w:val="NormalBold"/>
      </w:pPr>
      <w:r w:rsidRPr="00202E4B">
        <w:rPr>
          <w:rStyle w:val="HideTWBExt"/>
        </w:rPr>
        <w:t>&lt;RepeatBlock-By&gt;&lt;Members&gt;</w:t>
      </w:r>
      <w:r w:rsidRPr="00202E4B">
        <w:t>Angelika Winzig</w:t>
      </w:r>
      <w:r w:rsidRPr="00202E4B">
        <w:rPr>
          <w:rStyle w:val="HideTWBExt"/>
        </w:rPr>
        <w:t>&lt;/Members&gt;</w:t>
      </w:r>
    </w:p>
    <w:p w14:paraId="604BD1FC" w14:textId="77777777" w:rsidR="000B225D" w:rsidRPr="00202E4B" w:rsidRDefault="000B225D" w:rsidP="000B225D">
      <w:r w:rsidRPr="00202E4B">
        <w:rPr>
          <w:rStyle w:val="HideTWBExt"/>
        </w:rPr>
        <w:t>&lt;/RepeatBlock-By&gt;</w:t>
      </w:r>
    </w:p>
    <w:p w14:paraId="57C3901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47B3FD0" w14:textId="77777777" w:rsidR="000B225D" w:rsidRPr="00202E4B" w:rsidRDefault="000B225D" w:rsidP="000B225D">
      <w:pPr>
        <w:pStyle w:val="NormalBold"/>
      </w:pPr>
      <w:r w:rsidRPr="00202E4B">
        <w:rPr>
          <w:rStyle w:val="HideTWBExt"/>
        </w:rPr>
        <w:t>&lt;Article&gt;</w:t>
      </w:r>
      <w:r w:rsidRPr="00202E4B">
        <w:t>Odôvodnenie 35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F5D16F1" w14:textId="77777777" w:rsidTr="000A5347">
        <w:trPr>
          <w:jc w:val="center"/>
        </w:trPr>
        <w:tc>
          <w:tcPr>
            <w:tcW w:w="9752" w:type="dxa"/>
            <w:gridSpan w:val="2"/>
          </w:tcPr>
          <w:p w14:paraId="074BBB4C" w14:textId="77777777" w:rsidR="000B225D" w:rsidRPr="00202E4B" w:rsidRDefault="000B225D" w:rsidP="000A5347">
            <w:pPr>
              <w:keepNext/>
            </w:pPr>
          </w:p>
        </w:tc>
      </w:tr>
      <w:tr w:rsidR="005B64E5" w:rsidRPr="00202E4B" w14:paraId="71F6E785" w14:textId="77777777" w:rsidTr="000A5347">
        <w:trPr>
          <w:jc w:val="center"/>
        </w:trPr>
        <w:tc>
          <w:tcPr>
            <w:tcW w:w="4876" w:type="dxa"/>
            <w:hideMark/>
          </w:tcPr>
          <w:p w14:paraId="31460E9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7A9A39F"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6291A64" w14:textId="77777777" w:rsidTr="000A5347">
        <w:trPr>
          <w:jc w:val="center"/>
        </w:trPr>
        <w:tc>
          <w:tcPr>
            <w:tcW w:w="4876" w:type="dxa"/>
            <w:hideMark/>
          </w:tcPr>
          <w:p w14:paraId="281CD493" w14:textId="77777777" w:rsidR="000B225D" w:rsidRPr="00202E4B" w:rsidRDefault="000B225D" w:rsidP="000A5347">
            <w:pPr>
              <w:pStyle w:val="Normal6"/>
              <w:rPr>
                <w:lang w:val="sk-SK"/>
              </w:rPr>
            </w:pPr>
            <w:r w:rsidRPr="00202E4B">
              <w:rPr>
                <w:lang w:val="sk-SK"/>
              </w:rPr>
              <w:t>(35)</w:t>
            </w:r>
            <w:r w:rsidRPr="00202E4B">
              <w:rPr>
                <w:lang w:val="sk-SK"/>
              </w:rPr>
              <w:tab/>
              <w:t xml:space="preserve">Stážistom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w:t>
            </w:r>
            <w:r w:rsidRPr="00202E4B">
              <w:rPr>
                <w:b/>
                <w:bCs/>
                <w:i/>
                <w:iCs/>
                <w:lang w:val="sk-SK"/>
              </w:rPr>
              <w:t>uplatniteľnom na pracovníkov</w:t>
            </w:r>
            <w:r w:rsidRPr="00202E4B">
              <w:rPr>
                <w:lang w:val="sk-SK"/>
              </w:rPr>
              <w:t xml:space="preserve">. Stážisti by mali byť chránení najmä pred </w:t>
            </w:r>
            <w:r w:rsidRPr="00202E4B">
              <w:rPr>
                <w:b/>
                <w:bCs/>
                <w:i/>
                <w:iCs/>
                <w:lang w:val="sk-SK"/>
              </w:rPr>
              <w:t>prepustením</w:t>
            </w:r>
            <w:r w:rsidRPr="00202E4B">
              <w:rPr>
                <w:lang w:val="sk-SK"/>
              </w:rPr>
              <w:t xml:space="preserve"> alebo postupom s rovnocenným účinkom a všetkými prípravami na </w:t>
            </w:r>
            <w:r w:rsidRPr="00202E4B">
              <w:rPr>
                <w:b/>
                <w:bCs/>
                <w:i/>
                <w:iCs/>
                <w:lang w:val="sk-SK"/>
              </w:rPr>
              <w:t>prepustenie</w:t>
            </w:r>
            <w:r w:rsidRPr="00202E4B">
              <w:rPr>
                <w:lang w:val="sk-SK"/>
              </w:rPr>
              <w:t xml:space="preserve"> alebo postup s rovnocenným účinkom za výkon práv stanovených v tejto smernici alebo v inom práve Únie </w:t>
            </w:r>
            <w:r w:rsidRPr="00202E4B">
              <w:rPr>
                <w:b/>
                <w:bCs/>
                <w:i/>
                <w:iCs/>
                <w:lang w:val="sk-SK"/>
              </w:rPr>
              <w:t>uplatniteľnom na pracovníkov</w:t>
            </w:r>
            <w:r w:rsidRPr="00202E4B">
              <w:rPr>
                <w:lang w:val="sk-SK"/>
              </w:rPr>
              <w:t>.</w:t>
            </w:r>
          </w:p>
        </w:tc>
        <w:tc>
          <w:tcPr>
            <w:tcW w:w="4876" w:type="dxa"/>
            <w:hideMark/>
          </w:tcPr>
          <w:p w14:paraId="7513DD99" w14:textId="77777777" w:rsidR="000B225D" w:rsidRPr="00202E4B" w:rsidRDefault="000B225D" w:rsidP="000A5347">
            <w:pPr>
              <w:pStyle w:val="Normal6"/>
              <w:rPr>
                <w:lang w:val="sk-SK"/>
              </w:rPr>
            </w:pPr>
            <w:r w:rsidRPr="00202E4B">
              <w:rPr>
                <w:lang w:val="sk-SK"/>
              </w:rPr>
              <w:t>(35)</w:t>
            </w:r>
            <w:r w:rsidRPr="00202E4B">
              <w:rPr>
                <w:lang w:val="sk-SK"/>
              </w:rPr>
              <w:tab/>
              <w:t xml:space="preserve">Stážistom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w:t>
            </w:r>
            <w:r w:rsidRPr="00202E4B">
              <w:rPr>
                <w:b/>
                <w:bCs/>
                <w:i/>
                <w:iCs/>
                <w:lang w:val="sk-SK"/>
              </w:rPr>
              <w:t>relevantnom pre stážistov</w:t>
            </w:r>
            <w:r w:rsidRPr="00202E4B">
              <w:rPr>
                <w:lang w:val="sk-SK"/>
              </w:rPr>
              <w:t xml:space="preserve">. Stážisti by mali byť chránení najmä pred </w:t>
            </w:r>
            <w:r w:rsidRPr="00202E4B">
              <w:rPr>
                <w:b/>
                <w:bCs/>
                <w:i/>
                <w:iCs/>
                <w:lang w:val="sk-SK"/>
              </w:rPr>
              <w:t>ukončením ich stáže</w:t>
            </w:r>
            <w:r w:rsidRPr="00202E4B">
              <w:rPr>
                <w:lang w:val="sk-SK"/>
              </w:rPr>
              <w:t xml:space="preserve"> alebo postupom s rovnocenným účinkom a všetkými prípravami na </w:t>
            </w:r>
            <w:r w:rsidRPr="00202E4B">
              <w:rPr>
                <w:b/>
                <w:bCs/>
                <w:i/>
                <w:iCs/>
                <w:lang w:val="sk-SK"/>
              </w:rPr>
              <w:t>ukončenie ich stáže</w:t>
            </w:r>
            <w:r w:rsidRPr="00202E4B">
              <w:rPr>
                <w:lang w:val="sk-SK"/>
              </w:rPr>
              <w:t xml:space="preserve"> alebo postup s rovnocenným účinkom za výkon práv stanovených v tejto smernici alebo v inom práve Únie </w:t>
            </w:r>
            <w:r w:rsidRPr="00202E4B">
              <w:rPr>
                <w:b/>
                <w:bCs/>
                <w:i/>
                <w:iCs/>
                <w:lang w:val="sk-SK"/>
              </w:rPr>
              <w:t>relevantnom pre stážistov</w:t>
            </w:r>
            <w:r w:rsidRPr="00202E4B">
              <w:rPr>
                <w:lang w:val="sk-SK"/>
              </w:rPr>
              <w:t>.</w:t>
            </w:r>
          </w:p>
        </w:tc>
      </w:tr>
    </w:tbl>
    <w:p w14:paraId="41E61FB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09D632D" w14:textId="345B3121" w:rsidR="0055701C" w:rsidRPr="00202E4B" w:rsidRDefault="000B225D" w:rsidP="000B225D">
      <w:r w:rsidRPr="00202E4B">
        <w:rPr>
          <w:rStyle w:val="HideTWBExt"/>
        </w:rPr>
        <w:t>&lt;/AmendB&gt;</w:t>
      </w:r>
    </w:p>
    <w:p w14:paraId="304929D3"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309</w:t>
      </w:r>
      <w:r w:rsidRPr="00202E4B">
        <w:rPr>
          <w:rStyle w:val="HideTWBExt"/>
          <w:lang w:val="sk-SK"/>
        </w:rPr>
        <w:t>&lt;/NumAmB&gt;</w:t>
      </w:r>
    </w:p>
    <w:p w14:paraId="01D64512"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1424669C" w14:textId="77777777" w:rsidR="000B225D" w:rsidRPr="00202E4B" w:rsidRDefault="000B225D" w:rsidP="000B225D">
      <w:r w:rsidRPr="00202E4B">
        <w:rPr>
          <w:rStyle w:val="HideTWBExt"/>
        </w:rPr>
        <w:t>&lt;/RepeatBlock-By&gt;</w:t>
      </w:r>
    </w:p>
    <w:p w14:paraId="5381227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C1373F7" w14:textId="77777777" w:rsidR="000B225D" w:rsidRPr="00202E4B" w:rsidRDefault="000B225D" w:rsidP="000B225D">
      <w:pPr>
        <w:pStyle w:val="NormalBold"/>
      </w:pPr>
      <w:r w:rsidRPr="00202E4B">
        <w:rPr>
          <w:rStyle w:val="HideTWBExt"/>
        </w:rPr>
        <w:t>&lt;Article&gt;</w:t>
      </w:r>
      <w:r w:rsidRPr="00202E4B">
        <w:t>Odôvodnenie 35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354D397" w14:textId="77777777" w:rsidTr="000A5347">
        <w:trPr>
          <w:jc w:val="center"/>
        </w:trPr>
        <w:tc>
          <w:tcPr>
            <w:tcW w:w="9752" w:type="dxa"/>
            <w:gridSpan w:val="2"/>
          </w:tcPr>
          <w:p w14:paraId="31548A92" w14:textId="77777777" w:rsidR="000B225D" w:rsidRPr="00202E4B" w:rsidRDefault="000B225D" w:rsidP="000A5347">
            <w:pPr>
              <w:keepNext/>
            </w:pPr>
          </w:p>
        </w:tc>
      </w:tr>
      <w:tr w:rsidR="005B64E5" w:rsidRPr="00202E4B" w14:paraId="03E17ADB" w14:textId="77777777" w:rsidTr="000A5347">
        <w:trPr>
          <w:jc w:val="center"/>
        </w:trPr>
        <w:tc>
          <w:tcPr>
            <w:tcW w:w="4876" w:type="dxa"/>
            <w:hideMark/>
          </w:tcPr>
          <w:p w14:paraId="3846057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14BCC17"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16B5736" w14:textId="77777777" w:rsidTr="000A5347">
        <w:trPr>
          <w:jc w:val="center"/>
        </w:trPr>
        <w:tc>
          <w:tcPr>
            <w:tcW w:w="4876" w:type="dxa"/>
            <w:hideMark/>
          </w:tcPr>
          <w:p w14:paraId="7C32D7A1" w14:textId="77777777" w:rsidR="000B225D" w:rsidRPr="00202E4B" w:rsidRDefault="000B225D" w:rsidP="000A5347">
            <w:pPr>
              <w:pStyle w:val="Normal6"/>
              <w:rPr>
                <w:lang w:val="sk-SK"/>
              </w:rPr>
            </w:pPr>
            <w:r w:rsidRPr="00202E4B">
              <w:rPr>
                <w:lang w:val="sk-SK"/>
              </w:rPr>
              <w:t>(35)</w:t>
            </w:r>
            <w:r w:rsidRPr="00202E4B">
              <w:rPr>
                <w:lang w:val="sk-SK"/>
              </w:rPr>
              <w:tab/>
              <w:t xml:space="preserve">Stážistom by sa mala poskytnúť primeraná súdna a administratívna ochrana pred akýmkoľvek nepriaznivým zaobchádzaním a dôsledkami v reakcii na akúkoľvek sťažnosť podanú </w:t>
            </w:r>
            <w:r w:rsidRPr="00202E4B">
              <w:rPr>
                <w:b/>
                <w:bCs/>
                <w:i/>
                <w:iCs/>
                <w:lang w:val="sk-SK"/>
              </w:rPr>
              <w:t>zamestnávateľovi</w:t>
            </w:r>
            <w:r w:rsidRPr="00202E4B">
              <w:rPr>
                <w:lang w:val="sk-SK"/>
              </w:rPr>
              <w:t xml:space="preserve"> alebo v dôsledku akéhokoľvek konania začatého s cieľom presadiť dodržiavanie práv stanovených v tejto smernici alebo v inom práve Únie uplatniteľnom na pracovníkov. Stážisti by mali byť chránení najmä pred prepustením alebo postupom s rovnocenným účinkom a všetkými prípravami na prepustenie alebo postup s rovnocenným účinkom za výkon práv stanovených v tejto smernici alebo v inom práve Únie uplatniteľnom na pracovníkov.</w:t>
            </w:r>
          </w:p>
        </w:tc>
        <w:tc>
          <w:tcPr>
            <w:tcW w:w="4876" w:type="dxa"/>
            <w:hideMark/>
          </w:tcPr>
          <w:p w14:paraId="458744E8" w14:textId="77777777" w:rsidR="000B225D" w:rsidRPr="00202E4B" w:rsidRDefault="000B225D" w:rsidP="000A5347">
            <w:pPr>
              <w:pStyle w:val="Normal6"/>
              <w:rPr>
                <w:lang w:val="sk-SK"/>
              </w:rPr>
            </w:pPr>
            <w:r w:rsidRPr="00202E4B">
              <w:rPr>
                <w:lang w:val="sk-SK"/>
              </w:rPr>
              <w:t>(35)</w:t>
            </w:r>
            <w:r w:rsidRPr="00202E4B">
              <w:rPr>
                <w:lang w:val="sk-SK"/>
              </w:rPr>
              <w:tab/>
              <w:t xml:space="preserve">Stážistom by sa mala poskytnúť primeraná súdna a administratívna ochrana pred akýmkoľvek nepriaznivým zaobchádzaním a dôsledkami v reakcii na akúkoľvek sťažnosť podanú </w:t>
            </w:r>
            <w:r w:rsidRPr="00202E4B">
              <w:rPr>
                <w:b/>
                <w:bCs/>
                <w:i/>
                <w:iCs/>
                <w:lang w:val="sk-SK"/>
              </w:rPr>
              <w:t>poskytovateľovi stáže</w:t>
            </w:r>
            <w:r w:rsidRPr="00202E4B">
              <w:rPr>
                <w:lang w:val="sk-SK"/>
              </w:rPr>
              <w:t xml:space="preserve"> alebo v dôsledku akéhokoľvek konania začatého s cieľom presadiť dodržiavanie práv stanovených v tejto smernici alebo v inom práve Únie uplatniteľnom na pracovníkov. Stážisti by mali byť chránení najmä pred prepustením alebo postupom s rovnocenným účinkom a všetkými prípravami na prepustenie alebo postup s rovnocenným účinkom za výkon práv stanovených v tejto smernici alebo v inom práve Únie uplatniteľnom na pracovníkov.</w:t>
            </w:r>
          </w:p>
        </w:tc>
      </w:tr>
    </w:tbl>
    <w:p w14:paraId="3DFDB82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EAF7487" w14:textId="498E0AEE" w:rsidR="0055701C" w:rsidRPr="00202E4B" w:rsidRDefault="000B225D" w:rsidP="000B225D">
      <w:r w:rsidRPr="00202E4B">
        <w:rPr>
          <w:rStyle w:val="HideTWBExt"/>
        </w:rPr>
        <w:t>&lt;/AmendB&gt;</w:t>
      </w:r>
    </w:p>
    <w:p w14:paraId="760C736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310</w:t>
      </w:r>
      <w:r w:rsidRPr="00202E4B">
        <w:rPr>
          <w:rStyle w:val="HideTWBExt"/>
          <w:lang w:val="sk-SK"/>
        </w:rPr>
        <w:t>&lt;/NumAmB&gt;</w:t>
      </w:r>
    </w:p>
    <w:p w14:paraId="56B52C75"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7F777B1D"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25BAF5FB" w14:textId="77777777" w:rsidR="000B225D" w:rsidRPr="00202E4B" w:rsidRDefault="000B225D" w:rsidP="000B225D">
      <w:r w:rsidRPr="00202E4B">
        <w:rPr>
          <w:rStyle w:val="HideTWBExt"/>
        </w:rPr>
        <w:t>&lt;/RepeatBlock-By&gt;</w:t>
      </w:r>
    </w:p>
    <w:p w14:paraId="107B6E23"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A3CE0EC" w14:textId="77777777" w:rsidR="000B225D" w:rsidRPr="00202E4B" w:rsidRDefault="000B225D" w:rsidP="000B225D">
      <w:pPr>
        <w:pStyle w:val="NormalBold"/>
      </w:pPr>
      <w:r w:rsidRPr="00202E4B">
        <w:rPr>
          <w:rStyle w:val="HideTWBExt"/>
        </w:rPr>
        <w:t>&lt;Article&gt;</w:t>
      </w:r>
      <w:r w:rsidRPr="00202E4B">
        <w:t>Odôvodnenie 35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FF3E8F4" w14:textId="77777777" w:rsidTr="000A5347">
        <w:trPr>
          <w:jc w:val="center"/>
        </w:trPr>
        <w:tc>
          <w:tcPr>
            <w:tcW w:w="9752" w:type="dxa"/>
            <w:gridSpan w:val="2"/>
          </w:tcPr>
          <w:p w14:paraId="3C8D9E05" w14:textId="77777777" w:rsidR="000B225D" w:rsidRPr="00202E4B" w:rsidRDefault="000B225D" w:rsidP="000A5347">
            <w:pPr>
              <w:keepNext/>
            </w:pPr>
          </w:p>
        </w:tc>
      </w:tr>
      <w:tr w:rsidR="005B64E5" w:rsidRPr="00202E4B" w14:paraId="45D18C98" w14:textId="77777777" w:rsidTr="000A5347">
        <w:trPr>
          <w:jc w:val="center"/>
        </w:trPr>
        <w:tc>
          <w:tcPr>
            <w:tcW w:w="4876" w:type="dxa"/>
            <w:hideMark/>
          </w:tcPr>
          <w:p w14:paraId="6B3CA8E3"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127FAE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5B0B142" w14:textId="77777777" w:rsidTr="000A5347">
        <w:trPr>
          <w:jc w:val="center"/>
        </w:trPr>
        <w:tc>
          <w:tcPr>
            <w:tcW w:w="4876" w:type="dxa"/>
            <w:hideMark/>
          </w:tcPr>
          <w:p w14:paraId="130B75CB" w14:textId="77777777" w:rsidR="000B225D" w:rsidRPr="00202E4B" w:rsidRDefault="000B225D" w:rsidP="000A5347">
            <w:pPr>
              <w:pStyle w:val="Normal6"/>
              <w:rPr>
                <w:lang w:val="sk-SK"/>
              </w:rPr>
            </w:pPr>
            <w:r w:rsidRPr="00202E4B">
              <w:rPr>
                <w:lang w:val="sk-SK"/>
              </w:rPr>
              <w:t>(35)</w:t>
            </w:r>
            <w:r w:rsidRPr="00202E4B">
              <w:rPr>
                <w:lang w:val="sk-SK"/>
              </w:rPr>
              <w:tab/>
              <w:t>Stážistom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 Stážisti by mali byť chránení najmä pred prepustením alebo postupom s rovnocenným účinkom a všetkými prípravami na prepustenie alebo postup s rovnocenným účinkom za výkon práv stanovených v tejto smernici alebo v inom práve Únie uplatniteľnom na pracovníkov.</w:t>
            </w:r>
          </w:p>
        </w:tc>
        <w:tc>
          <w:tcPr>
            <w:tcW w:w="4876" w:type="dxa"/>
            <w:hideMark/>
          </w:tcPr>
          <w:p w14:paraId="39B2A6AB" w14:textId="77777777" w:rsidR="000B225D" w:rsidRPr="00202E4B" w:rsidRDefault="000B225D" w:rsidP="000A5347">
            <w:pPr>
              <w:pStyle w:val="Normal6"/>
              <w:rPr>
                <w:lang w:val="sk-SK"/>
              </w:rPr>
            </w:pPr>
            <w:r w:rsidRPr="00202E4B">
              <w:rPr>
                <w:lang w:val="sk-SK"/>
              </w:rPr>
              <w:t>(35)</w:t>
            </w:r>
            <w:r w:rsidRPr="00202E4B">
              <w:rPr>
                <w:lang w:val="sk-SK"/>
              </w:rPr>
              <w:tab/>
              <w:t>Stážistom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 Stážisti by mali byť chránení najmä pred prepustením alebo postupom s rovnocenným účinkom</w:t>
            </w:r>
            <w:r w:rsidRPr="00202E4B">
              <w:rPr>
                <w:b/>
                <w:bCs/>
                <w:i/>
                <w:iCs/>
                <w:lang w:val="sk-SK"/>
              </w:rPr>
              <w:t>, ako je odmietnutie ponuky budúceho zamestnania u poskytovateľa stáže,</w:t>
            </w:r>
            <w:r w:rsidRPr="00202E4B">
              <w:rPr>
                <w:lang w:val="sk-SK"/>
              </w:rPr>
              <w:t xml:space="preserve"> a všetkými prípravami na prepustenie alebo postup s rovnocenným účinkom za výkon práv stanovených v tejto smernici alebo v inom práve Únie uplatniteľnom na pracovníkov.</w:t>
            </w:r>
          </w:p>
        </w:tc>
      </w:tr>
    </w:tbl>
    <w:p w14:paraId="368D013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C3F465B" w14:textId="5A74D626" w:rsidR="0055701C" w:rsidRPr="00202E4B" w:rsidRDefault="000B225D" w:rsidP="000B225D">
      <w:r w:rsidRPr="00202E4B">
        <w:rPr>
          <w:rStyle w:val="HideTWBExt"/>
        </w:rPr>
        <w:t>&lt;/AmendB&gt;</w:t>
      </w:r>
    </w:p>
    <w:p w14:paraId="0DF64B3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311</w:t>
      </w:r>
      <w:r w:rsidRPr="00202E4B">
        <w:rPr>
          <w:rStyle w:val="HideTWBExt"/>
          <w:lang w:val="sk-SK"/>
        </w:rPr>
        <w:t>&lt;/NumAmB&gt;</w:t>
      </w:r>
    </w:p>
    <w:p w14:paraId="3CAF7151"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319AF416" w14:textId="77777777" w:rsidR="000B225D" w:rsidRPr="00202E4B" w:rsidRDefault="000B225D" w:rsidP="000B225D">
      <w:r w:rsidRPr="00202E4B">
        <w:rPr>
          <w:rStyle w:val="HideTWBExt"/>
        </w:rPr>
        <w:t>&lt;/RepeatBlock-By&gt;</w:t>
      </w:r>
    </w:p>
    <w:p w14:paraId="2092CAA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A7560A1" w14:textId="77777777" w:rsidR="000B225D" w:rsidRPr="00202E4B" w:rsidRDefault="000B225D" w:rsidP="000B225D">
      <w:pPr>
        <w:pStyle w:val="NormalBold"/>
      </w:pPr>
      <w:r w:rsidRPr="00202E4B">
        <w:rPr>
          <w:rStyle w:val="HideTWBExt"/>
        </w:rPr>
        <w:t>&lt;Article&gt;</w:t>
      </w:r>
      <w:r w:rsidRPr="00202E4B">
        <w:t>Odôvodnenie 35</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19006FE" w14:textId="77777777" w:rsidTr="000A5347">
        <w:trPr>
          <w:jc w:val="center"/>
        </w:trPr>
        <w:tc>
          <w:tcPr>
            <w:tcW w:w="9752" w:type="dxa"/>
            <w:gridSpan w:val="2"/>
          </w:tcPr>
          <w:p w14:paraId="4408D2E9" w14:textId="77777777" w:rsidR="000B225D" w:rsidRPr="00202E4B" w:rsidRDefault="000B225D" w:rsidP="000A5347">
            <w:pPr>
              <w:keepNext/>
            </w:pPr>
          </w:p>
        </w:tc>
      </w:tr>
      <w:tr w:rsidR="005B64E5" w:rsidRPr="00202E4B" w14:paraId="7FB30FBE" w14:textId="77777777" w:rsidTr="000A5347">
        <w:trPr>
          <w:jc w:val="center"/>
        </w:trPr>
        <w:tc>
          <w:tcPr>
            <w:tcW w:w="4876" w:type="dxa"/>
            <w:hideMark/>
          </w:tcPr>
          <w:p w14:paraId="2D6909A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1A41B2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0FD02C8" w14:textId="77777777" w:rsidTr="000A5347">
        <w:trPr>
          <w:jc w:val="center"/>
        </w:trPr>
        <w:tc>
          <w:tcPr>
            <w:tcW w:w="4876" w:type="dxa"/>
            <w:hideMark/>
          </w:tcPr>
          <w:p w14:paraId="136FE509" w14:textId="77777777" w:rsidR="000B225D" w:rsidRPr="00202E4B" w:rsidRDefault="000B225D" w:rsidP="000A5347">
            <w:pPr>
              <w:pStyle w:val="Normal6"/>
              <w:rPr>
                <w:lang w:val="sk-SK"/>
              </w:rPr>
            </w:pPr>
            <w:r w:rsidRPr="00202E4B">
              <w:rPr>
                <w:lang w:val="sk-SK"/>
              </w:rPr>
              <w:t>(35)</w:t>
            </w:r>
            <w:r w:rsidRPr="00202E4B">
              <w:rPr>
                <w:lang w:val="sk-SK"/>
              </w:rPr>
              <w:tab/>
              <w:t>Stážistom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 Stážisti by mali byť chránení najmä pred prepustením alebo postupom s rovnocenným účinkom a všetkými prípravami na prepustenie alebo postup s rovnocenným účinkom za výkon práv stanovených v tejto smernici alebo v inom práve Únie uplatniteľnom na pracovníkov.</w:t>
            </w:r>
          </w:p>
        </w:tc>
        <w:tc>
          <w:tcPr>
            <w:tcW w:w="4876" w:type="dxa"/>
            <w:hideMark/>
          </w:tcPr>
          <w:p w14:paraId="46B24B3B" w14:textId="77777777" w:rsidR="000B225D" w:rsidRPr="00202E4B" w:rsidRDefault="000B225D" w:rsidP="000A5347">
            <w:pPr>
              <w:pStyle w:val="Normal6"/>
              <w:rPr>
                <w:lang w:val="sk-SK"/>
              </w:rPr>
            </w:pPr>
            <w:r w:rsidRPr="00202E4B">
              <w:rPr>
                <w:lang w:val="sk-SK"/>
              </w:rPr>
              <w:t>(35)</w:t>
            </w:r>
            <w:r w:rsidRPr="00202E4B">
              <w:rPr>
                <w:lang w:val="sk-SK"/>
              </w:rPr>
              <w:tab/>
              <w:t xml:space="preserve">Stážistom </w:t>
            </w:r>
            <w:r w:rsidRPr="00202E4B">
              <w:rPr>
                <w:b/>
                <w:i/>
                <w:lang w:val="sk-SK"/>
              </w:rPr>
              <w:t>na otvorenom trhu práce</w:t>
            </w:r>
            <w:r w:rsidRPr="00202E4B">
              <w:rPr>
                <w:lang w:val="sk-SK"/>
              </w:rPr>
              <w:t xml:space="preserve"> by sa mala poskytnúť primeraná súdna a administratívna ochrana pred akýmkoľvek nepriaznivým zaobchádzaním a dôsledkami v reakcii na akúkoľvek sťažnosť podanú zamestnávateľovi alebo v dôsledku akéhokoľvek konania začatého s cieľom presadiť dodržiavanie práv stanovených v tejto smernici alebo v inom práve Únie uplatniteľnom na pracovníkov. Stážisti </w:t>
            </w:r>
            <w:r w:rsidRPr="00202E4B">
              <w:rPr>
                <w:b/>
                <w:i/>
                <w:lang w:val="sk-SK"/>
              </w:rPr>
              <w:t>na otvorenom trhu práce</w:t>
            </w:r>
            <w:r w:rsidRPr="00202E4B">
              <w:rPr>
                <w:lang w:val="sk-SK"/>
              </w:rPr>
              <w:t xml:space="preserve"> by mali byť chránení najmä pred prepustením alebo postupom s rovnocenným účinkom a všetkými prípravami na prepustenie alebo postup s rovnocenným účinkom za výkon práv stanovených v tejto smernici alebo v inom práve Únie uplatniteľnom na pracovníkov.</w:t>
            </w:r>
          </w:p>
        </w:tc>
      </w:tr>
    </w:tbl>
    <w:p w14:paraId="45607F28"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63D1E382" w14:textId="21FB0CD5" w:rsidR="0055701C" w:rsidRPr="00202E4B" w:rsidRDefault="000B225D" w:rsidP="000B225D">
      <w:r w:rsidRPr="00202E4B">
        <w:rPr>
          <w:rStyle w:val="HideTWBExt"/>
        </w:rPr>
        <w:t>&lt;/AmendB&gt;</w:t>
      </w:r>
    </w:p>
    <w:p w14:paraId="1D9FFE99"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312</w:t>
      </w:r>
      <w:r w:rsidRPr="00202E4B">
        <w:rPr>
          <w:rStyle w:val="HideTWBExt"/>
          <w:lang w:val="sk-SK"/>
        </w:rPr>
        <w:t>&lt;/NumAmB&gt;</w:t>
      </w:r>
    </w:p>
    <w:p w14:paraId="1DF6F73F" w14:textId="77777777" w:rsidR="000B225D" w:rsidRPr="00202E4B" w:rsidRDefault="000B225D" w:rsidP="000B225D">
      <w:pPr>
        <w:pStyle w:val="NormalBold"/>
      </w:pPr>
      <w:r w:rsidRPr="00202E4B">
        <w:rPr>
          <w:rStyle w:val="HideTWBExt"/>
        </w:rPr>
        <w:t>&lt;RepeatBlock-By&gt;&lt;Members&gt;</w:t>
      </w:r>
      <w:r w:rsidRPr="00202E4B">
        <w:t>Irena Joveva, Martin Hojsík, Jana Toom</w:t>
      </w:r>
      <w:r w:rsidRPr="00202E4B">
        <w:rPr>
          <w:rStyle w:val="HideTWBExt"/>
        </w:rPr>
        <w:t>&lt;/Members&gt;</w:t>
      </w:r>
    </w:p>
    <w:p w14:paraId="2677F731" w14:textId="77777777" w:rsidR="000B225D" w:rsidRPr="00202E4B" w:rsidRDefault="000B225D" w:rsidP="000B225D">
      <w:r w:rsidRPr="00202E4B">
        <w:rPr>
          <w:rStyle w:val="HideTWBExt"/>
        </w:rPr>
        <w:t>&lt;/RepeatBlock-By&gt;</w:t>
      </w:r>
    </w:p>
    <w:p w14:paraId="6352DB54"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CB51F1F" w14:textId="77777777" w:rsidR="000B225D" w:rsidRPr="00202E4B" w:rsidRDefault="000B225D" w:rsidP="000B225D">
      <w:pPr>
        <w:pStyle w:val="NormalBold"/>
      </w:pPr>
      <w:r w:rsidRPr="00202E4B">
        <w:rPr>
          <w:rStyle w:val="HideTWBExt"/>
        </w:rPr>
        <w:t>&lt;Article&gt;</w:t>
      </w:r>
      <w:r w:rsidRPr="00202E4B">
        <w:t>Odôvodnenie 35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0FB9C1D" w14:textId="77777777" w:rsidTr="000A5347">
        <w:trPr>
          <w:jc w:val="center"/>
        </w:trPr>
        <w:tc>
          <w:tcPr>
            <w:tcW w:w="9752" w:type="dxa"/>
            <w:gridSpan w:val="2"/>
          </w:tcPr>
          <w:p w14:paraId="4B77E0E5" w14:textId="77777777" w:rsidR="000B225D" w:rsidRPr="00202E4B" w:rsidRDefault="000B225D" w:rsidP="000A5347">
            <w:pPr>
              <w:keepNext/>
            </w:pPr>
          </w:p>
        </w:tc>
      </w:tr>
      <w:tr w:rsidR="005B64E5" w:rsidRPr="00202E4B" w14:paraId="5744A0FC" w14:textId="77777777" w:rsidTr="000A5347">
        <w:trPr>
          <w:jc w:val="center"/>
        </w:trPr>
        <w:tc>
          <w:tcPr>
            <w:tcW w:w="4876" w:type="dxa"/>
            <w:hideMark/>
          </w:tcPr>
          <w:p w14:paraId="5FA0E61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AA7ED3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EFD3F65" w14:textId="77777777" w:rsidTr="000A5347">
        <w:trPr>
          <w:jc w:val="center"/>
        </w:trPr>
        <w:tc>
          <w:tcPr>
            <w:tcW w:w="4876" w:type="dxa"/>
          </w:tcPr>
          <w:p w14:paraId="7EE0D85B" w14:textId="77777777" w:rsidR="000B225D" w:rsidRPr="00202E4B" w:rsidRDefault="000B225D" w:rsidP="000A5347">
            <w:pPr>
              <w:pStyle w:val="Normal6"/>
              <w:rPr>
                <w:lang w:val="sk-SK"/>
              </w:rPr>
            </w:pPr>
          </w:p>
        </w:tc>
        <w:tc>
          <w:tcPr>
            <w:tcW w:w="4876" w:type="dxa"/>
            <w:hideMark/>
          </w:tcPr>
          <w:p w14:paraId="12D92215" w14:textId="77777777" w:rsidR="000B225D" w:rsidRPr="00202E4B" w:rsidRDefault="000B225D" w:rsidP="000A5347">
            <w:pPr>
              <w:pStyle w:val="Normal6"/>
              <w:rPr>
                <w:lang w:val="sk-SK"/>
              </w:rPr>
            </w:pPr>
            <w:r w:rsidRPr="00202E4B">
              <w:rPr>
                <w:b/>
                <w:i/>
                <w:lang w:val="sk-SK"/>
              </w:rPr>
              <w:t>(35a)</w:t>
            </w:r>
            <w:r w:rsidRPr="00202E4B">
              <w:rPr>
                <w:b/>
                <w:i/>
                <w:lang w:val="sk-SK"/>
              </w:rPr>
              <w:tab/>
              <w:t>Dôkazné bremeno pri preukazovaní, že k prepusteniu alebo rovnocennej ujme pre stážistov nedošlo z dôvodu, že vykonávali práva stanovené v tejto smernici, by malo prináležať poskytovateľom stáže, ak stážisti pred súdom alebo iným príslušným orgánom alebo subjektom uvedú skutočnosti, z ktorých možno predpokladať, že boli prepustení alebo boli predmetom rovnocenných opatrení v nadväznosti na takéto dôvody. Členské štáty by mali mať možnosť neuplatniť uvedené pravidlo v konaniach, v ktorých by mal súd alebo iný príslušný orgán alebo subjekt vyšetriť fakty, a najmä v systémoch, v ktorých má takýto orgán alebo subjekt vopred schváliť prepustenie z práce.</w:t>
            </w:r>
          </w:p>
        </w:tc>
      </w:tr>
    </w:tbl>
    <w:p w14:paraId="4475CF4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E716A13" w14:textId="769D7224" w:rsidR="0055701C" w:rsidRPr="00202E4B" w:rsidRDefault="000B225D" w:rsidP="000B225D">
      <w:r w:rsidRPr="00202E4B">
        <w:rPr>
          <w:rStyle w:val="HideTWBExt"/>
        </w:rPr>
        <w:t>&lt;/AmendB&gt;</w:t>
      </w:r>
    </w:p>
    <w:p w14:paraId="20075EEC"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313</w:t>
      </w:r>
      <w:r w:rsidRPr="00202E4B">
        <w:rPr>
          <w:rStyle w:val="HideTWBExt"/>
          <w:lang w:val="sk-SK"/>
        </w:rPr>
        <w:t>&lt;/NumAmB&gt;</w:t>
      </w:r>
    </w:p>
    <w:p w14:paraId="55D15209"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5A44F5FD" w14:textId="77777777" w:rsidR="000B225D" w:rsidRPr="00202E4B" w:rsidRDefault="000B225D" w:rsidP="000B225D">
      <w:r w:rsidRPr="00202E4B">
        <w:rPr>
          <w:rStyle w:val="HideTWBExt"/>
        </w:rPr>
        <w:t>&lt;/RepeatBlock-By&gt;</w:t>
      </w:r>
    </w:p>
    <w:p w14:paraId="229DD92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C9FA83F" w14:textId="77777777" w:rsidR="000B225D" w:rsidRPr="00202E4B" w:rsidRDefault="000B225D" w:rsidP="000B225D">
      <w:pPr>
        <w:pStyle w:val="NormalBold"/>
      </w:pPr>
      <w:r w:rsidRPr="00202E4B">
        <w:rPr>
          <w:rStyle w:val="HideTWBExt"/>
        </w:rPr>
        <w:t>&lt;Article&gt;</w:t>
      </w:r>
      <w:r w:rsidRPr="00202E4B">
        <w:t>Odôvodnenie 36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04D4A80" w14:textId="77777777" w:rsidTr="000A5347">
        <w:trPr>
          <w:jc w:val="center"/>
        </w:trPr>
        <w:tc>
          <w:tcPr>
            <w:tcW w:w="9752" w:type="dxa"/>
            <w:gridSpan w:val="2"/>
          </w:tcPr>
          <w:p w14:paraId="340649E3" w14:textId="77777777" w:rsidR="000B225D" w:rsidRPr="00202E4B" w:rsidRDefault="000B225D" w:rsidP="000A5347">
            <w:pPr>
              <w:keepNext/>
            </w:pPr>
          </w:p>
        </w:tc>
      </w:tr>
      <w:tr w:rsidR="005B64E5" w:rsidRPr="00202E4B" w14:paraId="3AE648E1" w14:textId="77777777" w:rsidTr="000A5347">
        <w:trPr>
          <w:jc w:val="center"/>
        </w:trPr>
        <w:tc>
          <w:tcPr>
            <w:tcW w:w="4876" w:type="dxa"/>
            <w:hideMark/>
          </w:tcPr>
          <w:p w14:paraId="603003D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D0F316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6637F1C" w14:textId="77777777" w:rsidTr="000A5347">
        <w:trPr>
          <w:jc w:val="center"/>
        </w:trPr>
        <w:tc>
          <w:tcPr>
            <w:tcW w:w="4876" w:type="dxa"/>
            <w:hideMark/>
          </w:tcPr>
          <w:p w14:paraId="2F86B622" w14:textId="77777777" w:rsidR="000B225D" w:rsidRPr="00202E4B" w:rsidRDefault="000B225D" w:rsidP="000A5347">
            <w:pPr>
              <w:pStyle w:val="Normal6"/>
              <w:rPr>
                <w:lang w:val="sk-SK"/>
              </w:rPr>
            </w:pPr>
            <w:r w:rsidRPr="00202E4B">
              <w:rPr>
                <w:b/>
                <w:i/>
                <w:lang w:val="sk-SK"/>
              </w:rPr>
              <w:t>(36)</w:t>
            </w:r>
            <w:r w:rsidRPr="00202E4B">
              <w:rPr>
                <w:b/>
                <w:i/>
                <w:lang w:val="sk-SK"/>
              </w:rPr>
              <w:tab/>
              <w:t>Členské štáty by mali stanoviť pravidlá týkajúce sa účinných, primeraných a odrádzajúcich sankcií pre prípady porušenia práv stanovených v rozsahu pôsobnosti tejto smernice. Sankcie môžu zahŕňať správne a finančné sankcie, ako napríklad pokuty alebo zaplatenie náhrady, ako aj iné druhy sankcií.</w:t>
            </w:r>
          </w:p>
        </w:tc>
        <w:tc>
          <w:tcPr>
            <w:tcW w:w="4876" w:type="dxa"/>
            <w:hideMark/>
          </w:tcPr>
          <w:p w14:paraId="5E05FA63" w14:textId="77777777" w:rsidR="000B225D" w:rsidRPr="00202E4B" w:rsidRDefault="000B225D" w:rsidP="000A5347">
            <w:pPr>
              <w:pStyle w:val="Normal6"/>
              <w:rPr>
                <w:lang w:val="sk-SK"/>
              </w:rPr>
            </w:pPr>
            <w:r w:rsidRPr="00202E4B">
              <w:rPr>
                <w:b/>
                <w:i/>
                <w:lang w:val="sk-SK"/>
              </w:rPr>
              <w:t>vypúšťa sa</w:t>
            </w:r>
          </w:p>
        </w:tc>
      </w:tr>
    </w:tbl>
    <w:p w14:paraId="5210122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2CF98619" w14:textId="4D95A98D" w:rsidR="0055701C" w:rsidRPr="00202E4B" w:rsidRDefault="000B225D" w:rsidP="000B225D">
      <w:r w:rsidRPr="00202E4B">
        <w:rPr>
          <w:rStyle w:val="HideTWBExt"/>
        </w:rPr>
        <w:t>&lt;/AmendB&gt;</w:t>
      </w:r>
    </w:p>
    <w:p w14:paraId="2A9413E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314</w:t>
      </w:r>
      <w:r w:rsidRPr="00202E4B">
        <w:rPr>
          <w:rStyle w:val="HideTWBExt"/>
          <w:lang w:val="sk-SK"/>
        </w:rPr>
        <w:t>&lt;/NumAmB&gt;</w:t>
      </w:r>
    </w:p>
    <w:p w14:paraId="0DCC7889"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7838DDA8" w14:textId="77777777" w:rsidR="000B225D" w:rsidRPr="00202E4B" w:rsidRDefault="000B225D" w:rsidP="000B225D">
      <w:r w:rsidRPr="00202E4B">
        <w:rPr>
          <w:rStyle w:val="HideTWBExt"/>
        </w:rPr>
        <w:t>&lt;/RepeatBlock-By&gt;</w:t>
      </w:r>
    </w:p>
    <w:p w14:paraId="389C779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5A46B37" w14:textId="77777777" w:rsidR="000B225D" w:rsidRPr="00202E4B" w:rsidRDefault="000B225D" w:rsidP="000B225D">
      <w:pPr>
        <w:pStyle w:val="NormalBold"/>
      </w:pPr>
      <w:r w:rsidRPr="00202E4B">
        <w:rPr>
          <w:rStyle w:val="HideTWBExt"/>
        </w:rPr>
        <w:t>&lt;Article&gt;</w:t>
      </w:r>
      <w:r w:rsidRPr="00202E4B">
        <w:t>Odôvodnenie 36</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AB27851" w14:textId="77777777" w:rsidTr="000A5347">
        <w:trPr>
          <w:jc w:val="center"/>
        </w:trPr>
        <w:tc>
          <w:tcPr>
            <w:tcW w:w="9752" w:type="dxa"/>
            <w:gridSpan w:val="2"/>
          </w:tcPr>
          <w:p w14:paraId="6FB1FFE2" w14:textId="77777777" w:rsidR="000B225D" w:rsidRPr="00202E4B" w:rsidRDefault="000B225D" w:rsidP="000A5347">
            <w:pPr>
              <w:keepNext/>
            </w:pPr>
          </w:p>
        </w:tc>
      </w:tr>
      <w:tr w:rsidR="005B64E5" w:rsidRPr="00202E4B" w14:paraId="6E7983AE" w14:textId="77777777" w:rsidTr="000A5347">
        <w:trPr>
          <w:jc w:val="center"/>
        </w:trPr>
        <w:tc>
          <w:tcPr>
            <w:tcW w:w="4876" w:type="dxa"/>
            <w:hideMark/>
          </w:tcPr>
          <w:p w14:paraId="4BBE6E9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3A5E61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C83393C" w14:textId="77777777" w:rsidTr="000A5347">
        <w:trPr>
          <w:jc w:val="center"/>
        </w:trPr>
        <w:tc>
          <w:tcPr>
            <w:tcW w:w="4876" w:type="dxa"/>
            <w:hideMark/>
          </w:tcPr>
          <w:p w14:paraId="46BD9D4D" w14:textId="77777777" w:rsidR="000B225D" w:rsidRPr="00202E4B" w:rsidRDefault="000B225D" w:rsidP="000A5347">
            <w:pPr>
              <w:pStyle w:val="Normal6"/>
              <w:rPr>
                <w:lang w:val="sk-SK"/>
              </w:rPr>
            </w:pPr>
            <w:r w:rsidRPr="00202E4B">
              <w:rPr>
                <w:lang w:val="sk-SK"/>
              </w:rPr>
              <w:t>(36)</w:t>
            </w:r>
            <w:r w:rsidRPr="00202E4B">
              <w:rPr>
                <w:lang w:val="sk-SK"/>
              </w:rPr>
              <w:tab/>
              <w:t>Členské štáty by mali stanoviť pravidlá týkajúce sa účinných, primeraných a odrádzajúcich sankcií pre prípady porušenia práv stanovených v rozsahu pôsobnosti tejto smernice. Sankcie môžu zahŕňať správne a finančné sankcie, ako napríklad pokuty alebo zaplatenie náhrady, ako aj iné druhy sankcií.</w:t>
            </w:r>
          </w:p>
        </w:tc>
        <w:tc>
          <w:tcPr>
            <w:tcW w:w="4876" w:type="dxa"/>
            <w:hideMark/>
          </w:tcPr>
          <w:p w14:paraId="73486CCF" w14:textId="77777777" w:rsidR="000B225D" w:rsidRPr="00202E4B" w:rsidRDefault="000B225D" w:rsidP="000A5347">
            <w:pPr>
              <w:pStyle w:val="Normal6"/>
              <w:rPr>
                <w:lang w:val="sk-SK"/>
              </w:rPr>
            </w:pPr>
            <w:r w:rsidRPr="00202E4B">
              <w:rPr>
                <w:lang w:val="sk-SK"/>
              </w:rPr>
              <w:t>(36)</w:t>
            </w:r>
            <w:r w:rsidRPr="00202E4B">
              <w:rPr>
                <w:lang w:val="sk-SK"/>
              </w:rPr>
              <w:tab/>
              <w:t xml:space="preserve">Členské štáty by mali stanoviť pravidlá týkajúce sa účinných, primeraných a odrádzajúcich sankcií pre prípady porušenia práv stanovených v rozsahu pôsobnosti tejto smernice. Sankcie môžu zahŕňať správne a finančné sankcie, ako napríklad pokuty alebo zaplatenie </w:t>
            </w:r>
            <w:r w:rsidRPr="00202E4B">
              <w:rPr>
                <w:b/>
                <w:bCs/>
                <w:i/>
                <w:iCs/>
                <w:lang w:val="sk-SK"/>
              </w:rPr>
              <w:t>primeranej</w:t>
            </w:r>
            <w:r w:rsidRPr="00202E4B">
              <w:rPr>
                <w:lang w:val="sk-SK"/>
              </w:rPr>
              <w:t xml:space="preserve"> náhrady, ako aj iné druhy sankcií.</w:t>
            </w:r>
          </w:p>
        </w:tc>
      </w:tr>
    </w:tbl>
    <w:p w14:paraId="11378C5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66A70DA" w14:textId="1B0F9B68" w:rsidR="0055701C" w:rsidRPr="00202E4B" w:rsidRDefault="000B225D" w:rsidP="000B225D">
      <w:r w:rsidRPr="00202E4B">
        <w:rPr>
          <w:rStyle w:val="HideTWBExt"/>
        </w:rPr>
        <w:t>&lt;/AmendB&gt;</w:t>
      </w:r>
    </w:p>
    <w:p w14:paraId="5F26B671"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315</w:t>
      </w:r>
      <w:r w:rsidRPr="00202E4B">
        <w:rPr>
          <w:rStyle w:val="HideTWBExt"/>
          <w:lang w:val="sk-SK"/>
        </w:rPr>
        <w:t>&lt;/NumAmB&gt;</w:t>
      </w:r>
    </w:p>
    <w:p w14:paraId="6B3207DB"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79645198" w14:textId="77777777" w:rsidR="000B225D" w:rsidRPr="00202E4B" w:rsidRDefault="000B225D" w:rsidP="000B225D">
      <w:r w:rsidRPr="00202E4B">
        <w:rPr>
          <w:rStyle w:val="HideTWBExt"/>
        </w:rPr>
        <w:t>&lt;/RepeatBlock-By&gt;</w:t>
      </w:r>
    </w:p>
    <w:p w14:paraId="189B29EF"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3A47717" w14:textId="77777777" w:rsidR="000B225D" w:rsidRPr="00202E4B" w:rsidRDefault="000B225D" w:rsidP="000B225D">
      <w:pPr>
        <w:pStyle w:val="NormalBold"/>
      </w:pPr>
      <w:r w:rsidRPr="00202E4B">
        <w:rPr>
          <w:rStyle w:val="HideTWBExt"/>
        </w:rPr>
        <w:t>&lt;Article&gt;</w:t>
      </w:r>
      <w:r w:rsidRPr="00202E4B">
        <w:t>Odôvodnenie 36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7B82F36" w14:textId="77777777" w:rsidTr="000A5347">
        <w:trPr>
          <w:jc w:val="center"/>
        </w:trPr>
        <w:tc>
          <w:tcPr>
            <w:tcW w:w="9752" w:type="dxa"/>
            <w:gridSpan w:val="2"/>
          </w:tcPr>
          <w:p w14:paraId="277968DA" w14:textId="77777777" w:rsidR="000B225D" w:rsidRPr="00202E4B" w:rsidRDefault="000B225D" w:rsidP="000A5347">
            <w:pPr>
              <w:keepNext/>
            </w:pPr>
          </w:p>
        </w:tc>
      </w:tr>
      <w:tr w:rsidR="005B64E5" w:rsidRPr="00202E4B" w14:paraId="72BC1426" w14:textId="77777777" w:rsidTr="000A5347">
        <w:trPr>
          <w:jc w:val="center"/>
        </w:trPr>
        <w:tc>
          <w:tcPr>
            <w:tcW w:w="4876" w:type="dxa"/>
            <w:hideMark/>
          </w:tcPr>
          <w:p w14:paraId="6FF8176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1BA70D7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76263097" w14:textId="77777777" w:rsidTr="000A5347">
        <w:trPr>
          <w:jc w:val="center"/>
        </w:trPr>
        <w:tc>
          <w:tcPr>
            <w:tcW w:w="4876" w:type="dxa"/>
          </w:tcPr>
          <w:p w14:paraId="345DDD0F" w14:textId="77777777" w:rsidR="000B225D" w:rsidRPr="00202E4B" w:rsidRDefault="000B225D" w:rsidP="000A5347">
            <w:pPr>
              <w:pStyle w:val="Normal6"/>
              <w:rPr>
                <w:lang w:val="sk-SK"/>
              </w:rPr>
            </w:pPr>
          </w:p>
        </w:tc>
        <w:tc>
          <w:tcPr>
            <w:tcW w:w="4876" w:type="dxa"/>
            <w:hideMark/>
          </w:tcPr>
          <w:p w14:paraId="0FF6479E" w14:textId="77777777" w:rsidR="000B225D" w:rsidRPr="00202E4B" w:rsidRDefault="000B225D" w:rsidP="000A5347">
            <w:pPr>
              <w:pStyle w:val="Normal6"/>
              <w:rPr>
                <w:lang w:val="sk-SK"/>
              </w:rPr>
            </w:pPr>
            <w:r w:rsidRPr="00202E4B">
              <w:rPr>
                <w:b/>
                <w:i/>
                <w:lang w:val="sk-SK"/>
              </w:rPr>
              <w:t>(36a)</w:t>
            </w:r>
            <w:r w:rsidRPr="00202E4B">
              <w:rPr>
                <w:b/>
                <w:i/>
                <w:lang w:val="sk-SK"/>
              </w:rPr>
              <w:tab/>
              <w:t xml:space="preserve">Na zabezpečenie účinného monitorovania a presadzovania tejto smernice na úrovni Únie a na vnútroštátnej úrovni by členské štáty mali zabezpečiť primeraný a včasný zber údajov o kvalite stáží, najmä prostredníctvom zavedenia účinných nástrojov na zber údajov, ktoré by poskytovali porovnateľné údaje. Keďže takýto zber údajov môže pre poskytovateľov stáží, najmä mikropodniky a malé podniky, predstavovať výzvy, mala by sa im poskytnúť finančná a praktická podpora v súlade s cieľmi stratégie pre MSP z roku 2020 v rámci nástroja </w:t>
            </w:r>
            <w:r w:rsidRPr="00202E4B">
              <w:rPr>
                <w:b/>
                <w:bCs/>
                <w:i/>
                <w:iCs/>
                <w:lang w:val="sk-SK"/>
              </w:rPr>
              <w:t>NextGenerationEU</w:t>
            </w:r>
            <w:r w:rsidRPr="00202E4B">
              <w:rPr>
                <w:b/>
                <w:i/>
                <w:vertAlign w:val="superscript"/>
                <w:lang w:val="sk-SK"/>
              </w:rPr>
              <w:t>1a</w:t>
            </w:r>
            <w:r w:rsidRPr="00202E4B">
              <w:rPr>
                <w:b/>
                <w:i/>
                <w:lang w:val="sk-SK"/>
              </w:rPr>
              <w:t>,</w:t>
            </w:r>
            <w:r w:rsidRPr="00202E4B">
              <w:rPr>
                <w:lang w:val="sk-SK"/>
              </w:rPr>
              <w:t xml:space="preserve"> </w:t>
            </w:r>
            <w:r w:rsidRPr="00202E4B">
              <w:rPr>
                <w:b/>
                <w:i/>
                <w:lang w:val="sk-SK"/>
              </w:rPr>
              <w:t>ako aj v rámci súčasného viacročného finančného rámca (2021 – 2027).</w:t>
            </w:r>
          </w:p>
        </w:tc>
      </w:tr>
      <w:tr w:rsidR="005B64E5" w:rsidRPr="00202E4B" w14:paraId="709DB39E" w14:textId="77777777" w:rsidTr="000A5347">
        <w:trPr>
          <w:jc w:val="center"/>
        </w:trPr>
        <w:tc>
          <w:tcPr>
            <w:tcW w:w="4876" w:type="dxa"/>
          </w:tcPr>
          <w:p w14:paraId="322319E7" w14:textId="77777777" w:rsidR="000B225D" w:rsidRPr="00202E4B" w:rsidRDefault="000B225D" w:rsidP="000A5347">
            <w:pPr>
              <w:pStyle w:val="Normal6"/>
              <w:rPr>
                <w:lang w:val="sk-SK"/>
              </w:rPr>
            </w:pPr>
          </w:p>
        </w:tc>
        <w:tc>
          <w:tcPr>
            <w:tcW w:w="4876" w:type="dxa"/>
            <w:hideMark/>
          </w:tcPr>
          <w:p w14:paraId="07A56EF0" w14:textId="77777777" w:rsidR="000B225D" w:rsidRPr="00202E4B" w:rsidRDefault="000B225D" w:rsidP="000A5347">
            <w:pPr>
              <w:pStyle w:val="Normal6"/>
              <w:rPr>
                <w:lang w:val="sk-SK"/>
              </w:rPr>
            </w:pPr>
            <w:r w:rsidRPr="00202E4B">
              <w:rPr>
                <w:b/>
                <w:i/>
                <w:lang w:val="sk-SK"/>
              </w:rPr>
              <w:t>__________________</w:t>
            </w:r>
          </w:p>
        </w:tc>
      </w:tr>
      <w:tr w:rsidR="005B64E5" w:rsidRPr="00202E4B" w14:paraId="5552522A" w14:textId="77777777" w:rsidTr="000A5347">
        <w:trPr>
          <w:jc w:val="center"/>
        </w:trPr>
        <w:tc>
          <w:tcPr>
            <w:tcW w:w="4876" w:type="dxa"/>
          </w:tcPr>
          <w:p w14:paraId="6D00AAB5" w14:textId="77777777" w:rsidR="000B225D" w:rsidRPr="00202E4B" w:rsidRDefault="000B225D" w:rsidP="000A5347">
            <w:pPr>
              <w:pStyle w:val="Normal6"/>
              <w:rPr>
                <w:lang w:val="sk-SK"/>
              </w:rPr>
            </w:pPr>
          </w:p>
        </w:tc>
        <w:tc>
          <w:tcPr>
            <w:tcW w:w="4876" w:type="dxa"/>
            <w:hideMark/>
          </w:tcPr>
          <w:p w14:paraId="4DA1DAC3" w14:textId="77777777" w:rsidR="000B225D" w:rsidRPr="00202E4B" w:rsidRDefault="000B225D" w:rsidP="000A5347">
            <w:pPr>
              <w:pStyle w:val="Normal6"/>
              <w:rPr>
                <w:lang w:val="sk-SK"/>
              </w:rPr>
            </w:pPr>
            <w:r w:rsidRPr="00202E4B">
              <w:rPr>
                <w:b/>
                <w:i/>
                <w:vertAlign w:val="superscript"/>
                <w:lang w:val="sk-SK"/>
              </w:rPr>
              <w:t>1a</w:t>
            </w:r>
            <w:r w:rsidRPr="00202E4B">
              <w:rPr>
                <w:lang w:val="sk-SK"/>
              </w:rPr>
              <w:t xml:space="preserve"> </w:t>
            </w:r>
            <w:r w:rsidRPr="00202E4B">
              <w:rPr>
                <w:b/>
                <w:i/>
                <w:lang w:val="sk-SK"/>
              </w:rPr>
              <w:t>COM(2023)0535 z 12. septembra 2023, balík pomoci pre MSP.</w:t>
            </w:r>
          </w:p>
        </w:tc>
      </w:tr>
    </w:tbl>
    <w:p w14:paraId="5227019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D096866" w14:textId="3D7563D0" w:rsidR="0055701C" w:rsidRPr="00202E4B" w:rsidRDefault="000B225D" w:rsidP="000B225D">
      <w:r w:rsidRPr="00202E4B">
        <w:rPr>
          <w:rStyle w:val="HideTWBExt"/>
        </w:rPr>
        <w:t>&lt;/AmendB&gt;</w:t>
      </w:r>
    </w:p>
    <w:p w14:paraId="0DA8DB5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316</w:t>
      </w:r>
      <w:r w:rsidRPr="00202E4B">
        <w:rPr>
          <w:rStyle w:val="HideTWBExt"/>
          <w:lang w:val="sk-SK"/>
        </w:rPr>
        <w:t>&lt;/NumAmB&gt;</w:t>
      </w:r>
    </w:p>
    <w:p w14:paraId="21F351C7" w14:textId="77777777" w:rsidR="000B225D" w:rsidRPr="00202E4B" w:rsidRDefault="000B225D" w:rsidP="000B225D">
      <w:pPr>
        <w:pStyle w:val="NormalBold"/>
      </w:pPr>
      <w:r w:rsidRPr="00202E4B">
        <w:rPr>
          <w:rStyle w:val="HideTWBExt"/>
        </w:rPr>
        <w:t>&lt;RepeatBlock-By&gt;&lt;Members&gt;</w:t>
      </w:r>
      <w:r w:rsidRPr="00202E4B">
        <w:t>Catarina Martins, Estrella Galán, Anthony Smith, Konstantinos Arvanitis, Kathleen Funchion, Leila Chaibi</w:t>
      </w:r>
      <w:r w:rsidRPr="00202E4B">
        <w:rPr>
          <w:rStyle w:val="HideTWBExt"/>
        </w:rPr>
        <w:t>&lt;/Members&gt;</w:t>
      </w:r>
    </w:p>
    <w:p w14:paraId="0E95097A" w14:textId="77777777" w:rsidR="000B225D" w:rsidRPr="00202E4B" w:rsidRDefault="000B225D" w:rsidP="000B225D">
      <w:r w:rsidRPr="00202E4B">
        <w:rPr>
          <w:rStyle w:val="HideTWBExt"/>
        </w:rPr>
        <w:t>&lt;/RepeatBlock-By&gt;</w:t>
      </w:r>
    </w:p>
    <w:p w14:paraId="06993A0E"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F54EF6C" w14:textId="77777777" w:rsidR="000B225D" w:rsidRPr="00202E4B" w:rsidRDefault="000B225D" w:rsidP="000B225D">
      <w:pPr>
        <w:pStyle w:val="NormalBold"/>
      </w:pPr>
      <w:r w:rsidRPr="00202E4B">
        <w:rPr>
          <w:rStyle w:val="HideTWBExt"/>
        </w:rPr>
        <w:t>&lt;Article&gt;</w:t>
      </w:r>
      <w:r w:rsidRPr="00202E4B">
        <w:t>Odôvodnenie 36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11AAD57" w14:textId="77777777" w:rsidTr="000A5347">
        <w:trPr>
          <w:jc w:val="center"/>
        </w:trPr>
        <w:tc>
          <w:tcPr>
            <w:tcW w:w="9752" w:type="dxa"/>
            <w:gridSpan w:val="2"/>
          </w:tcPr>
          <w:p w14:paraId="3871CEE3" w14:textId="77777777" w:rsidR="000B225D" w:rsidRPr="00202E4B" w:rsidRDefault="000B225D" w:rsidP="000A5347">
            <w:pPr>
              <w:keepNext/>
            </w:pPr>
          </w:p>
        </w:tc>
      </w:tr>
      <w:tr w:rsidR="005B64E5" w:rsidRPr="00202E4B" w14:paraId="4A2099CE" w14:textId="77777777" w:rsidTr="000A5347">
        <w:trPr>
          <w:jc w:val="center"/>
        </w:trPr>
        <w:tc>
          <w:tcPr>
            <w:tcW w:w="4876" w:type="dxa"/>
            <w:hideMark/>
          </w:tcPr>
          <w:p w14:paraId="77789208"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7873C4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3D274BA" w14:textId="77777777" w:rsidTr="000A5347">
        <w:trPr>
          <w:jc w:val="center"/>
        </w:trPr>
        <w:tc>
          <w:tcPr>
            <w:tcW w:w="4876" w:type="dxa"/>
          </w:tcPr>
          <w:p w14:paraId="5FB95325" w14:textId="77777777" w:rsidR="000B225D" w:rsidRPr="00202E4B" w:rsidRDefault="000B225D" w:rsidP="000A5347">
            <w:pPr>
              <w:pStyle w:val="Normal6"/>
              <w:rPr>
                <w:lang w:val="sk-SK"/>
              </w:rPr>
            </w:pPr>
          </w:p>
        </w:tc>
        <w:tc>
          <w:tcPr>
            <w:tcW w:w="4876" w:type="dxa"/>
            <w:hideMark/>
          </w:tcPr>
          <w:p w14:paraId="63B78E14" w14:textId="77777777" w:rsidR="000B225D" w:rsidRPr="00202E4B" w:rsidRDefault="000B225D" w:rsidP="000A5347">
            <w:pPr>
              <w:pStyle w:val="Normal6"/>
              <w:rPr>
                <w:lang w:val="sk-SK"/>
              </w:rPr>
            </w:pPr>
            <w:r w:rsidRPr="00202E4B">
              <w:rPr>
                <w:b/>
                <w:i/>
                <w:lang w:val="sk-SK"/>
              </w:rPr>
              <w:t>(36a)</w:t>
            </w:r>
            <w:r w:rsidRPr="00202E4B">
              <w:rPr>
                <w:b/>
                <w:i/>
                <w:lang w:val="sk-SK"/>
              </w:rPr>
              <w:tab/>
              <w:t>Členské štáty by mali zaviesť mechanizmy monitorovania na zabezpečenie účinného vykonávania politík a postupov v boji proti obťažovaniu v rámci stáží.</w:t>
            </w:r>
          </w:p>
        </w:tc>
      </w:tr>
    </w:tbl>
    <w:p w14:paraId="0BD4C6C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5FF43A5" w14:textId="7CDABDDF" w:rsidR="0055701C" w:rsidRPr="00202E4B" w:rsidRDefault="000B225D" w:rsidP="000B225D">
      <w:r w:rsidRPr="00202E4B">
        <w:rPr>
          <w:rStyle w:val="HideTWBExt"/>
        </w:rPr>
        <w:t>&lt;/AmendB&gt;</w:t>
      </w:r>
    </w:p>
    <w:p w14:paraId="14B7935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317</w:t>
      </w:r>
      <w:r w:rsidRPr="00202E4B">
        <w:rPr>
          <w:rStyle w:val="HideTWBExt"/>
          <w:lang w:val="sk-SK"/>
        </w:rPr>
        <w:t>&lt;/NumAmB&gt;</w:t>
      </w:r>
    </w:p>
    <w:p w14:paraId="619CD6EF"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58EE7699" w14:textId="77777777" w:rsidR="000B225D" w:rsidRPr="00202E4B" w:rsidRDefault="000B225D" w:rsidP="000B225D">
      <w:r w:rsidRPr="00202E4B">
        <w:rPr>
          <w:rStyle w:val="HideTWBExt"/>
        </w:rPr>
        <w:t>&lt;/RepeatBlock-By&gt;</w:t>
      </w:r>
    </w:p>
    <w:p w14:paraId="4F48BB6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4492C04" w14:textId="77777777" w:rsidR="000B225D" w:rsidRPr="00202E4B" w:rsidRDefault="000B225D" w:rsidP="000B225D">
      <w:pPr>
        <w:pStyle w:val="NormalBold"/>
      </w:pPr>
      <w:r w:rsidRPr="00202E4B">
        <w:rPr>
          <w:rStyle w:val="HideTWBExt"/>
        </w:rPr>
        <w:t>&lt;Article&gt;</w:t>
      </w:r>
      <w:r w:rsidRPr="00202E4B">
        <w:t>Odôvodnenie 37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230A21F" w14:textId="77777777" w:rsidTr="000A5347">
        <w:trPr>
          <w:jc w:val="center"/>
        </w:trPr>
        <w:tc>
          <w:tcPr>
            <w:tcW w:w="9752" w:type="dxa"/>
            <w:gridSpan w:val="2"/>
          </w:tcPr>
          <w:p w14:paraId="762A5CA2" w14:textId="77777777" w:rsidR="000B225D" w:rsidRPr="00202E4B" w:rsidRDefault="000B225D" w:rsidP="000A5347">
            <w:pPr>
              <w:keepNext/>
            </w:pPr>
          </w:p>
        </w:tc>
      </w:tr>
      <w:tr w:rsidR="005B64E5" w:rsidRPr="00202E4B" w14:paraId="3E7546F0" w14:textId="77777777" w:rsidTr="000A5347">
        <w:trPr>
          <w:jc w:val="center"/>
        </w:trPr>
        <w:tc>
          <w:tcPr>
            <w:tcW w:w="4876" w:type="dxa"/>
            <w:hideMark/>
          </w:tcPr>
          <w:p w14:paraId="2EC84F1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58DDD72"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26A849D" w14:textId="77777777" w:rsidTr="000A5347">
        <w:trPr>
          <w:jc w:val="center"/>
        </w:trPr>
        <w:tc>
          <w:tcPr>
            <w:tcW w:w="4876" w:type="dxa"/>
            <w:hideMark/>
          </w:tcPr>
          <w:p w14:paraId="342F4DF0" w14:textId="77777777" w:rsidR="000B225D" w:rsidRPr="00202E4B" w:rsidRDefault="000B225D" w:rsidP="000A5347">
            <w:pPr>
              <w:pStyle w:val="Normal6"/>
              <w:rPr>
                <w:lang w:val="sk-SK"/>
              </w:rPr>
            </w:pPr>
            <w:r w:rsidRPr="00202E4B">
              <w:rPr>
                <w:lang w:val="sk-SK"/>
              </w:rPr>
              <w:t>(37)</w:t>
            </w:r>
            <w:r w:rsidRPr="00202E4B">
              <w:rPr>
                <w:lang w:val="sk-SK"/>
              </w:rPr>
              <w:tab/>
              <w:t xml:space="preserve">Touto smernicou sa </w:t>
            </w:r>
            <w:r w:rsidRPr="00202E4B">
              <w:rPr>
                <w:b/>
                <w:i/>
                <w:lang w:val="sk-SK"/>
              </w:rPr>
              <w:t>stanovujú minimálne požiadavky</w:t>
            </w:r>
            <w:r w:rsidRPr="00202E4B">
              <w:rPr>
                <w:lang w:val="sk-SK"/>
              </w:rPr>
              <w:t xml:space="preserve">, </w:t>
            </w:r>
            <w:r w:rsidRPr="00202E4B">
              <w:rPr>
                <w:b/>
                <w:i/>
                <w:lang w:val="sk-SK"/>
              </w:rPr>
              <w:t>ale</w:t>
            </w:r>
            <w:r w:rsidRPr="00202E4B">
              <w:rPr>
                <w:lang w:val="sk-SK"/>
              </w:rPr>
              <w:t xml:space="preserve"> nie </w:t>
            </w:r>
            <w:r w:rsidRPr="00202E4B">
              <w:rPr>
                <w:b/>
                <w:i/>
                <w:lang w:val="sk-SK"/>
              </w:rPr>
              <w:t>je dotknutá možnosť, aby členské štáty mohli prijať a zachovať priaznivejšie ustanovenia</w:t>
            </w:r>
            <w:r w:rsidRPr="00202E4B">
              <w:rPr>
                <w:lang w:val="sk-SK"/>
              </w:rPr>
              <w:t>. Práva nadobudnuté podľa existujúceho právneho rámca by sa mali naďalej uplatňovať, pokiaľ sa touto smernicou nezavádzajú priaznivejšie ustanovenia.</w:t>
            </w:r>
          </w:p>
        </w:tc>
        <w:tc>
          <w:tcPr>
            <w:tcW w:w="4876" w:type="dxa"/>
            <w:hideMark/>
          </w:tcPr>
          <w:p w14:paraId="15CDC77B" w14:textId="77777777" w:rsidR="000B225D" w:rsidRPr="00202E4B" w:rsidRDefault="000B225D" w:rsidP="000A5347">
            <w:pPr>
              <w:pStyle w:val="Normal6"/>
              <w:rPr>
                <w:lang w:val="sk-SK"/>
              </w:rPr>
            </w:pPr>
            <w:r w:rsidRPr="00202E4B">
              <w:rPr>
                <w:lang w:val="sk-SK"/>
              </w:rPr>
              <w:t>(37)</w:t>
            </w:r>
            <w:r w:rsidRPr="00202E4B">
              <w:rPr>
                <w:lang w:val="sk-SK"/>
              </w:rPr>
              <w:tab/>
              <w:t xml:space="preserve">Touto smernicou sa </w:t>
            </w:r>
            <w:r w:rsidRPr="00202E4B">
              <w:rPr>
                <w:b/>
                <w:i/>
                <w:lang w:val="sk-SK"/>
              </w:rPr>
              <w:t>nestanovuje spoločný právny rámec pravidiel pre stážistov</w:t>
            </w:r>
            <w:r w:rsidRPr="00202E4B">
              <w:rPr>
                <w:lang w:val="sk-SK"/>
              </w:rPr>
              <w:t xml:space="preserve">, </w:t>
            </w:r>
            <w:r w:rsidRPr="00202E4B">
              <w:rPr>
                <w:b/>
                <w:i/>
                <w:lang w:val="sk-SK"/>
              </w:rPr>
              <w:t>čím</w:t>
            </w:r>
            <w:r w:rsidRPr="00202E4B">
              <w:rPr>
                <w:lang w:val="sk-SK"/>
              </w:rPr>
              <w:t xml:space="preserve"> nie </w:t>
            </w:r>
            <w:r w:rsidRPr="00202E4B">
              <w:rPr>
                <w:b/>
                <w:i/>
                <w:lang w:val="sk-SK"/>
              </w:rPr>
              <w:t>sú dotknuté výsady členských štátov</w:t>
            </w:r>
            <w:r w:rsidRPr="00202E4B">
              <w:rPr>
                <w:lang w:val="sk-SK"/>
              </w:rPr>
              <w:t xml:space="preserve"> </w:t>
            </w:r>
            <w:r w:rsidRPr="00202E4B">
              <w:rPr>
                <w:b/>
                <w:i/>
                <w:lang w:val="sk-SK"/>
              </w:rPr>
              <w:t>v oblasti vzdelávania a odbornej prípravy</w:t>
            </w:r>
            <w:r w:rsidRPr="00202E4B">
              <w:rPr>
                <w:lang w:val="sk-SK"/>
              </w:rPr>
              <w:t>. Práva nadobudnuté podľa existujúceho právneho rámca by sa mali naďalej uplatňovať, pokiaľ sa touto smernicou nezavádzajú priaznivejšie ustanovenia.</w:t>
            </w:r>
          </w:p>
        </w:tc>
      </w:tr>
    </w:tbl>
    <w:p w14:paraId="1B6E4717"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630CF973" w14:textId="70A9FED7" w:rsidR="0055701C" w:rsidRPr="00202E4B" w:rsidRDefault="000B225D" w:rsidP="000B225D">
      <w:r w:rsidRPr="00202E4B">
        <w:rPr>
          <w:rStyle w:val="HideTWBExt"/>
        </w:rPr>
        <w:t>&lt;/AmendB&gt;</w:t>
      </w:r>
    </w:p>
    <w:p w14:paraId="168E17D5"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318</w:t>
      </w:r>
      <w:r w:rsidRPr="00202E4B">
        <w:rPr>
          <w:rStyle w:val="HideTWBExt"/>
          <w:lang w:val="sk-SK"/>
        </w:rPr>
        <w:t>&lt;/NumAmB&gt;</w:t>
      </w:r>
    </w:p>
    <w:p w14:paraId="64350697"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614AC23E" w14:textId="77777777" w:rsidR="000B225D" w:rsidRPr="00202E4B" w:rsidRDefault="000B225D" w:rsidP="000B225D">
      <w:r w:rsidRPr="00202E4B">
        <w:rPr>
          <w:rStyle w:val="HideTWBExt"/>
        </w:rPr>
        <w:t>&lt;/RepeatBlock-By&gt;</w:t>
      </w:r>
    </w:p>
    <w:p w14:paraId="0C0ABA3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297775A" w14:textId="77777777" w:rsidR="000B225D" w:rsidRPr="00202E4B" w:rsidRDefault="000B225D" w:rsidP="000B225D">
      <w:pPr>
        <w:pStyle w:val="NormalBold"/>
      </w:pPr>
      <w:r w:rsidRPr="00202E4B">
        <w:rPr>
          <w:rStyle w:val="HideTWBExt"/>
        </w:rPr>
        <w:t>&lt;Article&gt;</w:t>
      </w:r>
      <w:r w:rsidRPr="00202E4B">
        <w:t>Odôvodnenie 37</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0BA686D9" w14:textId="77777777" w:rsidTr="000A5347">
        <w:trPr>
          <w:jc w:val="center"/>
        </w:trPr>
        <w:tc>
          <w:tcPr>
            <w:tcW w:w="9752" w:type="dxa"/>
            <w:gridSpan w:val="2"/>
          </w:tcPr>
          <w:p w14:paraId="57CA6C38" w14:textId="77777777" w:rsidR="000B225D" w:rsidRPr="00202E4B" w:rsidRDefault="000B225D" w:rsidP="000A5347">
            <w:pPr>
              <w:keepNext/>
            </w:pPr>
          </w:p>
        </w:tc>
      </w:tr>
      <w:tr w:rsidR="005B64E5" w:rsidRPr="00202E4B" w14:paraId="360048C9" w14:textId="77777777" w:rsidTr="000A5347">
        <w:trPr>
          <w:jc w:val="center"/>
        </w:trPr>
        <w:tc>
          <w:tcPr>
            <w:tcW w:w="4876" w:type="dxa"/>
            <w:hideMark/>
          </w:tcPr>
          <w:p w14:paraId="0E8FF8E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44C164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17900F0" w14:textId="77777777" w:rsidTr="000A5347">
        <w:trPr>
          <w:jc w:val="center"/>
        </w:trPr>
        <w:tc>
          <w:tcPr>
            <w:tcW w:w="4876" w:type="dxa"/>
            <w:hideMark/>
          </w:tcPr>
          <w:p w14:paraId="43F5256E" w14:textId="77777777" w:rsidR="000B225D" w:rsidRPr="00202E4B" w:rsidRDefault="000B225D" w:rsidP="000A5347">
            <w:pPr>
              <w:pStyle w:val="Normal6"/>
              <w:rPr>
                <w:lang w:val="sk-SK"/>
              </w:rPr>
            </w:pPr>
            <w:r w:rsidRPr="00202E4B">
              <w:rPr>
                <w:lang w:val="sk-SK"/>
              </w:rPr>
              <w:t>(37)</w:t>
            </w:r>
            <w:r w:rsidRPr="00202E4B">
              <w:rPr>
                <w:lang w:val="sk-SK"/>
              </w:rPr>
              <w:tab/>
              <w:t xml:space="preserve">Touto smernicou sa stanovujú minimálne požiadavky, </w:t>
            </w:r>
            <w:r w:rsidRPr="00202E4B">
              <w:rPr>
                <w:b/>
                <w:bCs/>
                <w:i/>
                <w:iCs/>
                <w:lang w:val="sk-SK"/>
              </w:rPr>
              <w:t>ale nie je dotknutá</w:t>
            </w:r>
            <w:r w:rsidRPr="00202E4B">
              <w:rPr>
                <w:lang w:val="sk-SK"/>
              </w:rPr>
              <w:t xml:space="preserve"> </w:t>
            </w:r>
            <w:r w:rsidRPr="00202E4B">
              <w:rPr>
                <w:b/>
                <w:bCs/>
                <w:i/>
                <w:iCs/>
                <w:lang w:val="sk-SK"/>
              </w:rPr>
              <w:t>možnosť, aby</w:t>
            </w:r>
            <w:r w:rsidRPr="00202E4B">
              <w:rPr>
                <w:lang w:val="sk-SK"/>
              </w:rPr>
              <w:t xml:space="preserve"> členské štáty </w:t>
            </w:r>
            <w:r w:rsidRPr="00202E4B">
              <w:rPr>
                <w:b/>
                <w:bCs/>
                <w:i/>
                <w:iCs/>
                <w:lang w:val="sk-SK"/>
              </w:rPr>
              <w:t>mohli</w:t>
            </w:r>
            <w:r w:rsidRPr="00202E4B">
              <w:rPr>
                <w:lang w:val="sk-SK"/>
              </w:rPr>
              <w:t xml:space="preserve"> prijať a zachovať priaznivejšie ustanovenia. Práva nadobudnuté podľa existujúceho právneho rámca by sa mali naďalej uplatňovať, pokiaľ </w:t>
            </w:r>
            <w:r w:rsidRPr="00202E4B">
              <w:rPr>
                <w:b/>
                <w:bCs/>
                <w:i/>
                <w:iCs/>
                <w:lang w:val="sk-SK"/>
              </w:rPr>
              <w:t>sa touto smernicou nezavádzajú priaznivejšie</w:t>
            </w:r>
            <w:r w:rsidRPr="00202E4B">
              <w:rPr>
                <w:lang w:val="sk-SK"/>
              </w:rPr>
              <w:t xml:space="preserve"> ustanovenia.</w:t>
            </w:r>
          </w:p>
        </w:tc>
        <w:tc>
          <w:tcPr>
            <w:tcW w:w="4876" w:type="dxa"/>
            <w:hideMark/>
          </w:tcPr>
          <w:p w14:paraId="2EA9C1B5" w14:textId="77777777" w:rsidR="000B225D" w:rsidRPr="00202E4B" w:rsidRDefault="000B225D" w:rsidP="000A5347">
            <w:pPr>
              <w:pStyle w:val="Normal6"/>
              <w:rPr>
                <w:lang w:val="sk-SK"/>
              </w:rPr>
            </w:pPr>
            <w:r w:rsidRPr="00202E4B">
              <w:rPr>
                <w:lang w:val="sk-SK"/>
              </w:rPr>
              <w:t>(37)</w:t>
            </w:r>
            <w:r w:rsidRPr="00202E4B">
              <w:rPr>
                <w:lang w:val="sk-SK"/>
              </w:rPr>
              <w:tab/>
              <w:t xml:space="preserve">Touto smernicou sa stanovujú minimálne požiadavky, </w:t>
            </w:r>
            <w:r w:rsidRPr="00202E4B">
              <w:rPr>
                <w:b/>
                <w:i/>
                <w:lang w:val="sk-SK"/>
              </w:rPr>
              <w:t>čo znamená, že</w:t>
            </w:r>
            <w:r w:rsidRPr="00202E4B">
              <w:rPr>
                <w:lang w:val="sk-SK"/>
              </w:rPr>
              <w:t xml:space="preserve"> členské štáty </w:t>
            </w:r>
            <w:r w:rsidRPr="00202E4B">
              <w:rPr>
                <w:b/>
                <w:i/>
                <w:lang w:val="sk-SK"/>
              </w:rPr>
              <w:t>by si mali zachovať možnosť</w:t>
            </w:r>
            <w:r w:rsidRPr="00202E4B">
              <w:rPr>
                <w:lang w:val="sk-SK"/>
              </w:rPr>
              <w:t xml:space="preserve"> prijať a zachovať priaznivejšie ustanovenia </w:t>
            </w:r>
            <w:r w:rsidRPr="00202E4B">
              <w:rPr>
                <w:b/>
                <w:bCs/>
                <w:i/>
                <w:iCs/>
                <w:lang w:val="sk-SK"/>
              </w:rPr>
              <w:t>v súlade</w:t>
            </w:r>
            <w:r w:rsidRPr="00202E4B">
              <w:rPr>
                <w:lang w:val="sk-SK"/>
              </w:rPr>
              <w:t xml:space="preserve"> </w:t>
            </w:r>
            <w:r w:rsidRPr="00202E4B">
              <w:rPr>
                <w:b/>
                <w:i/>
                <w:lang w:val="sk-SK"/>
              </w:rPr>
              <w:t>so svojimi vnútroštátnymi modelmi trhu práce</w:t>
            </w:r>
            <w:r w:rsidRPr="00202E4B">
              <w:rPr>
                <w:lang w:val="sk-SK"/>
              </w:rPr>
              <w:t xml:space="preserve">. Práva nadobudnuté podľa existujúceho právneho rámca by sa mali naďalej uplatňovať, pokiaľ </w:t>
            </w:r>
            <w:r w:rsidRPr="00202E4B">
              <w:rPr>
                <w:b/>
                <w:bCs/>
                <w:i/>
                <w:iCs/>
                <w:lang w:val="sk-SK"/>
              </w:rPr>
              <w:t>na ne nemajú vplyv</w:t>
            </w:r>
            <w:r w:rsidRPr="00202E4B">
              <w:rPr>
                <w:lang w:val="sk-SK"/>
              </w:rPr>
              <w:t xml:space="preserve"> ustanovenia </w:t>
            </w:r>
            <w:r w:rsidRPr="00202E4B">
              <w:rPr>
                <w:b/>
                <w:bCs/>
                <w:i/>
                <w:iCs/>
                <w:lang w:val="sk-SK"/>
              </w:rPr>
              <w:t>stanovené v tejto smernici</w:t>
            </w:r>
            <w:r w:rsidRPr="00202E4B">
              <w:rPr>
                <w:lang w:val="sk-SK"/>
              </w:rPr>
              <w:t xml:space="preserve">. </w:t>
            </w:r>
            <w:r w:rsidRPr="00202E4B">
              <w:rPr>
                <w:b/>
                <w:i/>
                <w:lang w:val="sk-SK"/>
              </w:rPr>
              <w:t>Je veľmi dôležité, aby vnútroštátne rozhodnutia a kolektívne zmluvy boli naďalej základom pracovných podmienok v členských štátoch, čo je v súlade so zásadami subsidiarity.</w:t>
            </w:r>
          </w:p>
        </w:tc>
      </w:tr>
    </w:tbl>
    <w:p w14:paraId="5A25DC4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04E99E1" w14:textId="797FF7D0" w:rsidR="0055701C" w:rsidRPr="00202E4B" w:rsidRDefault="000B225D" w:rsidP="000B225D">
      <w:r w:rsidRPr="00202E4B">
        <w:rPr>
          <w:rStyle w:val="HideTWBExt"/>
        </w:rPr>
        <w:t>&lt;/AmendB&gt;</w:t>
      </w:r>
    </w:p>
    <w:p w14:paraId="3B533BD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319</w:t>
      </w:r>
      <w:r w:rsidRPr="00202E4B">
        <w:rPr>
          <w:rStyle w:val="HideTWBExt"/>
          <w:lang w:val="sk-SK"/>
        </w:rPr>
        <w:t>&lt;/NumAmB&gt;</w:t>
      </w:r>
    </w:p>
    <w:p w14:paraId="032B45D5"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2E229BA0" w14:textId="77777777" w:rsidR="000B225D" w:rsidRPr="00202E4B" w:rsidRDefault="000B225D" w:rsidP="000B225D">
      <w:r w:rsidRPr="00202E4B">
        <w:rPr>
          <w:rStyle w:val="HideTWBExt"/>
        </w:rPr>
        <w:t>&lt;/RepeatBlock-By&gt;</w:t>
      </w:r>
    </w:p>
    <w:p w14:paraId="00B9192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806B759" w14:textId="77777777" w:rsidR="000B225D" w:rsidRPr="00202E4B" w:rsidRDefault="000B225D" w:rsidP="000B225D">
      <w:pPr>
        <w:pStyle w:val="NormalBold"/>
      </w:pPr>
      <w:r w:rsidRPr="00202E4B">
        <w:rPr>
          <w:rStyle w:val="HideTWBExt"/>
        </w:rPr>
        <w:t>&lt;Article&gt;</w:t>
      </w:r>
      <w:r w:rsidRPr="00202E4B">
        <w:t>Odôvodnenie 38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114DFC2" w14:textId="77777777" w:rsidTr="000A5347">
        <w:trPr>
          <w:jc w:val="center"/>
        </w:trPr>
        <w:tc>
          <w:tcPr>
            <w:tcW w:w="9752" w:type="dxa"/>
            <w:gridSpan w:val="2"/>
          </w:tcPr>
          <w:p w14:paraId="14B4A46F" w14:textId="77777777" w:rsidR="000B225D" w:rsidRPr="00202E4B" w:rsidRDefault="000B225D" w:rsidP="000A5347">
            <w:pPr>
              <w:keepNext/>
            </w:pPr>
          </w:p>
        </w:tc>
      </w:tr>
      <w:tr w:rsidR="005B64E5" w:rsidRPr="00202E4B" w14:paraId="7842F96E" w14:textId="77777777" w:rsidTr="000A5347">
        <w:trPr>
          <w:jc w:val="center"/>
        </w:trPr>
        <w:tc>
          <w:tcPr>
            <w:tcW w:w="4876" w:type="dxa"/>
            <w:hideMark/>
          </w:tcPr>
          <w:p w14:paraId="48D9007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7F40A7B"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B7BB871" w14:textId="77777777" w:rsidTr="000A5347">
        <w:trPr>
          <w:jc w:val="center"/>
        </w:trPr>
        <w:tc>
          <w:tcPr>
            <w:tcW w:w="4876" w:type="dxa"/>
            <w:hideMark/>
          </w:tcPr>
          <w:p w14:paraId="3C67EE9E" w14:textId="77777777" w:rsidR="000B225D" w:rsidRPr="00202E4B" w:rsidRDefault="000B225D" w:rsidP="000A5347">
            <w:pPr>
              <w:pStyle w:val="Normal6"/>
              <w:rPr>
                <w:lang w:val="sk-SK"/>
              </w:rPr>
            </w:pPr>
            <w:r w:rsidRPr="00202E4B">
              <w:rPr>
                <w:b/>
                <w:i/>
                <w:lang w:val="sk-SK"/>
              </w:rPr>
              <w:t>(38)</w:t>
            </w:r>
            <w:r w:rsidRPr="00202E4B">
              <w:rPr>
                <w:b/>
                <w:i/>
                <w:lang w:val="sk-SK"/>
              </w:rPr>
              <w:tab/>
              <w:t>Keďže ciele tejto smernice, a to presadzovanie práva v oblasti pracovných podmienok stážistov a boj proti vydávaniu riadnych pracovnoprávnych vzťahov za stáže,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c>
          <w:tcPr>
            <w:tcW w:w="4876" w:type="dxa"/>
            <w:hideMark/>
          </w:tcPr>
          <w:p w14:paraId="7A39EE66" w14:textId="77777777" w:rsidR="000B225D" w:rsidRPr="00202E4B" w:rsidRDefault="000B225D" w:rsidP="000A5347">
            <w:pPr>
              <w:pStyle w:val="Normal6"/>
              <w:rPr>
                <w:lang w:val="sk-SK"/>
              </w:rPr>
            </w:pPr>
            <w:r w:rsidRPr="00202E4B">
              <w:rPr>
                <w:b/>
                <w:i/>
                <w:lang w:val="sk-SK"/>
              </w:rPr>
              <w:t>vypúšťa sa</w:t>
            </w:r>
          </w:p>
        </w:tc>
      </w:tr>
    </w:tbl>
    <w:p w14:paraId="745F846A"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50FE6BF5" w14:textId="0F67CDA6" w:rsidR="0055701C" w:rsidRPr="00202E4B" w:rsidRDefault="000B225D" w:rsidP="000B225D">
      <w:r w:rsidRPr="00202E4B">
        <w:rPr>
          <w:rStyle w:val="HideTWBExt"/>
        </w:rPr>
        <w:t>&lt;/AmendB&gt;</w:t>
      </w:r>
    </w:p>
    <w:p w14:paraId="3F1D2AC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320</w:t>
      </w:r>
      <w:r w:rsidRPr="00202E4B">
        <w:rPr>
          <w:rStyle w:val="HideTWBExt"/>
          <w:lang w:val="sk-SK"/>
        </w:rPr>
        <w:t>&lt;/NumAmB&gt;</w:t>
      </w:r>
    </w:p>
    <w:p w14:paraId="5D001B01"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6818D3FF" w14:textId="77777777" w:rsidR="000B225D" w:rsidRPr="00202E4B" w:rsidRDefault="000B225D" w:rsidP="000B225D">
      <w:r w:rsidRPr="00202E4B">
        <w:rPr>
          <w:rStyle w:val="HideTWBExt"/>
        </w:rPr>
        <w:t>&lt;/RepeatBlock-By&gt;</w:t>
      </w:r>
    </w:p>
    <w:p w14:paraId="1B89C74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FAF19B5" w14:textId="77777777" w:rsidR="000B225D" w:rsidRPr="00202E4B" w:rsidRDefault="000B225D" w:rsidP="000B225D">
      <w:pPr>
        <w:pStyle w:val="NormalBold"/>
      </w:pPr>
      <w:r w:rsidRPr="00202E4B">
        <w:rPr>
          <w:rStyle w:val="HideTWBExt"/>
        </w:rPr>
        <w:t>&lt;Article&gt;</w:t>
      </w:r>
      <w:r w:rsidRPr="00202E4B">
        <w:t>Odôvodnenie 38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0A93BC5" w14:textId="77777777" w:rsidTr="000A5347">
        <w:trPr>
          <w:jc w:val="center"/>
        </w:trPr>
        <w:tc>
          <w:tcPr>
            <w:tcW w:w="9752" w:type="dxa"/>
            <w:gridSpan w:val="2"/>
          </w:tcPr>
          <w:p w14:paraId="4B79F498" w14:textId="77777777" w:rsidR="000B225D" w:rsidRPr="00202E4B" w:rsidRDefault="000B225D" w:rsidP="000A5347">
            <w:pPr>
              <w:keepNext/>
            </w:pPr>
          </w:p>
        </w:tc>
      </w:tr>
      <w:tr w:rsidR="005B64E5" w:rsidRPr="00202E4B" w14:paraId="3DD573C0" w14:textId="77777777" w:rsidTr="000A5347">
        <w:trPr>
          <w:jc w:val="center"/>
        </w:trPr>
        <w:tc>
          <w:tcPr>
            <w:tcW w:w="4876" w:type="dxa"/>
            <w:hideMark/>
          </w:tcPr>
          <w:p w14:paraId="1766B229"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9CD8E3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B34E38F" w14:textId="77777777" w:rsidTr="000A5347">
        <w:trPr>
          <w:jc w:val="center"/>
        </w:trPr>
        <w:tc>
          <w:tcPr>
            <w:tcW w:w="4876" w:type="dxa"/>
            <w:hideMark/>
          </w:tcPr>
          <w:p w14:paraId="40C66730" w14:textId="77777777" w:rsidR="000B225D" w:rsidRPr="00202E4B" w:rsidRDefault="000B225D" w:rsidP="000A5347">
            <w:pPr>
              <w:pStyle w:val="Normal6"/>
              <w:rPr>
                <w:lang w:val="sk-SK"/>
              </w:rPr>
            </w:pPr>
            <w:r w:rsidRPr="00202E4B">
              <w:rPr>
                <w:b/>
                <w:i/>
                <w:lang w:val="sk-SK"/>
              </w:rPr>
              <w:t>(38)</w:t>
            </w:r>
            <w:r w:rsidRPr="00202E4B">
              <w:rPr>
                <w:b/>
                <w:i/>
                <w:lang w:val="sk-SK"/>
              </w:rPr>
              <w:tab/>
              <w:t>Keďže ciele tejto smernice, a to presadzovanie práva v oblasti pracovných podmienok stážistov a boj proti vydávaniu riadnych pracovnoprávnych vzťahov za stáže,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c>
          <w:tcPr>
            <w:tcW w:w="4876" w:type="dxa"/>
            <w:hideMark/>
          </w:tcPr>
          <w:p w14:paraId="16717F7F" w14:textId="77777777" w:rsidR="000B225D" w:rsidRPr="00202E4B" w:rsidRDefault="000B225D" w:rsidP="000A5347">
            <w:pPr>
              <w:pStyle w:val="Normal6"/>
              <w:rPr>
                <w:lang w:val="sk-SK"/>
              </w:rPr>
            </w:pPr>
            <w:r w:rsidRPr="00202E4B">
              <w:rPr>
                <w:b/>
                <w:i/>
                <w:lang w:val="sk-SK"/>
              </w:rPr>
              <w:t>vypúšťa sa</w:t>
            </w:r>
          </w:p>
        </w:tc>
      </w:tr>
    </w:tbl>
    <w:p w14:paraId="570AB62C"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6D33CE3F" w14:textId="50FB8BED" w:rsidR="0055701C" w:rsidRPr="00202E4B" w:rsidRDefault="000B225D" w:rsidP="000B225D">
      <w:r w:rsidRPr="00202E4B">
        <w:rPr>
          <w:rStyle w:val="HideTWBExt"/>
        </w:rPr>
        <w:t>&lt;/AmendB&gt;</w:t>
      </w:r>
    </w:p>
    <w:p w14:paraId="20618D82"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321</w:t>
      </w:r>
      <w:r w:rsidRPr="00202E4B">
        <w:rPr>
          <w:rStyle w:val="HideTWBExt"/>
          <w:lang w:val="sk-SK"/>
        </w:rPr>
        <w:t>&lt;/NumAmB&gt;</w:t>
      </w:r>
    </w:p>
    <w:p w14:paraId="597E7E2E"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64BB8F43" w14:textId="77777777" w:rsidR="000B225D" w:rsidRPr="00202E4B" w:rsidRDefault="000B225D" w:rsidP="000B225D">
      <w:r w:rsidRPr="00202E4B">
        <w:rPr>
          <w:rStyle w:val="HideTWBExt"/>
        </w:rPr>
        <w:t>&lt;/RepeatBlock-By&gt;</w:t>
      </w:r>
    </w:p>
    <w:p w14:paraId="0A73F46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D73DEF3" w14:textId="77777777" w:rsidR="000B225D" w:rsidRPr="00202E4B" w:rsidRDefault="000B225D" w:rsidP="000B225D">
      <w:pPr>
        <w:pStyle w:val="NormalBold"/>
      </w:pPr>
      <w:r w:rsidRPr="00202E4B">
        <w:rPr>
          <w:rStyle w:val="HideTWBExt"/>
        </w:rPr>
        <w:t>&lt;Article&gt;</w:t>
      </w:r>
      <w:r w:rsidRPr="00202E4B">
        <w:t>Odôvodnenie 38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3B88E95" w14:textId="77777777" w:rsidTr="000A5347">
        <w:trPr>
          <w:jc w:val="center"/>
        </w:trPr>
        <w:tc>
          <w:tcPr>
            <w:tcW w:w="9752" w:type="dxa"/>
            <w:gridSpan w:val="2"/>
          </w:tcPr>
          <w:p w14:paraId="013CC75B" w14:textId="77777777" w:rsidR="000B225D" w:rsidRPr="00202E4B" w:rsidRDefault="000B225D" w:rsidP="000A5347">
            <w:pPr>
              <w:keepNext/>
            </w:pPr>
          </w:p>
        </w:tc>
      </w:tr>
      <w:tr w:rsidR="005B64E5" w:rsidRPr="00202E4B" w14:paraId="46346420" w14:textId="77777777" w:rsidTr="000A5347">
        <w:trPr>
          <w:jc w:val="center"/>
        </w:trPr>
        <w:tc>
          <w:tcPr>
            <w:tcW w:w="4876" w:type="dxa"/>
            <w:hideMark/>
          </w:tcPr>
          <w:p w14:paraId="2A42972A"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7ADEB9A"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41598FA2" w14:textId="77777777" w:rsidTr="000A5347">
        <w:trPr>
          <w:jc w:val="center"/>
        </w:trPr>
        <w:tc>
          <w:tcPr>
            <w:tcW w:w="4876" w:type="dxa"/>
            <w:hideMark/>
          </w:tcPr>
          <w:p w14:paraId="62F1F471"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presadzovanie práva v oblasti pracovných podmienok stážistov a boj proti vydávaniu riadnych pracovnoprávnych vzťahov za stáže, </w:t>
            </w:r>
            <w:r w:rsidRPr="00202E4B">
              <w:rPr>
                <w:b/>
                <w:bCs/>
                <w:i/>
                <w:iCs/>
                <w:lang w:val="sk-SK"/>
              </w:rPr>
              <w:t>nie je možné uspokojivo</w:t>
            </w:r>
            <w:r w:rsidRPr="00202E4B">
              <w:rPr>
                <w:lang w:val="sk-SK"/>
              </w:rPr>
              <w:t xml:space="preserve"> dosiahnuť </w:t>
            </w:r>
            <w:r w:rsidRPr="00202E4B">
              <w:rPr>
                <w:b/>
                <w:bCs/>
                <w:i/>
                <w:iCs/>
                <w:lang w:val="sk-SK"/>
              </w:rPr>
              <w:t>na úrovni členských štátov, ale z dôvodu ich rozsahu a dôsledkov ich možno lepšie dosiahnuť</w:t>
            </w:r>
            <w:r w:rsidRPr="00202E4B">
              <w:rPr>
                <w:lang w:val="sk-SK"/>
              </w:rPr>
              <w:t xml:space="preserve"> na úrovni Únie</w:t>
            </w:r>
            <w:r w:rsidRPr="00202E4B">
              <w:rPr>
                <w:b/>
                <w:bCs/>
                <w:i/>
                <w:iCs/>
                <w:lang w:val="sk-SK"/>
              </w:rPr>
              <w:t xml:space="preserve">, môže Únia v súlade so zásadou </w:t>
            </w:r>
            <w:r w:rsidRPr="00202E4B">
              <w:rPr>
                <w:lang w:val="sk-SK"/>
              </w:rPr>
              <w:t>subsidiarity podľa článku 5 Zmluvy</w:t>
            </w:r>
            <w:r w:rsidRPr="00202E4B">
              <w:rPr>
                <w:b/>
                <w:bCs/>
                <w:i/>
                <w:iCs/>
                <w:lang w:val="sk-SK"/>
              </w:rPr>
              <w:t xml:space="preserve"> </w:t>
            </w:r>
            <w:r w:rsidRPr="00202E4B">
              <w:rPr>
                <w:lang w:val="sk-SK"/>
              </w:rPr>
              <w:t>o </w:t>
            </w:r>
            <w:r w:rsidRPr="00202E4B">
              <w:rPr>
                <w:b/>
                <w:bCs/>
                <w:i/>
                <w:iCs/>
                <w:lang w:val="sk-SK"/>
              </w:rPr>
              <w:t>Európskej únii prijať opatrenia.</w:t>
            </w:r>
            <w:r w:rsidRPr="00202E4B">
              <w:rPr>
                <w:b/>
                <w:i/>
                <w:lang w:val="sk-SK"/>
              </w:rPr>
              <w:t xml:space="preserve"> </w:t>
            </w:r>
            <w:r w:rsidRPr="00202E4B">
              <w:rPr>
                <w:b/>
                <w:bCs/>
                <w:i/>
                <w:iCs/>
                <w:lang w:val="sk-SK"/>
              </w:rPr>
              <w:t>V súlade so zásadou proporcionality podľa uvedeného článku táto smernica neprekračuje rámec nevyhnutný na dosiahnutie týchto cieľov</w:t>
            </w:r>
            <w:r w:rsidRPr="00202E4B">
              <w:rPr>
                <w:lang w:val="sk-SK"/>
              </w:rPr>
              <w:t>.</w:t>
            </w:r>
          </w:p>
        </w:tc>
        <w:tc>
          <w:tcPr>
            <w:tcW w:w="4876" w:type="dxa"/>
            <w:hideMark/>
          </w:tcPr>
          <w:p w14:paraId="773B8490"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presadzovanie práva v oblasti pracovných podmienok stážistov a boj proti vydávaniu riadnych pracovnoprávnych vzťahov za stáže, </w:t>
            </w:r>
            <w:r w:rsidRPr="00202E4B">
              <w:rPr>
                <w:b/>
                <w:i/>
                <w:lang w:val="sk-SK"/>
              </w:rPr>
              <w:t>môžu</w:t>
            </w:r>
            <w:r w:rsidRPr="00202E4B">
              <w:rPr>
                <w:lang w:val="sk-SK"/>
              </w:rPr>
              <w:t xml:space="preserve"> </w:t>
            </w:r>
            <w:r w:rsidRPr="00202E4B">
              <w:rPr>
                <w:b/>
                <w:i/>
                <w:lang w:val="sk-SK"/>
              </w:rPr>
              <w:t>účinnejšie a v súlade s vnútroštátnymi podmienkami</w:t>
            </w:r>
            <w:r w:rsidRPr="00202E4B">
              <w:rPr>
                <w:lang w:val="sk-SK"/>
              </w:rPr>
              <w:t xml:space="preserve"> dosiahnuť </w:t>
            </w:r>
            <w:r w:rsidRPr="00202E4B">
              <w:rPr>
                <w:b/>
                <w:i/>
                <w:lang w:val="sk-SK"/>
              </w:rPr>
              <w:t>samotné</w:t>
            </w:r>
            <w:r w:rsidRPr="00202E4B">
              <w:rPr>
                <w:lang w:val="sk-SK"/>
              </w:rPr>
              <w:t xml:space="preserve"> </w:t>
            </w:r>
            <w:r w:rsidRPr="00202E4B">
              <w:rPr>
                <w:b/>
                <w:bCs/>
                <w:i/>
                <w:iCs/>
                <w:lang w:val="sk-SK"/>
              </w:rPr>
              <w:t>členské štáty</w:t>
            </w:r>
            <w:r w:rsidRPr="00202E4B">
              <w:rPr>
                <w:b/>
                <w:i/>
                <w:lang w:val="sk-SK"/>
              </w:rPr>
              <w:t>, opatrenia</w:t>
            </w:r>
            <w:r w:rsidRPr="00202E4B">
              <w:rPr>
                <w:lang w:val="sk-SK"/>
              </w:rPr>
              <w:t xml:space="preserve"> na úrovni Únie </w:t>
            </w:r>
            <w:r w:rsidRPr="00202E4B">
              <w:rPr>
                <w:b/>
                <w:i/>
                <w:lang w:val="sk-SK"/>
              </w:rPr>
              <w:t>by mali mať len podpornú a doplnkovú povahu. Je dôležité, aby smernica rešpektovala</w:t>
            </w:r>
            <w:r w:rsidRPr="00202E4B">
              <w:rPr>
                <w:lang w:val="sk-SK"/>
              </w:rPr>
              <w:t xml:space="preserve"> </w:t>
            </w:r>
            <w:r w:rsidRPr="00202E4B">
              <w:rPr>
                <w:b/>
                <w:i/>
                <w:lang w:val="sk-SK"/>
              </w:rPr>
              <w:t>zásadu</w:t>
            </w:r>
            <w:r w:rsidRPr="00202E4B">
              <w:rPr>
                <w:lang w:val="sk-SK"/>
              </w:rPr>
              <w:t xml:space="preserve"> subsidiarity podľa článku 5 Zmluvy o </w:t>
            </w:r>
            <w:r w:rsidRPr="00202E4B">
              <w:rPr>
                <w:b/>
                <w:bCs/>
                <w:i/>
                <w:iCs/>
                <w:lang w:val="sk-SK"/>
              </w:rPr>
              <w:t>EÚ</w:t>
            </w:r>
            <w:r w:rsidRPr="00202E4B">
              <w:rPr>
                <w:b/>
                <w:i/>
                <w:lang w:val="sk-SK"/>
              </w:rPr>
              <w:t>, pretože členské štáty majú lepšie možnosti prispôsobiť nariadenie svojim modelom trhu práce</w:t>
            </w:r>
            <w:r w:rsidRPr="00202E4B">
              <w:rPr>
                <w:lang w:val="sk-SK"/>
              </w:rPr>
              <w:t>.</w:t>
            </w:r>
          </w:p>
        </w:tc>
      </w:tr>
    </w:tbl>
    <w:p w14:paraId="23E8157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17498CF" w14:textId="198D3BDF" w:rsidR="0055701C" w:rsidRPr="00202E4B" w:rsidRDefault="000B225D" w:rsidP="000B225D">
      <w:r w:rsidRPr="00202E4B">
        <w:rPr>
          <w:rStyle w:val="HideTWBExt"/>
        </w:rPr>
        <w:t>&lt;/AmendB&gt;</w:t>
      </w:r>
    </w:p>
    <w:p w14:paraId="57EB9F88"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322</w:t>
      </w:r>
      <w:r w:rsidRPr="00202E4B">
        <w:rPr>
          <w:rStyle w:val="HideTWBExt"/>
          <w:lang w:val="sk-SK"/>
        </w:rPr>
        <w:t>&lt;/NumAmB&gt;</w:t>
      </w:r>
    </w:p>
    <w:p w14:paraId="0553F8DB"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017E91E0" w14:textId="77777777" w:rsidR="000B225D" w:rsidRPr="00202E4B" w:rsidRDefault="000B225D" w:rsidP="000B225D">
      <w:r w:rsidRPr="00202E4B">
        <w:rPr>
          <w:rStyle w:val="HideTWBExt"/>
        </w:rPr>
        <w:t>&lt;/RepeatBlock-By&gt;</w:t>
      </w:r>
    </w:p>
    <w:p w14:paraId="6FAEE73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3E8DC3C" w14:textId="77777777" w:rsidR="000B225D" w:rsidRPr="00202E4B" w:rsidRDefault="000B225D" w:rsidP="000B225D">
      <w:pPr>
        <w:pStyle w:val="NormalBold"/>
      </w:pPr>
      <w:r w:rsidRPr="00202E4B">
        <w:rPr>
          <w:rStyle w:val="HideTWBExt"/>
        </w:rPr>
        <w:t>&lt;Article&gt;</w:t>
      </w:r>
      <w:r w:rsidRPr="00202E4B">
        <w:t>Odôvodnenie 38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6D9E7425" w14:textId="77777777" w:rsidTr="000A5347">
        <w:trPr>
          <w:jc w:val="center"/>
        </w:trPr>
        <w:tc>
          <w:tcPr>
            <w:tcW w:w="9752" w:type="dxa"/>
            <w:gridSpan w:val="2"/>
          </w:tcPr>
          <w:p w14:paraId="3755B21B" w14:textId="77777777" w:rsidR="000B225D" w:rsidRPr="00202E4B" w:rsidRDefault="000B225D" w:rsidP="000A5347">
            <w:pPr>
              <w:keepNext/>
            </w:pPr>
          </w:p>
        </w:tc>
      </w:tr>
      <w:tr w:rsidR="005B64E5" w:rsidRPr="00202E4B" w14:paraId="4DED9F5F" w14:textId="77777777" w:rsidTr="000A5347">
        <w:trPr>
          <w:jc w:val="center"/>
        </w:trPr>
        <w:tc>
          <w:tcPr>
            <w:tcW w:w="4876" w:type="dxa"/>
            <w:hideMark/>
          </w:tcPr>
          <w:p w14:paraId="72DAB47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4B49166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5719E58" w14:textId="77777777" w:rsidTr="000A5347">
        <w:trPr>
          <w:jc w:val="center"/>
        </w:trPr>
        <w:tc>
          <w:tcPr>
            <w:tcW w:w="4876" w:type="dxa"/>
            <w:hideMark/>
          </w:tcPr>
          <w:p w14:paraId="3007E890"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presadzovanie práva v oblasti pracovných podmienok stážistov a boj proti </w:t>
            </w:r>
            <w:r w:rsidRPr="00202E4B">
              <w:rPr>
                <w:b/>
                <w:bCs/>
                <w:i/>
                <w:iCs/>
                <w:lang w:val="sk-SK"/>
              </w:rPr>
              <w:t>vydávaniu riadnych pracovnoprávnych vzťahov za stáže</w:t>
            </w:r>
            <w:r w:rsidRPr="00202E4B">
              <w:rPr>
                <w:lang w:val="sk-SK"/>
              </w:rPr>
              <w:t xml:space="preserve">, </w:t>
            </w:r>
            <w:r w:rsidRPr="00202E4B">
              <w:rPr>
                <w:b/>
                <w:bCs/>
                <w:i/>
                <w:iCs/>
                <w:lang w:val="sk-SK"/>
              </w:rPr>
              <w:t>nie je možné uspokojivo</w:t>
            </w:r>
            <w:r w:rsidRPr="00202E4B">
              <w:rPr>
                <w:lang w:val="sk-SK"/>
              </w:rPr>
              <w:t xml:space="preserve"> dosiahnuť </w:t>
            </w:r>
            <w:r w:rsidRPr="00202E4B">
              <w:rPr>
                <w:b/>
                <w:bCs/>
                <w:i/>
                <w:iCs/>
                <w:lang w:val="sk-SK"/>
              </w:rPr>
              <w:t>na úrovni</w:t>
            </w:r>
            <w:r w:rsidRPr="00202E4B">
              <w:rPr>
                <w:lang w:val="sk-SK"/>
              </w:rPr>
              <w:t xml:space="preserve"> členských štátov, ale z dôvodu ich rozsahu a dôsledkov </w:t>
            </w:r>
            <w:r w:rsidRPr="00202E4B">
              <w:rPr>
                <w:b/>
                <w:bCs/>
                <w:i/>
                <w:iCs/>
                <w:lang w:val="sk-SK"/>
              </w:rPr>
              <w:t>ich</w:t>
            </w:r>
            <w:r w:rsidRPr="00202E4B">
              <w:rPr>
                <w:lang w:val="sk-SK"/>
              </w:rPr>
              <w:t xml:space="preserve"> možno </w:t>
            </w:r>
            <w:r w:rsidRPr="00202E4B">
              <w:rPr>
                <w:b/>
                <w:bCs/>
                <w:i/>
                <w:iCs/>
                <w:lang w:val="sk-SK"/>
              </w:rPr>
              <w:t>lepšie</w:t>
            </w:r>
            <w:r w:rsidRPr="00202E4B">
              <w:rPr>
                <w:lang w:val="sk-SK"/>
              </w:rPr>
              <w:t xml:space="preserv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c>
          <w:tcPr>
            <w:tcW w:w="4876" w:type="dxa"/>
            <w:hideMark/>
          </w:tcPr>
          <w:p w14:paraId="3A71A91D"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presadzovanie práva v oblasti pracovných podmienok stážistov </w:t>
            </w:r>
            <w:r w:rsidRPr="00202E4B">
              <w:rPr>
                <w:b/>
                <w:bCs/>
                <w:i/>
                <w:iCs/>
                <w:lang w:val="sk-SK"/>
              </w:rPr>
              <w:t>na otvorenom trhu</w:t>
            </w:r>
            <w:r w:rsidRPr="00202E4B">
              <w:rPr>
                <w:lang w:val="sk-SK"/>
              </w:rPr>
              <w:t xml:space="preserve"> a boj proti </w:t>
            </w:r>
            <w:r w:rsidRPr="00202E4B">
              <w:rPr>
                <w:b/>
                <w:bCs/>
                <w:i/>
                <w:iCs/>
                <w:lang w:val="sk-SK"/>
              </w:rPr>
              <w:t>zneužívajúcim praktikám vyplývajúcim z využívania stáží</w:t>
            </w:r>
            <w:r w:rsidRPr="00202E4B">
              <w:rPr>
                <w:lang w:val="sk-SK"/>
              </w:rPr>
              <w:t xml:space="preserve">, </w:t>
            </w:r>
            <w:r w:rsidRPr="00202E4B">
              <w:rPr>
                <w:b/>
                <w:bCs/>
                <w:i/>
                <w:iCs/>
                <w:lang w:val="sk-SK"/>
              </w:rPr>
              <w:t>možno</w:t>
            </w:r>
            <w:r w:rsidRPr="00202E4B">
              <w:rPr>
                <w:lang w:val="sk-SK"/>
              </w:rPr>
              <w:t xml:space="preserve"> </w:t>
            </w:r>
            <w:r w:rsidRPr="00202E4B">
              <w:rPr>
                <w:b/>
                <w:bCs/>
                <w:i/>
                <w:iCs/>
                <w:lang w:val="sk-SK"/>
              </w:rPr>
              <w:t>účinnejšie</w:t>
            </w:r>
            <w:r w:rsidRPr="00202E4B">
              <w:rPr>
                <w:lang w:val="sk-SK"/>
              </w:rPr>
              <w:t xml:space="preserve"> dosiahnuť </w:t>
            </w:r>
            <w:r w:rsidRPr="00202E4B">
              <w:rPr>
                <w:b/>
                <w:bCs/>
                <w:i/>
                <w:iCs/>
                <w:lang w:val="sk-SK"/>
              </w:rPr>
              <w:t>prispôsobením vnútroštátnych systémov presadzovania</w:t>
            </w:r>
            <w:r w:rsidRPr="00202E4B">
              <w:rPr>
                <w:lang w:val="sk-SK"/>
              </w:rPr>
              <w:t xml:space="preserve"> členských štátov, ale </w:t>
            </w:r>
            <w:r w:rsidRPr="00202E4B">
              <w:rPr>
                <w:b/>
                <w:bCs/>
                <w:i/>
                <w:iCs/>
                <w:lang w:val="sk-SK"/>
              </w:rPr>
              <w:t>v prípade stáží na otvorenom trhu ich</w:t>
            </w:r>
            <w:r w:rsidRPr="00202E4B">
              <w:rPr>
                <w:lang w:val="sk-SK"/>
              </w:rPr>
              <w:t xml:space="preserve"> z dôvodu ich rozsahu a dôsledkov možno dosiahnuť na úrovni Únie, môže Únia v súlade so zásadou subsidiarity podľa článku 5 Zmluvy o Európskej únii prijať opatrenia. V súlade so zásadou proporcionality podľa uvedeného článku </w:t>
            </w:r>
            <w:r w:rsidRPr="00202E4B">
              <w:rPr>
                <w:b/>
                <w:bCs/>
                <w:i/>
                <w:iCs/>
                <w:lang w:val="sk-SK"/>
              </w:rPr>
              <w:t xml:space="preserve">a právomocou Únie stanovenou v článkoch 165 a 166 ZFEÚ </w:t>
            </w:r>
            <w:r w:rsidRPr="00202E4B">
              <w:rPr>
                <w:lang w:val="sk-SK"/>
              </w:rPr>
              <w:t>táto smernica neprekračuje rámec nevyhnutný na dosiahnutie týchto cieľov.</w:t>
            </w:r>
          </w:p>
        </w:tc>
      </w:tr>
    </w:tbl>
    <w:p w14:paraId="62D4638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8FABF16"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16815356" w14:textId="77777777" w:rsidR="000B225D" w:rsidRPr="00202E4B" w:rsidRDefault="000B225D" w:rsidP="000B225D">
      <w:pPr>
        <w:pStyle w:val="Normal12Italic"/>
        <w:rPr>
          <w:lang w:val="sk-SK"/>
        </w:rPr>
      </w:pPr>
      <w:r w:rsidRPr="00202E4B">
        <w:rPr>
          <w:lang w:val="sk-SK"/>
        </w:rPr>
        <w:t>Keďže vzdelávanie je v právomoci jednotlivých štátov, je dôležité zdôrazniť, že táto smernica rešpektuje rozdelenie právomocí, ako je stanovené v ZFEÚ a ZEÚ. V novom odôvodnení 38 sa zároveň zdôrazňuje skutočnosť, že najlepšia účinnosť a presadzovanie podmienok pre stážistov sa dosiahne zosúladením nového rámca s existujúcimi vnútroštátnymi systémami presadzovania, a to aj v prípadoch, keď sa tým zaoberajú autonómni sociálni partneri.</w:t>
      </w:r>
    </w:p>
    <w:p w14:paraId="6BCE2B96" w14:textId="7A66C163" w:rsidR="0055701C" w:rsidRPr="00202E4B" w:rsidRDefault="000B225D" w:rsidP="000B225D">
      <w:r w:rsidRPr="00202E4B">
        <w:rPr>
          <w:rStyle w:val="HideTWBExt"/>
        </w:rPr>
        <w:t>&lt;/AmendB&gt;</w:t>
      </w:r>
    </w:p>
    <w:p w14:paraId="7AC6791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323</w:t>
      </w:r>
      <w:r w:rsidRPr="00202E4B">
        <w:rPr>
          <w:rStyle w:val="HideTWBExt"/>
          <w:lang w:val="sk-SK"/>
        </w:rPr>
        <w:t>&lt;/NumAmB&gt;</w:t>
      </w:r>
    </w:p>
    <w:p w14:paraId="2B1F577F" w14:textId="77777777" w:rsidR="000B225D" w:rsidRPr="00202E4B" w:rsidRDefault="000B225D" w:rsidP="000B225D">
      <w:pPr>
        <w:pStyle w:val="NormalBold"/>
      </w:pPr>
      <w:r w:rsidRPr="00202E4B">
        <w:rPr>
          <w:rStyle w:val="HideTWBExt"/>
        </w:rPr>
        <w:t>&lt;RepeatBlock-By&gt;&lt;Members&gt;</w:t>
      </w:r>
      <w:r w:rsidRPr="00202E4B">
        <w:t>Irena Joveva, Martin Hojsík, Jana Toom, Brigitte van den Berg</w:t>
      </w:r>
      <w:r w:rsidRPr="00202E4B">
        <w:rPr>
          <w:rStyle w:val="HideTWBExt"/>
        </w:rPr>
        <w:t>&lt;/Members&gt;</w:t>
      </w:r>
    </w:p>
    <w:p w14:paraId="6C6C6033" w14:textId="77777777" w:rsidR="000B225D" w:rsidRPr="00202E4B" w:rsidRDefault="000B225D" w:rsidP="000B225D">
      <w:r w:rsidRPr="00202E4B">
        <w:rPr>
          <w:rStyle w:val="HideTWBExt"/>
        </w:rPr>
        <w:t>&lt;/RepeatBlock-By&gt;</w:t>
      </w:r>
    </w:p>
    <w:p w14:paraId="14B38628"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62E694C" w14:textId="77777777" w:rsidR="000B225D" w:rsidRPr="00202E4B" w:rsidRDefault="000B225D" w:rsidP="000B225D">
      <w:pPr>
        <w:pStyle w:val="NormalBold"/>
      </w:pPr>
      <w:r w:rsidRPr="00202E4B">
        <w:rPr>
          <w:rStyle w:val="HideTWBExt"/>
        </w:rPr>
        <w:t>&lt;Article&gt;</w:t>
      </w:r>
      <w:r w:rsidRPr="00202E4B">
        <w:t>Odôvodnenie 38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2B8B2E3" w14:textId="77777777" w:rsidTr="000A5347">
        <w:trPr>
          <w:jc w:val="center"/>
        </w:trPr>
        <w:tc>
          <w:tcPr>
            <w:tcW w:w="9752" w:type="dxa"/>
            <w:gridSpan w:val="2"/>
          </w:tcPr>
          <w:p w14:paraId="7D8A6E5C" w14:textId="77777777" w:rsidR="000B225D" w:rsidRPr="00202E4B" w:rsidRDefault="000B225D" w:rsidP="000A5347">
            <w:pPr>
              <w:keepNext/>
            </w:pPr>
          </w:p>
        </w:tc>
      </w:tr>
      <w:tr w:rsidR="005B64E5" w:rsidRPr="00202E4B" w14:paraId="27F72126" w14:textId="77777777" w:rsidTr="000A5347">
        <w:trPr>
          <w:jc w:val="center"/>
        </w:trPr>
        <w:tc>
          <w:tcPr>
            <w:tcW w:w="4876" w:type="dxa"/>
            <w:hideMark/>
          </w:tcPr>
          <w:p w14:paraId="42B384D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BFCAFF4"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494D169" w14:textId="77777777" w:rsidTr="000A5347">
        <w:trPr>
          <w:jc w:val="center"/>
        </w:trPr>
        <w:tc>
          <w:tcPr>
            <w:tcW w:w="4876" w:type="dxa"/>
            <w:hideMark/>
          </w:tcPr>
          <w:p w14:paraId="4EBF6BDF"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w:t>
            </w:r>
            <w:r w:rsidRPr="00202E4B">
              <w:rPr>
                <w:b/>
                <w:bCs/>
                <w:i/>
                <w:iCs/>
                <w:lang w:val="sk-SK"/>
              </w:rPr>
              <w:t>presadzovanie práva v oblasti</w:t>
            </w:r>
            <w:r w:rsidRPr="00202E4B">
              <w:rPr>
                <w:lang w:val="sk-SK"/>
              </w:rPr>
              <w:t xml:space="preserve"> pracovných podmienok stážistov a boj proti vydávaniu riadnych pracovnoprávnych vzťahov za stáže,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c>
          <w:tcPr>
            <w:tcW w:w="4876" w:type="dxa"/>
            <w:hideMark/>
          </w:tcPr>
          <w:p w14:paraId="209A2547"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w:t>
            </w:r>
            <w:r w:rsidRPr="00202E4B">
              <w:rPr>
                <w:b/>
                <w:bCs/>
                <w:i/>
                <w:iCs/>
                <w:lang w:val="sk-SK"/>
              </w:rPr>
              <w:t>zlepšenie</w:t>
            </w:r>
            <w:r w:rsidRPr="00202E4B">
              <w:rPr>
                <w:lang w:val="sk-SK"/>
              </w:rPr>
              <w:t xml:space="preserve"> pracovných podmienok stážistov</w:t>
            </w:r>
            <w:r w:rsidRPr="00202E4B">
              <w:rPr>
                <w:b/>
                <w:bCs/>
                <w:i/>
                <w:iCs/>
                <w:lang w:val="sk-SK"/>
              </w:rPr>
              <w:t>, kvality a prístupnosti stáží</w:t>
            </w:r>
            <w:r w:rsidRPr="00202E4B">
              <w:rPr>
                <w:lang w:val="sk-SK"/>
              </w:rPr>
              <w:t xml:space="preserve"> a boj proti vydávaniu riadnych pracovnoprávnych vzťahov za stáže,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r>
    </w:tbl>
    <w:p w14:paraId="6C3280F5"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42CE6B7B" w14:textId="688A32B5" w:rsidR="0055701C" w:rsidRPr="00202E4B" w:rsidRDefault="000B225D" w:rsidP="000B225D">
      <w:r w:rsidRPr="00202E4B">
        <w:rPr>
          <w:rStyle w:val="HideTWBExt"/>
        </w:rPr>
        <w:t>&lt;/AmendB&gt;</w:t>
      </w:r>
    </w:p>
    <w:p w14:paraId="6DE68F86"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324</w:t>
      </w:r>
      <w:r w:rsidRPr="00202E4B">
        <w:rPr>
          <w:rStyle w:val="HideTWBExt"/>
          <w:lang w:val="sk-SK"/>
        </w:rPr>
        <w:t>&lt;/NumAmB&gt;</w:t>
      </w:r>
    </w:p>
    <w:p w14:paraId="411CEB1C" w14:textId="77777777" w:rsidR="000B225D" w:rsidRPr="00202E4B" w:rsidRDefault="000B225D" w:rsidP="000B225D">
      <w:pPr>
        <w:pStyle w:val="NormalBold"/>
      </w:pPr>
      <w:r w:rsidRPr="00202E4B">
        <w:rPr>
          <w:rStyle w:val="HideTWBExt"/>
        </w:rPr>
        <w:t>&lt;RepeatBlock-By&gt;&lt;Members&gt;</w:t>
      </w:r>
      <w:r w:rsidRPr="00202E4B">
        <w:t>Benedetta Scuderi</w:t>
      </w:r>
      <w:r w:rsidRPr="00202E4B">
        <w:rPr>
          <w:rStyle w:val="HideTWBExt"/>
        </w:rPr>
        <w:t>&lt;/Members&gt;</w:t>
      </w:r>
    </w:p>
    <w:p w14:paraId="0D746C83" w14:textId="77777777" w:rsidR="000B225D" w:rsidRPr="00202E4B" w:rsidRDefault="000B225D" w:rsidP="000B225D">
      <w:r w:rsidRPr="00202E4B">
        <w:rPr>
          <w:rStyle w:val="HideTWBExt"/>
        </w:rPr>
        <w:t>&lt;AuNomDe&gt;</w:t>
      </w:r>
      <w:r w:rsidRPr="00202E4B">
        <w:rPr>
          <w:rStyle w:val="HideTWBInt"/>
        </w:rPr>
        <w:t>{Greens/EFA}</w:t>
      </w:r>
      <w:r w:rsidRPr="00202E4B">
        <w:t>v mene skupiny Verts/ALE</w:t>
      </w:r>
      <w:r w:rsidRPr="00202E4B">
        <w:rPr>
          <w:rStyle w:val="HideTWBExt"/>
        </w:rPr>
        <w:t>&lt;/AuNomDe&gt;</w:t>
      </w:r>
    </w:p>
    <w:p w14:paraId="4673A12D" w14:textId="77777777" w:rsidR="000B225D" w:rsidRPr="00202E4B" w:rsidRDefault="000B225D" w:rsidP="000B225D">
      <w:r w:rsidRPr="00202E4B">
        <w:rPr>
          <w:rStyle w:val="HideTWBExt"/>
        </w:rPr>
        <w:t>&lt;/RepeatBlock-By&gt;</w:t>
      </w:r>
    </w:p>
    <w:p w14:paraId="5CFB0F0B"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267CEEB7" w14:textId="77777777" w:rsidR="000B225D" w:rsidRPr="00202E4B" w:rsidRDefault="000B225D" w:rsidP="000B225D">
      <w:pPr>
        <w:pStyle w:val="NormalBold"/>
      </w:pPr>
      <w:r w:rsidRPr="00202E4B">
        <w:rPr>
          <w:rStyle w:val="HideTWBExt"/>
        </w:rPr>
        <w:t>&lt;Article&gt;</w:t>
      </w:r>
      <w:r w:rsidRPr="00202E4B">
        <w:t>Odôvodnenie 38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7C074E8" w14:textId="77777777" w:rsidTr="000A5347">
        <w:trPr>
          <w:jc w:val="center"/>
        </w:trPr>
        <w:tc>
          <w:tcPr>
            <w:tcW w:w="9752" w:type="dxa"/>
            <w:gridSpan w:val="2"/>
          </w:tcPr>
          <w:p w14:paraId="21DEB487" w14:textId="77777777" w:rsidR="000B225D" w:rsidRPr="00202E4B" w:rsidRDefault="000B225D" w:rsidP="000A5347">
            <w:pPr>
              <w:keepNext/>
            </w:pPr>
          </w:p>
        </w:tc>
      </w:tr>
      <w:tr w:rsidR="005B64E5" w:rsidRPr="00202E4B" w14:paraId="16DC6D24" w14:textId="77777777" w:rsidTr="000A5347">
        <w:trPr>
          <w:jc w:val="center"/>
        </w:trPr>
        <w:tc>
          <w:tcPr>
            <w:tcW w:w="4876" w:type="dxa"/>
            <w:hideMark/>
          </w:tcPr>
          <w:p w14:paraId="2D51EEA1"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B3C643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0958580" w14:textId="77777777" w:rsidTr="000A5347">
        <w:trPr>
          <w:jc w:val="center"/>
        </w:trPr>
        <w:tc>
          <w:tcPr>
            <w:tcW w:w="4876" w:type="dxa"/>
            <w:hideMark/>
          </w:tcPr>
          <w:p w14:paraId="2153C08B"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presadzovanie práva v oblasti pracovných podmienok stážistov a boj proti </w:t>
            </w:r>
            <w:r w:rsidRPr="00202E4B">
              <w:rPr>
                <w:b/>
                <w:bCs/>
                <w:i/>
                <w:iCs/>
                <w:lang w:val="sk-SK"/>
              </w:rPr>
              <w:t>vydávaniu riadnych pracovnoprávnych vzťahov za stáže</w:t>
            </w:r>
            <w:r w:rsidRPr="00202E4B">
              <w:rPr>
                <w:lang w:val="sk-SK"/>
              </w:rPr>
              <w:t>,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c>
          <w:tcPr>
            <w:tcW w:w="4876" w:type="dxa"/>
            <w:hideMark/>
          </w:tcPr>
          <w:p w14:paraId="250E4C65"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w:t>
            </w:r>
            <w:r w:rsidRPr="00202E4B">
              <w:rPr>
                <w:b/>
                <w:bCs/>
                <w:i/>
                <w:iCs/>
                <w:lang w:val="sk-SK"/>
              </w:rPr>
              <w:t xml:space="preserve">spoločné vymedzenie stáží, </w:t>
            </w:r>
            <w:r w:rsidRPr="00202E4B">
              <w:rPr>
                <w:lang w:val="sk-SK"/>
              </w:rPr>
              <w:t xml:space="preserve">presadzovanie práva v oblasti pracovných podmienok stážistov a boj proti </w:t>
            </w:r>
            <w:r w:rsidRPr="00202E4B">
              <w:rPr>
                <w:b/>
                <w:bCs/>
                <w:i/>
                <w:iCs/>
                <w:lang w:val="sk-SK"/>
              </w:rPr>
              <w:t>zneužívajúcim praktikám vyplývajúcim z podvodných stáží</w:t>
            </w:r>
            <w:r w:rsidRPr="00202E4B">
              <w:rPr>
                <w:lang w:val="sk-SK"/>
              </w:rPr>
              <w:t>,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r>
    </w:tbl>
    <w:p w14:paraId="732F4BE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50E15649" w14:textId="7880A76C" w:rsidR="0055701C" w:rsidRPr="00202E4B" w:rsidRDefault="000B225D" w:rsidP="000B225D">
      <w:r w:rsidRPr="00202E4B">
        <w:rPr>
          <w:rStyle w:val="HideTWBExt"/>
        </w:rPr>
        <w:t>&lt;/AmendB&gt;</w:t>
      </w:r>
    </w:p>
    <w:p w14:paraId="3ED7537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325</w:t>
      </w:r>
      <w:r w:rsidRPr="00202E4B">
        <w:rPr>
          <w:rStyle w:val="HideTWBExt"/>
          <w:lang w:val="sk-SK"/>
        </w:rPr>
        <w:t>&lt;/NumAmB&gt;</w:t>
      </w:r>
    </w:p>
    <w:p w14:paraId="65A9CB94"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3DF3D451" w14:textId="77777777" w:rsidR="000B225D" w:rsidRPr="00202E4B" w:rsidRDefault="000B225D" w:rsidP="000B225D">
      <w:r w:rsidRPr="00202E4B">
        <w:rPr>
          <w:rStyle w:val="HideTWBExt"/>
        </w:rPr>
        <w:t>&lt;/RepeatBlock-By&gt;</w:t>
      </w:r>
    </w:p>
    <w:p w14:paraId="4E25025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CD69D90" w14:textId="77777777" w:rsidR="000B225D" w:rsidRPr="00202E4B" w:rsidRDefault="000B225D" w:rsidP="000B225D">
      <w:pPr>
        <w:pStyle w:val="NormalBold"/>
      </w:pPr>
      <w:r w:rsidRPr="00202E4B">
        <w:rPr>
          <w:rStyle w:val="HideTWBExt"/>
        </w:rPr>
        <w:t>&lt;Article&gt;</w:t>
      </w:r>
      <w:r w:rsidRPr="00202E4B">
        <w:t>Odôvodnenie 39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F1BC4D8" w14:textId="77777777" w:rsidTr="000A5347">
        <w:trPr>
          <w:jc w:val="center"/>
        </w:trPr>
        <w:tc>
          <w:tcPr>
            <w:tcW w:w="9752" w:type="dxa"/>
            <w:gridSpan w:val="2"/>
          </w:tcPr>
          <w:p w14:paraId="506789BC" w14:textId="77777777" w:rsidR="000B225D" w:rsidRPr="00202E4B" w:rsidRDefault="000B225D" w:rsidP="000A5347">
            <w:pPr>
              <w:keepNext/>
            </w:pPr>
          </w:p>
        </w:tc>
      </w:tr>
      <w:tr w:rsidR="005B64E5" w:rsidRPr="00202E4B" w14:paraId="753A3A40" w14:textId="77777777" w:rsidTr="000A5347">
        <w:trPr>
          <w:jc w:val="center"/>
        </w:trPr>
        <w:tc>
          <w:tcPr>
            <w:tcW w:w="4876" w:type="dxa"/>
            <w:hideMark/>
          </w:tcPr>
          <w:p w14:paraId="575B5A4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6A2238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4F9218F" w14:textId="77777777" w:rsidTr="000A5347">
        <w:trPr>
          <w:jc w:val="center"/>
        </w:trPr>
        <w:tc>
          <w:tcPr>
            <w:tcW w:w="4876" w:type="dxa"/>
            <w:hideMark/>
          </w:tcPr>
          <w:p w14:paraId="55D99047" w14:textId="77777777" w:rsidR="000B225D" w:rsidRPr="00202E4B" w:rsidRDefault="000B225D" w:rsidP="000A5347">
            <w:pPr>
              <w:pStyle w:val="Normal6"/>
              <w:rPr>
                <w:lang w:val="sk-SK"/>
              </w:rPr>
            </w:pPr>
            <w:r w:rsidRPr="00202E4B">
              <w:rPr>
                <w:lang w:val="sk-SK"/>
              </w:rPr>
              <w:t>(39)</w:t>
            </w:r>
            <w:r w:rsidRPr="00202E4B">
              <w:rPr>
                <w:lang w:val="sk-SK"/>
              </w:rPr>
              <w:tab/>
              <w:t xml:space="preserve">Pri vykonávaní tejto smernice by členské štáty nemali ukladať nepotrebné správne, finančné a právne obmedzenia, najmä ak by bránili vzniku a rozvoju mikropodnikov, malých a stredných podnikov. Členské štáty sa preto podporujú v tom, aby </w:t>
            </w:r>
            <w:r w:rsidRPr="00202E4B">
              <w:rPr>
                <w:b/>
                <w:i/>
                <w:lang w:val="sk-SK"/>
              </w:rPr>
              <w:t>posúdili vplyv</w:t>
            </w:r>
            <w:r w:rsidRPr="00202E4B">
              <w:rPr>
                <w:lang w:val="sk-SK"/>
              </w:rPr>
              <w:t xml:space="preserve"> svojich vnútroštátnych transpozičných opatrení </w:t>
            </w:r>
            <w:r w:rsidRPr="00202E4B">
              <w:rPr>
                <w:b/>
                <w:i/>
                <w:lang w:val="sk-SK"/>
              </w:rPr>
              <w:t>na</w:t>
            </w:r>
            <w:r w:rsidRPr="00202E4B">
              <w:rPr>
                <w:lang w:val="sk-SK"/>
              </w:rPr>
              <w:t xml:space="preserve"> podniky s cieľom zabezpečiť, že tieto podniky nebudú neprimerané zasiahnuté, pričom osobitnú pozornosť by mali venovať mikropodnikom a administratívnemu zaťaženiu</w:t>
            </w:r>
            <w:r w:rsidRPr="00202E4B">
              <w:rPr>
                <w:b/>
                <w:i/>
                <w:lang w:val="sk-SK"/>
              </w:rPr>
              <w:t>, uverejneniu svojich posúdení</w:t>
            </w:r>
            <w:r w:rsidRPr="00202E4B">
              <w:rPr>
                <w:lang w:val="sk-SK"/>
              </w:rPr>
              <w:t xml:space="preserve"> a poskytovaniu podpory uvedeným podnikom podľa potreby.</w:t>
            </w:r>
          </w:p>
        </w:tc>
        <w:tc>
          <w:tcPr>
            <w:tcW w:w="4876" w:type="dxa"/>
            <w:hideMark/>
          </w:tcPr>
          <w:p w14:paraId="1680C458" w14:textId="77777777" w:rsidR="000B225D" w:rsidRPr="00202E4B" w:rsidRDefault="000B225D" w:rsidP="000A5347">
            <w:pPr>
              <w:pStyle w:val="Normal6"/>
              <w:rPr>
                <w:lang w:val="sk-SK"/>
              </w:rPr>
            </w:pPr>
            <w:r w:rsidRPr="00202E4B">
              <w:rPr>
                <w:lang w:val="sk-SK"/>
              </w:rPr>
              <w:t>(39)</w:t>
            </w:r>
            <w:r w:rsidRPr="00202E4B">
              <w:rPr>
                <w:lang w:val="sk-SK"/>
              </w:rPr>
              <w:tab/>
              <w:t xml:space="preserve">Pri vykonávaní tejto smernice by členské štáty nemali ukladať nepotrebné správne, finančné a právne obmedzenia, najmä ak by bránili vzniku a rozvoju mikropodnikov, malých a stredných podnikov. Členské štáty sa preto podporujú v tom, aby </w:t>
            </w:r>
            <w:r w:rsidRPr="00202E4B">
              <w:rPr>
                <w:b/>
                <w:i/>
                <w:lang w:val="sk-SK"/>
              </w:rPr>
              <w:t>vylúčili zo</w:t>
            </w:r>
            <w:r w:rsidRPr="00202E4B">
              <w:rPr>
                <w:lang w:val="sk-SK"/>
              </w:rPr>
              <w:t xml:space="preserve"> svojich vnútroštátnych transpozičných opatrení </w:t>
            </w:r>
            <w:r w:rsidRPr="00202E4B">
              <w:rPr>
                <w:b/>
                <w:i/>
                <w:lang w:val="sk-SK"/>
              </w:rPr>
              <w:t>tieto</w:t>
            </w:r>
            <w:r w:rsidRPr="00202E4B">
              <w:rPr>
                <w:lang w:val="sk-SK"/>
              </w:rPr>
              <w:t xml:space="preserve"> podniky s cieľom zabezpečiť, že tieto podniky nebudú neprimerané zasiahnuté, pričom osobitnú pozornosť by mali venovať mikropodnikom a administratívnemu zaťaženiu a poskytovaniu podpory uvedeným podnikom podľa potreby.</w:t>
            </w:r>
          </w:p>
        </w:tc>
      </w:tr>
    </w:tbl>
    <w:p w14:paraId="448950A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14B515E" w14:textId="62E6F69F" w:rsidR="0055701C" w:rsidRPr="00202E4B" w:rsidRDefault="000B225D" w:rsidP="000B225D">
      <w:r w:rsidRPr="00202E4B">
        <w:rPr>
          <w:rStyle w:val="HideTWBExt"/>
        </w:rPr>
        <w:t>&lt;/AmendB&gt;</w:t>
      </w:r>
    </w:p>
    <w:p w14:paraId="69DB732F"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326</w:t>
      </w:r>
      <w:r w:rsidRPr="00202E4B">
        <w:rPr>
          <w:rStyle w:val="HideTWBExt"/>
          <w:lang w:val="sk-SK"/>
        </w:rPr>
        <w:t>&lt;/NumAmB&gt;</w:t>
      </w:r>
    </w:p>
    <w:p w14:paraId="22DEBEA6" w14:textId="77777777" w:rsidR="000B225D" w:rsidRPr="00202E4B" w:rsidRDefault="000B225D" w:rsidP="000B225D">
      <w:pPr>
        <w:pStyle w:val="NormalBold"/>
      </w:pPr>
      <w:r w:rsidRPr="00202E4B">
        <w:rPr>
          <w:rStyle w:val="HideTWBExt"/>
        </w:rPr>
        <w:t>&lt;RepeatBlock-By&gt;&lt;Members&gt;</w:t>
      </w:r>
      <w:r w:rsidRPr="00202E4B">
        <w:t>Isabelle Le Callennec</w:t>
      </w:r>
      <w:r w:rsidRPr="00202E4B">
        <w:rPr>
          <w:rStyle w:val="HideTWBExt"/>
        </w:rPr>
        <w:t>&lt;/Members&gt;</w:t>
      </w:r>
    </w:p>
    <w:p w14:paraId="5644A159" w14:textId="77777777" w:rsidR="000B225D" w:rsidRPr="00202E4B" w:rsidRDefault="000B225D" w:rsidP="000B225D">
      <w:r w:rsidRPr="00202E4B">
        <w:rPr>
          <w:rStyle w:val="HideTWBExt"/>
        </w:rPr>
        <w:t>&lt;/RepeatBlock-By&gt;</w:t>
      </w:r>
    </w:p>
    <w:p w14:paraId="21EEB245"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5D39B9DC" w14:textId="77777777" w:rsidR="000B225D" w:rsidRPr="00202E4B" w:rsidRDefault="000B225D" w:rsidP="000B225D">
      <w:pPr>
        <w:pStyle w:val="NormalBold"/>
      </w:pPr>
      <w:r w:rsidRPr="00202E4B">
        <w:rPr>
          <w:rStyle w:val="HideTWBExt"/>
        </w:rPr>
        <w:t>&lt;Article&gt;</w:t>
      </w:r>
      <w:r w:rsidRPr="00202E4B">
        <w:t>Odôvodnenie 38</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2AA4B40" w14:textId="77777777" w:rsidTr="000A5347">
        <w:trPr>
          <w:jc w:val="center"/>
        </w:trPr>
        <w:tc>
          <w:tcPr>
            <w:tcW w:w="9752" w:type="dxa"/>
            <w:gridSpan w:val="2"/>
          </w:tcPr>
          <w:p w14:paraId="0A9C20FD" w14:textId="77777777" w:rsidR="000B225D" w:rsidRPr="00202E4B" w:rsidRDefault="000B225D" w:rsidP="000A5347">
            <w:pPr>
              <w:keepNext/>
            </w:pPr>
          </w:p>
        </w:tc>
      </w:tr>
      <w:tr w:rsidR="005B64E5" w:rsidRPr="00202E4B" w14:paraId="2234BC33" w14:textId="77777777" w:rsidTr="000A5347">
        <w:trPr>
          <w:jc w:val="center"/>
        </w:trPr>
        <w:tc>
          <w:tcPr>
            <w:tcW w:w="4876" w:type="dxa"/>
            <w:hideMark/>
          </w:tcPr>
          <w:p w14:paraId="7A1598B5"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9905C61"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159F3E5" w14:textId="77777777" w:rsidTr="000A5347">
        <w:trPr>
          <w:jc w:val="center"/>
        </w:trPr>
        <w:tc>
          <w:tcPr>
            <w:tcW w:w="4876" w:type="dxa"/>
            <w:hideMark/>
          </w:tcPr>
          <w:p w14:paraId="5C24A487" w14:textId="77777777" w:rsidR="000B225D" w:rsidRPr="00202E4B" w:rsidRDefault="000B225D" w:rsidP="000A5347">
            <w:pPr>
              <w:pStyle w:val="Normal6"/>
              <w:rPr>
                <w:lang w:val="sk-SK"/>
              </w:rPr>
            </w:pPr>
            <w:r w:rsidRPr="00202E4B">
              <w:rPr>
                <w:lang w:val="sk-SK"/>
              </w:rPr>
              <w:t>(38)</w:t>
            </w:r>
            <w:r w:rsidRPr="00202E4B">
              <w:rPr>
                <w:lang w:val="sk-SK"/>
              </w:rPr>
              <w:tab/>
              <w:t>Keďže ciele tejto smernice, a to presadzovanie práva v oblasti pracovných podmienok stážistov a boj proti vydávaniu riadnych pracovnoprávnych vzťahov za stáže,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c>
          <w:tcPr>
            <w:tcW w:w="4876" w:type="dxa"/>
            <w:hideMark/>
          </w:tcPr>
          <w:p w14:paraId="04C8AB22" w14:textId="77777777" w:rsidR="000B225D" w:rsidRPr="00202E4B" w:rsidRDefault="000B225D" w:rsidP="000A5347">
            <w:pPr>
              <w:pStyle w:val="Normal6"/>
              <w:rPr>
                <w:lang w:val="sk-SK"/>
              </w:rPr>
            </w:pPr>
            <w:r w:rsidRPr="00202E4B">
              <w:rPr>
                <w:lang w:val="sk-SK"/>
              </w:rPr>
              <w:t>(38)</w:t>
            </w:r>
            <w:r w:rsidRPr="00202E4B">
              <w:rPr>
                <w:lang w:val="sk-SK"/>
              </w:rPr>
              <w:tab/>
              <w:t xml:space="preserve">Keďže ciele tejto smernice, a to presadzovanie práva v oblasti pracovných podmienok stážistov </w:t>
            </w:r>
            <w:r w:rsidRPr="00202E4B">
              <w:rPr>
                <w:b/>
                <w:i/>
                <w:lang w:val="sk-SK"/>
              </w:rPr>
              <w:t>na otvorenom trhu práce</w:t>
            </w:r>
            <w:r w:rsidRPr="00202E4B">
              <w:rPr>
                <w:lang w:val="sk-SK"/>
              </w:rPr>
              <w:t xml:space="preserve"> a boj proti vydávaniu riadnych pracovnoprávnych vzťahov za stáže, nie je možné uspokojivo dosiahnuť na úrovni členských štátov, ale z dôvodu ich rozsahu a dôsledkov ich možno lepšie dosiahnuť na úrovni Únie, môže Únia v súlade so zásadou subsidiarity podľa článku 5 Zmluvy o Európskej únii prijať opatrenia. V súlade so zásadou proporcionality podľa uvedeného článku táto smernica neprekračuje rámec nevyhnutný na dosiahnutie týchto cieľov.</w:t>
            </w:r>
          </w:p>
        </w:tc>
      </w:tr>
    </w:tbl>
    <w:p w14:paraId="12EE690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3D4CDA6" w14:textId="5F407E18" w:rsidR="0055701C" w:rsidRPr="00202E4B" w:rsidRDefault="000B225D" w:rsidP="000B225D">
      <w:r w:rsidRPr="00202E4B">
        <w:rPr>
          <w:rStyle w:val="HideTWBExt"/>
        </w:rPr>
        <w:t>&lt;/AmendB&gt;</w:t>
      </w:r>
    </w:p>
    <w:p w14:paraId="4919B7CB"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327</w:t>
      </w:r>
      <w:r w:rsidRPr="00202E4B">
        <w:rPr>
          <w:rStyle w:val="HideTWBExt"/>
          <w:lang w:val="sk-SK"/>
        </w:rPr>
        <w:t>&lt;/NumAmB&gt;</w:t>
      </w:r>
    </w:p>
    <w:p w14:paraId="7AACC813" w14:textId="77777777" w:rsidR="000B225D" w:rsidRPr="00202E4B" w:rsidRDefault="000B225D" w:rsidP="000B225D">
      <w:pPr>
        <w:pStyle w:val="NormalBold"/>
      </w:pPr>
      <w:r w:rsidRPr="00202E4B">
        <w:rPr>
          <w:rStyle w:val="HideTWBExt"/>
        </w:rPr>
        <w:t>&lt;RepeatBlock-By&gt;&lt;Members&gt;</w:t>
      </w:r>
      <w:r w:rsidRPr="00202E4B">
        <w:t>Chiara Gemma, Georgiana Teodorescu, Francesco Torselli, Mariateresa Vivaldini, Elena Donazzan</w:t>
      </w:r>
      <w:r w:rsidRPr="00202E4B">
        <w:rPr>
          <w:rStyle w:val="HideTWBExt"/>
        </w:rPr>
        <w:t>&lt;/Members&gt;</w:t>
      </w:r>
    </w:p>
    <w:p w14:paraId="51847F3B" w14:textId="77777777" w:rsidR="000B225D" w:rsidRPr="00202E4B" w:rsidRDefault="000B225D" w:rsidP="000B225D">
      <w:r w:rsidRPr="00202E4B">
        <w:rPr>
          <w:rStyle w:val="HideTWBExt"/>
        </w:rPr>
        <w:t>&lt;/RepeatBlock-By&gt;</w:t>
      </w:r>
    </w:p>
    <w:p w14:paraId="6311DDDD"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F79428C" w14:textId="77777777" w:rsidR="000B225D" w:rsidRPr="00202E4B" w:rsidRDefault="000B225D" w:rsidP="000B225D">
      <w:pPr>
        <w:pStyle w:val="NormalBold"/>
      </w:pPr>
      <w:r w:rsidRPr="00202E4B">
        <w:rPr>
          <w:rStyle w:val="HideTWBExt"/>
        </w:rPr>
        <w:t>&lt;Article&gt;</w:t>
      </w:r>
      <w:r w:rsidRPr="00202E4B">
        <w:t>Odôvodnenie 39</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7372AED" w14:textId="77777777" w:rsidTr="000A5347">
        <w:trPr>
          <w:jc w:val="center"/>
        </w:trPr>
        <w:tc>
          <w:tcPr>
            <w:tcW w:w="9752" w:type="dxa"/>
            <w:gridSpan w:val="2"/>
          </w:tcPr>
          <w:p w14:paraId="29FAD7D7" w14:textId="77777777" w:rsidR="000B225D" w:rsidRPr="00202E4B" w:rsidRDefault="000B225D" w:rsidP="000A5347">
            <w:pPr>
              <w:keepNext/>
            </w:pPr>
          </w:p>
        </w:tc>
      </w:tr>
      <w:tr w:rsidR="005B64E5" w:rsidRPr="00202E4B" w14:paraId="6FC7B6D9" w14:textId="77777777" w:rsidTr="000A5347">
        <w:trPr>
          <w:jc w:val="center"/>
        </w:trPr>
        <w:tc>
          <w:tcPr>
            <w:tcW w:w="4876" w:type="dxa"/>
            <w:hideMark/>
          </w:tcPr>
          <w:p w14:paraId="3A76751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6D7655D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98E1178" w14:textId="77777777" w:rsidTr="000A5347">
        <w:trPr>
          <w:jc w:val="center"/>
        </w:trPr>
        <w:tc>
          <w:tcPr>
            <w:tcW w:w="4876" w:type="dxa"/>
            <w:hideMark/>
          </w:tcPr>
          <w:p w14:paraId="5BBEA761" w14:textId="77777777" w:rsidR="000B225D" w:rsidRPr="00202E4B" w:rsidRDefault="000B225D" w:rsidP="000A5347">
            <w:pPr>
              <w:pStyle w:val="Normal6"/>
              <w:rPr>
                <w:lang w:val="sk-SK"/>
              </w:rPr>
            </w:pPr>
            <w:r w:rsidRPr="00202E4B">
              <w:rPr>
                <w:lang w:val="sk-SK"/>
              </w:rPr>
              <w:t>(39)</w:t>
            </w:r>
            <w:r w:rsidRPr="00202E4B">
              <w:rPr>
                <w:lang w:val="sk-SK"/>
              </w:rPr>
              <w:tab/>
              <w:t>Pri vykonávaní tejto smernice by členské štáty nemali ukladať nepotrebné správne, finančné a právne obmedzenia, najmä ak by bránili vzniku a rozvoju mikropodnikov, malých a stredných podnikov. Členské štáty sa preto podporujú v tom, aby posúdili vplyv svojich vnútroštátnych transpozičných opatrení na podniky s cieľom zabezpečiť, že tieto podniky nebudú neprimerané zasiahnuté, pričom osobitnú pozornosť by mali venovať mikropodnikom a administratívnemu zaťaženiu, uverejneniu svojich posúdení a poskytovaniu podpory uvedeným podnikom podľa potreby.</w:t>
            </w:r>
          </w:p>
        </w:tc>
        <w:tc>
          <w:tcPr>
            <w:tcW w:w="4876" w:type="dxa"/>
            <w:hideMark/>
          </w:tcPr>
          <w:p w14:paraId="3C281A84" w14:textId="77777777" w:rsidR="000B225D" w:rsidRPr="00202E4B" w:rsidRDefault="000B225D" w:rsidP="000A5347">
            <w:pPr>
              <w:pStyle w:val="Normal6"/>
              <w:rPr>
                <w:lang w:val="sk-SK"/>
              </w:rPr>
            </w:pPr>
            <w:r w:rsidRPr="00202E4B">
              <w:rPr>
                <w:lang w:val="sk-SK"/>
              </w:rPr>
              <w:t>(39)</w:t>
            </w:r>
            <w:r w:rsidRPr="00202E4B">
              <w:rPr>
                <w:lang w:val="sk-SK"/>
              </w:rPr>
              <w:tab/>
              <w:t xml:space="preserve">Pri vykonávaní tejto smernice by členské štáty nemali ukladať nepotrebné správne, finančné a právne obmedzenia, najmä ak by bránili vzniku a rozvoju mikropodnikov, malých a stredných </w:t>
            </w:r>
            <w:r w:rsidRPr="00202E4B">
              <w:rPr>
                <w:b/>
                <w:bCs/>
                <w:i/>
                <w:iCs/>
                <w:lang w:val="sk-SK"/>
              </w:rPr>
              <w:t>podnikov, a mali by podporovať zjednodušené mechanizmy dodržiavania predpisov prispôsobené potrebám týchto</w:t>
            </w:r>
            <w:r w:rsidRPr="00202E4B">
              <w:rPr>
                <w:lang w:val="sk-SK"/>
              </w:rPr>
              <w:t xml:space="preserve"> podnikov. Členské štáty sa preto podporujú v tom, aby posúdili vplyv svojich vnútroštátnych transpozičných opatrení na podniky s cieľom zabezpečiť, že tieto podniky nebudú neprimerané zasiahnuté, pričom osobitnú pozornosť by mali venovať mikropodnikom a administratívnemu zaťaženiu, uverejneniu svojich posúdení a poskytovaniu podpory uvedeným podnikom podľa potreby.</w:t>
            </w:r>
          </w:p>
        </w:tc>
      </w:tr>
    </w:tbl>
    <w:p w14:paraId="0A41086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7F367F8B" w14:textId="7BED23A6" w:rsidR="0055701C" w:rsidRPr="00202E4B" w:rsidRDefault="000B225D" w:rsidP="000B225D">
      <w:r w:rsidRPr="00202E4B">
        <w:rPr>
          <w:rStyle w:val="HideTWBExt"/>
        </w:rPr>
        <w:t>&lt;/AmendB&gt;</w:t>
      </w:r>
    </w:p>
    <w:p w14:paraId="0A9A1F0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328</w:t>
      </w:r>
      <w:r w:rsidRPr="00202E4B">
        <w:rPr>
          <w:rStyle w:val="HideTWBExt"/>
          <w:lang w:val="sk-SK"/>
        </w:rPr>
        <w:t>&lt;/NumAmB&gt;</w:t>
      </w:r>
    </w:p>
    <w:p w14:paraId="55A4FF59" w14:textId="77777777" w:rsidR="000B225D" w:rsidRPr="00202E4B" w:rsidRDefault="000B225D" w:rsidP="000B225D">
      <w:pPr>
        <w:pStyle w:val="NormalBold"/>
      </w:pPr>
      <w:r w:rsidRPr="00202E4B">
        <w:rPr>
          <w:rStyle w:val="HideTWBExt"/>
        </w:rPr>
        <w:t>&lt;RepeatBlock-By&gt;&lt;Members&gt;</w:t>
      </w:r>
      <w:r w:rsidRPr="00202E4B">
        <w:t>Henrik Dahl</w:t>
      </w:r>
      <w:r w:rsidRPr="00202E4B">
        <w:rPr>
          <w:rStyle w:val="HideTWBExt"/>
        </w:rPr>
        <w:t>&lt;/Members&gt;</w:t>
      </w:r>
    </w:p>
    <w:p w14:paraId="35E4DC7B" w14:textId="77777777" w:rsidR="000B225D" w:rsidRPr="00202E4B" w:rsidRDefault="000B225D" w:rsidP="000B225D">
      <w:r w:rsidRPr="00202E4B">
        <w:rPr>
          <w:rStyle w:val="HideTWBExt"/>
        </w:rPr>
        <w:t>&lt;/RepeatBlock-By&gt;</w:t>
      </w:r>
    </w:p>
    <w:p w14:paraId="27EB3892"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5E6035F" w14:textId="77777777" w:rsidR="000B225D" w:rsidRPr="00202E4B" w:rsidRDefault="000B225D" w:rsidP="000B225D">
      <w:pPr>
        <w:pStyle w:val="NormalBold"/>
      </w:pPr>
      <w:r w:rsidRPr="00202E4B">
        <w:rPr>
          <w:rStyle w:val="HideTWBExt"/>
        </w:rPr>
        <w:t>&lt;Article&gt;</w:t>
      </w:r>
      <w:r w:rsidRPr="00202E4B">
        <w:t>Odôvodnenie 39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358DD2B" w14:textId="77777777" w:rsidTr="000A5347">
        <w:trPr>
          <w:jc w:val="center"/>
        </w:trPr>
        <w:tc>
          <w:tcPr>
            <w:tcW w:w="9752" w:type="dxa"/>
            <w:gridSpan w:val="2"/>
          </w:tcPr>
          <w:p w14:paraId="641C0E2E" w14:textId="77777777" w:rsidR="000B225D" w:rsidRPr="00202E4B" w:rsidRDefault="000B225D" w:rsidP="000A5347">
            <w:pPr>
              <w:keepNext/>
            </w:pPr>
          </w:p>
        </w:tc>
      </w:tr>
      <w:tr w:rsidR="005B64E5" w:rsidRPr="00202E4B" w14:paraId="347691AC" w14:textId="77777777" w:rsidTr="000A5347">
        <w:trPr>
          <w:jc w:val="center"/>
        </w:trPr>
        <w:tc>
          <w:tcPr>
            <w:tcW w:w="4876" w:type="dxa"/>
            <w:hideMark/>
          </w:tcPr>
          <w:p w14:paraId="23298806"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B541A03"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5FC5ABC7" w14:textId="77777777" w:rsidTr="000A5347">
        <w:trPr>
          <w:jc w:val="center"/>
        </w:trPr>
        <w:tc>
          <w:tcPr>
            <w:tcW w:w="4876" w:type="dxa"/>
          </w:tcPr>
          <w:p w14:paraId="43BF503F" w14:textId="77777777" w:rsidR="000B225D" w:rsidRPr="00202E4B" w:rsidRDefault="000B225D" w:rsidP="000A5347">
            <w:pPr>
              <w:pStyle w:val="Normal6"/>
              <w:rPr>
                <w:lang w:val="sk-SK"/>
              </w:rPr>
            </w:pPr>
          </w:p>
        </w:tc>
        <w:tc>
          <w:tcPr>
            <w:tcW w:w="4876" w:type="dxa"/>
            <w:hideMark/>
          </w:tcPr>
          <w:p w14:paraId="1D7655C8" w14:textId="77777777" w:rsidR="000B225D" w:rsidRPr="00202E4B" w:rsidRDefault="000B225D" w:rsidP="000A5347">
            <w:pPr>
              <w:pStyle w:val="Normal6"/>
              <w:rPr>
                <w:lang w:val="sk-SK"/>
              </w:rPr>
            </w:pPr>
            <w:r w:rsidRPr="00202E4B">
              <w:rPr>
                <w:b/>
                <w:i/>
                <w:lang w:val="sk-SK"/>
              </w:rPr>
              <w:t>(39a)</w:t>
            </w:r>
            <w:r w:rsidRPr="00202E4B">
              <w:rPr>
                <w:b/>
                <w:i/>
                <w:lang w:val="sk-SK"/>
              </w:rPr>
              <w:tab/>
              <w:t>Je dôležitejšie než kedykoľvek predtým usilovať sa o vytvorenie vnútorného trhu s rovnakými podmienkami bez sociálneho dampingu a s dodržiavaním sociálnych a zamestnaneckých práv. Je nevyhnutné uznať význam sociálnych partnerov a ich právo kolektívne vyjednávať.</w:t>
            </w:r>
          </w:p>
        </w:tc>
      </w:tr>
    </w:tbl>
    <w:p w14:paraId="3D5BCE21"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5FFA3DB" w14:textId="77777777" w:rsidR="000B225D" w:rsidRPr="00202E4B" w:rsidRDefault="000B225D" w:rsidP="000B225D">
      <w:pPr>
        <w:pStyle w:val="JustificationTitle"/>
        <w:rPr>
          <w:lang w:val="sk-SK"/>
        </w:rPr>
      </w:pPr>
      <w:r w:rsidRPr="00202E4B">
        <w:rPr>
          <w:rStyle w:val="HideTWBExt"/>
          <w:lang w:val="sk-SK"/>
        </w:rPr>
        <w:t>&lt;TitreJust&gt;</w:t>
      </w:r>
      <w:r w:rsidRPr="00202E4B">
        <w:rPr>
          <w:lang w:val="sk-SK"/>
        </w:rPr>
        <w:t>Odôvodnenie</w:t>
      </w:r>
      <w:r w:rsidRPr="00202E4B">
        <w:rPr>
          <w:rStyle w:val="HideTWBExt"/>
          <w:lang w:val="sk-SK"/>
        </w:rPr>
        <w:t>&lt;/TitreJust&gt;</w:t>
      </w:r>
    </w:p>
    <w:p w14:paraId="3B3DB032" w14:textId="77777777" w:rsidR="000B225D" w:rsidRPr="00202E4B" w:rsidRDefault="000B225D" w:rsidP="000B225D">
      <w:pPr>
        <w:pStyle w:val="Normal12Italic"/>
        <w:rPr>
          <w:lang w:val="sk-SK"/>
        </w:rPr>
      </w:pPr>
      <w:r w:rsidRPr="00202E4B">
        <w:rPr>
          <w:lang w:val="sk-SK"/>
        </w:rPr>
        <w:t>Hoci sa v odôvodnení návrhu správy zdôrazňuje význam sociálnych partnerov a ich právo na kolektívne vyjednávanie, návrh správy nezodpovedá tomu, ako fungujú systémy kolektívneho vyjednávania v mnohých krajinách, v ktorých sa toto kolektívne vyjednávanie uplatňuje. Členské štáty sa nemusia „usilovať o uzavretie kolektívnych zmlúv“, pretože tie uzatvárajú sociálni partneri. Podobne členské štáty nemôžu v mnohých krajinách uzatvárať a presadzovať kolektívne zmluvy, pretože ich vykonávajú a uzatvárajú autonómni sociálni partneri.</w:t>
      </w:r>
    </w:p>
    <w:p w14:paraId="0AF1A7DB" w14:textId="489D4B60" w:rsidR="0055701C" w:rsidRPr="00202E4B" w:rsidRDefault="000B225D" w:rsidP="000B225D">
      <w:r w:rsidRPr="00202E4B">
        <w:rPr>
          <w:rStyle w:val="HideTWBExt"/>
        </w:rPr>
        <w:t>&lt;/AmendB&gt;</w:t>
      </w:r>
    </w:p>
    <w:p w14:paraId="48837784"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329</w:t>
      </w:r>
      <w:r w:rsidRPr="00202E4B">
        <w:rPr>
          <w:rStyle w:val="HideTWBExt"/>
          <w:lang w:val="sk-SK"/>
        </w:rPr>
        <w:t>&lt;/NumAmB&gt;</w:t>
      </w:r>
    </w:p>
    <w:p w14:paraId="768CD5BF" w14:textId="77777777" w:rsidR="000B225D" w:rsidRPr="00202E4B" w:rsidRDefault="000B225D" w:rsidP="000B225D">
      <w:pPr>
        <w:pStyle w:val="NormalBold"/>
      </w:pPr>
      <w:r w:rsidRPr="00202E4B">
        <w:rPr>
          <w:rStyle w:val="HideTWBExt"/>
        </w:rPr>
        <w:t>&lt;RepeatBlock-By&gt;&lt;Members&gt;</w:t>
      </w:r>
      <w:r w:rsidRPr="00202E4B">
        <w:t>Andrea Wechsler</w:t>
      </w:r>
      <w:r w:rsidRPr="00202E4B">
        <w:rPr>
          <w:rStyle w:val="HideTWBExt"/>
        </w:rPr>
        <w:t>&lt;/Members&gt;</w:t>
      </w:r>
    </w:p>
    <w:p w14:paraId="13F0F594" w14:textId="77777777" w:rsidR="000B225D" w:rsidRPr="00202E4B" w:rsidRDefault="000B225D" w:rsidP="000B225D">
      <w:r w:rsidRPr="00202E4B">
        <w:rPr>
          <w:rStyle w:val="HideTWBExt"/>
        </w:rPr>
        <w:t>&lt;/RepeatBlock-By&gt;</w:t>
      </w:r>
    </w:p>
    <w:p w14:paraId="1E09E58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7CB7B080" w14:textId="77777777" w:rsidR="000B225D" w:rsidRPr="00202E4B" w:rsidRDefault="000B225D" w:rsidP="000B225D">
      <w:pPr>
        <w:pStyle w:val="NormalBold"/>
      </w:pPr>
      <w:r w:rsidRPr="00202E4B">
        <w:rPr>
          <w:rStyle w:val="HideTWBExt"/>
        </w:rPr>
        <w:t>&lt;Article&gt;</w:t>
      </w:r>
      <w:r w:rsidRPr="00202E4B">
        <w:t>Odôvodnenie 40</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756DFCF" w14:textId="77777777" w:rsidTr="000A5347">
        <w:trPr>
          <w:jc w:val="center"/>
        </w:trPr>
        <w:tc>
          <w:tcPr>
            <w:tcW w:w="9752" w:type="dxa"/>
            <w:gridSpan w:val="2"/>
          </w:tcPr>
          <w:p w14:paraId="2DFB28BE" w14:textId="77777777" w:rsidR="000B225D" w:rsidRPr="00202E4B" w:rsidRDefault="000B225D" w:rsidP="000A5347">
            <w:pPr>
              <w:keepNext/>
            </w:pPr>
          </w:p>
        </w:tc>
      </w:tr>
      <w:tr w:rsidR="005B64E5" w:rsidRPr="00202E4B" w14:paraId="3FAFD760" w14:textId="77777777" w:rsidTr="000A5347">
        <w:trPr>
          <w:jc w:val="center"/>
        </w:trPr>
        <w:tc>
          <w:tcPr>
            <w:tcW w:w="4876" w:type="dxa"/>
            <w:hideMark/>
          </w:tcPr>
          <w:p w14:paraId="7AD4D96B"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2A5DA2D"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498D23A" w14:textId="77777777" w:rsidTr="000A5347">
        <w:trPr>
          <w:jc w:val="center"/>
        </w:trPr>
        <w:tc>
          <w:tcPr>
            <w:tcW w:w="4876" w:type="dxa"/>
            <w:hideMark/>
          </w:tcPr>
          <w:p w14:paraId="57E64E59" w14:textId="77777777" w:rsidR="000B225D" w:rsidRPr="00202E4B" w:rsidRDefault="000B225D" w:rsidP="000A5347">
            <w:pPr>
              <w:pStyle w:val="Normal6"/>
              <w:rPr>
                <w:lang w:val="sk-SK"/>
              </w:rPr>
            </w:pPr>
            <w:r w:rsidRPr="00202E4B">
              <w:rPr>
                <w:b/>
                <w:i/>
                <w:lang w:val="sk-SK"/>
              </w:rPr>
              <w:t>(40)</w:t>
            </w:r>
            <w:r w:rsidRPr="00202E4B">
              <w:rPr>
                <w:b/>
                <w:i/>
                <w:lang w:val="sk-SK"/>
              </w:rPr>
              <w:tab/>
              <w:t>Členské štáty môžu poveriť sociálnych partnerov vykonaním tejto smernice, ak o to sociálni partneri spoločne požiadajú a za predpokladu, že členské štáty podniknú všetky potrebné kroky, aby zabezpečili, že môžu za každých okolností zaručiť výsledky, ktoré táto smernica sleduje. V súlade s vnútroštátnym právom a praxou by zároveň mali prijať primerané opatrenia na zabezpečenie účinného zapojenia sociálnych partnerov a na podporu a posilnenie sociálneho dialógu s cieľom vykonávať ustanovenia tejto smernice.</w:t>
            </w:r>
          </w:p>
        </w:tc>
        <w:tc>
          <w:tcPr>
            <w:tcW w:w="4876" w:type="dxa"/>
            <w:hideMark/>
          </w:tcPr>
          <w:p w14:paraId="39588952" w14:textId="77777777" w:rsidR="000B225D" w:rsidRPr="00202E4B" w:rsidRDefault="000B225D" w:rsidP="000A5347">
            <w:pPr>
              <w:pStyle w:val="Normal6"/>
              <w:rPr>
                <w:lang w:val="sk-SK"/>
              </w:rPr>
            </w:pPr>
            <w:r w:rsidRPr="00202E4B">
              <w:rPr>
                <w:b/>
                <w:i/>
                <w:lang w:val="sk-SK"/>
              </w:rPr>
              <w:t>vypúšťa sa</w:t>
            </w:r>
          </w:p>
        </w:tc>
      </w:tr>
    </w:tbl>
    <w:p w14:paraId="45C5C0D4"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18F0B492" w14:textId="4E8362FA" w:rsidR="0055701C" w:rsidRPr="00202E4B" w:rsidRDefault="000B225D" w:rsidP="000B225D">
      <w:r w:rsidRPr="00202E4B">
        <w:rPr>
          <w:rStyle w:val="HideTWBExt"/>
        </w:rPr>
        <w:t>&lt;/AmendB&gt;</w:t>
      </w:r>
    </w:p>
    <w:p w14:paraId="6F5FD0C0"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330</w:t>
      </w:r>
      <w:r w:rsidRPr="00202E4B">
        <w:rPr>
          <w:rStyle w:val="HideTWBExt"/>
          <w:lang w:val="sk-SK"/>
        </w:rPr>
        <w:t>&lt;/NumAmB&gt;</w:t>
      </w:r>
    </w:p>
    <w:p w14:paraId="49D84E9C" w14:textId="77777777" w:rsidR="000B225D" w:rsidRPr="00202E4B" w:rsidRDefault="000B225D" w:rsidP="000B225D">
      <w:pPr>
        <w:pStyle w:val="NormalBold"/>
      </w:pPr>
      <w:r w:rsidRPr="00202E4B">
        <w:rPr>
          <w:rStyle w:val="HideTWBExt"/>
        </w:rPr>
        <w:t>&lt;RepeatBlock-By&gt;&lt;Members&gt;</w:t>
      </w:r>
      <w:r w:rsidRPr="00202E4B">
        <w:t>Johan Danielsson</w:t>
      </w:r>
      <w:r w:rsidRPr="00202E4B">
        <w:rPr>
          <w:rStyle w:val="HideTWBExt"/>
        </w:rPr>
        <w:t>&lt;/Members&gt;</w:t>
      </w:r>
    </w:p>
    <w:p w14:paraId="0A4C9011" w14:textId="77777777" w:rsidR="000B225D" w:rsidRPr="00202E4B" w:rsidRDefault="000B225D" w:rsidP="000B225D">
      <w:r w:rsidRPr="00202E4B">
        <w:rPr>
          <w:rStyle w:val="HideTWBExt"/>
        </w:rPr>
        <w:t>&lt;/RepeatBlock-By&gt;</w:t>
      </w:r>
    </w:p>
    <w:p w14:paraId="363F840A"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3DB93F63" w14:textId="77777777" w:rsidR="000B225D" w:rsidRPr="00202E4B" w:rsidRDefault="000B225D" w:rsidP="000B225D">
      <w:pPr>
        <w:pStyle w:val="NormalBold"/>
      </w:pPr>
      <w:r w:rsidRPr="00202E4B">
        <w:rPr>
          <w:rStyle w:val="HideTWBExt"/>
        </w:rPr>
        <w:t>&lt;Article&gt;</w:t>
      </w:r>
      <w:r w:rsidRPr="00202E4B">
        <w:t>Odôvodnenie 40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4915F26F" w14:textId="77777777" w:rsidTr="000A5347">
        <w:trPr>
          <w:jc w:val="center"/>
        </w:trPr>
        <w:tc>
          <w:tcPr>
            <w:tcW w:w="9752" w:type="dxa"/>
            <w:gridSpan w:val="2"/>
          </w:tcPr>
          <w:p w14:paraId="06C184F2" w14:textId="77777777" w:rsidR="000B225D" w:rsidRPr="00202E4B" w:rsidRDefault="000B225D" w:rsidP="000A5347">
            <w:pPr>
              <w:keepNext/>
            </w:pPr>
          </w:p>
        </w:tc>
      </w:tr>
      <w:tr w:rsidR="005B64E5" w:rsidRPr="00202E4B" w14:paraId="4CF2679D" w14:textId="77777777" w:rsidTr="000A5347">
        <w:trPr>
          <w:jc w:val="center"/>
        </w:trPr>
        <w:tc>
          <w:tcPr>
            <w:tcW w:w="4876" w:type="dxa"/>
            <w:hideMark/>
          </w:tcPr>
          <w:p w14:paraId="6A0260D7"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784A141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757A750" w14:textId="77777777" w:rsidTr="000A5347">
        <w:trPr>
          <w:jc w:val="center"/>
        </w:trPr>
        <w:tc>
          <w:tcPr>
            <w:tcW w:w="4876" w:type="dxa"/>
          </w:tcPr>
          <w:p w14:paraId="0A7DCC2D" w14:textId="77777777" w:rsidR="000B225D" w:rsidRPr="00202E4B" w:rsidRDefault="000B225D" w:rsidP="000A5347">
            <w:pPr>
              <w:pStyle w:val="Normal6"/>
              <w:rPr>
                <w:lang w:val="sk-SK"/>
              </w:rPr>
            </w:pPr>
          </w:p>
        </w:tc>
        <w:tc>
          <w:tcPr>
            <w:tcW w:w="4876" w:type="dxa"/>
            <w:hideMark/>
          </w:tcPr>
          <w:p w14:paraId="170EA188" w14:textId="77777777" w:rsidR="000B225D" w:rsidRPr="00202E4B" w:rsidRDefault="000B225D" w:rsidP="000A5347">
            <w:pPr>
              <w:pStyle w:val="Normal6"/>
              <w:rPr>
                <w:lang w:val="sk-SK"/>
              </w:rPr>
            </w:pPr>
            <w:r w:rsidRPr="00202E4B">
              <w:rPr>
                <w:b/>
                <w:i/>
                <w:lang w:val="sk-SK"/>
              </w:rPr>
              <w:t>(40a)</w:t>
            </w:r>
            <w:r w:rsidRPr="00202E4B">
              <w:rPr>
                <w:b/>
                <w:i/>
                <w:lang w:val="sk-SK"/>
              </w:rPr>
              <w:tab/>
              <w:t>Musí sa rešpektovať autonómia sociálnych partnerov. Členské štáty by mali byť schopné umožniť sociálnym partnerom, aby za osobitných podmienok zachovávali alebo uzatvárali kolektívne zmluvy, ktorými sa upravujú a dopĺňajú pravidlá obsiahnuté v tejto smernici a/alebo sa od nich líšia, a to za predpokladu, že je zabezpečená všeobecná úroveň ochrany stážistov a že sa dodržiava zásada nediskriminácie.</w:t>
            </w:r>
          </w:p>
        </w:tc>
      </w:tr>
    </w:tbl>
    <w:p w14:paraId="68BA77C9"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384265FC" w14:textId="54923E0C" w:rsidR="0055701C" w:rsidRPr="00202E4B" w:rsidRDefault="000B225D" w:rsidP="000B225D">
      <w:r w:rsidRPr="00202E4B">
        <w:rPr>
          <w:rStyle w:val="HideTWBExt"/>
        </w:rPr>
        <w:t>&lt;/AmendB&gt;</w:t>
      </w:r>
    </w:p>
    <w:p w14:paraId="39D217E7"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331</w:t>
      </w:r>
      <w:r w:rsidRPr="00202E4B">
        <w:rPr>
          <w:rStyle w:val="HideTWBExt"/>
          <w:lang w:val="sk-SK"/>
        </w:rPr>
        <w:t>&lt;/NumAmB&gt;</w:t>
      </w:r>
    </w:p>
    <w:p w14:paraId="4BEBBE87" w14:textId="77777777" w:rsidR="000B225D" w:rsidRPr="00202E4B" w:rsidRDefault="000B225D" w:rsidP="000B225D">
      <w:pPr>
        <w:pStyle w:val="NormalBold"/>
      </w:pPr>
      <w:r w:rsidRPr="00202E4B">
        <w:rPr>
          <w:rStyle w:val="HideTWBExt"/>
        </w:rPr>
        <w:t>&lt;RepeatBlock-By&gt;&lt;Members&gt;</w:t>
      </w:r>
      <w:r w:rsidRPr="00202E4B">
        <w:t>Arba Kokalari</w:t>
      </w:r>
      <w:r w:rsidRPr="00202E4B">
        <w:rPr>
          <w:rStyle w:val="HideTWBExt"/>
        </w:rPr>
        <w:t>&lt;/Members&gt;</w:t>
      </w:r>
    </w:p>
    <w:p w14:paraId="2DF91111" w14:textId="77777777" w:rsidR="000B225D" w:rsidRPr="00202E4B" w:rsidRDefault="000B225D" w:rsidP="000B225D">
      <w:r w:rsidRPr="00202E4B">
        <w:rPr>
          <w:rStyle w:val="HideTWBExt"/>
        </w:rPr>
        <w:t>&lt;/RepeatBlock-By&gt;</w:t>
      </w:r>
    </w:p>
    <w:p w14:paraId="471092B7"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61D952A4" w14:textId="77777777" w:rsidR="000B225D" w:rsidRPr="00202E4B" w:rsidRDefault="000B225D" w:rsidP="000B225D">
      <w:pPr>
        <w:pStyle w:val="NormalBold"/>
      </w:pPr>
      <w:r w:rsidRPr="00202E4B">
        <w:rPr>
          <w:rStyle w:val="HideTWBExt"/>
        </w:rPr>
        <w:t>&lt;Article&gt;</w:t>
      </w:r>
      <w:r w:rsidRPr="00202E4B">
        <w:t>Odôvodnenie 40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7B75F9DD" w14:textId="77777777" w:rsidTr="000A5347">
        <w:trPr>
          <w:jc w:val="center"/>
        </w:trPr>
        <w:tc>
          <w:tcPr>
            <w:tcW w:w="9752" w:type="dxa"/>
            <w:gridSpan w:val="2"/>
          </w:tcPr>
          <w:p w14:paraId="69444773" w14:textId="77777777" w:rsidR="000B225D" w:rsidRPr="00202E4B" w:rsidRDefault="000B225D" w:rsidP="000A5347">
            <w:pPr>
              <w:keepNext/>
            </w:pPr>
          </w:p>
        </w:tc>
      </w:tr>
      <w:tr w:rsidR="005B64E5" w:rsidRPr="00202E4B" w14:paraId="38A882F7" w14:textId="77777777" w:rsidTr="000A5347">
        <w:trPr>
          <w:jc w:val="center"/>
        </w:trPr>
        <w:tc>
          <w:tcPr>
            <w:tcW w:w="4876" w:type="dxa"/>
            <w:hideMark/>
          </w:tcPr>
          <w:p w14:paraId="77FF937C"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22C9F429"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2B2A734D" w14:textId="77777777" w:rsidTr="000A5347">
        <w:trPr>
          <w:jc w:val="center"/>
        </w:trPr>
        <w:tc>
          <w:tcPr>
            <w:tcW w:w="4876" w:type="dxa"/>
          </w:tcPr>
          <w:p w14:paraId="33B50ECE" w14:textId="77777777" w:rsidR="000B225D" w:rsidRPr="00202E4B" w:rsidRDefault="000B225D" w:rsidP="000A5347">
            <w:pPr>
              <w:pStyle w:val="Normal6"/>
              <w:rPr>
                <w:lang w:val="sk-SK"/>
              </w:rPr>
            </w:pPr>
          </w:p>
        </w:tc>
        <w:tc>
          <w:tcPr>
            <w:tcW w:w="4876" w:type="dxa"/>
            <w:hideMark/>
          </w:tcPr>
          <w:p w14:paraId="4405BCD8" w14:textId="77777777" w:rsidR="000B225D" w:rsidRPr="00202E4B" w:rsidRDefault="000B225D" w:rsidP="000A5347">
            <w:pPr>
              <w:pStyle w:val="Normal6"/>
              <w:rPr>
                <w:lang w:val="sk-SK"/>
              </w:rPr>
            </w:pPr>
            <w:r w:rsidRPr="00202E4B">
              <w:rPr>
                <w:b/>
                <w:i/>
                <w:lang w:val="sk-SK"/>
              </w:rPr>
              <w:t>(40a)</w:t>
            </w:r>
            <w:r w:rsidRPr="00202E4B">
              <w:rPr>
                <w:b/>
                <w:i/>
                <w:lang w:val="sk-SK"/>
              </w:rPr>
              <w:tab/>
              <w:t>Musí sa rešpektovať autonómia sociálnych partnerov. Členské štáty by mali byť schopné umožniť sociálnym partnerom, aby za osobitných podmienok zachovávali alebo uzatvárali kolektívne zmluvy, ktorými sa upravujú a dopĺňajú pravidlá obsiahnuté v tejto smernici a/alebo sa od nich líšia, a to za predpokladu, že je zabezpečená všeobecná úroveň ochrany pracovníkov a že sa dodržiava zásada nediskriminácie.</w:t>
            </w:r>
          </w:p>
        </w:tc>
      </w:tr>
    </w:tbl>
    <w:p w14:paraId="169619BB"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{EN}</w:t>
      </w:r>
      <w:r w:rsidRPr="00202E4B">
        <w:rPr>
          <w:lang w:val="sk-SK"/>
        </w:rPr>
        <w:t>en</w:t>
      </w:r>
      <w:r w:rsidRPr="00202E4B">
        <w:rPr>
          <w:rStyle w:val="HideTWBExt"/>
          <w:rFonts w:eastAsiaTheme="majorEastAsia"/>
          <w:lang w:val="sk-SK"/>
        </w:rPr>
        <w:t>&lt;/Original&gt;</w:t>
      </w:r>
    </w:p>
    <w:p w14:paraId="0ECECA8C" w14:textId="1765DCB9" w:rsidR="0055701C" w:rsidRPr="00202E4B" w:rsidRDefault="000B225D" w:rsidP="000B225D">
      <w:r w:rsidRPr="00202E4B">
        <w:rPr>
          <w:rStyle w:val="HideTWBExt"/>
        </w:rPr>
        <w:t>&lt;/AmendB&gt;</w:t>
      </w:r>
    </w:p>
    <w:p w14:paraId="58C7A07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332</w:t>
      </w:r>
      <w:r w:rsidRPr="00202E4B">
        <w:rPr>
          <w:rStyle w:val="HideTWBExt"/>
          <w:lang w:val="sk-SK"/>
        </w:rPr>
        <w:t>&lt;/NumAmB&gt;</w:t>
      </w:r>
    </w:p>
    <w:p w14:paraId="7D64CF05"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1F66FD70" w14:textId="77777777" w:rsidR="000B225D" w:rsidRPr="00202E4B" w:rsidRDefault="000B225D" w:rsidP="000B225D">
      <w:r w:rsidRPr="00202E4B">
        <w:rPr>
          <w:rStyle w:val="HideTWBExt"/>
        </w:rPr>
        <w:t>&lt;/RepeatBlock-By&gt;</w:t>
      </w:r>
    </w:p>
    <w:p w14:paraId="4D1566A9"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49104B58" w14:textId="77777777" w:rsidR="000B225D" w:rsidRPr="00202E4B" w:rsidRDefault="000B225D" w:rsidP="000B225D">
      <w:pPr>
        <w:pStyle w:val="NormalBold"/>
      </w:pPr>
      <w:r w:rsidRPr="00202E4B">
        <w:rPr>
          <w:rStyle w:val="HideTWBExt"/>
        </w:rPr>
        <w:t>&lt;Article&gt;</w:t>
      </w:r>
      <w:r w:rsidRPr="00202E4B">
        <w:t>Odôvodnenie 40 a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2A35497A" w14:textId="77777777" w:rsidTr="000A5347">
        <w:trPr>
          <w:jc w:val="center"/>
        </w:trPr>
        <w:tc>
          <w:tcPr>
            <w:tcW w:w="9752" w:type="dxa"/>
            <w:gridSpan w:val="2"/>
          </w:tcPr>
          <w:p w14:paraId="112742AB" w14:textId="77777777" w:rsidR="000B225D" w:rsidRPr="00202E4B" w:rsidRDefault="000B225D" w:rsidP="000A5347">
            <w:pPr>
              <w:keepNext/>
            </w:pPr>
          </w:p>
        </w:tc>
      </w:tr>
      <w:tr w:rsidR="005B64E5" w:rsidRPr="00202E4B" w14:paraId="398D0C70" w14:textId="77777777" w:rsidTr="000A5347">
        <w:trPr>
          <w:jc w:val="center"/>
        </w:trPr>
        <w:tc>
          <w:tcPr>
            <w:tcW w:w="4876" w:type="dxa"/>
            <w:hideMark/>
          </w:tcPr>
          <w:p w14:paraId="59509F5E"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04FEAF05"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651BA3C4" w14:textId="77777777" w:rsidTr="000A5347">
        <w:trPr>
          <w:jc w:val="center"/>
        </w:trPr>
        <w:tc>
          <w:tcPr>
            <w:tcW w:w="4876" w:type="dxa"/>
          </w:tcPr>
          <w:p w14:paraId="7322F24F" w14:textId="77777777" w:rsidR="000B225D" w:rsidRPr="00202E4B" w:rsidRDefault="000B225D" w:rsidP="000A5347">
            <w:pPr>
              <w:pStyle w:val="Normal6"/>
              <w:rPr>
                <w:lang w:val="sk-SK"/>
              </w:rPr>
            </w:pPr>
          </w:p>
        </w:tc>
        <w:tc>
          <w:tcPr>
            <w:tcW w:w="4876" w:type="dxa"/>
            <w:hideMark/>
          </w:tcPr>
          <w:p w14:paraId="1EB6C7CC" w14:textId="77777777" w:rsidR="000B225D" w:rsidRPr="00202E4B" w:rsidRDefault="000B225D" w:rsidP="000A5347">
            <w:pPr>
              <w:pStyle w:val="Normal6"/>
              <w:rPr>
                <w:lang w:val="sk-SK"/>
              </w:rPr>
            </w:pPr>
            <w:r w:rsidRPr="00202E4B">
              <w:rPr>
                <w:b/>
                <w:i/>
                <w:lang w:val="sk-SK"/>
              </w:rPr>
              <w:t>(40a)</w:t>
            </w:r>
            <w:r w:rsidRPr="00202E4B">
              <w:rPr>
                <w:b/>
                <w:i/>
                <w:lang w:val="sk-SK"/>
              </w:rPr>
              <w:tab/>
              <w:t>Keďže úlohou stáže nie je nahradiť pozíciu skutočného zamestnanca, pravidlá týkajúce sa pracovného práva sa na stážistov nevzťahujú.</w:t>
            </w:r>
          </w:p>
        </w:tc>
      </w:tr>
    </w:tbl>
    <w:p w14:paraId="70667B0E"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7B77A9F0" w14:textId="268BB4A9" w:rsidR="0055701C" w:rsidRPr="00202E4B" w:rsidRDefault="000B225D" w:rsidP="000B225D">
      <w:r w:rsidRPr="00202E4B">
        <w:rPr>
          <w:rStyle w:val="HideTWBExt"/>
        </w:rPr>
        <w:t>&lt;/AmendB&gt;</w:t>
      </w:r>
    </w:p>
    <w:p w14:paraId="7A6F274D"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333</w:t>
      </w:r>
      <w:r w:rsidRPr="00202E4B">
        <w:rPr>
          <w:rStyle w:val="HideTWBExt"/>
          <w:lang w:val="sk-SK"/>
        </w:rPr>
        <w:t>&lt;/NumAmB&gt;</w:t>
      </w:r>
    </w:p>
    <w:p w14:paraId="1543B900"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621CEA92" w14:textId="77777777" w:rsidR="000B225D" w:rsidRPr="00202E4B" w:rsidRDefault="000B225D" w:rsidP="000B225D">
      <w:r w:rsidRPr="00202E4B">
        <w:rPr>
          <w:rStyle w:val="HideTWBExt"/>
        </w:rPr>
        <w:t>&lt;/RepeatBlock-By&gt;</w:t>
      </w:r>
    </w:p>
    <w:p w14:paraId="0A5FDE60"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1AE2BB9B" w14:textId="77777777" w:rsidR="000B225D" w:rsidRPr="00202E4B" w:rsidRDefault="000B225D" w:rsidP="000B225D">
      <w:pPr>
        <w:pStyle w:val="NormalBold"/>
      </w:pPr>
      <w:r w:rsidRPr="00202E4B">
        <w:rPr>
          <w:rStyle w:val="HideTWBExt"/>
        </w:rPr>
        <w:t>&lt;Article&gt;</w:t>
      </w:r>
      <w:r w:rsidRPr="00202E4B">
        <w:t>Odôvodnenie 40 b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514EBEA1" w14:textId="77777777" w:rsidTr="000A5347">
        <w:trPr>
          <w:jc w:val="center"/>
        </w:trPr>
        <w:tc>
          <w:tcPr>
            <w:tcW w:w="9752" w:type="dxa"/>
            <w:gridSpan w:val="2"/>
          </w:tcPr>
          <w:p w14:paraId="0743DBAA" w14:textId="77777777" w:rsidR="000B225D" w:rsidRPr="00202E4B" w:rsidRDefault="000B225D" w:rsidP="000A5347">
            <w:pPr>
              <w:keepNext/>
            </w:pPr>
          </w:p>
        </w:tc>
      </w:tr>
      <w:tr w:rsidR="005B64E5" w:rsidRPr="00202E4B" w14:paraId="4EC3CF43" w14:textId="77777777" w:rsidTr="000A5347">
        <w:trPr>
          <w:jc w:val="center"/>
        </w:trPr>
        <w:tc>
          <w:tcPr>
            <w:tcW w:w="4876" w:type="dxa"/>
            <w:hideMark/>
          </w:tcPr>
          <w:p w14:paraId="54F41754"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332FE07C"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13382F0D" w14:textId="77777777" w:rsidTr="000A5347">
        <w:trPr>
          <w:jc w:val="center"/>
        </w:trPr>
        <w:tc>
          <w:tcPr>
            <w:tcW w:w="4876" w:type="dxa"/>
          </w:tcPr>
          <w:p w14:paraId="48F30B7D" w14:textId="77777777" w:rsidR="000B225D" w:rsidRPr="00202E4B" w:rsidRDefault="000B225D" w:rsidP="000A5347">
            <w:pPr>
              <w:pStyle w:val="Normal6"/>
              <w:rPr>
                <w:lang w:val="sk-SK"/>
              </w:rPr>
            </w:pPr>
          </w:p>
        </w:tc>
        <w:tc>
          <w:tcPr>
            <w:tcW w:w="4876" w:type="dxa"/>
            <w:hideMark/>
          </w:tcPr>
          <w:p w14:paraId="2F0CA58F" w14:textId="77777777" w:rsidR="000B225D" w:rsidRPr="00202E4B" w:rsidRDefault="000B225D" w:rsidP="000A5347">
            <w:pPr>
              <w:pStyle w:val="Normal6"/>
              <w:rPr>
                <w:lang w:val="sk-SK"/>
              </w:rPr>
            </w:pPr>
            <w:r w:rsidRPr="00202E4B">
              <w:rPr>
                <w:b/>
                <w:i/>
                <w:lang w:val="sk-SK"/>
              </w:rPr>
              <w:t>(40b)</w:t>
            </w:r>
            <w:r w:rsidRPr="00202E4B">
              <w:rPr>
                <w:b/>
                <w:i/>
                <w:lang w:val="sk-SK"/>
              </w:rPr>
              <w:tab/>
              <w:t>Prevažná väčšina európskych spoločností naďalej dodržiava pravidlá o stážach a zneužívanie zostáva výnimkou, proti ktorej treba bojovať.</w:t>
            </w:r>
          </w:p>
        </w:tc>
      </w:tr>
    </w:tbl>
    <w:p w14:paraId="6D71BFDD"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0636A70" w14:textId="3FDA7FB1" w:rsidR="0055701C" w:rsidRPr="00202E4B" w:rsidRDefault="000B225D" w:rsidP="000B225D">
      <w:r w:rsidRPr="00202E4B">
        <w:rPr>
          <w:rStyle w:val="HideTWBExt"/>
        </w:rPr>
        <w:t>&lt;/AmendB&gt;</w:t>
      </w:r>
    </w:p>
    <w:p w14:paraId="1D07FB2E" w14:textId="77777777" w:rsidR="000B225D" w:rsidRPr="00202E4B" w:rsidRDefault="000B225D" w:rsidP="000B225D">
      <w:pPr>
        <w:pStyle w:val="AMNumberTabs0"/>
        <w:keepNext/>
        <w:rPr>
          <w:lang w:val="sk-SK"/>
        </w:rPr>
      </w:pPr>
      <w:r w:rsidRPr="00202E4B">
        <w:rPr>
          <w:rStyle w:val="HideTWBExt"/>
          <w:lang w:val="sk-SK"/>
        </w:rPr>
        <w:t>&lt;AmendB&gt;</w:t>
      </w:r>
      <w:r w:rsidRPr="00202E4B">
        <w:rPr>
          <w:lang w:val="sk-SK"/>
        </w:rPr>
        <w:t>Pozmeňujúci návrh</w:t>
      </w:r>
      <w:r w:rsidRPr="00202E4B">
        <w:rPr>
          <w:lang w:val="sk-SK"/>
        </w:rPr>
        <w:tab/>
      </w:r>
      <w:r w:rsidRPr="00202E4B">
        <w:rPr>
          <w:lang w:val="sk-SK"/>
        </w:rPr>
        <w:tab/>
      </w:r>
      <w:r w:rsidRPr="00202E4B">
        <w:rPr>
          <w:rStyle w:val="HideTWBExt"/>
          <w:lang w:val="sk-SK"/>
        </w:rPr>
        <w:t>&lt;NumAmB&gt;</w:t>
      </w:r>
      <w:r w:rsidRPr="00202E4B">
        <w:rPr>
          <w:lang w:val="sk-SK"/>
        </w:rPr>
        <w:t>334</w:t>
      </w:r>
      <w:r w:rsidRPr="00202E4B">
        <w:rPr>
          <w:rStyle w:val="HideTWBExt"/>
          <w:lang w:val="sk-SK"/>
        </w:rPr>
        <w:t>&lt;/NumAmB&gt;</w:t>
      </w:r>
    </w:p>
    <w:p w14:paraId="563BDB0B" w14:textId="77777777" w:rsidR="000B225D" w:rsidRPr="00202E4B" w:rsidRDefault="000B225D" w:rsidP="000B225D">
      <w:pPr>
        <w:pStyle w:val="NormalBold"/>
      </w:pPr>
      <w:r w:rsidRPr="00202E4B">
        <w:rPr>
          <w:rStyle w:val="HideTWBExt"/>
        </w:rPr>
        <w:t>&lt;RepeatBlock-By&gt;&lt;Members&gt;</w:t>
      </w:r>
      <w:r w:rsidRPr="00202E4B">
        <w:t>Mélanie Disdier, Rachel Blom, Pál Szekeres, Marie Dauchy, Séverine Werbrouck</w:t>
      </w:r>
      <w:r w:rsidRPr="00202E4B">
        <w:rPr>
          <w:rStyle w:val="HideTWBExt"/>
        </w:rPr>
        <w:t>&lt;/Members&gt;</w:t>
      </w:r>
    </w:p>
    <w:p w14:paraId="514F0BD6" w14:textId="77777777" w:rsidR="000B225D" w:rsidRPr="00202E4B" w:rsidRDefault="000B225D" w:rsidP="000B225D">
      <w:r w:rsidRPr="00202E4B">
        <w:rPr>
          <w:rStyle w:val="HideTWBExt"/>
        </w:rPr>
        <w:t>&lt;/RepeatBlock-By&gt;</w:t>
      </w:r>
    </w:p>
    <w:p w14:paraId="6085FE96" w14:textId="77777777" w:rsidR="000B225D" w:rsidRPr="00202E4B" w:rsidRDefault="000B225D" w:rsidP="000B225D">
      <w:pPr>
        <w:pStyle w:val="NormalBold"/>
        <w:keepNext/>
      </w:pPr>
      <w:r w:rsidRPr="00202E4B">
        <w:rPr>
          <w:rStyle w:val="HideTWBExt"/>
        </w:rPr>
        <w:t>&lt;DocAmend&gt;</w:t>
      </w:r>
      <w:r w:rsidRPr="00202E4B">
        <w:t>Návrh smernice</w:t>
      </w:r>
      <w:r w:rsidRPr="00202E4B">
        <w:rPr>
          <w:rStyle w:val="HideTWBExt"/>
        </w:rPr>
        <w:t>&lt;/DocAmend&gt;</w:t>
      </w:r>
    </w:p>
    <w:p w14:paraId="0F84A546" w14:textId="77777777" w:rsidR="000B225D" w:rsidRPr="00202E4B" w:rsidRDefault="000B225D" w:rsidP="000B225D">
      <w:pPr>
        <w:pStyle w:val="NormalBold"/>
      </w:pPr>
      <w:r w:rsidRPr="00202E4B">
        <w:rPr>
          <w:rStyle w:val="HideTWBExt"/>
        </w:rPr>
        <w:t>&lt;Article&gt;</w:t>
      </w:r>
      <w:r w:rsidRPr="00202E4B">
        <w:t>Odôvodnenie 40 c (nové)</w:t>
      </w:r>
      <w:r w:rsidRPr="00202E4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E5" w:rsidRPr="00202E4B" w14:paraId="1D75DEA7" w14:textId="77777777" w:rsidTr="000A5347">
        <w:trPr>
          <w:jc w:val="center"/>
        </w:trPr>
        <w:tc>
          <w:tcPr>
            <w:tcW w:w="9752" w:type="dxa"/>
            <w:gridSpan w:val="2"/>
          </w:tcPr>
          <w:p w14:paraId="6EC52DAB" w14:textId="77777777" w:rsidR="000B225D" w:rsidRPr="00202E4B" w:rsidRDefault="000B225D" w:rsidP="000A5347">
            <w:pPr>
              <w:keepNext/>
            </w:pPr>
          </w:p>
        </w:tc>
      </w:tr>
      <w:tr w:rsidR="005B64E5" w:rsidRPr="00202E4B" w14:paraId="4FD3D3ED" w14:textId="77777777" w:rsidTr="000A5347">
        <w:trPr>
          <w:jc w:val="center"/>
        </w:trPr>
        <w:tc>
          <w:tcPr>
            <w:tcW w:w="4876" w:type="dxa"/>
            <w:hideMark/>
          </w:tcPr>
          <w:p w14:paraId="4DEB64F0" w14:textId="77777777" w:rsidR="000B225D" w:rsidRPr="00202E4B" w:rsidRDefault="000B225D" w:rsidP="000A5347">
            <w:pPr>
              <w:pStyle w:val="ColumnHeading"/>
              <w:keepNext/>
              <w:rPr>
                <w:lang w:val="sk-SK"/>
              </w:rPr>
            </w:pPr>
            <w:r w:rsidRPr="00202E4B">
              <w:rPr>
                <w:lang w:val="sk-SK"/>
              </w:rPr>
              <w:t>Text predložený Komisiou</w:t>
            </w:r>
          </w:p>
        </w:tc>
        <w:tc>
          <w:tcPr>
            <w:tcW w:w="4876" w:type="dxa"/>
            <w:hideMark/>
          </w:tcPr>
          <w:p w14:paraId="5A8C34D6" w14:textId="77777777" w:rsidR="000B225D" w:rsidRPr="00202E4B" w:rsidRDefault="000B225D" w:rsidP="000A5347">
            <w:pPr>
              <w:pStyle w:val="ColumnHeading"/>
              <w:keepNext/>
              <w:rPr>
                <w:lang w:val="sk-SK"/>
              </w:rPr>
            </w:pPr>
            <w:r w:rsidRPr="00202E4B">
              <w:rPr>
                <w:lang w:val="sk-SK"/>
              </w:rPr>
              <w:t>Pozmeňujúci návrh</w:t>
            </w:r>
          </w:p>
        </w:tc>
      </w:tr>
      <w:tr w:rsidR="005B64E5" w:rsidRPr="00202E4B" w14:paraId="3295DD46" w14:textId="77777777" w:rsidTr="000A5347">
        <w:trPr>
          <w:jc w:val="center"/>
        </w:trPr>
        <w:tc>
          <w:tcPr>
            <w:tcW w:w="4876" w:type="dxa"/>
          </w:tcPr>
          <w:p w14:paraId="0C76114E" w14:textId="77777777" w:rsidR="000B225D" w:rsidRPr="00202E4B" w:rsidRDefault="000B225D" w:rsidP="000A5347">
            <w:pPr>
              <w:pStyle w:val="Normal6"/>
              <w:rPr>
                <w:lang w:val="sk-SK"/>
              </w:rPr>
            </w:pPr>
          </w:p>
        </w:tc>
        <w:tc>
          <w:tcPr>
            <w:tcW w:w="4876" w:type="dxa"/>
            <w:hideMark/>
          </w:tcPr>
          <w:p w14:paraId="28828786" w14:textId="77777777" w:rsidR="000B225D" w:rsidRPr="00202E4B" w:rsidRDefault="000B225D" w:rsidP="000A5347">
            <w:pPr>
              <w:pStyle w:val="Normal6"/>
              <w:rPr>
                <w:lang w:val="sk-SK"/>
              </w:rPr>
            </w:pPr>
            <w:r w:rsidRPr="00202E4B">
              <w:rPr>
                <w:b/>
                <w:i/>
                <w:lang w:val="sk-SK"/>
              </w:rPr>
              <w:t>(40c)</w:t>
            </w:r>
            <w:r w:rsidRPr="00202E4B">
              <w:rPr>
                <w:b/>
                <w:i/>
                <w:lang w:val="sk-SK"/>
              </w:rPr>
              <w:tab/>
              <w:t>Táto smernica musí zohľadňovať administratívne, finančné a logistické ťažkosti, ktorým čelia mikropodniky, malé a stredné podniky. Tieto podniky musia byť vylúčené z jej uplatňovania.</w:t>
            </w:r>
          </w:p>
        </w:tc>
      </w:tr>
    </w:tbl>
    <w:p w14:paraId="3A5685BF" w14:textId="77777777" w:rsidR="000B225D" w:rsidRPr="00202E4B" w:rsidRDefault="000B225D" w:rsidP="000B225D">
      <w:pPr>
        <w:pStyle w:val="Olang"/>
        <w:rPr>
          <w:lang w:val="sk-SK"/>
        </w:rPr>
      </w:pPr>
      <w:r w:rsidRPr="00202E4B">
        <w:rPr>
          <w:lang w:val="sk-SK"/>
        </w:rPr>
        <w:t xml:space="preserve">Or. </w:t>
      </w:r>
      <w:r w:rsidRPr="00202E4B">
        <w:rPr>
          <w:rStyle w:val="HideTWBExt"/>
          <w:rFonts w:eastAsiaTheme="majorEastAsia"/>
          <w:lang w:val="sk-SK"/>
        </w:rPr>
        <w:t>&lt;Original&gt;</w:t>
      </w:r>
      <w:r w:rsidRPr="00202E4B">
        <w:rPr>
          <w:rStyle w:val="HideTWBInt"/>
          <w:rFonts w:eastAsiaTheme="majorEastAsia"/>
          <w:lang w:val="sk-SK"/>
        </w:rPr>
        <w:t>{FR}</w:t>
      </w:r>
      <w:r w:rsidRPr="00202E4B">
        <w:rPr>
          <w:lang w:val="sk-SK"/>
        </w:rPr>
        <w:t>fr</w:t>
      </w:r>
      <w:r w:rsidRPr="00202E4B">
        <w:rPr>
          <w:rStyle w:val="HideTWBExt"/>
          <w:rFonts w:eastAsiaTheme="majorEastAsia"/>
          <w:lang w:val="sk-SK"/>
        </w:rPr>
        <w:t>&lt;/Original&gt;</w:t>
      </w:r>
    </w:p>
    <w:p w14:paraId="3CD51CFE" w14:textId="2455B686" w:rsidR="008363E4" w:rsidRPr="00202E4B" w:rsidRDefault="000B225D" w:rsidP="000B225D">
      <w:r w:rsidRPr="00202E4B">
        <w:rPr>
          <w:rStyle w:val="HideTWBExt"/>
        </w:rPr>
        <w:t>&lt;/AmendB&gt;&lt;/RepeatBlock-AmendB&gt;</w:t>
      </w:r>
    </w:p>
    <w:sectPr w:rsidR="008363E4" w:rsidRPr="00202E4B" w:rsidSect="00AA5C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B5C57" w14:textId="77777777" w:rsidR="000B225D" w:rsidRPr="00202E4B" w:rsidRDefault="000B225D">
      <w:r w:rsidRPr="00202E4B">
        <w:separator/>
      </w:r>
    </w:p>
  </w:endnote>
  <w:endnote w:type="continuationSeparator" w:id="0">
    <w:p w14:paraId="0E98DEAD" w14:textId="77777777" w:rsidR="000B225D" w:rsidRPr="00202E4B" w:rsidRDefault="000B225D">
      <w:r w:rsidRPr="00202E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56AA1" w14:textId="0A1A412A" w:rsidR="00AA5C8A" w:rsidRPr="00202E4B" w:rsidRDefault="00AA5C8A" w:rsidP="00AA5C8A">
    <w:pPr>
      <w:pStyle w:val="EPFooter"/>
    </w:pPr>
    <w:r w:rsidRPr="00202E4B">
      <w:t>PE</w:t>
    </w:r>
    <w:r w:rsidRPr="00202E4B">
      <w:rPr>
        <w:rStyle w:val="HideTWBExt"/>
      </w:rPr>
      <w:t>&lt;NoPE&gt;</w:t>
    </w:r>
    <w:r w:rsidRPr="00202E4B">
      <w:t>772.007</w:t>
    </w:r>
    <w:r w:rsidRPr="00202E4B">
      <w:rPr>
        <w:rStyle w:val="HideTWBExt"/>
      </w:rPr>
      <w:t>&lt;/NoPE&gt;&lt;Version&gt;</w:t>
    </w:r>
    <w:r w:rsidRPr="00202E4B">
      <w:t>v01-00</w:t>
    </w:r>
    <w:r w:rsidRPr="00202E4B">
      <w:rPr>
        <w:rStyle w:val="HideTWBExt"/>
      </w:rPr>
      <w:t>&lt;/Version&gt;</w:t>
    </w:r>
    <w:r w:rsidRPr="00202E4B">
      <w:tab/>
    </w:r>
    <w:r w:rsidRPr="00202E4B">
      <w:fldChar w:fldCharType="begin"/>
    </w:r>
    <w:r w:rsidRPr="00202E4B">
      <w:instrText xml:space="preserve"> PAGE  \* MERGEFORMAT </w:instrText>
    </w:r>
    <w:r w:rsidRPr="00202E4B">
      <w:fldChar w:fldCharType="separate"/>
    </w:r>
    <w:r w:rsidR="00C9463E">
      <w:t>2</w:t>
    </w:r>
    <w:r w:rsidRPr="00202E4B">
      <w:fldChar w:fldCharType="end"/>
    </w:r>
    <w:r w:rsidRPr="00202E4B">
      <w:t>/</w:t>
    </w:r>
    <w:fldSimple w:instr=" NUMPAGES  \* MERGEFORMAT ">
      <w:r w:rsidR="00C9463E">
        <w:t>158</w:t>
      </w:r>
    </w:fldSimple>
    <w:r w:rsidRPr="00202E4B">
      <w:tab/>
    </w:r>
    <w:r w:rsidRPr="00202E4B">
      <w:rPr>
        <w:rStyle w:val="HideTWBExt"/>
      </w:rPr>
      <w:t>&lt;PathFdR&gt;</w:t>
    </w:r>
    <w:r w:rsidRPr="00202E4B">
      <w:t>AM\1318294SK.docx</w:t>
    </w:r>
    <w:r w:rsidRPr="00202E4B">
      <w:rPr>
        <w:rStyle w:val="HideTWBExt"/>
      </w:rPr>
      <w:t>&lt;/PathFdR&gt;</w:t>
    </w:r>
  </w:p>
  <w:p w14:paraId="69E5830B" w14:textId="207E1196" w:rsidR="00596183" w:rsidRPr="00202E4B" w:rsidRDefault="00AA5C8A" w:rsidP="00AA5C8A">
    <w:pPr>
      <w:pStyle w:val="EPFooter2"/>
    </w:pPr>
    <w:r w:rsidRPr="00202E4B">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04D19" w14:textId="1F8EC501" w:rsidR="00AA5C8A" w:rsidRPr="00202E4B" w:rsidRDefault="00AA5C8A" w:rsidP="00AA5C8A">
    <w:pPr>
      <w:pStyle w:val="EPFooter"/>
    </w:pPr>
    <w:r w:rsidRPr="00202E4B">
      <w:rPr>
        <w:rStyle w:val="HideTWBExt"/>
      </w:rPr>
      <w:t>&lt;PathFdR&gt;</w:t>
    </w:r>
    <w:r w:rsidRPr="00202E4B">
      <w:t>AM\1318294SK.docx</w:t>
    </w:r>
    <w:r w:rsidRPr="00202E4B">
      <w:rPr>
        <w:rStyle w:val="HideTWBExt"/>
      </w:rPr>
      <w:t>&lt;/PathFdR&gt;</w:t>
    </w:r>
    <w:r w:rsidRPr="00202E4B">
      <w:tab/>
    </w:r>
    <w:r w:rsidRPr="00202E4B">
      <w:fldChar w:fldCharType="begin"/>
    </w:r>
    <w:r w:rsidRPr="00202E4B">
      <w:instrText xml:space="preserve"> PAGE  \* MERGEFORMAT </w:instrText>
    </w:r>
    <w:r w:rsidRPr="00202E4B">
      <w:fldChar w:fldCharType="separate"/>
    </w:r>
    <w:r w:rsidR="00C9463E">
      <w:t>157</w:t>
    </w:r>
    <w:r w:rsidRPr="00202E4B">
      <w:fldChar w:fldCharType="end"/>
    </w:r>
    <w:r w:rsidRPr="00202E4B">
      <w:t>/</w:t>
    </w:r>
    <w:fldSimple w:instr=" NUMPAGES  \* MERGEFORMAT ">
      <w:r w:rsidR="00C9463E">
        <w:t>158</w:t>
      </w:r>
    </w:fldSimple>
    <w:r w:rsidRPr="00202E4B">
      <w:tab/>
      <w:t>PE</w:t>
    </w:r>
    <w:r w:rsidRPr="00202E4B">
      <w:rPr>
        <w:rStyle w:val="HideTWBExt"/>
      </w:rPr>
      <w:t>&lt;NoPE&gt;</w:t>
    </w:r>
    <w:r w:rsidRPr="00202E4B">
      <w:t>772.007</w:t>
    </w:r>
    <w:r w:rsidRPr="00202E4B">
      <w:rPr>
        <w:rStyle w:val="HideTWBExt"/>
      </w:rPr>
      <w:t>&lt;/NoPE&gt;&lt;Version&gt;</w:t>
    </w:r>
    <w:r w:rsidRPr="00202E4B">
      <w:t>v01-00</w:t>
    </w:r>
    <w:r w:rsidRPr="00202E4B">
      <w:rPr>
        <w:rStyle w:val="HideTWBExt"/>
      </w:rPr>
      <w:t>&lt;/Version&gt;</w:t>
    </w:r>
  </w:p>
  <w:p w14:paraId="61171BC6" w14:textId="507A1635" w:rsidR="00596183" w:rsidRPr="00202E4B" w:rsidRDefault="00AA5C8A" w:rsidP="00AA5C8A">
    <w:pPr>
      <w:pStyle w:val="EPFooter2"/>
    </w:pPr>
    <w:r w:rsidRPr="00202E4B">
      <w:tab/>
    </w:r>
    <w:r w:rsidRPr="00202E4B">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B6E80" w14:textId="77777777" w:rsidR="00AA5C8A" w:rsidRPr="00202E4B" w:rsidRDefault="00AA5C8A" w:rsidP="00AA5C8A">
    <w:pPr>
      <w:pStyle w:val="EPFooter"/>
    </w:pPr>
    <w:r w:rsidRPr="00202E4B">
      <w:rPr>
        <w:rStyle w:val="HideTWBExt"/>
      </w:rPr>
      <w:t>&lt;PathFdR&gt;</w:t>
    </w:r>
    <w:r w:rsidRPr="00202E4B">
      <w:t>AM\1318294SK.docx</w:t>
    </w:r>
    <w:r w:rsidRPr="00202E4B">
      <w:rPr>
        <w:rStyle w:val="HideTWBExt"/>
      </w:rPr>
      <w:t>&lt;/PathFdR&gt;</w:t>
    </w:r>
    <w:r w:rsidRPr="00202E4B">
      <w:tab/>
    </w:r>
    <w:r w:rsidRPr="00202E4B">
      <w:tab/>
      <w:t>PE</w:t>
    </w:r>
    <w:r w:rsidRPr="00202E4B">
      <w:rPr>
        <w:rStyle w:val="HideTWBExt"/>
      </w:rPr>
      <w:t>&lt;NoPE&gt;</w:t>
    </w:r>
    <w:r w:rsidRPr="00202E4B">
      <w:t>772.007</w:t>
    </w:r>
    <w:r w:rsidRPr="00202E4B">
      <w:rPr>
        <w:rStyle w:val="HideTWBExt"/>
      </w:rPr>
      <w:t>&lt;/NoPE&gt;&lt;Version&gt;</w:t>
    </w:r>
    <w:r w:rsidRPr="00202E4B">
      <w:t>v01-00</w:t>
    </w:r>
    <w:r w:rsidRPr="00202E4B">
      <w:rPr>
        <w:rStyle w:val="HideTWBExt"/>
      </w:rPr>
      <w:t>&lt;/Version&gt;</w:t>
    </w:r>
  </w:p>
  <w:p w14:paraId="3D6CFD1A" w14:textId="750A283F" w:rsidR="00596183" w:rsidRPr="00202E4B" w:rsidRDefault="00AA5C8A" w:rsidP="00AA5C8A">
    <w:pPr>
      <w:pStyle w:val="EPFooter2"/>
    </w:pPr>
    <w:r w:rsidRPr="00202E4B">
      <w:t>SK</w:t>
    </w:r>
    <w:r w:rsidRPr="00202E4B">
      <w:tab/>
    </w:r>
    <w:r w:rsidRPr="00202E4B">
      <w:rPr>
        <w:b w:val="0"/>
        <w:i/>
        <w:color w:val="C0C0C0"/>
        <w:sz w:val="22"/>
      </w:rPr>
      <w:t>Zjednotení v rozmanitosti</w:t>
    </w:r>
    <w:r w:rsidRPr="00202E4B">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9A0B6" w14:textId="77777777" w:rsidR="000B225D" w:rsidRPr="00202E4B" w:rsidRDefault="000B225D">
      <w:r w:rsidRPr="00202E4B">
        <w:separator/>
      </w:r>
    </w:p>
  </w:footnote>
  <w:footnote w:type="continuationSeparator" w:id="0">
    <w:p w14:paraId="65C89A4A" w14:textId="77777777" w:rsidR="000B225D" w:rsidRPr="00202E4B" w:rsidRDefault="000B225D">
      <w:r w:rsidRPr="00202E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3315A" w14:textId="77777777" w:rsidR="00C9463E" w:rsidRDefault="00C94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D03EA" w14:textId="77777777" w:rsidR="00C9463E" w:rsidRDefault="00C946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44494" w14:textId="77777777" w:rsidR="00C9463E" w:rsidRDefault="00C94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AUTHOR" w:val="Alicia Homs Ginel"/>
    <w:docVar w:name="TXTLANGUE" w:val="SK"/>
    <w:docVar w:name="TXTLANGUEMIN" w:val="sk"/>
    <w:docVar w:name="TXTNRFIRSTAM" w:val="95"/>
    <w:docVar w:name="TXTNRLASTAM" w:val="334"/>
    <w:docVar w:name="TXTNRPE" w:val="772.007"/>
    <w:docVar w:name="TXTNRPE2" w:val="769.972"/>
    <w:docVar w:name="TXTNRPROC" w:val="2024/0068"/>
    <w:docVar w:name="TXTPEorAP" w:val="PE"/>
    <w:docVar w:name="TXTROUTE" w:val="AM\1318294SK.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06378"/>
    <w:rsid w:val="000111BD"/>
    <w:rsid w:val="00073830"/>
    <w:rsid w:val="00075DBE"/>
    <w:rsid w:val="000B0781"/>
    <w:rsid w:val="000B225D"/>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2E4B"/>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5FD4"/>
    <w:rsid w:val="0055701C"/>
    <w:rsid w:val="00557617"/>
    <w:rsid w:val="00557927"/>
    <w:rsid w:val="00571479"/>
    <w:rsid w:val="00596183"/>
    <w:rsid w:val="005A7205"/>
    <w:rsid w:val="005A7EB4"/>
    <w:rsid w:val="005B32E3"/>
    <w:rsid w:val="005B64E5"/>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A5C8A"/>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9463E"/>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34B6"/>
    <w:rsid w:val="00E44BB0"/>
    <w:rsid w:val="00E471BE"/>
    <w:rsid w:val="00E57F50"/>
    <w:rsid w:val="00E660E2"/>
    <w:rsid w:val="00EA25AE"/>
    <w:rsid w:val="00EB3A71"/>
    <w:rsid w:val="00EE011D"/>
    <w:rsid w:val="00EE3E0D"/>
    <w:rsid w:val="00EF03A3"/>
    <w:rsid w:val="00EF11AD"/>
    <w:rsid w:val="00F27170"/>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CA627"/>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noProof/>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style>
  <w:style w:type="paragraph" w:customStyle="1" w:styleId="ProjRap">
    <w:name w:val="ProjRap"/>
    <w:basedOn w:val="Normal"/>
    <w:rsid w:val="0055701C"/>
    <w:pPr>
      <w:tabs>
        <w:tab w:val="right" w:pos="9356"/>
      </w:tabs>
    </w:pPr>
    <w:rPr>
      <w:b/>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lang w:val="fr-FR"/>
    </w:rPr>
  </w:style>
  <w:style w:type="paragraph" w:customStyle="1" w:styleId="Olang">
    <w:name w:val="Olang"/>
    <w:basedOn w:val="Normal"/>
    <w:rsid w:val="0055701C"/>
    <w:pPr>
      <w:spacing w:before="240" w:after="240"/>
      <w:jc w:val="right"/>
    </w:pPr>
    <w:rPr>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11A6D-5966-40E3-B6FB-FD585AA68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158</Pages>
  <Words>38902</Words>
  <Characters>237215</Characters>
  <Application>Microsoft Office Word</Application>
  <DocSecurity>0</DocSecurity>
  <Lines>9093</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2025-04-22T10:37:00Z</dcterms:created>
  <dcterms:modified xsi:type="dcterms:W3CDTF">2025-04-22T10:37:00Z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AM\1318294SK.docx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OriLang">
    <vt:lpwstr>SK</vt:lpwstr>
  </property>
  <property fmtid="{D5CDD505-2E9C-101B-9397-08002B2CF9AE}" pid="14" name="Bookout">
    <vt:lpwstr>OK - 2025/04/22 12:20</vt:lpwstr>
  </property>
</Properties>
</file>