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65B8F" w:rsidRPr="00914169" w14:paraId="0AC243E4" w14:textId="77777777" w:rsidTr="00C85D0F">
        <w:trPr>
          <w:trHeight w:hRule="exact" w:val="1418"/>
        </w:trPr>
        <w:tc>
          <w:tcPr>
            <w:tcW w:w="6804" w:type="dxa"/>
            <w:shd w:val="clear" w:color="auto" w:fill="auto"/>
            <w:vAlign w:val="center"/>
          </w:tcPr>
          <w:p w14:paraId="59E38958" w14:textId="77777777" w:rsidR="00BE5062" w:rsidRPr="00914169" w:rsidRDefault="00F268F2" w:rsidP="00C85D0F">
            <w:pPr>
              <w:pStyle w:val="EPName"/>
            </w:pPr>
            <w:r w:rsidRPr="00914169">
              <w:t>Europa-Parlamentet</w:t>
            </w:r>
          </w:p>
          <w:p w14:paraId="0918D089" w14:textId="77777777" w:rsidR="00BE5062" w:rsidRPr="00914169" w:rsidRDefault="00F268F2" w:rsidP="002E7ECC">
            <w:pPr>
              <w:pStyle w:val="EPTerm"/>
            </w:pPr>
            <w:r w:rsidRPr="00914169">
              <w:t>2024-2029</w:t>
            </w:r>
          </w:p>
        </w:tc>
        <w:tc>
          <w:tcPr>
            <w:tcW w:w="2268" w:type="dxa"/>
            <w:shd w:val="clear" w:color="auto" w:fill="auto"/>
          </w:tcPr>
          <w:p w14:paraId="1804C9E6" w14:textId="77777777" w:rsidR="00BE5062" w:rsidRPr="00914169" w:rsidRDefault="00F268F2" w:rsidP="00C85D0F">
            <w:pPr>
              <w:pStyle w:val="EPLogo"/>
            </w:pPr>
            <w:r w:rsidRPr="00914169">
              <w:drawing>
                <wp:inline distT="0" distB="0" distL="0" distR="0" wp14:anchorId="1F6F564A" wp14:editId="0D4E25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9B3324E" w14:textId="77777777" w:rsidR="000E7234" w:rsidRPr="00914169" w:rsidRDefault="000E7234" w:rsidP="000E7234">
      <w:pPr>
        <w:pStyle w:val="LineTop"/>
      </w:pPr>
    </w:p>
    <w:p w14:paraId="4A9DC82E" w14:textId="77777777" w:rsidR="000E7234" w:rsidRPr="00914169" w:rsidRDefault="00F268F2" w:rsidP="000E7234">
      <w:pPr>
        <w:pStyle w:val="EPBody"/>
      </w:pPr>
      <w:r w:rsidRPr="00F80629">
        <w:rPr>
          <w:rStyle w:val="HideTWBExt"/>
          <w:i w:val="0"/>
          <w:szCs w:val="20"/>
        </w:rPr>
        <w:t>&lt;Commission&gt;</w:t>
      </w:r>
      <w:r w:rsidRPr="00F80629">
        <w:rPr>
          <w:rStyle w:val="HideTWBInt"/>
          <w:i w:val="0"/>
          <w:szCs w:val="20"/>
        </w:rPr>
        <w:t>{EMPL}</w:t>
      </w:r>
      <w:r w:rsidRPr="00914169">
        <w:t>Udvalget om Beskæftigelse og Sociale Anliggender</w:t>
      </w:r>
      <w:r w:rsidRPr="00F80629">
        <w:rPr>
          <w:rStyle w:val="HideTWBExt"/>
          <w:i w:val="0"/>
          <w:szCs w:val="20"/>
        </w:rPr>
        <w:t>&lt;/Commission&gt;</w:t>
      </w:r>
    </w:p>
    <w:p w14:paraId="2215717E" w14:textId="77777777" w:rsidR="000E7234" w:rsidRPr="00914169" w:rsidRDefault="000E7234" w:rsidP="000E7234">
      <w:pPr>
        <w:pStyle w:val="LineBottom"/>
      </w:pPr>
    </w:p>
    <w:p w14:paraId="2BAFAE04" w14:textId="77777777" w:rsidR="00B85286" w:rsidRPr="00914169" w:rsidRDefault="00F268F2">
      <w:pPr>
        <w:pStyle w:val="CoverReference"/>
      </w:pPr>
      <w:r w:rsidRPr="00F80629">
        <w:rPr>
          <w:rStyle w:val="HideTWBExt"/>
          <w:b w:val="0"/>
        </w:rPr>
        <w:t>&lt;RefProc&gt;</w:t>
      </w:r>
      <w:r w:rsidRPr="00914169">
        <w:t>2025/0085</w:t>
      </w:r>
      <w:r w:rsidRPr="00F80629">
        <w:rPr>
          <w:rStyle w:val="HideTWBExt"/>
          <w:b w:val="0"/>
        </w:rPr>
        <w:t>&lt;/RefProc&gt;&lt;RefTypeProc&gt;</w:t>
      </w:r>
      <w:r w:rsidRPr="00914169">
        <w:t>(COD)</w:t>
      </w:r>
      <w:r w:rsidRPr="00F80629">
        <w:rPr>
          <w:rStyle w:val="HideTWBExt"/>
          <w:b w:val="0"/>
        </w:rPr>
        <w:t>&lt;/RefTypeProc&gt;</w:t>
      </w:r>
    </w:p>
    <w:p w14:paraId="0DB38E9F" w14:textId="77777777" w:rsidR="00B85286" w:rsidRPr="00914169" w:rsidRDefault="00F268F2">
      <w:pPr>
        <w:pStyle w:val="CoverDate"/>
      </w:pPr>
      <w:r w:rsidRPr="00F80629">
        <w:rPr>
          <w:rStyle w:val="HideTWBExt"/>
        </w:rPr>
        <w:t>&lt;Date&gt;</w:t>
      </w:r>
      <w:r w:rsidRPr="00F80629">
        <w:rPr>
          <w:rStyle w:val="HideTWBInt"/>
        </w:rPr>
        <w:t>{20/05/2025}</w:t>
      </w:r>
      <w:r w:rsidRPr="00914169">
        <w:t>20.5.2025</w:t>
      </w:r>
      <w:r w:rsidRPr="00F80629">
        <w:rPr>
          <w:rStyle w:val="HideTWBExt"/>
        </w:rPr>
        <w:t>&lt;/Date&gt;</w:t>
      </w:r>
    </w:p>
    <w:p w14:paraId="3C7321F5" w14:textId="77777777" w:rsidR="009B0305" w:rsidRPr="00914169" w:rsidRDefault="00F268F2" w:rsidP="009B0305">
      <w:pPr>
        <w:pStyle w:val="CoverDocType"/>
      </w:pPr>
      <w:r w:rsidRPr="00F80629">
        <w:rPr>
          <w:rStyle w:val="HideTWBExt"/>
          <w:b w:val="0"/>
        </w:rPr>
        <w:t>&lt;TypeAM&gt;</w:t>
      </w:r>
      <w:r w:rsidRPr="00914169">
        <w:t>ÆNDRINGSFORSLAG</w:t>
      </w:r>
      <w:r w:rsidRPr="00F80629">
        <w:rPr>
          <w:rStyle w:val="HideTWBExt"/>
          <w:b w:val="0"/>
        </w:rPr>
        <w:t>&lt;/TypeAM&gt;</w:t>
      </w:r>
    </w:p>
    <w:p w14:paraId="27EA96B0" w14:textId="77777777" w:rsidR="00B85286" w:rsidRPr="00914169" w:rsidRDefault="00F268F2" w:rsidP="001C2054">
      <w:pPr>
        <w:pStyle w:val="CoverDocType24a"/>
      </w:pPr>
      <w:r w:rsidRPr="00F80629">
        <w:rPr>
          <w:rStyle w:val="HideTWBExt"/>
          <w:b w:val="0"/>
        </w:rPr>
        <w:t>&lt;RangeAM&gt;</w:t>
      </w:r>
      <w:r w:rsidRPr="00914169">
        <w:t>1 - 113</w:t>
      </w:r>
      <w:r w:rsidRPr="00F80629">
        <w:rPr>
          <w:rStyle w:val="HideTWBExt"/>
          <w:b w:val="0"/>
        </w:rPr>
        <w:t>&lt;/RangeAM&gt;</w:t>
      </w:r>
    </w:p>
    <w:p w14:paraId="6DA399E1" w14:textId="77777777" w:rsidR="001C2054" w:rsidRPr="00914169" w:rsidRDefault="00F268F2" w:rsidP="00A93F8C">
      <w:pPr>
        <w:pStyle w:val="CoverBold"/>
      </w:pPr>
      <w:r w:rsidRPr="00F80629">
        <w:rPr>
          <w:rStyle w:val="HideTWBExt"/>
          <w:b w:val="0"/>
        </w:rPr>
        <w:t>&lt;TitreType&gt;</w:t>
      </w:r>
      <w:r w:rsidRPr="00914169">
        <w:t>Udkast til betænkning</w:t>
      </w:r>
      <w:r w:rsidRPr="00F80629">
        <w:rPr>
          <w:rStyle w:val="HideTWBExt"/>
          <w:b w:val="0"/>
        </w:rPr>
        <w:t>&lt;/TitreType&gt;</w:t>
      </w:r>
    </w:p>
    <w:p w14:paraId="38533291" w14:textId="77777777" w:rsidR="00B85286" w:rsidRPr="00914169" w:rsidRDefault="00F268F2" w:rsidP="00A93F8C">
      <w:pPr>
        <w:pStyle w:val="CoverBold"/>
      </w:pPr>
      <w:r w:rsidRPr="00F80629">
        <w:rPr>
          <w:rStyle w:val="HideTWBExt"/>
          <w:b w:val="0"/>
        </w:rPr>
        <w:t>&lt;Rapporteur&gt;</w:t>
      </w:r>
      <w:r w:rsidRPr="00914169">
        <w:t>Marit Maij</w:t>
      </w:r>
      <w:r w:rsidRPr="00F80629">
        <w:rPr>
          <w:rStyle w:val="HideTWBExt"/>
          <w:b w:val="0"/>
        </w:rPr>
        <w:t>&lt;/Rapporteur&gt;</w:t>
      </w:r>
    </w:p>
    <w:p w14:paraId="6AC7B8D1" w14:textId="77777777" w:rsidR="00B85286" w:rsidRPr="00914169" w:rsidRDefault="00B85286">
      <w:pPr>
        <w:pStyle w:val="CoverNormal24a"/>
      </w:pPr>
    </w:p>
    <w:p w14:paraId="0B0A2975" w14:textId="77777777" w:rsidR="00B85286" w:rsidRPr="00914169" w:rsidRDefault="00F268F2">
      <w:pPr>
        <w:pStyle w:val="CoverNormal24a"/>
      </w:pPr>
      <w:r w:rsidRPr="00F80629">
        <w:rPr>
          <w:rStyle w:val="HideTWBExt"/>
        </w:rPr>
        <w:t>&lt;Titre&gt;</w:t>
      </w:r>
      <w:r w:rsidRPr="00914169">
        <w:t>Ændring af forordning (EU) 2021/1057 om oprettelse af Den Europæiske Socialfond Plus (ESF+) for så vidt angår særlige foranstaltninger til at adressere strategiske udfordringer</w:t>
      </w:r>
      <w:r w:rsidRPr="00F80629">
        <w:rPr>
          <w:rStyle w:val="HideTWBExt"/>
        </w:rPr>
        <w:t>&lt;/Titre&gt;</w:t>
      </w:r>
    </w:p>
    <w:p w14:paraId="1FE526FA" w14:textId="77777777" w:rsidR="006337D4" w:rsidRPr="00914169" w:rsidRDefault="00F268F2" w:rsidP="006337D4">
      <w:pPr>
        <w:pStyle w:val="CoverNormal"/>
      </w:pPr>
      <w:r w:rsidRPr="00F80629">
        <w:rPr>
          <w:rStyle w:val="HideTWBExt"/>
        </w:rPr>
        <w:t>&lt;DocAmend&gt;</w:t>
      </w:r>
      <w:r w:rsidRPr="00914169">
        <w:t>Forslag til forordning</w:t>
      </w:r>
      <w:r w:rsidRPr="00F80629">
        <w:rPr>
          <w:rStyle w:val="HideTWBExt"/>
        </w:rPr>
        <w:t>&lt;/DocAmend&gt;</w:t>
      </w:r>
    </w:p>
    <w:p w14:paraId="35150483" w14:textId="77777777" w:rsidR="00B85286" w:rsidRPr="00914169" w:rsidRDefault="00F268F2">
      <w:pPr>
        <w:pStyle w:val="CoverNormal24a"/>
      </w:pPr>
      <w:r w:rsidRPr="00F80629">
        <w:rPr>
          <w:rStyle w:val="HideTWBExt"/>
        </w:rPr>
        <w:t>&lt;DocRef&gt;</w:t>
      </w:r>
      <w:r w:rsidRPr="00914169">
        <w:t>(COM(2025)0164 – C10</w:t>
      </w:r>
      <w:r w:rsidRPr="00914169">
        <w:noBreakHyphen/>
        <w:t>0064/2025 – 2025/0085(COD))</w:t>
      </w:r>
      <w:r w:rsidRPr="00F80629">
        <w:rPr>
          <w:rStyle w:val="HideTWBExt"/>
        </w:rPr>
        <w:t>&lt;/DocRef&gt;</w:t>
      </w:r>
    </w:p>
    <w:p w14:paraId="025AD835" w14:textId="77777777" w:rsidR="00B85286" w:rsidRPr="00914169" w:rsidRDefault="00F268F2" w:rsidP="00E660E2">
      <w:pPr>
        <w:widowControl/>
        <w:tabs>
          <w:tab w:val="center" w:pos="4677"/>
        </w:tabs>
      </w:pPr>
      <w:r w:rsidRPr="00914169">
        <w:br w:type="page"/>
      </w:r>
      <w:r w:rsidRPr="00914169">
        <w:lastRenderedPageBreak/>
        <w:t>AM_Com_LegReport</w:t>
      </w:r>
    </w:p>
    <w:p w14:paraId="75C05510" w14:textId="4B87E5CD" w:rsidR="00AF683C" w:rsidRPr="00914169" w:rsidRDefault="00F268F2" w:rsidP="00AF683C">
      <w:pPr>
        <w:pStyle w:val="AMNumberTabs0"/>
        <w:keepNext/>
      </w:pPr>
      <w:r w:rsidRPr="00914169">
        <w:br w:type="page"/>
      </w:r>
      <w:r w:rsidR="00AF683C" w:rsidRPr="00F80629">
        <w:rPr>
          <w:rStyle w:val="HideTWBExt"/>
          <w:b w:val="0"/>
        </w:rPr>
        <w:lastRenderedPageBreak/>
        <w:t>&lt;RepeatBlock-Amend&gt;&lt;Amend&gt;</w:t>
      </w:r>
      <w:r w:rsidR="00AF683C" w:rsidRPr="00914169">
        <w:t>Ændringsforslag</w:t>
      </w:r>
      <w:r w:rsidR="00AF683C" w:rsidRPr="00914169">
        <w:tab/>
      </w:r>
      <w:r w:rsidR="00AF683C" w:rsidRPr="00914169">
        <w:tab/>
      </w:r>
      <w:r w:rsidR="00AF683C" w:rsidRPr="00F80629">
        <w:rPr>
          <w:rStyle w:val="HideTWBExt"/>
          <w:b w:val="0"/>
        </w:rPr>
        <w:t>&lt;NumAm&gt;</w:t>
      </w:r>
      <w:r w:rsidR="00AF683C" w:rsidRPr="00914169">
        <w:t>1</w:t>
      </w:r>
      <w:r w:rsidR="00AF683C" w:rsidRPr="00F80629">
        <w:rPr>
          <w:rStyle w:val="HideTWBExt"/>
          <w:b w:val="0"/>
        </w:rPr>
        <w:t>&lt;/NumAm&gt;</w:t>
      </w:r>
    </w:p>
    <w:p w14:paraId="6E8C4A9C" w14:textId="77777777" w:rsidR="00AF683C" w:rsidRPr="00914169" w:rsidRDefault="00AF683C" w:rsidP="00AF683C">
      <w:pPr>
        <w:pStyle w:val="NormalBold"/>
      </w:pPr>
      <w:r w:rsidRPr="00F80629">
        <w:rPr>
          <w:rStyle w:val="HideTWBExt"/>
          <w:b w:val="0"/>
        </w:rPr>
        <w:t>&lt;RepeatBlock-By&gt;&lt;Members&gt;</w:t>
      </w:r>
      <w:r w:rsidRPr="00914169">
        <w:t>Estrella Galán</w:t>
      </w:r>
      <w:r w:rsidRPr="00F80629">
        <w:rPr>
          <w:rStyle w:val="HideTWBExt"/>
          <w:b w:val="0"/>
        </w:rPr>
        <w:t>&lt;/Members&gt;</w:t>
      </w:r>
    </w:p>
    <w:p w14:paraId="17172FFF" w14:textId="77777777" w:rsidR="00AF683C" w:rsidRPr="00914169" w:rsidRDefault="00AF683C" w:rsidP="00AF683C">
      <w:r w:rsidRPr="00F80629">
        <w:rPr>
          <w:rStyle w:val="HideTWBExt"/>
        </w:rPr>
        <w:t>&lt;/RepeatBlock-By&gt;</w:t>
      </w:r>
    </w:p>
    <w:p w14:paraId="6F98FDB6"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5B4A122C" w14:textId="77777777" w:rsidR="00AF683C" w:rsidRPr="00914169" w:rsidRDefault="00AF683C" w:rsidP="00AF683C">
      <w:pPr>
        <w:pStyle w:val="NormalBold"/>
      </w:pPr>
      <w:r w:rsidRPr="00F80629">
        <w:rPr>
          <w:rStyle w:val="HideTWBExt"/>
          <w:b w:val="0"/>
        </w:rPr>
        <w:t>&lt;Article&gt;</w:t>
      </w:r>
      <w:r w:rsidRPr="00914169">
        <w:t>–</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F381688" w14:textId="77777777" w:rsidTr="009559B8">
        <w:trPr>
          <w:jc w:val="center"/>
        </w:trPr>
        <w:tc>
          <w:tcPr>
            <w:tcW w:w="9752" w:type="dxa"/>
            <w:gridSpan w:val="2"/>
          </w:tcPr>
          <w:p w14:paraId="43A800EB" w14:textId="77777777" w:rsidR="00AF683C" w:rsidRPr="00914169" w:rsidRDefault="00AF683C" w:rsidP="009559B8">
            <w:pPr>
              <w:keepNext/>
            </w:pPr>
          </w:p>
        </w:tc>
      </w:tr>
      <w:tr w:rsidR="00F268F2" w:rsidRPr="00914169" w14:paraId="6164000D" w14:textId="77777777" w:rsidTr="009559B8">
        <w:trPr>
          <w:jc w:val="center"/>
        </w:trPr>
        <w:tc>
          <w:tcPr>
            <w:tcW w:w="4876" w:type="dxa"/>
          </w:tcPr>
          <w:p w14:paraId="45C52D1B" w14:textId="77777777" w:rsidR="00AF683C" w:rsidRPr="00914169" w:rsidRDefault="00AF683C" w:rsidP="009559B8">
            <w:pPr>
              <w:pStyle w:val="ColumnHeading"/>
              <w:keepNext/>
            </w:pPr>
          </w:p>
        </w:tc>
        <w:tc>
          <w:tcPr>
            <w:tcW w:w="4876" w:type="dxa"/>
            <w:hideMark/>
          </w:tcPr>
          <w:p w14:paraId="38604C83" w14:textId="77777777" w:rsidR="00AF683C" w:rsidRPr="00914169" w:rsidRDefault="00AF683C" w:rsidP="009559B8">
            <w:pPr>
              <w:pStyle w:val="ColumnHeading"/>
              <w:keepNext/>
            </w:pPr>
            <w:r w:rsidRPr="00914169">
              <w:t>Forslag om forkastelse</w:t>
            </w:r>
          </w:p>
        </w:tc>
      </w:tr>
      <w:tr w:rsidR="00F268F2" w:rsidRPr="00914169" w14:paraId="6217E17C" w14:textId="77777777" w:rsidTr="009559B8">
        <w:trPr>
          <w:jc w:val="center"/>
        </w:trPr>
        <w:tc>
          <w:tcPr>
            <w:tcW w:w="4876" w:type="dxa"/>
          </w:tcPr>
          <w:p w14:paraId="5462D0FB" w14:textId="77777777" w:rsidR="00AF683C" w:rsidRPr="00914169" w:rsidRDefault="00AF683C" w:rsidP="009559B8">
            <w:pPr>
              <w:pStyle w:val="Normal6"/>
            </w:pPr>
          </w:p>
        </w:tc>
        <w:tc>
          <w:tcPr>
            <w:tcW w:w="4876" w:type="dxa"/>
            <w:hideMark/>
          </w:tcPr>
          <w:p w14:paraId="6DF81A5A" w14:textId="77777777" w:rsidR="00AF683C" w:rsidRPr="00914169" w:rsidRDefault="00AF683C" w:rsidP="009559B8">
            <w:pPr>
              <w:pStyle w:val="Normal6"/>
              <w:rPr>
                <w:szCs w:val="24"/>
              </w:rPr>
            </w:pPr>
            <w:r w:rsidRPr="00914169">
              <w:rPr>
                <w:b/>
                <w:i/>
              </w:rPr>
              <w:t>Europa-Parlamentet forkaster Kommissionens forslag.</w:t>
            </w:r>
          </w:p>
        </w:tc>
      </w:tr>
      <w:tr w:rsidR="00F268F2" w:rsidRPr="00914169" w14:paraId="547E81CC" w14:textId="77777777" w:rsidTr="009559B8">
        <w:trPr>
          <w:jc w:val="center"/>
        </w:trPr>
        <w:tc>
          <w:tcPr>
            <w:tcW w:w="4876" w:type="dxa"/>
          </w:tcPr>
          <w:p w14:paraId="49323660" w14:textId="77777777" w:rsidR="00AF683C" w:rsidRPr="00914169" w:rsidRDefault="00AF683C" w:rsidP="009559B8">
            <w:pPr>
              <w:pStyle w:val="Normal6"/>
            </w:pPr>
          </w:p>
        </w:tc>
        <w:tc>
          <w:tcPr>
            <w:tcW w:w="4876" w:type="dxa"/>
            <w:hideMark/>
          </w:tcPr>
          <w:p w14:paraId="265CE308" w14:textId="16DDAD89" w:rsidR="00AF683C" w:rsidRPr="00914169" w:rsidRDefault="00AF683C" w:rsidP="009559B8">
            <w:pPr>
              <w:pStyle w:val="Normal6"/>
              <w:rPr>
                <w:szCs w:val="24"/>
              </w:rPr>
            </w:pPr>
            <w:r w:rsidRPr="00914169">
              <w:rPr>
                <w:i/>
              </w:rPr>
              <w:t xml:space="preserve">(ESF+ må ikke støtte kompetence- og beskæftigelsestiltag i forbindelse med forsvarssektoren. Fonden skal </w:t>
            </w:r>
            <w:r w:rsidR="009559B8" w:rsidRPr="00914169">
              <w:rPr>
                <w:i/>
              </w:rPr>
              <w:t xml:space="preserve">fastholde sin opbakning til </w:t>
            </w:r>
            <w:r w:rsidRPr="00914169">
              <w:rPr>
                <w:i/>
              </w:rPr>
              <w:t>civile og sociale målsætninger og må ikke anvendes til andre formål for at legitimere forsvarsrelaterede reformer via nødprocedurer. Vi støtter dekarbonisering, som udtrykkeligt allerede er tilladt og finansieres af ESF+, men vi afviser instrumentalisering af fonden med henblik på at retfærdiggøre forsvarsudgifter, og vi understreger, at klimapolitik kræver en løbende demokratisk debat.</w:t>
            </w:r>
            <w:r w:rsidR="009559B8" w:rsidRPr="00914169">
              <w:rPr>
                <w:i/>
              </w:rPr>
              <w:t>)</w:t>
            </w:r>
          </w:p>
        </w:tc>
      </w:tr>
    </w:tbl>
    <w:p w14:paraId="14464B6D"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67C83FAE" w14:textId="77777777" w:rsidR="00AF683C" w:rsidRPr="00914169" w:rsidRDefault="00AF683C" w:rsidP="00AF683C">
      <w:r w:rsidRPr="00F80629">
        <w:rPr>
          <w:rStyle w:val="HideTWBExt"/>
        </w:rPr>
        <w:t>&lt;/Amend&gt;</w:t>
      </w:r>
    </w:p>
    <w:p w14:paraId="48C49293"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2</w:t>
      </w:r>
      <w:r w:rsidRPr="00F80629">
        <w:rPr>
          <w:rStyle w:val="HideTWBExt"/>
          <w:b w:val="0"/>
        </w:rPr>
        <w:t>&lt;/NumAm&gt;</w:t>
      </w:r>
    </w:p>
    <w:p w14:paraId="3837E553"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53656569" w14:textId="77777777" w:rsidR="00AF683C" w:rsidRPr="00914169" w:rsidRDefault="00AF683C" w:rsidP="00AF683C">
      <w:r w:rsidRPr="00F80629">
        <w:rPr>
          <w:rStyle w:val="HideTWBExt"/>
        </w:rPr>
        <w:t>&lt;/RepeatBlock-By&gt;</w:t>
      </w:r>
    </w:p>
    <w:p w14:paraId="73F05930"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69A83CA" w14:textId="77777777" w:rsidR="00AF683C" w:rsidRPr="00914169" w:rsidRDefault="00AF683C" w:rsidP="00AF683C">
      <w:pPr>
        <w:pStyle w:val="NormalBold"/>
      </w:pPr>
      <w:r w:rsidRPr="00F80629">
        <w:rPr>
          <w:rStyle w:val="HideTWBExt"/>
          <w:b w:val="0"/>
        </w:rPr>
        <w:t>&lt;Article&gt;</w:t>
      </w:r>
      <w:r w:rsidRPr="00914169">
        <w:t>Henvisning 5 a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47A7FAA" w14:textId="77777777" w:rsidTr="009559B8">
        <w:trPr>
          <w:jc w:val="center"/>
        </w:trPr>
        <w:tc>
          <w:tcPr>
            <w:tcW w:w="9752" w:type="dxa"/>
            <w:gridSpan w:val="2"/>
          </w:tcPr>
          <w:p w14:paraId="50BED83D" w14:textId="77777777" w:rsidR="00AF683C" w:rsidRPr="00914169" w:rsidRDefault="00AF683C" w:rsidP="009559B8">
            <w:pPr>
              <w:keepNext/>
            </w:pPr>
          </w:p>
        </w:tc>
      </w:tr>
      <w:tr w:rsidR="00F268F2" w:rsidRPr="00914169" w14:paraId="4435F3C2" w14:textId="77777777" w:rsidTr="009559B8">
        <w:trPr>
          <w:jc w:val="center"/>
        </w:trPr>
        <w:tc>
          <w:tcPr>
            <w:tcW w:w="4876" w:type="dxa"/>
            <w:hideMark/>
          </w:tcPr>
          <w:p w14:paraId="2A807EFE" w14:textId="77777777" w:rsidR="00AF683C" w:rsidRPr="00914169" w:rsidRDefault="00AF683C" w:rsidP="009559B8">
            <w:pPr>
              <w:pStyle w:val="ColumnHeading"/>
              <w:keepNext/>
            </w:pPr>
            <w:r w:rsidRPr="00914169">
              <w:t>Kommissionens forslag</w:t>
            </w:r>
          </w:p>
        </w:tc>
        <w:tc>
          <w:tcPr>
            <w:tcW w:w="4876" w:type="dxa"/>
            <w:hideMark/>
          </w:tcPr>
          <w:p w14:paraId="1E948EC6" w14:textId="77777777" w:rsidR="00AF683C" w:rsidRPr="00914169" w:rsidRDefault="00AF683C" w:rsidP="009559B8">
            <w:pPr>
              <w:pStyle w:val="ColumnHeading"/>
              <w:keepNext/>
            </w:pPr>
            <w:r w:rsidRPr="00914169">
              <w:t>Ændringsforslag</w:t>
            </w:r>
          </w:p>
        </w:tc>
      </w:tr>
      <w:tr w:rsidR="00F268F2" w:rsidRPr="00914169" w14:paraId="2F1D622C" w14:textId="77777777" w:rsidTr="009559B8">
        <w:trPr>
          <w:jc w:val="center"/>
        </w:trPr>
        <w:tc>
          <w:tcPr>
            <w:tcW w:w="4876" w:type="dxa"/>
          </w:tcPr>
          <w:p w14:paraId="64D52B4C" w14:textId="77777777" w:rsidR="00AF683C" w:rsidRPr="00914169" w:rsidRDefault="00AF683C" w:rsidP="009559B8">
            <w:pPr>
              <w:pStyle w:val="Normal6"/>
            </w:pPr>
          </w:p>
        </w:tc>
        <w:tc>
          <w:tcPr>
            <w:tcW w:w="4876" w:type="dxa"/>
            <w:hideMark/>
          </w:tcPr>
          <w:p w14:paraId="60EAE9EF" w14:textId="77777777" w:rsidR="00AF683C" w:rsidRPr="00914169" w:rsidRDefault="00AF683C" w:rsidP="009559B8">
            <w:pPr>
              <w:pStyle w:val="Normal6"/>
              <w:rPr>
                <w:szCs w:val="24"/>
              </w:rPr>
            </w:pPr>
            <w:r w:rsidRPr="00914169">
              <w:rPr>
                <w:b/>
                <w:i/>
              </w:rPr>
              <w:t>der henviser til udtalelse 02/2025 fra Den Europæiske Revisionsret;</w:t>
            </w:r>
          </w:p>
        </w:tc>
      </w:tr>
    </w:tbl>
    <w:p w14:paraId="154BFE7D"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F6EC659" w14:textId="77777777" w:rsidR="00AF683C" w:rsidRPr="00914169" w:rsidRDefault="00AF683C" w:rsidP="00AF683C">
      <w:r w:rsidRPr="00F80629">
        <w:rPr>
          <w:rStyle w:val="HideTWBExt"/>
        </w:rPr>
        <w:t>&lt;/Amend&gt;</w:t>
      </w:r>
    </w:p>
    <w:p w14:paraId="726DB273"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3</w:t>
      </w:r>
      <w:r w:rsidRPr="00F80629">
        <w:rPr>
          <w:rStyle w:val="HideTWBExt"/>
          <w:b w:val="0"/>
        </w:rPr>
        <w:t>&lt;/NumAm&gt;</w:t>
      </w:r>
    </w:p>
    <w:p w14:paraId="7563DA96" w14:textId="77777777" w:rsidR="00AF683C" w:rsidRPr="00914169" w:rsidRDefault="00AF683C" w:rsidP="00AF683C">
      <w:pPr>
        <w:pStyle w:val="NormalBold"/>
      </w:pPr>
      <w:r w:rsidRPr="00F80629">
        <w:rPr>
          <w:rStyle w:val="HideTWBExt"/>
          <w:b w:val="0"/>
        </w:rPr>
        <w:t>&lt;RepeatBlock-By&gt;&lt;Members&gt;</w:t>
      </w:r>
      <w:r w:rsidRPr="00914169">
        <w:t>Villy Søvndal</w:t>
      </w:r>
      <w:r w:rsidRPr="00F80629">
        <w:rPr>
          <w:rStyle w:val="HideTWBExt"/>
          <w:b w:val="0"/>
        </w:rPr>
        <w:t>&lt;/Members&gt;</w:t>
      </w:r>
    </w:p>
    <w:p w14:paraId="12C5B397" w14:textId="77777777" w:rsidR="00AF683C" w:rsidRPr="00914169" w:rsidRDefault="00AF683C" w:rsidP="00AF683C">
      <w:r w:rsidRPr="00F80629">
        <w:rPr>
          <w:rStyle w:val="HideTWBExt"/>
        </w:rPr>
        <w:t>&lt;AuNomDe&gt;</w:t>
      </w:r>
      <w:r w:rsidRPr="00F80629">
        <w:rPr>
          <w:rStyle w:val="HideTWBInt"/>
        </w:rPr>
        <w:t>{Greens/EFA}</w:t>
      </w:r>
      <w:r w:rsidRPr="00914169">
        <w:t>for Verts/ALE-Gruppen</w:t>
      </w:r>
      <w:r w:rsidRPr="00F80629">
        <w:rPr>
          <w:rStyle w:val="HideTWBExt"/>
        </w:rPr>
        <w:t>&lt;/AuNomDe&gt;</w:t>
      </w:r>
    </w:p>
    <w:p w14:paraId="45876E83" w14:textId="77777777" w:rsidR="00AF683C" w:rsidRPr="00914169" w:rsidRDefault="00AF683C" w:rsidP="00AF683C">
      <w:r w:rsidRPr="00F80629">
        <w:rPr>
          <w:rStyle w:val="HideTWBExt"/>
        </w:rPr>
        <w:t>&lt;/RepeatBlock-By&gt;</w:t>
      </w:r>
    </w:p>
    <w:p w14:paraId="77A77C71"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F5DE79F" w14:textId="77777777" w:rsidR="00AF683C" w:rsidRPr="00914169" w:rsidRDefault="00AF683C" w:rsidP="00AF683C">
      <w:pPr>
        <w:pStyle w:val="NormalBold"/>
      </w:pPr>
      <w:r w:rsidRPr="00F80629">
        <w:rPr>
          <w:rStyle w:val="HideTWBExt"/>
          <w:b w:val="0"/>
        </w:rPr>
        <w:t>&lt;Article&gt;</w:t>
      </w:r>
      <w:r w:rsidRPr="00914169">
        <w:t>Betragtning -1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078F5081" w14:textId="77777777" w:rsidTr="009559B8">
        <w:trPr>
          <w:jc w:val="center"/>
        </w:trPr>
        <w:tc>
          <w:tcPr>
            <w:tcW w:w="9752" w:type="dxa"/>
            <w:gridSpan w:val="2"/>
          </w:tcPr>
          <w:p w14:paraId="008BA03F" w14:textId="77777777" w:rsidR="00AF683C" w:rsidRPr="00914169" w:rsidRDefault="00AF683C" w:rsidP="009559B8">
            <w:pPr>
              <w:keepNext/>
            </w:pPr>
          </w:p>
        </w:tc>
      </w:tr>
      <w:tr w:rsidR="00F268F2" w:rsidRPr="00914169" w14:paraId="360D366A" w14:textId="77777777" w:rsidTr="009559B8">
        <w:trPr>
          <w:jc w:val="center"/>
        </w:trPr>
        <w:tc>
          <w:tcPr>
            <w:tcW w:w="4876" w:type="dxa"/>
            <w:hideMark/>
          </w:tcPr>
          <w:p w14:paraId="20102082" w14:textId="77777777" w:rsidR="00AF683C" w:rsidRPr="00914169" w:rsidRDefault="00AF683C" w:rsidP="009559B8">
            <w:pPr>
              <w:pStyle w:val="ColumnHeading"/>
              <w:keepNext/>
            </w:pPr>
            <w:r w:rsidRPr="00914169">
              <w:t>Kommissionens forslag</w:t>
            </w:r>
          </w:p>
        </w:tc>
        <w:tc>
          <w:tcPr>
            <w:tcW w:w="4876" w:type="dxa"/>
            <w:hideMark/>
          </w:tcPr>
          <w:p w14:paraId="25BBF0AF" w14:textId="77777777" w:rsidR="00AF683C" w:rsidRPr="00914169" w:rsidRDefault="00AF683C" w:rsidP="009559B8">
            <w:pPr>
              <w:pStyle w:val="ColumnHeading"/>
              <w:keepNext/>
            </w:pPr>
            <w:r w:rsidRPr="00914169">
              <w:t>Ændringsforslag</w:t>
            </w:r>
          </w:p>
        </w:tc>
      </w:tr>
      <w:tr w:rsidR="00F268F2" w:rsidRPr="00914169" w14:paraId="4D41716D" w14:textId="77777777" w:rsidTr="009559B8">
        <w:trPr>
          <w:jc w:val="center"/>
        </w:trPr>
        <w:tc>
          <w:tcPr>
            <w:tcW w:w="4876" w:type="dxa"/>
          </w:tcPr>
          <w:p w14:paraId="33ED519E" w14:textId="77777777" w:rsidR="00AF683C" w:rsidRPr="00914169" w:rsidRDefault="00AF683C" w:rsidP="009559B8">
            <w:pPr>
              <w:pStyle w:val="Normal6"/>
            </w:pPr>
          </w:p>
        </w:tc>
        <w:tc>
          <w:tcPr>
            <w:tcW w:w="4876" w:type="dxa"/>
            <w:hideMark/>
          </w:tcPr>
          <w:p w14:paraId="3260F91C" w14:textId="28113870" w:rsidR="00AF683C" w:rsidRPr="00914169" w:rsidRDefault="00AF683C" w:rsidP="009559B8">
            <w:pPr>
              <w:pStyle w:val="Normal6"/>
              <w:rPr>
                <w:szCs w:val="24"/>
              </w:rPr>
            </w:pPr>
            <w:r w:rsidRPr="00914169">
              <w:rPr>
                <w:b/>
                <w:i/>
              </w:rPr>
              <w:t>(-1)</w:t>
            </w:r>
            <w:r w:rsidRPr="00914169">
              <w:rPr>
                <w:b/>
                <w:i/>
              </w:rPr>
              <w:tab/>
              <w:t xml:space="preserve">Hovedformålet med ESF+ er at støtte </w:t>
            </w:r>
            <w:r w:rsidR="0098023A" w:rsidRPr="00914169">
              <w:rPr>
                <w:b/>
                <w:i/>
              </w:rPr>
              <w:t>social inklusion</w:t>
            </w:r>
            <w:r w:rsidRPr="00914169">
              <w:rPr>
                <w:b/>
                <w:i/>
              </w:rPr>
              <w:t xml:space="preserve"> og samhørighed samt at opfylde principperne og nå de overordnede mål for den europæiske søjle for sociale rettigheder ved at støtte investeringer i mennesker og systemer på de politiske områder beskæftigelse, uddannelse og </w:t>
            </w:r>
            <w:r w:rsidR="0098023A" w:rsidRPr="00914169">
              <w:rPr>
                <w:b/>
                <w:i/>
              </w:rPr>
              <w:t>social inklusion</w:t>
            </w:r>
            <w:r w:rsidRPr="00914169">
              <w:rPr>
                <w:b/>
                <w:i/>
              </w:rPr>
              <w:t>.</w:t>
            </w:r>
          </w:p>
        </w:tc>
      </w:tr>
    </w:tbl>
    <w:p w14:paraId="62A93CA9"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18905F9" w14:textId="77777777" w:rsidR="00AF683C" w:rsidRPr="00914169" w:rsidRDefault="00AF683C" w:rsidP="00AF683C">
      <w:r w:rsidRPr="00F80629">
        <w:rPr>
          <w:rStyle w:val="HideTWBExt"/>
        </w:rPr>
        <w:t>&lt;/Amend&gt;</w:t>
      </w:r>
    </w:p>
    <w:p w14:paraId="40E142E6"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4</w:t>
      </w:r>
      <w:r w:rsidRPr="00F80629">
        <w:rPr>
          <w:rStyle w:val="HideTWBExt"/>
          <w:b w:val="0"/>
        </w:rPr>
        <w:t>&lt;/NumAm&gt;</w:t>
      </w:r>
    </w:p>
    <w:p w14:paraId="1CD03B96" w14:textId="77777777" w:rsidR="00AF683C" w:rsidRPr="00914169" w:rsidRDefault="00AF683C" w:rsidP="00AF683C">
      <w:pPr>
        <w:pStyle w:val="NormalBold"/>
      </w:pPr>
      <w:r w:rsidRPr="00F80629">
        <w:rPr>
          <w:rStyle w:val="HideTWBExt"/>
          <w:b w:val="0"/>
        </w:rPr>
        <w:t>&lt;RepeatBlock-By&gt;&lt;Members&gt;</w:t>
      </w:r>
      <w:r w:rsidRPr="00914169">
        <w:t>Branislav Ondruš</w:t>
      </w:r>
      <w:r w:rsidRPr="00F80629">
        <w:rPr>
          <w:rStyle w:val="HideTWBExt"/>
          <w:b w:val="0"/>
        </w:rPr>
        <w:t>&lt;/Members&gt;</w:t>
      </w:r>
    </w:p>
    <w:p w14:paraId="7B8AAEA6" w14:textId="77777777" w:rsidR="00AF683C" w:rsidRPr="00914169" w:rsidRDefault="00AF683C" w:rsidP="00AF683C">
      <w:r w:rsidRPr="00F80629">
        <w:rPr>
          <w:rStyle w:val="HideTWBExt"/>
        </w:rPr>
        <w:t>&lt;/RepeatBlock-By&gt;</w:t>
      </w:r>
    </w:p>
    <w:p w14:paraId="125B093F"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97E81F0" w14:textId="77777777" w:rsidR="00AF683C" w:rsidRPr="00914169" w:rsidRDefault="00AF683C" w:rsidP="00AF683C">
      <w:pPr>
        <w:pStyle w:val="NormalBold"/>
      </w:pPr>
      <w:r w:rsidRPr="00F80629">
        <w:rPr>
          <w:rStyle w:val="HideTWBExt"/>
          <w:b w:val="0"/>
        </w:rPr>
        <w:t>&lt;Article&gt;</w:t>
      </w:r>
      <w:r w:rsidRPr="00914169">
        <w:t>Betragtning 1</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5799C09" w14:textId="77777777" w:rsidTr="009559B8">
        <w:trPr>
          <w:jc w:val="center"/>
        </w:trPr>
        <w:tc>
          <w:tcPr>
            <w:tcW w:w="9752" w:type="dxa"/>
            <w:gridSpan w:val="2"/>
          </w:tcPr>
          <w:p w14:paraId="154BBC0B" w14:textId="77777777" w:rsidR="00AF683C" w:rsidRPr="00914169" w:rsidRDefault="00AF683C" w:rsidP="009559B8">
            <w:pPr>
              <w:keepNext/>
            </w:pPr>
          </w:p>
        </w:tc>
      </w:tr>
      <w:tr w:rsidR="00F268F2" w:rsidRPr="00914169" w14:paraId="39FF857E" w14:textId="77777777" w:rsidTr="009559B8">
        <w:trPr>
          <w:jc w:val="center"/>
        </w:trPr>
        <w:tc>
          <w:tcPr>
            <w:tcW w:w="4876" w:type="dxa"/>
            <w:hideMark/>
          </w:tcPr>
          <w:p w14:paraId="7563B4EC" w14:textId="77777777" w:rsidR="00AF683C" w:rsidRPr="00914169" w:rsidRDefault="00AF683C" w:rsidP="009559B8">
            <w:pPr>
              <w:pStyle w:val="ColumnHeading"/>
              <w:keepNext/>
            </w:pPr>
            <w:r w:rsidRPr="00914169">
              <w:t>Kommissionens forslag</w:t>
            </w:r>
          </w:p>
        </w:tc>
        <w:tc>
          <w:tcPr>
            <w:tcW w:w="4876" w:type="dxa"/>
            <w:hideMark/>
          </w:tcPr>
          <w:p w14:paraId="0D20AFA8" w14:textId="77777777" w:rsidR="00AF683C" w:rsidRPr="00914169" w:rsidRDefault="00AF683C" w:rsidP="009559B8">
            <w:pPr>
              <w:pStyle w:val="ColumnHeading"/>
              <w:keepNext/>
            </w:pPr>
            <w:r w:rsidRPr="00914169">
              <w:t>Ændringsforslag</w:t>
            </w:r>
          </w:p>
        </w:tc>
      </w:tr>
      <w:tr w:rsidR="00F268F2" w:rsidRPr="00914169" w14:paraId="6E193DCD" w14:textId="77777777" w:rsidTr="009559B8">
        <w:trPr>
          <w:jc w:val="center"/>
        </w:trPr>
        <w:tc>
          <w:tcPr>
            <w:tcW w:w="4876" w:type="dxa"/>
            <w:hideMark/>
          </w:tcPr>
          <w:p w14:paraId="1AB0F4DD" w14:textId="77777777" w:rsidR="00AF683C" w:rsidRPr="00914169" w:rsidRDefault="00AF683C" w:rsidP="009559B8">
            <w:pPr>
              <w:pStyle w:val="Normal6"/>
            </w:pPr>
            <w:r w:rsidRPr="00914169">
              <w:rPr>
                <w:b/>
                <w:i/>
              </w:rPr>
              <w:t>(1)</w:t>
            </w:r>
            <w:r w:rsidRPr="00914169">
              <w:rPr>
                <w:b/>
                <w:i/>
              </w:rPr>
              <w:tab/>
              <w:t>I betragtning af de store geopolitiske og økonomiske begivenheder, der har ændret nogle af Unionens strategiske politiske prioriteter, er det nødvendigt at give medlemsstaterne mulighed for at håndtere disse strategiske udfordringer og justere deres midlers fokus til nye prioriteter.</w:t>
            </w:r>
          </w:p>
        </w:tc>
        <w:tc>
          <w:tcPr>
            <w:tcW w:w="4876" w:type="dxa"/>
            <w:hideMark/>
          </w:tcPr>
          <w:p w14:paraId="11AE7DB5" w14:textId="77777777" w:rsidR="00AF683C" w:rsidRPr="00914169" w:rsidRDefault="00AF683C" w:rsidP="009559B8">
            <w:pPr>
              <w:pStyle w:val="Normal6"/>
              <w:rPr>
                <w:szCs w:val="24"/>
              </w:rPr>
            </w:pPr>
            <w:r w:rsidRPr="00914169">
              <w:rPr>
                <w:b/>
                <w:i/>
              </w:rPr>
              <w:t>udgår</w:t>
            </w:r>
          </w:p>
        </w:tc>
      </w:tr>
    </w:tbl>
    <w:p w14:paraId="5964D263"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BE815FB" w14:textId="77777777" w:rsidR="00AF683C" w:rsidRPr="00914169" w:rsidRDefault="00AF683C" w:rsidP="00AF683C">
      <w:r w:rsidRPr="00F80629">
        <w:rPr>
          <w:rStyle w:val="HideTWBExt"/>
        </w:rPr>
        <w:t>&lt;/Amend&gt;</w:t>
      </w:r>
    </w:p>
    <w:p w14:paraId="59A45CCB"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5</w:t>
      </w:r>
      <w:r w:rsidRPr="00F80629">
        <w:rPr>
          <w:rStyle w:val="HideTWBExt"/>
          <w:b w:val="0"/>
        </w:rPr>
        <w:t>&lt;/NumAm&gt;</w:t>
      </w:r>
    </w:p>
    <w:p w14:paraId="1188D016" w14:textId="77777777" w:rsidR="00AF683C" w:rsidRPr="00914169" w:rsidRDefault="00AF683C" w:rsidP="00AF683C">
      <w:pPr>
        <w:pStyle w:val="NormalBold"/>
      </w:pPr>
      <w:r w:rsidRPr="00F80629">
        <w:rPr>
          <w:rStyle w:val="HideTWBExt"/>
          <w:b w:val="0"/>
        </w:rPr>
        <w:t>&lt;RepeatBlock-By&gt;&lt;Members&gt;</w:t>
      </w:r>
      <w:r w:rsidRPr="00914169">
        <w:t>Marie Dauchy, Nikola Bartůšek</w:t>
      </w:r>
      <w:r w:rsidRPr="00F80629">
        <w:rPr>
          <w:rStyle w:val="HideTWBExt"/>
          <w:b w:val="0"/>
        </w:rPr>
        <w:t>&lt;/Members&gt;</w:t>
      </w:r>
    </w:p>
    <w:p w14:paraId="48A38487" w14:textId="27BE713E" w:rsidR="00AF683C" w:rsidRPr="00914169" w:rsidRDefault="00AF683C" w:rsidP="00AF683C">
      <w:r w:rsidRPr="00F80629">
        <w:rPr>
          <w:rStyle w:val="HideTWBExt"/>
        </w:rPr>
        <w:t>&lt;AuNomDe&gt;</w:t>
      </w:r>
      <w:r w:rsidRPr="00F80629">
        <w:rPr>
          <w:rStyle w:val="HideTWBInt"/>
        </w:rPr>
        <w:t>{EMPL}</w:t>
      </w:r>
      <w:r w:rsidR="00127D53" w:rsidRPr="00914169">
        <w:t>for Udvalget om Beskæftigelse og Sociale Anliggender</w:t>
      </w:r>
      <w:r w:rsidRPr="00F80629">
        <w:rPr>
          <w:rStyle w:val="HideTWBExt"/>
        </w:rPr>
        <w:t>&lt;/AuNomDe&gt;</w:t>
      </w:r>
    </w:p>
    <w:p w14:paraId="44201326" w14:textId="77777777" w:rsidR="00AF683C" w:rsidRPr="00914169" w:rsidRDefault="00AF683C" w:rsidP="00AF683C">
      <w:pPr>
        <w:pStyle w:val="NormalBold"/>
      </w:pPr>
      <w:r w:rsidRPr="00F80629">
        <w:rPr>
          <w:rStyle w:val="HideTWBExt"/>
          <w:b w:val="0"/>
        </w:rPr>
        <w:t>&lt;Members&gt;</w:t>
      </w:r>
      <w:r w:rsidRPr="00914169">
        <w:t>Séverine Werbrouck</w:t>
      </w:r>
      <w:r w:rsidRPr="00F80629">
        <w:rPr>
          <w:rStyle w:val="HideTWBExt"/>
          <w:b w:val="0"/>
        </w:rPr>
        <w:t>&lt;/Members&gt;</w:t>
      </w:r>
    </w:p>
    <w:p w14:paraId="1D8B660F" w14:textId="77777777" w:rsidR="00AF683C" w:rsidRPr="00914169" w:rsidRDefault="00AF683C" w:rsidP="00AF683C">
      <w:r w:rsidRPr="00F80629">
        <w:rPr>
          <w:rStyle w:val="HideTWBExt"/>
        </w:rPr>
        <w:t>&lt;/RepeatBlock-By&gt;</w:t>
      </w:r>
    </w:p>
    <w:p w14:paraId="07D70B58"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5FDAE3CB" w14:textId="77777777" w:rsidR="00AF683C" w:rsidRPr="00914169" w:rsidRDefault="00AF683C" w:rsidP="00AF683C">
      <w:pPr>
        <w:pStyle w:val="NormalBold"/>
      </w:pPr>
      <w:r w:rsidRPr="00F80629">
        <w:rPr>
          <w:rStyle w:val="HideTWBExt"/>
          <w:b w:val="0"/>
        </w:rPr>
        <w:t>&lt;Article&gt;</w:t>
      </w:r>
      <w:r w:rsidRPr="00914169">
        <w:t>Betragtning 1</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FDFF46A" w14:textId="77777777" w:rsidTr="009559B8">
        <w:trPr>
          <w:jc w:val="center"/>
        </w:trPr>
        <w:tc>
          <w:tcPr>
            <w:tcW w:w="9752" w:type="dxa"/>
            <w:gridSpan w:val="2"/>
          </w:tcPr>
          <w:p w14:paraId="6B61BEC1" w14:textId="77777777" w:rsidR="00AF683C" w:rsidRPr="00914169" w:rsidRDefault="00AF683C" w:rsidP="009559B8">
            <w:pPr>
              <w:keepNext/>
            </w:pPr>
          </w:p>
        </w:tc>
      </w:tr>
      <w:tr w:rsidR="00F268F2" w:rsidRPr="00914169" w14:paraId="3A3E6EE7" w14:textId="77777777" w:rsidTr="009559B8">
        <w:trPr>
          <w:jc w:val="center"/>
        </w:trPr>
        <w:tc>
          <w:tcPr>
            <w:tcW w:w="4876" w:type="dxa"/>
            <w:hideMark/>
          </w:tcPr>
          <w:p w14:paraId="6DB05B8D" w14:textId="77777777" w:rsidR="00AF683C" w:rsidRPr="00914169" w:rsidRDefault="00AF683C" w:rsidP="009559B8">
            <w:pPr>
              <w:pStyle w:val="ColumnHeading"/>
              <w:keepNext/>
            </w:pPr>
            <w:r w:rsidRPr="00914169">
              <w:t>Kommissionens forslag</w:t>
            </w:r>
          </w:p>
        </w:tc>
        <w:tc>
          <w:tcPr>
            <w:tcW w:w="4876" w:type="dxa"/>
            <w:hideMark/>
          </w:tcPr>
          <w:p w14:paraId="21B51048" w14:textId="77777777" w:rsidR="00AF683C" w:rsidRPr="00914169" w:rsidRDefault="00AF683C" w:rsidP="009559B8">
            <w:pPr>
              <w:pStyle w:val="ColumnHeading"/>
              <w:keepNext/>
            </w:pPr>
            <w:r w:rsidRPr="00914169">
              <w:t>Ændringsforslag</w:t>
            </w:r>
          </w:p>
        </w:tc>
      </w:tr>
      <w:tr w:rsidR="00F268F2" w:rsidRPr="00914169" w14:paraId="72EC69CA" w14:textId="77777777" w:rsidTr="009559B8">
        <w:trPr>
          <w:jc w:val="center"/>
        </w:trPr>
        <w:tc>
          <w:tcPr>
            <w:tcW w:w="4876" w:type="dxa"/>
            <w:hideMark/>
          </w:tcPr>
          <w:p w14:paraId="0831581B" w14:textId="77777777" w:rsidR="00AF683C" w:rsidRPr="00914169" w:rsidRDefault="00AF683C" w:rsidP="009559B8">
            <w:pPr>
              <w:pStyle w:val="Normal6"/>
            </w:pPr>
            <w:r w:rsidRPr="00914169">
              <w:t>(1)</w:t>
            </w:r>
            <w:r w:rsidRPr="00914169">
              <w:tab/>
              <w:t>I betragtning af de store geopolitiske og økonomiske begivenheder, der har ændret nogle af Unionens strategiske politiske prioriteter, er det nødvendigt at give medlemsstaterne mulighed for at håndtere disse strategiske udfordringer og justere deres midlers fokus til nye prioriteter.</w:t>
            </w:r>
          </w:p>
        </w:tc>
        <w:tc>
          <w:tcPr>
            <w:tcW w:w="4876" w:type="dxa"/>
            <w:hideMark/>
          </w:tcPr>
          <w:p w14:paraId="680DC285" w14:textId="77777777" w:rsidR="00AF683C" w:rsidRPr="00914169" w:rsidRDefault="00AF683C" w:rsidP="009559B8">
            <w:pPr>
              <w:pStyle w:val="Normal6"/>
              <w:rPr>
                <w:szCs w:val="24"/>
              </w:rPr>
            </w:pPr>
            <w:r w:rsidRPr="00914169">
              <w:t>(1)</w:t>
            </w:r>
            <w:r w:rsidRPr="00914169">
              <w:tab/>
              <w:t xml:space="preserve">I betragtning af de store geopolitiske og økonomiske begivenheder, der har ændret nogle af Unionens strategiske politiske prioriteter, </w:t>
            </w:r>
            <w:r w:rsidRPr="00914169">
              <w:rPr>
                <w:b/>
                <w:i/>
              </w:rPr>
              <w:t xml:space="preserve">og det væsentlige misforhold mellem målsætningerne for ESF+-midlerne og medlemsstaternes reelle problemstillinger i forbindelse med programmeringen for perioden 2021-2027 </w:t>
            </w:r>
            <w:r w:rsidRPr="00914169">
              <w:t>er det nødvendigt at give medlemsstaterne mulighed for at håndtere disse strategiske udfordringer og justere deres midlers fokus til nye prioriteter.</w:t>
            </w:r>
          </w:p>
        </w:tc>
      </w:tr>
    </w:tbl>
    <w:p w14:paraId="72A365C9"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{FR}</w:t>
      </w:r>
      <w:r w:rsidRPr="00914169">
        <w:rPr>
          <w:noProof w:val="0"/>
        </w:rPr>
        <w:t>fr</w:t>
      </w:r>
      <w:r w:rsidRPr="00F80629">
        <w:rPr>
          <w:rStyle w:val="HideTWBExt"/>
        </w:rPr>
        <w:t>&lt;/Original&gt;</w:t>
      </w:r>
    </w:p>
    <w:p w14:paraId="0184D685" w14:textId="77777777" w:rsidR="00AF683C" w:rsidRPr="00914169" w:rsidRDefault="00AF683C" w:rsidP="00AF683C">
      <w:r w:rsidRPr="00F80629">
        <w:rPr>
          <w:rStyle w:val="HideTWBExt"/>
        </w:rPr>
        <w:t>&lt;/Amend&gt;</w:t>
      </w:r>
    </w:p>
    <w:p w14:paraId="0EEC03DC"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6</w:t>
      </w:r>
      <w:r w:rsidRPr="00F80629">
        <w:rPr>
          <w:rStyle w:val="HideTWBExt"/>
          <w:b w:val="0"/>
        </w:rPr>
        <w:t>&lt;/NumAm&gt;</w:t>
      </w:r>
    </w:p>
    <w:p w14:paraId="0F5CB7EA"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73083DD5" w14:textId="77777777" w:rsidR="00AF683C" w:rsidRPr="00914169" w:rsidRDefault="00AF683C" w:rsidP="00AF683C">
      <w:r w:rsidRPr="00F80629">
        <w:rPr>
          <w:rStyle w:val="HideTWBExt"/>
        </w:rPr>
        <w:t>&lt;/RepeatBlock-By&gt;</w:t>
      </w:r>
    </w:p>
    <w:p w14:paraId="1E390C91"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0DA3D7A4" w14:textId="77777777" w:rsidR="00AF683C" w:rsidRPr="00914169" w:rsidRDefault="00AF683C" w:rsidP="00AF683C">
      <w:pPr>
        <w:pStyle w:val="NormalBold"/>
      </w:pPr>
      <w:r w:rsidRPr="00F80629">
        <w:rPr>
          <w:rStyle w:val="HideTWBExt"/>
          <w:b w:val="0"/>
        </w:rPr>
        <w:t>&lt;Article&gt;</w:t>
      </w:r>
      <w:r w:rsidRPr="00914169">
        <w:t>Betragtning 1</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74884D1" w14:textId="77777777" w:rsidTr="009559B8">
        <w:trPr>
          <w:jc w:val="center"/>
        </w:trPr>
        <w:tc>
          <w:tcPr>
            <w:tcW w:w="9752" w:type="dxa"/>
            <w:gridSpan w:val="2"/>
          </w:tcPr>
          <w:p w14:paraId="6194748F" w14:textId="77777777" w:rsidR="00AF683C" w:rsidRPr="00914169" w:rsidRDefault="00AF683C" w:rsidP="009559B8">
            <w:pPr>
              <w:keepNext/>
            </w:pPr>
          </w:p>
        </w:tc>
      </w:tr>
      <w:tr w:rsidR="00F268F2" w:rsidRPr="00914169" w14:paraId="7BDBCA44" w14:textId="77777777" w:rsidTr="009559B8">
        <w:trPr>
          <w:jc w:val="center"/>
        </w:trPr>
        <w:tc>
          <w:tcPr>
            <w:tcW w:w="4876" w:type="dxa"/>
            <w:hideMark/>
          </w:tcPr>
          <w:p w14:paraId="541C0ADC" w14:textId="77777777" w:rsidR="00AF683C" w:rsidRPr="00914169" w:rsidRDefault="00AF683C" w:rsidP="009559B8">
            <w:pPr>
              <w:pStyle w:val="ColumnHeading"/>
              <w:keepNext/>
            </w:pPr>
            <w:r w:rsidRPr="00914169">
              <w:t>Kommissionens forslag</w:t>
            </w:r>
          </w:p>
        </w:tc>
        <w:tc>
          <w:tcPr>
            <w:tcW w:w="4876" w:type="dxa"/>
            <w:hideMark/>
          </w:tcPr>
          <w:p w14:paraId="52D977F5" w14:textId="77777777" w:rsidR="00AF683C" w:rsidRPr="00914169" w:rsidRDefault="00AF683C" w:rsidP="009559B8">
            <w:pPr>
              <w:pStyle w:val="ColumnHeading"/>
              <w:keepNext/>
            </w:pPr>
            <w:r w:rsidRPr="00914169">
              <w:t>Ændringsforslag</w:t>
            </w:r>
          </w:p>
        </w:tc>
      </w:tr>
      <w:tr w:rsidR="00F268F2" w:rsidRPr="00914169" w14:paraId="5681426E" w14:textId="77777777" w:rsidTr="009559B8">
        <w:trPr>
          <w:jc w:val="center"/>
        </w:trPr>
        <w:tc>
          <w:tcPr>
            <w:tcW w:w="4876" w:type="dxa"/>
            <w:hideMark/>
          </w:tcPr>
          <w:p w14:paraId="39EB91DB" w14:textId="77777777" w:rsidR="00AF683C" w:rsidRPr="00914169" w:rsidRDefault="00AF683C" w:rsidP="009559B8">
            <w:pPr>
              <w:pStyle w:val="Normal6"/>
            </w:pPr>
            <w:r w:rsidRPr="00914169">
              <w:t>(1)</w:t>
            </w:r>
            <w:r w:rsidRPr="00914169">
              <w:tab/>
              <w:t xml:space="preserve">I betragtning af de store geopolitiske og økonomiske begivenheder, der har ændret nogle af Unionens strategiske politiske prioriteter, er det nødvendigt at give medlemsstaterne </w:t>
            </w:r>
            <w:r w:rsidRPr="00914169">
              <w:rPr>
                <w:b/>
                <w:i/>
              </w:rPr>
              <w:t>mulighed</w:t>
            </w:r>
            <w:r w:rsidRPr="00914169">
              <w:t xml:space="preserve"> for at håndtere disse strategiske udfordringer og justere deres midlers fokus til nye prioriteter</w:t>
            </w:r>
            <w:r w:rsidRPr="00914169">
              <w:rPr>
                <w:b/>
                <w:i/>
              </w:rPr>
              <w:t>.</w:t>
            </w:r>
          </w:p>
        </w:tc>
        <w:tc>
          <w:tcPr>
            <w:tcW w:w="4876" w:type="dxa"/>
            <w:hideMark/>
          </w:tcPr>
          <w:p w14:paraId="1D4761D7" w14:textId="77777777" w:rsidR="00AF683C" w:rsidRPr="00914169" w:rsidRDefault="00AF683C" w:rsidP="009559B8">
            <w:pPr>
              <w:pStyle w:val="Normal6"/>
              <w:rPr>
                <w:szCs w:val="24"/>
              </w:rPr>
            </w:pPr>
            <w:r w:rsidRPr="00914169">
              <w:t>(1)</w:t>
            </w:r>
            <w:r w:rsidRPr="00914169">
              <w:tab/>
              <w:t xml:space="preserve">I betragtning af de store geopolitiske og økonomiske begivenheder, der har ændret nogle af Unionens strategiske politiske prioriteter, er det nødvendigt at give medlemsstaterne </w:t>
            </w:r>
            <w:r w:rsidRPr="00914169">
              <w:rPr>
                <w:b/>
                <w:i/>
              </w:rPr>
              <w:t>mere strukturelle muligheder</w:t>
            </w:r>
            <w:r w:rsidRPr="00914169">
              <w:t xml:space="preserve"> for at håndtere disse strategiske udfordringer og </w:t>
            </w:r>
            <w:r w:rsidRPr="00914169">
              <w:rPr>
                <w:b/>
                <w:i/>
              </w:rPr>
              <w:t>industrisektorers investeringsbehov samt</w:t>
            </w:r>
            <w:r w:rsidRPr="00914169">
              <w:t xml:space="preserve"> justere deres midlers fokus til nye prioriteter</w:t>
            </w:r>
            <w:r w:rsidRPr="00914169">
              <w:rPr>
                <w:b/>
                <w:i/>
              </w:rPr>
              <w:t>, samtidig med at samhørigheden beskyttes, og der skabes kvalitetsjob og opretholdes lige vilkår på det indre marked;</w:t>
            </w:r>
          </w:p>
        </w:tc>
      </w:tr>
    </w:tbl>
    <w:p w14:paraId="37DE612F"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69431F24" w14:textId="77777777" w:rsidR="00AF683C" w:rsidRPr="00914169" w:rsidRDefault="00AF683C" w:rsidP="00AF683C">
      <w:r w:rsidRPr="00F80629">
        <w:rPr>
          <w:rStyle w:val="HideTWBExt"/>
        </w:rPr>
        <w:t>&lt;/Amend&gt;</w:t>
      </w:r>
    </w:p>
    <w:p w14:paraId="7AEEE9DE"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7</w:t>
      </w:r>
      <w:r w:rsidRPr="00F80629">
        <w:rPr>
          <w:rStyle w:val="HideTWBExt"/>
          <w:b w:val="0"/>
        </w:rPr>
        <w:t>&lt;/NumAm&gt;</w:t>
      </w:r>
    </w:p>
    <w:p w14:paraId="3A8EF278"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18F8B326" w14:textId="77777777" w:rsidR="00AF683C" w:rsidRPr="00914169" w:rsidRDefault="00AF683C" w:rsidP="00AF683C">
      <w:r w:rsidRPr="00F80629">
        <w:rPr>
          <w:rStyle w:val="HideTWBExt"/>
        </w:rPr>
        <w:t>&lt;/RepeatBlock-By&gt;</w:t>
      </w:r>
    </w:p>
    <w:p w14:paraId="17FD6C35"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02CF7F4" w14:textId="77777777" w:rsidR="00AF683C" w:rsidRPr="00914169" w:rsidRDefault="00AF683C" w:rsidP="00AF683C">
      <w:pPr>
        <w:pStyle w:val="NormalBold"/>
      </w:pPr>
      <w:r w:rsidRPr="00F80629">
        <w:rPr>
          <w:rStyle w:val="HideTWBExt"/>
          <w:b w:val="0"/>
        </w:rPr>
        <w:t>&lt;Article&gt;</w:t>
      </w:r>
      <w:r w:rsidRPr="00914169">
        <w:t>Betragtning 1</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66C448CD" w14:textId="77777777" w:rsidTr="009559B8">
        <w:trPr>
          <w:jc w:val="center"/>
        </w:trPr>
        <w:tc>
          <w:tcPr>
            <w:tcW w:w="9752" w:type="dxa"/>
            <w:gridSpan w:val="2"/>
          </w:tcPr>
          <w:p w14:paraId="08314F85" w14:textId="77777777" w:rsidR="00AF683C" w:rsidRPr="00914169" w:rsidRDefault="00AF683C" w:rsidP="009559B8">
            <w:pPr>
              <w:keepNext/>
            </w:pPr>
          </w:p>
        </w:tc>
      </w:tr>
      <w:tr w:rsidR="00F268F2" w:rsidRPr="00914169" w14:paraId="11E05B20" w14:textId="77777777" w:rsidTr="009559B8">
        <w:trPr>
          <w:jc w:val="center"/>
        </w:trPr>
        <w:tc>
          <w:tcPr>
            <w:tcW w:w="4876" w:type="dxa"/>
            <w:hideMark/>
          </w:tcPr>
          <w:p w14:paraId="1329D61D" w14:textId="77777777" w:rsidR="00AF683C" w:rsidRPr="00914169" w:rsidRDefault="00AF683C" w:rsidP="009559B8">
            <w:pPr>
              <w:pStyle w:val="ColumnHeading"/>
              <w:keepNext/>
            </w:pPr>
            <w:r w:rsidRPr="00914169">
              <w:t>Kommissionens forslag</w:t>
            </w:r>
          </w:p>
        </w:tc>
        <w:tc>
          <w:tcPr>
            <w:tcW w:w="4876" w:type="dxa"/>
            <w:hideMark/>
          </w:tcPr>
          <w:p w14:paraId="4707D0C1" w14:textId="77777777" w:rsidR="00AF683C" w:rsidRPr="00914169" w:rsidRDefault="00AF683C" w:rsidP="009559B8">
            <w:pPr>
              <w:pStyle w:val="ColumnHeading"/>
              <w:keepNext/>
            </w:pPr>
            <w:r w:rsidRPr="00914169">
              <w:t>Ændringsforslag</w:t>
            </w:r>
          </w:p>
        </w:tc>
      </w:tr>
      <w:tr w:rsidR="00F268F2" w:rsidRPr="00914169" w14:paraId="1E63275C" w14:textId="77777777" w:rsidTr="009559B8">
        <w:trPr>
          <w:jc w:val="center"/>
        </w:trPr>
        <w:tc>
          <w:tcPr>
            <w:tcW w:w="4876" w:type="dxa"/>
            <w:hideMark/>
          </w:tcPr>
          <w:p w14:paraId="67149A63" w14:textId="77777777" w:rsidR="00AF683C" w:rsidRPr="00914169" w:rsidRDefault="00AF683C" w:rsidP="009559B8">
            <w:pPr>
              <w:pStyle w:val="Normal6"/>
            </w:pPr>
            <w:r w:rsidRPr="00914169">
              <w:t>(1)</w:t>
            </w:r>
            <w:r w:rsidRPr="00914169">
              <w:tab/>
              <w:t>I betragtning af de store geopolitiske og økonomiske begivenheder, der har ændret nogle af Unionens strategiske politiske prioriteter, er det nødvendigt at give medlemsstaterne mulighed for at håndtere disse strategiske udfordringer og justere deres midlers fokus til nye prioriteter.</w:t>
            </w:r>
          </w:p>
        </w:tc>
        <w:tc>
          <w:tcPr>
            <w:tcW w:w="4876" w:type="dxa"/>
            <w:hideMark/>
          </w:tcPr>
          <w:p w14:paraId="1C73B7E9" w14:textId="77777777" w:rsidR="00AF683C" w:rsidRPr="00914169" w:rsidRDefault="00AF683C" w:rsidP="009559B8">
            <w:pPr>
              <w:pStyle w:val="Normal6"/>
              <w:rPr>
                <w:szCs w:val="24"/>
              </w:rPr>
            </w:pPr>
            <w:r w:rsidRPr="00914169">
              <w:t>(1)</w:t>
            </w:r>
            <w:r w:rsidRPr="00914169">
              <w:tab/>
              <w:t>I betragtning af de store geopolitiske og økonomiske begivenheder, der har ændret nogle af Unionens strategiske politiske prioriteter, er det nødvendigt at give medlemsstaterne mulighed for at håndtere disse strategiske udfordringer og justere deres midlers fokus til nye prioriteter</w:t>
            </w:r>
            <w:r w:rsidRPr="00914169">
              <w:rPr>
                <w:b/>
                <w:i/>
              </w:rPr>
              <w:t>, hvis det ikke er muligt at tackle disse udfordringer inden for de nuværende programmer</w:t>
            </w:r>
            <w:r w:rsidRPr="00914169">
              <w:t>.</w:t>
            </w:r>
          </w:p>
        </w:tc>
      </w:tr>
    </w:tbl>
    <w:p w14:paraId="5CE9B35C"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C92C071" w14:textId="77777777" w:rsidR="00AF683C" w:rsidRPr="00914169" w:rsidRDefault="00AF683C" w:rsidP="00AF683C">
      <w:r w:rsidRPr="00F80629">
        <w:rPr>
          <w:rStyle w:val="HideTWBExt"/>
        </w:rPr>
        <w:t>&lt;/Amend&gt;</w:t>
      </w:r>
    </w:p>
    <w:p w14:paraId="571A401C"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8</w:t>
      </w:r>
      <w:r w:rsidRPr="00F80629">
        <w:rPr>
          <w:rStyle w:val="HideTWBExt"/>
          <w:b w:val="0"/>
        </w:rPr>
        <w:t>&lt;/NumAm&gt;</w:t>
      </w:r>
    </w:p>
    <w:p w14:paraId="251A5454" w14:textId="77777777" w:rsidR="00AF683C" w:rsidRPr="00914169" w:rsidRDefault="00AF683C" w:rsidP="00AF683C">
      <w:pPr>
        <w:pStyle w:val="NormalBold"/>
      </w:pPr>
      <w:r w:rsidRPr="00F80629">
        <w:rPr>
          <w:rStyle w:val="HideTWBExt"/>
          <w:b w:val="0"/>
        </w:rPr>
        <w:t>&lt;RepeatBlock-By&gt;&lt;Members&gt;</w:t>
      </w:r>
      <w:r w:rsidRPr="00914169">
        <w:t>Brigitte van den Berg, Jana Toom, Hristo Petrov, Grégory Allione, Eugen Tomac</w:t>
      </w:r>
      <w:r w:rsidRPr="00F80629">
        <w:rPr>
          <w:rStyle w:val="HideTWBExt"/>
          <w:b w:val="0"/>
        </w:rPr>
        <w:t>&lt;/Members&gt;</w:t>
      </w:r>
    </w:p>
    <w:p w14:paraId="7E21F267" w14:textId="77777777" w:rsidR="00AF683C" w:rsidRPr="00914169" w:rsidRDefault="00AF683C" w:rsidP="00AF683C">
      <w:r w:rsidRPr="00F80629">
        <w:rPr>
          <w:rStyle w:val="HideTWBExt"/>
        </w:rPr>
        <w:t>&lt;/RepeatBlock-By&gt;</w:t>
      </w:r>
    </w:p>
    <w:p w14:paraId="775D5C17"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53A2D62A" w14:textId="77777777" w:rsidR="00AF683C" w:rsidRPr="00914169" w:rsidRDefault="00AF683C" w:rsidP="00AF683C">
      <w:pPr>
        <w:pStyle w:val="NormalBold"/>
      </w:pPr>
      <w:r w:rsidRPr="00F80629">
        <w:rPr>
          <w:rStyle w:val="HideTWBExt"/>
          <w:b w:val="0"/>
        </w:rPr>
        <w:t>&lt;Article&gt;</w:t>
      </w:r>
      <w:r w:rsidRPr="00914169">
        <w:t>Betragtning 1</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7EA6A44" w14:textId="77777777" w:rsidTr="009559B8">
        <w:trPr>
          <w:jc w:val="center"/>
        </w:trPr>
        <w:tc>
          <w:tcPr>
            <w:tcW w:w="9752" w:type="dxa"/>
            <w:gridSpan w:val="2"/>
          </w:tcPr>
          <w:p w14:paraId="28FEF42F" w14:textId="77777777" w:rsidR="00AF683C" w:rsidRPr="00914169" w:rsidRDefault="00AF683C" w:rsidP="009559B8">
            <w:pPr>
              <w:keepNext/>
            </w:pPr>
          </w:p>
        </w:tc>
      </w:tr>
      <w:tr w:rsidR="00F268F2" w:rsidRPr="00914169" w14:paraId="54AA953D" w14:textId="77777777" w:rsidTr="009559B8">
        <w:trPr>
          <w:jc w:val="center"/>
        </w:trPr>
        <w:tc>
          <w:tcPr>
            <w:tcW w:w="4876" w:type="dxa"/>
            <w:hideMark/>
          </w:tcPr>
          <w:p w14:paraId="56FB9F93" w14:textId="77777777" w:rsidR="00AF683C" w:rsidRPr="00914169" w:rsidRDefault="00AF683C" w:rsidP="009559B8">
            <w:pPr>
              <w:pStyle w:val="ColumnHeading"/>
              <w:keepNext/>
            </w:pPr>
            <w:r w:rsidRPr="00914169">
              <w:t>Kommissionens forslag</w:t>
            </w:r>
          </w:p>
        </w:tc>
        <w:tc>
          <w:tcPr>
            <w:tcW w:w="4876" w:type="dxa"/>
            <w:hideMark/>
          </w:tcPr>
          <w:p w14:paraId="0E25A153" w14:textId="77777777" w:rsidR="00AF683C" w:rsidRPr="00914169" w:rsidRDefault="00AF683C" w:rsidP="009559B8">
            <w:pPr>
              <w:pStyle w:val="ColumnHeading"/>
              <w:keepNext/>
            </w:pPr>
            <w:r w:rsidRPr="00914169">
              <w:t>Ændringsforslag</w:t>
            </w:r>
          </w:p>
        </w:tc>
      </w:tr>
      <w:tr w:rsidR="00F268F2" w:rsidRPr="00914169" w14:paraId="466387ED" w14:textId="77777777" w:rsidTr="009559B8">
        <w:trPr>
          <w:jc w:val="center"/>
        </w:trPr>
        <w:tc>
          <w:tcPr>
            <w:tcW w:w="4876" w:type="dxa"/>
            <w:hideMark/>
          </w:tcPr>
          <w:p w14:paraId="2F2C25D2" w14:textId="77777777" w:rsidR="00AF683C" w:rsidRPr="00914169" w:rsidRDefault="00AF683C" w:rsidP="009559B8">
            <w:pPr>
              <w:pStyle w:val="Normal6"/>
            </w:pPr>
            <w:r w:rsidRPr="00914169">
              <w:t>(1)</w:t>
            </w:r>
            <w:r w:rsidRPr="00914169">
              <w:tab/>
              <w:t>I betragtning af de store geopolitiske og økonomiske begivenheder, der har ændret nogle af Unionens strategiske politiske prioriteter, er det nødvendigt at give medlemsstaterne mulighed for at håndtere disse strategiske udfordringer og justere deres midlers fokus til nye prioriteter.</w:t>
            </w:r>
          </w:p>
        </w:tc>
        <w:tc>
          <w:tcPr>
            <w:tcW w:w="4876" w:type="dxa"/>
            <w:hideMark/>
          </w:tcPr>
          <w:p w14:paraId="4BB3A8E7" w14:textId="77777777" w:rsidR="00AF683C" w:rsidRPr="00914169" w:rsidRDefault="00AF683C" w:rsidP="009559B8">
            <w:pPr>
              <w:pStyle w:val="Normal6"/>
              <w:rPr>
                <w:szCs w:val="24"/>
              </w:rPr>
            </w:pPr>
            <w:r w:rsidRPr="00914169">
              <w:t>(1)</w:t>
            </w:r>
            <w:r w:rsidRPr="00914169">
              <w:tab/>
              <w:t>I betragtning af de store geopolitiske og økonomiske begivenheder, der har ændret nogle af Unionens strategiske politiske prioriteter, er det nødvendigt at give medlemsstaterne mulighed for at håndtere disse strategiske udfordringer og justere deres midlers fokus til nye prioriteter</w:t>
            </w:r>
            <w:r w:rsidRPr="00914169">
              <w:rPr>
                <w:b/>
                <w:i/>
              </w:rPr>
              <w:t xml:space="preserve"> på en inddragende måde</w:t>
            </w:r>
            <w:r w:rsidRPr="00914169">
              <w:t>.</w:t>
            </w:r>
          </w:p>
        </w:tc>
      </w:tr>
    </w:tbl>
    <w:p w14:paraId="7362590D"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EFF2C47" w14:textId="77777777" w:rsidR="00AF683C" w:rsidRPr="00914169" w:rsidRDefault="00AF683C" w:rsidP="00AF683C">
      <w:r w:rsidRPr="00F80629">
        <w:rPr>
          <w:rStyle w:val="HideTWBExt"/>
        </w:rPr>
        <w:t>&lt;/Amend&gt;</w:t>
      </w:r>
    </w:p>
    <w:p w14:paraId="49A772A7"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9</w:t>
      </w:r>
      <w:r w:rsidRPr="00F80629">
        <w:rPr>
          <w:rStyle w:val="HideTWBExt"/>
          <w:b w:val="0"/>
        </w:rPr>
        <w:t>&lt;/NumAm&gt;</w:t>
      </w:r>
    </w:p>
    <w:p w14:paraId="37E652FA"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1A0A004A" w14:textId="77777777" w:rsidR="00AF683C" w:rsidRPr="00914169" w:rsidRDefault="00AF683C" w:rsidP="00AF683C">
      <w:r w:rsidRPr="00F80629">
        <w:rPr>
          <w:rStyle w:val="HideTWBExt"/>
        </w:rPr>
        <w:t>&lt;/RepeatBlock-By&gt;</w:t>
      </w:r>
    </w:p>
    <w:p w14:paraId="0CB9C498"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DB7A70D" w14:textId="77777777" w:rsidR="00AF683C" w:rsidRPr="00914169" w:rsidRDefault="00AF683C" w:rsidP="00AF683C">
      <w:pPr>
        <w:pStyle w:val="NormalBold"/>
      </w:pPr>
      <w:r w:rsidRPr="00F80629">
        <w:rPr>
          <w:rStyle w:val="HideTWBExt"/>
          <w:b w:val="0"/>
        </w:rPr>
        <w:t>&lt;Article&gt;</w:t>
      </w:r>
      <w:r w:rsidRPr="00914169">
        <w:t>Betragtning 1 a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7C5EFC8" w14:textId="77777777" w:rsidTr="009559B8">
        <w:trPr>
          <w:jc w:val="center"/>
        </w:trPr>
        <w:tc>
          <w:tcPr>
            <w:tcW w:w="9752" w:type="dxa"/>
            <w:gridSpan w:val="2"/>
          </w:tcPr>
          <w:p w14:paraId="19908188" w14:textId="77777777" w:rsidR="00AF683C" w:rsidRPr="00914169" w:rsidRDefault="00AF683C" w:rsidP="009559B8">
            <w:pPr>
              <w:keepNext/>
            </w:pPr>
          </w:p>
        </w:tc>
      </w:tr>
      <w:tr w:rsidR="00F268F2" w:rsidRPr="00914169" w14:paraId="4AF0BF56" w14:textId="77777777" w:rsidTr="009559B8">
        <w:trPr>
          <w:jc w:val="center"/>
        </w:trPr>
        <w:tc>
          <w:tcPr>
            <w:tcW w:w="4876" w:type="dxa"/>
            <w:hideMark/>
          </w:tcPr>
          <w:p w14:paraId="5F8CC065" w14:textId="77777777" w:rsidR="00AF683C" w:rsidRPr="00914169" w:rsidRDefault="00AF683C" w:rsidP="009559B8">
            <w:pPr>
              <w:pStyle w:val="ColumnHeading"/>
              <w:keepNext/>
            </w:pPr>
            <w:r w:rsidRPr="00914169">
              <w:t>Kommissionens forslag</w:t>
            </w:r>
          </w:p>
        </w:tc>
        <w:tc>
          <w:tcPr>
            <w:tcW w:w="4876" w:type="dxa"/>
            <w:hideMark/>
          </w:tcPr>
          <w:p w14:paraId="35BDBC62" w14:textId="77777777" w:rsidR="00AF683C" w:rsidRPr="00914169" w:rsidRDefault="00AF683C" w:rsidP="009559B8">
            <w:pPr>
              <w:pStyle w:val="ColumnHeading"/>
              <w:keepNext/>
            </w:pPr>
            <w:r w:rsidRPr="00914169">
              <w:t>Ændringsforslag</w:t>
            </w:r>
          </w:p>
        </w:tc>
      </w:tr>
      <w:tr w:rsidR="00F268F2" w:rsidRPr="00914169" w14:paraId="5ED442FD" w14:textId="77777777" w:rsidTr="009559B8">
        <w:trPr>
          <w:jc w:val="center"/>
        </w:trPr>
        <w:tc>
          <w:tcPr>
            <w:tcW w:w="4876" w:type="dxa"/>
          </w:tcPr>
          <w:p w14:paraId="10E927E0" w14:textId="77777777" w:rsidR="00AF683C" w:rsidRPr="00914169" w:rsidRDefault="00AF683C" w:rsidP="009559B8">
            <w:pPr>
              <w:pStyle w:val="Normal6"/>
            </w:pPr>
          </w:p>
        </w:tc>
        <w:tc>
          <w:tcPr>
            <w:tcW w:w="4876" w:type="dxa"/>
            <w:hideMark/>
          </w:tcPr>
          <w:p w14:paraId="5BAB89D9" w14:textId="77777777" w:rsidR="00AF683C" w:rsidRPr="00914169" w:rsidRDefault="00AF683C" w:rsidP="009559B8">
            <w:pPr>
              <w:pStyle w:val="Normal6"/>
              <w:rPr>
                <w:szCs w:val="24"/>
              </w:rPr>
            </w:pPr>
            <w:r w:rsidRPr="00914169">
              <w:rPr>
                <w:b/>
                <w:i/>
              </w:rPr>
              <w:t>(1a)</w:t>
            </w:r>
            <w:r w:rsidRPr="00914169">
              <w:rPr>
                <w:b/>
                <w:i/>
              </w:rPr>
              <w:tab/>
              <w:t>Ifølge Revisionsrettens udtalelse nr. 02/2025 indebærer den gentagne brug af samhørighedspolitiske midler til at imødegå nødsituationer (f.eks. foranstaltninger til håndtering af migrationskriser eller andre nødsituationer) en risiko for at undergrave de primære mål med samhørighedspolitik, som er at reducere territoriale forskelle samt fremme økonomisk og social samhørighed i EU.</w:t>
            </w:r>
          </w:p>
        </w:tc>
      </w:tr>
    </w:tbl>
    <w:p w14:paraId="101AD91A"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1077137" w14:textId="77777777" w:rsidR="00AF683C" w:rsidRPr="00914169" w:rsidRDefault="00AF683C" w:rsidP="00AF683C">
      <w:r w:rsidRPr="00F80629">
        <w:rPr>
          <w:rStyle w:val="HideTWBExt"/>
        </w:rPr>
        <w:t>&lt;/Amend&gt;</w:t>
      </w:r>
    </w:p>
    <w:p w14:paraId="27C28FFD"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10</w:t>
      </w:r>
      <w:r w:rsidRPr="00F80629">
        <w:rPr>
          <w:rStyle w:val="HideTWBExt"/>
          <w:b w:val="0"/>
        </w:rPr>
        <w:t>&lt;/NumAm&gt;</w:t>
      </w:r>
    </w:p>
    <w:p w14:paraId="6E1A9A46"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0D9D6692" w14:textId="77777777" w:rsidR="00AF683C" w:rsidRPr="00914169" w:rsidRDefault="00AF683C" w:rsidP="00AF683C">
      <w:r w:rsidRPr="00F80629">
        <w:rPr>
          <w:rStyle w:val="HideTWBExt"/>
        </w:rPr>
        <w:t>&lt;/RepeatBlock-By&gt;</w:t>
      </w:r>
    </w:p>
    <w:p w14:paraId="6A749B52"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677800B" w14:textId="77777777" w:rsidR="00AF683C" w:rsidRPr="00914169" w:rsidRDefault="00AF683C" w:rsidP="00AF683C">
      <w:pPr>
        <w:pStyle w:val="NormalBold"/>
      </w:pPr>
      <w:r w:rsidRPr="00F80629">
        <w:rPr>
          <w:rStyle w:val="HideTWBExt"/>
          <w:b w:val="0"/>
        </w:rPr>
        <w:t>&lt;Article&gt;</w:t>
      </w:r>
      <w:r w:rsidRPr="00914169">
        <w:t>Betragtning 1 a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6F9974B6" w14:textId="77777777" w:rsidTr="009559B8">
        <w:trPr>
          <w:jc w:val="center"/>
        </w:trPr>
        <w:tc>
          <w:tcPr>
            <w:tcW w:w="9752" w:type="dxa"/>
            <w:gridSpan w:val="2"/>
          </w:tcPr>
          <w:p w14:paraId="0177E504" w14:textId="77777777" w:rsidR="00AF683C" w:rsidRPr="00914169" w:rsidRDefault="00AF683C" w:rsidP="009559B8">
            <w:pPr>
              <w:keepNext/>
            </w:pPr>
          </w:p>
        </w:tc>
      </w:tr>
      <w:tr w:rsidR="00F268F2" w:rsidRPr="00914169" w14:paraId="4DCBA456" w14:textId="77777777" w:rsidTr="009559B8">
        <w:trPr>
          <w:jc w:val="center"/>
        </w:trPr>
        <w:tc>
          <w:tcPr>
            <w:tcW w:w="4876" w:type="dxa"/>
            <w:hideMark/>
          </w:tcPr>
          <w:p w14:paraId="6D1F550A" w14:textId="77777777" w:rsidR="00AF683C" w:rsidRPr="00914169" w:rsidRDefault="00AF683C" w:rsidP="009559B8">
            <w:pPr>
              <w:pStyle w:val="ColumnHeading"/>
              <w:keepNext/>
            </w:pPr>
            <w:r w:rsidRPr="00914169">
              <w:t>Kommissionens forslag</w:t>
            </w:r>
          </w:p>
        </w:tc>
        <w:tc>
          <w:tcPr>
            <w:tcW w:w="4876" w:type="dxa"/>
            <w:hideMark/>
          </w:tcPr>
          <w:p w14:paraId="660E4DCD" w14:textId="77777777" w:rsidR="00AF683C" w:rsidRPr="00914169" w:rsidRDefault="00AF683C" w:rsidP="009559B8">
            <w:pPr>
              <w:pStyle w:val="ColumnHeading"/>
              <w:keepNext/>
            </w:pPr>
            <w:r w:rsidRPr="00914169">
              <w:t>Ændringsforslag</w:t>
            </w:r>
          </w:p>
        </w:tc>
      </w:tr>
      <w:tr w:rsidR="00F268F2" w:rsidRPr="00914169" w14:paraId="407E17E3" w14:textId="77777777" w:rsidTr="009559B8">
        <w:trPr>
          <w:jc w:val="center"/>
        </w:trPr>
        <w:tc>
          <w:tcPr>
            <w:tcW w:w="4876" w:type="dxa"/>
          </w:tcPr>
          <w:p w14:paraId="186C628B" w14:textId="77777777" w:rsidR="00AF683C" w:rsidRPr="00914169" w:rsidRDefault="00AF683C" w:rsidP="009559B8">
            <w:pPr>
              <w:pStyle w:val="Normal6"/>
            </w:pPr>
          </w:p>
        </w:tc>
        <w:tc>
          <w:tcPr>
            <w:tcW w:w="4876" w:type="dxa"/>
            <w:hideMark/>
          </w:tcPr>
          <w:p w14:paraId="110D262C" w14:textId="2677ED2B" w:rsidR="00AF683C" w:rsidRPr="00914169" w:rsidRDefault="00AF683C" w:rsidP="009559B8">
            <w:pPr>
              <w:pStyle w:val="Normal6"/>
              <w:rPr>
                <w:szCs w:val="24"/>
              </w:rPr>
            </w:pPr>
            <w:r w:rsidRPr="00914169">
              <w:rPr>
                <w:b/>
                <w:i/>
              </w:rPr>
              <w:t>(1a)</w:t>
            </w:r>
            <w:r w:rsidRPr="00914169">
              <w:rPr>
                <w:b/>
                <w:i/>
              </w:rPr>
              <w:tab/>
              <w:t xml:space="preserve">Hovedformålet med ESF+ er at støtte medlemsstater og regioner med at tilvejebringe </w:t>
            </w:r>
            <w:r w:rsidR="0098023A" w:rsidRPr="00914169">
              <w:rPr>
                <w:b/>
                <w:i/>
              </w:rPr>
              <w:t>social inklusion</w:t>
            </w:r>
            <w:r w:rsidRPr="00914169">
              <w:rPr>
                <w:b/>
                <w:i/>
              </w:rPr>
              <w:t xml:space="preserve"> og aktivere arbejdsmarkedet ved at opfylde principperne og de overordnede mål for den europæiske søjle for sociale rettigheder, som langtfra er nået endnu.</w:t>
            </w:r>
          </w:p>
        </w:tc>
      </w:tr>
    </w:tbl>
    <w:p w14:paraId="40673841"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2E5F8D1" w14:textId="77777777" w:rsidR="00AF683C" w:rsidRPr="00914169" w:rsidRDefault="00AF683C" w:rsidP="00AF683C">
      <w:r w:rsidRPr="00F80629">
        <w:rPr>
          <w:rStyle w:val="HideTWBExt"/>
        </w:rPr>
        <w:t>&lt;/Amend&gt;</w:t>
      </w:r>
    </w:p>
    <w:p w14:paraId="3A85DBD1"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11</w:t>
      </w:r>
      <w:r w:rsidRPr="00F80629">
        <w:rPr>
          <w:rStyle w:val="HideTWBExt"/>
          <w:b w:val="0"/>
        </w:rPr>
        <w:t>&lt;/NumAm&gt;</w:t>
      </w:r>
    </w:p>
    <w:p w14:paraId="3C4EAC01"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Marc Angel, Idoia Mendia, Vilija Blinkevičiūtė, Aodhán Ó Ríordáin</w:t>
      </w:r>
      <w:r w:rsidRPr="00F80629">
        <w:rPr>
          <w:rStyle w:val="HideTWBExt"/>
          <w:b w:val="0"/>
        </w:rPr>
        <w:t>&lt;/Members&gt;</w:t>
      </w:r>
    </w:p>
    <w:p w14:paraId="31297C5A" w14:textId="77777777" w:rsidR="00AF683C" w:rsidRPr="00914169" w:rsidRDefault="00AF683C" w:rsidP="00AF683C">
      <w:r w:rsidRPr="00F80629">
        <w:rPr>
          <w:rStyle w:val="HideTWBExt"/>
        </w:rPr>
        <w:t>&lt;/RepeatBlock-By&gt;</w:t>
      </w:r>
    </w:p>
    <w:p w14:paraId="1F94684E"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B72497C" w14:textId="77777777" w:rsidR="00AF683C" w:rsidRPr="00914169" w:rsidRDefault="00AF683C" w:rsidP="00AF683C">
      <w:pPr>
        <w:pStyle w:val="NormalBold"/>
      </w:pPr>
      <w:r w:rsidRPr="00F80629">
        <w:rPr>
          <w:rStyle w:val="HideTWBExt"/>
          <w:b w:val="0"/>
        </w:rPr>
        <w:t>&lt;Article&gt;</w:t>
      </w:r>
      <w:r w:rsidRPr="00914169">
        <w:t>Betragtning 1 b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01ED4FE5" w14:textId="77777777" w:rsidTr="009559B8">
        <w:trPr>
          <w:jc w:val="center"/>
        </w:trPr>
        <w:tc>
          <w:tcPr>
            <w:tcW w:w="9752" w:type="dxa"/>
            <w:gridSpan w:val="2"/>
          </w:tcPr>
          <w:p w14:paraId="0A79E906" w14:textId="77777777" w:rsidR="00AF683C" w:rsidRPr="00914169" w:rsidRDefault="00AF683C" w:rsidP="009559B8">
            <w:pPr>
              <w:keepNext/>
            </w:pPr>
          </w:p>
        </w:tc>
      </w:tr>
      <w:tr w:rsidR="00F268F2" w:rsidRPr="00914169" w14:paraId="33CADA83" w14:textId="77777777" w:rsidTr="009559B8">
        <w:trPr>
          <w:jc w:val="center"/>
        </w:trPr>
        <w:tc>
          <w:tcPr>
            <w:tcW w:w="4876" w:type="dxa"/>
            <w:hideMark/>
          </w:tcPr>
          <w:p w14:paraId="081EA6F6" w14:textId="77777777" w:rsidR="00AF683C" w:rsidRPr="00914169" w:rsidRDefault="00AF683C" w:rsidP="009559B8">
            <w:pPr>
              <w:pStyle w:val="ColumnHeading"/>
              <w:keepNext/>
            </w:pPr>
            <w:r w:rsidRPr="00914169">
              <w:t>Kommissionens forslag</w:t>
            </w:r>
          </w:p>
        </w:tc>
        <w:tc>
          <w:tcPr>
            <w:tcW w:w="4876" w:type="dxa"/>
            <w:hideMark/>
          </w:tcPr>
          <w:p w14:paraId="1AF7E9A3" w14:textId="77777777" w:rsidR="00AF683C" w:rsidRPr="00914169" w:rsidRDefault="00AF683C" w:rsidP="009559B8">
            <w:pPr>
              <w:pStyle w:val="ColumnHeading"/>
              <w:keepNext/>
            </w:pPr>
            <w:r w:rsidRPr="00914169">
              <w:t>Ændringsforslag</w:t>
            </w:r>
          </w:p>
        </w:tc>
      </w:tr>
      <w:tr w:rsidR="00F268F2" w:rsidRPr="00914169" w14:paraId="52B6BBA3" w14:textId="77777777" w:rsidTr="009559B8">
        <w:trPr>
          <w:jc w:val="center"/>
        </w:trPr>
        <w:tc>
          <w:tcPr>
            <w:tcW w:w="4876" w:type="dxa"/>
          </w:tcPr>
          <w:p w14:paraId="082DA90D" w14:textId="77777777" w:rsidR="00AF683C" w:rsidRPr="00914169" w:rsidRDefault="00AF683C" w:rsidP="009559B8">
            <w:pPr>
              <w:pStyle w:val="Normal6"/>
            </w:pPr>
          </w:p>
        </w:tc>
        <w:tc>
          <w:tcPr>
            <w:tcW w:w="4876" w:type="dxa"/>
            <w:hideMark/>
          </w:tcPr>
          <w:p w14:paraId="5ABAFE32" w14:textId="77777777" w:rsidR="00AF683C" w:rsidRPr="00914169" w:rsidRDefault="00AF683C" w:rsidP="009559B8">
            <w:pPr>
              <w:pStyle w:val="Normal6"/>
              <w:rPr>
                <w:szCs w:val="24"/>
              </w:rPr>
            </w:pPr>
            <w:r w:rsidRPr="00914169">
              <w:rPr>
                <w:b/>
                <w:i/>
              </w:rPr>
              <w:t>(1b)</w:t>
            </w:r>
            <w:r w:rsidRPr="00914169">
              <w:rPr>
                <w:b/>
                <w:i/>
              </w:rPr>
              <w:tab/>
              <w:t>EU og medlemsstaterne udviser fortsat, at de kan reagere hurtigt på geopolitiske hændelser og er villige til at bruge tilstrækkelige økonomiske ressourcer på at styrke vores forsvarsindustri ved hjælp af forskellige europæiske og nationale programmer, hvilket er positivt og nødvendigt af hensyn til Unionens sikkerhed. Det er vigtigt at styrke vores forsvarssektor ved hjælp af programmerne for konkurrenceevne. Samtidig er det absolut vigtigt fortsat at investere i EU's sociale mål igennem ESF+, fordi social samhørighed er en grundsten for Unionens demokratiske og samfundsmæssige robusthed, hvilket er afgørende, når man er stillet over for angrebstrusler.</w:t>
            </w:r>
          </w:p>
        </w:tc>
      </w:tr>
    </w:tbl>
    <w:p w14:paraId="47493AED"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F66605A" w14:textId="77777777" w:rsidR="00AF683C" w:rsidRPr="00914169" w:rsidRDefault="00AF683C" w:rsidP="00AF683C">
      <w:r w:rsidRPr="00F80629">
        <w:rPr>
          <w:rStyle w:val="HideTWBExt"/>
        </w:rPr>
        <w:t>&lt;/Amend&gt;</w:t>
      </w:r>
    </w:p>
    <w:p w14:paraId="55BB0FB1"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12</w:t>
      </w:r>
      <w:r w:rsidRPr="00F80629">
        <w:rPr>
          <w:rStyle w:val="HideTWBExt"/>
          <w:b w:val="0"/>
        </w:rPr>
        <w:t>&lt;/NumAm&gt;</w:t>
      </w:r>
    </w:p>
    <w:p w14:paraId="0455E61A"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Marc Angel, Idoia Mendia, Vilija Blinkevičiūtė, Aodhán Ó Ríordáin, Evelyn Regner</w:t>
      </w:r>
      <w:r w:rsidRPr="00F80629">
        <w:rPr>
          <w:rStyle w:val="HideTWBExt"/>
          <w:b w:val="0"/>
        </w:rPr>
        <w:t>&lt;/Members&gt;</w:t>
      </w:r>
    </w:p>
    <w:p w14:paraId="6E691D07" w14:textId="77777777" w:rsidR="00AF683C" w:rsidRPr="00914169" w:rsidRDefault="00AF683C" w:rsidP="00AF683C">
      <w:r w:rsidRPr="00F80629">
        <w:rPr>
          <w:rStyle w:val="HideTWBExt"/>
        </w:rPr>
        <w:t>&lt;/RepeatBlock-By&gt;</w:t>
      </w:r>
    </w:p>
    <w:p w14:paraId="518B8E7A"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1E5BEC0" w14:textId="77777777" w:rsidR="00AF683C" w:rsidRPr="00914169" w:rsidRDefault="00AF683C" w:rsidP="00AF683C">
      <w:pPr>
        <w:pStyle w:val="NormalBold"/>
      </w:pPr>
      <w:r w:rsidRPr="00F80629">
        <w:rPr>
          <w:rStyle w:val="HideTWBExt"/>
          <w:b w:val="0"/>
        </w:rPr>
        <w:t>&lt;Article&gt;</w:t>
      </w:r>
      <w:r w:rsidRPr="00914169">
        <w:t>Betragtning 1 c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7F3D097" w14:textId="77777777" w:rsidTr="009559B8">
        <w:trPr>
          <w:jc w:val="center"/>
        </w:trPr>
        <w:tc>
          <w:tcPr>
            <w:tcW w:w="9752" w:type="dxa"/>
            <w:gridSpan w:val="2"/>
          </w:tcPr>
          <w:p w14:paraId="15D3C330" w14:textId="77777777" w:rsidR="00AF683C" w:rsidRPr="00914169" w:rsidRDefault="00AF683C" w:rsidP="009559B8">
            <w:pPr>
              <w:keepNext/>
            </w:pPr>
          </w:p>
        </w:tc>
      </w:tr>
      <w:tr w:rsidR="00F268F2" w:rsidRPr="00914169" w14:paraId="00E8EEE1" w14:textId="77777777" w:rsidTr="009559B8">
        <w:trPr>
          <w:jc w:val="center"/>
        </w:trPr>
        <w:tc>
          <w:tcPr>
            <w:tcW w:w="4876" w:type="dxa"/>
            <w:hideMark/>
          </w:tcPr>
          <w:p w14:paraId="5F962DFC" w14:textId="77777777" w:rsidR="00AF683C" w:rsidRPr="00914169" w:rsidRDefault="00AF683C" w:rsidP="009559B8">
            <w:pPr>
              <w:pStyle w:val="ColumnHeading"/>
              <w:keepNext/>
            </w:pPr>
            <w:r w:rsidRPr="00914169">
              <w:t>Kommissionens forslag</w:t>
            </w:r>
          </w:p>
        </w:tc>
        <w:tc>
          <w:tcPr>
            <w:tcW w:w="4876" w:type="dxa"/>
            <w:hideMark/>
          </w:tcPr>
          <w:p w14:paraId="1F6F0393" w14:textId="77777777" w:rsidR="00AF683C" w:rsidRPr="00914169" w:rsidRDefault="00AF683C" w:rsidP="009559B8">
            <w:pPr>
              <w:pStyle w:val="ColumnHeading"/>
              <w:keepNext/>
            </w:pPr>
            <w:r w:rsidRPr="00914169">
              <w:t>Ændringsforslag</w:t>
            </w:r>
          </w:p>
        </w:tc>
      </w:tr>
      <w:tr w:rsidR="00F268F2" w:rsidRPr="00914169" w14:paraId="438166F7" w14:textId="77777777" w:rsidTr="009559B8">
        <w:trPr>
          <w:jc w:val="center"/>
        </w:trPr>
        <w:tc>
          <w:tcPr>
            <w:tcW w:w="4876" w:type="dxa"/>
          </w:tcPr>
          <w:p w14:paraId="0320E45D" w14:textId="77777777" w:rsidR="00AF683C" w:rsidRPr="00914169" w:rsidRDefault="00AF683C" w:rsidP="009559B8">
            <w:pPr>
              <w:pStyle w:val="Normal6"/>
            </w:pPr>
          </w:p>
        </w:tc>
        <w:tc>
          <w:tcPr>
            <w:tcW w:w="4876" w:type="dxa"/>
            <w:hideMark/>
          </w:tcPr>
          <w:p w14:paraId="1FE58739" w14:textId="77777777" w:rsidR="00AF683C" w:rsidRPr="00914169" w:rsidRDefault="00AF683C" w:rsidP="009559B8">
            <w:pPr>
              <w:pStyle w:val="Normal6"/>
              <w:rPr>
                <w:szCs w:val="24"/>
              </w:rPr>
            </w:pPr>
            <w:r w:rsidRPr="00914169">
              <w:rPr>
                <w:b/>
                <w:i/>
              </w:rPr>
              <w:t>(1c)</w:t>
            </w:r>
            <w:r w:rsidRPr="00914169">
              <w:rPr>
                <w:b/>
                <w:i/>
              </w:rPr>
              <w:tab/>
              <w:t>Samhørighedspolitik skal fortsat være en langsigtet politik baseret på de mål, der er fastsat i artikel 174 og 175 i TEUF. Samhørighedspolitik anvendes ofte som et redskab til nødberedskab, hvilket ikke må bringe samhørighedspolitikkens langsigtede politiske og investeringsrelaterede mål i fare.</w:t>
            </w:r>
          </w:p>
        </w:tc>
      </w:tr>
    </w:tbl>
    <w:p w14:paraId="5657E756"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552A90F" w14:textId="77777777" w:rsidR="00AF683C" w:rsidRPr="00914169" w:rsidRDefault="00AF683C" w:rsidP="00AF683C">
      <w:r w:rsidRPr="00F80629">
        <w:rPr>
          <w:rStyle w:val="HideTWBExt"/>
        </w:rPr>
        <w:t>&lt;/Amend&gt;</w:t>
      </w:r>
    </w:p>
    <w:p w14:paraId="46AF69E5"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13</w:t>
      </w:r>
      <w:r w:rsidRPr="00F80629">
        <w:rPr>
          <w:rStyle w:val="HideTWBExt"/>
          <w:b w:val="0"/>
        </w:rPr>
        <w:t>&lt;/NumAm&gt;</w:t>
      </w:r>
    </w:p>
    <w:p w14:paraId="527E5E44" w14:textId="77777777" w:rsidR="00AF683C" w:rsidRPr="00914169" w:rsidRDefault="00AF683C" w:rsidP="00AF683C">
      <w:pPr>
        <w:pStyle w:val="NormalBold"/>
      </w:pPr>
      <w:r w:rsidRPr="00F80629">
        <w:rPr>
          <w:rStyle w:val="HideTWBExt"/>
          <w:b w:val="0"/>
        </w:rPr>
        <w:t>&lt;RepeatBlock-By&gt;&lt;Members&gt;</w:t>
      </w:r>
      <w:r w:rsidRPr="00914169">
        <w:t>Branislav Ondruš</w:t>
      </w:r>
      <w:r w:rsidRPr="00F80629">
        <w:rPr>
          <w:rStyle w:val="HideTWBExt"/>
          <w:b w:val="0"/>
        </w:rPr>
        <w:t>&lt;/Members&gt;</w:t>
      </w:r>
    </w:p>
    <w:p w14:paraId="54F33C01" w14:textId="77777777" w:rsidR="00AF683C" w:rsidRPr="00914169" w:rsidRDefault="00AF683C" w:rsidP="00AF683C">
      <w:r w:rsidRPr="00F80629">
        <w:rPr>
          <w:rStyle w:val="HideTWBExt"/>
        </w:rPr>
        <w:t>&lt;/RepeatBlock-By&gt;</w:t>
      </w:r>
    </w:p>
    <w:p w14:paraId="1251E262"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A669248" w14:textId="77777777" w:rsidR="00AF683C" w:rsidRPr="00914169" w:rsidRDefault="00AF683C" w:rsidP="00AF683C">
      <w:pPr>
        <w:pStyle w:val="NormalBold"/>
      </w:pPr>
      <w:r w:rsidRPr="00F80629">
        <w:rPr>
          <w:rStyle w:val="HideTWBExt"/>
          <w:b w:val="0"/>
        </w:rPr>
        <w:t>&lt;Article&gt;</w:t>
      </w:r>
      <w:r w:rsidRPr="00914169">
        <w:t>Betragtning 2</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286794A3" w14:textId="77777777" w:rsidTr="009559B8">
        <w:trPr>
          <w:jc w:val="center"/>
        </w:trPr>
        <w:tc>
          <w:tcPr>
            <w:tcW w:w="9752" w:type="dxa"/>
            <w:gridSpan w:val="2"/>
          </w:tcPr>
          <w:p w14:paraId="7C06B556" w14:textId="77777777" w:rsidR="00AF683C" w:rsidRPr="00914169" w:rsidRDefault="00AF683C" w:rsidP="009559B8">
            <w:pPr>
              <w:keepNext/>
            </w:pPr>
          </w:p>
        </w:tc>
      </w:tr>
      <w:tr w:rsidR="00F268F2" w:rsidRPr="00914169" w14:paraId="42BC670B" w14:textId="77777777" w:rsidTr="009559B8">
        <w:trPr>
          <w:jc w:val="center"/>
        </w:trPr>
        <w:tc>
          <w:tcPr>
            <w:tcW w:w="4876" w:type="dxa"/>
            <w:hideMark/>
          </w:tcPr>
          <w:p w14:paraId="28BDF660" w14:textId="77777777" w:rsidR="00AF683C" w:rsidRPr="00914169" w:rsidRDefault="00AF683C" w:rsidP="009559B8">
            <w:pPr>
              <w:pStyle w:val="ColumnHeading"/>
              <w:keepNext/>
            </w:pPr>
            <w:r w:rsidRPr="00914169">
              <w:t>Kommissionens forslag</w:t>
            </w:r>
          </w:p>
        </w:tc>
        <w:tc>
          <w:tcPr>
            <w:tcW w:w="4876" w:type="dxa"/>
            <w:hideMark/>
          </w:tcPr>
          <w:p w14:paraId="1AA18D74" w14:textId="77777777" w:rsidR="00AF683C" w:rsidRPr="00914169" w:rsidRDefault="00AF683C" w:rsidP="009559B8">
            <w:pPr>
              <w:pStyle w:val="ColumnHeading"/>
              <w:keepNext/>
            </w:pPr>
            <w:r w:rsidRPr="00914169">
              <w:t>Ændringsforslag</w:t>
            </w:r>
          </w:p>
        </w:tc>
      </w:tr>
      <w:tr w:rsidR="00F268F2" w:rsidRPr="00914169" w14:paraId="28AE56CA" w14:textId="77777777" w:rsidTr="009559B8">
        <w:trPr>
          <w:jc w:val="center"/>
        </w:trPr>
        <w:tc>
          <w:tcPr>
            <w:tcW w:w="4876" w:type="dxa"/>
            <w:hideMark/>
          </w:tcPr>
          <w:p w14:paraId="50C9EAE9" w14:textId="77777777" w:rsidR="00AF683C" w:rsidRPr="00914169" w:rsidRDefault="00AF683C" w:rsidP="009559B8">
            <w:pPr>
              <w:pStyle w:val="Normal6"/>
            </w:pPr>
            <w:r w:rsidRPr="00914169">
              <w:rPr>
                <w:b/>
                <w:i/>
              </w:rPr>
              <w:t>(2)</w:t>
            </w:r>
            <w:r w:rsidRPr="00914169">
              <w:rPr>
                <w:b/>
                <w:i/>
              </w:rPr>
              <w:tab/>
              <w:t>om europæisk forsvarsberedskab 2030</w:t>
            </w:r>
            <w:r w:rsidRPr="00914169">
              <w:rPr>
                <w:b/>
                <w:i/>
                <w:vertAlign w:val="superscript"/>
              </w:rPr>
              <w:t>3</w:t>
            </w:r>
            <w:r w:rsidRPr="00914169">
              <w:t xml:space="preserve"> </w:t>
            </w:r>
            <w:r w:rsidRPr="00914169">
              <w:rPr>
                <w:b/>
                <w:i/>
              </w:rPr>
              <w:t>baner vejen for en ægte europæisk forsvarsunion, bl.a. ved at foreslå medlemsstaterne at investere kraftigt i forsvar og forsvarsindustrien. I den forbindelse fastsættes der i meddelelsen fra Kommissionen, Færdighedsunionen, af 5. marts 2025</w:t>
            </w:r>
            <w:r w:rsidRPr="00914169">
              <w:rPr>
                <w:b/>
                <w:i/>
                <w:vertAlign w:val="superscript"/>
              </w:rPr>
              <w:t>4</w:t>
            </w:r>
            <w:r w:rsidRPr="00914169">
              <w:t xml:space="preserve"> </w:t>
            </w:r>
            <w:r w:rsidRPr="00914169">
              <w:rPr>
                <w:b/>
                <w:i/>
              </w:rPr>
              <w:t>("meddelelsen om færdighedsunionen") foranstaltninger til at adressere færdighedskløfter og -mangler i Unionen, også gennem initiativet om pagten for færdigheder, der er omhandlet i nævnte meddelelse, og dets omfattende partnerskaber, herunder et om forsvarsøkosystemet. Der bør derfor medtages incitamenter vedrørende ESF+, der blev oprettet ved Europa-Parlamentets og Rådets forordning (EU) 2021/1057</w:t>
            </w:r>
            <w:r w:rsidRPr="00914169">
              <w:rPr>
                <w:b/>
                <w:i/>
                <w:vertAlign w:val="superscript"/>
              </w:rPr>
              <w:t>5</w:t>
            </w:r>
            <w:r w:rsidRPr="00914169">
              <w:rPr>
                <w:b/>
                <w:i/>
              </w:rPr>
              <w:t>, for at lette udviklingen af færdigheder i forsvarsindustrien.</w:t>
            </w:r>
          </w:p>
        </w:tc>
        <w:tc>
          <w:tcPr>
            <w:tcW w:w="4876" w:type="dxa"/>
            <w:hideMark/>
          </w:tcPr>
          <w:p w14:paraId="6D45C548" w14:textId="77777777" w:rsidR="00AF683C" w:rsidRPr="00914169" w:rsidRDefault="00AF683C" w:rsidP="009559B8">
            <w:pPr>
              <w:pStyle w:val="Normal6"/>
              <w:rPr>
                <w:szCs w:val="24"/>
              </w:rPr>
            </w:pPr>
            <w:r w:rsidRPr="00914169">
              <w:rPr>
                <w:b/>
                <w:i/>
              </w:rPr>
              <w:t>udgår</w:t>
            </w:r>
          </w:p>
        </w:tc>
      </w:tr>
      <w:tr w:rsidR="00F268F2" w:rsidRPr="00914169" w14:paraId="09269BD0" w14:textId="77777777" w:rsidTr="009559B8">
        <w:trPr>
          <w:jc w:val="center"/>
        </w:trPr>
        <w:tc>
          <w:tcPr>
            <w:tcW w:w="4876" w:type="dxa"/>
            <w:hideMark/>
          </w:tcPr>
          <w:p w14:paraId="43445222" w14:textId="77777777" w:rsidR="00AF683C" w:rsidRPr="00914169" w:rsidRDefault="00AF683C" w:rsidP="009559B8">
            <w:pPr>
              <w:pStyle w:val="Normal6"/>
            </w:pPr>
            <w:r w:rsidRPr="00914169">
              <w:rPr>
                <w:b/>
                <w:i/>
              </w:rPr>
              <w:t>__________________</w:t>
            </w:r>
          </w:p>
        </w:tc>
        <w:tc>
          <w:tcPr>
            <w:tcW w:w="4876" w:type="dxa"/>
          </w:tcPr>
          <w:p w14:paraId="2F0FB885" w14:textId="77777777" w:rsidR="00AF683C" w:rsidRPr="00914169" w:rsidRDefault="00AF683C" w:rsidP="009559B8">
            <w:pPr>
              <w:pStyle w:val="Normal6"/>
              <w:rPr>
                <w:szCs w:val="24"/>
              </w:rPr>
            </w:pPr>
          </w:p>
        </w:tc>
      </w:tr>
      <w:tr w:rsidR="00F268F2" w:rsidRPr="00914169" w14:paraId="52BB709F" w14:textId="77777777" w:rsidTr="009559B8">
        <w:trPr>
          <w:jc w:val="center"/>
        </w:trPr>
        <w:tc>
          <w:tcPr>
            <w:tcW w:w="4876" w:type="dxa"/>
            <w:hideMark/>
          </w:tcPr>
          <w:p w14:paraId="293437B5" w14:textId="77777777" w:rsidR="00AF683C" w:rsidRPr="00914169" w:rsidRDefault="00AF683C" w:rsidP="009559B8">
            <w:pPr>
              <w:pStyle w:val="Normal6"/>
            </w:pPr>
            <w:r w:rsidRPr="00914169">
              <w:rPr>
                <w:b/>
                <w:i/>
                <w:vertAlign w:val="superscript"/>
              </w:rPr>
              <w:t>3</w:t>
            </w:r>
            <w:r w:rsidRPr="00914169">
              <w:t xml:space="preserve"> </w:t>
            </w:r>
            <w:r w:rsidRPr="00914169">
              <w:rPr>
                <w:b/>
                <w:i/>
              </w:rPr>
              <w:t>Fælles hvidbog om europæisk forsvarsberedskab 2030, JOIN(2025) 120 final af 19.3.2025.</w:t>
            </w:r>
          </w:p>
        </w:tc>
        <w:tc>
          <w:tcPr>
            <w:tcW w:w="4876" w:type="dxa"/>
          </w:tcPr>
          <w:p w14:paraId="5349D69F" w14:textId="77777777" w:rsidR="00AF683C" w:rsidRPr="00914169" w:rsidRDefault="00AF683C" w:rsidP="009559B8">
            <w:pPr>
              <w:pStyle w:val="Normal6"/>
              <w:rPr>
                <w:szCs w:val="24"/>
              </w:rPr>
            </w:pPr>
          </w:p>
        </w:tc>
      </w:tr>
      <w:tr w:rsidR="00F268F2" w:rsidRPr="00914169" w14:paraId="24CDA332" w14:textId="77777777" w:rsidTr="009559B8">
        <w:trPr>
          <w:jc w:val="center"/>
        </w:trPr>
        <w:tc>
          <w:tcPr>
            <w:tcW w:w="4876" w:type="dxa"/>
            <w:hideMark/>
          </w:tcPr>
          <w:p w14:paraId="7BDC5BF3" w14:textId="77777777" w:rsidR="00AF683C" w:rsidRPr="00914169" w:rsidRDefault="00AF683C" w:rsidP="009559B8">
            <w:pPr>
              <w:pStyle w:val="Normal6"/>
            </w:pPr>
            <w:r w:rsidRPr="00914169">
              <w:rPr>
                <w:vertAlign w:val="superscript"/>
              </w:rPr>
              <w:t>6</w:t>
            </w:r>
            <w:r w:rsidRPr="00914169">
              <w:t xml:space="preserve"> COM(2025)00</w:t>
            </w:r>
          </w:p>
        </w:tc>
        <w:tc>
          <w:tcPr>
            <w:tcW w:w="4876" w:type="dxa"/>
          </w:tcPr>
          <w:p w14:paraId="4FC07176" w14:textId="77777777" w:rsidR="00AF683C" w:rsidRPr="00914169" w:rsidRDefault="00AF683C" w:rsidP="009559B8">
            <w:pPr>
              <w:pStyle w:val="Normal6"/>
              <w:rPr>
                <w:szCs w:val="24"/>
              </w:rPr>
            </w:pPr>
          </w:p>
        </w:tc>
      </w:tr>
      <w:tr w:rsidR="00F268F2" w:rsidRPr="00914169" w14:paraId="5CFDF4B5" w14:textId="77777777" w:rsidTr="009559B8">
        <w:trPr>
          <w:jc w:val="center"/>
        </w:trPr>
        <w:tc>
          <w:tcPr>
            <w:tcW w:w="4876" w:type="dxa"/>
            <w:hideMark/>
          </w:tcPr>
          <w:p w14:paraId="7FFA7B25" w14:textId="77777777" w:rsidR="00AF683C" w:rsidRPr="00914169" w:rsidRDefault="00AF683C" w:rsidP="009559B8">
            <w:pPr>
              <w:pStyle w:val="Normal6"/>
            </w:pPr>
            <w:r w:rsidRPr="00914169">
              <w:rPr>
                <w:b/>
                <w:i/>
                <w:vertAlign w:val="superscript"/>
              </w:rPr>
              <w:t>5</w:t>
            </w:r>
            <w:r w:rsidRPr="00914169">
              <w:t xml:space="preserve"> </w:t>
            </w:r>
            <w:r w:rsidRPr="00914169">
              <w:rPr>
                <w:b/>
                <w:i/>
              </w:rPr>
              <w:t>Europa-Parlamentets og Rådets forordning (EU) 2021/1057 af 24. juni 2021 om oprettelse af Den Europæiske Socialfond Plus (ESF+) og om ophævelse af forordning (EU) nr. 1296/2013 (EUT L 231 af 30.6.2021, s. 21, ELI: http://data.europa.eu/eli/reg/2021/1057/oj).</w:t>
            </w:r>
          </w:p>
        </w:tc>
        <w:tc>
          <w:tcPr>
            <w:tcW w:w="4876" w:type="dxa"/>
          </w:tcPr>
          <w:p w14:paraId="47532D4E" w14:textId="77777777" w:rsidR="00AF683C" w:rsidRPr="00914169" w:rsidRDefault="00AF683C" w:rsidP="009559B8">
            <w:pPr>
              <w:pStyle w:val="Normal6"/>
              <w:rPr>
                <w:szCs w:val="24"/>
              </w:rPr>
            </w:pPr>
          </w:p>
        </w:tc>
      </w:tr>
    </w:tbl>
    <w:p w14:paraId="15A1A8C3"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5D3EE9E" w14:textId="77777777" w:rsidR="00AF683C" w:rsidRPr="00914169" w:rsidRDefault="00AF683C" w:rsidP="00AF683C">
      <w:r w:rsidRPr="00F80629">
        <w:rPr>
          <w:rStyle w:val="HideTWBExt"/>
        </w:rPr>
        <w:t>&lt;/Amend&gt;</w:t>
      </w:r>
    </w:p>
    <w:p w14:paraId="1BCDD41D"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14</w:t>
      </w:r>
      <w:r w:rsidRPr="00F80629">
        <w:rPr>
          <w:rStyle w:val="HideTWBExt"/>
          <w:b w:val="0"/>
        </w:rPr>
        <w:t>&lt;/NumAm&gt;</w:t>
      </w:r>
    </w:p>
    <w:p w14:paraId="424F1D6C" w14:textId="77777777" w:rsidR="00AF683C" w:rsidRPr="00914169" w:rsidRDefault="00AF683C" w:rsidP="00AF683C">
      <w:pPr>
        <w:pStyle w:val="NormalBold"/>
      </w:pPr>
      <w:r w:rsidRPr="00F80629">
        <w:rPr>
          <w:rStyle w:val="HideTWBExt"/>
          <w:b w:val="0"/>
        </w:rPr>
        <w:t>&lt;RepeatBlock-By&gt;&lt;Members&gt;</w:t>
      </w:r>
      <w:r w:rsidRPr="00914169">
        <w:t>Grégory Allione, Brigitte van den Berg, Marie-Pierre Vedrenne</w:t>
      </w:r>
      <w:r w:rsidRPr="00F80629">
        <w:rPr>
          <w:rStyle w:val="HideTWBExt"/>
          <w:b w:val="0"/>
        </w:rPr>
        <w:t>&lt;/Members&gt;</w:t>
      </w:r>
    </w:p>
    <w:p w14:paraId="70289D9C" w14:textId="77777777" w:rsidR="00AF683C" w:rsidRPr="00914169" w:rsidRDefault="00AF683C" w:rsidP="00AF683C">
      <w:r w:rsidRPr="00F80629">
        <w:rPr>
          <w:rStyle w:val="HideTWBExt"/>
        </w:rPr>
        <w:t>&lt;/RepeatBlock-By&gt;</w:t>
      </w:r>
    </w:p>
    <w:p w14:paraId="613360A8"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0B0FF7F5" w14:textId="77777777" w:rsidR="00AF683C" w:rsidRPr="00914169" w:rsidRDefault="00AF683C" w:rsidP="00AF683C">
      <w:pPr>
        <w:pStyle w:val="NormalBold"/>
      </w:pPr>
      <w:r w:rsidRPr="00F80629">
        <w:rPr>
          <w:rStyle w:val="HideTWBExt"/>
          <w:b w:val="0"/>
        </w:rPr>
        <w:t>&lt;Article&gt;</w:t>
      </w:r>
      <w:r w:rsidRPr="00914169">
        <w:t>Betragtning 2</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4DAC40A" w14:textId="77777777" w:rsidTr="009559B8">
        <w:trPr>
          <w:jc w:val="center"/>
        </w:trPr>
        <w:tc>
          <w:tcPr>
            <w:tcW w:w="9752" w:type="dxa"/>
            <w:gridSpan w:val="2"/>
          </w:tcPr>
          <w:p w14:paraId="7EA82D32" w14:textId="77777777" w:rsidR="00AF683C" w:rsidRPr="00914169" w:rsidRDefault="00AF683C" w:rsidP="009559B8">
            <w:pPr>
              <w:keepNext/>
            </w:pPr>
          </w:p>
        </w:tc>
      </w:tr>
      <w:tr w:rsidR="00F268F2" w:rsidRPr="00914169" w14:paraId="3C8C7603" w14:textId="77777777" w:rsidTr="009559B8">
        <w:trPr>
          <w:jc w:val="center"/>
        </w:trPr>
        <w:tc>
          <w:tcPr>
            <w:tcW w:w="4876" w:type="dxa"/>
            <w:hideMark/>
          </w:tcPr>
          <w:p w14:paraId="279F6443" w14:textId="77777777" w:rsidR="00AF683C" w:rsidRPr="00914169" w:rsidRDefault="00AF683C" w:rsidP="009559B8">
            <w:pPr>
              <w:pStyle w:val="ColumnHeading"/>
              <w:keepNext/>
            </w:pPr>
            <w:r w:rsidRPr="00914169">
              <w:t>Kommissionens forslag</w:t>
            </w:r>
          </w:p>
        </w:tc>
        <w:tc>
          <w:tcPr>
            <w:tcW w:w="4876" w:type="dxa"/>
            <w:hideMark/>
          </w:tcPr>
          <w:p w14:paraId="28D633C3" w14:textId="77777777" w:rsidR="00AF683C" w:rsidRPr="00914169" w:rsidRDefault="00AF683C" w:rsidP="009559B8">
            <w:pPr>
              <w:pStyle w:val="ColumnHeading"/>
              <w:keepNext/>
            </w:pPr>
            <w:r w:rsidRPr="00914169">
              <w:t>Ændringsforslag</w:t>
            </w:r>
          </w:p>
        </w:tc>
      </w:tr>
      <w:tr w:rsidR="00F268F2" w:rsidRPr="00914169" w14:paraId="0D810B8F" w14:textId="77777777" w:rsidTr="009559B8">
        <w:trPr>
          <w:jc w:val="center"/>
        </w:trPr>
        <w:tc>
          <w:tcPr>
            <w:tcW w:w="4876" w:type="dxa"/>
            <w:hideMark/>
          </w:tcPr>
          <w:p w14:paraId="73983770" w14:textId="77777777" w:rsidR="00AF683C" w:rsidRPr="00914169" w:rsidRDefault="00AF683C" w:rsidP="009559B8">
            <w:pPr>
              <w:pStyle w:val="Normal6"/>
            </w:pPr>
            <w:r w:rsidRPr="00914169">
              <w:t>(2)</w:t>
            </w:r>
            <w:r w:rsidRPr="00914169">
              <w:tab/>
              <w:t>om europæisk forsvarsberedskab 2030</w:t>
            </w:r>
            <w:r w:rsidRPr="00914169">
              <w:rPr>
                <w:vertAlign w:val="superscript"/>
              </w:rPr>
              <w:t>3</w:t>
            </w:r>
            <w:r w:rsidRPr="00914169">
              <w:t xml:space="preserve"> </w:t>
            </w:r>
            <w:r w:rsidRPr="00914169">
              <w:rPr>
                <w:b/>
                <w:i/>
              </w:rPr>
              <w:t>baner</w:t>
            </w:r>
            <w:r w:rsidRPr="00914169">
              <w:t xml:space="preserve"> vejen for en ægte europæisk forsvarsunion, bl.a. ved at foreslå medlemsstaterne at investere kraftigt i forsvar </w:t>
            </w:r>
            <w:r w:rsidRPr="00914169">
              <w:rPr>
                <w:b/>
                <w:i/>
              </w:rPr>
              <w:t>og</w:t>
            </w:r>
            <w:r w:rsidRPr="00914169">
              <w:t xml:space="preserve"> forsvarsindustrien. I den forbindelse fastsættes der i meddelelsen fra Kommissionen, Færdighedsunionen, af 5. marts 2025</w:t>
            </w:r>
            <w:r w:rsidRPr="00914169">
              <w:rPr>
                <w:vertAlign w:val="superscript"/>
              </w:rPr>
              <w:t>4</w:t>
            </w:r>
            <w:r w:rsidRPr="00914169">
              <w:t xml:space="preserve"> ("meddelelsen om færdighedsunionen") foranstaltninger til at adressere færdighedskløfter og -mangler i Unionen, også gennem initiativet om pagten for færdigheder, der er omhandlet i nævnte meddelelse, og dets omfattende partnerskaber, herunder et om forsvarsøkosystemet. Der bør derfor medtages incitamenter vedrørende ESF+, der blev oprettet ved Europa-Parlamentets og Rådets forordning (EU) 2021/1057</w:t>
            </w:r>
            <w:r w:rsidRPr="00914169">
              <w:rPr>
                <w:vertAlign w:val="superscript"/>
              </w:rPr>
              <w:t>5</w:t>
            </w:r>
            <w:r w:rsidRPr="00914169">
              <w:t>, for at lette udviklingen af færdigheder i forsvarsindustrien.</w:t>
            </w:r>
          </w:p>
        </w:tc>
        <w:tc>
          <w:tcPr>
            <w:tcW w:w="4876" w:type="dxa"/>
            <w:hideMark/>
          </w:tcPr>
          <w:p w14:paraId="3193C889" w14:textId="15C1403C" w:rsidR="00AF683C" w:rsidRPr="00914169" w:rsidRDefault="00AF683C" w:rsidP="009559B8">
            <w:pPr>
              <w:pStyle w:val="Normal6"/>
              <w:rPr>
                <w:szCs w:val="24"/>
              </w:rPr>
            </w:pPr>
            <w:r w:rsidRPr="00914169">
              <w:t>(2)</w:t>
            </w:r>
            <w:r w:rsidRPr="00914169">
              <w:tab/>
            </w:r>
            <w:r w:rsidRPr="00914169">
              <w:rPr>
                <w:b/>
                <w:i/>
              </w:rPr>
              <w:t xml:space="preserve">Som supplement til </w:t>
            </w:r>
            <w:r w:rsidR="00914169" w:rsidRPr="00914169">
              <w:rPr>
                <w:b/>
                <w:i/>
              </w:rPr>
              <w:t>Niinistörapporten</w:t>
            </w:r>
            <w:r w:rsidRPr="00914169">
              <w:rPr>
                <w:b/>
                <w:i/>
              </w:rPr>
              <w:t xml:space="preserve"> "Safer together – Strenghtening Europe's civilian and military Preparedness and Readiness"</w:t>
            </w:r>
            <w:r w:rsidRPr="00914169">
              <w:rPr>
                <w:b/>
                <w:i/>
                <w:vertAlign w:val="superscript"/>
              </w:rPr>
              <w:t>2a</w:t>
            </w:r>
            <w:r w:rsidRPr="00914169">
              <w:t xml:space="preserve"> </w:t>
            </w:r>
            <w:r w:rsidRPr="00914169">
              <w:rPr>
                <w:b/>
                <w:i/>
              </w:rPr>
              <w:t>og EU's strategi for en beredskabsunion</w:t>
            </w:r>
            <w:r w:rsidRPr="00914169">
              <w:rPr>
                <w:b/>
                <w:i/>
                <w:vertAlign w:val="superscript"/>
              </w:rPr>
              <w:t>2b</w:t>
            </w:r>
            <w:r w:rsidRPr="00914169">
              <w:rPr>
                <w:b/>
                <w:i/>
              </w:rPr>
              <w:t xml:space="preserve"> baner hvidbogen</w:t>
            </w:r>
            <w:r w:rsidRPr="00914169">
              <w:t xml:space="preserve"> om europæisk forsvarsberedskab 2030</w:t>
            </w:r>
            <w:r w:rsidRPr="00914169">
              <w:rPr>
                <w:vertAlign w:val="superscript"/>
              </w:rPr>
              <w:t>3</w:t>
            </w:r>
            <w:r w:rsidRPr="00914169">
              <w:t xml:space="preserve"> vejen for en ægte europæisk forsvarsunion, bl.a. ved at foreslå medlemsstaterne at investere kraftigt i forsvar</w:t>
            </w:r>
            <w:r w:rsidRPr="00914169">
              <w:rPr>
                <w:b/>
                <w:i/>
              </w:rPr>
              <w:t>, civilforsvar,</w:t>
            </w:r>
            <w:r w:rsidRPr="00914169">
              <w:t xml:space="preserve"> forsvarsindustrien </w:t>
            </w:r>
            <w:r w:rsidRPr="00914169">
              <w:rPr>
                <w:b/>
                <w:i/>
              </w:rPr>
              <w:t>og teknologier med dobbelt anvendelse, hvilket bør gå hånd i hånd med socialudgifter, jobskabelse og muligheder for op- og omkvalificering</w:t>
            </w:r>
            <w:r w:rsidRPr="00914169">
              <w:t>. I den forbindelse fastsættes der i meddelelsen fra Kommissionen, Færdighedsunionen, af 5. marts 2025</w:t>
            </w:r>
            <w:r w:rsidRPr="00914169">
              <w:rPr>
                <w:vertAlign w:val="superscript"/>
              </w:rPr>
              <w:t>4</w:t>
            </w:r>
            <w:r w:rsidRPr="00914169">
              <w:t xml:space="preserve"> ("meddelelsen om færdighedsunionen") foranstaltninger til at adressere færdighedskløfter og -mangler i Unionen, også gennem initiativet om pagten for færdigheder, der er omhandlet i nævnte meddelelse, og dets omfattende partnerskaber, herunder et om forsvarsøkosystemet</w:t>
            </w:r>
            <w:r w:rsidRPr="00914169">
              <w:rPr>
                <w:b/>
                <w:i/>
              </w:rPr>
              <w:t xml:space="preserve">, gensidig anerkendelse af kvalifikationer og eksamensbeviser, arbejdskraftens bevægelighed og initiativer på erhvervsuddannelsesområdet. For at medlemsstaterne kan nå målene i denne forordning, bør samarbejdet mellem offentlige og private aktører fremmes, og dette gælder også aktiv inddragelse af arbejdsmarkedets parter, herunder fagforeninger og arbejdsgiverorganisationer, for at sikre inddragende og </w:t>
            </w:r>
            <w:r w:rsidR="0098023A" w:rsidRPr="00914169">
              <w:rPr>
                <w:b/>
                <w:i/>
              </w:rPr>
              <w:t xml:space="preserve">en </w:t>
            </w:r>
            <w:r w:rsidRPr="00914169">
              <w:rPr>
                <w:b/>
                <w:i/>
              </w:rPr>
              <w:t xml:space="preserve">bæredygtig vækst. For at medlemsstaterne kan gennemføre </w:t>
            </w:r>
            <w:r w:rsidR="0098023A" w:rsidRPr="00914169">
              <w:rPr>
                <w:b/>
                <w:i/>
              </w:rPr>
              <w:t xml:space="preserve">en </w:t>
            </w:r>
            <w:r w:rsidRPr="00914169">
              <w:rPr>
                <w:b/>
                <w:i/>
              </w:rPr>
              <w:t>meningsfuld og retfærdig omprogrammering samt fokusere ressourcerne på strategiske aktører, er det hensigtsmæssigt at støtte små og mellemstore virksomheder og startupvirksomheder i den vigtige rolle, de spiller for innovation, økonomisk dynamik og jobskabelse, med særlig vægt på at mindske hindringer for deres deltagelse og give dem nemmere adgang til ressourcer og muligheder</w:t>
            </w:r>
            <w:r w:rsidRPr="00914169">
              <w:t>. Der bør derfor medtages incitamenter vedrørende ESF+, der blev oprettet ved Europa-Parlamentets og Rådets forordning (EU) 2021/1057</w:t>
            </w:r>
            <w:r w:rsidRPr="00914169">
              <w:rPr>
                <w:vertAlign w:val="superscript"/>
              </w:rPr>
              <w:t>5</w:t>
            </w:r>
            <w:r w:rsidRPr="00914169">
              <w:t xml:space="preserve">, for at lette udviklingen af færdigheder </w:t>
            </w:r>
            <w:r w:rsidRPr="00914169">
              <w:rPr>
                <w:b/>
                <w:i/>
              </w:rPr>
              <w:t>og uddannelse</w:t>
            </w:r>
            <w:r w:rsidRPr="00914169">
              <w:t xml:space="preserve"> i </w:t>
            </w:r>
            <w:r w:rsidRPr="00914169">
              <w:rPr>
                <w:b/>
                <w:i/>
              </w:rPr>
              <w:t>civilforsvaret og</w:t>
            </w:r>
            <w:r w:rsidRPr="00914169">
              <w:t xml:space="preserve"> forsvarsindustrien</w:t>
            </w:r>
            <w:r w:rsidRPr="00914169">
              <w:rPr>
                <w:b/>
                <w:i/>
              </w:rPr>
              <w:t>, samtidig med at samfundsnormer opretholdes</w:t>
            </w:r>
            <w:r w:rsidRPr="00914169">
              <w:t>.</w:t>
            </w:r>
          </w:p>
        </w:tc>
      </w:tr>
      <w:tr w:rsidR="00F268F2" w:rsidRPr="00914169" w14:paraId="7A8870EA" w14:textId="77777777" w:rsidTr="009559B8">
        <w:trPr>
          <w:jc w:val="center"/>
        </w:trPr>
        <w:tc>
          <w:tcPr>
            <w:tcW w:w="4876" w:type="dxa"/>
            <w:hideMark/>
          </w:tcPr>
          <w:p w14:paraId="2AA533FC" w14:textId="77777777" w:rsidR="00AF683C" w:rsidRPr="00914169" w:rsidRDefault="00AF683C" w:rsidP="009559B8">
            <w:pPr>
              <w:pStyle w:val="Normal6"/>
            </w:pPr>
            <w:r w:rsidRPr="00914169">
              <w:t>__________________</w:t>
            </w:r>
          </w:p>
        </w:tc>
        <w:tc>
          <w:tcPr>
            <w:tcW w:w="4876" w:type="dxa"/>
            <w:hideMark/>
          </w:tcPr>
          <w:p w14:paraId="1EC80585" w14:textId="77777777" w:rsidR="00AF683C" w:rsidRPr="00914169" w:rsidRDefault="00AF683C" w:rsidP="009559B8">
            <w:pPr>
              <w:pStyle w:val="Normal6"/>
              <w:rPr>
                <w:szCs w:val="24"/>
              </w:rPr>
            </w:pPr>
            <w:r w:rsidRPr="00914169">
              <w:t>__________________</w:t>
            </w:r>
          </w:p>
        </w:tc>
      </w:tr>
      <w:tr w:rsidR="00F268F2" w:rsidRPr="00914169" w14:paraId="23661C5E" w14:textId="77777777" w:rsidTr="009559B8">
        <w:trPr>
          <w:jc w:val="center"/>
        </w:trPr>
        <w:tc>
          <w:tcPr>
            <w:tcW w:w="4876" w:type="dxa"/>
          </w:tcPr>
          <w:p w14:paraId="5F60CAA6" w14:textId="77777777" w:rsidR="00AF683C" w:rsidRPr="00914169" w:rsidRDefault="00AF683C" w:rsidP="009559B8">
            <w:pPr>
              <w:pStyle w:val="Normal6"/>
            </w:pPr>
          </w:p>
        </w:tc>
        <w:tc>
          <w:tcPr>
            <w:tcW w:w="4876" w:type="dxa"/>
            <w:hideMark/>
          </w:tcPr>
          <w:p w14:paraId="1F4B3612" w14:textId="20CDBE6F" w:rsidR="00AF683C" w:rsidRPr="00914169" w:rsidRDefault="00AF683C" w:rsidP="009559B8">
            <w:pPr>
              <w:pStyle w:val="Normal6"/>
              <w:rPr>
                <w:szCs w:val="24"/>
              </w:rPr>
            </w:pPr>
            <w:r w:rsidRPr="00914169">
              <w:rPr>
                <w:b/>
                <w:i/>
                <w:vertAlign w:val="superscript"/>
              </w:rPr>
              <w:t>2a</w:t>
            </w:r>
            <w:r w:rsidRPr="00914169">
              <w:t xml:space="preserve"> </w:t>
            </w:r>
            <w:r w:rsidRPr="00914169">
              <w:rPr>
                <w:b/>
                <w:i/>
              </w:rPr>
              <w:t xml:space="preserve">Sauli </w:t>
            </w:r>
            <w:r w:rsidR="00914169" w:rsidRPr="00914169">
              <w:rPr>
                <w:b/>
                <w:i/>
              </w:rPr>
              <w:t>Niinistö</w:t>
            </w:r>
            <w:r w:rsidRPr="00914169">
              <w:rPr>
                <w:b/>
                <w:i/>
              </w:rPr>
              <w:t>, rapport: "Safer Together – Strengthening Europe</w:t>
            </w:r>
            <w:r w:rsidR="0098023A" w:rsidRPr="00914169">
              <w:rPr>
                <w:b/>
                <w:i/>
              </w:rPr>
              <w:t>'</w:t>
            </w:r>
            <w:r w:rsidRPr="00914169">
              <w:rPr>
                <w:b/>
                <w:i/>
              </w:rPr>
              <w:t>s Civilian and Military Preparedness and Readiness", 30.10.2024</w:t>
            </w:r>
            <w:r w:rsidR="0098023A" w:rsidRPr="00914169">
              <w:rPr>
                <w:b/>
                <w:i/>
              </w:rPr>
              <w:t>.</w:t>
            </w:r>
          </w:p>
        </w:tc>
      </w:tr>
      <w:tr w:rsidR="00F268F2" w:rsidRPr="00914169" w14:paraId="697C4193" w14:textId="77777777" w:rsidTr="009559B8">
        <w:trPr>
          <w:jc w:val="center"/>
        </w:trPr>
        <w:tc>
          <w:tcPr>
            <w:tcW w:w="4876" w:type="dxa"/>
          </w:tcPr>
          <w:p w14:paraId="1F5B1519" w14:textId="77777777" w:rsidR="00AF683C" w:rsidRPr="00914169" w:rsidRDefault="00AF683C" w:rsidP="009559B8">
            <w:pPr>
              <w:pStyle w:val="Normal6"/>
            </w:pPr>
          </w:p>
        </w:tc>
        <w:tc>
          <w:tcPr>
            <w:tcW w:w="4876" w:type="dxa"/>
            <w:hideMark/>
          </w:tcPr>
          <w:p w14:paraId="0445167C" w14:textId="1729DE29" w:rsidR="00AF683C" w:rsidRPr="00914169" w:rsidRDefault="00AF683C" w:rsidP="009559B8">
            <w:pPr>
              <w:pStyle w:val="Normal6"/>
              <w:rPr>
                <w:szCs w:val="24"/>
              </w:rPr>
            </w:pPr>
            <w:r w:rsidRPr="00914169">
              <w:rPr>
                <w:b/>
                <w:i/>
                <w:vertAlign w:val="superscript"/>
              </w:rPr>
              <w:t>2b</w:t>
            </w:r>
            <w:r w:rsidRPr="00914169">
              <w:t xml:space="preserve"> </w:t>
            </w:r>
            <w:r w:rsidRPr="00914169">
              <w:rPr>
                <w:b/>
                <w:i/>
              </w:rPr>
              <w:t>FÆLLES MEDDELELSE TIL EUROPA-PARLAMENTET, DET EUROPÆISKE RÅD, RÅDET, DET EUROPÆISKE ØKONOMISKE OG SOCIALE UDVALG OG REGIONSUDVALGET om EU-strategien for en beredskabsunion, JOIN(2025)0130 af 23.3.2025</w:t>
            </w:r>
          </w:p>
        </w:tc>
      </w:tr>
      <w:tr w:rsidR="00F268F2" w:rsidRPr="00914169" w14:paraId="0B789ED7" w14:textId="77777777" w:rsidTr="009559B8">
        <w:trPr>
          <w:jc w:val="center"/>
        </w:trPr>
        <w:tc>
          <w:tcPr>
            <w:tcW w:w="4876" w:type="dxa"/>
            <w:hideMark/>
          </w:tcPr>
          <w:p w14:paraId="5EEC9CE3" w14:textId="77777777" w:rsidR="00AF683C" w:rsidRPr="00914169" w:rsidRDefault="00AF683C" w:rsidP="009559B8">
            <w:pPr>
              <w:pStyle w:val="Normal6"/>
            </w:pPr>
            <w:r w:rsidRPr="00914169">
              <w:rPr>
                <w:vertAlign w:val="superscript"/>
              </w:rPr>
              <w:t>3</w:t>
            </w:r>
            <w:r w:rsidRPr="00914169">
              <w:t xml:space="preserve"> Fælles hvidbog om europæisk forsvarsberedskab 2030, JOIN(2025) 120 final af 19.3.2025.</w:t>
            </w:r>
          </w:p>
        </w:tc>
        <w:tc>
          <w:tcPr>
            <w:tcW w:w="4876" w:type="dxa"/>
            <w:hideMark/>
          </w:tcPr>
          <w:p w14:paraId="364B8D4D" w14:textId="77777777" w:rsidR="00AF683C" w:rsidRPr="00914169" w:rsidRDefault="00AF683C" w:rsidP="009559B8">
            <w:pPr>
              <w:pStyle w:val="Normal6"/>
              <w:rPr>
                <w:szCs w:val="24"/>
              </w:rPr>
            </w:pPr>
            <w:r w:rsidRPr="00914169">
              <w:rPr>
                <w:vertAlign w:val="superscript"/>
              </w:rPr>
              <w:t>3</w:t>
            </w:r>
            <w:r w:rsidRPr="00914169">
              <w:t xml:space="preserve"> Fælles hvidbog om europæisk forsvarsberedskab 2030, JOIN(2025) 120 final af 19.3.2025.</w:t>
            </w:r>
          </w:p>
        </w:tc>
      </w:tr>
      <w:tr w:rsidR="00F268F2" w:rsidRPr="00914169" w14:paraId="22874124" w14:textId="77777777" w:rsidTr="009559B8">
        <w:trPr>
          <w:jc w:val="center"/>
        </w:trPr>
        <w:tc>
          <w:tcPr>
            <w:tcW w:w="4876" w:type="dxa"/>
            <w:hideMark/>
          </w:tcPr>
          <w:p w14:paraId="2D7245BE" w14:textId="62AE1641" w:rsidR="00AF683C" w:rsidRPr="00914169" w:rsidRDefault="00AF683C" w:rsidP="009559B8">
            <w:pPr>
              <w:pStyle w:val="Normal6"/>
            </w:pPr>
            <w:r w:rsidRPr="00914169">
              <w:rPr>
                <w:vertAlign w:val="superscript"/>
              </w:rPr>
              <w:t>4</w:t>
            </w:r>
            <w:r w:rsidRPr="00914169">
              <w:t xml:space="preserve"> </w:t>
            </w:r>
            <w:r w:rsidR="003F6EC1" w:rsidRPr="00914169">
              <w:t>COM(2025) 90 final</w:t>
            </w:r>
          </w:p>
        </w:tc>
        <w:tc>
          <w:tcPr>
            <w:tcW w:w="4876" w:type="dxa"/>
            <w:hideMark/>
          </w:tcPr>
          <w:p w14:paraId="13EA673D" w14:textId="4535BCF7" w:rsidR="00AF683C" w:rsidRPr="00914169" w:rsidRDefault="00AF683C" w:rsidP="009559B8">
            <w:pPr>
              <w:pStyle w:val="Normal6"/>
              <w:rPr>
                <w:szCs w:val="24"/>
              </w:rPr>
            </w:pPr>
            <w:r w:rsidRPr="00914169">
              <w:rPr>
                <w:vertAlign w:val="superscript"/>
              </w:rPr>
              <w:t>4</w:t>
            </w:r>
            <w:r w:rsidRPr="00914169">
              <w:t xml:space="preserve"> </w:t>
            </w:r>
            <w:r w:rsidR="003F6EC1" w:rsidRPr="00914169">
              <w:t>COM(2025) 90 final</w:t>
            </w:r>
          </w:p>
        </w:tc>
      </w:tr>
      <w:tr w:rsidR="00F268F2" w:rsidRPr="00914169" w14:paraId="7D439CBA" w14:textId="77777777" w:rsidTr="009559B8">
        <w:trPr>
          <w:jc w:val="center"/>
        </w:trPr>
        <w:tc>
          <w:tcPr>
            <w:tcW w:w="4876" w:type="dxa"/>
            <w:hideMark/>
          </w:tcPr>
          <w:p w14:paraId="39DABB79" w14:textId="77777777" w:rsidR="00AF683C" w:rsidRPr="00914169" w:rsidRDefault="00AF683C" w:rsidP="009559B8">
            <w:pPr>
              <w:pStyle w:val="Normal6"/>
            </w:pPr>
            <w:r w:rsidRPr="00914169">
              <w:rPr>
                <w:vertAlign w:val="superscript"/>
              </w:rPr>
              <w:t>5</w:t>
            </w:r>
            <w:r w:rsidRPr="00914169">
              <w:t xml:space="preserve"> Europa-Parlamentets og Rådets forordning (EU) 2021/1057 af 24. juni 2021 om oprettelse af Den Europæiske Socialfond Plus (ESF+) og om ophævelse af forordning (EU) nr. 1296/2013 (EUT L 231 af 30.6.2021, s. 21, ELI: http://data.europa.eu/eli/reg/2021/1057/oj).</w:t>
            </w:r>
          </w:p>
        </w:tc>
        <w:tc>
          <w:tcPr>
            <w:tcW w:w="4876" w:type="dxa"/>
            <w:hideMark/>
          </w:tcPr>
          <w:p w14:paraId="1756F00B" w14:textId="77777777" w:rsidR="00AF683C" w:rsidRPr="00914169" w:rsidRDefault="00AF683C" w:rsidP="009559B8">
            <w:pPr>
              <w:pStyle w:val="Normal6"/>
              <w:rPr>
                <w:szCs w:val="24"/>
              </w:rPr>
            </w:pPr>
            <w:r w:rsidRPr="00914169">
              <w:rPr>
                <w:vertAlign w:val="superscript"/>
              </w:rPr>
              <w:t>5</w:t>
            </w:r>
            <w:r w:rsidRPr="00914169">
              <w:t xml:space="preserve"> Europa-Parlamentets og Rådets forordning (EU) 2021/1057 af 24. juni 2021 om oprettelse af Den Europæiske Socialfond Plus (ESF+) og om ophævelse af forordning (EU) nr. 1296/2013 (EUT L 231 af 30.6.2021, s. 21, ELI: http://data.europa.eu/eli/reg/2021/1057/oj).</w:t>
            </w:r>
          </w:p>
        </w:tc>
      </w:tr>
    </w:tbl>
    <w:p w14:paraId="25E07765"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F511FDB" w14:textId="77777777" w:rsidR="00AF683C" w:rsidRPr="00914169" w:rsidRDefault="00AF683C" w:rsidP="00AF683C">
      <w:r w:rsidRPr="00F80629">
        <w:rPr>
          <w:rStyle w:val="HideTWBExt"/>
        </w:rPr>
        <w:t>&lt;/Amend&gt;</w:t>
      </w:r>
    </w:p>
    <w:p w14:paraId="1D9701ED"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15</w:t>
      </w:r>
      <w:r w:rsidRPr="00F80629">
        <w:rPr>
          <w:rStyle w:val="HideTWBExt"/>
          <w:b w:val="0"/>
        </w:rPr>
        <w:t>&lt;/NumAm&gt;</w:t>
      </w:r>
    </w:p>
    <w:p w14:paraId="4531AF66" w14:textId="77777777" w:rsidR="00AF683C" w:rsidRPr="00914169" w:rsidRDefault="00AF683C" w:rsidP="00AF683C">
      <w:pPr>
        <w:pStyle w:val="NormalBold"/>
      </w:pPr>
      <w:r w:rsidRPr="00F80629">
        <w:rPr>
          <w:rStyle w:val="HideTWBExt"/>
          <w:b w:val="0"/>
        </w:rPr>
        <w:t>&lt;RepeatBlock-By&gt;&lt;Members&gt;</w:t>
      </w:r>
      <w:r w:rsidRPr="00914169">
        <w:t>Brigitte van den Berg, Jana Toom, Hristo Petrov, Grégory Allione, Eugen Tomac</w:t>
      </w:r>
      <w:r w:rsidRPr="00F80629">
        <w:rPr>
          <w:rStyle w:val="HideTWBExt"/>
          <w:b w:val="0"/>
        </w:rPr>
        <w:t>&lt;/Members&gt;</w:t>
      </w:r>
    </w:p>
    <w:p w14:paraId="1E22AEC7" w14:textId="77777777" w:rsidR="00AF683C" w:rsidRPr="00914169" w:rsidRDefault="00AF683C" w:rsidP="00AF683C">
      <w:r w:rsidRPr="00F80629">
        <w:rPr>
          <w:rStyle w:val="HideTWBExt"/>
        </w:rPr>
        <w:t>&lt;/RepeatBlock-By&gt;</w:t>
      </w:r>
    </w:p>
    <w:p w14:paraId="3397D026"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219230F" w14:textId="77777777" w:rsidR="00AF683C" w:rsidRPr="00914169" w:rsidRDefault="00AF683C" w:rsidP="00AF683C">
      <w:pPr>
        <w:pStyle w:val="NormalBold"/>
      </w:pPr>
      <w:r w:rsidRPr="00F80629">
        <w:rPr>
          <w:rStyle w:val="HideTWBExt"/>
          <w:b w:val="0"/>
        </w:rPr>
        <w:t>&lt;Article&gt;</w:t>
      </w:r>
      <w:r w:rsidRPr="00914169">
        <w:t>Betragtning 2</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634A0599" w14:textId="77777777" w:rsidTr="009559B8">
        <w:trPr>
          <w:jc w:val="center"/>
        </w:trPr>
        <w:tc>
          <w:tcPr>
            <w:tcW w:w="9752" w:type="dxa"/>
            <w:gridSpan w:val="2"/>
          </w:tcPr>
          <w:p w14:paraId="7962EDCF" w14:textId="77777777" w:rsidR="00AF683C" w:rsidRPr="00914169" w:rsidRDefault="00AF683C" w:rsidP="009559B8">
            <w:pPr>
              <w:keepNext/>
            </w:pPr>
          </w:p>
        </w:tc>
      </w:tr>
      <w:tr w:rsidR="00F268F2" w:rsidRPr="00914169" w14:paraId="4D99987F" w14:textId="77777777" w:rsidTr="009559B8">
        <w:trPr>
          <w:jc w:val="center"/>
        </w:trPr>
        <w:tc>
          <w:tcPr>
            <w:tcW w:w="4876" w:type="dxa"/>
            <w:hideMark/>
          </w:tcPr>
          <w:p w14:paraId="29C5B1E6" w14:textId="77777777" w:rsidR="00AF683C" w:rsidRPr="00914169" w:rsidRDefault="00AF683C" w:rsidP="009559B8">
            <w:pPr>
              <w:pStyle w:val="ColumnHeading"/>
              <w:keepNext/>
            </w:pPr>
            <w:r w:rsidRPr="00914169">
              <w:t>Kommissionens forslag</w:t>
            </w:r>
          </w:p>
        </w:tc>
        <w:tc>
          <w:tcPr>
            <w:tcW w:w="4876" w:type="dxa"/>
            <w:hideMark/>
          </w:tcPr>
          <w:p w14:paraId="20468CF0" w14:textId="77777777" w:rsidR="00AF683C" w:rsidRPr="00914169" w:rsidRDefault="00AF683C" w:rsidP="009559B8">
            <w:pPr>
              <w:pStyle w:val="ColumnHeading"/>
              <w:keepNext/>
            </w:pPr>
            <w:r w:rsidRPr="00914169">
              <w:t>Ændringsforslag</w:t>
            </w:r>
          </w:p>
        </w:tc>
      </w:tr>
      <w:tr w:rsidR="00F268F2" w:rsidRPr="00914169" w14:paraId="52723D2E" w14:textId="77777777" w:rsidTr="009559B8">
        <w:trPr>
          <w:jc w:val="center"/>
        </w:trPr>
        <w:tc>
          <w:tcPr>
            <w:tcW w:w="4876" w:type="dxa"/>
            <w:hideMark/>
          </w:tcPr>
          <w:p w14:paraId="187C1AA7" w14:textId="77777777" w:rsidR="00AF683C" w:rsidRPr="00914169" w:rsidRDefault="00AF683C" w:rsidP="009559B8">
            <w:pPr>
              <w:pStyle w:val="Normal6"/>
            </w:pPr>
            <w:r w:rsidRPr="00914169">
              <w:t>(2)</w:t>
            </w:r>
            <w:r w:rsidRPr="00914169">
              <w:tab/>
              <w:t>om europæisk forsvarsberedskab 2030</w:t>
            </w:r>
            <w:r w:rsidRPr="00914169">
              <w:rPr>
                <w:vertAlign w:val="superscript"/>
              </w:rPr>
              <w:t>3</w:t>
            </w:r>
            <w:r w:rsidRPr="00914169">
              <w:t xml:space="preserve"> baner vejen for en ægte europæisk forsvarsunion, bl.a. ved at foreslå medlemsstaterne at investere kraftigt i forsvar </w:t>
            </w:r>
            <w:r w:rsidRPr="00914169">
              <w:rPr>
                <w:b/>
                <w:i/>
              </w:rPr>
              <w:t>og</w:t>
            </w:r>
            <w:r w:rsidRPr="00914169">
              <w:t xml:space="preserve"> forsvarsindustrien. I den forbindelse fastsættes der i meddelelsen fra Kommissionen, Færdighedsunionen, af 5. marts 2025</w:t>
            </w:r>
            <w:r w:rsidRPr="00914169">
              <w:rPr>
                <w:vertAlign w:val="superscript"/>
              </w:rPr>
              <w:t>4</w:t>
            </w:r>
            <w:r w:rsidRPr="00914169">
              <w:t xml:space="preserve"> ("meddelelsen om færdighedsunionen") foranstaltninger til at adressere færdighedskløfter og -mangler i Unionen, </w:t>
            </w:r>
            <w:r w:rsidRPr="00914169">
              <w:rPr>
                <w:b/>
                <w:i/>
              </w:rPr>
              <w:t>også</w:t>
            </w:r>
            <w:r w:rsidRPr="00914169">
              <w:t xml:space="preserve"> gennem initiativet om pagten for færdigheder,</w:t>
            </w:r>
            <w:r w:rsidRPr="00914169">
              <w:rPr>
                <w:b/>
                <w:i/>
              </w:rPr>
              <w:t xml:space="preserve"> der er omhandlet i nævnte meddelelse, og dets</w:t>
            </w:r>
            <w:r w:rsidRPr="00914169">
              <w:t xml:space="preserve"> omfattende partnerskaber, herunder et om forsvarsøkosystemet Der bør derfor medtages incitamenter vedrørende ESF+, der blev oprettet ved Europa-Parlamentets og Rådets forordning (EU) 2021/1057</w:t>
            </w:r>
            <w:r w:rsidRPr="00914169">
              <w:rPr>
                <w:vertAlign w:val="superscript"/>
              </w:rPr>
              <w:t>5</w:t>
            </w:r>
            <w:r w:rsidRPr="00914169">
              <w:t>, for at lette udviklingen af færdigheder i forsvarsindustrien.</w:t>
            </w:r>
          </w:p>
        </w:tc>
        <w:tc>
          <w:tcPr>
            <w:tcW w:w="4876" w:type="dxa"/>
            <w:hideMark/>
          </w:tcPr>
          <w:p w14:paraId="6C173C53" w14:textId="77777777" w:rsidR="00AF683C" w:rsidRPr="00914169" w:rsidRDefault="00AF683C" w:rsidP="009559B8">
            <w:pPr>
              <w:pStyle w:val="Normal6"/>
              <w:rPr>
                <w:szCs w:val="24"/>
              </w:rPr>
            </w:pPr>
            <w:r w:rsidRPr="00914169">
              <w:t>(2)</w:t>
            </w:r>
            <w:r w:rsidRPr="00914169">
              <w:tab/>
            </w:r>
            <w:r w:rsidRPr="00914169">
              <w:rPr>
                <w:b/>
                <w:i/>
              </w:rPr>
              <w:t>Hvidbogen</w:t>
            </w:r>
            <w:r w:rsidRPr="00914169">
              <w:t xml:space="preserve"> om europæisk forsvarsberedskab 2030</w:t>
            </w:r>
            <w:r w:rsidRPr="00914169">
              <w:rPr>
                <w:vertAlign w:val="superscript"/>
              </w:rPr>
              <w:t>3</w:t>
            </w:r>
            <w:r w:rsidRPr="00914169">
              <w:t xml:space="preserve"> baner vejen for en ægte europæisk forsvarsunion, bl.a. ved at foreslå medlemsstaterne at investere kraftigt i forsvar</w:t>
            </w:r>
            <w:r w:rsidRPr="00914169">
              <w:rPr>
                <w:b/>
                <w:i/>
              </w:rPr>
              <w:t>,</w:t>
            </w:r>
            <w:r w:rsidRPr="00914169">
              <w:t xml:space="preserve"> forsvarsindustrien</w:t>
            </w:r>
            <w:r w:rsidRPr="00914169">
              <w:rPr>
                <w:b/>
                <w:i/>
              </w:rPr>
              <w:t xml:space="preserve"> og teknologier med dobbelt anvendelse, hvilket bør gå hånd i hånd med socialudgifter, jobskabelse og muligheder for op- og omkvalificering</w:t>
            </w:r>
            <w:r w:rsidRPr="00914169">
              <w:t>. I den forbindelse fastsættes der i meddelelsen fra Kommissionen, Færdighedsunionen, af 5. marts 2025</w:t>
            </w:r>
            <w:r w:rsidRPr="00914169">
              <w:rPr>
                <w:vertAlign w:val="superscript"/>
              </w:rPr>
              <w:t>4</w:t>
            </w:r>
            <w:r w:rsidRPr="00914169">
              <w:t xml:space="preserve"> ("meddelelsen om færdighedsunionen") foranstaltninger til at adressere færdighedskløfter og -mangler i Unionen, gennem initiativet om pagten for færdigheder, omfattende partnerskaber, herunder et om forsvarsøkosystemet</w:t>
            </w:r>
            <w:r w:rsidRPr="00914169">
              <w:rPr>
                <w:b/>
                <w:i/>
              </w:rPr>
              <w:t>, gensidig anerkendelse af kvalifikationer og eksamensbeviser, arbejdskraftens bevægelighed og initiativer på erhvervsuddannelsesområdet. For at medlemsstaterne kan nå målene i denne forordning, bør samarbejdet mellem offentlige og private aktører fremmes, og dette gælder også aktiv inddragelse af arbejdsmarkedets parter, herunder fagforeninger og arbejdsgiverorganisationer, for at sikre inddragende og bæredygtig vækst. For at medlemsstaterne kan gennemføre meningsfuld og retfærdig omprogrammering samt fokusere ressourcerne på strategiske aktører, er det hensigtsmæssigt at støtte små og mellemstore virksomheder og startupvirksomheder i den vigtige rolle, de spiller for innovation, økonomisk dynamik og jobskabelse, med særlig vægt på at mindske hindringer for deres deltagelse og give dem nemmere adgang til ressourcer og muligheder</w:t>
            </w:r>
            <w:r w:rsidRPr="00914169">
              <w:t>. Der bør derfor medtages incitamenter vedrørende ESF+, der blev oprettet ved Europa-Parlamentets og Rådets forordning (EU) 2021/1057</w:t>
            </w:r>
            <w:r w:rsidRPr="00914169">
              <w:rPr>
                <w:vertAlign w:val="superscript"/>
              </w:rPr>
              <w:t>5</w:t>
            </w:r>
            <w:r w:rsidRPr="00914169">
              <w:t xml:space="preserve">, for at lette udviklingen af færdigheder </w:t>
            </w:r>
            <w:r w:rsidRPr="00914169">
              <w:rPr>
                <w:b/>
                <w:i/>
              </w:rPr>
              <w:t>og uddannelse</w:t>
            </w:r>
            <w:r w:rsidRPr="00914169">
              <w:t xml:space="preserve"> i forsvarsindustrien</w:t>
            </w:r>
            <w:r w:rsidRPr="00914169">
              <w:rPr>
                <w:b/>
                <w:i/>
              </w:rPr>
              <w:t>, samtidig med at samfundsnormer opretholdes</w:t>
            </w:r>
            <w:r w:rsidRPr="00914169">
              <w:t>.</w:t>
            </w:r>
          </w:p>
        </w:tc>
      </w:tr>
      <w:tr w:rsidR="00F268F2" w:rsidRPr="00914169" w14:paraId="3564C764" w14:textId="77777777" w:rsidTr="009559B8">
        <w:trPr>
          <w:jc w:val="center"/>
        </w:trPr>
        <w:tc>
          <w:tcPr>
            <w:tcW w:w="4876" w:type="dxa"/>
            <w:hideMark/>
          </w:tcPr>
          <w:p w14:paraId="03A1DF76" w14:textId="77777777" w:rsidR="00AF683C" w:rsidRPr="00914169" w:rsidRDefault="00AF683C" w:rsidP="009559B8">
            <w:pPr>
              <w:pStyle w:val="Normal6"/>
            </w:pPr>
            <w:r w:rsidRPr="00914169">
              <w:t>__________________</w:t>
            </w:r>
          </w:p>
        </w:tc>
        <w:tc>
          <w:tcPr>
            <w:tcW w:w="4876" w:type="dxa"/>
            <w:hideMark/>
          </w:tcPr>
          <w:p w14:paraId="74066BDC" w14:textId="77777777" w:rsidR="00AF683C" w:rsidRPr="00914169" w:rsidRDefault="00AF683C" w:rsidP="009559B8">
            <w:pPr>
              <w:pStyle w:val="Normal6"/>
              <w:rPr>
                <w:szCs w:val="24"/>
              </w:rPr>
            </w:pPr>
            <w:r w:rsidRPr="00914169">
              <w:t>__________________</w:t>
            </w:r>
          </w:p>
        </w:tc>
      </w:tr>
      <w:tr w:rsidR="00F268F2" w:rsidRPr="00914169" w14:paraId="32430E89" w14:textId="77777777" w:rsidTr="009559B8">
        <w:trPr>
          <w:jc w:val="center"/>
        </w:trPr>
        <w:tc>
          <w:tcPr>
            <w:tcW w:w="4876" w:type="dxa"/>
            <w:hideMark/>
          </w:tcPr>
          <w:p w14:paraId="76421387" w14:textId="77777777" w:rsidR="00AF683C" w:rsidRPr="00914169" w:rsidRDefault="00AF683C" w:rsidP="009559B8">
            <w:pPr>
              <w:pStyle w:val="Normal6"/>
            </w:pPr>
            <w:r w:rsidRPr="00914169">
              <w:rPr>
                <w:vertAlign w:val="superscript"/>
              </w:rPr>
              <w:t>3</w:t>
            </w:r>
            <w:r w:rsidRPr="00914169">
              <w:t xml:space="preserve"> Fælles hvidbog om europæisk forsvarsberedskab 2030, JOIN(2025) 120 final af 19.3.2025.</w:t>
            </w:r>
          </w:p>
        </w:tc>
        <w:tc>
          <w:tcPr>
            <w:tcW w:w="4876" w:type="dxa"/>
            <w:hideMark/>
          </w:tcPr>
          <w:p w14:paraId="5FF417D4" w14:textId="77777777" w:rsidR="00AF683C" w:rsidRPr="00914169" w:rsidRDefault="00AF683C" w:rsidP="009559B8">
            <w:pPr>
              <w:pStyle w:val="Normal6"/>
              <w:rPr>
                <w:szCs w:val="24"/>
              </w:rPr>
            </w:pPr>
            <w:r w:rsidRPr="00914169">
              <w:rPr>
                <w:vertAlign w:val="superscript"/>
              </w:rPr>
              <w:t>3</w:t>
            </w:r>
            <w:r w:rsidRPr="00914169">
              <w:t xml:space="preserve"> Fælles hvidbog om europæisk forsvarsberedskab 2030, JOIN(2025) 120 final af 19.3.2025.</w:t>
            </w:r>
          </w:p>
        </w:tc>
      </w:tr>
      <w:tr w:rsidR="00F268F2" w:rsidRPr="00914169" w14:paraId="6676ACD7" w14:textId="77777777" w:rsidTr="009559B8">
        <w:trPr>
          <w:jc w:val="center"/>
        </w:trPr>
        <w:tc>
          <w:tcPr>
            <w:tcW w:w="4876" w:type="dxa"/>
            <w:hideMark/>
          </w:tcPr>
          <w:p w14:paraId="51917489" w14:textId="697A024B" w:rsidR="00AF683C" w:rsidRPr="00914169" w:rsidRDefault="00AF683C" w:rsidP="009559B8">
            <w:pPr>
              <w:pStyle w:val="Normal6"/>
            </w:pPr>
            <w:r w:rsidRPr="00914169">
              <w:rPr>
                <w:vertAlign w:val="superscript"/>
              </w:rPr>
              <w:t>4</w:t>
            </w:r>
            <w:r w:rsidRPr="00914169">
              <w:t xml:space="preserve"> </w:t>
            </w:r>
            <w:r w:rsidR="003F6EC1" w:rsidRPr="00914169">
              <w:t>COM(2025) 90 final</w:t>
            </w:r>
          </w:p>
        </w:tc>
        <w:tc>
          <w:tcPr>
            <w:tcW w:w="4876" w:type="dxa"/>
            <w:hideMark/>
          </w:tcPr>
          <w:p w14:paraId="543092A5" w14:textId="320390FB" w:rsidR="00AF683C" w:rsidRPr="00914169" w:rsidRDefault="00AF683C" w:rsidP="009559B8">
            <w:pPr>
              <w:pStyle w:val="Normal6"/>
              <w:rPr>
                <w:szCs w:val="24"/>
              </w:rPr>
            </w:pPr>
            <w:r w:rsidRPr="00914169">
              <w:rPr>
                <w:vertAlign w:val="superscript"/>
              </w:rPr>
              <w:t>4</w:t>
            </w:r>
            <w:r w:rsidRPr="00914169">
              <w:t xml:space="preserve"> </w:t>
            </w:r>
            <w:r w:rsidR="003F6EC1" w:rsidRPr="00914169">
              <w:t>COM(2025) 90 final</w:t>
            </w:r>
          </w:p>
        </w:tc>
      </w:tr>
      <w:tr w:rsidR="00F268F2" w:rsidRPr="00914169" w14:paraId="0485896B" w14:textId="77777777" w:rsidTr="009559B8">
        <w:trPr>
          <w:jc w:val="center"/>
        </w:trPr>
        <w:tc>
          <w:tcPr>
            <w:tcW w:w="4876" w:type="dxa"/>
            <w:hideMark/>
          </w:tcPr>
          <w:p w14:paraId="71D19955" w14:textId="77777777" w:rsidR="00AF683C" w:rsidRPr="00914169" w:rsidRDefault="00AF683C" w:rsidP="009559B8">
            <w:pPr>
              <w:pStyle w:val="Normal6"/>
            </w:pPr>
            <w:r w:rsidRPr="00914169">
              <w:rPr>
                <w:vertAlign w:val="superscript"/>
              </w:rPr>
              <w:t>5</w:t>
            </w:r>
            <w:r w:rsidRPr="00914169">
              <w:t xml:space="preserve"> Europa-Parlamentets og Rådets forordning (EU) 2021/1057 af 24. juni 2021 om oprettelse af Den Europæiske Socialfond Plus (ESF+) og om ophævelse af forordning (EU) nr. 1296/2013 (EUT L 231 af 30.6.2021, s. 21, ELI: http://data.europa.eu/eli/reg/2021/1057/oj).</w:t>
            </w:r>
          </w:p>
        </w:tc>
        <w:tc>
          <w:tcPr>
            <w:tcW w:w="4876" w:type="dxa"/>
            <w:hideMark/>
          </w:tcPr>
          <w:p w14:paraId="10F43AEE" w14:textId="77777777" w:rsidR="00AF683C" w:rsidRPr="00914169" w:rsidRDefault="00AF683C" w:rsidP="009559B8">
            <w:pPr>
              <w:pStyle w:val="Normal6"/>
              <w:rPr>
                <w:szCs w:val="24"/>
              </w:rPr>
            </w:pPr>
            <w:r w:rsidRPr="00914169">
              <w:rPr>
                <w:vertAlign w:val="superscript"/>
              </w:rPr>
              <w:t>5</w:t>
            </w:r>
            <w:r w:rsidRPr="00914169">
              <w:t xml:space="preserve"> Europa-Parlamentets og Rådets forordning (EU) 2021/1057 af 24. juni 2021 om oprettelse af Den Europæiske Socialfond Plus (ESF+) og om ophævelse af forordning (EU) nr. 1296/2013 (EUT L 231 af 30.6.2021, s. 21, ELI: http://data.europa.eu/eli/reg/2021/1057/oj).</w:t>
            </w:r>
          </w:p>
        </w:tc>
      </w:tr>
    </w:tbl>
    <w:p w14:paraId="11F56FE4"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FD24324" w14:textId="77777777" w:rsidR="00AF683C" w:rsidRPr="00914169" w:rsidRDefault="00AF683C" w:rsidP="00AF683C">
      <w:r w:rsidRPr="00F80629">
        <w:rPr>
          <w:rStyle w:val="HideTWBExt"/>
        </w:rPr>
        <w:t>&lt;/Amend&gt;</w:t>
      </w:r>
    </w:p>
    <w:p w14:paraId="5BD0D7C6"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16</w:t>
      </w:r>
      <w:r w:rsidRPr="00F80629">
        <w:rPr>
          <w:rStyle w:val="HideTWBExt"/>
          <w:b w:val="0"/>
        </w:rPr>
        <w:t>&lt;/NumAm&gt;</w:t>
      </w:r>
    </w:p>
    <w:p w14:paraId="75F2BF90" w14:textId="77777777" w:rsidR="00AF683C" w:rsidRPr="00914169" w:rsidRDefault="00AF683C" w:rsidP="00AF683C">
      <w:pPr>
        <w:pStyle w:val="NormalBold"/>
      </w:pPr>
      <w:r w:rsidRPr="00F80629">
        <w:rPr>
          <w:rStyle w:val="HideTWBExt"/>
          <w:b w:val="0"/>
        </w:rPr>
        <w:t>&lt;RepeatBlock-By&gt;&lt;Members&gt;</w:t>
      </w:r>
      <w:r w:rsidRPr="00914169">
        <w:t>Villy Søvndal</w:t>
      </w:r>
      <w:r w:rsidRPr="00F80629">
        <w:rPr>
          <w:rStyle w:val="HideTWBExt"/>
          <w:b w:val="0"/>
        </w:rPr>
        <w:t>&lt;/Members&gt;</w:t>
      </w:r>
    </w:p>
    <w:p w14:paraId="7CABE215" w14:textId="77777777" w:rsidR="00AF683C" w:rsidRPr="00914169" w:rsidRDefault="00AF683C" w:rsidP="00AF683C">
      <w:r w:rsidRPr="00F80629">
        <w:rPr>
          <w:rStyle w:val="HideTWBExt"/>
        </w:rPr>
        <w:t>&lt;AuNomDe&gt;</w:t>
      </w:r>
      <w:r w:rsidRPr="00F80629">
        <w:rPr>
          <w:rStyle w:val="HideTWBInt"/>
        </w:rPr>
        <w:t>{Greens/EFA}</w:t>
      </w:r>
      <w:r w:rsidRPr="00914169">
        <w:t>for Verts/ALE-Gruppen</w:t>
      </w:r>
      <w:r w:rsidRPr="00F80629">
        <w:rPr>
          <w:rStyle w:val="HideTWBExt"/>
        </w:rPr>
        <w:t>&lt;/AuNomDe&gt;</w:t>
      </w:r>
    </w:p>
    <w:p w14:paraId="690D39AF" w14:textId="77777777" w:rsidR="00AF683C" w:rsidRPr="00914169" w:rsidRDefault="00AF683C" w:rsidP="00AF683C">
      <w:r w:rsidRPr="00F80629">
        <w:rPr>
          <w:rStyle w:val="HideTWBExt"/>
        </w:rPr>
        <w:t>&lt;/RepeatBlock-By&gt;</w:t>
      </w:r>
    </w:p>
    <w:p w14:paraId="3B6AEABB"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0FBBE0F4" w14:textId="77777777" w:rsidR="00AF683C" w:rsidRPr="00914169" w:rsidRDefault="00AF683C" w:rsidP="00AF683C">
      <w:pPr>
        <w:pStyle w:val="NormalBold"/>
      </w:pPr>
      <w:r w:rsidRPr="00F80629">
        <w:rPr>
          <w:rStyle w:val="HideTWBExt"/>
          <w:b w:val="0"/>
        </w:rPr>
        <w:t>&lt;Article&gt;</w:t>
      </w:r>
      <w:r w:rsidRPr="00914169">
        <w:t>Betragtning 2</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9BB7289" w14:textId="77777777" w:rsidTr="009559B8">
        <w:trPr>
          <w:jc w:val="center"/>
        </w:trPr>
        <w:tc>
          <w:tcPr>
            <w:tcW w:w="9752" w:type="dxa"/>
            <w:gridSpan w:val="2"/>
          </w:tcPr>
          <w:p w14:paraId="35B19C06" w14:textId="77777777" w:rsidR="00AF683C" w:rsidRPr="00914169" w:rsidRDefault="00AF683C" w:rsidP="009559B8">
            <w:pPr>
              <w:keepNext/>
            </w:pPr>
          </w:p>
        </w:tc>
      </w:tr>
      <w:tr w:rsidR="00F268F2" w:rsidRPr="00914169" w14:paraId="064B6137" w14:textId="77777777" w:rsidTr="009559B8">
        <w:trPr>
          <w:jc w:val="center"/>
        </w:trPr>
        <w:tc>
          <w:tcPr>
            <w:tcW w:w="4876" w:type="dxa"/>
            <w:hideMark/>
          </w:tcPr>
          <w:p w14:paraId="2725E23D" w14:textId="77777777" w:rsidR="00AF683C" w:rsidRPr="00914169" w:rsidRDefault="00AF683C" w:rsidP="009559B8">
            <w:pPr>
              <w:pStyle w:val="ColumnHeading"/>
              <w:keepNext/>
            </w:pPr>
            <w:r w:rsidRPr="00914169">
              <w:t>Kommissionens forslag</w:t>
            </w:r>
          </w:p>
        </w:tc>
        <w:tc>
          <w:tcPr>
            <w:tcW w:w="4876" w:type="dxa"/>
            <w:hideMark/>
          </w:tcPr>
          <w:p w14:paraId="73650A5C" w14:textId="77777777" w:rsidR="00AF683C" w:rsidRPr="00914169" w:rsidRDefault="00AF683C" w:rsidP="009559B8">
            <w:pPr>
              <w:pStyle w:val="ColumnHeading"/>
              <w:keepNext/>
            </w:pPr>
            <w:r w:rsidRPr="00914169">
              <w:t>Ændringsforslag</w:t>
            </w:r>
          </w:p>
        </w:tc>
      </w:tr>
      <w:tr w:rsidR="00F268F2" w:rsidRPr="00914169" w14:paraId="4C2BC98A" w14:textId="77777777" w:rsidTr="009559B8">
        <w:trPr>
          <w:jc w:val="center"/>
        </w:trPr>
        <w:tc>
          <w:tcPr>
            <w:tcW w:w="4876" w:type="dxa"/>
            <w:hideMark/>
          </w:tcPr>
          <w:p w14:paraId="14DD1CC7" w14:textId="77777777" w:rsidR="00AF683C" w:rsidRPr="00914169" w:rsidRDefault="00AF683C" w:rsidP="009559B8">
            <w:pPr>
              <w:pStyle w:val="Normal6"/>
            </w:pPr>
            <w:r w:rsidRPr="00914169">
              <w:t>(2)</w:t>
            </w:r>
            <w:r w:rsidRPr="00914169">
              <w:tab/>
              <w:t>om europæisk forsvarsberedskab 2030</w:t>
            </w:r>
            <w:r w:rsidRPr="00914169">
              <w:rPr>
                <w:vertAlign w:val="superscript"/>
              </w:rPr>
              <w:t>3</w:t>
            </w:r>
            <w:r w:rsidRPr="00914169">
              <w:t xml:space="preserve"> baner vejen for en ægte europæisk forsvarsunion, bl.a. ved at foreslå medlemsstaterne at investere kraftigt i forsvar og forsvarsindustrien. I den forbindelse fastsættes der i meddelelsen fra Kommissionen, Færdighedsunionen, af 5. marts 2025</w:t>
            </w:r>
            <w:r w:rsidRPr="00914169">
              <w:rPr>
                <w:vertAlign w:val="superscript"/>
              </w:rPr>
              <w:t>4</w:t>
            </w:r>
            <w:r w:rsidRPr="00914169">
              <w:t xml:space="preserve"> ("meddelelsen om færdighedsunionen") foranstaltninger til at adressere færdighedskløfter og -mangler i Unionen, også gennem initiativet om pagten for færdigheder, der er omhandlet i nævnte meddelelse, og dets omfattende partnerskaber, herunder et om forsvarsøkosystemet </w:t>
            </w:r>
            <w:r w:rsidRPr="00914169">
              <w:rPr>
                <w:b/>
                <w:i/>
              </w:rPr>
              <w:t>Der bør derfor medtages incitamenter vedrørende</w:t>
            </w:r>
            <w:r w:rsidRPr="00914169">
              <w:t xml:space="preserve"> ESF+, der blev oprettet ved Europa-Parlamentets og Rådets forordning (EU) 2021/1057</w:t>
            </w:r>
            <w:r w:rsidRPr="00914169">
              <w:rPr>
                <w:vertAlign w:val="superscript"/>
              </w:rPr>
              <w:t>5</w:t>
            </w:r>
            <w:r w:rsidRPr="00914169">
              <w:t xml:space="preserve">, </w:t>
            </w:r>
            <w:r w:rsidRPr="00914169">
              <w:rPr>
                <w:b/>
                <w:bCs/>
                <w:i/>
                <w:iCs/>
              </w:rPr>
              <w:t>for</w:t>
            </w:r>
            <w:r w:rsidRPr="00914169">
              <w:t xml:space="preserve"> at lette udviklingen af færdigheder i forsvarsindustrien.</w:t>
            </w:r>
          </w:p>
        </w:tc>
        <w:tc>
          <w:tcPr>
            <w:tcW w:w="4876" w:type="dxa"/>
            <w:hideMark/>
          </w:tcPr>
          <w:p w14:paraId="01A5AEB3" w14:textId="3C3C92C0" w:rsidR="00AF683C" w:rsidRPr="00914169" w:rsidRDefault="00AF683C" w:rsidP="009559B8">
            <w:pPr>
              <w:pStyle w:val="Normal6"/>
              <w:rPr>
                <w:szCs w:val="24"/>
              </w:rPr>
            </w:pPr>
            <w:r w:rsidRPr="00914169">
              <w:t>(2)</w:t>
            </w:r>
            <w:r w:rsidRPr="00914169">
              <w:tab/>
            </w:r>
            <w:r w:rsidRPr="00914169">
              <w:rPr>
                <w:b/>
                <w:i/>
              </w:rPr>
              <w:t>Hvidbogen</w:t>
            </w:r>
            <w:r w:rsidRPr="00914169">
              <w:t xml:space="preserve"> om europæisk forsvarsberedskab 2030</w:t>
            </w:r>
            <w:r w:rsidRPr="00914169">
              <w:rPr>
                <w:vertAlign w:val="superscript"/>
              </w:rPr>
              <w:t>3</w:t>
            </w:r>
            <w:r w:rsidRPr="00914169">
              <w:t xml:space="preserve"> baner vejen for en ægte europæisk forsvarsunion, bl.a. ved at foreslå medlemsstaterne at investere kraftigt i forsvar og forsvarsindustrien. I den forbindelse fastsættes der i meddelelsen fra Kommissionen, Færdighedsunionen, af 5. marts 2025</w:t>
            </w:r>
            <w:r w:rsidRPr="00914169">
              <w:rPr>
                <w:vertAlign w:val="superscript"/>
              </w:rPr>
              <w:t>4</w:t>
            </w:r>
            <w:r w:rsidRPr="00914169">
              <w:t xml:space="preserve"> ("meddelelsen om færdighedsunionen") foranstaltninger til at adressere færdighedskløfter og -mangler i Unionen, også gennem initiativet om pagten for færdigheder, der er omhandlet i nævnte meddelelse, og dets omfattende partnerskaber, herunder et om forsvarsøkosystemet </w:t>
            </w:r>
            <w:r w:rsidRPr="00914169">
              <w:rPr>
                <w:b/>
                <w:i/>
              </w:rPr>
              <w:t>EU og medlemsstaterne reagerer på geopolitiske hændelser og er indstillet på at bruge de nødvendige finansielle ressourcer til at styrke vores forsvarsindustri ved hjælp af forskellige europæiske og nationale programmer.</w:t>
            </w:r>
            <w:r w:rsidRPr="00914169">
              <w:t xml:space="preserve"> </w:t>
            </w:r>
            <w:r w:rsidRPr="00914169">
              <w:rPr>
                <w:b/>
                <w:i/>
              </w:rPr>
              <w:t xml:space="preserve">Det er vigtigt at styrke vores forsvarssektor og desuden fortsat at investere i </w:t>
            </w:r>
            <w:r w:rsidR="0098023A" w:rsidRPr="00914169">
              <w:rPr>
                <w:b/>
                <w:i/>
              </w:rPr>
              <w:t>social inklusion</w:t>
            </w:r>
            <w:r w:rsidRPr="00914169">
              <w:rPr>
                <w:b/>
                <w:i/>
              </w:rPr>
              <w:t xml:space="preserve"> og samhørighed i vores Union igennem ESF+, og medlemsstaterne kan allerede nu bruge</w:t>
            </w:r>
            <w:r w:rsidRPr="00914169">
              <w:t xml:space="preserve"> ESF+, der blev oprettet ved Europa-Parlamentets og Rådets forordning (EU) 2021/1057</w:t>
            </w:r>
            <w:r w:rsidRPr="00914169">
              <w:rPr>
                <w:vertAlign w:val="superscript"/>
              </w:rPr>
              <w:t>5</w:t>
            </w:r>
            <w:r w:rsidRPr="00914169">
              <w:t xml:space="preserve">, </w:t>
            </w:r>
            <w:r w:rsidR="0098023A" w:rsidRPr="00914169">
              <w:rPr>
                <w:b/>
                <w:bCs/>
                <w:i/>
                <w:iCs/>
              </w:rPr>
              <w:t>til</w:t>
            </w:r>
            <w:r w:rsidR="0098023A" w:rsidRPr="00914169">
              <w:t xml:space="preserve"> </w:t>
            </w:r>
            <w:r w:rsidRPr="00914169">
              <w:t>at lette udviklingen af færdigheder i forsvarsindustrien.</w:t>
            </w:r>
          </w:p>
        </w:tc>
      </w:tr>
      <w:tr w:rsidR="00F268F2" w:rsidRPr="00914169" w14:paraId="2836019E" w14:textId="77777777" w:rsidTr="009559B8">
        <w:trPr>
          <w:jc w:val="center"/>
        </w:trPr>
        <w:tc>
          <w:tcPr>
            <w:tcW w:w="4876" w:type="dxa"/>
            <w:hideMark/>
          </w:tcPr>
          <w:p w14:paraId="46DF9C09" w14:textId="77777777" w:rsidR="00AF683C" w:rsidRPr="00914169" w:rsidRDefault="00AF683C" w:rsidP="009559B8">
            <w:pPr>
              <w:pStyle w:val="Normal6"/>
            </w:pPr>
            <w:r w:rsidRPr="00914169">
              <w:t>__________________</w:t>
            </w:r>
          </w:p>
        </w:tc>
        <w:tc>
          <w:tcPr>
            <w:tcW w:w="4876" w:type="dxa"/>
            <w:hideMark/>
          </w:tcPr>
          <w:p w14:paraId="0B71CF9A" w14:textId="77777777" w:rsidR="00AF683C" w:rsidRPr="00914169" w:rsidRDefault="00AF683C" w:rsidP="009559B8">
            <w:pPr>
              <w:pStyle w:val="Normal6"/>
              <w:rPr>
                <w:szCs w:val="24"/>
              </w:rPr>
            </w:pPr>
            <w:r w:rsidRPr="00914169">
              <w:t>__________________</w:t>
            </w:r>
          </w:p>
        </w:tc>
      </w:tr>
      <w:tr w:rsidR="00F268F2" w:rsidRPr="00914169" w14:paraId="7E81932C" w14:textId="77777777" w:rsidTr="009559B8">
        <w:trPr>
          <w:jc w:val="center"/>
        </w:trPr>
        <w:tc>
          <w:tcPr>
            <w:tcW w:w="4876" w:type="dxa"/>
            <w:hideMark/>
          </w:tcPr>
          <w:p w14:paraId="3AE8C67E" w14:textId="77777777" w:rsidR="00AF683C" w:rsidRPr="00914169" w:rsidRDefault="00AF683C" w:rsidP="009559B8">
            <w:pPr>
              <w:pStyle w:val="Normal6"/>
            </w:pPr>
            <w:r w:rsidRPr="00914169">
              <w:rPr>
                <w:vertAlign w:val="superscript"/>
              </w:rPr>
              <w:t>3</w:t>
            </w:r>
            <w:r w:rsidRPr="00914169">
              <w:t xml:space="preserve"> Fælles hvidbog om europæisk forsvarsberedskab 2030, JOIN(2025) 120 final af 19.3.2025.</w:t>
            </w:r>
          </w:p>
        </w:tc>
        <w:tc>
          <w:tcPr>
            <w:tcW w:w="4876" w:type="dxa"/>
            <w:hideMark/>
          </w:tcPr>
          <w:p w14:paraId="0F139D2D" w14:textId="77777777" w:rsidR="00AF683C" w:rsidRPr="00914169" w:rsidRDefault="00AF683C" w:rsidP="009559B8">
            <w:pPr>
              <w:pStyle w:val="Normal6"/>
              <w:rPr>
                <w:szCs w:val="24"/>
              </w:rPr>
            </w:pPr>
            <w:r w:rsidRPr="00914169">
              <w:rPr>
                <w:vertAlign w:val="superscript"/>
              </w:rPr>
              <w:t>3</w:t>
            </w:r>
            <w:r w:rsidRPr="00914169">
              <w:t xml:space="preserve"> Fælles hvidbog om europæisk forsvarsberedskab 2030, JOIN(2025) 120 final af 19.3.2025.</w:t>
            </w:r>
          </w:p>
        </w:tc>
      </w:tr>
      <w:tr w:rsidR="00F268F2" w:rsidRPr="00914169" w14:paraId="46772B7E" w14:textId="77777777" w:rsidTr="009559B8">
        <w:trPr>
          <w:jc w:val="center"/>
        </w:trPr>
        <w:tc>
          <w:tcPr>
            <w:tcW w:w="4876" w:type="dxa"/>
            <w:hideMark/>
          </w:tcPr>
          <w:p w14:paraId="4BF7F84B" w14:textId="11F43A6F" w:rsidR="00AF683C" w:rsidRPr="00914169" w:rsidRDefault="00AF683C" w:rsidP="009559B8">
            <w:pPr>
              <w:pStyle w:val="Normal6"/>
            </w:pPr>
            <w:r w:rsidRPr="00914169">
              <w:rPr>
                <w:vertAlign w:val="superscript"/>
              </w:rPr>
              <w:t>4</w:t>
            </w:r>
            <w:r w:rsidRPr="00914169">
              <w:t xml:space="preserve"> </w:t>
            </w:r>
            <w:r w:rsidR="003F6EC1" w:rsidRPr="00914169">
              <w:t>COM(2025) 90 final</w:t>
            </w:r>
          </w:p>
        </w:tc>
        <w:tc>
          <w:tcPr>
            <w:tcW w:w="4876" w:type="dxa"/>
            <w:hideMark/>
          </w:tcPr>
          <w:p w14:paraId="02FD3216" w14:textId="4551C9E2" w:rsidR="00AF683C" w:rsidRPr="00914169" w:rsidRDefault="00AF683C" w:rsidP="009559B8">
            <w:pPr>
              <w:pStyle w:val="Normal6"/>
              <w:rPr>
                <w:szCs w:val="24"/>
              </w:rPr>
            </w:pPr>
            <w:r w:rsidRPr="00914169">
              <w:rPr>
                <w:vertAlign w:val="superscript"/>
              </w:rPr>
              <w:t>4</w:t>
            </w:r>
            <w:r w:rsidRPr="00914169">
              <w:t xml:space="preserve"> </w:t>
            </w:r>
            <w:r w:rsidR="003F6EC1" w:rsidRPr="00914169">
              <w:t>COM(2025) 90 final</w:t>
            </w:r>
          </w:p>
        </w:tc>
      </w:tr>
      <w:tr w:rsidR="00F268F2" w:rsidRPr="00914169" w14:paraId="794DB8B6" w14:textId="77777777" w:rsidTr="009559B8">
        <w:trPr>
          <w:jc w:val="center"/>
        </w:trPr>
        <w:tc>
          <w:tcPr>
            <w:tcW w:w="4876" w:type="dxa"/>
            <w:hideMark/>
          </w:tcPr>
          <w:p w14:paraId="64CC4EC6" w14:textId="77777777" w:rsidR="00AF683C" w:rsidRPr="00914169" w:rsidRDefault="00AF683C" w:rsidP="009559B8">
            <w:pPr>
              <w:pStyle w:val="Normal6"/>
            </w:pPr>
            <w:r w:rsidRPr="00914169">
              <w:rPr>
                <w:vertAlign w:val="superscript"/>
              </w:rPr>
              <w:t>5</w:t>
            </w:r>
            <w:r w:rsidRPr="00914169">
              <w:t xml:space="preserve"> Europa-Parlamentets og Rådets forordning (EU) 2021/1057 af 24. juni 2021 om oprettelse af Den Europæiske Socialfond Plus (ESF+) og om ophævelse af forordning (EU) nr. 1296/2013 (EUT L 231 af 30.6.2021, s. 21, ELI: http://data.europa.eu/eli/reg/2021/1057/oj).</w:t>
            </w:r>
          </w:p>
        </w:tc>
        <w:tc>
          <w:tcPr>
            <w:tcW w:w="4876" w:type="dxa"/>
            <w:hideMark/>
          </w:tcPr>
          <w:p w14:paraId="0CF6F626" w14:textId="77777777" w:rsidR="00AF683C" w:rsidRPr="00914169" w:rsidRDefault="00AF683C" w:rsidP="009559B8">
            <w:pPr>
              <w:pStyle w:val="Normal6"/>
              <w:rPr>
                <w:szCs w:val="24"/>
              </w:rPr>
            </w:pPr>
            <w:r w:rsidRPr="00914169">
              <w:rPr>
                <w:vertAlign w:val="superscript"/>
              </w:rPr>
              <w:t>5</w:t>
            </w:r>
            <w:r w:rsidRPr="00914169">
              <w:t xml:space="preserve"> Europa-Parlamentets og Rådets forordning (EU) 2021/1057 af 24. juni 2021 om oprettelse af Den Europæiske Socialfond Plus (ESF+) og om ophævelse af forordning (EU) nr. 1296/2013 (EUT L 231 af 30.6.2021, s. 21, ELI: http://data.europa.eu/eli/reg/2021/1057/oj).</w:t>
            </w:r>
          </w:p>
        </w:tc>
      </w:tr>
    </w:tbl>
    <w:p w14:paraId="35B42510"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AFEB5E5" w14:textId="77777777" w:rsidR="00AF683C" w:rsidRPr="00914169" w:rsidRDefault="00AF683C" w:rsidP="00AF683C">
      <w:r w:rsidRPr="00F80629">
        <w:rPr>
          <w:rStyle w:val="HideTWBExt"/>
        </w:rPr>
        <w:t>&lt;/Amend&gt;</w:t>
      </w:r>
    </w:p>
    <w:p w14:paraId="71FDDBC1"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17</w:t>
      </w:r>
      <w:r w:rsidRPr="00F80629">
        <w:rPr>
          <w:rStyle w:val="HideTWBExt"/>
          <w:b w:val="0"/>
        </w:rPr>
        <w:t>&lt;/NumAm&gt;</w:t>
      </w:r>
    </w:p>
    <w:p w14:paraId="32E482BC" w14:textId="77777777" w:rsidR="00AF683C" w:rsidRPr="00914169" w:rsidRDefault="00AF683C" w:rsidP="00AF683C">
      <w:pPr>
        <w:pStyle w:val="NormalBold"/>
      </w:pPr>
      <w:r w:rsidRPr="00F80629">
        <w:rPr>
          <w:rStyle w:val="HideTWBExt"/>
          <w:b w:val="0"/>
        </w:rPr>
        <w:t>&lt;RepeatBlock-By&gt;&lt;Members&gt;</w:t>
      </w:r>
      <w:r w:rsidRPr="00914169">
        <w:t>Marie Dauchy, Nikola Bartůšek</w:t>
      </w:r>
      <w:r w:rsidRPr="00F80629">
        <w:rPr>
          <w:rStyle w:val="HideTWBExt"/>
          <w:b w:val="0"/>
        </w:rPr>
        <w:t>&lt;/Members&gt;</w:t>
      </w:r>
    </w:p>
    <w:p w14:paraId="03783773" w14:textId="563B47EF" w:rsidR="00AF683C" w:rsidRPr="00914169" w:rsidRDefault="00AF683C" w:rsidP="00AF683C">
      <w:r w:rsidRPr="00F80629">
        <w:rPr>
          <w:rStyle w:val="HideTWBExt"/>
        </w:rPr>
        <w:t>&lt;AuNomDe&gt;</w:t>
      </w:r>
      <w:r w:rsidRPr="00F80629">
        <w:rPr>
          <w:rStyle w:val="HideTWBInt"/>
        </w:rPr>
        <w:t>{EMPL}</w:t>
      </w:r>
      <w:r w:rsidR="00127D53" w:rsidRPr="00914169">
        <w:t>for Udvalget om Beskæftigelse og Sociale Anliggender</w:t>
      </w:r>
      <w:r w:rsidRPr="00F80629">
        <w:rPr>
          <w:rStyle w:val="HideTWBExt"/>
        </w:rPr>
        <w:t>&lt;/AuNomDe&gt;</w:t>
      </w:r>
    </w:p>
    <w:p w14:paraId="35F3DF64" w14:textId="77777777" w:rsidR="00AF683C" w:rsidRPr="00914169" w:rsidRDefault="00AF683C" w:rsidP="00AF683C">
      <w:pPr>
        <w:pStyle w:val="NormalBold"/>
      </w:pPr>
      <w:r w:rsidRPr="00F80629">
        <w:rPr>
          <w:rStyle w:val="HideTWBExt"/>
          <w:b w:val="0"/>
        </w:rPr>
        <w:t>&lt;Members&gt;</w:t>
      </w:r>
      <w:r w:rsidRPr="00914169">
        <w:t>Séverine Werbrouck, Rachel Blom</w:t>
      </w:r>
      <w:r w:rsidRPr="00F80629">
        <w:rPr>
          <w:rStyle w:val="HideTWBExt"/>
          <w:b w:val="0"/>
        </w:rPr>
        <w:t>&lt;/Members&gt;</w:t>
      </w:r>
    </w:p>
    <w:p w14:paraId="67CDC409" w14:textId="77777777" w:rsidR="00AF683C" w:rsidRPr="00914169" w:rsidRDefault="00AF683C" w:rsidP="00AF683C">
      <w:r w:rsidRPr="00F80629">
        <w:rPr>
          <w:rStyle w:val="HideTWBExt"/>
        </w:rPr>
        <w:t>&lt;/RepeatBlock-By&gt;</w:t>
      </w:r>
    </w:p>
    <w:p w14:paraId="5BE67CC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44D2978" w14:textId="77777777" w:rsidR="00AF683C" w:rsidRPr="00914169" w:rsidRDefault="00AF683C" w:rsidP="00AF683C">
      <w:pPr>
        <w:pStyle w:val="NormalBold"/>
      </w:pPr>
      <w:r w:rsidRPr="00F80629">
        <w:rPr>
          <w:rStyle w:val="HideTWBExt"/>
          <w:b w:val="0"/>
        </w:rPr>
        <w:t>&lt;Article&gt;</w:t>
      </w:r>
      <w:r w:rsidRPr="00914169">
        <w:t>Betragtning 2</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2775A9C0" w14:textId="77777777" w:rsidTr="009559B8">
        <w:trPr>
          <w:jc w:val="center"/>
        </w:trPr>
        <w:tc>
          <w:tcPr>
            <w:tcW w:w="9752" w:type="dxa"/>
            <w:gridSpan w:val="2"/>
          </w:tcPr>
          <w:p w14:paraId="0F3CB843" w14:textId="77777777" w:rsidR="00AF683C" w:rsidRPr="00914169" w:rsidRDefault="00AF683C" w:rsidP="009559B8">
            <w:pPr>
              <w:keepNext/>
            </w:pPr>
          </w:p>
        </w:tc>
      </w:tr>
      <w:tr w:rsidR="00F268F2" w:rsidRPr="00914169" w14:paraId="2D12C69F" w14:textId="77777777" w:rsidTr="009559B8">
        <w:trPr>
          <w:jc w:val="center"/>
        </w:trPr>
        <w:tc>
          <w:tcPr>
            <w:tcW w:w="4876" w:type="dxa"/>
            <w:hideMark/>
          </w:tcPr>
          <w:p w14:paraId="67FDE232" w14:textId="77777777" w:rsidR="00AF683C" w:rsidRPr="00914169" w:rsidRDefault="00AF683C" w:rsidP="009559B8">
            <w:pPr>
              <w:pStyle w:val="ColumnHeading"/>
              <w:keepNext/>
            </w:pPr>
            <w:r w:rsidRPr="00914169">
              <w:t>Kommissionens forslag</w:t>
            </w:r>
          </w:p>
        </w:tc>
        <w:tc>
          <w:tcPr>
            <w:tcW w:w="4876" w:type="dxa"/>
            <w:hideMark/>
          </w:tcPr>
          <w:p w14:paraId="11DB81E4" w14:textId="77777777" w:rsidR="00AF683C" w:rsidRPr="00914169" w:rsidRDefault="00AF683C" w:rsidP="009559B8">
            <w:pPr>
              <w:pStyle w:val="ColumnHeading"/>
              <w:keepNext/>
            </w:pPr>
            <w:r w:rsidRPr="00914169">
              <w:t>Ændringsforslag</w:t>
            </w:r>
          </w:p>
        </w:tc>
      </w:tr>
      <w:tr w:rsidR="00F268F2" w:rsidRPr="00914169" w14:paraId="552D22BE" w14:textId="77777777" w:rsidTr="009559B8">
        <w:trPr>
          <w:jc w:val="center"/>
        </w:trPr>
        <w:tc>
          <w:tcPr>
            <w:tcW w:w="4876" w:type="dxa"/>
            <w:hideMark/>
          </w:tcPr>
          <w:p w14:paraId="445A7D7B" w14:textId="77777777" w:rsidR="00AF683C" w:rsidRPr="00914169" w:rsidRDefault="00AF683C" w:rsidP="009559B8">
            <w:pPr>
              <w:pStyle w:val="Normal6"/>
            </w:pPr>
            <w:r w:rsidRPr="00914169">
              <w:t>(2)</w:t>
            </w:r>
            <w:r w:rsidRPr="00914169">
              <w:tab/>
            </w:r>
            <w:r w:rsidRPr="00914169">
              <w:rPr>
                <w:b/>
                <w:i/>
              </w:rPr>
              <w:t>om europæisk forsvarsberedskab 2030</w:t>
            </w:r>
            <w:r w:rsidRPr="00914169">
              <w:rPr>
                <w:b/>
                <w:i/>
                <w:vertAlign w:val="superscript"/>
              </w:rPr>
              <w:t>5</w:t>
            </w:r>
            <w:r w:rsidRPr="00914169">
              <w:rPr>
                <w:b/>
                <w:i/>
              </w:rPr>
              <w:t xml:space="preserve"> baner vejen for en ægte europæisk forsvarsunion, bl.a. ved at foreslå</w:t>
            </w:r>
            <w:r w:rsidRPr="00914169">
              <w:t xml:space="preserve"> medlemsstaterne at investere kraftigt i forsvar og forsvarsindustrien. </w:t>
            </w:r>
            <w:r w:rsidRPr="00914169">
              <w:rPr>
                <w:b/>
                <w:i/>
              </w:rPr>
              <w:t>I den forbindelse fastsættes der i meddelelsen fra Kommissionen, Færdighedsunionen, af 5. marts 20256 ("meddelelsen om færdighedsunionen") foranstaltninger til at adressere færdighedskløfter og -mangler i Unionen, også gennem initiativet om pagten</w:t>
            </w:r>
            <w:r w:rsidRPr="00914169">
              <w:t xml:space="preserve"> for </w:t>
            </w:r>
            <w:r w:rsidRPr="00914169">
              <w:rPr>
                <w:b/>
                <w:i/>
              </w:rPr>
              <w:t>færdigheder, der er omhandlet i nævnte meddelelse,</w:t>
            </w:r>
            <w:r w:rsidRPr="00914169">
              <w:t xml:space="preserve"> og </w:t>
            </w:r>
            <w:r w:rsidRPr="00914169">
              <w:rPr>
                <w:b/>
                <w:i/>
              </w:rPr>
              <w:t>dets omfattende</w:t>
            </w:r>
            <w:r w:rsidRPr="00914169">
              <w:t xml:space="preserve"> partnerskaber</w:t>
            </w:r>
            <w:r w:rsidRPr="00914169">
              <w:rPr>
                <w:b/>
                <w:i/>
              </w:rPr>
              <w:t>, herunder et om forsvarsøkosystemet</w:t>
            </w:r>
            <w:r w:rsidRPr="00914169">
              <w:t>. Der bør derfor medtages incitamenter vedrørende ESF+, der blev oprettet ved Europa-Parlamentets og Rådets forordning (EU) 2021/1057</w:t>
            </w:r>
            <w:r w:rsidRPr="00914169">
              <w:rPr>
                <w:vertAlign w:val="superscript"/>
              </w:rPr>
              <w:t>5</w:t>
            </w:r>
            <w:r w:rsidRPr="00914169">
              <w:t>, for at lette udviklingen af færdigheder i forsvarsindustrien.</w:t>
            </w:r>
          </w:p>
        </w:tc>
        <w:tc>
          <w:tcPr>
            <w:tcW w:w="4876" w:type="dxa"/>
            <w:hideMark/>
          </w:tcPr>
          <w:p w14:paraId="5E8CA89B" w14:textId="77777777" w:rsidR="00AF683C" w:rsidRPr="00914169" w:rsidRDefault="00AF683C" w:rsidP="009559B8">
            <w:pPr>
              <w:pStyle w:val="Normal6"/>
              <w:rPr>
                <w:szCs w:val="24"/>
              </w:rPr>
            </w:pPr>
            <w:r w:rsidRPr="00914169">
              <w:t>(2)</w:t>
            </w:r>
            <w:r w:rsidRPr="00914169">
              <w:tab/>
            </w:r>
            <w:r w:rsidRPr="00914169">
              <w:rPr>
                <w:b/>
                <w:i/>
              </w:rPr>
              <w:t>De seneste geopolitiske omvæltninger minder</w:t>
            </w:r>
            <w:r w:rsidRPr="00914169">
              <w:t xml:space="preserve"> medlemsstaterne </w:t>
            </w:r>
            <w:r w:rsidRPr="00914169">
              <w:rPr>
                <w:b/>
                <w:i/>
              </w:rPr>
              <w:t>om, at det er nødvendigt</w:t>
            </w:r>
            <w:r w:rsidRPr="00914169">
              <w:t xml:space="preserve"> at investere kraftigt </w:t>
            </w:r>
            <w:r w:rsidRPr="00914169">
              <w:rPr>
                <w:b/>
                <w:i/>
              </w:rPr>
              <w:t>og hurtigt</w:t>
            </w:r>
            <w:r w:rsidRPr="00914169">
              <w:t xml:space="preserve"> i forsvar og forsvarsindustrien. </w:t>
            </w:r>
            <w:r w:rsidRPr="00914169">
              <w:rPr>
                <w:b/>
                <w:i/>
              </w:rPr>
              <w:t>Dette område, som er økonomisk rentabelt</w:t>
            </w:r>
            <w:r w:rsidRPr="00914169">
              <w:t xml:space="preserve"> for </w:t>
            </w:r>
            <w:r w:rsidRPr="00914169">
              <w:rPr>
                <w:b/>
                <w:i/>
              </w:rPr>
              <w:t>europæerne</w:t>
            </w:r>
            <w:r w:rsidRPr="00914169">
              <w:t xml:space="preserve"> og </w:t>
            </w:r>
            <w:r w:rsidRPr="00914169">
              <w:rPr>
                <w:b/>
                <w:i/>
              </w:rPr>
              <w:t xml:space="preserve">kilde til mange kvalificerede job, kræver uddannelse af en betydelig arbejdsstyrke, navnlig inden for frontteknologier. Programmer, tiltag og </w:t>
            </w:r>
            <w:r w:rsidRPr="00914169">
              <w:t xml:space="preserve">partnerskaber </w:t>
            </w:r>
            <w:r w:rsidRPr="00914169">
              <w:rPr>
                <w:b/>
                <w:i/>
              </w:rPr>
              <w:t>skal først og fremmest rettes mod udvikling af disse kvalifikationer i medlemsstaternes befolkninger, således at de kan få adgang til stabile job og faglige kvalifikationer</w:t>
            </w:r>
            <w:r w:rsidRPr="00914169">
              <w:t>. Der bør derfor medtages incitamenter vedrørende ESF+, der blev oprettet ved Europa-Parlamentets og Rådets forordning (EU) 2021/1057</w:t>
            </w:r>
            <w:r w:rsidRPr="00914169">
              <w:rPr>
                <w:vertAlign w:val="superscript"/>
              </w:rPr>
              <w:t>5</w:t>
            </w:r>
            <w:r w:rsidRPr="00914169">
              <w:t>, for at lette udviklingen af færdigheder i forsvarsindustrien.</w:t>
            </w:r>
          </w:p>
        </w:tc>
      </w:tr>
      <w:tr w:rsidR="00F268F2" w:rsidRPr="00914169" w14:paraId="5B9A0A2F" w14:textId="77777777" w:rsidTr="009559B8">
        <w:trPr>
          <w:jc w:val="center"/>
        </w:trPr>
        <w:tc>
          <w:tcPr>
            <w:tcW w:w="4876" w:type="dxa"/>
            <w:hideMark/>
          </w:tcPr>
          <w:p w14:paraId="3F9AA419" w14:textId="77777777" w:rsidR="00AF683C" w:rsidRPr="00914169" w:rsidRDefault="00AF683C" w:rsidP="009559B8">
            <w:pPr>
              <w:pStyle w:val="Normal6"/>
            </w:pPr>
            <w:r w:rsidRPr="00914169">
              <w:t>__________________</w:t>
            </w:r>
          </w:p>
        </w:tc>
        <w:tc>
          <w:tcPr>
            <w:tcW w:w="4876" w:type="dxa"/>
          </w:tcPr>
          <w:p w14:paraId="2A961B17" w14:textId="77777777" w:rsidR="00AF683C" w:rsidRPr="00914169" w:rsidRDefault="00AF683C" w:rsidP="009559B8">
            <w:pPr>
              <w:pStyle w:val="Normal6"/>
              <w:rPr>
                <w:szCs w:val="24"/>
              </w:rPr>
            </w:pPr>
          </w:p>
        </w:tc>
      </w:tr>
      <w:tr w:rsidR="00F268F2" w:rsidRPr="00914169" w14:paraId="5AF9B58C" w14:textId="77777777" w:rsidTr="009559B8">
        <w:trPr>
          <w:jc w:val="center"/>
        </w:trPr>
        <w:tc>
          <w:tcPr>
            <w:tcW w:w="4876" w:type="dxa"/>
            <w:hideMark/>
          </w:tcPr>
          <w:p w14:paraId="3F859C31" w14:textId="77777777" w:rsidR="00AF683C" w:rsidRPr="00914169" w:rsidRDefault="00AF683C" w:rsidP="009559B8">
            <w:pPr>
              <w:pStyle w:val="Normal6"/>
            </w:pPr>
            <w:r w:rsidRPr="00914169">
              <w:rPr>
                <w:b/>
                <w:i/>
                <w:vertAlign w:val="superscript"/>
              </w:rPr>
              <w:t>5</w:t>
            </w:r>
            <w:r w:rsidRPr="00914169">
              <w:rPr>
                <w:b/>
                <w:i/>
              </w:rPr>
              <w:t xml:space="preserve"> Fælles hvidbog om europæisk forsvarsberedskab 2030, JOIN(2025) 120 final af 19.3.2025.</w:t>
            </w:r>
          </w:p>
        </w:tc>
        <w:tc>
          <w:tcPr>
            <w:tcW w:w="4876" w:type="dxa"/>
          </w:tcPr>
          <w:p w14:paraId="03C5EBF5" w14:textId="77777777" w:rsidR="00AF683C" w:rsidRPr="00914169" w:rsidRDefault="00AF683C" w:rsidP="009559B8">
            <w:pPr>
              <w:pStyle w:val="Normal6"/>
              <w:rPr>
                <w:szCs w:val="24"/>
              </w:rPr>
            </w:pPr>
          </w:p>
        </w:tc>
      </w:tr>
      <w:tr w:rsidR="00F268F2" w:rsidRPr="00914169" w14:paraId="298BED11" w14:textId="77777777" w:rsidTr="009559B8">
        <w:trPr>
          <w:jc w:val="center"/>
        </w:trPr>
        <w:tc>
          <w:tcPr>
            <w:tcW w:w="4876" w:type="dxa"/>
            <w:hideMark/>
          </w:tcPr>
          <w:p w14:paraId="38B6A7C2" w14:textId="77777777" w:rsidR="00AF683C" w:rsidRPr="00914169" w:rsidRDefault="00AF683C" w:rsidP="009559B8">
            <w:pPr>
              <w:pStyle w:val="Normal6"/>
            </w:pPr>
            <w:r w:rsidRPr="00914169">
              <w:rPr>
                <w:b/>
                <w:i/>
                <w:vertAlign w:val="superscript"/>
              </w:rPr>
              <w:t>6</w:t>
            </w:r>
            <w:r w:rsidRPr="00914169">
              <w:rPr>
                <w:b/>
                <w:i/>
              </w:rPr>
              <w:t xml:space="preserve"> COM(2025) 90 final</w:t>
            </w:r>
          </w:p>
        </w:tc>
        <w:tc>
          <w:tcPr>
            <w:tcW w:w="4876" w:type="dxa"/>
          </w:tcPr>
          <w:p w14:paraId="524E8688" w14:textId="77777777" w:rsidR="00AF683C" w:rsidRPr="00914169" w:rsidRDefault="00AF683C" w:rsidP="009559B8">
            <w:pPr>
              <w:pStyle w:val="Normal6"/>
              <w:rPr>
                <w:szCs w:val="24"/>
              </w:rPr>
            </w:pPr>
          </w:p>
        </w:tc>
      </w:tr>
      <w:tr w:rsidR="00F268F2" w:rsidRPr="00914169" w14:paraId="4F42FC2C" w14:textId="77777777" w:rsidTr="009559B8">
        <w:trPr>
          <w:jc w:val="center"/>
        </w:trPr>
        <w:tc>
          <w:tcPr>
            <w:tcW w:w="4876" w:type="dxa"/>
            <w:hideMark/>
          </w:tcPr>
          <w:p w14:paraId="781280F6" w14:textId="77777777" w:rsidR="00AF683C" w:rsidRPr="00914169" w:rsidRDefault="00AF683C" w:rsidP="009559B8">
            <w:pPr>
              <w:pStyle w:val="Normal6"/>
            </w:pPr>
            <w:r w:rsidRPr="00914169">
              <w:rPr>
                <w:b/>
                <w:i/>
                <w:vertAlign w:val="superscript"/>
              </w:rPr>
              <w:t>7</w:t>
            </w:r>
            <w:r w:rsidRPr="00914169">
              <w:rPr>
                <w:b/>
                <w:i/>
              </w:rPr>
              <w:t xml:space="preserve"> Europa-Parlamentets og Rådets forordning (EU) 2021/1057 af 24. juni 2021 om oprettelse af Den Europæiske Socialfond Plus (ESF+) og om ophævelse af forordning (EU) nr. 1296/2013 (EUT L 231 af 30.6.2021, s. 21, ELI:</w:t>
            </w:r>
            <w:r w:rsidRPr="00914169">
              <w:rPr>
                <w:b/>
                <w:i/>
                <w:vertAlign w:val="superscript"/>
              </w:rPr>
              <w:t xml:space="preserve"> </w:t>
            </w:r>
            <w:r w:rsidRPr="00914169">
              <w:rPr>
                <w:b/>
                <w:i/>
              </w:rPr>
              <w:t>https://data.europa.eu/eli/reg/2021/1057/oj).</w:t>
            </w:r>
          </w:p>
        </w:tc>
        <w:tc>
          <w:tcPr>
            <w:tcW w:w="4876" w:type="dxa"/>
          </w:tcPr>
          <w:p w14:paraId="78EA4AC2" w14:textId="77777777" w:rsidR="00AF683C" w:rsidRPr="00914169" w:rsidRDefault="00AF683C" w:rsidP="009559B8">
            <w:pPr>
              <w:pStyle w:val="Normal6"/>
              <w:rPr>
                <w:szCs w:val="24"/>
              </w:rPr>
            </w:pPr>
          </w:p>
        </w:tc>
      </w:tr>
    </w:tbl>
    <w:p w14:paraId="57D0FC06"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{FR}</w:t>
      </w:r>
      <w:r w:rsidRPr="00914169">
        <w:rPr>
          <w:noProof w:val="0"/>
        </w:rPr>
        <w:t>fr</w:t>
      </w:r>
      <w:r w:rsidRPr="00F80629">
        <w:rPr>
          <w:rStyle w:val="HideTWBExt"/>
        </w:rPr>
        <w:t>&lt;/Original&gt;</w:t>
      </w:r>
    </w:p>
    <w:p w14:paraId="07615C6F" w14:textId="77777777" w:rsidR="00AF683C" w:rsidRPr="00914169" w:rsidRDefault="00AF683C" w:rsidP="00AF683C">
      <w:r w:rsidRPr="00F80629">
        <w:rPr>
          <w:rStyle w:val="HideTWBExt"/>
        </w:rPr>
        <w:t>&lt;/Amend&gt;</w:t>
      </w:r>
    </w:p>
    <w:p w14:paraId="71A9FDB5"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18</w:t>
      </w:r>
      <w:r w:rsidRPr="00F80629">
        <w:rPr>
          <w:rStyle w:val="HideTWBExt"/>
          <w:b w:val="0"/>
        </w:rPr>
        <w:t>&lt;/NumAm&gt;</w:t>
      </w:r>
    </w:p>
    <w:p w14:paraId="2176EB2D"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Marc Angel, Idoia Mendia, Vilija Blinkevičiūtė, Aodhán Ó Ríordáin</w:t>
      </w:r>
      <w:r w:rsidRPr="00F80629">
        <w:rPr>
          <w:rStyle w:val="HideTWBExt"/>
          <w:b w:val="0"/>
        </w:rPr>
        <w:t>&lt;/Members&gt;</w:t>
      </w:r>
    </w:p>
    <w:p w14:paraId="6A28D41E" w14:textId="77777777" w:rsidR="00AF683C" w:rsidRPr="00914169" w:rsidRDefault="00AF683C" w:rsidP="00AF683C">
      <w:r w:rsidRPr="00F80629">
        <w:rPr>
          <w:rStyle w:val="HideTWBExt"/>
        </w:rPr>
        <w:t>&lt;/RepeatBlock-By&gt;</w:t>
      </w:r>
    </w:p>
    <w:p w14:paraId="3B5E7AA2"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2937CBB" w14:textId="77777777" w:rsidR="00AF683C" w:rsidRPr="00914169" w:rsidRDefault="00AF683C" w:rsidP="00AF683C">
      <w:pPr>
        <w:pStyle w:val="NormalBold"/>
      </w:pPr>
      <w:r w:rsidRPr="00F80629">
        <w:rPr>
          <w:rStyle w:val="HideTWBExt"/>
          <w:b w:val="0"/>
        </w:rPr>
        <w:t>&lt;Article&gt;</w:t>
      </w:r>
      <w:r w:rsidRPr="00914169">
        <w:t>Betragtning 2</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2730B432" w14:textId="77777777" w:rsidTr="009559B8">
        <w:trPr>
          <w:jc w:val="center"/>
        </w:trPr>
        <w:tc>
          <w:tcPr>
            <w:tcW w:w="9752" w:type="dxa"/>
            <w:gridSpan w:val="2"/>
          </w:tcPr>
          <w:p w14:paraId="5F24F0A4" w14:textId="77777777" w:rsidR="00AF683C" w:rsidRPr="00914169" w:rsidRDefault="00AF683C" w:rsidP="009559B8">
            <w:pPr>
              <w:keepNext/>
            </w:pPr>
          </w:p>
        </w:tc>
      </w:tr>
      <w:tr w:rsidR="00F268F2" w:rsidRPr="00914169" w14:paraId="42EC2455" w14:textId="77777777" w:rsidTr="009559B8">
        <w:trPr>
          <w:jc w:val="center"/>
        </w:trPr>
        <w:tc>
          <w:tcPr>
            <w:tcW w:w="4876" w:type="dxa"/>
            <w:hideMark/>
          </w:tcPr>
          <w:p w14:paraId="127DBC3B" w14:textId="77777777" w:rsidR="00AF683C" w:rsidRPr="00914169" w:rsidRDefault="00AF683C" w:rsidP="009559B8">
            <w:pPr>
              <w:pStyle w:val="ColumnHeading"/>
              <w:keepNext/>
            </w:pPr>
            <w:r w:rsidRPr="00914169">
              <w:t>Kommissionens forslag</w:t>
            </w:r>
          </w:p>
        </w:tc>
        <w:tc>
          <w:tcPr>
            <w:tcW w:w="4876" w:type="dxa"/>
            <w:hideMark/>
          </w:tcPr>
          <w:p w14:paraId="7CAAE3A5" w14:textId="77777777" w:rsidR="00AF683C" w:rsidRPr="00914169" w:rsidRDefault="00AF683C" w:rsidP="009559B8">
            <w:pPr>
              <w:pStyle w:val="ColumnHeading"/>
              <w:keepNext/>
            </w:pPr>
            <w:r w:rsidRPr="00914169">
              <w:t>Ændringsforslag</w:t>
            </w:r>
          </w:p>
        </w:tc>
      </w:tr>
      <w:tr w:rsidR="00F268F2" w:rsidRPr="00914169" w14:paraId="34B486CD" w14:textId="77777777" w:rsidTr="009559B8">
        <w:trPr>
          <w:jc w:val="center"/>
        </w:trPr>
        <w:tc>
          <w:tcPr>
            <w:tcW w:w="4876" w:type="dxa"/>
            <w:hideMark/>
          </w:tcPr>
          <w:p w14:paraId="783AA03A" w14:textId="77777777" w:rsidR="00AF683C" w:rsidRPr="00914169" w:rsidRDefault="00AF683C" w:rsidP="009559B8">
            <w:pPr>
              <w:pStyle w:val="Normal6"/>
            </w:pPr>
            <w:r w:rsidRPr="00914169">
              <w:t>(2)</w:t>
            </w:r>
            <w:r w:rsidRPr="00914169">
              <w:tab/>
              <w:t>om europæisk forsvarsberedskab 2030</w:t>
            </w:r>
            <w:r w:rsidRPr="00914169">
              <w:rPr>
                <w:vertAlign w:val="superscript"/>
              </w:rPr>
              <w:t>3</w:t>
            </w:r>
            <w:r w:rsidRPr="00914169">
              <w:t xml:space="preserve"> baner vejen for en ægte europæisk forsvarsunion, bl.a. ved at foreslå medlemsstaterne at investere kraftigt i forsvar og forsvarsindustrien. I den forbindelse fastsættes der i meddelelsen fra Kommissionen, Færdighedsunionen, af 5. marts 2025</w:t>
            </w:r>
            <w:r w:rsidRPr="00914169">
              <w:rPr>
                <w:vertAlign w:val="superscript"/>
              </w:rPr>
              <w:t>4</w:t>
            </w:r>
            <w:r w:rsidRPr="00914169">
              <w:t xml:space="preserve"> ("meddelelsen om færdighedsunionen") foranstaltninger til at adressere færdighedskløfter og -mangler i Unionen, også gennem initiativet om pagten for færdigheder, der er omhandlet i nævnte meddelelse, og dets omfattende partnerskaber, herunder et om forsvarsøkosystemet </w:t>
            </w:r>
            <w:r w:rsidRPr="00914169">
              <w:rPr>
                <w:b/>
                <w:i/>
              </w:rPr>
              <w:t>Der bør derfor medtages incitamenter vedrørende ESF+, der blev oprettet ved Europa-Parlamentets og Rådets forordning (EU) 2021/1057</w:t>
            </w:r>
            <w:r w:rsidRPr="00914169">
              <w:rPr>
                <w:b/>
                <w:i/>
                <w:vertAlign w:val="superscript"/>
              </w:rPr>
              <w:t>5</w:t>
            </w:r>
            <w:r w:rsidRPr="00914169">
              <w:rPr>
                <w:b/>
                <w:i/>
              </w:rPr>
              <w:t>, for at lette udviklingen af færdigheder i forsvarsindustrien.</w:t>
            </w:r>
          </w:p>
        </w:tc>
        <w:tc>
          <w:tcPr>
            <w:tcW w:w="4876" w:type="dxa"/>
            <w:hideMark/>
          </w:tcPr>
          <w:p w14:paraId="7C21B89E" w14:textId="77777777" w:rsidR="00AF683C" w:rsidRPr="00914169" w:rsidRDefault="00AF683C" w:rsidP="009559B8">
            <w:pPr>
              <w:pStyle w:val="Normal6"/>
              <w:rPr>
                <w:szCs w:val="24"/>
              </w:rPr>
            </w:pPr>
            <w:r w:rsidRPr="00914169">
              <w:t>(2)</w:t>
            </w:r>
            <w:r w:rsidRPr="00914169">
              <w:tab/>
            </w:r>
            <w:r w:rsidRPr="00914169">
              <w:rPr>
                <w:b/>
                <w:i/>
              </w:rPr>
              <w:t>Det er allerede muligt at støtte udviklingen af ​​færdigheder i forsvarsindustrien inden for rammerne af ESF+, som er oprettet ved Europa-Parlamentets og Rådets forordning (EU) 2021/1057.</w:t>
            </w:r>
            <w:r w:rsidRPr="00914169">
              <w:t xml:space="preserve"> </w:t>
            </w:r>
            <w:r w:rsidRPr="00914169">
              <w:rPr>
                <w:b/>
                <w:bCs/>
                <w:i/>
                <w:iCs/>
              </w:rPr>
              <w:t>Hvidbogen</w:t>
            </w:r>
            <w:r w:rsidRPr="00914169">
              <w:t xml:space="preserve"> om europæisk forsvarsberedskab 2030</w:t>
            </w:r>
            <w:r w:rsidRPr="00914169">
              <w:rPr>
                <w:vertAlign w:val="superscript"/>
              </w:rPr>
              <w:t>3</w:t>
            </w:r>
            <w:r w:rsidRPr="00914169">
              <w:t xml:space="preserve"> baner vejen for en ægte europæisk forsvarsunion, bl.a. ved at foreslå medlemsstaterne at investere kraftigt i forsvar og forsvarsindustrien. I den forbindelse fastsættes der i meddelelsen fra Kommissionen, Færdighedsunionen, af 5. marts 2025</w:t>
            </w:r>
            <w:r w:rsidRPr="00914169">
              <w:rPr>
                <w:vertAlign w:val="superscript"/>
              </w:rPr>
              <w:t>4</w:t>
            </w:r>
            <w:r w:rsidRPr="00914169">
              <w:t xml:space="preserve"> ("meddelelsen om færdighedsunionen") foranstaltninger til at adressere færdighedskløfter og -mangler i Unionen, også gennem initiativet om pagten for færdigheder, der er omhandlet i nævnte meddelelse, og dets omfattende partnerskaber, herunder et om forsvarsøkosystemet</w:t>
            </w:r>
          </w:p>
        </w:tc>
      </w:tr>
      <w:tr w:rsidR="00F268F2" w:rsidRPr="00914169" w14:paraId="5F0D94BE" w14:textId="77777777" w:rsidTr="009559B8">
        <w:trPr>
          <w:jc w:val="center"/>
        </w:trPr>
        <w:tc>
          <w:tcPr>
            <w:tcW w:w="4876" w:type="dxa"/>
            <w:hideMark/>
          </w:tcPr>
          <w:p w14:paraId="0CA434A0" w14:textId="77777777" w:rsidR="00AF683C" w:rsidRPr="00914169" w:rsidRDefault="00AF683C" w:rsidP="009559B8">
            <w:pPr>
              <w:pStyle w:val="Normal6"/>
            </w:pPr>
            <w:r w:rsidRPr="00914169">
              <w:t>__________________</w:t>
            </w:r>
          </w:p>
        </w:tc>
        <w:tc>
          <w:tcPr>
            <w:tcW w:w="4876" w:type="dxa"/>
            <w:hideMark/>
          </w:tcPr>
          <w:p w14:paraId="1283A2EA" w14:textId="77777777" w:rsidR="00AF683C" w:rsidRPr="00914169" w:rsidRDefault="00AF683C" w:rsidP="009559B8">
            <w:pPr>
              <w:pStyle w:val="Normal6"/>
              <w:rPr>
                <w:szCs w:val="24"/>
              </w:rPr>
            </w:pPr>
            <w:r w:rsidRPr="00914169">
              <w:t>__________________</w:t>
            </w:r>
          </w:p>
        </w:tc>
      </w:tr>
      <w:tr w:rsidR="00F268F2" w:rsidRPr="00914169" w14:paraId="18B579AA" w14:textId="77777777" w:rsidTr="009559B8">
        <w:trPr>
          <w:jc w:val="center"/>
        </w:trPr>
        <w:tc>
          <w:tcPr>
            <w:tcW w:w="4876" w:type="dxa"/>
            <w:hideMark/>
          </w:tcPr>
          <w:p w14:paraId="27101D88" w14:textId="77777777" w:rsidR="00AF683C" w:rsidRPr="00914169" w:rsidRDefault="00AF683C" w:rsidP="009559B8">
            <w:pPr>
              <w:pStyle w:val="Normal6"/>
            </w:pPr>
            <w:r w:rsidRPr="00914169">
              <w:rPr>
                <w:vertAlign w:val="superscript"/>
              </w:rPr>
              <w:t>3</w:t>
            </w:r>
            <w:r w:rsidRPr="00914169">
              <w:t xml:space="preserve"> Fælles hvidbog om europæisk forsvarsberedskab 2030, JOIN(2025) 120 final af 19.3.2025.</w:t>
            </w:r>
          </w:p>
        </w:tc>
        <w:tc>
          <w:tcPr>
            <w:tcW w:w="4876" w:type="dxa"/>
            <w:hideMark/>
          </w:tcPr>
          <w:p w14:paraId="3049C273" w14:textId="77777777" w:rsidR="00AF683C" w:rsidRPr="00914169" w:rsidRDefault="00AF683C" w:rsidP="009559B8">
            <w:pPr>
              <w:pStyle w:val="Normal6"/>
              <w:rPr>
                <w:szCs w:val="24"/>
              </w:rPr>
            </w:pPr>
            <w:r w:rsidRPr="00914169">
              <w:rPr>
                <w:vertAlign w:val="superscript"/>
              </w:rPr>
              <w:t>3</w:t>
            </w:r>
            <w:r w:rsidRPr="00914169">
              <w:t xml:space="preserve"> Fælles hvidbog om europæisk forsvarsberedskab 2030, JOIN(2025) 120 final af 19.3.2025.</w:t>
            </w:r>
          </w:p>
        </w:tc>
      </w:tr>
      <w:tr w:rsidR="00F268F2" w:rsidRPr="00914169" w14:paraId="2ACEAE47" w14:textId="77777777" w:rsidTr="009559B8">
        <w:trPr>
          <w:jc w:val="center"/>
        </w:trPr>
        <w:tc>
          <w:tcPr>
            <w:tcW w:w="4876" w:type="dxa"/>
            <w:hideMark/>
          </w:tcPr>
          <w:p w14:paraId="050937F7" w14:textId="020E2DC0" w:rsidR="00AF683C" w:rsidRPr="00914169" w:rsidRDefault="00AF683C" w:rsidP="009559B8">
            <w:pPr>
              <w:pStyle w:val="Normal6"/>
            </w:pPr>
            <w:r w:rsidRPr="00914169">
              <w:rPr>
                <w:vertAlign w:val="superscript"/>
              </w:rPr>
              <w:t>4</w:t>
            </w:r>
            <w:r w:rsidRPr="00914169">
              <w:t xml:space="preserve"> </w:t>
            </w:r>
            <w:r w:rsidR="003F6EC1" w:rsidRPr="00914169">
              <w:t>COM(2025) 90 final</w:t>
            </w:r>
          </w:p>
        </w:tc>
        <w:tc>
          <w:tcPr>
            <w:tcW w:w="4876" w:type="dxa"/>
            <w:hideMark/>
          </w:tcPr>
          <w:p w14:paraId="4DB4C3F7" w14:textId="12461269" w:rsidR="00AF683C" w:rsidRPr="00914169" w:rsidRDefault="00AF683C" w:rsidP="009559B8">
            <w:pPr>
              <w:pStyle w:val="Normal6"/>
              <w:rPr>
                <w:szCs w:val="24"/>
              </w:rPr>
            </w:pPr>
            <w:r w:rsidRPr="00914169">
              <w:rPr>
                <w:vertAlign w:val="superscript"/>
              </w:rPr>
              <w:t>4</w:t>
            </w:r>
            <w:r w:rsidRPr="00914169">
              <w:t xml:space="preserve"> </w:t>
            </w:r>
            <w:r w:rsidR="003F6EC1" w:rsidRPr="00914169">
              <w:t>COM(2025) 90 final</w:t>
            </w:r>
          </w:p>
        </w:tc>
      </w:tr>
      <w:tr w:rsidR="00F268F2" w:rsidRPr="00914169" w14:paraId="4094816B" w14:textId="77777777" w:rsidTr="009559B8">
        <w:trPr>
          <w:jc w:val="center"/>
        </w:trPr>
        <w:tc>
          <w:tcPr>
            <w:tcW w:w="4876" w:type="dxa"/>
            <w:hideMark/>
          </w:tcPr>
          <w:p w14:paraId="5600A193" w14:textId="77777777" w:rsidR="00AF683C" w:rsidRPr="00914169" w:rsidRDefault="00AF683C" w:rsidP="009559B8">
            <w:pPr>
              <w:pStyle w:val="Normal6"/>
            </w:pPr>
            <w:r w:rsidRPr="00914169">
              <w:rPr>
                <w:vertAlign w:val="superscript"/>
              </w:rPr>
              <w:t>5</w:t>
            </w:r>
            <w:r w:rsidRPr="00914169">
              <w:t xml:space="preserve"> Europa-Parlamentets og Rådets forordning (EU) 2021/1057 af 24. juni 2021 om oprettelse af Den Europæiske Socialfond Plus (ESF+) og om ophævelse af forordning (EU) nr. 1296/2013 (EUT L 231 af 30.6.2021, s. 21, ELI: http://data.europa.eu/eli/reg/2021/1057/oj).</w:t>
            </w:r>
          </w:p>
        </w:tc>
        <w:tc>
          <w:tcPr>
            <w:tcW w:w="4876" w:type="dxa"/>
            <w:hideMark/>
          </w:tcPr>
          <w:p w14:paraId="71435EB0" w14:textId="77777777" w:rsidR="00AF683C" w:rsidRPr="00914169" w:rsidRDefault="00AF683C" w:rsidP="009559B8">
            <w:pPr>
              <w:pStyle w:val="Normal6"/>
              <w:rPr>
                <w:szCs w:val="24"/>
              </w:rPr>
            </w:pPr>
            <w:r w:rsidRPr="00914169">
              <w:rPr>
                <w:vertAlign w:val="superscript"/>
              </w:rPr>
              <w:t>5</w:t>
            </w:r>
            <w:r w:rsidRPr="00914169">
              <w:t xml:space="preserve"> Europa-Parlamentets og Rådets forordning (EU) 2021/1057 af 24. juni 2021 om oprettelse af Den Europæiske Socialfond Plus (ESF+) og om ophævelse af forordning (EU) nr. 1296/2013 (EUT L 231 af 30.6.2021, s. 21, ELI: http://data.europa.eu/eli/reg/2021/1057/oj).</w:t>
            </w:r>
          </w:p>
        </w:tc>
      </w:tr>
    </w:tbl>
    <w:p w14:paraId="1C35CCE6"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7026407" w14:textId="77777777" w:rsidR="00AF683C" w:rsidRPr="00914169" w:rsidRDefault="00AF683C" w:rsidP="00AF683C">
      <w:r w:rsidRPr="00F80629">
        <w:rPr>
          <w:rStyle w:val="HideTWBExt"/>
        </w:rPr>
        <w:t>&lt;/Amend&gt;</w:t>
      </w:r>
    </w:p>
    <w:p w14:paraId="22C7EDAA"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19</w:t>
      </w:r>
      <w:r w:rsidRPr="00F80629">
        <w:rPr>
          <w:rStyle w:val="HideTWBExt"/>
          <w:b w:val="0"/>
        </w:rPr>
        <w:t>&lt;/NumAm&gt;</w:t>
      </w:r>
    </w:p>
    <w:p w14:paraId="6AF56720" w14:textId="77777777" w:rsidR="00AF683C" w:rsidRPr="00914169" w:rsidRDefault="00AF683C" w:rsidP="00AF683C">
      <w:pPr>
        <w:pStyle w:val="NormalBold"/>
      </w:pPr>
      <w:r w:rsidRPr="00F80629">
        <w:rPr>
          <w:rStyle w:val="HideTWBExt"/>
          <w:b w:val="0"/>
        </w:rPr>
        <w:t>&lt;RepeatBlock-By&gt;&lt;Members&gt;</w:t>
      </w:r>
      <w:r w:rsidRPr="00914169">
        <w:t>Maria Zacharia</w:t>
      </w:r>
      <w:r w:rsidRPr="00F80629">
        <w:rPr>
          <w:rStyle w:val="HideTWBExt"/>
          <w:b w:val="0"/>
        </w:rPr>
        <w:t>&lt;/Members&gt;</w:t>
      </w:r>
    </w:p>
    <w:p w14:paraId="638224B1" w14:textId="77777777" w:rsidR="00AF683C" w:rsidRPr="00914169" w:rsidRDefault="00AF683C" w:rsidP="00AF683C">
      <w:r w:rsidRPr="00F80629">
        <w:rPr>
          <w:rStyle w:val="HideTWBExt"/>
        </w:rPr>
        <w:t>&lt;/RepeatBlock-By&gt;</w:t>
      </w:r>
    </w:p>
    <w:p w14:paraId="12C69410"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72AE3A8" w14:textId="77777777" w:rsidR="00AF683C" w:rsidRPr="00914169" w:rsidRDefault="00AF683C" w:rsidP="00AF683C">
      <w:pPr>
        <w:pStyle w:val="NormalBold"/>
      </w:pPr>
      <w:r w:rsidRPr="00F80629">
        <w:rPr>
          <w:rStyle w:val="HideTWBExt"/>
          <w:b w:val="0"/>
        </w:rPr>
        <w:t>&lt;Article&gt;</w:t>
      </w:r>
      <w:r w:rsidRPr="00914169">
        <w:t>Betragtning 2</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257316AF" w14:textId="77777777" w:rsidTr="009559B8">
        <w:trPr>
          <w:jc w:val="center"/>
        </w:trPr>
        <w:tc>
          <w:tcPr>
            <w:tcW w:w="9752" w:type="dxa"/>
            <w:gridSpan w:val="2"/>
          </w:tcPr>
          <w:p w14:paraId="736C868F" w14:textId="77777777" w:rsidR="00AF683C" w:rsidRPr="00914169" w:rsidRDefault="00AF683C" w:rsidP="009559B8">
            <w:pPr>
              <w:keepNext/>
            </w:pPr>
          </w:p>
        </w:tc>
      </w:tr>
      <w:tr w:rsidR="00F268F2" w:rsidRPr="00914169" w14:paraId="735A3557" w14:textId="77777777" w:rsidTr="009559B8">
        <w:trPr>
          <w:jc w:val="center"/>
        </w:trPr>
        <w:tc>
          <w:tcPr>
            <w:tcW w:w="4876" w:type="dxa"/>
            <w:hideMark/>
          </w:tcPr>
          <w:p w14:paraId="4B39FF6E" w14:textId="77777777" w:rsidR="00AF683C" w:rsidRPr="00914169" w:rsidRDefault="00AF683C" w:rsidP="009559B8">
            <w:pPr>
              <w:pStyle w:val="ColumnHeading"/>
              <w:keepNext/>
            </w:pPr>
            <w:r w:rsidRPr="00914169">
              <w:t>Kommissionens forslag</w:t>
            </w:r>
          </w:p>
        </w:tc>
        <w:tc>
          <w:tcPr>
            <w:tcW w:w="4876" w:type="dxa"/>
            <w:hideMark/>
          </w:tcPr>
          <w:p w14:paraId="0B090039" w14:textId="77777777" w:rsidR="00AF683C" w:rsidRPr="00914169" w:rsidRDefault="00AF683C" w:rsidP="009559B8">
            <w:pPr>
              <w:pStyle w:val="ColumnHeading"/>
              <w:keepNext/>
            </w:pPr>
            <w:r w:rsidRPr="00914169">
              <w:t>Ændringsforslag</w:t>
            </w:r>
          </w:p>
        </w:tc>
      </w:tr>
      <w:tr w:rsidR="00F268F2" w:rsidRPr="00914169" w14:paraId="07153298" w14:textId="77777777" w:rsidTr="009559B8">
        <w:trPr>
          <w:jc w:val="center"/>
        </w:trPr>
        <w:tc>
          <w:tcPr>
            <w:tcW w:w="4876" w:type="dxa"/>
            <w:hideMark/>
          </w:tcPr>
          <w:p w14:paraId="66BD3201" w14:textId="77777777" w:rsidR="00AF683C" w:rsidRPr="00914169" w:rsidRDefault="00AF683C" w:rsidP="009559B8">
            <w:pPr>
              <w:pStyle w:val="Normal6"/>
            </w:pPr>
            <w:r w:rsidRPr="00914169">
              <w:t>(2)</w:t>
            </w:r>
            <w:r w:rsidRPr="00914169">
              <w:tab/>
            </w:r>
            <w:r w:rsidRPr="00914169">
              <w:rPr>
                <w:b/>
                <w:i/>
              </w:rPr>
              <w:t>om europæisk forsvarsberedskab 2030</w:t>
            </w:r>
            <w:r w:rsidRPr="00914169">
              <w:rPr>
                <w:b/>
                <w:i/>
                <w:vertAlign w:val="superscript"/>
              </w:rPr>
              <w:t>3</w:t>
            </w:r>
            <w:r w:rsidRPr="00914169">
              <w:t xml:space="preserve"> </w:t>
            </w:r>
            <w:r w:rsidRPr="00914169">
              <w:rPr>
                <w:b/>
                <w:i/>
              </w:rPr>
              <w:t>baner vejen for en ægte</w:t>
            </w:r>
            <w:r w:rsidRPr="00914169">
              <w:t xml:space="preserve"> </w:t>
            </w:r>
            <w:r w:rsidRPr="00914169">
              <w:rPr>
                <w:b/>
                <w:i/>
              </w:rPr>
              <w:t>europæisk forsvarsunion, bl.a. ved at foreslå medlemsstaterne at investere kraftigt i forsvar og</w:t>
            </w:r>
            <w:r w:rsidRPr="00914169">
              <w:t xml:space="preserve"> forsvarsindustrien</w:t>
            </w:r>
            <w:r w:rsidRPr="00914169">
              <w:rPr>
                <w:b/>
                <w:i/>
              </w:rPr>
              <w:t>. I den forbindelse fastsættes der i meddelelsen fra Kommissionen, Færdighedsunionen, af 5. marts 2025</w:t>
            </w:r>
            <w:r w:rsidRPr="00914169">
              <w:rPr>
                <w:b/>
                <w:i/>
                <w:vertAlign w:val="superscript"/>
              </w:rPr>
              <w:t>4</w:t>
            </w:r>
            <w:r w:rsidRPr="00914169">
              <w:t xml:space="preserve"> </w:t>
            </w:r>
            <w:r w:rsidRPr="00914169">
              <w:rPr>
                <w:b/>
                <w:i/>
              </w:rPr>
              <w:t>("meddelelsen om færdighedsunionen") foranstaltninger til at adressere færdighedskløfter og -mangler i Unionen, også gennem initiativet om pagten for færdigheder, der er omhandlet i nævnte meddelelse, og dets omfattende partnerskaber, herunder et om forsvarsøkosystemet. Der bør derfor medtages incitamenter vedrørende ESF+, der blev oprettet ved Europa-Parlamentets og Rådets forordning (EU) 2021/1057</w:t>
            </w:r>
            <w:r w:rsidRPr="00914169">
              <w:rPr>
                <w:b/>
                <w:i/>
                <w:vertAlign w:val="superscript"/>
              </w:rPr>
              <w:t>5</w:t>
            </w:r>
            <w:r w:rsidRPr="00914169">
              <w:rPr>
                <w:b/>
                <w:i/>
              </w:rPr>
              <w:t>, for at lette</w:t>
            </w:r>
            <w:r w:rsidRPr="00914169">
              <w:t xml:space="preserve"> </w:t>
            </w:r>
            <w:r w:rsidRPr="00914169">
              <w:rPr>
                <w:b/>
                <w:i/>
              </w:rPr>
              <w:t>udviklingen af færdigheder i forsvarsindustrien</w:t>
            </w:r>
            <w:r w:rsidRPr="00914169">
              <w:t>.</w:t>
            </w:r>
          </w:p>
        </w:tc>
        <w:tc>
          <w:tcPr>
            <w:tcW w:w="4876" w:type="dxa"/>
            <w:hideMark/>
          </w:tcPr>
          <w:p w14:paraId="033443AF" w14:textId="18BA7C9E" w:rsidR="00AF683C" w:rsidRPr="00914169" w:rsidRDefault="00AF683C" w:rsidP="009559B8">
            <w:pPr>
              <w:pStyle w:val="Normal6"/>
              <w:rPr>
                <w:szCs w:val="24"/>
              </w:rPr>
            </w:pPr>
            <w:r w:rsidRPr="00914169">
              <w:t>(2)</w:t>
            </w:r>
            <w:r w:rsidRPr="00914169">
              <w:tab/>
            </w:r>
            <w:r w:rsidRPr="00914169">
              <w:rPr>
                <w:b/>
                <w:i/>
              </w:rPr>
              <w:t xml:space="preserve">I overensstemmelse med Unionens indsats for fred, </w:t>
            </w:r>
            <w:r w:rsidR="0098023A" w:rsidRPr="00914169">
              <w:rPr>
                <w:b/>
                <w:i/>
              </w:rPr>
              <w:t>social inklusion</w:t>
            </w:r>
            <w:r w:rsidRPr="00914169">
              <w:rPr>
                <w:b/>
                <w:i/>
              </w:rPr>
              <w:t xml:space="preserve"> og bæredygtig udvikling samt i overensstemmelse med målene for Den Europæiske Socialfond Plus må EU-finansiering i henhold til denne forordning ikke støtte</w:t>
            </w:r>
            <w:r w:rsidRPr="00914169">
              <w:t xml:space="preserve"> forsvarsindustrien </w:t>
            </w:r>
            <w:r w:rsidRPr="00914169">
              <w:rPr>
                <w:b/>
                <w:i/>
              </w:rPr>
              <w:t>eller aktiviteter, der vedrører udvikling, produktion, indkøb eller anvendelse af militær kapacitet, herunder våben, ammunition og forsvarssystemer</w:t>
            </w:r>
            <w:r w:rsidRPr="00914169">
              <w:t xml:space="preserve">. </w:t>
            </w:r>
            <w:r w:rsidRPr="00914169">
              <w:rPr>
                <w:b/>
                <w:i/>
              </w:rPr>
              <w:t>Finansiering fra ESF+ skal være begrænset til udelukkende at fremme social samhørighed, beskæftigelse, uddannelse, kompetenceudvikling, social innovation, fattigdomsbekæmpelse og social udstødelse.</w:t>
            </w:r>
          </w:p>
        </w:tc>
      </w:tr>
      <w:tr w:rsidR="00F268F2" w:rsidRPr="00914169" w14:paraId="4C75D4E5" w14:textId="77777777" w:rsidTr="009559B8">
        <w:trPr>
          <w:jc w:val="center"/>
        </w:trPr>
        <w:tc>
          <w:tcPr>
            <w:tcW w:w="4876" w:type="dxa"/>
            <w:hideMark/>
          </w:tcPr>
          <w:p w14:paraId="5342B687" w14:textId="77777777" w:rsidR="00AF683C" w:rsidRPr="00914169" w:rsidRDefault="00AF683C" w:rsidP="009559B8">
            <w:pPr>
              <w:pStyle w:val="Normal6"/>
            </w:pPr>
            <w:r w:rsidRPr="00914169">
              <w:t>__________________</w:t>
            </w:r>
          </w:p>
        </w:tc>
        <w:tc>
          <w:tcPr>
            <w:tcW w:w="4876" w:type="dxa"/>
          </w:tcPr>
          <w:p w14:paraId="41614A8D" w14:textId="77777777" w:rsidR="00AF683C" w:rsidRPr="00914169" w:rsidRDefault="00AF683C" w:rsidP="009559B8">
            <w:pPr>
              <w:pStyle w:val="Normal6"/>
              <w:rPr>
                <w:szCs w:val="24"/>
              </w:rPr>
            </w:pPr>
          </w:p>
        </w:tc>
      </w:tr>
      <w:tr w:rsidR="00F268F2" w:rsidRPr="00914169" w14:paraId="75E0E6CF" w14:textId="77777777" w:rsidTr="009559B8">
        <w:trPr>
          <w:jc w:val="center"/>
        </w:trPr>
        <w:tc>
          <w:tcPr>
            <w:tcW w:w="4876" w:type="dxa"/>
            <w:hideMark/>
          </w:tcPr>
          <w:p w14:paraId="5F752E94" w14:textId="77777777" w:rsidR="00AF683C" w:rsidRPr="00914169" w:rsidRDefault="00AF683C" w:rsidP="009559B8">
            <w:pPr>
              <w:pStyle w:val="Normal6"/>
            </w:pPr>
            <w:r w:rsidRPr="00914169">
              <w:rPr>
                <w:b/>
                <w:i/>
                <w:vertAlign w:val="superscript"/>
              </w:rPr>
              <w:t>3</w:t>
            </w:r>
            <w:r w:rsidRPr="00914169">
              <w:t xml:space="preserve"> </w:t>
            </w:r>
            <w:r w:rsidRPr="00914169">
              <w:rPr>
                <w:b/>
                <w:i/>
              </w:rPr>
              <w:t>Fælles hvidbog om europæisk forsvarsberedskab 2030, JOIN(2025) 120 final af 19.3.2025.</w:t>
            </w:r>
          </w:p>
        </w:tc>
        <w:tc>
          <w:tcPr>
            <w:tcW w:w="4876" w:type="dxa"/>
          </w:tcPr>
          <w:p w14:paraId="2D88D85B" w14:textId="77777777" w:rsidR="00AF683C" w:rsidRPr="00914169" w:rsidRDefault="00AF683C" w:rsidP="009559B8">
            <w:pPr>
              <w:pStyle w:val="Normal6"/>
              <w:rPr>
                <w:szCs w:val="24"/>
              </w:rPr>
            </w:pPr>
          </w:p>
        </w:tc>
      </w:tr>
      <w:tr w:rsidR="00F268F2" w:rsidRPr="00914169" w14:paraId="18728DB7" w14:textId="77777777" w:rsidTr="009559B8">
        <w:trPr>
          <w:jc w:val="center"/>
        </w:trPr>
        <w:tc>
          <w:tcPr>
            <w:tcW w:w="4876" w:type="dxa"/>
            <w:hideMark/>
          </w:tcPr>
          <w:p w14:paraId="5003858A" w14:textId="19516ABA" w:rsidR="00AF683C" w:rsidRPr="00914169" w:rsidRDefault="0098023A" w:rsidP="009559B8">
            <w:pPr>
              <w:pStyle w:val="Normal6"/>
            </w:pPr>
            <w:r w:rsidRPr="00914169">
              <w:rPr>
                <w:b/>
                <w:bCs/>
                <w:i/>
                <w:iCs/>
                <w:vertAlign w:val="superscript"/>
              </w:rPr>
              <w:t>4</w:t>
            </w:r>
            <w:r w:rsidR="00AF683C" w:rsidRPr="00914169">
              <w:rPr>
                <w:b/>
                <w:bCs/>
                <w:i/>
                <w:iCs/>
              </w:rPr>
              <w:t xml:space="preserve"> </w:t>
            </w:r>
            <w:r w:rsidRPr="00914169">
              <w:rPr>
                <w:b/>
                <w:bCs/>
                <w:i/>
                <w:iCs/>
              </w:rPr>
              <w:t>COM (2025) 90 final</w:t>
            </w:r>
          </w:p>
        </w:tc>
        <w:tc>
          <w:tcPr>
            <w:tcW w:w="4876" w:type="dxa"/>
          </w:tcPr>
          <w:p w14:paraId="3226E02B" w14:textId="77777777" w:rsidR="00AF683C" w:rsidRPr="00914169" w:rsidRDefault="00AF683C" w:rsidP="009559B8">
            <w:pPr>
              <w:pStyle w:val="Normal6"/>
              <w:rPr>
                <w:szCs w:val="24"/>
              </w:rPr>
            </w:pPr>
          </w:p>
        </w:tc>
      </w:tr>
      <w:tr w:rsidR="00F268F2" w:rsidRPr="00914169" w14:paraId="23486469" w14:textId="77777777" w:rsidTr="009559B8">
        <w:trPr>
          <w:jc w:val="center"/>
        </w:trPr>
        <w:tc>
          <w:tcPr>
            <w:tcW w:w="4876" w:type="dxa"/>
            <w:hideMark/>
          </w:tcPr>
          <w:p w14:paraId="7DB372E1" w14:textId="77777777" w:rsidR="00AF683C" w:rsidRPr="00914169" w:rsidRDefault="00AF683C" w:rsidP="009559B8">
            <w:pPr>
              <w:pStyle w:val="Normal6"/>
            </w:pPr>
            <w:r w:rsidRPr="00914169">
              <w:rPr>
                <w:b/>
                <w:i/>
                <w:vertAlign w:val="superscript"/>
              </w:rPr>
              <w:t>5</w:t>
            </w:r>
            <w:r w:rsidRPr="00914169">
              <w:t xml:space="preserve"> </w:t>
            </w:r>
            <w:r w:rsidRPr="00914169">
              <w:rPr>
                <w:b/>
                <w:i/>
              </w:rPr>
              <w:t>Europa-Parlamentets og Rådets forordning (EU) 2021/1057 af 24. juni 2021 om oprettelse af Den Europæiske Socialfond Plus (ESF+) og om ophævelse af forordning (EU) nr. 1296/2013 (EUT L 231 af 30.6.2021, s. 21, ELI: http://data.europa.eu/eli/reg/2021/1057/oj).</w:t>
            </w:r>
          </w:p>
        </w:tc>
        <w:tc>
          <w:tcPr>
            <w:tcW w:w="4876" w:type="dxa"/>
          </w:tcPr>
          <w:p w14:paraId="684B13ED" w14:textId="77777777" w:rsidR="00AF683C" w:rsidRPr="00914169" w:rsidRDefault="00AF683C" w:rsidP="009559B8">
            <w:pPr>
              <w:pStyle w:val="Normal6"/>
              <w:rPr>
                <w:szCs w:val="24"/>
              </w:rPr>
            </w:pPr>
          </w:p>
        </w:tc>
      </w:tr>
    </w:tbl>
    <w:p w14:paraId="2B40C68B"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6F0D9763" w14:textId="77777777" w:rsidR="00AF683C" w:rsidRPr="00914169" w:rsidRDefault="00AF683C" w:rsidP="00AF683C">
      <w:r w:rsidRPr="00F80629">
        <w:rPr>
          <w:rStyle w:val="HideTWBExt"/>
        </w:rPr>
        <w:t>&lt;/Amend&gt;</w:t>
      </w:r>
    </w:p>
    <w:p w14:paraId="789E8634"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20</w:t>
      </w:r>
      <w:r w:rsidRPr="00F80629">
        <w:rPr>
          <w:rStyle w:val="HideTWBExt"/>
          <w:b w:val="0"/>
        </w:rPr>
        <w:t>&lt;/NumAm&gt;</w:t>
      </w:r>
    </w:p>
    <w:p w14:paraId="748F79D7"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3F421E2C" w14:textId="77777777" w:rsidR="00AF683C" w:rsidRPr="00914169" w:rsidRDefault="00AF683C" w:rsidP="00AF683C">
      <w:r w:rsidRPr="00F80629">
        <w:rPr>
          <w:rStyle w:val="HideTWBExt"/>
        </w:rPr>
        <w:t>&lt;/RepeatBlock-By&gt;</w:t>
      </w:r>
    </w:p>
    <w:p w14:paraId="668C5B91"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1A1C4DC" w14:textId="77777777" w:rsidR="00AF683C" w:rsidRPr="00914169" w:rsidRDefault="00AF683C" w:rsidP="00AF683C">
      <w:pPr>
        <w:pStyle w:val="NormalBold"/>
      </w:pPr>
      <w:r w:rsidRPr="00F80629">
        <w:rPr>
          <w:rStyle w:val="HideTWBExt"/>
          <w:b w:val="0"/>
        </w:rPr>
        <w:t>&lt;Article&gt;</w:t>
      </w:r>
      <w:r w:rsidRPr="00914169">
        <w:t>Betragtning 2 a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675874DC" w14:textId="77777777" w:rsidTr="009559B8">
        <w:trPr>
          <w:jc w:val="center"/>
        </w:trPr>
        <w:tc>
          <w:tcPr>
            <w:tcW w:w="9752" w:type="dxa"/>
            <w:gridSpan w:val="2"/>
          </w:tcPr>
          <w:p w14:paraId="2609F714" w14:textId="77777777" w:rsidR="00AF683C" w:rsidRPr="00914169" w:rsidRDefault="00AF683C" w:rsidP="009559B8">
            <w:pPr>
              <w:keepNext/>
            </w:pPr>
          </w:p>
        </w:tc>
      </w:tr>
      <w:tr w:rsidR="00F268F2" w:rsidRPr="00914169" w14:paraId="058F9394" w14:textId="77777777" w:rsidTr="009559B8">
        <w:trPr>
          <w:jc w:val="center"/>
        </w:trPr>
        <w:tc>
          <w:tcPr>
            <w:tcW w:w="4876" w:type="dxa"/>
            <w:hideMark/>
          </w:tcPr>
          <w:p w14:paraId="4787F769" w14:textId="77777777" w:rsidR="00AF683C" w:rsidRPr="00914169" w:rsidRDefault="00AF683C" w:rsidP="009559B8">
            <w:pPr>
              <w:pStyle w:val="ColumnHeading"/>
              <w:keepNext/>
            </w:pPr>
            <w:r w:rsidRPr="00914169">
              <w:t>Kommissionens forslag</w:t>
            </w:r>
          </w:p>
        </w:tc>
        <w:tc>
          <w:tcPr>
            <w:tcW w:w="4876" w:type="dxa"/>
            <w:hideMark/>
          </w:tcPr>
          <w:p w14:paraId="462B48AB" w14:textId="77777777" w:rsidR="00AF683C" w:rsidRPr="00914169" w:rsidRDefault="00AF683C" w:rsidP="009559B8">
            <w:pPr>
              <w:pStyle w:val="ColumnHeading"/>
              <w:keepNext/>
            </w:pPr>
            <w:r w:rsidRPr="00914169">
              <w:t>Ændringsforslag</w:t>
            </w:r>
          </w:p>
        </w:tc>
      </w:tr>
      <w:tr w:rsidR="00F268F2" w:rsidRPr="00914169" w14:paraId="35096E8D" w14:textId="77777777" w:rsidTr="009559B8">
        <w:trPr>
          <w:jc w:val="center"/>
        </w:trPr>
        <w:tc>
          <w:tcPr>
            <w:tcW w:w="4876" w:type="dxa"/>
          </w:tcPr>
          <w:p w14:paraId="701D44DE" w14:textId="77777777" w:rsidR="00AF683C" w:rsidRPr="00914169" w:rsidRDefault="00AF683C" w:rsidP="009559B8">
            <w:pPr>
              <w:pStyle w:val="Normal6"/>
            </w:pPr>
          </w:p>
        </w:tc>
        <w:tc>
          <w:tcPr>
            <w:tcW w:w="4876" w:type="dxa"/>
            <w:hideMark/>
          </w:tcPr>
          <w:p w14:paraId="2DE7EA04" w14:textId="77777777" w:rsidR="00AF683C" w:rsidRPr="00914169" w:rsidRDefault="00AF683C" w:rsidP="009559B8">
            <w:pPr>
              <w:pStyle w:val="Normal6"/>
              <w:rPr>
                <w:szCs w:val="24"/>
              </w:rPr>
            </w:pPr>
            <w:r w:rsidRPr="00914169">
              <w:rPr>
                <w:b/>
                <w:i/>
              </w:rPr>
              <w:t>(2a)</w:t>
            </w:r>
            <w:r w:rsidRPr="00914169">
              <w:rPr>
                <w:b/>
                <w:i/>
              </w:rPr>
              <w:tab/>
              <w:t>Det er nødvendigt at sikre, at der ved alle foranstaltninger, som træffes i nødsituationer, sondres behørigt, og at de ikke forstyrrer opfyldelse af ​​de strukturelle og strategiske mål for samhørighedspolitik. Der opfordres indtrængende til, at lovrammen omfatter beskyttelsesforanstaltninger, som forhindrer afvikling af ​​kernemissionen for samhørighedspolitik.</w:t>
            </w:r>
          </w:p>
        </w:tc>
      </w:tr>
    </w:tbl>
    <w:p w14:paraId="45E2DB8F"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B0DC99A" w14:textId="77777777" w:rsidR="00AF683C" w:rsidRPr="00914169" w:rsidRDefault="00AF683C" w:rsidP="00AF683C">
      <w:r w:rsidRPr="00F80629">
        <w:rPr>
          <w:rStyle w:val="HideTWBExt"/>
        </w:rPr>
        <w:t>&lt;/Amend&gt;</w:t>
      </w:r>
    </w:p>
    <w:p w14:paraId="52FE8FF5"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21</w:t>
      </w:r>
      <w:r w:rsidRPr="00F80629">
        <w:rPr>
          <w:rStyle w:val="HideTWBExt"/>
          <w:b w:val="0"/>
        </w:rPr>
        <w:t>&lt;/NumAm&gt;</w:t>
      </w:r>
    </w:p>
    <w:p w14:paraId="0AE579E2"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20817858" w14:textId="77777777" w:rsidR="00AF683C" w:rsidRPr="00914169" w:rsidRDefault="00AF683C" w:rsidP="00AF683C">
      <w:r w:rsidRPr="00F80629">
        <w:rPr>
          <w:rStyle w:val="HideTWBExt"/>
        </w:rPr>
        <w:t>&lt;/RepeatBlock-By&gt;</w:t>
      </w:r>
    </w:p>
    <w:p w14:paraId="21F2860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00BE3D9" w14:textId="77777777" w:rsidR="00AF683C" w:rsidRPr="00914169" w:rsidRDefault="00AF683C" w:rsidP="00AF683C">
      <w:pPr>
        <w:pStyle w:val="NormalBold"/>
      </w:pPr>
      <w:r w:rsidRPr="00F80629">
        <w:rPr>
          <w:rStyle w:val="HideTWBExt"/>
          <w:b w:val="0"/>
        </w:rPr>
        <w:t>&lt;Article&gt;</w:t>
      </w:r>
      <w:r w:rsidRPr="00914169">
        <w:t>Betragtning 2 a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858E191" w14:textId="77777777" w:rsidTr="009559B8">
        <w:trPr>
          <w:jc w:val="center"/>
        </w:trPr>
        <w:tc>
          <w:tcPr>
            <w:tcW w:w="9752" w:type="dxa"/>
            <w:gridSpan w:val="2"/>
          </w:tcPr>
          <w:p w14:paraId="1330F5F8" w14:textId="77777777" w:rsidR="00AF683C" w:rsidRPr="00914169" w:rsidRDefault="00AF683C" w:rsidP="009559B8">
            <w:pPr>
              <w:keepNext/>
            </w:pPr>
          </w:p>
        </w:tc>
      </w:tr>
      <w:tr w:rsidR="00F268F2" w:rsidRPr="00914169" w14:paraId="4C0E2C90" w14:textId="77777777" w:rsidTr="009559B8">
        <w:trPr>
          <w:jc w:val="center"/>
        </w:trPr>
        <w:tc>
          <w:tcPr>
            <w:tcW w:w="4876" w:type="dxa"/>
            <w:hideMark/>
          </w:tcPr>
          <w:p w14:paraId="64D25389" w14:textId="77777777" w:rsidR="00AF683C" w:rsidRPr="00914169" w:rsidRDefault="00AF683C" w:rsidP="009559B8">
            <w:pPr>
              <w:pStyle w:val="ColumnHeading"/>
              <w:keepNext/>
            </w:pPr>
            <w:r w:rsidRPr="00914169">
              <w:t>Kommissionens forslag</w:t>
            </w:r>
          </w:p>
        </w:tc>
        <w:tc>
          <w:tcPr>
            <w:tcW w:w="4876" w:type="dxa"/>
            <w:hideMark/>
          </w:tcPr>
          <w:p w14:paraId="73DBA321" w14:textId="77777777" w:rsidR="00AF683C" w:rsidRPr="00914169" w:rsidRDefault="00AF683C" w:rsidP="009559B8">
            <w:pPr>
              <w:pStyle w:val="ColumnHeading"/>
              <w:keepNext/>
            </w:pPr>
            <w:r w:rsidRPr="00914169">
              <w:t>Ændringsforslag</w:t>
            </w:r>
          </w:p>
        </w:tc>
      </w:tr>
      <w:tr w:rsidR="00F268F2" w:rsidRPr="00914169" w14:paraId="366F6AAF" w14:textId="77777777" w:rsidTr="009559B8">
        <w:trPr>
          <w:jc w:val="center"/>
        </w:trPr>
        <w:tc>
          <w:tcPr>
            <w:tcW w:w="4876" w:type="dxa"/>
          </w:tcPr>
          <w:p w14:paraId="56D068A7" w14:textId="77777777" w:rsidR="00AF683C" w:rsidRPr="00914169" w:rsidRDefault="00AF683C" w:rsidP="009559B8">
            <w:pPr>
              <w:pStyle w:val="Normal6"/>
            </w:pPr>
          </w:p>
        </w:tc>
        <w:tc>
          <w:tcPr>
            <w:tcW w:w="4876" w:type="dxa"/>
            <w:hideMark/>
          </w:tcPr>
          <w:p w14:paraId="144BAE6E" w14:textId="77777777" w:rsidR="00AF683C" w:rsidRPr="00914169" w:rsidRDefault="00AF683C" w:rsidP="009559B8">
            <w:pPr>
              <w:pStyle w:val="Normal6"/>
              <w:rPr>
                <w:szCs w:val="24"/>
              </w:rPr>
            </w:pPr>
            <w:r w:rsidRPr="00914169">
              <w:rPr>
                <w:b/>
                <w:i/>
              </w:rPr>
              <w:t>(2a)</w:t>
            </w:r>
            <w:r w:rsidRPr="00914169">
              <w:rPr>
                <w:b/>
                <w:i/>
              </w:rPr>
              <w:tab/>
              <w:t>NUTS 2-regioner, der grænser op til Rusland, Belarus eller Ukraine, er uforholdsmæssigt hårdt ramt af Ruslands angrebskrig og udsat for tab af arbejdspladser, nedsat økonomisk aktivitet og social udstødelse på grund af mindre mellemmenneskelig kontakt.</w:t>
            </w:r>
          </w:p>
        </w:tc>
      </w:tr>
    </w:tbl>
    <w:p w14:paraId="6B5C824E"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6FFD628" w14:textId="77777777" w:rsidR="00AF683C" w:rsidRPr="00914169" w:rsidRDefault="00AF683C" w:rsidP="00AF683C">
      <w:r w:rsidRPr="00F80629">
        <w:rPr>
          <w:rStyle w:val="HideTWBExt"/>
        </w:rPr>
        <w:t>&lt;/Amend&gt;</w:t>
      </w:r>
    </w:p>
    <w:p w14:paraId="025367F2"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22</w:t>
      </w:r>
      <w:r w:rsidRPr="00F80629">
        <w:rPr>
          <w:rStyle w:val="HideTWBExt"/>
          <w:b w:val="0"/>
        </w:rPr>
        <w:t>&lt;/NumAm&gt;</w:t>
      </w:r>
    </w:p>
    <w:p w14:paraId="54C754E7"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7E10FF47" w14:textId="77777777" w:rsidR="00AF683C" w:rsidRPr="00914169" w:rsidRDefault="00AF683C" w:rsidP="00AF683C">
      <w:r w:rsidRPr="00F80629">
        <w:rPr>
          <w:rStyle w:val="HideTWBExt"/>
        </w:rPr>
        <w:t>&lt;/RepeatBlock-By&gt;</w:t>
      </w:r>
    </w:p>
    <w:p w14:paraId="6D1E4412"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D265B5A" w14:textId="77777777" w:rsidR="00AF683C" w:rsidRPr="00914169" w:rsidRDefault="00AF683C" w:rsidP="00AF683C">
      <w:pPr>
        <w:pStyle w:val="NormalBold"/>
      </w:pPr>
      <w:r w:rsidRPr="00F80629">
        <w:rPr>
          <w:rStyle w:val="HideTWBExt"/>
          <w:b w:val="0"/>
        </w:rPr>
        <w:t>&lt;Article&gt;</w:t>
      </w:r>
      <w:r w:rsidRPr="00914169">
        <w:t>Betragtning 2 b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6CB7E8C" w14:textId="77777777" w:rsidTr="009559B8">
        <w:trPr>
          <w:jc w:val="center"/>
        </w:trPr>
        <w:tc>
          <w:tcPr>
            <w:tcW w:w="9752" w:type="dxa"/>
            <w:gridSpan w:val="2"/>
          </w:tcPr>
          <w:p w14:paraId="038B6C6F" w14:textId="77777777" w:rsidR="00AF683C" w:rsidRPr="00914169" w:rsidRDefault="00AF683C" w:rsidP="009559B8">
            <w:pPr>
              <w:keepNext/>
            </w:pPr>
          </w:p>
        </w:tc>
      </w:tr>
      <w:tr w:rsidR="00F268F2" w:rsidRPr="00914169" w14:paraId="4A69B87E" w14:textId="77777777" w:rsidTr="009559B8">
        <w:trPr>
          <w:jc w:val="center"/>
        </w:trPr>
        <w:tc>
          <w:tcPr>
            <w:tcW w:w="4876" w:type="dxa"/>
            <w:hideMark/>
          </w:tcPr>
          <w:p w14:paraId="17C27862" w14:textId="77777777" w:rsidR="00AF683C" w:rsidRPr="00914169" w:rsidRDefault="00AF683C" w:rsidP="009559B8">
            <w:pPr>
              <w:pStyle w:val="ColumnHeading"/>
              <w:keepNext/>
            </w:pPr>
            <w:r w:rsidRPr="00914169">
              <w:t>Kommissionens forslag</w:t>
            </w:r>
          </w:p>
        </w:tc>
        <w:tc>
          <w:tcPr>
            <w:tcW w:w="4876" w:type="dxa"/>
            <w:hideMark/>
          </w:tcPr>
          <w:p w14:paraId="1A9111EF" w14:textId="77777777" w:rsidR="00AF683C" w:rsidRPr="00914169" w:rsidRDefault="00AF683C" w:rsidP="009559B8">
            <w:pPr>
              <w:pStyle w:val="ColumnHeading"/>
              <w:keepNext/>
            </w:pPr>
            <w:r w:rsidRPr="00914169">
              <w:t>Ændringsforslag</w:t>
            </w:r>
          </w:p>
        </w:tc>
      </w:tr>
      <w:tr w:rsidR="00F268F2" w:rsidRPr="00914169" w14:paraId="57D6ED92" w14:textId="77777777" w:rsidTr="009559B8">
        <w:trPr>
          <w:jc w:val="center"/>
        </w:trPr>
        <w:tc>
          <w:tcPr>
            <w:tcW w:w="4876" w:type="dxa"/>
          </w:tcPr>
          <w:p w14:paraId="54D79C3A" w14:textId="77777777" w:rsidR="00AF683C" w:rsidRPr="00914169" w:rsidRDefault="00AF683C" w:rsidP="009559B8">
            <w:pPr>
              <w:pStyle w:val="Normal6"/>
            </w:pPr>
          </w:p>
        </w:tc>
        <w:tc>
          <w:tcPr>
            <w:tcW w:w="4876" w:type="dxa"/>
            <w:hideMark/>
          </w:tcPr>
          <w:p w14:paraId="6E9150D5" w14:textId="42F0BEF1" w:rsidR="00AF683C" w:rsidRPr="00914169" w:rsidRDefault="00AF683C" w:rsidP="009559B8">
            <w:pPr>
              <w:pStyle w:val="Normal6"/>
              <w:rPr>
                <w:szCs w:val="24"/>
              </w:rPr>
            </w:pPr>
            <w:r w:rsidRPr="00914169">
              <w:rPr>
                <w:b/>
                <w:i/>
              </w:rPr>
              <w:t>(2b)</w:t>
            </w:r>
            <w:r w:rsidRPr="00914169">
              <w:rPr>
                <w:b/>
                <w:i/>
              </w:rPr>
              <w:tab/>
              <w:t>Gentagen anvendelse af strukturelle ressourcer til at imødegå nødsituationer kan undergrave bæredygtigheden og effektiviteten af samhørighedspolitik</w:t>
            </w:r>
            <w:r w:rsidR="0098023A" w:rsidRPr="00914169">
              <w:rPr>
                <w:b/>
                <w:i/>
              </w:rPr>
              <w:t>ken</w:t>
            </w:r>
            <w:r w:rsidRPr="00914169">
              <w:rPr>
                <w:b/>
                <w:i/>
              </w:rPr>
              <w:t xml:space="preserve"> på lang sigt ved at fortrænge investeringer, som under normale forhold ville have til formål at fremme </w:t>
            </w:r>
            <w:r w:rsidR="0098023A" w:rsidRPr="00914169">
              <w:rPr>
                <w:b/>
                <w:i/>
              </w:rPr>
              <w:t xml:space="preserve">en </w:t>
            </w:r>
            <w:r w:rsidRPr="00914169">
              <w:rPr>
                <w:b/>
                <w:i/>
              </w:rPr>
              <w:t>afbalanceret udvikling mellem regioner</w:t>
            </w:r>
            <w:r w:rsidR="0098023A" w:rsidRPr="00914169">
              <w:rPr>
                <w:b/>
                <w:i/>
              </w:rPr>
              <w:t>ne</w:t>
            </w:r>
            <w:r w:rsidRPr="00914169">
              <w:rPr>
                <w:b/>
                <w:i/>
              </w:rPr>
              <w:t>.</w:t>
            </w:r>
          </w:p>
        </w:tc>
      </w:tr>
    </w:tbl>
    <w:p w14:paraId="6B64CCFB"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518BC50" w14:textId="77777777" w:rsidR="00AF683C" w:rsidRPr="00914169" w:rsidRDefault="00AF683C" w:rsidP="00AF683C">
      <w:r w:rsidRPr="00F80629">
        <w:rPr>
          <w:rStyle w:val="HideTWBExt"/>
        </w:rPr>
        <w:t>&lt;/Amend&gt;</w:t>
      </w:r>
    </w:p>
    <w:p w14:paraId="023D69E9"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23</w:t>
      </w:r>
      <w:r w:rsidRPr="00F80629">
        <w:rPr>
          <w:rStyle w:val="HideTWBExt"/>
          <w:b w:val="0"/>
        </w:rPr>
        <w:t>&lt;/NumAm&gt;</w:t>
      </w:r>
    </w:p>
    <w:p w14:paraId="0914CCA4" w14:textId="77777777" w:rsidR="00AF683C" w:rsidRPr="00914169" w:rsidRDefault="00AF683C" w:rsidP="00AF683C">
      <w:pPr>
        <w:pStyle w:val="NormalBold"/>
      </w:pPr>
      <w:r w:rsidRPr="00F80629">
        <w:rPr>
          <w:rStyle w:val="HideTWBExt"/>
          <w:b w:val="0"/>
        </w:rPr>
        <w:t>&lt;RepeatBlock-By&gt;&lt;Members&gt;</w:t>
      </w:r>
      <w:r w:rsidRPr="00914169">
        <w:t>Elena Donazzan, Francesco Torselli, Mariateresa Vivaldini, Chiara Gemma</w:t>
      </w:r>
      <w:r w:rsidRPr="00F80629">
        <w:rPr>
          <w:rStyle w:val="HideTWBExt"/>
          <w:b w:val="0"/>
        </w:rPr>
        <w:t>&lt;/Members&gt;</w:t>
      </w:r>
    </w:p>
    <w:p w14:paraId="7DFB5D82" w14:textId="77777777" w:rsidR="00AF683C" w:rsidRPr="00914169" w:rsidRDefault="00AF683C" w:rsidP="00AF683C">
      <w:r w:rsidRPr="00F80629">
        <w:rPr>
          <w:rStyle w:val="HideTWBExt"/>
        </w:rPr>
        <w:t>&lt;/RepeatBlock-By&gt;</w:t>
      </w:r>
    </w:p>
    <w:p w14:paraId="2F3F425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28E02952" w14:textId="77777777" w:rsidR="00AF683C" w:rsidRPr="00914169" w:rsidRDefault="00AF683C" w:rsidP="00AF683C">
      <w:pPr>
        <w:pStyle w:val="NormalBold"/>
      </w:pPr>
      <w:r w:rsidRPr="00F80629">
        <w:rPr>
          <w:rStyle w:val="HideTWBExt"/>
          <w:b w:val="0"/>
        </w:rPr>
        <w:t>&lt;Article&gt;</w:t>
      </w:r>
      <w:r w:rsidRPr="00914169">
        <w:t>Betragtning 3</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6B3343A" w14:textId="77777777" w:rsidTr="009559B8">
        <w:trPr>
          <w:jc w:val="center"/>
        </w:trPr>
        <w:tc>
          <w:tcPr>
            <w:tcW w:w="9752" w:type="dxa"/>
            <w:gridSpan w:val="2"/>
          </w:tcPr>
          <w:p w14:paraId="3A9DE6FC" w14:textId="77777777" w:rsidR="00AF683C" w:rsidRPr="00914169" w:rsidRDefault="00AF683C" w:rsidP="009559B8">
            <w:pPr>
              <w:keepNext/>
            </w:pPr>
          </w:p>
        </w:tc>
      </w:tr>
      <w:tr w:rsidR="00F268F2" w:rsidRPr="00914169" w14:paraId="6D586475" w14:textId="77777777" w:rsidTr="009559B8">
        <w:trPr>
          <w:jc w:val="center"/>
        </w:trPr>
        <w:tc>
          <w:tcPr>
            <w:tcW w:w="4876" w:type="dxa"/>
            <w:hideMark/>
          </w:tcPr>
          <w:p w14:paraId="33E77761" w14:textId="77777777" w:rsidR="00AF683C" w:rsidRPr="00914169" w:rsidRDefault="00AF683C" w:rsidP="009559B8">
            <w:pPr>
              <w:pStyle w:val="ColumnHeading"/>
              <w:keepNext/>
            </w:pPr>
            <w:r w:rsidRPr="00914169">
              <w:t>Kommissionens forslag</w:t>
            </w:r>
          </w:p>
        </w:tc>
        <w:tc>
          <w:tcPr>
            <w:tcW w:w="4876" w:type="dxa"/>
            <w:hideMark/>
          </w:tcPr>
          <w:p w14:paraId="51DB83B4" w14:textId="77777777" w:rsidR="00AF683C" w:rsidRPr="00914169" w:rsidRDefault="00AF683C" w:rsidP="009559B8">
            <w:pPr>
              <w:pStyle w:val="ColumnHeading"/>
              <w:keepNext/>
            </w:pPr>
            <w:r w:rsidRPr="00914169">
              <w:t>Ændringsforslag</w:t>
            </w:r>
          </w:p>
        </w:tc>
      </w:tr>
      <w:tr w:rsidR="00F268F2" w:rsidRPr="00914169" w14:paraId="60952715" w14:textId="77777777" w:rsidTr="009559B8">
        <w:trPr>
          <w:jc w:val="center"/>
        </w:trPr>
        <w:tc>
          <w:tcPr>
            <w:tcW w:w="4876" w:type="dxa"/>
            <w:hideMark/>
          </w:tcPr>
          <w:p w14:paraId="7312D510" w14:textId="77777777" w:rsidR="00AF683C" w:rsidRPr="00914169" w:rsidRDefault="00AF683C" w:rsidP="009559B8">
            <w:pPr>
              <w:pStyle w:val="Normal6"/>
            </w:pPr>
            <w:r w:rsidRPr="00914169">
              <w:rPr>
                <w:b/>
                <w:i/>
              </w:rPr>
              <w:t>(3)</w:t>
            </w:r>
            <w:r w:rsidRPr="00914169">
              <w:rPr>
                <w:b/>
                <w:i/>
              </w:rPr>
              <w:tab/>
              <w:t>Det er allerede muligt at støtte arbejdstageres, iværksætteres og virksomheders tilpasning til forandringer under ESF+. I tråd med de dekarboniseringsforanstaltninger, der foreslås i meddelelsen fra Kommissionen, Aftalen om ren industri: En fælles køreplan for dekarbonisering og konkurrenceevne af 26. februar 2025</w:t>
            </w:r>
            <w:r w:rsidRPr="00914169">
              <w:rPr>
                <w:b/>
                <w:i/>
                <w:vertAlign w:val="superscript"/>
              </w:rPr>
              <w:t>6</w:t>
            </w:r>
            <w:r w:rsidRPr="00914169">
              <w:rPr>
                <w:b/>
                <w:i/>
              </w:rPr>
              <w:t>, og for yderligere at lette industriel tilpasning i forbindelse med dekarboniseringen af produktionsprocesser og produkter som led i målsætningen om at skabe livslange muligheder for regelmæssigt at opkvalificere og omskole mennesker som fastsat i meddelelsen om færdighedsunionen, herunder gennem en nyligt foreslået færdighedsgaranti, bør ESF+ lette opkvalificering, jobbevarelse og jobskabelse gennem hele dekarboniseringsprocessen ved at give fleksibilitet til gennemførelsen.</w:t>
            </w:r>
          </w:p>
        </w:tc>
        <w:tc>
          <w:tcPr>
            <w:tcW w:w="4876" w:type="dxa"/>
            <w:hideMark/>
          </w:tcPr>
          <w:p w14:paraId="3484AAB1" w14:textId="77777777" w:rsidR="00AF683C" w:rsidRPr="00914169" w:rsidRDefault="00AF683C" w:rsidP="009559B8">
            <w:pPr>
              <w:pStyle w:val="Normal6"/>
              <w:rPr>
                <w:szCs w:val="24"/>
              </w:rPr>
            </w:pPr>
            <w:r w:rsidRPr="00914169">
              <w:rPr>
                <w:b/>
                <w:i/>
              </w:rPr>
              <w:t>udgår</w:t>
            </w:r>
          </w:p>
        </w:tc>
      </w:tr>
      <w:tr w:rsidR="00F268F2" w:rsidRPr="00914169" w14:paraId="691BB3AF" w14:textId="77777777" w:rsidTr="009559B8">
        <w:trPr>
          <w:jc w:val="center"/>
        </w:trPr>
        <w:tc>
          <w:tcPr>
            <w:tcW w:w="4876" w:type="dxa"/>
            <w:hideMark/>
          </w:tcPr>
          <w:p w14:paraId="55094837" w14:textId="77777777" w:rsidR="00AF683C" w:rsidRPr="00914169" w:rsidRDefault="00AF683C" w:rsidP="009559B8">
            <w:pPr>
              <w:pStyle w:val="Normal6"/>
            </w:pPr>
            <w:r w:rsidRPr="00914169">
              <w:rPr>
                <w:b/>
                <w:i/>
              </w:rPr>
              <w:t>__________________</w:t>
            </w:r>
          </w:p>
        </w:tc>
        <w:tc>
          <w:tcPr>
            <w:tcW w:w="4876" w:type="dxa"/>
          </w:tcPr>
          <w:p w14:paraId="60243BEC" w14:textId="77777777" w:rsidR="00AF683C" w:rsidRPr="00914169" w:rsidRDefault="00AF683C" w:rsidP="009559B8">
            <w:pPr>
              <w:pStyle w:val="Normal6"/>
              <w:rPr>
                <w:szCs w:val="24"/>
              </w:rPr>
            </w:pPr>
          </w:p>
        </w:tc>
      </w:tr>
      <w:tr w:rsidR="00F268F2" w:rsidRPr="00914169" w14:paraId="6E2E27F4" w14:textId="77777777" w:rsidTr="009559B8">
        <w:trPr>
          <w:jc w:val="center"/>
        </w:trPr>
        <w:tc>
          <w:tcPr>
            <w:tcW w:w="4876" w:type="dxa"/>
            <w:hideMark/>
          </w:tcPr>
          <w:p w14:paraId="66C93071" w14:textId="77777777" w:rsidR="00AF683C" w:rsidRPr="00914169" w:rsidRDefault="00AF683C" w:rsidP="009559B8">
            <w:pPr>
              <w:pStyle w:val="Normal6"/>
            </w:pPr>
            <w:r w:rsidRPr="00914169">
              <w:rPr>
                <w:vertAlign w:val="superscript"/>
              </w:rPr>
              <w:t>8</w:t>
            </w:r>
            <w:r w:rsidRPr="00914169">
              <w:t xml:space="preserve"> COM(2025)0085</w:t>
            </w:r>
          </w:p>
        </w:tc>
        <w:tc>
          <w:tcPr>
            <w:tcW w:w="4876" w:type="dxa"/>
          </w:tcPr>
          <w:p w14:paraId="4F544028" w14:textId="77777777" w:rsidR="00AF683C" w:rsidRPr="00914169" w:rsidRDefault="00AF683C" w:rsidP="009559B8">
            <w:pPr>
              <w:pStyle w:val="Normal6"/>
              <w:rPr>
                <w:szCs w:val="24"/>
              </w:rPr>
            </w:pPr>
          </w:p>
        </w:tc>
      </w:tr>
    </w:tbl>
    <w:p w14:paraId="7BBFAB48"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31ADBE0" w14:textId="77777777" w:rsidR="00AF683C" w:rsidRPr="00914169" w:rsidRDefault="00AF683C" w:rsidP="00AF683C">
      <w:r w:rsidRPr="00F80629">
        <w:rPr>
          <w:rStyle w:val="HideTWBExt"/>
        </w:rPr>
        <w:t>&lt;/Amend&gt;</w:t>
      </w:r>
    </w:p>
    <w:p w14:paraId="0004FFE4"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24</w:t>
      </w:r>
      <w:r w:rsidRPr="00F80629">
        <w:rPr>
          <w:rStyle w:val="HideTWBExt"/>
          <w:b w:val="0"/>
        </w:rPr>
        <w:t>&lt;/NumAm&gt;</w:t>
      </w:r>
    </w:p>
    <w:p w14:paraId="5AD97504" w14:textId="77777777" w:rsidR="00AF683C" w:rsidRPr="00914169" w:rsidRDefault="00AF683C" w:rsidP="00AF683C">
      <w:pPr>
        <w:pStyle w:val="NormalBold"/>
      </w:pPr>
      <w:r w:rsidRPr="00F80629">
        <w:rPr>
          <w:rStyle w:val="HideTWBExt"/>
          <w:b w:val="0"/>
        </w:rPr>
        <w:t>&lt;RepeatBlock-By&gt;&lt;Members&gt;</w:t>
      </w:r>
      <w:r w:rsidRPr="00914169">
        <w:t>Brigitte van den Berg, Jana Toom, Hristo Petrov, Grégory Allione, Eugen Tomac</w:t>
      </w:r>
      <w:r w:rsidRPr="00F80629">
        <w:rPr>
          <w:rStyle w:val="HideTWBExt"/>
          <w:b w:val="0"/>
        </w:rPr>
        <w:t>&lt;/Members&gt;</w:t>
      </w:r>
    </w:p>
    <w:p w14:paraId="636AF437" w14:textId="77777777" w:rsidR="00AF683C" w:rsidRPr="00914169" w:rsidRDefault="00AF683C" w:rsidP="00AF683C">
      <w:r w:rsidRPr="00F80629">
        <w:rPr>
          <w:rStyle w:val="HideTWBExt"/>
        </w:rPr>
        <w:t>&lt;/RepeatBlock-By&gt;</w:t>
      </w:r>
    </w:p>
    <w:p w14:paraId="1927E0E9"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29EC18F2" w14:textId="77777777" w:rsidR="00AF683C" w:rsidRPr="00914169" w:rsidRDefault="00AF683C" w:rsidP="00AF683C">
      <w:pPr>
        <w:pStyle w:val="NormalBold"/>
      </w:pPr>
      <w:r w:rsidRPr="00F80629">
        <w:rPr>
          <w:rStyle w:val="HideTWBExt"/>
          <w:b w:val="0"/>
        </w:rPr>
        <w:t>&lt;Article&gt;</w:t>
      </w:r>
      <w:r w:rsidRPr="00914169">
        <w:t>Betragtning 3</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65550B12" w14:textId="77777777" w:rsidTr="009559B8">
        <w:trPr>
          <w:jc w:val="center"/>
        </w:trPr>
        <w:tc>
          <w:tcPr>
            <w:tcW w:w="9752" w:type="dxa"/>
            <w:gridSpan w:val="2"/>
          </w:tcPr>
          <w:p w14:paraId="6185CEA2" w14:textId="77777777" w:rsidR="00AF683C" w:rsidRPr="00914169" w:rsidRDefault="00AF683C" w:rsidP="009559B8">
            <w:pPr>
              <w:keepNext/>
            </w:pPr>
          </w:p>
        </w:tc>
      </w:tr>
      <w:tr w:rsidR="00F268F2" w:rsidRPr="00914169" w14:paraId="52888C35" w14:textId="77777777" w:rsidTr="009559B8">
        <w:trPr>
          <w:jc w:val="center"/>
        </w:trPr>
        <w:tc>
          <w:tcPr>
            <w:tcW w:w="4876" w:type="dxa"/>
            <w:hideMark/>
          </w:tcPr>
          <w:p w14:paraId="0A9692CD" w14:textId="77777777" w:rsidR="00AF683C" w:rsidRPr="00914169" w:rsidRDefault="00AF683C" w:rsidP="009559B8">
            <w:pPr>
              <w:pStyle w:val="ColumnHeading"/>
              <w:keepNext/>
            </w:pPr>
            <w:r w:rsidRPr="00914169">
              <w:t>Kommissionens forslag</w:t>
            </w:r>
          </w:p>
        </w:tc>
        <w:tc>
          <w:tcPr>
            <w:tcW w:w="4876" w:type="dxa"/>
            <w:hideMark/>
          </w:tcPr>
          <w:p w14:paraId="4D8A6D1B" w14:textId="77777777" w:rsidR="00AF683C" w:rsidRPr="00914169" w:rsidRDefault="00AF683C" w:rsidP="009559B8">
            <w:pPr>
              <w:pStyle w:val="ColumnHeading"/>
              <w:keepNext/>
            </w:pPr>
            <w:r w:rsidRPr="00914169">
              <w:t>Ændringsforslag</w:t>
            </w:r>
          </w:p>
        </w:tc>
      </w:tr>
      <w:tr w:rsidR="00F268F2" w:rsidRPr="00914169" w14:paraId="1590198C" w14:textId="77777777" w:rsidTr="009559B8">
        <w:trPr>
          <w:jc w:val="center"/>
        </w:trPr>
        <w:tc>
          <w:tcPr>
            <w:tcW w:w="4876" w:type="dxa"/>
            <w:hideMark/>
          </w:tcPr>
          <w:p w14:paraId="5B77C091" w14:textId="77777777" w:rsidR="00AF683C" w:rsidRPr="00914169" w:rsidRDefault="00AF683C" w:rsidP="009559B8">
            <w:pPr>
              <w:pStyle w:val="Normal6"/>
            </w:pPr>
            <w:r w:rsidRPr="00914169">
              <w:t>(3)</w:t>
            </w:r>
            <w:r w:rsidRPr="00914169">
              <w:tab/>
              <w:t>Det er allerede muligt at støtte arbejdstageres, iværksætteres og virksomheders tilpasning til forandringer under ESF+. I tråd med de dekarboniseringsforanstaltninger, der foreslås i meddelelsen fra Kommissionen, Aftalen om ren industri: En fælles køreplan for dekarbonisering og konkurrenceevne af 26. februar 2025</w:t>
            </w:r>
            <w:r w:rsidRPr="00914169">
              <w:rPr>
                <w:vertAlign w:val="superscript"/>
              </w:rPr>
              <w:t>6</w:t>
            </w:r>
            <w:r w:rsidRPr="00914169">
              <w:t>, og for yderligere at lette industriel tilpasning i forbindelse med dekarboniseringen af produktionsprocesser og produkter som led i målsætningen om at skabe livslange muligheder for regelmæssigt at opkvalificere og omskole mennesker som fastsat i meddelelsen om færdighedsunionen, herunder gennem en nyligt foreslået færdighedsgaranti, bør ESF+ lette opkvalificering, jobbevarelse og jobskabelse gennem hele dekarboniseringsprocessen ved at give fleksibilitet til gennemførelsen.</w:t>
            </w:r>
          </w:p>
        </w:tc>
        <w:tc>
          <w:tcPr>
            <w:tcW w:w="4876" w:type="dxa"/>
            <w:hideMark/>
          </w:tcPr>
          <w:p w14:paraId="1C23696C" w14:textId="77777777" w:rsidR="00AF683C" w:rsidRPr="00914169" w:rsidRDefault="00AF683C" w:rsidP="009559B8">
            <w:pPr>
              <w:pStyle w:val="Normal6"/>
              <w:rPr>
                <w:szCs w:val="24"/>
              </w:rPr>
            </w:pPr>
            <w:r w:rsidRPr="00914169">
              <w:t>(3)</w:t>
            </w:r>
            <w:r w:rsidRPr="00914169">
              <w:tab/>
              <w:t>Det er allerede muligt at støtte arbejdstageres, iværksætteres og virksomheders tilpasning til forandringer under ESF+. I tråd med de dekarboniseringsforanstaltninger, der foreslås i meddelelsen fra Kommissionen, Aftalen om ren industri: En fælles køreplan for dekarbonisering og konkurrenceevne af 26. februar 2025</w:t>
            </w:r>
            <w:r w:rsidRPr="00914169">
              <w:rPr>
                <w:vertAlign w:val="superscript"/>
              </w:rPr>
              <w:t>6</w:t>
            </w:r>
            <w:r w:rsidRPr="00914169">
              <w:t xml:space="preserve">, og for yderligere at lette industriel tilpasning i forbindelse med dekarboniseringen af produktionsprocesser og produkter som led i målsætningen om at skabe livslange muligheder for regelmæssigt at opkvalificere og omskole mennesker som fastsat i meddelelsen om færdighedsunionen, herunder gennem en nyligt foreslået færdighedsgaranti, bør ESF+ lette opkvalificering, jobbevarelse og jobskabelse gennem hele dekarboniseringsprocessen ved at give fleksibilitet til gennemførelsen. </w:t>
            </w:r>
            <w:r w:rsidRPr="00914169">
              <w:rPr>
                <w:b/>
                <w:i/>
              </w:rPr>
              <w:t>For at sikre en omstilling, der ikke kun er nødvendig på grund af Unionens digitale og grønne mål, men også er socialt retfærdig, skal processen være retfærdig og inddragende. Der bør tages særligt hensyn til de konkrete behov og forhold i mindre udviklede regioner. Disse regioner og deres befolkninger bør involveres aktivt i og drage fordel af omstillingen for at sikre fuld integrering heraf i Unionens økonomiske, samfunds- og miljømæssige omstilling mere overordnet set.</w:t>
            </w:r>
          </w:p>
        </w:tc>
      </w:tr>
      <w:tr w:rsidR="00F268F2" w:rsidRPr="00914169" w14:paraId="3BF8226A" w14:textId="77777777" w:rsidTr="009559B8">
        <w:trPr>
          <w:jc w:val="center"/>
        </w:trPr>
        <w:tc>
          <w:tcPr>
            <w:tcW w:w="4876" w:type="dxa"/>
            <w:hideMark/>
          </w:tcPr>
          <w:p w14:paraId="5430C402" w14:textId="77777777" w:rsidR="00AF683C" w:rsidRPr="00914169" w:rsidRDefault="00AF683C" w:rsidP="009559B8">
            <w:pPr>
              <w:pStyle w:val="Normal6"/>
            </w:pPr>
            <w:r w:rsidRPr="00914169">
              <w:t>__________________</w:t>
            </w:r>
          </w:p>
        </w:tc>
        <w:tc>
          <w:tcPr>
            <w:tcW w:w="4876" w:type="dxa"/>
            <w:hideMark/>
          </w:tcPr>
          <w:p w14:paraId="6DDC6ABF" w14:textId="77777777" w:rsidR="00AF683C" w:rsidRPr="00914169" w:rsidRDefault="00AF683C" w:rsidP="009559B8">
            <w:pPr>
              <w:pStyle w:val="Normal6"/>
              <w:rPr>
                <w:szCs w:val="24"/>
              </w:rPr>
            </w:pPr>
            <w:r w:rsidRPr="00914169">
              <w:t>__________________</w:t>
            </w:r>
          </w:p>
        </w:tc>
      </w:tr>
      <w:tr w:rsidR="00F268F2" w:rsidRPr="00914169" w14:paraId="208D2190" w14:textId="77777777" w:rsidTr="009559B8">
        <w:trPr>
          <w:jc w:val="center"/>
        </w:trPr>
        <w:tc>
          <w:tcPr>
            <w:tcW w:w="4876" w:type="dxa"/>
            <w:hideMark/>
          </w:tcPr>
          <w:p w14:paraId="394D0E41" w14:textId="77777777" w:rsidR="00AF683C" w:rsidRPr="00914169" w:rsidRDefault="00AF683C" w:rsidP="009559B8">
            <w:pPr>
              <w:pStyle w:val="Normal6"/>
            </w:pPr>
            <w:r w:rsidRPr="00914169">
              <w:rPr>
                <w:vertAlign w:val="superscript"/>
              </w:rPr>
              <w:t>8</w:t>
            </w:r>
            <w:r w:rsidRPr="00914169">
              <w:t xml:space="preserve"> COM(2025)0085</w:t>
            </w:r>
          </w:p>
        </w:tc>
        <w:tc>
          <w:tcPr>
            <w:tcW w:w="4876" w:type="dxa"/>
            <w:hideMark/>
          </w:tcPr>
          <w:p w14:paraId="5C28B3F8" w14:textId="77777777" w:rsidR="00AF683C" w:rsidRPr="00914169" w:rsidRDefault="00AF683C" w:rsidP="009559B8">
            <w:pPr>
              <w:pStyle w:val="Normal6"/>
              <w:rPr>
                <w:szCs w:val="24"/>
              </w:rPr>
            </w:pPr>
            <w:r w:rsidRPr="00914169">
              <w:rPr>
                <w:vertAlign w:val="superscript"/>
              </w:rPr>
              <w:t>8</w:t>
            </w:r>
            <w:r w:rsidRPr="00914169">
              <w:t xml:space="preserve"> COM(2025)0085</w:t>
            </w:r>
          </w:p>
        </w:tc>
      </w:tr>
    </w:tbl>
    <w:p w14:paraId="614D5D70"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0068081" w14:textId="77777777" w:rsidR="00AF683C" w:rsidRPr="00914169" w:rsidRDefault="00AF683C" w:rsidP="00AF683C">
      <w:r w:rsidRPr="00F80629">
        <w:rPr>
          <w:rStyle w:val="HideTWBExt"/>
        </w:rPr>
        <w:t>&lt;/Amend&gt;</w:t>
      </w:r>
    </w:p>
    <w:p w14:paraId="02F83BFB"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25</w:t>
      </w:r>
      <w:r w:rsidRPr="00F80629">
        <w:rPr>
          <w:rStyle w:val="HideTWBExt"/>
          <w:b w:val="0"/>
        </w:rPr>
        <w:t>&lt;/NumAm&gt;</w:t>
      </w:r>
    </w:p>
    <w:p w14:paraId="0821AB48" w14:textId="77777777" w:rsidR="00AF683C" w:rsidRPr="00914169" w:rsidRDefault="00AF683C" w:rsidP="00AF683C">
      <w:pPr>
        <w:pStyle w:val="NormalBold"/>
      </w:pPr>
      <w:r w:rsidRPr="00F80629">
        <w:rPr>
          <w:rStyle w:val="HideTWBExt"/>
          <w:b w:val="0"/>
        </w:rPr>
        <w:t>&lt;RepeatBlock-By&gt;&lt;Members&gt;</w:t>
      </w:r>
      <w:r w:rsidRPr="00914169">
        <w:t>Marie Dauchy, Nikola Bartůšek</w:t>
      </w:r>
      <w:r w:rsidRPr="00F80629">
        <w:rPr>
          <w:rStyle w:val="HideTWBExt"/>
          <w:b w:val="0"/>
        </w:rPr>
        <w:t>&lt;/Members&gt;</w:t>
      </w:r>
    </w:p>
    <w:p w14:paraId="0EB4AB40" w14:textId="26E32279" w:rsidR="00AF683C" w:rsidRPr="00914169" w:rsidRDefault="00AF683C" w:rsidP="00AF683C">
      <w:r w:rsidRPr="00F80629">
        <w:rPr>
          <w:rStyle w:val="HideTWBExt"/>
        </w:rPr>
        <w:t>&lt;AuNomDe&gt;</w:t>
      </w:r>
      <w:r w:rsidRPr="00F80629">
        <w:rPr>
          <w:rStyle w:val="HideTWBInt"/>
        </w:rPr>
        <w:t>{EMPL}</w:t>
      </w:r>
      <w:r w:rsidR="00127D53" w:rsidRPr="00914169">
        <w:t>for Udvalget om Beskæftigelse og Sociale Anliggender</w:t>
      </w:r>
      <w:r w:rsidRPr="00F80629">
        <w:rPr>
          <w:rStyle w:val="HideTWBExt"/>
        </w:rPr>
        <w:t>&lt;/AuNomDe&gt;</w:t>
      </w:r>
    </w:p>
    <w:p w14:paraId="441A624C" w14:textId="77777777" w:rsidR="00AF683C" w:rsidRPr="00914169" w:rsidRDefault="00AF683C" w:rsidP="00AF683C">
      <w:pPr>
        <w:pStyle w:val="NormalBold"/>
      </w:pPr>
      <w:r w:rsidRPr="00F80629">
        <w:rPr>
          <w:rStyle w:val="HideTWBExt"/>
          <w:b w:val="0"/>
        </w:rPr>
        <w:t>&lt;Members&gt;</w:t>
      </w:r>
      <w:r w:rsidRPr="00914169">
        <w:t>Séverine Werbrouck, Rachel Blom</w:t>
      </w:r>
      <w:r w:rsidRPr="00F80629">
        <w:rPr>
          <w:rStyle w:val="HideTWBExt"/>
          <w:b w:val="0"/>
        </w:rPr>
        <w:t>&lt;/Members&gt;</w:t>
      </w:r>
    </w:p>
    <w:p w14:paraId="4339E712" w14:textId="77777777" w:rsidR="00AF683C" w:rsidRPr="00914169" w:rsidRDefault="00AF683C" w:rsidP="00AF683C">
      <w:r w:rsidRPr="00F80629">
        <w:rPr>
          <w:rStyle w:val="HideTWBExt"/>
        </w:rPr>
        <w:t>&lt;/RepeatBlock-By&gt;</w:t>
      </w:r>
    </w:p>
    <w:p w14:paraId="1F627D7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20736B70" w14:textId="77777777" w:rsidR="00AF683C" w:rsidRPr="00914169" w:rsidRDefault="00AF683C" w:rsidP="00AF683C">
      <w:pPr>
        <w:pStyle w:val="NormalBold"/>
      </w:pPr>
      <w:r w:rsidRPr="00F80629">
        <w:rPr>
          <w:rStyle w:val="HideTWBExt"/>
          <w:b w:val="0"/>
        </w:rPr>
        <w:t>&lt;Article&gt;</w:t>
      </w:r>
      <w:r w:rsidRPr="00914169">
        <w:t>Betragtning 3</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C75B8EB" w14:textId="77777777" w:rsidTr="009559B8">
        <w:trPr>
          <w:jc w:val="center"/>
        </w:trPr>
        <w:tc>
          <w:tcPr>
            <w:tcW w:w="9752" w:type="dxa"/>
            <w:gridSpan w:val="2"/>
          </w:tcPr>
          <w:p w14:paraId="06ED662E" w14:textId="77777777" w:rsidR="00AF683C" w:rsidRPr="00914169" w:rsidRDefault="00AF683C" w:rsidP="009559B8">
            <w:pPr>
              <w:keepNext/>
            </w:pPr>
          </w:p>
        </w:tc>
      </w:tr>
      <w:tr w:rsidR="00F268F2" w:rsidRPr="00914169" w14:paraId="00654D3C" w14:textId="77777777" w:rsidTr="009559B8">
        <w:trPr>
          <w:jc w:val="center"/>
        </w:trPr>
        <w:tc>
          <w:tcPr>
            <w:tcW w:w="4876" w:type="dxa"/>
            <w:hideMark/>
          </w:tcPr>
          <w:p w14:paraId="2B43F0C8" w14:textId="77777777" w:rsidR="00AF683C" w:rsidRPr="00914169" w:rsidRDefault="00AF683C" w:rsidP="009559B8">
            <w:pPr>
              <w:pStyle w:val="ColumnHeading"/>
              <w:keepNext/>
            </w:pPr>
            <w:r w:rsidRPr="00914169">
              <w:t>Kommissionens forslag</w:t>
            </w:r>
          </w:p>
        </w:tc>
        <w:tc>
          <w:tcPr>
            <w:tcW w:w="4876" w:type="dxa"/>
            <w:hideMark/>
          </w:tcPr>
          <w:p w14:paraId="6878E13A" w14:textId="77777777" w:rsidR="00AF683C" w:rsidRPr="00914169" w:rsidRDefault="00AF683C" w:rsidP="009559B8">
            <w:pPr>
              <w:pStyle w:val="ColumnHeading"/>
              <w:keepNext/>
            </w:pPr>
            <w:r w:rsidRPr="00914169">
              <w:t>Ændringsforslag</w:t>
            </w:r>
          </w:p>
        </w:tc>
      </w:tr>
      <w:tr w:rsidR="00F268F2" w:rsidRPr="00914169" w14:paraId="138AF7F0" w14:textId="77777777" w:rsidTr="009559B8">
        <w:trPr>
          <w:jc w:val="center"/>
        </w:trPr>
        <w:tc>
          <w:tcPr>
            <w:tcW w:w="4876" w:type="dxa"/>
            <w:hideMark/>
          </w:tcPr>
          <w:p w14:paraId="49509E22" w14:textId="77777777" w:rsidR="00AF683C" w:rsidRPr="00914169" w:rsidRDefault="00AF683C" w:rsidP="009559B8">
            <w:pPr>
              <w:pStyle w:val="Normal6"/>
            </w:pPr>
            <w:r w:rsidRPr="00914169">
              <w:t>(3)</w:t>
            </w:r>
            <w:r w:rsidRPr="00914169">
              <w:tab/>
              <w:t xml:space="preserve">Det er allerede muligt at støtte arbejdstageres, iværksætteres og virksomheders tilpasning til forandringer under ESF+. </w:t>
            </w:r>
            <w:r w:rsidRPr="00914169">
              <w:rPr>
                <w:b/>
                <w:i/>
              </w:rPr>
              <w:t>I tråd med</w:t>
            </w:r>
            <w:r w:rsidRPr="00914169">
              <w:t xml:space="preserve"> de </w:t>
            </w:r>
            <w:r w:rsidRPr="00914169">
              <w:rPr>
                <w:b/>
                <w:i/>
              </w:rPr>
              <w:t>dekarboniseringsforanstaltninger</w:t>
            </w:r>
            <w:r w:rsidRPr="00914169">
              <w:t xml:space="preserve">, der </w:t>
            </w:r>
            <w:r w:rsidRPr="00914169">
              <w:rPr>
                <w:b/>
                <w:i/>
              </w:rPr>
              <w:t>foreslås i meddelelsen fra Kommissionen</w:t>
            </w:r>
            <w:r w:rsidRPr="00914169">
              <w:t xml:space="preserve">, </w:t>
            </w:r>
            <w:r w:rsidRPr="00914169">
              <w:rPr>
                <w:b/>
                <w:i/>
              </w:rPr>
              <w:t>Aftalen om ren industri: En fælleskøreplan for dekarbonisering og konkurrenceevne af 26. februar 2025</w:t>
            </w:r>
            <w:r w:rsidRPr="00914169">
              <w:rPr>
                <w:b/>
                <w:i/>
                <w:vertAlign w:val="superscript"/>
              </w:rPr>
              <w:t>8</w:t>
            </w:r>
            <w:r w:rsidRPr="00914169">
              <w:rPr>
                <w:b/>
                <w:i/>
              </w:rPr>
              <w:t>,</w:t>
            </w:r>
            <w:r w:rsidRPr="00914169">
              <w:t xml:space="preserve"> og </w:t>
            </w:r>
            <w:r w:rsidRPr="00914169">
              <w:rPr>
                <w:b/>
                <w:i/>
              </w:rPr>
              <w:t>for yderligere at lette industriel tilpasning i forbindelse med dekarboniseringen af produktionsprocesser</w:t>
            </w:r>
            <w:r w:rsidRPr="00914169">
              <w:t xml:space="preserve"> og </w:t>
            </w:r>
            <w:r w:rsidRPr="00914169">
              <w:rPr>
                <w:b/>
                <w:i/>
              </w:rPr>
              <w:t>produkter</w:t>
            </w:r>
            <w:r w:rsidRPr="00914169">
              <w:t xml:space="preserve"> som led i målsætningen om at skabe livslange muligheder for regelmæssigt at opkvalificere og omskole mennesker som fastsat i meddelelsen om færdighedsunionen, herunder gennem en nyligt foreslået færdighedsgaranti, bør ESF+ lette opkvalificering, jobbevarelse og jobskabelse </w:t>
            </w:r>
            <w:r w:rsidRPr="00914169">
              <w:rPr>
                <w:b/>
                <w:i/>
              </w:rPr>
              <w:t>gennem hele dekarboniseringsprocessen</w:t>
            </w:r>
            <w:r w:rsidRPr="00914169">
              <w:t xml:space="preserve"> ved at give fleksibilitet til gennemførelsen.</w:t>
            </w:r>
          </w:p>
        </w:tc>
        <w:tc>
          <w:tcPr>
            <w:tcW w:w="4876" w:type="dxa"/>
            <w:hideMark/>
          </w:tcPr>
          <w:p w14:paraId="34CF660E" w14:textId="77777777" w:rsidR="00AF683C" w:rsidRPr="00914169" w:rsidRDefault="00AF683C" w:rsidP="009559B8">
            <w:pPr>
              <w:pStyle w:val="Normal6"/>
              <w:rPr>
                <w:szCs w:val="24"/>
              </w:rPr>
            </w:pPr>
            <w:r w:rsidRPr="00914169">
              <w:t>(3)</w:t>
            </w:r>
            <w:r w:rsidRPr="00914169">
              <w:tab/>
              <w:t xml:space="preserve">Det er allerede muligt at støtte arbejdstageres, iværksætteres og virksomheders tilpasning til forandringer under ESF+. De </w:t>
            </w:r>
            <w:r w:rsidRPr="00914169">
              <w:rPr>
                <w:b/>
                <w:i/>
              </w:rPr>
              <w:t>vanskeligheder</w:t>
            </w:r>
            <w:r w:rsidRPr="00914169">
              <w:t xml:space="preserve">, </w:t>
            </w:r>
            <w:r w:rsidRPr="00914169">
              <w:rPr>
                <w:b/>
                <w:i/>
              </w:rPr>
              <w:t>som de europæiske industrier oplever, skyldes i vid udstrækning Kommissionens politiske valg, og navnlig den grønne pagt</w:t>
            </w:r>
            <w:r w:rsidRPr="00914169">
              <w:t xml:space="preserve">, der </w:t>
            </w:r>
            <w:r w:rsidRPr="00914169">
              <w:rPr>
                <w:b/>
                <w:i/>
              </w:rPr>
              <w:t>pålægger vores industri sanktionerende lovgivningsrammer</w:t>
            </w:r>
            <w:r w:rsidRPr="00914169">
              <w:t xml:space="preserve">, </w:t>
            </w:r>
            <w:r w:rsidRPr="00914169">
              <w:rPr>
                <w:b/>
                <w:i/>
              </w:rPr>
              <w:t>som i visse tilfælde truer de industrielle virksomheders eksistens</w:t>
            </w:r>
            <w:r w:rsidRPr="00914169">
              <w:t xml:space="preserve"> og </w:t>
            </w:r>
            <w:r w:rsidRPr="00914169">
              <w:rPr>
                <w:b/>
                <w:i/>
              </w:rPr>
              <w:t>de job</w:t>
            </w:r>
            <w:r w:rsidRPr="00914169">
              <w:t xml:space="preserve"> og </w:t>
            </w:r>
            <w:r w:rsidRPr="00914169">
              <w:rPr>
                <w:b/>
                <w:i/>
              </w:rPr>
              <w:t>kvalifikationer, der er forbundet hermed.</w:t>
            </w:r>
            <w:r w:rsidRPr="00914169">
              <w:t xml:space="preserve"> Som led i målsætningen om at skabe livslange muligheder for regelmæssigt at opkvalificere og omskole mennesker som fastsat i meddelelsen om færdighedsunionen, herunder gennem en nyligt foreslået færdighedsgaranti, bør ESF+ lette opkvalificering, jobbevarelse og jobskabelse </w:t>
            </w:r>
            <w:r w:rsidRPr="00914169">
              <w:rPr>
                <w:b/>
                <w:i/>
              </w:rPr>
              <w:t>i industrierne, navnlig for så vidt angår produktion af energi i EU,</w:t>
            </w:r>
            <w:r w:rsidRPr="00914169">
              <w:t xml:space="preserve"> ved at give fleksibilitet til gennemførelsen.</w:t>
            </w:r>
          </w:p>
        </w:tc>
      </w:tr>
      <w:tr w:rsidR="00F268F2" w:rsidRPr="00914169" w14:paraId="242ECFE6" w14:textId="77777777" w:rsidTr="009559B8">
        <w:trPr>
          <w:jc w:val="center"/>
        </w:trPr>
        <w:tc>
          <w:tcPr>
            <w:tcW w:w="4876" w:type="dxa"/>
            <w:hideMark/>
          </w:tcPr>
          <w:p w14:paraId="5556654A" w14:textId="77777777" w:rsidR="00AF683C" w:rsidRPr="00914169" w:rsidRDefault="00AF683C" w:rsidP="009559B8">
            <w:pPr>
              <w:pStyle w:val="Normal6"/>
            </w:pPr>
            <w:r w:rsidRPr="00914169">
              <w:t>__________________</w:t>
            </w:r>
          </w:p>
        </w:tc>
        <w:tc>
          <w:tcPr>
            <w:tcW w:w="4876" w:type="dxa"/>
          </w:tcPr>
          <w:p w14:paraId="6E789D13" w14:textId="77777777" w:rsidR="00AF683C" w:rsidRPr="00914169" w:rsidRDefault="00AF683C" w:rsidP="009559B8">
            <w:pPr>
              <w:pStyle w:val="Normal6"/>
              <w:rPr>
                <w:szCs w:val="24"/>
              </w:rPr>
            </w:pPr>
          </w:p>
        </w:tc>
      </w:tr>
      <w:tr w:rsidR="00F268F2" w:rsidRPr="00914169" w14:paraId="2A8D9CDB" w14:textId="77777777" w:rsidTr="009559B8">
        <w:trPr>
          <w:jc w:val="center"/>
        </w:trPr>
        <w:tc>
          <w:tcPr>
            <w:tcW w:w="4876" w:type="dxa"/>
            <w:hideMark/>
          </w:tcPr>
          <w:p w14:paraId="32EA76E8" w14:textId="77777777" w:rsidR="00AF683C" w:rsidRPr="00914169" w:rsidRDefault="00AF683C" w:rsidP="009559B8">
            <w:pPr>
              <w:pStyle w:val="Normal6"/>
            </w:pPr>
            <w:r w:rsidRPr="00914169">
              <w:rPr>
                <w:b/>
                <w:i/>
                <w:vertAlign w:val="superscript"/>
              </w:rPr>
              <w:t>8</w:t>
            </w:r>
            <w:r w:rsidRPr="00914169">
              <w:t xml:space="preserve"> </w:t>
            </w:r>
            <w:r w:rsidRPr="00914169">
              <w:rPr>
                <w:b/>
                <w:i/>
              </w:rPr>
              <w:t>COM(2025) 85 final.</w:t>
            </w:r>
          </w:p>
        </w:tc>
        <w:tc>
          <w:tcPr>
            <w:tcW w:w="4876" w:type="dxa"/>
          </w:tcPr>
          <w:p w14:paraId="67E07FA4" w14:textId="77777777" w:rsidR="00AF683C" w:rsidRPr="00914169" w:rsidRDefault="00AF683C" w:rsidP="009559B8">
            <w:pPr>
              <w:pStyle w:val="Normal6"/>
              <w:rPr>
                <w:szCs w:val="24"/>
              </w:rPr>
            </w:pPr>
          </w:p>
        </w:tc>
      </w:tr>
    </w:tbl>
    <w:p w14:paraId="15C75514"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{FR}</w:t>
      </w:r>
      <w:r w:rsidRPr="00914169">
        <w:rPr>
          <w:noProof w:val="0"/>
        </w:rPr>
        <w:t>fr</w:t>
      </w:r>
      <w:r w:rsidRPr="00F80629">
        <w:rPr>
          <w:rStyle w:val="HideTWBExt"/>
        </w:rPr>
        <w:t>&lt;/Original&gt;</w:t>
      </w:r>
    </w:p>
    <w:p w14:paraId="1B1799BD" w14:textId="77777777" w:rsidR="00AF683C" w:rsidRPr="00914169" w:rsidRDefault="00AF683C" w:rsidP="00AF683C">
      <w:r w:rsidRPr="00F80629">
        <w:rPr>
          <w:rStyle w:val="HideTWBExt"/>
        </w:rPr>
        <w:t>&lt;/Amend&gt;</w:t>
      </w:r>
    </w:p>
    <w:p w14:paraId="2C300B39"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26</w:t>
      </w:r>
      <w:r w:rsidRPr="00F80629">
        <w:rPr>
          <w:rStyle w:val="HideTWBExt"/>
          <w:b w:val="0"/>
        </w:rPr>
        <w:t>&lt;/NumAm&gt;</w:t>
      </w:r>
    </w:p>
    <w:p w14:paraId="4A2B5995"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7C1874BA" w14:textId="77777777" w:rsidR="00AF683C" w:rsidRPr="00914169" w:rsidRDefault="00AF683C" w:rsidP="00AF683C">
      <w:r w:rsidRPr="00F80629">
        <w:rPr>
          <w:rStyle w:val="HideTWBExt"/>
        </w:rPr>
        <w:t>&lt;/RepeatBlock-By&gt;</w:t>
      </w:r>
    </w:p>
    <w:p w14:paraId="51430E56"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489E25F" w14:textId="77777777" w:rsidR="00AF683C" w:rsidRPr="00914169" w:rsidRDefault="00AF683C" w:rsidP="00AF683C">
      <w:pPr>
        <w:pStyle w:val="NormalBold"/>
      </w:pPr>
      <w:r w:rsidRPr="00F80629">
        <w:rPr>
          <w:rStyle w:val="HideTWBExt"/>
          <w:b w:val="0"/>
        </w:rPr>
        <w:t>&lt;Article&gt;</w:t>
      </w:r>
      <w:r w:rsidRPr="00914169">
        <w:t>Betragtning 3</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CA92B0E" w14:textId="77777777" w:rsidTr="009559B8">
        <w:trPr>
          <w:jc w:val="center"/>
        </w:trPr>
        <w:tc>
          <w:tcPr>
            <w:tcW w:w="9752" w:type="dxa"/>
            <w:gridSpan w:val="2"/>
          </w:tcPr>
          <w:p w14:paraId="08BE03EC" w14:textId="77777777" w:rsidR="00AF683C" w:rsidRPr="00914169" w:rsidRDefault="00AF683C" w:rsidP="009559B8">
            <w:pPr>
              <w:keepNext/>
            </w:pPr>
          </w:p>
        </w:tc>
      </w:tr>
      <w:tr w:rsidR="00F268F2" w:rsidRPr="00914169" w14:paraId="16BB1C5D" w14:textId="77777777" w:rsidTr="009559B8">
        <w:trPr>
          <w:jc w:val="center"/>
        </w:trPr>
        <w:tc>
          <w:tcPr>
            <w:tcW w:w="4876" w:type="dxa"/>
            <w:hideMark/>
          </w:tcPr>
          <w:p w14:paraId="00E5AC61" w14:textId="77777777" w:rsidR="00AF683C" w:rsidRPr="00914169" w:rsidRDefault="00AF683C" w:rsidP="009559B8">
            <w:pPr>
              <w:pStyle w:val="ColumnHeading"/>
              <w:keepNext/>
            </w:pPr>
            <w:r w:rsidRPr="00914169">
              <w:t>Kommissionens forslag</w:t>
            </w:r>
          </w:p>
        </w:tc>
        <w:tc>
          <w:tcPr>
            <w:tcW w:w="4876" w:type="dxa"/>
            <w:hideMark/>
          </w:tcPr>
          <w:p w14:paraId="0612B51F" w14:textId="77777777" w:rsidR="00AF683C" w:rsidRPr="00914169" w:rsidRDefault="00AF683C" w:rsidP="009559B8">
            <w:pPr>
              <w:pStyle w:val="ColumnHeading"/>
              <w:keepNext/>
            </w:pPr>
            <w:r w:rsidRPr="00914169">
              <w:t>Ændringsforslag</w:t>
            </w:r>
          </w:p>
        </w:tc>
      </w:tr>
      <w:tr w:rsidR="00F268F2" w:rsidRPr="00914169" w14:paraId="127AA100" w14:textId="77777777" w:rsidTr="009559B8">
        <w:trPr>
          <w:jc w:val="center"/>
        </w:trPr>
        <w:tc>
          <w:tcPr>
            <w:tcW w:w="4876" w:type="dxa"/>
            <w:hideMark/>
          </w:tcPr>
          <w:p w14:paraId="233BE04E" w14:textId="77777777" w:rsidR="00AF683C" w:rsidRPr="00914169" w:rsidRDefault="00AF683C" w:rsidP="009559B8">
            <w:pPr>
              <w:pStyle w:val="Normal6"/>
            </w:pPr>
            <w:r w:rsidRPr="00914169">
              <w:t>(3)</w:t>
            </w:r>
            <w:r w:rsidRPr="00914169">
              <w:tab/>
              <w:t>Det er allerede muligt at støtte arbejdstageres, iværksætteres og virksomheders tilpasning til forandringer under ESF+. I tråd med de dekarboniseringsforanstaltninger, der foreslås i meddelelsen fra Kommissionen, Aftalen om ren industri: En fælles køreplan for dekarbonisering og konkurrenceevne af 26. februar 2025</w:t>
            </w:r>
            <w:r w:rsidRPr="00914169">
              <w:rPr>
                <w:vertAlign w:val="superscript"/>
              </w:rPr>
              <w:t>6</w:t>
            </w:r>
            <w:r w:rsidRPr="00914169">
              <w:t xml:space="preserve">, og for yderligere at lette industriel tilpasning i forbindelse med dekarboniseringen af produktionsprocesser og produkter som led i målsætningen om at skabe livslange muligheder for regelmæssigt at opkvalificere og omskole mennesker som fastsat i meddelelsen om færdighedsunionen, herunder gennem en nyligt foreslået færdighedsgaranti, bør ESF+ lette opkvalificering, jobbevarelse og </w:t>
            </w:r>
            <w:r w:rsidRPr="00914169">
              <w:rPr>
                <w:b/>
                <w:bCs/>
                <w:i/>
                <w:iCs/>
              </w:rPr>
              <w:t>jobskabelse</w:t>
            </w:r>
            <w:r w:rsidRPr="00914169">
              <w:t xml:space="preserve"> gennem hele dekarboniseringsprocessen ved at give fleksibilitet til gennemførelsen.</w:t>
            </w:r>
          </w:p>
        </w:tc>
        <w:tc>
          <w:tcPr>
            <w:tcW w:w="4876" w:type="dxa"/>
            <w:hideMark/>
          </w:tcPr>
          <w:p w14:paraId="4B18D39A" w14:textId="77777777" w:rsidR="00AF683C" w:rsidRPr="00914169" w:rsidRDefault="00AF683C" w:rsidP="009559B8">
            <w:pPr>
              <w:pStyle w:val="Normal6"/>
              <w:rPr>
                <w:szCs w:val="24"/>
              </w:rPr>
            </w:pPr>
            <w:r w:rsidRPr="00914169">
              <w:t>(3)</w:t>
            </w:r>
            <w:r w:rsidRPr="00914169">
              <w:tab/>
              <w:t>Det er allerede muligt at støtte arbejdstageres, iværksætteres og virksomheders tilpasning til forandringer under ESF+. I tråd med de dekarboniseringsforanstaltninger, der foreslås i meddelelsen fra Kommissionen, Aftalen om ren industri: En fælles køreplan for dekarbonisering og konkurrenceevne af 26. februar 2025</w:t>
            </w:r>
            <w:r w:rsidRPr="00914169">
              <w:rPr>
                <w:vertAlign w:val="superscript"/>
              </w:rPr>
              <w:t>6</w:t>
            </w:r>
            <w:r w:rsidRPr="00914169">
              <w:t xml:space="preserve">, og for yderligere at lette industriel tilpasning i forbindelse med dekarboniseringen af produktionsprocesser og produkter som led i målsætningen om at skabe livslange muligheder for regelmæssigt at opkvalificere og omskole mennesker som fastsat i meddelelsen om færdighedsunionen, herunder gennem en nyligt foreslået færdighedsgaranti, bør ESF+ lette opkvalificering, jobbevarelse og </w:t>
            </w:r>
            <w:r w:rsidRPr="00914169">
              <w:rPr>
                <w:b/>
                <w:i/>
              </w:rPr>
              <w:t>skabelse af kvalitetsjob</w:t>
            </w:r>
            <w:r w:rsidRPr="00914169">
              <w:t xml:space="preserve"> gennem hele dekarboniseringsprocessen ved at give fleksibilitet til gennemførelsen.</w:t>
            </w:r>
          </w:p>
        </w:tc>
      </w:tr>
      <w:tr w:rsidR="00F268F2" w:rsidRPr="00914169" w14:paraId="1E113C94" w14:textId="77777777" w:rsidTr="009559B8">
        <w:trPr>
          <w:jc w:val="center"/>
        </w:trPr>
        <w:tc>
          <w:tcPr>
            <w:tcW w:w="4876" w:type="dxa"/>
            <w:hideMark/>
          </w:tcPr>
          <w:p w14:paraId="057F3F9D" w14:textId="77777777" w:rsidR="00AF683C" w:rsidRPr="00914169" w:rsidRDefault="00AF683C" w:rsidP="009559B8">
            <w:pPr>
              <w:pStyle w:val="Normal6"/>
            </w:pPr>
            <w:r w:rsidRPr="00914169">
              <w:t>__________________</w:t>
            </w:r>
          </w:p>
        </w:tc>
        <w:tc>
          <w:tcPr>
            <w:tcW w:w="4876" w:type="dxa"/>
            <w:hideMark/>
          </w:tcPr>
          <w:p w14:paraId="7DB82FDD" w14:textId="77777777" w:rsidR="00AF683C" w:rsidRPr="00914169" w:rsidRDefault="00AF683C" w:rsidP="009559B8">
            <w:pPr>
              <w:pStyle w:val="Normal6"/>
              <w:rPr>
                <w:szCs w:val="24"/>
              </w:rPr>
            </w:pPr>
            <w:r w:rsidRPr="00914169">
              <w:t>__________________</w:t>
            </w:r>
          </w:p>
        </w:tc>
      </w:tr>
      <w:tr w:rsidR="00F268F2" w:rsidRPr="00914169" w14:paraId="5798A2F1" w14:textId="77777777" w:rsidTr="009559B8">
        <w:trPr>
          <w:jc w:val="center"/>
        </w:trPr>
        <w:tc>
          <w:tcPr>
            <w:tcW w:w="4876" w:type="dxa"/>
            <w:hideMark/>
          </w:tcPr>
          <w:p w14:paraId="164DC705" w14:textId="77777777" w:rsidR="00AF683C" w:rsidRPr="00914169" w:rsidRDefault="00AF683C" w:rsidP="009559B8">
            <w:pPr>
              <w:pStyle w:val="Normal6"/>
            </w:pPr>
            <w:r w:rsidRPr="00914169">
              <w:rPr>
                <w:vertAlign w:val="superscript"/>
              </w:rPr>
              <w:t>8</w:t>
            </w:r>
            <w:r w:rsidRPr="00914169">
              <w:t xml:space="preserve"> COM(2025)0085</w:t>
            </w:r>
          </w:p>
        </w:tc>
        <w:tc>
          <w:tcPr>
            <w:tcW w:w="4876" w:type="dxa"/>
            <w:hideMark/>
          </w:tcPr>
          <w:p w14:paraId="40D8C8B5" w14:textId="77777777" w:rsidR="00AF683C" w:rsidRPr="00914169" w:rsidRDefault="00AF683C" w:rsidP="009559B8">
            <w:pPr>
              <w:pStyle w:val="Normal6"/>
              <w:rPr>
                <w:szCs w:val="24"/>
              </w:rPr>
            </w:pPr>
            <w:r w:rsidRPr="00914169">
              <w:rPr>
                <w:vertAlign w:val="superscript"/>
              </w:rPr>
              <w:t>8</w:t>
            </w:r>
            <w:r w:rsidRPr="00914169">
              <w:t xml:space="preserve"> COM(2025)0085</w:t>
            </w:r>
          </w:p>
        </w:tc>
      </w:tr>
    </w:tbl>
    <w:p w14:paraId="15AFD391"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5541741" w14:textId="77777777" w:rsidR="00AF683C" w:rsidRPr="00914169" w:rsidRDefault="00AF683C" w:rsidP="00AF683C">
      <w:r w:rsidRPr="00F80629">
        <w:rPr>
          <w:rStyle w:val="HideTWBExt"/>
        </w:rPr>
        <w:t>&lt;/Amend&gt;</w:t>
      </w:r>
    </w:p>
    <w:p w14:paraId="71283BA2"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27</w:t>
      </w:r>
      <w:r w:rsidRPr="00F80629">
        <w:rPr>
          <w:rStyle w:val="HideTWBExt"/>
          <w:b w:val="0"/>
        </w:rPr>
        <w:t>&lt;/NumAm&gt;</w:t>
      </w:r>
    </w:p>
    <w:p w14:paraId="2F849E61"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0DBCB1B4" w14:textId="77777777" w:rsidR="00AF683C" w:rsidRPr="00914169" w:rsidRDefault="00AF683C" w:rsidP="00AF683C">
      <w:r w:rsidRPr="00F80629">
        <w:rPr>
          <w:rStyle w:val="HideTWBExt"/>
        </w:rPr>
        <w:t>&lt;/RepeatBlock-By&gt;</w:t>
      </w:r>
    </w:p>
    <w:p w14:paraId="1AF9FE4A"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039D23B2" w14:textId="77777777" w:rsidR="00AF683C" w:rsidRPr="00914169" w:rsidRDefault="00AF683C" w:rsidP="00AF683C">
      <w:pPr>
        <w:pStyle w:val="NormalBold"/>
      </w:pPr>
      <w:r w:rsidRPr="00F80629">
        <w:rPr>
          <w:rStyle w:val="HideTWBExt"/>
          <w:b w:val="0"/>
        </w:rPr>
        <w:t>&lt;Article&gt;</w:t>
      </w:r>
      <w:r w:rsidRPr="00914169">
        <w:t>Betragtning 3 a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4D508E6" w14:textId="77777777" w:rsidTr="009559B8">
        <w:trPr>
          <w:jc w:val="center"/>
        </w:trPr>
        <w:tc>
          <w:tcPr>
            <w:tcW w:w="9752" w:type="dxa"/>
            <w:gridSpan w:val="2"/>
          </w:tcPr>
          <w:p w14:paraId="3E6F09BA" w14:textId="77777777" w:rsidR="00AF683C" w:rsidRPr="00914169" w:rsidRDefault="00AF683C" w:rsidP="009559B8">
            <w:pPr>
              <w:keepNext/>
            </w:pPr>
          </w:p>
        </w:tc>
      </w:tr>
      <w:tr w:rsidR="00F268F2" w:rsidRPr="00914169" w14:paraId="7F5F1809" w14:textId="77777777" w:rsidTr="009559B8">
        <w:trPr>
          <w:jc w:val="center"/>
        </w:trPr>
        <w:tc>
          <w:tcPr>
            <w:tcW w:w="4876" w:type="dxa"/>
            <w:hideMark/>
          </w:tcPr>
          <w:p w14:paraId="3BC341B6" w14:textId="77777777" w:rsidR="00AF683C" w:rsidRPr="00914169" w:rsidRDefault="00AF683C" w:rsidP="009559B8">
            <w:pPr>
              <w:pStyle w:val="ColumnHeading"/>
              <w:keepNext/>
            </w:pPr>
            <w:r w:rsidRPr="00914169">
              <w:t>Kommissionens forslag</w:t>
            </w:r>
          </w:p>
        </w:tc>
        <w:tc>
          <w:tcPr>
            <w:tcW w:w="4876" w:type="dxa"/>
            <w:hideMark/>
          </w:tcPr>
          <w:p w14:paraId="4CBCBB02" w14:textId="77777777" w:rsidR="00AF683C" w:rsidRPr="00914169" w:rsidRDefault="00AF683C" w:rsidP="009559B8">
            <w:pPr>
              <w:pStyle w:val="ColumnHeading"/>
              <w:keepNext/>
            </w:pPr>
            <w:r w:rsidRPr="00914169">
              <w:t>Ændringsforslag</w:t>
            </w:r>
          </w:p>
        </w:tc>
      </w:tr>
      <w:tr w:rsidR="00F268F2" w:rsidRPr="00914169" w14:paraId="1B3E2612" w14:textId="77777777" w:rsidTr="009559B8">
        <w:trPr>
          <w:jc w:val="center"/>
        </w:trPr>
        <w:tc>
          <w:tcPr>
            <w:tcW w:w="4876" w:type="dxa"/>
          </w:tcPr>
          <w:p w14:paraId="7E2A0914" w14:textId="77777777" w:rsidR="00AF683C" w:rsidRPr="00914169" w:rsidRDefault="00AF683C" w:rsidP="009559B8">
            <w:pPr>
              <w:pStyle w:val="Normal6"/>
            </w:pPr>
          </w:p>
        </w:tc>
        <w:tc>
          <w:tcPr>
            <w:tcW w:w="4876" w:type="dxa"/>
            <w:hideMark/>
          </w:tcPr>
          <w:p w14:paraId="2DAB2F31" w14:textId="7B2F0CF0" w:rsidR="00AF683C" w:rsidRPr="00914169" w:rsidRDefault="00AF683C" w:rsidP="009559B8">
            <w:pPr>
              <w:pStyle w:val="Normal6"/>
              <w:rPr>
                <w:szCs w:val="24"/>
              </w:rPr>
            </w:pPr>
            <w:r w:rsidRPr="00914169">
              <w:rPr>
                <w:b/>
                <w:i/>
              </w:rPr>
              <w:t>(3a)</w:t>
            </w:r>
            <w:r w:rsidRPr="00914169">
              <w:rPr>
                <w:b/>
                <w:i/>
              </w:rPr>
              <w:tab/>
              <w:t xml:space="preserve">Den Europæiske Socialfond Plus (ESF+) er en central søjle i samhørighedspolitikken, hvis primære mål er at fremme </w:t>
            </w:r>
            <w:r w:rsidR="0098023A" w:rsidRPr="00914169">
              <w:rPr>
                <w:b/>
                <w:i/>
              </w:rPr>
              <w:t>social inklusion</w:t>
            </w:r>
            <w:r w:rsidRPr="00914169">
              <w:rPr>
                <w:b/>
                <w:i/>
              </w:rPr>
              <w:t>, lighed i beskæftigelse og mindskning af territoriale forskelle.</w:t>
            </w:r>
          </w:p>
        </w:tc>
      </w:tr>
    </w:tbl>
    <w:p w14:paraId="3A474E04"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C88C23F" w14:textId="77777777" w:rsidR="00AF683C" w:rsidRPr="00914169" w:rsidRDefault="00AF683C" w:rsidP="00AF683C">
      <w:r w:rsidRPr="00F80629">
        <w:rPr>
          <w:rStyle w:val="HideTWBExt"/>
        </w:rPr>
        <w:t>&lt;/Amend&gt;</w:t>
      </w:r>
    </w:p>
    <w:p w14:paraId="0284DC07"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28</w:t>
      </w:r>
      <w:r w:rsidRPr="00F80629">
        <w:rPr>
          <w:rStyle w:val="HideTWBExt"/>
          <w:b w:val="0"/>
        </w:rPr>
        <w:t>&lt;/NumAm&gt;</w:t>
      </w:r>
    </w:p>
    <w:p w14:paraId="3DF9B622"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2FCD1C08" w14:textId="77777777" w:rsidR="00AF683C" w:rsidRPr="00914169" w:rsidRDefault="00AF683C" w:rsidP="00AF683C">
      <w:r w:rsidRPr="00F80629">
        <w:rPr>
          <w:rStyle w:val="HideTWBExt"/>
        </w:rPr>
        <w:t>&lt;/RepeatBlock-By&gt;</w:t>
      </w:r>
    </w:p>
    <w:p w14:paraId="6AB93C0A"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5F41435E" w14:textId="77777777" w:rsidR="00AF683C" w:rsidRPr="00914169" w:rsidRDefault="00AF683C" w:rsidP="00AF683C">
      <w:pPr>
        <w:pStyle w:val="NormalBold"/>
      </w:pPr>
      <w:r w:rsidRPr="00F80629">
        <w:rPr>
          <w:rStyle w:val="HideTWBExt"/>
          <w:b w:val="0"/>
        </w:rPr>
        <w:t>&lt;Article&gt;</w:t>
      </w:r>
      <w:r w:rsidRPr="00914169">
        <w:t>Betragtning 3 b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6AAB5840" w14:textId="77777777" w:rsidTr="009559B8">
        <w:trPr>
          <w:jc w:val="center"/>
        </w:trPr>
        <w:tc>
          <w:tcPr>
            <w:tcW w:w="9752" w:type="dxa"/>
            <w:gridSpan w:val="2"/>
          </w:tcPr>
          <w:p w14:paraId="65C25107" w14:textId="77777777" w:rsidR="00AF683C" w:rsidRPr="00914169" w:rsidRDefault="00AF683C" w:rsidP="009559B8">
            <w:pPr>
              <w:keepNext/>
            </w:pPr>
          </w:p>
        </w:tc>
      </w:tr>
      <w:tr w:rsidR="00F268F2" w:rsidRPr="00914169" w14:paraId="6CD0C9B1" w14:textId="77777777" w:rsidTr="009559B8">
        <w:trPr>
          <w:jc w:val="center"/>
        </w:trPr>
        <w:tc>
          <w:tcPr>
            <w:tcW w:w="4876" w:type="dxa"/>
            <w:hideMark/>
          </w:tcPr>
          <w:p w14:paraId="4A657FDE" w14:textId="77777777" w:rsidR="00AF683C" w:rsidRPr="00914169" w:rsidRDefault="00AF683C" w:rsidP="009559B8">
            <w:pPr>
              <w:pStyle w:val="ColumnHeading"/>
              <w:keepNext/>
            </w:pPr>
            <w:r w:rsidRPr="00914169">
              <w:t>Kommissionens forslag</w:t>
            </w:r>
          </w:p>
        </w:tc>
        <w:tc>
          <w:tcPr>
            <w:tcW w:w="4876" w:type="dxa"/>
            <w:hideMark/>
          </w:tcPr>
          <w:p w14:paraId="32E741B7" w14:textId="77777777" w:rsidR="00AF683C" w:rsidRPr="00914169" w:rsidRDefault="00AF683C" w:rsidP="009559B8">
            <w:pPr>
              <w:pStyle w:val="ColumnHeading"/>
              <w:keepNext/>
            </w:pPr>
            <w:r w:rsidRPr="00914169">
              <w:t>Ændringsforslag</w:t>
            </w:r>
          </w:p>
        </w:tc>
      </w:tr>
      <w:tr w:rsidR="00F268F2" w:rsidRPr="00914169" w14:paraId="747C96DA" w14:textId="77777777" w:rsidTr="009559B8">
        <w:trPr>
          <w:jc w:val="center"/>
        </w:trPr>
        <w:tc>
          <w:tcPr>
            <w:tcW w:w="4876" w:type="dxa"/>
          </w:tcPr>
          <w:p w14:paraId="20D67EB1" w14:textId="77777777" w:rsidR="00AF683C" w:rsidRPr="00914169" w:rsidRDefault="00AF683C" w:rsidP="009559B8">
            <w:pPr>
              <w:pStyle w:val="Normal6"/>
            </w:pPr>
          </w:p>
        </w:tc>
        <w:tc>
          <w:tcPr>
            <w:tcW w:w="4876" w:type="dxa"/>
            <w:hideMark/>
          </w:tcPr>
          <w:p w14:paraId="5FC71BA6" w14:textId="77777777" w:rsidR="00AF683C" w:rsidRPr="00914169" w:rsidRDefault="00AF683C" w:rsidP="009559B8">
            <w:pPr>
              <w:pStyle w:val="Normal6"/>
              <w:rPr>
                <w:szCs w:val="24"/>
              </w:rPr>
            </w:pPr>
            <w:r w:rsidRPr="00914169">
              <w:rPr>
                <w:b/>
                <w:i/>
              </w:rPr>
              <w:t>(3b)</w:t>
            </w:r>
            <w:r w:rsidRPr="00914169">
              <w:rPr>
                <w:b/>
                <w:i/>
              </w:rPr>
              <w:tab/>
              <w:t>Trods indarbejdelse af ​​nye strategiske prioriteter på EU-plan må ESF+ ikke afvige fra sin samfundsmission, som fortsat bør være det grundlæggende formål at imødekomme de konkrete behov i territorier og deres lokalsamfund.</w:t>
            </w:r>
          </w:p>
        </w:tc>
      </w:tr>
    </w:tbl>
    <w:p w14:paraId="6AB42A72"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CCD3DFE" w14:textId="77777777" w:rsidR="00AF683C" w:rsidRPr="00914169" w:rsidRDefault="00AF683C" w:rsidP="00AF683C">
      <w:r w:rsidRPr="00F80629">
        <w:rPr>
          <w:rStyle w:val="HideTWBExt"/>
        </w:rPr>
        <w:t>&lt;/Amend&gt;</w:t>
      </w:r>
    </w:p>
    <w:p w14:paraId="3BBC3F1D"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29</w:t>
      </w:r>
      <w:r w:rsidRPr="00F80629">
        <w:rPr>
          <w:rStyle w:val="HideTWBExt"/>
          <w:b w:val="0"/>
        </w:rPr>
        <w:t>&lt;/NumAm&gt;</w:t>
      </w:r>
    </w:p>
    <w:p w14:paraId="3FCE0FE8"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5F44FEFC" w14:textId="77777777" w:rsidR="00AF683C" w:rsidRPr="00914169" w:rsidRDefault="00AF683C" w:rsidP="00AF683C">
      <w:r w:rsidRPr="00F80629">
        <w:rPr>
          <w:rStyle w:val="HideTWBExt"/>
        </w:rPr>
        <w:t>&lt;/RepeatBlock-By&gt;</w:t>
      </w:r>
    </w:p>
    <w:p w14:paraId="74F7033A"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343C7AC" w14:textId="77777777" w:rsidR="00AF683C" w:rsidRPr="00914169" w:rsidRDefault="00AF683C" w:rsidP="00AF683C">
      <w:pPr>
        <w:pStyle w:val="NormalBold"/>
      </w:pPr>
      <w:r w:rsidRPr="00F80629">
        <w:rPr>
          <w:rStyle w:val="HideTWBExt"/>
          <w:b w:val="0"/>
        </w:rPr>
        <w:t>&lt;Article&gt;</w:t>
      </w:r>
      <w:r w:rsidRPr="00914169">
        <w:t>Betragtning 3 c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08F20A95" w14:textId="77777777" w:rsidTr="009559B8">
        <w:trPr>
          <w:jc w:val="center"/>
        </w:trPr>
        <w:tc>
          <w:tcPr>
            <w:tcW w:w="9752" w:type="dxa"/>
            <w:gridSpan w:val="2"/>
          </w:tcPr>
          <w:p w14:paraId="1A4FF837" w14:textId="77777777" w:rsidR="00AF683C" w:rsidRPr="00914169" w:rsidRDefault="00AF683C" w:rsidP="009559B8">
            <w:pPr>
              <w:keepNext/>
            </w:pPr>
          </w:p>
        </w:tc>
      </w:tr>
      <w:tr w:rsidR="00F268F2" w:rsidRPr="00914169" w14:paraId="133285EE" w14:textId="77777777" w:rsidTr="009559B8">
        <w:trPr>
          <w:jc w:val="center"/>
        </w:trPr>
        <w:tc>
          <w:tcPr>
            <w:tcW w:w="4876" w:type="dxa"/>
            <w:hideMark/>
          </w:tcPr>
          <w:p w14:paraId="488CBD3C" w14:textId="77777777" w:rsidR="00AF683C" w:rsidRPr="00914169" w:rsidRDefault="00AF683C" w:rsidP="009559B8">
            <w:pPr>
              <w:pStyle w:val="ColumnHeading"/>
              <w:keepNext/>
            </w:pPr>
            <w:r w:rsidRPr="00914169">
              <w:t>Kommissionens forslag</w:t>
            </w:r>
          </w:p>
        </w:tc>
        <w:tc>
          <w:tcPr>
            <w:tcW w:w="4876" w:type="dxa"/>
            <w:hideMark/>
          </w:tcPr>
          <w:p w14:paraId="5A448F19" w14:textId="77777777" w:rsidR="00AF683C" w:rsidRPr="00914169" w:rsidRDefault="00AF683C" w:rsidP="009559B8">
            <w:pPr>
              <w:pStyle w:val="ColumnHeading"/>
              <w:keepNext/>
            </w:pPr>
            <w:r w:rsidRPr="00914169">
              <w:t>Ændringsforslag</w:t>
            </w:r>
          </w:p>
        </w:tc>
      </w:tr>
      <w:tr w:rsidR="00F268F2" w:rsidRPr="00914169" w14:paraId="0F2546FE" w14:textId="77777777" w:rsidTr="009559B8">
        <w:trPr>
          <w:jc w:val="center"/>
        </w:trPr>
        <w:tc>
          <w:tcPr>
            <w:tcW w:w="4876" w:type="dxa"/>
          </w:tcPr>
          <w:p w14:paraId="1448B8C1" w14:textId="77777777" w:rsidR="00AF683C" w:rsidRPr="00914169" w:rsidRDefault="00AF683C" w:rsidP="009559B8">
            <w:pPr>
              <w:pStyle w:val="Normal6"/>
            </w:pPr>
          </w:p>
        </w:tc>
        <w:tc>
          <w:tcPr>
            <w:tcW w:w="4876" w:type="dxa"/>
            <w:hideMark/>
          </w:tcPr>
          <w:p w14:paraId="44E48DEB" w14:textId="77777777" w:rsidR="00AF683C" w:rsidRPr="00914169" w:rsidRDefault="00AF683C" w:rsidP="009559B8">
            <w:pPr>
              <w:pStyle w:val="Normal6"/>
              <w:rPr>
                <w:szCs w:val="24"/>
              </w:rPr>
            </w:pPr>
            <w:r w:rsidRPr="00914169">
              <w:rPr>
                <w:b/>
                <w:i/>
              </w:rPr>
              <w:t>(3c)</w:t>
            </w:r>
            <w:r w:rsidRPr="00914169">
              <w:rPr>
                <w:b/>
                <w:i/>
              </w:rPr>
              <w:tab/>
              <w:t>Omprogrammeringen af ​​ressourcer fra ESF+ bør sikre, at tilpasningsforanstaltninger til at imødegå strategiske udfordringer ikke undergraver fondens territoriale og samfundsmæssige tilgang, men snarere styrker dens kapacitet til at bekæmpe ulighed og fremme afbalanceret udvikling.</w:t>
            </w:r>
          </w:p>
        </w:tc>
      </w:tr>
    </w:tbl>
    <w:p w14:paraId="242130DA"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85BE5FA" w14:textId="77777777" w:rsidR="00AF683C" w:rsidRPr="00914169" w:rsidRDefault="00AF683C" w:rsidP="00AF683C">
      <w:r w:rsidRPr="00F80629">
        <w:rPr>
          <w:rStyle w:val="HideTWBExt"/>
        </w:rPr>
        <w:t>&lt;/Amend&gt;</w:t>
      </w:r>
    </w:p>
    <w:p w14:paraId="4D4B3D20"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30</w:t>
      </w:r>
      <w:r w:rsidRPr="00F80629">
        <w:rPr>
          <w:rStyle w:val="HideTWBExt"/>
          <w:b w:val="0"/>
        </w:rPr>
        <w:t>&lt;/NumAm&gt;</w:t>
      </w:r>
    </w:p>
    <w:p w14:paraId="5A74D4D5"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4F15D1E9" w14:textId="77777777" w:rsidR="00AF683C" w:rsidRPr="00914169" w:rsidRDefault="00AF683C" w:rsidP="00AF683C">
      <w:r w:rsidRPr="00F80629">
        <w:rPr>
          <w:rStyle w:val="HideTWBExt"/>
        </w:rPr>
        <w:t>&lt;/RepeatBlock-By&gt;</w:t>
      </w:r>
    </w:p>
    <w:p w14:paraId="1322AC04"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42DDD29" w14:textId="77777777" w:rsidR="00AF683C" w:rsidRPr="00914169" w:rsidRDefault="00AF683C" w:rsidP="00AF683C">
      <w:pPr>
        <w:pStyle w:val="NormalBold"/>
      </w:pPr>
      <w:r w:rsidRPr="00F80629">
        <w:rPr>
          <w:rStyle w:val="HideTWBExt"/>
          <w:b w:val="0"/>
        </w:rPr>
        <w:t>&lt;Article&gt;</w:t>
      </w:r>
      <w:r w:rsidRPr="00914169">
        <w:t>Betragtning 3 d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8F4B438" w14:textId="77777777" w:rsidTr="009559B8">
        <w:trPr>
          <w:jc w:val="center"/>
        </w:trPr>
        <w:tc>
          <w:tcPr>
            <w:tcW w:w="9752" w:type="dxa"/>
            <w:gridSpan w:val="2"/>
          </w:tcPr>
          <w:p w14:paraId="5E8A4137" w14:textId="77777777" w:rsidR="00AF683C" w:rsidRPr="00914169" w:rsidRDefault="00AF683C" w:rsidP="009559B8">
            <w:pPr>
              <w:keepNext/>
            </w:pPr>
          </w:p>
        </w:tc>
      </w:tr>
      <w:tr w:rsidR="00F268F2" w:rsidRPr="00914169" w14:paraId="26F211D3" w14:textId="77777777" w:rsidTr="009559B8">
        <w:trPr>
          <w:jc w:val="center"/>
        </w:trPr>
        <w:tc>
          <w:tcPr>
            <w:tcW w:w="4876" w:type="dxa"/>
            <w:hideMark/>
          </w:tcPr>
          <w:p w14:paraId="5EB2AEFE" w14:textId="77777777" w:rsidR="00AF683C" w:rsidRPr="00914169" w:rsidRDefault="00AF683C" w:rsidP="009559B8">
            <w:pPr>
              <w:pStyle w:val="ColumnHeading"/>
              <w:keepNext/>
            </w:pPr>
            <w:r w:rsidRPr="00914169">
              <w:t>Kommissionens forslag</w:t>
            </w:r>
          </w:p>
        </w:tc>
        <w:tc>
          <w:tcPr>
            <w:tcW w:w="4876" w:type="dxa"/>
            <w:hideMark/>
          </w:tcPr>
          <w:p w14:paraId="07F040C9" w14:textId="77777777" w:rsidR="00AF683C" w:rsidRPr="00914169" w:rsidRDefault="00AF683C" w:rsidP="009559B8">
            <w:pPr>
              <w:pStyle w:val="ColumnHeading"/>
              <w:keepNext/>
            </w:pPr>
            <w:r w:rsidRPr="00914169">
              <w:t>Ændringsforslag</w:t>
            </w:r>
          </w:p>
        </w:tc>
      </w:tr>
      <w:tr w:rsidR="00F268F2" w:rsidRPr="00914169" w14:paraId="4C58FE41" w14:textId="77777777" w:rsidTr="009559B8">
        <w:trPr>
          <w:jc w:val="center"/>
        </w:trPr>
        <w:tc>
          <w:tcPr>
            <w:tcW w:w="4876" w:type="dxa"/>
          </w:tcPr>
          <w:p w14:paraId="2FA284F9" w14:textId="77777777" w:rsidR="00AF683C" w:rsidRPr="00914169" w:rsidRDefault="00AF683C" w:rsidP="009559B8">
            <w:pPr>
              <w:pStyle w:val="Normal6"/>
            </w:pPr>
          </w:p>
        </w:tc>
        <w:tc>
          <w:tcPr>
            <w:tcW w:w="4876" w:type="dxa"/>
            <w:hideMark/>
          </w:tcPr>
          <w:p w14:paraId="08D41C94" w14:textId="77777777" w:rsidR="00AF683C" w:rsidRPr="00914169" w:rsidRDefault="00AF683C" w:rsidP="009559B8">
            <w:pPr>
              <w:pStyle w:val="Normal6"/>
              <w:rPr>
                <w:szCs w:val="24"/>
              </w:rPr>
            </w:pPr>
            <w:r w:rsidRPr="00914169">
              <w:rPr>
                <w:b/>
                <w:i/>
              </w:rPr>
              <w:t>(3d)</w:t>
            </w:r>
            <w:r w:rsidRPr="00914169">
              <w:rPr>
                <w:b/>
                <w:i/>
              </w:rPr>
              <w:tab/>
              <w:t>Det er nødvendigt med behørig integrering af yderligere foranstaltninger eller finansiel fleksibilitet for at beskytte den sociale karakter af ESF+, så det sikres, at investeringer i nye prioriteter ikke fører til afvikling af politikkens rolle for samhørighed og ikke resulterer i, at ressourcer i stedet anvendes til fordel for rent strategiske interesser.</w:t>
            </w:r>
          </w:p>
        </w:tc>
      </w:tr>
    </w:tbl>
    <w:p w14:paraId="0D1EEF10"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6C5FE6B" w14:textId="77777777" w:rsidR="00AF683C" w:rsidRPr="00914169" w:rsidRDefault="00AF683C" w:rsidP="00AF683C">
      <w:r w:rsidRPr="00F80629">
        <w:rPr>
          <w:rStyle w:val="HideTWBExt"/>
        </w:rPr>
        <w:t>&lt;/Amend&gt;</w:t>
      </w:r>
    </w:p>
    <w:p w14:paraId="34359BAE"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31</w:t>
      </w:r>
      <w:r w:rsidRPr="00F80629">
        <w:rPr>
          <w:rStyle w:val="HideTWBExt"/>
          <w:b w:val="0"/>
        </w:rPr>
        <w:t>&lt;/NumAm&gt;</w:t>
      </w:r>
    </w:p>
    <w:p w14:paraId="07A233E3" w14:textId="77777777" w:rsidR="00AF683C" w:rsidRPr="00914169" w:rsidRDefault="00AF683C" w:rsidP="00AF683C">
      <w:pPr>
        <w:pStyle w:val="NormalBold"/>
      </w:pPr>
      <w:r w:rsidRPr="00F80629">
        <w:rPr>
          <w:rStyle w:val="HideTWBExt"/>
          <w:b w:val="0"/>
        </w:rPr>
        <w:t>&lt;RepeatBlock-By&gt;&lt;Members&gt;</w:t>
      </w:r>
      <w:r w:rsidRPr="00914169">
        <w:t>Brigitte van den Berg, Jana Toom, Hristo Petrov, Grégory Allione, Eugen Tomac</w:t>
      </w:r>
      <w:r w:rsidRPr="00F80629">
        <w:rPr>
          <w:rStyle w:val="HideTWBExt"/>
          <w:b w:val="0"/>
        </w:rPr>
        <w:t>&lt;/Members&gt;</w:t>
      </w:r>
    </w:p>
    <w:p w14:paraId="74AD3E7D" w14:textId="77777777" w:rsidR="00AF683C" w:rsidRPr="00914169" w:rsidRDefault="00AF683C" w:rsidP="00AF683C">
      <w:r w:rsidRPr="00F80629">
        <w:rPr>
          <w:rStyle w:val="HideTWBExt"/>
        </w:rPr>
        <w:t>&lt;/RepeatBlock-By&gt;</w:t>
      </w:r>
    </w:p>
    <w:p w14:paraId="35433600"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E7B69C0" w14:textId="77777777" w:rsidR="00AF683C" w:rsidRPr="00914169" w:rsidRDefault="00AF683C" w:rsidP="00AF683C">
      <w:pPr>
        <w:pStyle w:val="NormalBold"/>
      </w:pPr>
      <w:r w:rsidRPr="00F80629">
        <w:rPr>
          <w:rStyle w:val="HideTWBExt"/>
          <w:b w:val="0"/>
        </w:rPr>
        <w:t>&lt;Article&gt;</w:t>
      </w:r>
      <w:r w:rsidRPr="00914169">
        <w:t>Betragtning 4</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CF29C63" w14:textId="77777777" w:rsidTr="009559B8">
        <w:trPr>
          <w:jc w:val="center"/>
        </w:trPr>
        <w:tc>
          <w:tcPr>
            <w:tcW w:w="9752" w:type="dxa"/>
            <w:gridSpan w:val="2"/>
          </w:tcPr>
          <w:p w14:paraId="0F94DD18" w14:textId="77777777" w:rsidR="00AF683C" w:rsidRPr="00914169" w:rsidRDefault="00AF683C" w:rsidP="009559B8">
            <w:pPr>
              <w:keepNext/>
            </w:pPr>
          </w:p>
        </w:tc>
      </w:tr>
      <w:tr w:rsidR="00F268F2" w:rsidRPr="00914169" w14:paraId="384D490B" w14:textId="77777777" w:rsidTr="009559B8">
        <w:trPr>
          <w:jc w:val="center"/>
        </w:trPr>
        <w:tc>
          <w:tcPr>
            <w:tcW w:w="4876" w:type="dxa"/>
            <w:hideMark/>
          </w:tcPr>
          <w:p w14:paraId="6266646B" w14:textId="77777777" w:rsidR="00AF683C" w:rsidRPr="00914169" w:rsidRDefault="00AF683C" w:rsidP="009559B8">
            <w:pPr>
              <w:pStyle w:val="ColumnHeading"/>
              <w:keepNext/>
            </w:pPr>
            <w:r w:rsidRPr="00914169">
              <w:t>Kommissionens forslag</w:t>
            </w:r>
          </w:p>
        </w:tc>
        <w:tc>
          <w:tcPr>
            <w:tcW w:w="4876" w:type="dxa"/>
            <w:hideMark/>
          </w:tcPr>
          <w:p w14:paraId="0D2750A4" w14:textId="77777777" w:rsidR="00AF683C" w:rsidRPr="00914169" w:rsidRDefault="00AF683C" w:rsidP="009559B8">
            <w:pPr>
              <w:pStyle w:val="ColumnHeading"/>
              <w:keepNext/>
            </w:pPr>
            <w:r w:rsidRPr="00914169">
              <w:t>Ændringsforslag</w:t>
            </w:r>
          </w:p>
        </w:tc>
      </w:tr>
      <w:tr w:rsidR="00F268F2" w:rsidRPr="00914169" w14:paraId="5B7E48F4" w14:textId="77777777" w:rsidTr="009559B8">
        <w:trPr>
          <w:jc w:val="center"/>
        </w:trPr>
        <w:tc>
          <w:tcPr>
            <w:tcW w:w="4876" w:type="dxa"/>
            <w:hideMark/>
          </w:tcPr>
          <w:p w14:paraId="07F7FDF2" w14:textId="77777777" w:rsidR="00AF683C" w:rsidRPr="00914169" w:rsidRDefault="00AF683C" w:rsidP="009559B8">
            <w:pPr>
              <w:pStyle w:val="Normal6"/>
            </w:pPr>
            <w:r w:rsidRPr="00914169">
              <w:t>(4)</w:t>
            </w:r>
            <w:r w:rsidRPr="00914169">
              <w:tab/>
              <w:t>Det er allerede muligt under ESF+ at støtte investeringer, der bidrager til målene for platformen for strategiske teknologier for Europa (STEP), der er oprettet ved Europa-Parlamentets og Rådets forordning (EU) 2024/795</w:t>
            </w:r>
            <w:r w:rsidRPr="00914169">
              <w:rPr>
                <w:vertAlign w:val="superscript"/>
              </w:rPr>
              <w:t>7</w:t>
            </w:r>
            <w:r w:rsidRPr="00914169">
              <w:t>, og som har til formål at styrke Unionens teknologiske lederskab. For yderligere at tilskynde til investeringer fra ESF+ på disse kritiske områder bør medlemsstaternes mulighed for at modtage en højere forfinansiering for relaterede programændringer udvides.</w:t>
            </w:r>
          </w:p>
        </w:tc>
        <w:tc>
          <w:tcPr>
            <w:tcW w:w="4876" w:type="dxa"/>
            <w:hideMark/>
          </w:tcPr>
          <w:p w14:paraId="4FD5E350" w14:textId="77777777" w:rsidR="00AF683C" w:rsidRPr="00914169" w:rsidRDefault="00AF683C" w:rsidP="009559B8">
            <w:pPr>
              <w:pStyle w:val="Normal6"/>
              <w:rPr>
                <w:szCs w:val="24"/>
              </w:rPr>
            </w:pPr>
            <w:r w:rsidRPr="00914169">
              <w:t>(4)</w:t>
            </w:r>
            <w:r w:rsidRPr="00914169">
              <w:tab/>
              <w:t>Det er allerede muligt under ESF+ at støtte investeringer, der bidrager til målene for platformen for strategiske teknologier for Europa (STEP), der er oprettet ved Europa-Parlamentets og Rådets forordning (EU) 2024/795</w:t>
            </w:r>
            <w:r w:rsidRPr="00914169">
              <w:rPr>
                <w:vertAlign w:val="superscript"/>
              </w:rPr>
              <w:t>7</w:t>
            </w:r>
            <w:r w:rsidRPr="00914169">
              <w:t xml:space="preserve">, og som har til formål at styrke Unionens teknologiske lederskab </w:t>
            </w:r>
            <w:r w:rsidRPr="00914169">
              <w:rPr>
                <w:b/>
                <w:i/>
              </w:rPr>
              <w:t>og udvikling af færdigheder</w:t>
            </w:r>
            <w:r w:rsidRPr="00914169">
              <w:t>. For yderligere at tilskynde til investeringer fra ESF+ på disse kritiske områder bør medlemsstaternes mulighed for at modtage en højere forfinansiering for relaterede programændringer udvides.</w:t>
            </w:r>
          </w:p>
        </w:tc>
      </w:tr>
      <w:tr w:rsidR="00F268F2" w:rsidRPr="00914169" w14:paraId="7C398BBA" w14:textId="77777777" w:rsidTr="009559B8">
        <w:trPr>
          <w:jc w:val="center"/>
        </w:trPr>
        <w:tc>
          <w:tcPr>
            <w:tcW w:w="4876" w:type="dxa"/>
            <w:hideMark/>
          </w:tcPr>
          <w:p w14:paraId="16C1B121" w14:textId="77777777" w:rsidR="00AF683C" w:rsidRPr="00914169" w:rsidRDefault="00AF683C" w:rsidP="009559B8">
            <w:pPr>
              <w:pStyle w:val="Normal6"/>
            </w:pPr>
            <w:r w:rsidRPr="00914169">
              <w:t>__________________</w:t>
            </w:r>
          </w:p>
        </w:tc>
        <w:tc>
          <w:tcPr>
            <w:tcW w:w="4876" w:type="dxa"/>
            <w:hideMark/>
          </w:tcPr>
          <w:p w14:paraId="1FB4F577" w14:textId="77777777" w:rsidR="00AF683C" w:rsidRPr="00914169" w:rsidRDefault="00AF683C" w:rsidP="009559B8">
            <w:pPr>
              <w:pStyle w:val="Normal6"/>
              <w:rPr>
                <w:szCs w:val="24"/>
              </w:rPr>
            </w:pPr>
            <w:r w:rsidRPr="00914169">
              <w:t>__________________</w:t>
            </w:r>
          </w:p>
        </w:tc>
      </w:tr>
      <w:tr w:rsidR="00F268F2" w:rsidRPr="00914169" w14:paraId="0C20A97C" w14:textId="77777777" w:rsidTr="009559B8">
        <w:trPr>
          <w:jc w:val="center"/>
        </w:trPr>
        <w:tc>
          <w:tcPr>
            <w:tcW w:w="4876" w:type="dxa"/>
            <w:hideMark/>
          </w:tcPr>
          <w:p w14:paraId="46B252EF" w14:textId="77777777" w:rsidR="00AF683C" w:rsidRPr="00914169" w:rsidRDefault="00AF683C" w:rsidP="009559B8">
            <w:pPr>
              <w:pStyle w:val="Normal6"/>
            </w:pPr>
            <w:r w:rsidRPr="00914169">
              <w:rPr>
                <w:vertAlign w:val="superscript"/>
              </w:rPr>
              <w:t>7</w:t>
            </w:r>
            <w:r w:rsidRPr="00914169">
              <w:t xml:space="preserve"> Europa-Parlamentets og Rådets forordning (EU) 2024/795 af 29. februar 2024 om oprettelse af platformen for strategiske teknologier for Europa (STEP) og ændring af direktiv 2003/87/EF samt forordning (EU) 2021/1058, (EU) 2021/1056, (EU) 2021/1057, (EU) nr. 1303/2013, (EU) nr. 223/2014, (EU) 2021/1060, (EU) 2021/523, (EU) 2021/695, (EU) 2021/697 og (EU) 2021/241 (EUT L, 2024/795, 29.2.2024, ELI: http://data.europa.eu/eli/reg/2024/795/oj)</w:t>
            </w:r>
          </w:p>
        </w:tc>
        <w:tc>
          <w:tcPr>
            <w:tcW w:w="4876" w:type="dxa"/>
            <w:hideMark/>
          </w:tcPr>
          <w:p w14:paraId="4224781C" w14:textId="77777777" w:rsidR="00AF683C" w:rsidRPr="00914169" w:rsidRDefault="00AF683C" w:rsidP="009559B8">
            <w:pPr>
              <w:pStyle w:val="Normal6"/>
              <w:rPr>
                <w:szCs w:val="24"/>
              </w:rPr>
            </w:pPr>
            <w:r w:rsidRPr="00914169">
              <w:rPr>
                <w:vertAlign w:val="superscript"/>
              </w:rPr>
              <w:t>7</w:t>
            </w:r>
            <w:r w:rsidRPr="00914169">
              <w:t xml:space="preserve"> Europa-Parlamentets og Rådets forordning (EU) 2024/795 af 29. februar 2024 om oprettelse af platformen for strategiske teknologier for Europa (STEP) og ændring af direktiv 2003/87/EF samt forordning (EU) 2021/1058, (EU) 2021/1056, (EU) 2021/1057, (EU) nr. 1303/2013, (EU) nr. 223/2014, (EU) 2021/1060, (EU) 2021/523, (EU) 2021/695, (EU) 2021/697 og (EU) 2021/241 (EUT L, 2024/795, 29.2.2024, ELI: http://data.europa.eu/eli/reg/2024/795/oj)</w:t>
            </w:r>
          </w:p>
        </w:tc>
      </w:tr>
    </w:tbl>
    <w:p w14:paraId="5C12AF52"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3DCBC3F" w14:textId="77777777" w:rsidR="00AF683C" w:rsidRPr="00914169" w:rsidRDefault="00AF683C" w:rsidP="00AF683C">
      <w:r w:rsidRPr="00F80629">
        <w:rPr>
          <w:rStyle w:val="HideTWBExt"/>
        </w:rPr>
        <w:t>&lt;/Amend&gt;</w:t>
      </w:r>
    </w:p>
    <w:p w14:paraId="39A718B3"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32</w:t>
      </w:r>
      <w:r w:rsidRPr="00F80629">
        <w:rPr>
          <w:rStyle w:val="HideTWBExt"/>
          <w:b w:val="0"/>
        </w:rPr>
        <w:t>&lt;/NumAm&gt;</w:t>
      </w:r>
    </w:p>
    <w:p w14:paraId="5A6B5A26" w14:textId="77777777" w:rsidR="00AF683C" w:rsidRPr="00914169" w:rsidRDefault="00AF683C" w:rsidP="00AF683C">
      <w:pPr>
        <w:pStyle w:val="NormalBold"/>
      </w:pPr>
      <w:r w:rsidRPr="00F80629">
        <w:rPr>
          <w:rStyle w:val="HideTWBExt"/>
          <w:b w:val="0"/>
        </w:rPr>
        <w:t>&lt;RepeatBlock-By&gt;&lt;Members&gt;</w:t>
      </w:r>
      <w:r w:rsidRPr="00914169">
        <w:t>Brigitte van den Berg, Jana Toom, Hristo Petrov, Grégory Allione, Eugen Tomac</w:t>
      </w:r>
      <w:r w:rsidRPr="00F80629">
        <w:rPr>
          <w:rStyle w:val="HideTWBExt"/>
          <w:b w:val="0"/>
        </w:rPr>
        <w:t>&lt;/Members&gt;</w:t>
      </w:r>
    </w:p>
    <w:p w14:paraId="636E5CD0" w14:textId="77777777" w:rsidR="00AF683C" w:rsidRPr="00914169" w:rsidRDefault="00AF683C" w:rsidP="00AF683C">
      <w:r w:rsidRPr="00F80629">
        <w:rPr>
          <w:rStyle w:val="HideTWBExt"/>
        </w:rPr>
        <w:t>&lt;/RepeatBlock-By&gt;</w:t>
      </w:r>
    </w:p>
    <w:p w14:paraId="1BEB7ED1"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46CD6F1" w14:textId="77777777" w:rsidR="00AF683C" w:rsidRPr="00914169" w:rsidRDefault="00AF683C" w:rsidP="00AF683C">
      <w:pPr>
        <w:pStyle w:val="NormalBold"/>
      </w:pPr>
      <w:r w:rsidRPr="00F80629">
        <w:rPr>
          <w:rStyle w:val="HideTWBExt"/>
          <w:b w:val="0"/>
        </w:rPr>
        <w:t>&lt;Article&gt;</w:t>
      </w:r>
      <w:r w:rsidRPr="00914169">
        <w:t>Betragtning 4 a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6C9FFEE8" w14:textId="77777777" w:rsidTr="009559B8">
        <w:trPr>
          <w:jc w:val="center"/>
        </w:trPr>
        <w:tc>
          <w:tcPr>
            <w:tcW w:w="9752" w:type="dxa"/>
            <w:gridSpan w:val="2"/>
          </w:tcPr>
          <w:p w14:paraId="4E7EAC2C" w14:textId="77777777" w:rsidR="00AF683C" w:rsidRPr="00914169" w:rsidRDefault="00AF683C" w:rsidP="009559B8">
            <w:pPr>
              <w:keepNext/>
            </w:pPr>
          </w:p>
        </w:tc>
      </w:tr>
      <w:tr w:rsidR="00F268F2" w:rsidRPr="00914169" w14:paraId="3FFFE6B2" w14:textId="77777777" w:rsidTr="009559B8">
        <w:trPr>
          <w:jc w:val="center"/>
        </w:trPr>
        <w:tc>
          <w:tcPr>
            <w:tcW w:w="4876" w:type="dxa"/>
            <w:hideMark/>
          </w:tcPr>
          <w:p w14:paraId="5102EBD6" w14:textId="77777777" w:rsidR="00AF683C" w:rsidRPr="00914169" w:rsidRDefault="00AF683C" w:rsidP="009559B8">
            <w:pPr>
              <w:pStyle w:val="ColumnHeading"/>
              <w:keepNext/>
            </w:pPr>
            <w:r w:rsidRPr="00914169">
              <w:t>Kommissionens forslag</w:t>
            </w:r>
          </w:p>
        </w:tc>
        <w:tc>
          <w:tcPr>
            <w:tcW w:w="4876" w:type="dxa"/>
            <w:hideMark/>
          </w:tcPr>
          <w:p w14:paraId="781E5DC2" w14:textId="77777777" w:rsidR="00AF683C" w:rsidRPr="00914169" w:rsidRDefault="00AF683C" w:rsidP="009559B8">
            <w:pPr>
              <w:pStyle w:val="ColumnHeading"/>
              <w:keepNext/>
            </w:pPr>
            <w:r w:rsidRPr="00914169">
              <w:t>Ændringsforslag</w:t>
            </w:r>
          </w:p>
        </w:tc>
      </w:tr>
      <w:tr w:rsidR="00F268F2" w:rsidRPr="00914169" w14:paraId="73955795" w14:textId="77777777" w:rsidTr="009559B8">
        <w:trPr>
          <w:jc w:val="center"/>
        </w:trPr>
        <w:tc>
          <w:tcPr>
            <w:tcW w:w="4876" w:type="dxa"/>
          </w:tcPr>
          <w:p w14:paraId="57420105" w14:textId="77777777" w:rsidR="00AF683C" w:rsidRPr="00914169" w:rsidRDefault="00AF683C" w:rsidP="009559B8">
            <w:pPr>
              <w:pStyle w:val="Normal6"/>
            </w:pPr>
          </w:p>
        </w:tc>
        <w:tc>
          <w:tcPr>
            <w:tcW w:w="4876" w:type="dxa"/>
            <w:hideMark/>
          </w:tcPr>
          <w:p w14:paraId="1A2E0C2A" w14:textId="6ADB4D9C" w:rsidR="00AF683C" w:rsidRPr="00914169" w:rsidRDefault="00AF683C" w:rsidP="009559B8">
            <w:pPr>
              <w:pStyle w:val="Normal6"/>
              <w:rPr>
                <w:szCs w:val="24"/>
              </w:rPr>
            </w:pPr>
            <w:r w:rsidRPr="00914169">
              <w:rPr>
                <w:b/>
                <w:i/>
              </w:rPr>
              <w:t>(4a)</w:t>
            </w:r>
            <w:r w:rsidRPr="00914169">
              <w:rPr>
                <w:b/>
                <w:i/>
              </w:rPr>
              <w:tab/>
              <w:t>For at tackle de kritiske udfordringer ved at fremme innovation og beskytte viden med henblik på at øge EU's konkurrenceevne og robusthed bør medlemsstaterne fremme samarbejde mellem organisationer, der arbejder for at skabe og anvende kompetencer, f.eks. erhvervsuddannelsesinstitutioner, akademiske institutioner og forskningsinstitutioner samt industrisektorer. Dette samarbejde er nødvendigt af hensyn til udvikling af nye teknologier og beskyttelse af intellektuel ejendomsret og derved sikre, at EU</w:t>
            </w:r>
            <w:r w:rsidR="00DB7250" w:rsidRPr="00914169">
              <w:rPr>
                <w:b/>
                <w:i/>
              </w:rPr>
              <w:t xml:space="preserve"> </w:t>
            </w:r>
            <w:r w:rsidR="0098023A" w:rsidRPr="00914169">
              <w:rPr>
                <w:b/>
                <w:i/>
              </w:rPr>
              <w:t>forbliver</w:t>
            </w:r>
            <w:r w:rsidR="00DB7250" w:rsidRPr="00914169">
              <w:rPr>
                <w:b/>
                <w:i/>
              </w:rPr>
              <w:t xml:space="preserve"> </w:t>
            </w:r>
            <w:r w:rsidR="0098023A" w:rsidRPr="00914169">
              <w:rPr>
                <w:b/>
                <w:i/>
              </w:rPr>
              <w:t>på</w:t>
            </w:r>
            <w:r w:rsidR="00DB7250" w:rsidRPr="00914169">
              <w:rPr>
                <w:b/>
                <w:i/>
              </w:rPr>
              <w:t xml:space="preserve"> </w:t>
            </w:r>
            <w:r w:rsidR="0098023A" w:rsidRPr="00914169">
              <w:rPr>
                <w:b/>
                <w:i/>
              </w:rPr>
              <w:t>forkant</w:t>
            </w:r>
            <w:r w:rsidR="00DB7250" w:rsidRPr="00914169">
              <w:rPr>
                <w:b/>
                <w:i/>
              </w:rPr>
              <w:t xml:space="preserve"> </w:t>
            </w:r>
            <w:r w:rsidR="0098023A" w:rsidRPr="00914169">
              <w:rPr>
                <w:b/>
                <w:i/>
              </w:rPr>
              <w:t>med den globale innovation.</w:t>
            </w:r>
          </w:p>
        </w:tc>
      </w:tr>
    </w:tbl>
    <w:p w14:paraId="434DF567"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0CC3714" w14:textId="77777777" w:rsidR="00AF683C" w:rsidRPr="00914169" w:rsidRDefault="00AF683C" w:rsidP="00AF683C">
      <w:r w:rsidRPr="00F80629">
        <w:rPr>
          <w:rStyle w:val="HideTWBExt"/>
        </w:rPr>
        <w:t>&lt;/Amend&gt;</w:t>
      </w:r>
    </w:p>
    <w:p w14:paraId="004DAF20"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33</w:t>
      </w:r>
      <w:r w:rsidRPr="00F80629">
        <w:rPr>
          <w:rStyle w:val="HideTWBExt"/>
          <w:b w:val="0"/>
        </w:rPr>
        <w:t>&lt;/NumAm&gt;</w:t>
      </w:r>
    </w:p>
    <w:p w14:paraId="3F4407FC"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2FF33294" w14:textId="77777777" w:rsidR="00AF683C" w:rsidRPr="00914169" w:rsidRDefault="00AF683C" w:rsidP="00AF683C">
      <w:r w:rsidRPr="00F80629">
        <w:rPr>
          <w:rStyle w:val="HideTWBExt"/>
        </w:rPr>
        <w:t>&lt;/RepeatBlock-By&gt;</w:t>
      </w:r>
    </w:p>
    <w:p w14:paraId="1FE82C70"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28FD81E8" w14:textId="77777777" w:rsidR="00AF683C" w:rsidRPr="00914169" w:rsidRDefault="00AF683C" w:rsidP="00AF683C">
      <w:pPr>
        <w:pStyle w:val="NormalBold"/>
      </w:pPr>
      <w:r w:rsidRPr="00F80629">
        <w:rPr>
          <w:rStyle w:val="HideTWBExt"/>
          <w:b w:val="0"/>
        </w:rPr>
        <w:t>&lt;Article&gt;</w:t>
      </w:r>
      <w:r w:rsidRPr="00914169">
        <w:t>Betragtning 4 a (ny)</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FA6ADA4" w14:textId="77777777" w:rsidTr="009559B8">
        <w:trPr>
          <w:jc w:val="center"/>
        </w:trPr>
        <w:tc>
          <w:tcPr>
            <w:tcW w:w="9752" w:type="dxa"/>
            <w:gridSpan w:val="2"/>
          </w:tcPr>
          <w:p w14:paraId="206D641F" w14:textId="77777777" w:rsidR="00AF683C" w:rsidRPr="00914169" w:rsidRDefault="00AF683C" w:rsidP="009559B8">
            <w:pPr>
              <w:keepNext/>
            </w:pPr>
          </w:p>
        </w:tc>
      </w:tr>
      <w:tr w:rsidR="00F268F2" w:rsidRPr="00914169" w14:paraId="0EBD05BA" w14:textId="77777777" w:rsidTr="009559B8">
        <w:trPr>
          <w:jc w:val="center"/>
        </w:trPr>
        <w:tc>
          <w:tcPr>
            <w:tcW w:w="4876" w:type="dxa"/>
            <w:hideMark/>
          </w:tcPr>
          <w:p w14:paraId="58601EC7" w14:textId="77777777" w:rsidR="00AF683C" w:rsidRPr="00914169" w:rsidRDefault="00AF683C" w:rsidP="009559B8">
            <w:pPr>
              <w:pStyle w:val="ColumnHeading"/>
              <w:keepNext/>
            </w:pPr>
            <w:r w:rsidRPr="00914169">
              <w:t>Kommissionens forslag</w:t>
            </w:r>
          </w:p>
        </w:tc>
        <w:tc>
          <w:tcPr>
            <w:tcW w:w="4876" w:type="dxa"/>
            <w:hideMark/>
          </w:tcPr>
          <w:p w14:paraId="7A89ACF4" w14:textId="77777777" w:rsidR="00AF683C" w:rsidRPr="00914169" w:rsidRDefault="00AF683C" w:rsidP="009559B8">
            <w:pPr>
              <w:pStyle w:val="ColumnHeading"/>
              <w:keepNext/>
            </w:pPr>
            <w:r w:rsidRPr="00914169">
              <w:t>Ændringsforslag</w:t>
            </w:r>
          </w:p>
        </w:tc>
      </w:tr>
      <w:tr w:rsidR="00F268F2" w:rsidRPr="00914169" w14:paraId="4E9D788E" w14:textId="77777777" w:rsidTr="009559B8">
        <w:trPr>
          <w:jc w:val="center"/>
        </w:trPr>
        <w:tc>
          <w:tcPr>
            <w:tcW w:w="4876" w:type="dxa"/>
          </w:tcPr>
          <w:p w14:paraId="0491786E" w14:textId="77777777" w:rsidR="00AF683C" w:rsidRPr="00914169" w:rsidRDefault="00AF683C" w:rsidP="009559B8">
            <w:pPr>
              <w:pStyle w:val="Normal6"/>
            </w:pPr>
          </w:p>
        </w:tc>
        <w:tc>
          <w:tcPr>
            <w:tcW w:w="4876" w:type="dxa"/>
            <w:hideMark/>
          </w:tcPr>
          <w:p w14:paraId="5BC5CEDA" w14:textId="12D7677F" w:rsidR="00AF683C" w:rsidRPr="00914169" w:rsidRDefault="00AF683C" w:rsidP="009559B8">
            <w:pPr>
              <w:pStyle w:val="Normal6"/>
              <w:rPr>
                <w:szCs w:val="24"/>
              </w:rPr>
            </w:pPr>
            <w:r w:rsidRPr="00914169">
              <w:rPr>
                <w:b/>
                <w:i/>
              </w:rPr>
              <w:t>(4a)</w:t>
            </w:r>
            <w:r w:rsidRPr="00914169">
              <w:rPr>
                <w:b/>
                <w:i/>
              </w:rPr>
              <w:tab/>
              <w:t>I overensstemmelse med artikel 5, stk. 1, andet afsnit, i forordning (EU) 2021/1060 bidrager ESF+ til den konkrete målsætning om at give regioner og mennesker mulighed for at håndtere de sociale, beskæftigelsesmæssige, økonomiske og miljømæssige virkninger af omstillingen til EU's 2030-mål for energi og klima og en klimaneutral økonomi i Unionen senest i 2050 baseret på Parisaftalen.</w:t>
            </w:r>
          </w:p>
        </w:tc>
      </w:tr>
    </w:tbl>
    <w:p w14:paraId="0A26C6FE"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CACA4DD" w14:textId="77777777" w:rsidR="00AF683C" w:rsidRPr="00914169" w:rsidRDefault="00AF683C" w:rsidP="00AF683C">
      <w:r w:rsidRPr="00F80629">
        <w:rPr>
          <w:rStyle w:val="HideTWBExt"/>
        </w:rPr>
        <w:t>&lt;/Amend&gt;</w:t>
      </w:r>
    </w:p>
    <w:p w14:paraId="582680FF"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34</w:t>
      </w:r>
      <w:r w:rsidRPr="00F80629">
        <w:rPr>
          <w:rStyle w:val="HideTWBExt"/>
          <w:b w:val="0"/>
        </w:rPr>
        <w:t>&lt;/NumAm&gt;</w:t>
      </w:r>
    </w:p>
    <w:p w14:paraId="582F9306"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34282599" w14:textId="77777777" w:rsidR="00AF683C" w:rsidRPr="00914169" w:rsidRDefault="00AF683C" w:rsidP="00AF683C">
      <w:r w:rsidRPr="00F80629">
        <w:rPr>
          <w:rStyle w:val="HideTWBExt"/>
        </w:rPr>
        <w:t>&lt;/RepeatBlock-By&gt;</w:t>
      </w:r>
    </w:p>
    <w:p w14:paraId="03371EF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4AB04E0" w14:textId="77777777" w:rsidR="00AF683C" w:rsidRPr="00914169" w:rsidRDefault="00AF683C" w:rsidP="00AF683C">
      <w:pPr>
        <w:pStyle w:val="NormalBold"/>
      </w:pPr>
      <w:r w:rsidRPr="00F80629">
        <w:rPr>
          <w:rStyle w:val="HideTWBExt"/>
          <w:b w:val="0"/>
        </w:rPr>
        <w:t>&lt;Article&gt;</w:t>
      </w:r>
      <w:r w:rsidRPr="00914169">
        <w:t>Betragtning 5</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9FF47C6" w14:textId="77777777" w:rsidTr="009559B8">
        <w:trPr>
          <w:jc w:val="center"/>
        </w:trPr>
        <w:tc>
          <w:tcPr>
            <w:tcW w:w="9752" w:type="dxa"/>
            <w:gridSpan w:val="2"/>
          </w:tcPr>
          <w:p w14:paraId="5FE6F2D9" w14:textId="77777777" w:rsidR="00AF683C" w:rsidRPr="00914169" w:rsidRDefault="00AF683C" w:rsidP="009559B8">
            <w:pPr>
              <w:keepNext/>
            </w:pPr>
          </w:p>
        </w:tc>
      </w:tr>
      <w:tr w:rsidR="00F268F2" w:rsidRPr="00914169" w14:paraId="37204487" w14:textId="77777777" w:rsidTr="009559B8">
        <w:trPr>
          <w:jc w:val="center"/>
        </w:trPr>
        <w:tc>
          <w:tcPr>
            <w:tcW w:w="4876" w:type="dxa"/>
            <w:hideMark/>
          </w:tcPr>
          <w:p w14:paraId="117141B6" w14:textId="77777777" w:rsidR="00AF683C" w:rsidRPr="00914169" w:rsidRDefault="00AF683C" w:rsidP="009559B8">
            <w:pPr>
              <w:pStyle w:val="ColumnHeading"/>
              <w:keepNext/>
            </w:pPr>
            <w:r w:rsidRPr="00914169">
              <w:t>Kommissionens forslag</w:t>
            </w:r>
          </w:p>
        </w:tc>
        <w:tc>
          <w:tcPr>
            <w:tcW w:w="4876" w:type="dxa"/>
            <w:hideMark/>
          </w:tcPr>
          <w:p w14:paraId="40F2A13C" w14:textId="77777777" w:rsidR="00AF683C" w:rsidRPr="00914169" w:rsidRDefault="00AF683C" w:rsidP="009559B8">
            <w:pPr>
              <w:pStyle w:val="ColumnHeading"/>
              <w:keepNext/>
            </w:pPr>
            <w:r w:rsidRPr="00914169">
              <w:t>Ændringsforslag</w:t>
            </w:r>
          </w:p>
        </w:tc>
      </w:tr>
      <w:tr w:rsidR="00F268F2" w:rsidRPr="00914169" w14:paraId="4D2FDF57" w14:textId="77777777" w:rsidTr="009559B8">
        <w:trPr>
          <w:jc w:val="center"/>
        </w:trPr>
        <w:tc>
          <w:tcPr>
            <w:tcW w:w="4876" w:type="dxa"/>
            <w:hideMark/>
          </w:tcPr>
          <w:p w14:paraId="6BF1BEB0" w14:textId="77777777" w:rsidR="00AF683C" w:rsidRPr="00914169" w:rsidRDefault="00AF683C" w:rsidP="009559B8">
            <w:pPr>
              <w:pStyle w:val="Normal6"/>
            </w:pPr>
            <w:r w:rsidRPr="00914169">
              <w:t>(5)</w:t>
            </w:r>
            <w:r w:rsidRPr="00914169">
              <w:tab/>
              <w:t xml:space="preserve">For at </w:t>
            </w:r>
            <w:r w:rsidRPr="00914169">
              <w:rPr>
                <w:b/>
                <w:i/>
              </w:rPr>
              <w:t>sætte</w:t>
            </w:r>
            <w:r w:rsidRPr="00914169">
              <w:t xml:space="preserve"> medlemsstaterne </w:t>
            </w:r>
            <w:r w:rsidRPr="00914169">
              <w:rPr>
                <w:b/>
                <w:i/>
              </w:rPr>
              <w:t>i stand til at foretage en meningsfuld</w:t>
            </w:r>
            <w:r w:rsidRPr="00914169">
              <w:t xml:space="preserve"> omprogrammering og koncentrere midlerne om </w:t>
            </w:r>
            <w:r w:rsidRPr="00914169">
              <w:rPr>
                <w:b/>
                <w:i/>
              </w:rPr>
              <w:t>de</w:t>
            </w:r>
            <w:r w:rsidRPr="00914169">
              <w:t xml:space="preserve"> strategiske </w:t>
            </w:r>
            <w:r w:rsidRPr="00914169">
              <w:rPr>
                <w:b/>
                <w:i/>
              </w:rPr>
              <w:t>EU-prioriteter</w:t>
            </w:r>
            <w:r w:rsidRPr="00914169">
              <w:t xml:space="preserve">, der er fastsat i betragtning 2, 3 og 4, uden at forårsage yderligere forsinkelser i gennemførelsen, </w:t>
            </w:r>
            <w:r w:rsidRPr="00914169">
              <w:rPr>
                <w:b/>
                <w:i/>
              </w:rPr>
              <w:t>bør der sørges for yderligere</w:t>
            </w:r>
            <w:r w:rsidRPr="00914169">
              <w:t xml:space="preserve"> fleksibilitet. Midtvejsgennemgangen </w:t>
            </w:r>
            <w:r w:rsidRPr="00914169">
              <w:rPr>
                <w:b/>
                <w:i/>
              </w:rPr>
              <w:t>bør tjene som</w:t>
            </w:r>
            <w:r w:rsidRPr="00914169">
              <w:t xml:space="preserve"> en mulighed for at adressere nye strategiske udfordringer og nye prioriteter, </w:t>
            </w:r>
            <w:r w:rsidRPr="00914169">
              <w:rPr>
                <w:b/>
                <w:i/>
              </w:rPr>
              <w:t>og</w:t>
            </w:r>
            <w:r w:rsidRPr="00914169">
              <w:t xml:space="preserve"> medlemsstaterne </w:t>
            </w:r>
            <w:r w:rsidRPr="00914169">
              <w:rPr>
                <w:b/>
                <w:i/>
              </w:rPr>
              <w:t>bør derfor have</w:t>
            </w:r>
            <w:r w:rsidRPr="00914169">
              <w:t xml:space="preserve"> mere tid til at afslutte vurderingen af </w:t>
            </w:r>
            <w:r w:rsidRPr="00914169">
              <w:rPr>
                <w:b/>
                <w:i/>
              </w:rPr>
              <w:t>resultatet af midtvejsgennemgangen og forelæggelsen af relaterede programændringer</w:t>
            </w:r>
            <w:r w:rsidRPr="00914169">
              <w:t>.</w:t>
            </w:r>
          </w:p>
        </w:tc>
        <w:tc>
          <w:tcPr>
            <w:tcW w:w="4876" w:type="dxa"/>
            <w:hideMark/>
          </w:tcPr>
          <w:p w14:paraId="342D695D" w14:textId="77777777" w:rsidR="00AF683C" w:rsidRPr="00914169" w:rsidRDefault="00AF683C" w:rsidP="009559B8">
            <w:pPr>
              <w:pStyle w:val="Normal6"/>
              <w:rPr>
                <w:szCs w:val="24"/>
              </w:rPr>
            </w:pPr>
            <w:r w:rsidRPr="00914169">
              <w:t>(5)</w:t>
            </w:r>
            <w:r w:rsidRPr="00914169">
              <w:tab/>
              <w:t xml:space="preserve">For at </w:t>
            </w:r>
            <w:r w:rsidRPr="00914169">
              <w:rPr>
                <w:b/>
                <w:i/>
              </w:rPr>
              <w:t>gøre det muligt for</w:t>
            </w:r>
            <w:r w:rsidRPr="00914169">
              <w:t xml:space="preserve"> medlemsstaterne </w:t>
            </w:r>
            <w:r w:rsidRPr="00914169">
              <w:rPr>
                <w:b/>
                <w:i/>
              </w:rPr>
              <w:t>at foretage væsentlig</w:t>
            </w:r>
            <w:r w:rsidRPr="00914169">
              <w:t xml:space="preserve"> omprogrammering og koncentrere midlerne om </w:t>
            </w:r>
            <w:r w:rsidRPr="00914169">
              <w:rPr>
                <w:b/>
                <w:i/>
              </w:rPr>
              <w:t>Unionens</w:t>
            </w:r>
            <w:r w:rsidRPr="00914169">
              <w:t xml:space="preserve"> strategiske </w:t>
            </w:r>
            <w:r w:rsidRPr="00914169">
              <w:rPr>
                <w:b/>
                <w:i/>
              </w:rPr>
              <w:t>prioriteter</w:t>
            </w:r>
            <w:r w:rsidRPr="00914169">
              <w:t xml:space="preserve">, der er fastsat i betragtning 2, 3 og 4, uden at forårsage yderligere forsinkelser i gennemførelsen, </w:t>
            </w:r>
            <w:r w:rsidRPr="00914169">
              <w:rPr>
                <w:b/>
                <w:i/>
              </w:rPr>
              <w:t>er der behov for større</w:t>
            </w:r>
            <w:r w:rsidRPr="00914169">
              <w:t xml:space="preserve"> fleksibilitet. Midtvejsgennemgangen </w:t>
            </w:r>
            <w:r w:rsidRPr="00914169">
              <w:rPr>
                <w:b/>
                <w:i/>
              </w:rPr>
              <w:t>er</w:t>
            </w:r>
            <w:r w:rsidRPr="00914169">
              <w:t xml:space="preserve"> en mulighed for at adressere nye strategiske udfordringer og nye prioriteter, </w:t>
            </w:r>
            <w:r w:rsidRPr="00914169">
              <w:rPr>
                <w:b/>
                <w:i/>
              </w:rPr>
              <w:t>der giver</w:t>
            </w:r>
            <w:r w:rsidRPr="00914169">
              <w:t xml:space="preserve"> medlemsstaterne mere tid til at afslutte vurderingen af </w:t>
            </w:r>
            <w:r w:rsidRPr="00914169">
              <w:rPr>
                <w:b/>
                <w:i/>
              </w:rPr>
              <w:t>resultaterne heraf og til at fremsætte behørige programmeringsrelaterede ændringer</w:t>
            </w:r>
            <w:r w:rsidRPr="00914169">
              <w:t>.</w:t>
            </w:r>
            <w:r w:rsidRPr="00914169">
              <w:rPr>
                <w:b/>
                <w:i/>
              </w:rPr>
              <w:t xml:space="preserve"> Men det er bydende nødvendigt at sætte spørgsmålstegn ved, om fokus på at ændre prioriteter på EU-plan risikerer at afvikle selve karakteren af ​​samhørighedspolitik, som er baseret på at tackle de konkrete prioriteter og behov i territorierne. Afledning af opmærksomheden fra globale strategiske udfordringer kan fortrænge den primære mission, nemlig at mindske regionale forskelle og fremme afbalanceret territorial udvikling, der resulterer i tab af den territoriale tilgang, som har karakteriseret samhørighedspolitikken.</w:t>
            </w:r>
          </w:p>
        </w:tc>
      </w:tr>
    </w:tbl>
    <w:p w14:paraId="4097DC2E"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CE6A6CE" w14:textId="77777777" w:rsidR="00AF683C" w:rsidRPr="00914169" w:rsidRDefault="00AF683C" w:rsidP="00AF683C">
      <w:r w:rsidRPr="00F80629">
        <w:rPr>
          <w:rStyle w:val="HideTWBExt"/>
        </w:rPr>
        <w:t>&lt;/Amend&gt;</w:t>
      </w:r>
    </w:p>
    <w:p w14:paraId="3A9699B3"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35</w:t>
      </w:r>
      <w:r w:rsidRPr="00F80629">
        <w:rPr>
          <w:rStyle w:val="HideTWBExt"/>
          <w:b w:val="0"/>
        </w:rPr>
        <w:t>&lt;/NumAm&gt;</w:t>
      </w:r>
    </w:p>
    <w:p w14:paraId="3E93477D"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332A499F" w14:textId="77777777" w:rsidR="00AF683C" w:rsidRPr="00914169" w:rsidRDefault="00AF683C" w:rsidP="00AF683C">
      <w:r w:rsidRPr="00F80629">
        <w:rPr>
          <w:rStyle w:val="HideTWBExt"/>
        </w:rPr>
        <w:t>&lt;/RepeatBlock-By&gt;</w:t>
      </w:r>
    </w:p>
    <w:p w14:paraId="78572FFA"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3D87425" w14:textId="77777777" w:rsidR="00AF683C" w:rsidRPr="00914169" w:rsidRDefault="00AF683C" w:rsidP="00AF683C">
      <w:pPr>
        <w:pStyle w:val="NormalBold"/>
      </w:pPr>
      <w:r w:rsidRPr="00F80629">
        <w:rPr>
          <w:rStyle w:val="HideTWBExt"/>
          <w:b w:val="0"/>
        </w:rPr>
        <w:t>&lt;Article&gt;</w:t>
      </w:r>
      <w:r w:rsidRPr="00914169">
        <w:t>Betragtning 5</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8EB7162" w14:textId="77777777" w:rsidTr="009559B8">
        <w:trPr>
          <w:jc w:val="center"/>
        </w:trPr>
        <w:tc>
          <w:tcPr>
            <w:tcW w:w="9752" w:type="dxa"/>
            <w:gridSpan w:val="2"/>
          </w:tcPr>
          <w:p w14:paraId="61EC7FB0" w14:textId="77777777" w:rsidR="00AF683C" w:rsidRPr="00914169" w:rsidRDefault="00AF683C" w:rsidP="009559B8">
            <w:pPr>
              <w:keepNext/>
            </w:pPr>
          </w:p>
        </w:tc>
      </w:tr>
      <w:tr w:rsidR="00F268F2" w:rsidRPr="00914169" w14:paraId="7A40AB3F" w14:textId="77777777" w:rsidTr="009559B8">
        <w:trPr>
          <w:jc w:val="center"/>
        </w:trPr>
        <w:tc>
          <w:tcPr>
            <w:tcW w:w="4876" w:type="dxa"/>
            <w:hideMark/>
          </w:tcPr>
          <w:p w14:paraId="0B698C67" w14:textId="77777777" w:rsidR="00AF683C" w:rsidRPr="00914169" w:rsidRDefault="00AF683C" w:rsidP="009559B8">
            <w:pPr>
              <w:pStyle w:val="ColumnHeading"/>
              <w:keepNext/>
            </w:pPr>
            <w:r w:rsidRPr="00914169">
              <w:t>Kommissionens forslag</w:t>
            </w:r>
          </w:p>
        </w:tc>
        <w:tc>
          <w:tcPr>
            <w:tcW w:w="4876" w:type="dxa"/>
            <w:hideMark/>
          </w:tcPr>
          <w:p w14:paraId="6B3C100D" w14:textId="77777777" w:rsidR="00AF683C" w:rsidRPr="00914169" w:rsidRDefault="00AF683C" w:rsidP="009559B8">
            <w:pPr>
              <w:pStyle w:val="ColumnHeading"/>
              <w:keepNext/>
            </w:pPr>
            <w:r w:rsidRPr="00914169">
              <w:t>Ændringsforslag</w:t>
            </w:r>
          </w:p>
        </w:tc>
      </w:tr>
      <w:tr w:rsidR="00F268F2" w:rsidRPr="00914169" w14:paraId="73277BEA" w14:textId="77777777" w:rsidTr="009559B8">
        <w:trPr>
          <w:jc w:val="center"/>
        </w:trPr>
        <w:tc>
          <w:tcPr>
            <w:tcW w:w="4876" w:type="dxa"/>
            <w:hideMark/>
          </w:tcPr>
          <w:p w14:paraId="1DF678B7" w14:textId="77777777" w:rsidR="00AF683C" w:rsidRPr="00914169" w:rsidRDefault="00AF683C" w:rsidP="009559B8">
            <w:pPr>
              <w:pStyle w:val="Normal6"/>
            </w:pPr>
            <w:r w:rsidRPr="00914169">
              <w:t>(5)</w:t>
            </w:r>
            <w:r w:rsidRPr="00914169">
              <w:tab/>
              <w:t>For at sætte medlemsstaterne i stand til at foretage en meningsfuld omprogrammering og koncentrere midlerne om de strategiske EU-prioriteter, der er fastsat i betragtning 2, 3 og 4, uden at forårsage yderligere forsinkelser i gennemførelsen, bør der sørges for yderligere fleksibilitet. Midtvejsgennemgangen bør tjene som en mulighed for at adressere nye strategiske udfordringer og nye prioriteter, og medlemsstaterne bør derfor have mere tid til at afslutte vurderingen af resultatet af midtvejsgennemgangen og forelæggelsen af relaterede programændringer.</w:t>
            </w:r>
          </w:p>
        </w:tc>
        <w:tc>
          <w:tcPr>
            <w:tcW w:w="4876" w:type="dxa"/>
            <w:hideMark/>
          </w:tcPr>
          <w:p w14:paraId="1381BC74" w14:textId="77777777" w:rsidR="00AF683C" w:rsidRPr="00914169" w:rsidRDefault="00AF683C" w:rsidP="009559B8">
            <w:pPr>
              <w:pStyle w:val="Normal6"/>
              <w:rPr>
                <w:szCs w:val="24"/>
              </w:rPr>
            </w:pPr>
            <w:r w:rsidRPr="00914169">
              <w:t>(5)</w:t>
            </w:r>
            <w:r w:rsidRPr="00914169">
              <w:tab/>
              <w:t xml:space="preserve">For at sætte medlemsstaterne i stand til at foretage en meningsfuld omprogrammering </w:t>
            </w:r>
            <w:r w:rsidRPr="00914169">
              <w:rPr>
                <w:b/>
                <w:i/>
              </w:rPr>
              <w:t>uden at fortabe fokus på fondens hovedformål</w:t>
            </w:r>
            <w:r w:rsidRPr="00914169">
              <w:t xml:space="preserve"> og koncentrere midlerne om de strategiske EU-prioriteter, der er fastsat i betragtning 2, 3 og 4, uden at forårsage yderligere forsinkelser i gennemførelsen, bør der sørges for yderligere fleksibilitet. Midtvejsgennemgangen bør tjene som en mulighed for at adressere nye strategiske udfordringer og nye prioriteter, og medlemsstaterne bør derfor have mere tid til at afslutte vurderingen af resultatet af midtvejsgennemgangen og forelæggelsen af relaterede programændringer.</w:t>
            </w:r>
          </w:p>
        </w:tc>
      </w:tr>
    </w:tbl>
    <w:p w14:paraId="4CC9AEAD"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03F07A0" w14:textId="77777777" w:rsidR="00AF683C" w:rsidRPr="00914169" w:rsidRDefault="00AF683C" w:rsidP="00AF683C">
      <w:r w:rsidRPr="00F80629">
        <w:rPr>
          <w:rStyle w:val="HideTWBExt"/>
        </w:rPr>
        <w:t>&lt;/Amend&gt;</w:t>
      </w:r>
    </w:p>
    <w:p w14:paraId="3A6FCD9D"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36</w:t>
      </w:r>
      <w:r w:rsidRPr="00F80629">
        <w:rPr>
          <w:rStyle w:val="HideTWBExt"/>
          <w:b w:val="0"/>
        </w:rPr>
        <w:t>&lt;/NumAm&gt;</w:t>
      </w:r>
    </w:p>
    <w:p w14:paraId="6E2FD633"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3C395E62" w14:textId="77777777" w:rsidR="00AF683C" w:rsidRPr="00914169" w:rsidRDefault="00AF683C" w:rsidP="00AF683C">
      <w:r w:rsidRPr="00F80629">
        <w:rPr>
          <w:rStyle w:val="HideTWBExt"/>
        </w:rPr>
        <w:t>&lt;/RepeatBlock-By&gt;</w:t>
      </w:r>
    </w:p>
    <w:p w14:paraId="7FE6B92D"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515B02E9" w14:textId="77777777" w:rsidR="00AF683C" w:rsidRPr="00914169" w:rsidRDefault="00AF683C" w:rsidP="00AF683C">
      <w:pPr>
        <w:pStyle w:val="NormalBold"/>
      </w:pPr>
      <w:r w:rsidRPr="00F80629">
        <w:rPr>
          <w:rStyle w:val="HideTWBExt"/>
          <w:b w:val="0"/>
        </w:rPr>
        <w:t>&lt;Article&gt;</w:t>
      </w:r>
      <w:r w:rsidRPr="00914169">
        <w:t>Betragtning 5</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21A2AB2B" w14:textId="77777777" w:rsidTr="009559B8">
        <w:trPr>
          <w:jc w:val="center"/>
        </w:trPr>
        <w:tc>
          <w:tcPr>
            <w:tcW w:w="9752" w:type="dxa"/>
            <w:gridSpan w:val="2"/>
          </w:tcPr>
          <w:p w14:paraId="2B8B7F62" w14:textId="77777777" w:rsidR="00AF683C" w:rsidRPr="00914169" w:rsidRDefault="00AF683C" w:rsidP="009559B8">
            <w:pPr>
              <w:keepNext/>
            </w:pPr>
          </w:p>
        </w:tc>
      </w:tr>
      <w:tr w:rsidR="00F268F2" w:rsidRPr="00914169" w14:paraId="4A248E5C" w14:textId="77777777" w:rsidTr="009559B8">
        <w:trPr>
          <w:jc w:val="center"/>
        </w:trPr>
        <w:tc>
          <w:tcPr>
            <w:tcW w:w="4876" w:type="dxa"/>
            <w:hideMark/>
          </w:tcPr>
          <w:p w14:paraId="788D5EEB" w14:textId="77777777" w:rsidR="00AF683C" w:rsidRPr="00914169" w:rsidRDefault="00AF683C" w:rsidP="009559B8">
            <w:pPr>
              <w:pStyle w:val="ColumnHeading"/>
              <w:keepNext/>
            </w:pPr>
            <w:r w:rsidRPr="00914169">
              <w:t>Kommissionens forslag</w:t>
            </w:r>
          </w:p>
        </w:tc>
        <w:tc>
          <w:tcPr>
            <w:tcW w:w="4876" w:type="dxa"/>
            <w:hideMark/>
          </w:tcPr>
          <w:p w14:paraId="627F5674" w14:textId="77777777" w:rsidR="00AF683C" w:rsidRPr="00914169" w:rsidRDefault="00AF683C" w:rsidP="009559B8">
            <w:pPr>
              <w:pStyle w:val="ColumnHeading"/>
              <w:keepNext/>
            </w:pPr>
            <w:r w:rsidRPr="00914169">
              <w:t>Ændringsforslag</w:t>
            </w:r>
          </w:p>
        </w:tc>
      </w:tr>
      <w:tr w:rsidR="00F268F2" w:rsidRPr="00914169" w14:paraId="1725ECBC" w14:textId="77777777" w:rsidTr="009559B8">
        <w:trPr>
          <w:jc w:val="center"/>
        </w:trPr>
        <w:tc>
          <w:tcPr>
            <w:tcW w:w="4876" w:type="dxa"/>
            <w:hideMark/>
          </w:tcPr>
          <w:p w14:paraId="777640AD" w14:textId="77777777" w:rsidR="00AF683C" w:rsidRPr="00914169" w:rsidRDefault="00AF683C" w:rsidP="009559B8">
            <w:pPr>
              <w:pStyle w:val="Normal6"/>
            </w:pPr>
            <w:r w:rsidRPr="00914169">
              <w:t>(5)</w:t>
            </w:r>
            <w:r w:rsidRPr="00914169">
              <w:tab/>
              <w:t xml:space="preserve">For at sætte medlemsstaterne i stand til at foretage en meningsfuld omprogrammering og koncentrere midlerne om de strategiske EU-prioriteter, der er fastsat i betragtning </w:t>
            </w:r>
            <w:r w:rsidRPr="00914169">
              <w:rPr>
                <w:b/>
                <w:i/>
              </w:rPr>
              <w:t>2,</w:t>
            </w:r>
            <w:r w:rsidRPr="00914169">
              <w:t xml:space="preserve"> 3 og 4, uden at forårsage yderligere forsinkelser i gennemførelsen, bør der sørges for yderligere fleksibilitet. Midtvejsgennemgangen bør tjene som en mulighed for at adressere nye strategiske udfordringer og nye prioriteter, og medlemsstaterne bør derfor have mere tid til at afslutte vurderingen af resultatet af midtvejsgennemgangen og forelæggelsen af relaterede programændringer.</w:t>
            </w:r>
          </w:p>
        </w:tc>
        <w:tc>
          <w:tcPr>
            <w:tcW w:w="4876" w:type="dxa"/>
            <w:hideMark/>
          </w:tcPr>
          <w:p w14:paraId="0E9C2436" w14:textId="77777777" w:rsidR="00AF683C" w:rsidRPr="00914169" w:rsidRDefault="00AF683C" w:rsidP="009559B8">
            <w:pPr>
              <w:pStyle w:val="Normal6"/>
              <w:rPr>
                <w:szCs w:val="24"/>
              </w:rPr>
            </w:pPr>
            <w:r w:rsidRPr="00914169">
              <w:t>(5)</w:t>
            </w:r>
            <w:r w:rsidRPr="00914169">
              <w:tab/>
              <w:t xml:space="preserve">For at sætte medlemsstaterne i stand til at foretage en meningsfuld omprogrammering og koncentrere midlerne om de strategiske EU-prioriteter, der er fastsat i betragtning 3 og 4, uden at forårsage yderligere forsinkelser i gennemførelsen, bør der sørges for yderligere fleksibilitet. Midtvejsgennemgangen bør tjene som en mulighed for at adressere nye strategiske </w:t>
            </w:r>
            <w:r w:rsidRPr="00914169">
              <w:rPr>
                <w:b/>
                <w:i/>
              </w:rPr>
              <w:t>og samfundsmæssige</w:t>
            </w:r>
            <w:r w:rsidRPr="00914169">
              <w:t xml:space="preserve"> udfordringer og nye prioriteter, og medlemsstaterne bør derfor have mere tid til at afslutte vurderingen af resultatet af midtvejsgennemgangen og forelæggelsen af relaterede programændringer.</w:t>
            </w:r>
          </w:p>
        </w:tc>
      </w:tr>
    </w:tbl>
    <w:p w14:paraId="24F795DB"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493CB6D1" w14:textId="77777777" w:rsidR="00AF683C" w:rsidRPr="00914169" w:rsidRDefault="00AF683C" w:rsidP="00AF683C">
      <w:r w:rsidRPr="00F80629">
        <w:rPr>
          <w:rStyle w:val="HideTWBExt"/>
        </w:rPr>
        <w:t>&lt;/Amend&gt;</w:t>
      </w:r>
    </w:p>
    <w:p w14:paraId="26749A21"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37</w:t>
      </w:r>
      <w:r w:rsidRPr="00F80629">
        <w:rPr>
          <w:rStyle w:val="HideTWBExt"/>
          <w:b w:val="0"/>
        </w:rPr>
        <w:t>&lt;/NumAm&gt;</w:t>
      </w:r>
    </w:p>
    <w:p w14:paraId="62499810" w14:textId="77777777" w:rsidR="00AF683C" w:rsidRPr="00914169" w:rsidRDefault="00AF683C" w:rsidP="00AF683C">
      <w:pPr>
        <w:pStyle w:val="NormalBold"/>
      </w:pPr>
      <w:r w:rsidRPr="00F80629">
        <w:rPr>
          <w:rStyle w:val="HideTWBExt"/>
          <w:b w:val="0"/>
        </w:rPr>
        <w:t>&lt;RepeatBlock-By&gt;&lt;Members&gt;</w:t>
      </w:r>
      <w:r w:rsidRPr="00914169">
        <w:t>Brigitte van den Berg, Jana Toom, Hristo Petrov, Grégory Allione, Eugen Tomac</w:t>
      </w:r>
      <w:r w:rsidRPr="00F80629">
        <w:rPr>
          <w:rStyle w:val="HideTWBExt"/>
          <w:b w:val="0"/>
        </w:rPr>
        <w:t>&lt;/Members&gt;</w:t>
      </w:r>
    </w:p>
    <w:p w14:paraId="3C5B80DE" w14:textId="77777777" w:rsidR="00AF683C" w:rsidRPr="00914169" w:rsidRDefault="00AF683C" w:rsidP="00AF683C">
      <w:r w:rsidRPr="00F80629">
        <w:rPr>
          <w:rStyle w:val="HideTWBExt"/>
        </w:rPr>
        <w:t>&lt;/RepeatBlock-By&gt;</w:t>
      </w:r>
    </w:p>
    <w:p w14:paraId="1D6BA36F"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569AA8C" w14:textId="77777777" w:rsidR="00AF683C" w:rsidRPr="00914169" w:rsidRDefault="00AF683C" w:rsidP="00AF683C">
      <w:pPr>
        <w:pStyle w:val="NormalBold"/>
      </w:pPr>
      <w:r w:rsidRPr="00F80629">
        <w:rPr>
          <w:rStyle w:val="HideTWBExt"/>
          <w:b w:val="0"/>
        </w:rPr>
        <w:t>&lt;Article&gt;</w:t>
      </w:r>
      <w:r w:rsidRPr="00914169">
        <w:t>Betragtning 5</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3CCA96C" w14:textId="77777777" w:rsidTr="009559B8">
        <w:trPr>
          <w:jc w:val="center"/>
        </w:trPr>
        <w:tc>
          <w:tcPr>
            <w:tcW w:w="9752" w:type="dxa"/>
            <w:gridSpan w:val="2"/>
          </w:tcPr>
          <w:p w14:paraId="01C092CE" w14:textId="77777777" w:rsidR="00AF683C" w:rsidRPr="00914169" w:rsidRDefault="00AF683C" w:rsidP="009559B8">
            <w:pPr>
              <w:keepNext/>
            </w:pPr>
          </w:p>
        </w:tc>
      </w:tr>
      <w:tr w:rsidR="00F268F2" w:rsidRPr="00914169" w14:paraId="2DD81505" w14:textId="77777777" w:rsidTr="009559B8">
        <w:trPr>
          <w:jc w:val="center"/>
        </w:trPr>
        <w:tc>
          <w:tcPr>
            <w:tcW w:w="4876" w:type="dxa"/>
            <w:hideMark/>
          </w:tcPr>
          <w:p w14:paraId="6D8C841A" w14:textId="77777777" w:rsidR="00AF683C" w:rsidRPr="00914169" w:rsidRDefault="00AF683C" w:rsidP="009559B8">
            <w:pPr>
              <w:pStyle w:val="ColumnHeading"/>
              <w:keepNext/>
            </w:pPr>
            <w:r w:rsidRPr="00914169">
              <w:t>Kommissionens forslag</w:t>
            </w:r>
          </w:p>
        </w:tc>
        <w:tc>
          <w:tcPr>
            <w:tcW w:w="4876" w:type="dxa"/>
            <w:hideMark/>
          </w:tcPr>
          <w:p w14:paraId="42B4D18E" w14:textId="77777777" w:rsidR="00AF683C" w:rsidRPr="00914169" w:rsidRDefault="00AF683C" w:rsidP="009559B8">
            <w:pPr>
              <w:pStyle w:val="ColumnHeading"/>
              <w:keepNext/>
            </w:pPr>
            <w:r w:rsidRPr="00914169">
              <w:t>Ændringsforslag</w:t>
            </w:r>
          </w:p>
        </w:tc>
      </w:tr>
      <w:tr w:rsidR="00F268F2" w:rsidRPr="00914169" w14:paraId="28BD3D93" w14:textId="77777777" w:rsidTr="009559B8">
        <w:trPr>
          <w:jc w:val="center"/>
        </w:trPr>
        <w:tc>
          <w:tcPr>
            <w:tcW w:w="4876" w:type="dxa"/>
            <w:hideMark/>
          </w:tcPr>
          <w:p w14:paraId="55AB31E3" w14:textId="77777777" w:rsidR="00AF683C" w:rsidRPr="00914169" w:rsidRDefault="00AF683C" w:rsidP="009559B8">
            <w:pPr>
              <w:pStyle w:val="Normal6"/>
            </w:pPr>
            <w:r w:rsidRPr="00914169">
              <w:t>(5)</w:t>
            </w:r>
            <w:r w:rsidRPr="00914169">
              <w:tab/>
              <w:t>For at sætte medlemsstaterne i stand til at foretage en meningsfuld omprogrammering og koncentrere midlerne om de strategiske EU-prioriteter, der er fastsat i betragtning 2, 3 og 4, uden at forårsage yderligere forsinkelser i gennemførelsen, bør der sørges for yderligere fleksibilitet. Midtvejsgennemgangen bør tjene som en mulighed for at adressere nye strategiske udfordringer og nye prioriteter, og medlemsstaterne bør derfor have mere tid til at afslutte vurderingen af resultatet af midtvejsgennemgangen og forelæggelsen af relaterede programændringer.</w:t>
            </w:r>
          </w:p>
        </w:tc>
        <w:tc>
          <w:tcPr>
            <w:tcW w:w="4876" w:type="dxa"/>
            <w:hideMark/>
          </w:tcPr>
          <w:p w14:paraId="23A5BFD6" w14:textId="77777777" w:rsidR="00AF683C" w:rsidRPr="00914169" w:rsidRDefault="00AF683C" w:rsidP="009559B8">
            <w:pPr>
              <w:pStyle w:val="Normal6"/>
              <w:rPr>
                <w:szCs w:val="24"/>
              </w:rPr>
            </w:pPr>
            <w:r w:rsidRPr="00914169">
              <w:t>(5)</w:t>
            </w:r>
            <w:r w:rsidRPr="00914169">
              <w:tab/>
              <w:t xml:space="preserve">For at sætte medlemsstaterne i stand til at foretage en meningsfuld </w:t>
            </w:r>
            <w:r w:rsidRPr="00914169">
              <w:rPr>
                <w:b/>
                <w:i/>
              </w:rPr>
              <w:t xml:space="preserve">og retfærdig </w:t>
            </w:r>
            <w:r w:rsidRPr="00914169">
              <w:t>omprogrammering og koncentrere midlerne om de strategiske EU-prioriteter, der er fastsat i betragtning 2, 3 og 4, uden at forårsage yderligere forsinkelser i gennemførelsen, bør der sørges for yderligere fleksibilitet. Midtvejsgennemgangen bør tjene som en mulighed for at adressere nye strategiske udfordringer og nye prioriteter, og medlemsstaterne bør derfor have mere tid til at afslutte vurderingen af resultatet af midtvejsgennemgangen og forelæggelsen af relaterede programændringer.</w:t>
            </w:r>
          </w:p>
        </w:tc>
      </w:tr>
    </w:tbl>
    <w:p w14:paraId="7EEFF927"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7365BAE" w14:textId="77777777" w:rsidR="00AF683C" w:rsidRPr="00914169" w:rsidRDefault="00AF683C" w:rsidP="00AF683C">
      <w:r w:rsidRPr="00F80629">
        <w:rPr>
          <w:rStyle w:val="HideTWBExt"/>
        </w:rPr>
        <w:t>&lt;/Amend&gt;</w:t>
      </w:r>
    </w:p>
    <w:p w14:paraId="1C69A0B2"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38</w:t>
      </w:r>
      <w:r w:rsidRPr="00F80629">
        <w:rPr>
          <w:rStyle w:val="HideTWBExt"/>
          <w:b w:val="0"/>
        </w:rPr>
        <w:t>&lt;/NumAm&gt;</w:t>
      </w:r>
    </w:p>
    <w:p w14:paraId="1B46A036" w14:textId="77777777" w:rsidR="00AF683C" w:rsidRPr="00914169" w:rsidRDefault="00AF683C" w:rsidP="00AF683C">
      <w:pPr>
        <w:pStyle w:val="NormalBold"/>
      </w:pPr>
      <w:r w:rsidRPr="00F80629">
        <w:rPr>
          <w:rStyle w:val="HideTWBExt"/>
          <w:b w:val="0"/>
        </w:rPr>
        <w:t>&lt;RepeatBlock-By&gt;&lt;Members&gt;</w:t>
      </w:r>
      <w:r w:rsidRPr="00914169">
        <w:t>Marie Dauchy, Nikola Bartůšek</w:t>
      </w:r>
      <w:r w:rsidRPr="00F80629">
        <w:rPr>
          <w:rStyle w:val="HideTWBExt"/>
          <w:b w:val="0"/>
        </w:rPr>
        <w:t>&lt;/Members&gt;</w:t>
      </w:r>
    </w:p>
    <w:p w14:paraId="7F7CFF65" w14:textId="237D7789" w:rsidR="00AF683C" w:rsidRPr="00914169" w:rsidRDefault="00AF683C" w:rsidP="00AF683C">
      <w:r w:rsidRPr="00F80629">
        <w:rPr>
          <w:rStyle w:val="HideTWBExt"/>
        </w:rPr>
        <w:t>&lt;AuNomDe&gt;</w:t>
      </w:r>
      <w:r w:rsidRPr="00F80629">
        <w:rPr>
          <w:rStyle w:val="HideTWBInt"/>
        </w:rPr>
        <w:t>{EMPL}</w:t>
      </w:r>
      <w:r w:rsidR="00127D53" w:rsidRPr="00914169">
        <w:t>for Udvalget om Beskæftigelse og Sociale Anliggender</w:t>
      </w:r>
      <w:r w:rsidRPr="00F80629">
        <w:rPr>
          <w:rStyle w:val="HideTWBExt"/>
        </w:rPr>
        <w:t>&lt;/AuNomDe&gt;</w:t>
      </w:r>
    </w:p>
    <w:p w14:paraId="795EC657" w14:textId="77777777" w:rsidR="00AF683C" w:rsidRPr="00914169" w:rsidRDefault="00AF683C" w:rsidP="00AF683C">
      <w:pPr>
        <w:pStyle w:val="NormalBold"/>
      </w:pPr>
      <w:r w:rsidRPr="00F80629">
        <w:rPr>
          <w:rStyle w:val="HideTWBExt"/>
          <w:b w:val="0"/>
        </w:rPr>
        <w:t>&lt;Members&gt;</w:t>
      </w:r>
      <w:r w:rsidRPr="00914169">
        <w:t>Séverine Werbrouck</w:t>
      </w:r>
      <w:r w:rsidRPr="00F80629">
        <w:rPr>
          <w:rStyle w:val="HideTWBExt"/>
          <w:b w:val="0"/>
        </w:rPr>
        <w:t>&lt;/Members&gt;</w:t>
      </w:r>
    </w:p>
    <w:p w14:paraId="43EBF32A" w14:textId="77777777" w:rsidR="00AF683C" w:rsidRPr="00914169" w:rsidRDefault="00AF683C" w:rsidP="00AF683C">
      <w:r w:rsidRPr="00F80629">
        <w:rPr>
          <w:rStyle w:val="HideTWBExt"/>
        </w:rPr>
        <w:t>&lt;/RepeatBlock-By&gt;</w:t>
      </w:r>
    </w:p>
    <w:p w14:paraId="4DDC59F7"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9742C0E" w14:textId="77777777" w:rsidR="00AF683C" w:rsidRPr="00914169" w:rsidRDefault="00AF683C" w:rsidP="00AF683C">
      <w:pPr>
        <w:pStyle w:val="NormalBold"/>
      </w:pPr>
      <w:r w:rsidRPr="00F80629">
        <w:rPr>
          <w:rStyle w:val="HideTWBExt"/>
          <w:b w:val="0"/>
        </w:rPr>
        <w:t>&lt;Article&gt;</w:t>
      </w:r>
      <w:r w:rsidRPr="00914169">
        <w:t>Betragtning 6</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6660F05" w14:textId="77777777" w:rsidTr="009559B8">
        <w:trPr>
          <w:jc w:val="center"/>
        </w:trPr>
        <w:tc>
          <w:tcPr>
            <w:tcW w:w="9752" w:type="dxa"/>
            <w:gridSpan w:val="2"/>
          </w:tcPr>
          <w:p w14:paraId="18CAC7F7" w14:textId="77777777" w:rsidR="00AF683C" w:rsidRPr="00914169" w:rsidRDefault="00AF683C" w:rsidP="009559B8">
            <w:pPr>
              <w:keepNext/>
            </w:pPr>
          </w:p>
        </w:tc>
      </w:tr>
      <w:tr w:rsidR="00F268F2" w:rsidRPr="00914169" w14:paraId="198D4150" w14:textId="77777777" w:rsidTr="009559B8">
        <w:trPr>
          <w:jc w:val="center"/>
        </w:trPr>
        <w:tc>
          <w:tcPr>
            <w:tcW w:w="4876" w:type="dxa"/>
            <w:hideMark/>
          </w:tcPr>
          <w:p w14:paraId="045B06D1" w14:textId="77777777" w:rsidR="00AF683C" w:rsidRPr="00914169" w:rsidRDefault="00AF683C" w:rsidP="009559B8">
            <w:pPr>
              <w:pStyle w:val="ColumnHeading"/>
              <w:keepNext/>
            </w:pPr>
            <w:r w:rsidRPr="00914169">
              <w:t>Kommissionens forslag</w:t>
            </w:r>
          </w:p>
        </w:tc>
        <w:tc>
          <w:tcPr>
            <w:tcW w:w="4876" w:type="dxa"/>
            <w:hideMark/>
          </w:tcPr>
          <w:p w14:paraId="332124CB" w14:textId="77777777" w:rsidR="00AF683C" w:rsidRPr="00914169" w:rsidRDefault="00AF683C" w:rsidP="009559B8">
            <w:pPr>
              <w:pStyle w:val="ColumnHeading"/>
              <w:keepNext/>
            </w:pPr>
            <w:r w:rsidRPr="00914169">
              <w:t>Ændringsforslag</w:t>
            </w:r>
          </w:p>
        </w:tc>
      </w:tr>
      <w:tr w:rsidR="00F268F2" w:rsidRPr="00914169" w14:paraId="75F9A9D5" w14:textId="77777777" w:rsidTr="009559B8">
        <w:trPr>
          <w:jc w:val="center"/>
        </w:trPr>
        <w:tc>
          <w:tcPr>
            <w:tcW w:w="4876" w:type="dxa"/>
            <w:hideMark/>
          </w:tcPr>
          <w:p w14:paraId="5B0F4B10" w14:textId="77777777" w:rsidR="00AF683C" w:rsidRPr="00914169" w:rsidRDefault="00AF683C" w:rsidP="009559B8">
            <w:pPr>
              <w:pStyle w:val="Normal6"/>
            </w:pPr>
            <w:r w:rsidRPr="00914169">
              <w:t>(6)</w:t>
            </w:r>
            <w:r w:rsidRPr="00914169">
              <w:tab/>
              <w:t>For at sætte mere fart i gennemførelsen af programmerne under samhørighedspolitikken og lette presset på de nationale budgetter og for at tilføre den nødvendige likviditet til gennemførelsen af vigtige investeringer bør der betales en supplerende engangsforfinansiering fra ESF+ til programmer. På grund af de negative virkninger af den russiske aggression i Ukraine bør forfinansieringssatsen forhøjes yderligere for visse programmer, der dækker en eller flere NUTS 2-regioner, der grænser op til Rusland, Belarus eller Ukraine. For at tilskynde til omprogrammering i retning af centrale prioriteter i forbindelse med midtvejsgennemgangen bør den supplerende forfinansiering kun være til rådighed, hvis en vis tærskel for omfordeling af finansielle ressourcer til specifikke centrale prioriteter er nået.</w:t>
            </w:r>
          </w:p>
        </w:tc>
        <w:tc>
          <w:tcPr>
            <w:tcW w:w="4876" w:type="dxa"/>
            <w:hideMark/>
          </w:tcPr>
          <w:p w14:paraId="74BF9D12" w14:textId="77777777" w:rsidR="00AF683C" w:rsidRPr="00914169" w:rsidRDefault="00AF683C" w:rsidP="009559B8">
            <w:pPr>
              <w:pStyle w:val="Normal6"/>
              <w:rPr>
                <w:szCs w:val="24"/>
              </w:rPr>
            </w:pPr>
            <w:r w:rsidRPr="00914169">
              <w:t>(6)</w:t>
            </w:r>
            <w:r w:rsidRPr="00914169">
              <w:tab/>
              <w:t>For at sætte mere fart i gennemførelsen af programmerne under samhørighedspolitikken og lette presset på de nationale budgetter og for at tilføre den nødvendige likviditet til gennemførelsen af vigtige investeringer bør der betales en supplerende engangsforfinansiering fra ESF+ til programmer. På grund af de negative virkninger af den russiske aggression i Ukraine</w:t>
            </w:r>
            <w:r w:rsidRPr="00914169">
              <w:rPr>
                <w:b/>
                <w:i/>
              </w:rPr>
              <w:t>, navnlig det stigende migrationspres,</w:t>
            </w:r>
            <w:r w:rsidRPr="00914169">
              <w:t xml:space="preserve"> bør forfinansieringssatsen forhøjes yderligere for visse programmer, der dækker en eller flere NUTS 2-regioner, der grænser op til Rusland, Belarus eller Ukraine.</w:t>
            </w:r>
            <w:r w:rsidRPr="00914169">
              <w:rPr>
                <w:b/>
                <w:i/>
              </w:rPr>
              <w:t xml:space="preserve"> Eftersom selvsamme regioner, fordi de ligger ved EU's grænser, længe har været indfaldsvej for massiv ulovlig indvandring, har denne situation også skadelige konsekvenser, som forværres</w:t>
            </w:r>
            <w:r w:rsidRPr="00914169">
              <w:t>. For at tilskynde til omprogrammering i retning af centrale prioriteter i forbindelse med midtvejsgennemgangen bør den supplerende forfinansiering kun være til rådighed, hvis en vis tærskel for omfordeling af finansielle ressourcer til specifikke centrale prioriteter er nået.</w:t>
            </w:r>
          </w:p>
        </w:tc>
      </w:tr>
    </w:tbl>
    <w:p w14:paraId="05F5389C"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{FR}</w:t>
      </w:r>
      <w:r w:rsidRPr="00914169">
        <w:rPr>
          <w:noProof w:val="0"/>
        </w:rPr>
        <w:t>fr</w:t>
      </w:r>
      <w:r w:rsidRPr="00F80629">
        <w:rPr>
          <w:rStyle w:val="HideTWBExt"/>
        </w:rPr>
        <w:t>&lt;/Original&gt;</w:t>
      </w:r>
    </w:p>
    <w:p w14:paraId="2B895F43" w14:textId="77777777" w:rsidR="00AF683C" w:rsidRPr="00914169" w:rsidRDefault="00AF683C" w:rsidP="00AF683C">
      <w:r w:rsidRPr="00F80629">
        <w:rPr>
          <w:rStyle w:val="HideTWBExt"/>
        </w:rPr>
        <w:t>&lt;/Amend&gt;</w:t>
      </w:r>
    </w:p>
    <w:p w14:paraId="7C258C63"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39</w:t>
      </w:r>
      <w:r w:rsidRPr="00F80629">
        <w:rPr>
          <w:rStyle w:val="HideTWBExt"/>
          <w:b w:val="0"/>
        </w:rPr>
        <w:t>&lt;/NumAm&gt;</w:t>
      </w:r>
    </w:p>
    <w:p w14:paraId="4787B0AB"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3B916FF4" w14:textId="77777777" w:rsidR="00AF683C" w:rsidRPr="00914169" w:rsidRDefault="00AF683C" w:rsidP="00AF683C">
      <w:r w:rsidRPr="00F80629">
        <w:rPr>
          <w:rStyle w:val="HideTWBExt"/>
        </w:rPr>
        <w:t>&lt;/RepeatBlock-By&gt;</w:t>
      </w:r>
    </w:p>
    <w:p w14:paraId="5580C9B1"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8C67446" w14:textId="77777777" w:rsidR="00AF683C" w:rsidRPr="00914169" w:rsidRDefault="00AF683C" w:rsidP="00AF683C">
      <w:pPr>
        <w:pStyle w:val="NormalBold"/>
      </w:pPr>
      <w:r w:rsidRPr="00F80629">
        <w:rPr>
          <w:rStyle w:val="HideTWBExt"/>
          <w:b w:val="0"/>
        </w:rPr>
        <w:t>&lt;Article&gt;</w:t>
      </w:r>
      <w:r w:rsidRPr="00914169">
        <w:t>Betragtning 6</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FB1180E" w14:textId="77777777" w:rsidTr="009559B8">
        <w:trPr>
          <w:jc w:val="center"/>
        </w:trPr>
        <w:tc>
          <w:tcPr>
            <w:tcW w:w="9752" w:type="dxa"/>
            <w:gridSpan w:val="2"/>
          </w:tcPr>
          <w:p w14:paraId="00678DA1" w14:textId="77777777" w:rsidR="00AF683C" w:rsidRPr="00914169" w:rsidRDefault="00AF683C" w:rsidP="009559B8">
            <w:pPr>
              <w:keepNext/>
            </w:pPr>
          </w:p>
        </w:tc>
      </w:tr>
      <w:tr w:rsidR="00F268F2" w:rsidRPr="00914169" w14:paraId="749EB99A" w14:textId="77777777" w:rsidTr="009559B8">
        <w:trPr>
          <w:jc w:val="center"/>
        </w:trPr>
        <w:tc>
          <w:tcPr>
            <w:tcW w:w="4876" w:type="dxa"/>
            <w:hideMark/>
          </w:tcPr>
          <w:p w14:paraId="67F49E43" w14:textId="77777777" w:rsidR="00AF683C" w:rsidRPr="00914169" w:rsidRDefault="00AF683C" w:rsidP="009559B8">
            <w:pPr>
              <w:pStyle w:val="ColumnHeading"/>
              <w:keepNext/>
            </w:pPr>
            <w:r w:rsidRPr="00914169">
              <w:t>Kommissionens forslag</w:t>
            </w:r>
          </w:p>
        </w:tc>
        <w:tc>
          <w:tcPr>
            <w:tcW w:w="4876" w:type="dxa"/>
            <w:hideMark/>
          </w:tcPr>
          <w:p w14:paraId="2E685C03" w14:textId="77777777" w:rsidR="00AF683C" w:rsidRPr="00914169" w:rsidRDefault="00AF683C" w:rsidP="009559B8">
            <w:pPr>
              <w:pStyle w:val="ColumnHeading"/>
              <w:keepNext/>
            </w:pPr>
            <w:r w:rsidRPr="00914169">
              <w:t>Ændringsforslag</w:t>
            </w:r>
          </w:p>
        </w:tc>
      </w:tr>
      <w:tr w:rsidR="00F268F2" w:rsidRPr="00914169" w14:paraId="4F9C79F2" w14:textId="77777777" w:rsidTr="009559B8">
        <w:trPr>
          <w:jc w:val="center"/>
        </w:trPr>
        <w:tc>
          <w:tcPr>
            <w:tcW w:w="4876" w:type="dxa"/>
            <w:hideMark/>
          </w:tcPr>
          <w:p w14:paraId="084332F9" w14:textId="77777777" w:rsidR="00AF683C" w:rsidRPr="00914169" w:rsidRDefault="00AF683C" w:rsidP="009559B8">
            <w:pPr>
              <w:pStyle w:val="Normal6"/>
            </w:pPr>
            <w:r w:rsidRPr="00914169">
              <w:t>(6)</w:t>
            </w:r>
            <w:r w:rsidRPr="00914169">
              <w:tab/>
              <w:t xml:space="preserve">For at sætte mere fart i gennemførelsen af programmerne under samhørighedspolitikken og lette presset på de nationale budgetter og for at tilføre den nødvendige likviditet til gennemførelsen af vigtige investeringer bør der betales en supplerende engangsforfinansiering fra ESF+ til programmer. På grund af de negative virkninger af den russiske aggression i Ukraine bør forfinansieringssatsen forhøjes yderligere for visse programmer, der dækker en eller flere NUTS 2-regioner, der grænser op til Rusland, Belarus </w:t>
            </w:r>
            <w:r w:rsidRPr="00914169">
              <w:rPr>
                <w:b/>
                <w:i/>
              </w:rPr>
              <w:t>eller</w:t>
            </w:r>
            <w:r w:rsidRPr="00914169">
              <w:t xml:space="preserve"> Ukraine. For at tilskynde til omprogrammering i retning af centrale prioriteter i forbindelse med midtvejsgennemgangen bør den supplerende forfinansiering kun være til rådighed, hvis en vis tærskel for omfordeling af finansielle ressourcer til specifikke centrale prioriteter er nået.</w:t>
            </w:r>
          </w:p>
        </w:tc>
        <w:tc>
          <w:tcPr>
            <w:tcW w:w="4876" w:type="dxa"/>
            <w:hideMark/>
          </w:tcPr>
          <w:p w14:paraId="15072ED6" w14:textId="77777777" w:rsidR="00AF683C" w:rsidRPr="00914169" w:rsidRDefault="00AF683C" w:rsidP="009559B8">
            <w:pPr>
              <w:pStyle w:val="Normal6"/>
              <w:rPr>
                <w:szCs w:val="24"/>
              </w:rPr>
            </w:pPr>
            <w:r w:rsidRPr="00914169">
              <w:t>(6)</w:t>
            </w:r>
            <w:r w:rsidRPr="00914169">
              <w:tab/>
              <w:t>For at sætte mere fart i gennemførelsen af programmerne under samhørighedspolitikken og lette presset på de nationale budgetter og for at tilføre den nødvendige likviditet til gennemførelsen af vigtige investeringer bør der betales en supplerende engangsforfinansiering fra ESF+ til programmer. På grund af de negative virkninger af den russiske aggression i Ukraine bør forfinansieringssatsen forhøjes yderligere for visse programmer, der dækker en eller flere NUTS 2-regioner, der grænser op til Rusland, Belarus</w:t>
            </w:r>
            <w:r w:rsidRPr="00914169">
              <w:rPr>
                <w:b/>
                <w:i/>
              </w:rPr>
              <w:t>,</w:t>
            </w:r>
            <w:r w:rsidRPr="00914169">
              <w:t xml:space="preserve"> Ukraine </w:t>
            </w:r>
            <w:r w:rsidRPr="00914169">
              <w:rPr>
                <w:b/>
                <w:i/>
              </w:rPr>
              <w:t>og regioner, der er væsentligt berørt af ikkekonventionelle eller hybride risici</w:t>
            </w:r>
            <w:r w:rsidRPr="00914169">
              <w:t>. For at tilskynde til omprogrammering i retning af centrale prioriteter i forbindelse med midtvejsgennemgangen bør den supplerende forfinansiering kun være til rådighed, hvis en vis tærskel for omfordeling af finansielle ressourcer til specifikke centrale prioriteter er nået.</w:t>
            </w:r>
          </w:p>
        </w:tc>
      </w:tr>
    </w:tbl>
    <w:p w14:paraId="40FF0737"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2C49BB4" w14:textId="77777777" w:rsidR="00AF683C" w:rsidRPr="00914169" w:rsidRDefault="00AF683C" w:rsidP="00AF683C">
      <w:r w:rsidRPr="00F80629">
        <w:rPr>
          <w:rStyle w:val="HideTWBExt"/>
        </w:rPr>
        <w:t>&lt;/Amend&gt;</w:t>
      </w:r>
    </w:p>
    <w:p w14:paraId="5DF3206E"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40</w:t>
      </w:r>
      <w:r w:rsidRPr="00F80629">
        <w:rPr>
          <w:rStyle w:val="HideTWBExt"/>
          <w:b w:val="0"/>
        </w:rPr>
        <w:t>&lt;/NumAm&gt;</w:t>
      </w:r>
    </w:p>
    <w:p w14:paraId="53300C81"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755C83F5" w14:textId="77777777" w:rsidR="00AF683C" w:rsidRPr="00914169" w:rsidRDefault="00AF683C" w:rsidP="00AF683C">
      <w:r w:rsidRPr="00F80629">
        <w:rPr>
          <w:rStyle w:val="HideTWBExt"/>
        </w:rPr>
        <w:t>&lt;/RepeatBlock-By&gt;</w:t>
      </w:r>
    </w:p>
    <w:p w14:paraId="793F38B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096F1E0C" w14:textId="77777777" w:rsidR="00AF683C" w:rsidRPr="00914169" w:rsidRDefault="00AF683C" w:rsidP="00AF683C">
      <w:pPr>
        <w:pStyle w:val="NormalBold"/>
      </w:pPr>
      <w:r w:rsidRPr="00F80629">
        <w:rPr>
          <w:rStyle w:val="HideTWBExt"/>
          <w:b w:val="0"/>
        </w:rPr>
        <w:t>&lt;Article&gt;</w:t>
      </w:r>
      <w:r w:rsidRPr="00914169">
        <w:t>Betragtning 6</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68A7204F" w14:textId="77777777" w:rsidTr="009559B8">
        <w:trPr>
          <w:jc w:val="center"/>
        </w:trPr>
        <w:tc>
          <w:tcPr>
            <w:tcW w:w="9752" w:type="dxa"/>
            <w:gridSpan w:val="2"/>
          </w:tcPr>
          <w:p w14:paraId="06E05EF2" w14:textId="77777777" w:rsidR="00AF683C" w:rsidRPr="00914169" w:rsidRDefault="00AF683C" w:rsidP="009559B8">
            <w:pPr>
              <w:keepNext/>
            </w:pPr>
          </w:p>
        </w:tc>
      </w:tr>
      <w:tr w:rsidR="00F268F2" w:rsidRPr="00914169" w14:paraId="5A732676" w14:textId="77777777" w:rsidTr="009559B8">
        <w:trPr>
          <w:jc w:val="center"/>
        </w:trPr>
        <w:tc>
          <w:tcPr>
            <w:tcW w:w="4876" w:type="dxa"/>
            <w:hideMark/>
          </w:tcPr>
          <w:p w14:paraId="6E8F71F4" w14:textId="77777777" w:rsidR="00AF683C" w:rsidRPr="00914169" w:rsidRDefault="00AF683C" w:rsidP="009559B8">
            <w:pPr>
              <w:pStyle w:val="ColumnHeading"/>
              <w:keepNext/>
            </w:pPr>
            <w:r w:rsidRPr="00914169">
              <w:t>Kommissionens forslag</w:t>
            </w:r>
          </w:p>
        </w:tc>
        <w:tc>
          <w:tcPr>
            <w:tcW w:w="4876" w:type="dxa"/>
            <w:hideMark/>
          </w:tcPr>
          <w:p w14:paraId="10139621" w14:textId="77777777" w:rsidR="00AF683C" w:rsidRPr="00914169" w:rsidRDefault="00AF683C" w:rsidP="009559B8">
            <w:pPr>
              <w:pStyle w:val="ColumnHeading"/>
              <w:keepNext/>
            </w:pPr>
            <w:r w:rsidRPr="00914169">
              <w:t>Ændringsforslag</w:t>
            </w:r>
          </w:p>
        </w:tc>
      </w:tr>
      <w:tr w:rsidR="00F268F2" w:rsidRPr="00914169" w14:paraId="61236D09" w14:textId="77777777" w:rsidTr="009559B8">
        <w:trPr>
          <w:jc w:val="center"/>
        </w:trPr>
        <w:tc>
          <w:tcPr>
            <w:tcW w:w="4876" w:type="dxa"/>
            <w:hideMark/>
          </w:tcPr>
          <w:p w14:paraId="0E9758BC" w14:textId="77777777" w:rsidR="00AF683C" w:rsidRPr="00914169" w:rsidRDefault="00AF683C" w:rsidP="009559B8">
            <w:pPr>
              <w:pStyle w:val="Normal6"/>
            </w:pPr>
            <w:r w:rsidRPr="00914169">
              <w:t>(6)</w:t>
            </w:r>
            <w:r w:rsidRPr="00914169">
              <w:tab/>
              <w:t xml:space="preserve">For at sætte mere fart i gennemførelsen af programmerne under samhørighedspolitikken og lette presset på de nationale budgetter og for at tilføre den nødvendige likviditet til gennemførelsen af vigtige investeringer bør der betales en supplerende engangsforfinansiering fra ESF+ til programmer. </w:t>
            </w:r>
            <w:r w:rsidRPr="00914169">
              <w:rPr>
                <w:b/>
                <w:i/>
              </w:rPr>
              <w:t>På grund af de negative virkninger af den russiske aggression i Ukraine bør forfinansieringssatsen forhøjes yderligere for visse programmer, der dækker en eller flere NUTS 2-regioner, der grænser op til Rusland, Belarus eller Ukraine.</w:t>
            </w:r>
            <w:r w:rsidRPr="00914169">
              <w:t xml:space="preserve"> For at tilskynde til omprogrammering i retning af centrale prioriteter i forbindelse med midtvejsgennemgangen bør den supplerende forfinansiering kun være til rådighed, hvis en vis tærskel for omfordeling af finansielle ressourcer til specifikke centrale prioriteter er nået.</w:t>
            </w:r>
          </w:p>
        </w:tc>
        <w:tc>
          <w:tcPr>
            <w:tcW w:w="4876" w:type="dxa"/>
            <w:hideMark/>
          </w:tcPr>
          <w:p w14:paraId="5F33CBEF" w14:textId="77777777" w:rsidR="00AF683C" w:rsidRPr="00914169" w:rsidRDefault="00AF683C" w:rsidP="009559B8">
            <w:pPr>
              <w:pStyle w:val="Normal6"/>
              <w:rPr>
                <w:szCs w:val="24"/>
              </w:rPr>
            </w:pPr>
            <w:r w:rsidRPr="00914169">
              <w:t>(6)</w:t>
            </w:r>
            <w:r w:rsidRPr="00914169">
              <w:tab/>
              <w:t xml:space="preserve">For at sætte mere fart i gennemførelsen af programmerne under samhørighedspolitikken og lette presset på de nationale budgetter og for at tilføre den nødvendige likviditet til gennemførelsen af vigtige investeringer bør der betales en supplerende engangsforfinansiering fra ESF+ til programmer. For at tilskynde til omprogrammering i retning af centrale prioriteter i forbindelse med midtvejsgennemgangen bør den supplerende forfinansiering kun være til rådighed, hvis en vis tærskel for omfordeling af finansielle ressourcer til specifikke centrale prioriteter er nået. </w:t>
            </w:r>
            <w:r w:rsidRPr="00914169">
              <w:rPr>
                <w:b/>
                <w:i/>
              </w:rPr>
              <w:t>På grund af de negative virkninger af Ruslands angrebskrig i Ukraine bør forfinansieringssatsen forhøjes yderligere for visse programmer, som dækker en eller flere NUTS 2-regioner, der grænser op til Rusland, Belarus eller Ukraine, uden konkrete betingelser for omfordeling af programmets økonomiske ressourcer til udpegede prioriteter.</w:t>
            </w:r>
          </w:p>
        </w:tc>
      </w:tr>
    </w:tbl>
    <w:p w14:paraId="271ACA9D"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49DBA26E" w14:textId="77777777" w:rsidR="00AF683C" w:rsidRPr="00914169" w:rsidRDefault="00AF683C" w:rsidP="00AF683C">
      <w:r w:rsidRPr="00F80629">
        <w:rPr>
          <w:rStyle w:val="HideTWBExt"/>
        </w:rPr>
        <w:t>&lt;/Amend&gt;</w:t>
      </w:r>
    </w:p>
    <w:p w14:paraId="386FB4AE"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41</w:t>
      </w:r>
      <w:r w:rsidRPr="00F80629">
        <w:rPr>
          <w:rStyle w:val="HideTWBExt"/>
          <w:b w:val="0"/>
        </w:rPr>
        <w:t>&lt;/NumAm&gt;</w:t>
      </w:r>
    </w:p>
    <w:p w14:paraId="30734750"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51838235" w14:textId="77777777" w:rsidR="00AF683C" w:rsidRPr="00914169" w:rsidRDefault="00AF683C" w:rsidP="00AF683C">
      <w:r w:rsidRPr="00F80629">
        <w:rPr>
          <w:rStyle w:val="HideTWBExt"/>
        </w:rPr>
        <w:t>&lt;/RepeatBlock-By&gt;</w:t>
      </w:r>
    </w:p>
    <w:p w14:paraId="3D27034C"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CB63E7F" w14:textId="77777777" w:rsidR="00AF683C" w:rsidRPr="00914169" w:rsidRDefault="00AF683C" w:rsidP="00AF683C">
      <w:pPr>
        <w:pStyle w:val="NormalBold"/>
      </w:pPr>
      <w:r w:rsidRPr="00F80629">
        <w:rPr>
          <w:rStyle w:val="HideTWBExt"/>
          <w:b w:val="0"/>
        </w:rPr>
        <w:t>&lt;Article&gt;</w:t>
      </w:r>
      <w:r w:rsidRPr="00914169">
        <w:t>Betragtning 7</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078B9035" w14:textId="77777777" w:rsidTr="009559B8">
        <w:trPr>
          <w:jc w:val="center"/>
        </w:trPr>
        <w:tc>
          <w:tcPr>
            <w:tcW w:w="9752" w:type="dxa"/>
            <w:gridSpan w:val="2"/>
          </w:tcPr>
          <w:p w14:paraId="16885758" w14:textId="77777777" w:rsidR="00AF683C" w:rsidRPr="00914169" w:rsidRDefault="00AF683C" w:rsidP="009559B8">
            <w:pPr>
              <w:keepNext/>
            </w:pPr>
          </w:p>
        </w:tc>
      </w:tr>
      <w:tr w:rsidR="00F268F2" w:rsidRPr="00914169" w14:paraId="144C03E3" w14:textId="77777777" w:rsidTr="009559B8">
        <w:trPr>
          <w:jc w:val="center"/>
        </w:trPr>
        <w:tc>
          <w:tcPr>
            <w:tcW w:w="4876" w:type="dxa"/>
            <w:hideMark/>
          </w:tcPr>
          <w:p w14:paraId="1027EE70" w14:textId="77777777" w:rsidR="00AF683C" w:rsidRPr="00914169" w:rsidRDefault="00AF683C" w:rsidP="009559B8">
            <w:pPr>
              <w:pStyle w:val="ColumnHeading"/>
              <w:keepNext/>
            </w:pPr>
            <w:r w:rsidRPr="00914169">
              <w:t>Kommissionens forslag</w:t>
            </w:r>
          </w:p>
        </w:tc>
        <w:tc>
          <w:tcPr>
            <w:tcW w:w="4876" w:type="dxa"/>
            <w:hideMark/>
          </w:tcPr>
          <w:p w14:paraId="66F30677" w14:textId="77777777" w:rsidR="00AF683C" w:rsidRPr="00914169" w:rsidRDefault="00AF683C" w:rsidP="009559B8">
            <w:pPr>
              <w:pStyle w:val="ColumnHeading"/>
              <w:keepNext/>
            </w:pPr>
            <w:r w:rsidRPr="00914169">
              <w:t>Ændringsforslag</w:t>
            </w:r>
          </w:p>
        </w:tc>
      </w:tr>
      <w:tr w:rsidR="00F268F2" w:rsidRPr="00914169" w14:paraId="3A9EE5FC" w14:textId="77777777" w:rsidTr="009559B8">
        <w:trPr>
          <w:jc w:val="center"/>
        </w:trPr>
        <w:tc>
          <w:tcPr>
            <w:tcW w:w="4876" w:type="dxa"/>
            <w:hideMark/>
          </w:tcPr>
          <w:p w14:paraId="433DCA38" w14:textId="77777777" w:rsidR="00AF683C" w:rsidRPr="00914169" w:rsidRDefault="00AF683C" w:rsidP="009559B8">
            <w:pPr>
              <w:pStyle w:val="Normal6"/>
            </w:pPr>
            <w:r w:rsidRPr="00914169">
              <w:t>(7)</w:t>
            </w:r>
            <w:r w:rsidRPr="00914169">
              <w:tab/>
            </w:r>
            <w:r w:rsidRPr="00914169">
              <w:rPr>
                <w:bCs/>
                <w:iCs/>
              </w:rPr>
              <w:t>For at</w:t>
            </w:r>
            <w:r w:rsidRPr="00914169">
              <w:rPr>
                <w:b/>
                <w:i/>
              </w:rPr>
              <w:t xml:space="preserve"> tage hensyn til den tid, der er nødvendig for at justere investeringernes fokus og muliggøre den bedst mulige udnyttelse af de disponible ressourcer, bør fristerne for udgifternes støtteberettigelse samt frigørelsesreglerne desuden justeres for</w:t>
            </w:r>
            <w:r w:rsidRPr="00914169">
              <w:t xml:space="preserve"> programmer</w:t>
            </w:r>
            <w:r w:rsidRPr="00914169">
              <w:rPr>
                <w:b/>
                <w:i/>
              </w:rPr>
              <w:t>, der foretager en omfordeling af ressourcer til</w:t>
            </w:r>
            <w:r w:rsidRPr="00914169">
              <w:t xml:space="preserve"> strategiske prioriteter.</w:t>
            </w:r>
          </w:p>
        </w:tc>
        <w:tc>
          <w:tcPr>
            <w:tcW w:w="4876" w:type="dxa"/>
            <w:hideMark/>
          </w:tcPr>
          <w:p w14:paraId="3483AD5F" w14:textId="77777777" w:rsidR="00AF683C" w:rsidRPr="00914169" w:rsidRDefault="00AF683C" w:rsidP="009559B8">
            <w:pPr>
              <w:pStyle w:val="Normal6"/>
              <w:rPr>
                <w:szCs w:val="24"/>
              </w:rPr>
            </w:pPr>
            <w:r w:rsidRPr="00914169">
              <w:t>(7)</w:t>
            </w:r>
            <w:r w:rsidRPr="00914169">
              <w:tab/>
            </w:r>
            <w:r w:rsidRPr="00914169">
              <w:rPr>
                <w:bCs/>
                <w:iCs/>
              </w:rPr>
              <w:t>For at</w:t>
            </w:r>
            <w:r w:rsidRPr="00914169">
              <w:rPr>
                <w:b/>
                <w:i/>
              </w:rPr>
              <w:t xml:space="preserve"> midtvejsrevisionen kan have en reel effekt og tjene som et effektivt incitament for medlemsstaterne til at omdirigere deres</w:t>
            </w:r>
            <w:r w:rsidRPr="00914169">
              <w:t xml:space="preserve"> programmer </w:t>
            </w:r>
            <w:r w:rsidRPr="00914169">
              <w:rPr>
                <w:b/>
                <w:i/>
              </w:rPr>
              <w:t>mod de nye</w:t>
            </w:r>
            <w:r w:rsidRPr="00914169">
              <w:t xml:space="preserve"> strategiske prioriteter</w:t>
            </w:r>
            <w:r w:rsidRPr="00914169">
              <w:rPr>
                <w:b/>
                <w:i/>
              </w:rPr>
              <w:t>, bør investeringer på disse områder prioriteres inden for de eksisterende frister for støtteberettigelse og frigørelse uden forlængelse af de nuværende frister</w:t>
            </w:r>
            <w:r w:rsidRPr="00914169">
              <w:t>.</w:t>
            </w:r>
          </w:p>
        </w:tc>
      </w:tr>
    </w:tbl>
    <w:p w14:paraId="7CE9D188"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31183835" w14:textId="77777777" w:rsidR="00AF683C" w:rsidRPr="00914169" w:rsidRDefault="00AF683C" w:rsidP="00AF683C">
      <w:r w:rsidRPr="00F80629">
        <w:rPr>
          <w:rStyle w:val="HideTWBExt"/>
        </w:rPr>
        <w:t>&lt;/Amend&gt;</w:t>
      </w:r>
    </w:p>
    <w:p w14:paraId="42CE590C"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42</w:t>
      </w:r>
      <w:r w:rsidRPr="00F80629">
        <w:rPr>
          <w:rStyle w:val="HideTWBExt"/>
          <w:b w:val="0"/>
        </w:rPr>
        <w:t>&lt;/NumAm&gt;</w:t>
      </w:r>
    </w:p>
    <w:p w14:paraId="013AF3DC"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4DA9F1DF" w14:textId="77777777" w:rsidR="00AF683C" w:rsidRPr="00914169" w:rsidRDefault="00AF683C" w:rsidP="00AF683C">
      <w:r w:rsidRPr="00F80629">
        <w:rPr>
          <w:rStyle w:val="HideTWBExt"/>
        </w:rPr>
        <w:t>&lt;/RepeatBlock-By&gt;</w:t>
      </w:r>
    </w:p>
    <w:p w14:paraId="0BB0E5A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C665331" w14:textId="77777777" w:rsidR="00AF683C" w:rsidRPr="00914169" w:rsidRDefault="00AF683C" w:rsidP="00AF683C">
      <w:pPr>
        <w:pStyle w:val="NormalBold"/>
      </w:pPr>
      <w:r w:rsidRPr="00F80629">
        <w:rPr>
          <w:rStyle w:val="HideTWBExt"/>
          <w:b w:val="0"/>
        </w:rPr>
        <w:t>&lt;Article&gt;</w:t>
      </w:r>
      <w:r w:rsidRPr="00914169">
        <w:t>Betragtning 8</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209A3A9" w14:textId="77777777" w:rsidTr="009559B8">
        <w:trPr>
          <w:jc w:val="center"/>
        </w:trPr>
        <w:tc>
          <w:tcPr>
            <w:tcW w:w="9752" w:type="dxa"/>
            <w:gridSpan w:val="2"/>
          </w:tcPr>
          <w:p w14:paraId="1C924263" w14:textId="77777777" w:rsidR="00AF683C" w:rsidRPr="00914169" w:rsidRDefault="00AF683C" w:rsidP="009559B8">
            <w:pPr>
              <w:keepNext/>
            </w:pPr>
          </w:p>
        </w:tc>
      </w:tr>
      <w:tr w:rsidR="00F268F2" w:rsidRPr="00914169" w14:paraId="6B5ECBFF" w14:textId="77777777" w:rsidTr="009559B8">
        <w:trPr>
          <w:jc w:val="center"/>
        </w:trPr>
        <w:tc>
          <w:tcPr>
            <w:tcW w:w="4876" w:type="dxa"/>
            <w:hideMark/>
          </w:tcPr>
          <w:p w14:paraId="36D8601D" w14:textId="77777777" w:rsidR="00AF683C" w:rsidRPr="00914169" w:rsidRDefault="00AF683C" w:rsidP="009559B8">
            <w:pPr>
              <w:pStyle w:val="ColumnHeading"/>
              <w:keepNext/>
            </w:pPr>
            <w:r w:rsidRPr="00914169">
              <w:t>Kommissionens forslag</w:t>
            </w:r>
          </w:p>
        </w:tc>
        <w:tc>
          <w:tcPr>
            <w:tcW w:w="4876" w:type="dxa"/>
            <w:hideMark/>
          </w:tcPr>
          <w:p w14:paraId="25EC0A95" w14:textId="77777777" w:rsidR="00AF683C" w:rsidRPr="00914169" w:rsidRDefault="00AF683C" w:rsidP="009559B8">
            <w:pPr>
              <w:pStyle w:val="ColumnHeading"/>
              <w:keepNext/>
            </w:pPr>
            <w:r w:rsidRPr="00914169">
              <w:t>Ændringsforslag</w:t>
            </w:r>
          </w:p>
        </w:tc>
      </w:tr>
      <w:tr w:rsidR="00F268F2" w:rsidRPr="00914169" w14:paraId="5C1F5091" w14:textId="77777777" w:rsidTr="009559B8">
        <w:trPr>
          <w:jc w:val="center"/>
        </w:trPr>
        <w:tc>
          <w:tcPr>
            <w:tcW w:w="4876" w:type="dxa"/>
            <w:hideMark/>
          </w:tcPr>
          <w:p w14:paraId="2EC4D59F" w14:textId="77777777" w:rsidR="00AF683C" w:rsidRPr="00914169" w:rsidRDefault="00AF683C" w:rsidP="009559B8">
            <w:pPr>
              <w:pStyle w:val="Normal6"/>
            </w:pPr>
            <w:r w:rsidRPr="00914169">
              <w:t>(8)</w:t>
            </w:r>
            <w:r w:rsidRPr="00914169">
              <w:tab/>
              <w:t xml:space="preserve">Det bør også være muligt at anvende en maksimal medfinansieringssats på op til </w:t>
            </w:r>
            <w:r w:rsidRPr="00914169">
              <w:rPr>
                <w:b/>
                <w:i/>
              </w:rPr>
              <w:t>100 %</w:t>
            </w:r>
            <w:r w:rsidRPr="00914169">
              <w:t xml:space="preserve"> for visse programmer, der dækker en eller flere NUTS 2-regioner, der grænser op til Rusland, Belarus </w:t>
            </w:r>
            <w:r w:rsidRPr="00914169">
              <w:rPr>
                <w:b/>
                <w:i/>
              </w:rPr>
              <w:t>eller</w:t>
            </w:r>
            <w:r w:rsidRPr="00914169">
              <w:t xml:space="preserve"> Ukraine, i betragtning af den negative indvirkning, som den russiske angrebskrig har på disse regioner.</w:t>
            </w:r>
          </w:p>
        </w:tc>
        <w:tc>
          <w:tcPr>
            <w:tcW w:w="4876" w:type="dxa"/>
            <w:hideMark/>
          </w:tcPr>
          <w:p w14:paraId="50440276" w14:textId="77777777" w:rsidR="00AF683C" w:rsidRPr="00914169" w:rsidRDefault="00AF683C" w:rsidP="009559B8">
            <w:pPr>
              <w:pStyle w:val="Normal6"/>
              <w:rPr>
                <w:szCs w:val="24"/>
              </w:rPr>
            </w:pPr>
            <w:r w:rsidRPr="00914169">
              <w:t>(8)</w:t>
            </w:r>
            <w:r w:rsidRPr="00914169">
              <w:tab/>
              <w:t xml:space="preserve">Det bør også være muligt at anvende en maksimal medfinansieringssats på op til </w:t>
            </w:r>
            <w:r w:rsidRPr="00914169">
              <w:rPr>
                <w:b/>
                <w:i/>
              </w:rPr>
              <w:t>95 %</w:t>
            </w:r>
            <w:r w:rsidRPr="00914169">
              <w:t xml:space="preserve"> for visse programmer, der dækker en eller flere NUTS 2-regioner, der grænser op til Rusland, Belarus</w:t>
            </w:r>
            <w:r w:rsidRPr="00914169">
              <w:rPr>
                <w:b/>
                <w:i/>
              </w:rPr>
              <w:t>,</w:t>
            </w:r>
            <w:r w:rsidRPr="00914169">
              <w:t xml:space="preserve"> Ukraine </w:t>
            </w:r>
            <w:r w:rsidRPr="00914169">
              <w:rPr>
                <w:b/>
                <w:i/>
              </w:rPr>
              <w:t>og regioner, der er væsentligt berørt af ikkekonventionelle eller hybride risici</w:t>
            </w:r>
            <w:r w:rsidRPr="00914169">
              <w:t>, i betragtning af den negative indvirkning, som den russiske angrebskrig har på disse regioner.</w:t>
            </w:r>
          </w:p>
        </w:tc>
      </w:tr>
    </w:tbl>
    <w:p w14:paraId="3862B380"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3D8D13C3" w14:textId="77777777" w:rsidR="00AF683C" w:rsidRPr="00914169" w:rsidRDefault="00AF683C" w:rsidP="00AF683C">
      <w:r w:rsidRPr="00F80629">
        <w:rPr>
          <w:rStyle w:val="HideTWBExt"/>
        </w:rPr>
        <w:t>&lt;/Amend&gt;</w:t>
      </w:r>
    </w:p>
    <w:p w14:paraId="358E0D50"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43</w:t>
      </w:r>
      <w:r w:rsidRPr="00F80629">
        <w:rPr>
          <w:rStyle w:val="HideTWBExt"/>
          <w:b w:val="0"/>
        </w:rPr>
        <w:t>&lt;/NumAm&gt;</w:t>
      </w:r>
    </w:p>
    <w:p w14:paraId="25A1924D"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42765E74" w14:textId="77777777" w:rsidR="00AF683C" w:rsidRPr="00914169" w:rsidRDefault="00AF683C" w:rsidP="00AF683C">
      <w:r w:rsidRPr="00F80629">
        <w:rPr>
          <w:rStyle w:val="HideTWBExt"/>
        </w:rPr>
        <w:t>&lt;/RepeatBlock-By&gt;</w:t>
      </w:r>
    </w:p>
    <w:p w14:paraId="521250BF"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23B0899A" w14:textId="77777777" w:rsidR="00AF683C" w:rsidRPr="00914169" w:rsidRDefault="00AF683C" w:rsidP="00AF683C">
      <w:pPr>
        <w:pStyle w:val="NormalBold"/>
      </w:pPr>
      <w:r w:rsidRPr="00F80629">
        <w:rPr>
          <w:rStyle w:val="HideTWBExt"/>
          <w:b w:val="0"/>
        </w:rPr>
        <w:t>&lt;Article&gt;</w:t>
      </w:r>
      <w:r w:rsidRPr="00914169">
        <w:t>Betragtning 8</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C662EDD" w14:textId="77777777" w:rsidTr="009559B8">
        <w:trPr>
          <w:jc w:val="center"/>
        </w:trPr>
        <w:tc>
          <w:tcPr>
            <w:tcW w:w="9752" w:type="dxa"/>
            <w:gridSpan w:val="2"/>
          </w:tcPr>
          <w:p w14:paraId="469BA718" w14:textId="77777777" w:rsidR="00AF683C" w:rsidRPr="00914169" w:rsidRDefault="00AF683C" w:rsidP="009559B8">
            <w:pPr>
              <w:keepNext/>
            </w:pPr>
          </w:p>
        </w:tc>
      </w:tr>
      <w:tr w:rsidR="00F268F2" w:rsidRPr="00914169" w14:paraId="75FCE63B" w14:textId="77777777" w:rsidTr="009559B8">
        <w:trPr>
          <w:jc w:val="center"/>
        </w:trPr>
        <w:tc>
          <w:tcPr>
            <w:tcW w:w="4876" w:type="dxa"/>
            <w:hideMark/>
          </w:tcPr>
          <w:p w14:paraId="5720CABF" w14:textId="77777777" w:rsidR="00AF683C" w:rsidRPr="00914169" w:rsidRDefault="00AF683C" w:rsidP="009559B8">
            <w:pPr>
              <w:pStyle w:val="ColumnHeading"/>
              <w:keepNext/>
            </w:pPr>
            <w:r w:rsidRPr="00914169">
              <w:t>Kommissionens forslag</w:t>
            </w:r>
          </w:p>
        </w:tc>
        <w:tc>
          <w:tcPr>
            <w:tcW w:w="4876" w:type="dxa"/>
            <w:hideMark/>
          </w:tcPr>
          <w:p w14:paraId="200EE1E6" w14:textId="77777777" w:rsidR="00AF683C" w:rsidRPr="00914169" w:rsidRDefault="00AF683C" w:rsidP="009559B8">
            <w:pPr>
              <w:pStyle w:val="ColumnHeading"/>
              <w:keepNext/>
            </w:pPr>
            <w:r w:rsidRPr="00914169">
              <w:t>Ændringsforslag</w:t>
            </w:r>
          </w:p>
        </w:tc>
      </w:tr>
      <w:tr w:rsidR="00F268F2" w:rsidRPr="00914169" w14:paraId="08DA3EA3" w14:textId="77777777" w:rsidTr="009559B8">
        <w:trPr>
          <w:jc w:val="center"/>
        </w:trPr>
        <w:tc>
          <w:tcPr>
            <w:tcW w:w="4876" w:type="dxa"/>
            <w:hideMark/>
          </w:tcPr>
          <w:p w14:paraId="02194FB0" w14:textId="77777777" w:rsidR="00AF683C" w:rsidRPr="00914169" w:rsidRDefault="00AF683C" w:rsidP="009559B8">
            <w:pPr>
              <w:pStyle w:val="Normal6"/>
            </w:pPr>
            <w:r w:rsidRPr="00914169">
              <w:t>(8)</w:t>
            </w:r>
            <w:r w:rsidRPr="00914169">
              <w:tab/>
              <w:t>Det bør også være muligt at anvende en maksimal medfinansieringssats på op til 100 % for visse programmer, der dækker en eller flere NUTS 2-regioner, der grænser op til Rusland, Belarus eller Ukraine, i betragtning af den negative indvirkning, som den russiske angrebskrig har på disse regioner.</w:t>
            </w:r>
          </w:p>
        </w:tc>
        <w:tc>
          <w:tcPr>
            <w:tcW w:w="4876" w:type="dxa"/>
            <w:hideMark/>
          </w:tcPr>
          <w:p w14:paraId="2012B5EE" w14:textId="77777777" w:rsidR="00AF683C" w:rsidRPr="00914169" w:rsidRDefault="00AF683C" w:rsidP="009559B8">
            <w:pPr>
              <w:pStyle w:val="Normal6"/>
              <w:rPr>
                <w:szCs w:val="24"/>
              </w:rPr>
            </w:pPr>
            <w:r w:rsidRPr="00914169">
              <w:t>(8)</w:t>
            </w:r>
            <w:r w:rsidRPr="00914169">
              <w:tab/>
              <w:t>Det bør også være muligt</w:t>
            </w:r>
            <w:r w:rsidRPr="00914169">
              <w:rPr>
                <w:b/>
                <w:i/>
              </w:rPr>
              <w:t>, sideløbende med at den nuværende sondring mellem kategorier af regioner bevares,</w:t>
            </w:r>
            <w:r w:rsidRPr="00914169">
              <w:t xml:space="preserve"> at anvende en maksimal medfinansieringssats på op til 100 % for visse programmer, der dækker en eller flere NUTS 2-regioner, der grænser op til Rusland, Belarus eller Ukraine, i betragtning af den negative indvirkning, som den russiske angrebskrig har på disse regioner.</w:t>
            </w:r>
          </w:p>
        </w:tc>
      </w:tr>
    </w:tbl>
    <w:p w14:paraId="37A1AF29"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0C9775C" w14:textId="77777777" w:rsidR="00AF683C" w:rsidRPr="00914169" w:rsidRDefault="00AF683C" w:rsidP="00AF683C">
      <w:r w:rsidRPr="00F80629">
        <w:rPr>
          <w:rStyle w:val="HideTWBExt"/>
        </w:rPr>
        <w:t>&lt;/Amend&gt;</w:t>
      </w:r>
    </w:p>
    <w:p w14:paraId="4EF5290F"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44</w:t>
      </w:r>
      <w:r w:rsidRPr="00F80629">
        <w:rPr>
          <w:rStyle w:val="HideTWBExt"/>
          <w:b w:val="0"/>
        </w:rPr>
        <w:t>&lt;/NumAm&gt;</w:t>
      </w:r>
    </w:p>
    <w:p w14:paraId="2E35058F"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43230203" w14:textId="77777777" w:rsidR="00AF683C" w:rsidRPr="00914169" w:rsidRDefault="00AF683C" w:rsidP="00AF683C">
      <w:r w:rsidRPr="00F80629">
        <w:rPr>
          <w:rStyle w:val="HideTWBExt"/>
        </w:rPr>
        <w:t>&lt;/RepeatBlock-By&gt;</w:t>
      </w:r>
    </w:p>
    <w:p w14:paraId="3110F65F"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2C866B6" w14:textId="77777777" w:rsidR="00AF683C" w:rsidRPr="00914169" w:rsidRDefault="00AF683C" w:rsidP="00AF683C">
      <w:pPr>
        <w:pStyle w:val="NormalBold"/>
      </w:pPr>
      <w:r w:rsidRPr="00F80629">
        <w:rPr>
          <w:rStyle w:val="HideTWBExt"/>
          <w:b w:val="0"/>
        </w:rPr>
        <w:t>&lt;Article&gt;</w:t>
      </w:r>
      <w:r w:rsidRPr="00914169">
        <w:t>Betragtning 8</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E351171" w14:textId="77777777" w:rsidTr="009559B8">
        <w:trPr>
          <w:jc w:val="center"/>
        </w:trPr>
        <w:tc>
          <w:tcPr>
            <w:tcW w:w="9752" w:type="dxa"/>
            <w:gridSpan w:val="2"/>
          </w:tcPr>
          <w:p w14:paraId="0D1949E8" w14:textId="77777777" w:rsidR="00AF683C" w:rsidRPr="00914169" w:rsidRDefault="00AF683C" w:rsidP="009559B8">
            <w:pPr>
              <w:keepNext/>
            </w:pPr>
          </w:p>
        </w:tc>
      </w:tr>
      <w:tr w:rsidR="00F268F2" w:rsidRPr="00914169" w14:paraId="4CDA336D" w14:textId="77777777" w:rsidTr="009559B8">
        <w:trPr>
          <w:jc w:val="center"/>
        </w:trPr>
        <w:tc>
          <w:tcPr>
            <w:tcW w:w="4876" w:type="dxa"/>
            <w:hideMark/>
          </w:tcPr>
          <w:p w14:paraId="74EACC74" w14:textId="77777777" w:rsidR="00AF683C" w:rsidRPr="00914169" w:rsidRDefault="00AF683C" w:rsidP="009559B8">
            <w:pPr>
              <w:pStyle w:val="ColumnHeading"/>
              <w:keepNext/>
            </w:pPr>
            <w:r w:rsidRPr="00914169">
              <w:t>Kommissionens forslag</w:t>
            </w:r>
          </w:p>
        </w:tc>
        <w:tc>
          <w:tcPr>
            <w:tcW w:w="4876" w:type="dxa"/>
            <w:hideMark/>
          </w:tcPr>
          <w:p w14:paraId="6EB26504" w14:textId="77777777" w:rsidR="00AF683C" w:rsidRPr="00914169" w:rsidRDefault="00AF683C" w:rsidP="009559B8">
            <w:pPr>
              <w:pStyle w:val="ColumnHeading"/>
              <w:keepNext/>
            </w:pPr>
            <w:r w:rsidRPr="00914169">
              <w:t>Ændringsforslag</w:t>
            </w:r>
          </w:p>
        </w:tc>
      </w:tr>
      <w:tr w:rsidR="00F268F2" w:rsidRPr="00914169" w14:paraId="39193BEA" w14:textId="77777777" w:rsidTr="009559B8">
        <w:trPr>
          <w:jc w:val="center"/>
        </w:trPr>
        <w:tc>
          <w:tcPr>
            <w:tcW w:w="4876" w:type="dxa"/>
            <w:hideMark/>
          </w:tcPr>
          <w:p w14:paraId="69F3C8DE" w14:textId="77777777" w:rsidR="00AF683C" w:rsidRPr="00914169" w:rsidRDefault="00AF683C" w:rsidP="009559B8">
            <w:pPr>
              <w:pStyle w:val="Normal6"/>
            </w:pPr>
            <w:r w:rsidRPr="00914169">
              <w:t>(8)</w:t>
            </w:r>
            <w:r w:rsidRPr="00914169">
              <w:tab/>
              <w:t>Det bør også være muligt at anvende en maksimal medfinansieringssats på op til 100 % for visse programmer, der dækker en eller flere NUTS 2-regioner, der grænser op til Rusland, Belarus eller Ukraine, i betragtning af den negative indvirkning, som den russiske angrebskrig har på disse regioner.</w:t>
            </w:r>
          </w:p>
        </w:tc>
        <w:tc>
          <w:tcPr>
            <w:tcW w:w="4876" w:type="dxa"/>
            <w:hideMark/>
          </w:tcPr>
          <w:p w14:paraId="486DD88C" w14:textId="57FF42C7" w:rsidR="00AF683C" w:rsidRPr="00914169" w:rsidRDefault="00AF683C" w:rsidP="009559B8">
            <w:pPr>
              <w:pStyle w:val="Normal6"/>
              <w:rPr>
                <w:szCs w:val="24"/>
              </w:rPr>
            </w:pPr>
            <w:r w:rsidRPr="00914169">
              <w:rPr>
                <w:i/>
                <w:iCs/>
              </w:rPr>
              <w:t>(Vedrører ikke den danske tekst)</w:t>
            </w:r>
          </w:p>
        </w:tc>
      </w:tr>
    </w:tbl>
    <w:p w14:paraId="181C5DAC"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34244E9" w14:textId="77777777" w:rsidR="00AF683C" w:rsidRPr="00914169" w:rsidRDefault="00AF683C" w:rsidP="00AF683C">
      <w:r w:rsidRPr="00F80629">
        <w:rPr>
          <w:rStyle w:val="HideTWBExt"/>
        </w:rPr>
        <w:t>&lt;/Amend&gt;</w:t>
      </w:r>
    </w:p>
    <w:p w14:paraId="3B796B35"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45</w:t>
      </w:r>
      <w:r w:rsidRPr="00F80629">
        <w:rPr>
          <w:rStyle w:val="HideTWBExt"/>
          <w:b w:val="0"/>
        </w:rPr>
        <w:t>&lt;/NumAm&gt;</w:t>
      </w:r>
    </w:p>
    <w:p w14:paraId="3C12A932" w14:textId="77777777" w:rsidR="00AF683C" w:rsidRPr="00914169" w:rsidRDefault="00AF683C" w:rsidP="00AF683C">
      <w:pPr>
        <w:pStyle w:val="NormalBold"/>
      </w:pPr>
      <w:r w:rsidRPr="00F80629">
        <w:rPr>
          <w:rStyle w:val="HideTWBExt"/>
          <w:b w:val="0"/>
        </w:rPr>
        <w:t>&lt;RepeatBlock-By&gt;&lt;Members&gt;</w:t>
      </w:r>
      <w:r w:rsidRPr="00914169">
        <w:t>Villy Søvndal</w:t>
      </w:r>
      <w:r w:rsidRPr="00F80629">
        <w:rPr>
          <w:rStyle w:val="HideTWBExt"/>
          <w:b w:val="0"/>
        </w:rPr>
        <w:t>&lt;/Members&gt;</w:t>
      </w:r>
    </w:p>
    <w:p w14:paraId="32F1ADF2" w14:textId="77777777" w:rsidR="00AF683C" w:rsidRPr="00914169" w:rsidRDefault="00AF683C" w:rsidP="00AF683C">
      <w:r w:rsidRPr="00F80629">
        <w:rPr>
          <w:rStyle w:val="HideTWBExt"/>
        </w:rPr>
        <w:t>&lt;AuNomDe&gt;</w:t>
      </w:r>
      <w:r w:rsidRPr="00F80629">
        <w:rPr>
          <w:rStyle w:val="HideTWBInt"/>
        </w:rPr>
        <w:t>{Greens/EFA}</w:t>
      </w:r>
      <w:r w:rsidRPr="00914169">
        <w:t>for Verts/ALE-Gruppen</w:t>
      </w:r>
      <w:r w:rsidRPr="00F80629">
        <w:rPr>
          <w:rStyle w:val="HideTWBExt"/>
        </w:rPr>
        <w:t>&lt;/AuNomDe&gt;</w:t>
      </w:r>
    </w:p>
    <w:p w14:paraId="7CAADB07" w14:textId="77777777" w:rsidR="00AF683C" w:rsidRPr="00914169" w:rsidRDefault="00AF683C" w:rsidP="00AF683C">
      <w:r w:rsidRPr="00F80629">
        <w:rPr>
          <w:rStyle w:val="HideTWBExt"/>
        </w:rPr>
        <w:t>&lt;/RepeatBlock-By&gt;</w:t>
      </w:r>
    </w:p>
    <w:p w14:paraId="41A18BA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D76BBDC" w14:textId="77777777" w:rsidR="00AF683C" w:rsidRPr="00914169" w:rsidRDefault="00AF683C" w:rsidP="00AF683C">
      <w:pPr>
        <w:pStyle w:val="NormalBold"/>
      </w:pPr>
      <w:r w:rsidRPr="00F80629">
        <w:rPr>
          <w:rStyle w:val="HideTWBExt"/>
          <w:b w:val="0"/>
        </w:rPr>
        <w:t>&lt;Article&gt;</w:t>
      </w:r>
      <w:r w:rsidRPr="00914169">
        <w:t>Betragtning 9</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6D5822E2" w14:textId="77777777" w:rsidTr="009559B8">
        <w:trPr>
          <w:jc w:val="center"/>
        </w:trPr>
        <w:tc>
          <w:tcPr>
            <w:tcW w:w="9752" w:type="dxa"/>
            <w:gridSpan w:val="2"/>
          </w:tcPr>
          <w:p w14:paraId="7F11EA58" w14:textId="77777777" w:rsidR="00AF683C" w:rsidRPr="00914169" w:rsidRDefault="00AF683C" w:rsidP="009559B8">
            <w:pPr>
              <w:keepNext/>
            </w:pPr>
          </w:p>
        </w:tc>
      </w:tr>
      <w:tr w:rsidR="00F268F2" w:rsidRPr="00914169" w14:paraId="17D5F6DC" w14:textId="77777777" w:rsidTr="009559B8">
        <w:trPr>
          <w:jc w:val="center"/>
        </w:trPr>
        <w:tc>
          <w:tcPr>
            <w:tcW w:w="4876" w:type="dxa"/>
            <w:hideMark/>
          </w:tcPr>
          <w:p w14:paraId="693F2E1D" w14:textId="77777777" w:rsidR="00AF683C" w:rsidRPr="00914169" w:rsidRDefault="00AF683C" w:rsidP="009559B8">
            <w:pPr>
              <w:pStyle w:val="ColumnHeading"/>
              <w:keepNext/>
            </w:pPr>
            <w:r w:rsidRPr="00914169">
              <w:t>Kommissionens forslag</w:t>
            </w:r>
          </w:p>
        </w:tc>
        <w:tc>
          <w:tcPr>
            <w:tcW w:w="4876" w:type="dxa"/>
            <w:hideMark/>
          </w:tcPr>
          <w:p w14:paraId="37D8EBAC" w14:textId="77777777" w:rsidR="00AF683C" w:rsidRPr="00914169" w:rsidRDefault="00AF683C" w:rsidP="009559B8">
            <w:pPr>
              <w:pStyle w:val="ColumnHeading"/>
              <w:keepNext/>
            </w:pPr>
            <w:r w:rsidRPr="00914169">
              <w:t>Ændringsforslag</w:t>
            </w:r>
          </w:p>
        </w:tc>
      </w:tr>
      <w:tr w:rsidR="00F268F2" w:rsidRPr="00914169" w14:paraId="5D8DA94F" w14:textId="77777777" w:rsidTr="009559B8">
        <w:trPr>
          <w:jc w:val="center"/>
        </w:trPr>
        <w:tc>
          <w:tcPr>
            <w:tcW w:w="4876" w:type="dxa"/>
            <w:hideMark/>
          </w:tcPr>
          <w:p w14:paraId="066C1371" w14:textId="77777777" w:rsidR="00AF683C" w:rsidRPr="00914169" w:rsidRDefault="00AF683C" w:rsidP="009559B8">
            <w:pPr>
              <w:pStyle w:val="Normal6"/>
            </w:pPr>
            <w:r w:rsidRPr="00914169">
              <w:t>(9)</w:t>
            </w:r>
            <w:r w:rsidRPr="00914169">
              <w:tab/>
              <w:t>Målene for denne forordning, nemlig at adressere strategiske udfordringer, justere investeringernes fokus på kritiske prioriteter og forenkle og sætte mere fart i gennemførelsen af politikker, kan ikke i tilstrækkelig grad opfyldes af medlemsstaterne, men kan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w:t>
            </w:r>
          </w:p>
        </w:tc>
        <w:tc>
          <w:tcPr>
            <w:tcW w:w="4876" w:type="dxa"/>
            <w:hideMark/>
          </w:tcPr>
          <w:p w14:paraId="7B328E65" w14:textId="77777777" w:rsidR="00AF683C" w:rsidRPr="00914169" w:rsidRDefault="00AF683C" w:rsidP="009559B8">
            <w:pPr>
              <w:pStyle w:val="Normal6"/>
              <w:rPr>
                <w:szCs w:val="24"/>
              </w:rPr>
            </w:pPr>
            <w:r w:rsidRPr="00914169">
              <w:t>(9)</w:t>
            </w:r>
            <w:r w:rsidRPr="00914169">
              <w:tab/>
              <w:t xml:space="preserve">Målene for denne forordning, nemlig at adressere strategiske </w:t>
            </w:r>
            <w:r w:rsidRPr="00914169">
              <w:rPr>
                <w:b/>
                <w:i/>
              </w:rPr>
              <w:t>og samfundsmæssige</w:t>
            </w:r>
            <w:r w:rsidRPr="00914169">
              <w:t xml:space="preserve"> udfordringer, justere investeringernes fokus på kritiske prioriteter og forenkle og sætte mere fart i gennemførelsen af politikker, kan ikke i tilstrækkelig grad opfyldes af medlemsstaterne, men kan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w:t>
            </w:r>
          </w:p>
        </w:tc>
      </w:tr>
    </w:tbl>
    <w:p w14:paraId="1EA515D7"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3E43A04A" w14:textId="77777777" w:rsidR="00AF683C" w:rsidRPr="00914169" w:rsidRDefault="00AF683C" w:rsidP="00AF683C">
      <w:r w:rsidRPr="00F80629">
        <w:rPr>
          <w:rStyle w:val="HideTWBExt"/>
        </w:rPr>
        <w:t>&lt;/Amend&gt;</w:t>
      </w:r>
    </w:p>
    <w:p w14:paraId="5364CEF1"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46</w:t>
      </w:r>
      <w:r w:rsidRPr="00F80629">
        <w:rPr>
          <w:rStyle w:val="HideTWBExt"/>
          <w:b w:val="0"/>
        </w:rPr>
        <w:t>&lt;/NumAm&gt;</w:t>
      </w:r>
    </w:p>
    <w:p w14:paraId="5D63E810"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5CCA98F5" w14:textId="77777777" w:rsidR="00AF683C" w:rsidRPr="00914169" w:rsidRDefault="00AF683C" w:rsidP="00AF683C">
      <w:r w:rsidRPr="00F80629">
        <w:rPr>
          <w:rStyle w:val="HideTWBExt"/>
        </w:rPr>
        <w:t>&lt;/RepeatBlock-By&gt;</w:t>
      </w:r>
    </w:p>
    <w:p w14:paraId="635AE577"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121E6BD" w14:textId="77777777" w:rsidR="00AF683C" w:rsidRPr="00914169" w:rsidRDefault="00AF683C" w:rsidP="00AF683C">
      <w:pPr>
        <w:pStyle w:val="NormalBold"/>
      </w:pPr>
      <w:r w:rsidRPr="00F80629">
        <w:rPr>
          <w:rStyle w:val="HideTWBExt"/>
          <w:b w:val="0"/>
        </w:rPr>
        <w:t>&lt;Article&gt;</w:t>
      </w:r>
      <w:r w:rsidRPr="00914169">
        <w:t>Betragtning 9</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9C39547" w14:textId="77777777" w:rsidTr="009559B8">
        <w:trPr>
          <w:jc w:val="center"/>
        </w:trPr>
        <w:tc>
          <w:tcPr>
            <w:tcW w:w="9752" w:type="dxa"/>
            <w:gridSpan w:val="2"/>
          </w:tcPr>
          <w:p w14:paraId="7C9DB8B3" w14:textId="77777777" w:rsidR="00AF683C" w:rsidRPr="00914169" w:rsidRDefault="00AF683C" w:rsidP="009559B8">
            <w:pPr>
              <w:keepNext/>
            </w:pPr>
          </w:p>
        </w:tc>
      </w:tr>
      <w:tr w:rsidR="00F268F2" w:rsidRPr="00914169" w14:paraId="209BB446" w14:textId="77777777" w:rsidTr="009559B8">
        <w:trPr>
          <w:jc w:val="center"/>
        </w:trPr>
        <w:tc>
          <w:tcPr>
            <w:tcW w:w="4876" w:type="dxa"/>
            <w:hideMark/>
          </w:tcPr>
          <w:p w14:paraId="6F428E25" w14:textId="77777777" w:rsidR="00AF683C" w:rsidRPr="00914169" w:rsidRDefault="00AF683C" w:rsidP="009559B8">
            <w:pPr>
              <w:pStyle w:val="ColumnHeading"/>
              <w:keepNext/>
            </w:pPr>
            <w:r w:rsidRPr="00914169">
              <w:t>Kommissionens forslag</w:t>
            </w:r>
          </w:p>
        </w:tc>
        <w:tc>
          <w:tcPr>
            <w:tcW w:w="4876" w:type="dxa"/>
            <w:hideMark/>
          </w:tcPr>
          <w:p w14:paraId="67541AF9" w14:textId="77777777" w:rsidR="00AF683C" w:rsidRPr="00914169" w:rsidRDefault="00AF683C" w:rsidP="009559B8">
            <w:pPr>
              <w:pStyle w:val="ColumnHeading"/>
              <w:keepNext/>
            </w:pPr>
            <w:r w:rsidRPr="00914169">
              <w:t>Ændringsforslag</w:t>
            </w:r>
          </w:p>
        </w:tc>
      </w:tr>
      <w:tr w:rsidR="00F268F2" w:rsidRPr="00914169" w14:paraId="0D5AE9F9" w14:textId="77777777" w:rsidTr="009559B8">
        <w:trPr>
          <w:jc w:val="center"/>
        </w:trPr>
        <w:tc>
          <w:tcPr>
            <w:tcW w:w="4876" w:type="dxa"/>
            <w:hideMark/>
          </w:tcPr>
          <w:p w14:paraId="105FB7E6" w14:textId="77777777" w:rsidR="00AF683C" w:rsidRPr="00914169" w:rsidRDefault="00AF683C" w:rsidP="009559B8">
            <w:pPr>
              <w:pStyle w:val="Normal6"/>
            </w:pPr>
            <w:r w:rsidRPr="00914169">
              <w:t>(9)</w:t>
            </w:r>
            <w:r w:rsidRPr="00914169">
              <w:tab/>
              <w:t>Målene for denne forordning, nemlig at adressere strategiske udfordringer, justere investeringernes fokus på kritiske prioriteter og forenkle og sætte mere fart i gennemførelsen af politikker, kan ikke i tilstrækkelig grad opfyldes af medlemsstaterne, men kan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w:t>
            </w:r>
          </w:p>
        </w:tc>
        <w:tc>
          <w:tcPr>
            <w:tcW w:w="4876" w:type="dxa"/>
            <w:hideMark/>
          </w:tcPr>
          <w:p w14:paraId="431EBD8F" w14:textId="77777777" w:rsidR="00AF683C" w:rsidRPr="00914169" w:rsidRDefault="00AF683C" w:rsidP="009559B8">
            <w:pPr>
              <w:pStyle w:val="Normal6"/>
              <w:rPr>
                <w:szCs w:val="24"/>
              </w:rPr>
            </w:pPr>
            <w:r w:rsidRPr="00914169">
              <w:t>(9)</w:t>
            </w:r>
            <w:r w:rsidRPr="00914169">
              <w:tab/>
              <w:t xml:space="preserve">Målene for denne forordning, nemlig at adressere strategiske </w:t>
            </w:r>
            <w:r w:rsidRPr="00914169">
              <w:rPr>
                <w:b/>
                <w:i/>
              </w:rPr>
              <w:t>og samfundsmæssige</w:t>
            </w:r>
            <w:r w:rsidRPr="00914169">
              <w:t xml:space="preserve"> udfordringer, justere investeringernes fokus på kritiske prioriteter og forenkle og sætte mere fart i gennemførelsen af politikker, kan ikke i tilstrækkelig grad opfyldes af medlemsstaterne, men kan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w:t>
            </w:r>
          </w:p>
        </w:tc>
      </w:tr>
    </w:tbl>
    <w:p w14:paraId="73CEB2D2"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BAF196C" w14:textId="77777777" w:rsidR="00AF683C" w:rsidRPr="00914169" w:rsidRDefault="00AF683C" w:rsidP="00AF683C">
      <w:r w:rsidRPr="00F80629">
        <w:rPr>
          <w:rStyle w:val="HideTWBExt"/>
        </w:rPr>
        <w:t>&lt;/Amend&gt;</w:t>
      </w:r>
    </w:p>
    <w:p w14:paraId="7BB34813"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47</w:t>
      </w:r>
      <w:r w:rsidRPr="00F80629">
        <w:rPr>
          <w:rStyle w:val="HideTWBExt"/>
          <w:b w:val="0"/>
        </w:rPr>
        <w:t>&lt;/NumAm&gt;</w:t>
      </w:r>
    </w:p>
    <w:p w14:paraId="27E10D0F"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7FBEB5F6" w14:textId="77777777" w:rsidR="00AF683C" w:rsidRPr="00914169" w:rsidRDefault="00AF683C" w:rsidP="00AF683C">
      <w:r w:rsidRPr="00F80629">
        <w:rPr>
          <w:rStyle w:val="HideTWBExt"/>
        </w:rPr>
        <w:t>&lt;/RepeatBlock-By&gt;</w:t>
      </w:r>
    </w:p>
    <w:p w14:paraId="5257A370"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0725F04F" w14:textId="77777777" w:rsidR="00AF683C" w:rsidRPr="00914169" w:rsidRDefault="00AF683C" w:rsidP="00AF683C">
      <w:pPr>
        <w:pStyle w:val="NormalBold"/>
      </w:pPr>
      <w:r w:rsidRPr="00F80629">
        <w:rPr>
          <w:rStyle w:val="HideTWBExt"/>
          <w:b w:val="0"/>
        </w:rPr>
        <w:t>&lt;Article&gt;</w:t>
      </w:r>
      <w:r w:rsidRPr="00914169">
        <w:t>Betragtning 11</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67BC1A2" w14:textId="77777777" w:rsidTr="009559B8">
        <w:trPr>
          <w:jc w:val="center"/>
        </w:trPr>
        <w:tc>
          <w:tcPr>
            <w:tcW w:w="9752" w:type="dxa"/>
            <w:gridSpan w:val="2"/>
          </w:tcPr>
          <w:p w14:paraId="5580BA66" w14:textId="77777777" w:rsidR="00AF683C" w:rsidRPr="00914169" w:rsidRDefault="00AF683C" w:rsidP="009559B8">
            <w:pPr>
              <w:keepNext/>
            </w:pPr>
          </w:p>
        </w:tc>
      </w:tr>
      <w:tr w:rsidR="00F268F2" w:rsidRPr="00914169" w14:paraId="6156EE8B" w14:textId="77777777" w:rsidTr="009559B8">
        <w:trPr>
          <w:jc w:val="center"/>
        </w:trPr>
        <w:tc>
          <w:tcPr>
            <w:tcW w:w="4876" w:type="dxa"/>
            <w:hideMark/>
          </w:tcPr>
          <w:p w14:paraId="14C030E1" w14:textId="77777777" w:rsidR="00AF683C" w:rsidRPr="00914169" w:rsidRDefault="00AF683C" w:rsidP="009559B8">
            <w:pPr>
              <w:pStyle w:val="ColumnHeading"/>
              <w:keepNext/>
            </w:pPr>
            <w:r w:rsidRPr="00914169">
              <w:t>Kommissionens forslag</w:t>
            </w:r>
          </w:p>
        </w:tc>
        <w:tc>
          <w:tcPr>
            <w:tcW w:w="4876" w:type="dxa"/>
            <w:hideMark/>
          </w:tcPr>
          <w:p w14:paraId="2C1FF717" w14:textId="77777777" w:rsidR="00AF683C" w:rsidRPr="00914169" w:rsidRDefault="00AF683C" w:rsidP="009559B8">
            <w:pPr>
              <w:pStyle w:val="ColumnHeading"/>
              <w:keepNext/>
            </w:pPr>
            <w:r w:rsidRPr="00914169">
              <w:t>Ændringsforslag</w:t>
            </w:r>
          </w:p>
        </w:tc>
      </w:tr>
      <w:tr w:rsidR="00F268F2" w:rsidRPr="00914169" w14:paraId="43A25CDE" w14:textId="77777777" w:rsidTr="009559B8">
        <w:trPr>
          <w:jc w:val="center"/>
        </w:trPr>
        <w:tc>
          <w:tcPr>
            <w:tcW w:w="4876" w:type="dxa"/>
            <w:hideMark/>
          </w:tcPr>
          <w:p w14:paraId="5F0A2562" w14:textId="77777777" w:rsidR="00AF683C" w:rsidRPr="00914169" w:rsidRDefault="00AF683C" w:rsidP="009559B8">
            <w:pPr>
              <w:pStyle w:val="Normal6"/>
            </w:pPr>
            <w:r w:rsidRPr="00914169">
              <w:t>(11)</w:t>
            </w:r>
            <w:r w:rsidRPr="00914169">
              <w:tab/>
              <w:t xml:space="preserve">[I betragtning af det </w:t>
            </w:r>
            <w:r w:rsidRPr="00914169">
              <w:rPr>
                <w:b/>
                <w:i/>
              </w:rPr>
              <w:t>presserende</w:t>
            </w:r>
            <w:r w:rsidRPr="00914169">
              <w:t xml:space="preserve"> behov for at muliggøre afgørende investeringer i færdigheder i </w:t>
            </w:r>
            <w:r w:rsidRPr="00914169">
              <w:rPr>
                <w:b/>
                <w:i/>
              </w:rPr>
              <w:t>forsvarsindustrien</w:t>
            </w:r>
            <w:r w:rsidRPr="00914169">
              <w:t xml:space="preserve"> og i tilpasning til ændringer i forbindelse med dekarbonisering på baggrund af påtrængende strategiske geopolitiske udfordringer, bør denne forordning træde i kraft dagen efter offentliggørelsen i Den Europæiske Unions Tidende —]</w:t>
            </w:r>
          </w:p>
        </w:tc>
        <w:tc>
          <w:tcPr>
            <w:tcW w:w="4876" w:type="dxa"/>
            <w:hideMark/>
          </w:tcPr>
          <w:p w14:paraId="2349071B" w14:textId="77777777" w:rsidR="00AF683C" w:rsidRPr="00914169" w:rsidRDefault="00AF683C" w:rsidP="009559B8">
            <w:pPr>
              <w:pStyle w:val="Normal6"/>
              <w:rPr>
                <w:szCs w:val="24"/>
              </w:rPr>
            </w:pPr>
            <w:r w:rsidRPr="00914169">
              <w:t>(11)</w:t>
            </w:r>
            <w:r w:rsidRPr="00914169">
              <w:tab/>
              <w:t xml:space="preserve">[I betragtning af det </w:t>
            </w:r>
            <w:r w:rsidRPr="00914169">
              <w:rPr>
                <w:b/>
                <w:i/>
              </w:rPr>
              <w:t>større</w:t>
            </w:r>
            <w:r w:rsidRPr="00914169">
              <w:t xml:space="preserve"> behov for at muliggøre afgørende investeringer i </w:t>
            </w:r>
            <w:r w:rsidRPr="00914169">
              <w:rPr>
                <w:b/>
                <w:i/>
              </w:rPr>
              <w:t>konkrete</w:t>
            </w:r>
            <w:r w:rsidRPr="00914169">
              <w:t xml:space="preserve"> færdigheder i </w:t>
            </w:r>
            <w:r w:rsidRPr="00914169">
              <w:rPr>
                <w:b/>
                <w:i/>
              </w:rPr>
              <w:t>kritiske brancher</w:t>
            </w:r>
            <w:r w:rsidRPr="00914169">
              <w:t xml:space="preserve"> og i tilpasning til ændringer i forbindelse med dekarbonisering på baggrund af påtrængende strategiske geopolitiske udfordringer, bør denne forordning træde i kraft dagen efter offentliggørelsen i Den Europæiske Unions Tidende —]</w:t>
            </w:r>
          </w:p>
        </w:tc>
      </w:tr>
    </w:tbl>
    <w:p w14:paraId="46D1841E"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6EC65A12" w14:textId="77777777" w:rsidR="00AF683C" w:rsidRPr="00914169" w:rsidRDefault="00AF683C" w:rsidP="00AF683C">
      <w:r w:rsidRPr="00F80629">
        <w:rPr>
          <w:rStyle w:val="HideTWBExt"/>
        </w:rPr>
        <w:t>&lt;/Amend&gt;</w:t>
      </w:r>
    </w:p>
    <w:p w14:paraId="1864A4BA"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48</w:t>
      </w:r>
      <w:r w:rsidRPr="00F80629">
        <w:rPr>
          <w:rStyle w:val="HideTWBExt"/>
          <w:b w:val="0"/>
        </w:rPr>
        <w:t>&lt;/NumAm&gt;</w:t>
      </w:r>
    </w:p>
    <w:p w14:paraId="68102BB1" w14:textId="77777777" w:rsidR="00AF683C" w:rsidRPr="00914169" w:rsidRDefault="00AF683C" w:rsidP="00AF683C">
      <w:pPr>
        <w:pStyle w:val="NormalBold"/>
      </w:pPr>
      <w:r w:rsidRPr="00F80629">
        <w:rPr>
          <w:rStyle w:val="HideTWBExt"/>
          <w:b w:val="0"/>
        </w:rPr>
        <w:t>&lt;RepeatBlock-By&gt;&lt;Members&gt;</w:t>
      </w:r>
      <w:r w:rsidRPr="00914169">
        <w:t>Villy Søvndal</w:t>
      </w:r>
      <w:r w:rsidRPr="00F80629">
        <w:rPr>
          <w:rStyle w:val="HideTWBExt"/>
          <w:b w:val="0"/>
        </w:rPr>
        <w:t>&lt;/Members&gt;</w:t>
      </w:r>
    </w:p>
    <w:p w14:paraId="4F690103" w14:textId="77777777" w:rsidR="00AF683C" w:rsidRPr="00914169" w:rsidRDefault="00AF683C" w:rsidP="00AF683C">
      <w:r w:rsidRPr="00F80629">
        <w:rPr>
          <w:rStyle w:val="HideTWBExt"/>
        </w:rPr>
        <w:t>&lt;AuNomDe&gt;</w:t>
      </w:r>
      <w:r w:rsidRPr="00F80629">
        <w:rPr>
          <w:rStyle w:val="HideTWBInt"/>
        </w:rPr>
        <w:t>{Greens/EFA}</w:t>
      </w:r>
      <w:r w:rsidRPr="00914169">
        <w:t>for Verts/ALE-Gruppen</w:t>
      </w:r>
      <w:r w:rsidRPr="00F80629">
        <w:rPr>
          <w:rStyle w:val="HideTWBExt"/>
        </w:rPr>
        <w:t>&lt;/AuNomDe&gt;</w:t>
      </w:r>
    </w:p>
    <w:p w14:paraId="0A58B685" w14:textId="77777777" w:rsidR="00AF683C" w:rsidRPr="00914169" w:rsidRDefault="00AF683C" w:rsidP="00AF683C">
      <w:r w:rsidRPr="00F80629">
        <w:rPr>
          <w:rStyle w:val="HideTWBExt"/>
        </w:rPr>
        <w:t>&lt;/RepeatBlock-By&gt;</w:t>
      </w:r>
    </w:p>
    <w:p w14:paraId="085ECB69"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7AE2C60" w14:textId="77777777" w:rsidR="00AF683C" w:rsidRPr="00914169" w:rsidRDefault="00AF683C" w:rsidP="00AF683C">
      <w:pPr>
        <w:pStyle w:val="NormalBold"/>
      </w:pPr>
      <w:r w:rsidRPr="00F80629">
        <w:rPr>
          <w:rStyle w:val="HideTWBExt"/>
          <w:b w:val="0"/>
        </w:rPr>
        <w:t>&lt;Article&gt;</w:t>
      </w:r>
      <w:r w:rsidRPr="00914169">
        <w:t>Betragtning 11</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D6321FF" w14:textId="77777777" w:rsidTr="009559B8">
        <w:trPr>
          <w:jc w:val="center"/>
        </w:trPr>
        <w:tc>
          <w:tcPr>
            <w:tcW w:w="9752" w:type="dxa"/>
            <w:gridSpan w:val="2"/>
          </w:tcPr>
          <w:p w14:paraId="2FE91F51" w14:textId="77777777" w:rsidR="00AF683C" w:rsidRPr="00914169" w:rsidRDefault="00AF683C" w:rsidP="009559B8">
            <w:pPr>
              <w:keepNext/>
            </w:pPr>
          </w:p>
        </w:tc>
      </w:tr>
      <w:tr w:rsidR="00F268F2" w:rsidRPr="00914169" w14:paraId="66F00B15" w14:textId="77777777" w:rsidTr="009559B8">
        <w:trPr>
          <w:jc w:val="center"/>
        </w:trPr>
        <w:tc>
          <w:tcPr>
            <w:tcW w:w="4876" w:type="dxa"/>
            <w:hideMark/>
          </w:tcPr>
          <w:p w14:paraId="7F1BF69E" w14:textId="77777777" w:rsidR="00AF683C" w:rsidRPr="00914169" w:rsidRDefault="00AF683C" w:rsidP="009559B8">
            <w:pPr>
              <w:pStyle w:val="ColumnHeading"/>
              <w:keepNext/>
            </w:pPr>
            <w:r w:rsidRPr="00914169">
              <w:t>Kommissionens forslag</w:t>
            </w:r>
          </w:p>
        </w:tc>
        <w:tc>
          <w:tcPr>
            <w:tcW w:w="4876" w:type="dxa"/>
            <w:hideMark/>
          </w:tcPr>
          <w:p w14:paraId="6ED11A6F" w14:textId="77777777" w:rsidR="00AF683C" w:rsidRPr="00914169" w:rsidRDefault="00AF683C" w:rsidP="009559B8">
            <w:pPr>
              <w:pStyle w:val="ColumnHeading"/>
              <w:keepNext/>
            </w:pPr>
            <w:r w:rsidRPr="00914169">
              <w:t>Ændringsforslag</w:t>
            </w:r>
          </w:p>
        </w:tc>
      </w:tr>
      <w:tr w:rsidR="00F268F2" w:rsidRPr="00914169" w14:paraId="76E30A93" w14:textId="77777777" w:rsidTr="009559B8">
        <w:trPr>
          <w:jc w:val="center"/>
        </w:trPr>
        <w:tc>
          <w:tcPr>
            <w:tcW w:w="4876" w:type="dxa"/>
            <w:hideMark/>
          </w:tcPr>
          <w:p w14:paraId="21E62116" w14:textId="77777777" w:rsidR="00AF683C" w:rsidRPr="00914169" w:rsidRDefault="00AF683C" w:rsidP="009559B8">
            <w:pPr>
              <w:pStyle w:val="Normal6"/>
            </w:pPr>
            <w:r w:rsidRPr="00914169">
              <w:t>(11)</w:t>
            </w:r>
            <w:r w:rsidRPr="00914169">
              <w:tab/>
              <w:t xml:space="preserve">[I betragtning af det presserende behov for at muliggøre afgørende investeringer i færdigheder i </w:t>
            </w:r>
            <w:r w:rsidRPr="00914169">
              <w:rPr>
                <w:b/>
                <w:i/>
              </w:rPr>
              <w:t>forsvarsindustrien</w:t>
            </w:r>
            <w:r w:rsidRPr="00914169">
              <w:t xml:space="preserve"> og i tilpasning til ændringer i forbindelse med dekarbonisering på baggrund af påtrængende strategiske geopolitiske udfordringer, bør denne forordning træde i kraft dagen efter offentliggørelsen i Den Europæiske Unions Tidende —]</w:t>
            </w:r>
          </w:p>
        </w:tc>
        <w:tc>
          <w:tcPr>
            <w:tcW w:w="4876" w:type="dxa"/>
            <w:hideMark/>
          </w:tcPr>
          <w:p w14:paraId="14901785" w14:textId="77777777" w:rsidR="00AF683C" w:rsidRPr="00914169" w:rsidRDefault="00AF683C" w:rsidP="009559B8">
            <w:pPr>
              <w:pStyle w:val="Normal6"/>
              <w:rPr>
                <w:szCs w:val="24"/>
              </w:rPr>
            </w:pPr>
            <w:r w:rsidRPr="00914169">
              <w:t>(11)</w:t>
            </w:r>
            <w:r w:rsidRPr="00914169">
              <w:tab/>
              <w:t xml:space="preserve">[I betragtning af det presserende behov for at muliggøre afgørende investeringer i færdigheder i </w:t>
            </w:r>
            <w:r w:rsidRPr="00914169">
              <w:rPr>
                <w:b/>
                <w:i/>
              </w:rPr>
              <w:t>den tekniske industri</w:t>
            </w:r>
            <w:r w:rsidRPr="00914169">
              <w:t xml:space="preserve"> og i tilpasning til ændringer i forbindelse med dekarbonisering på baggrund af påtrængende strategiske geopolitiske udfordringer, bør denne forordning træde i kraft dagen efter offentliggørelsen i Den Europæiske Unions Tidende —]</w:t>
            </w:r>
          </w:p>
        </w:tc>
      </w:tr>
    </w:tbl>
    <w:p w14:paraId="7F19B19E"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7C0034C" w14:textId="77777777" w:rsidR="00AF683C" w:rsidRPr="00914169" w:rsidRDefault="00AF683C" w:rsidP="00AF683C">
      <w:r w:rsidRPr="00F80629">
        <w:rPr>
          <w:rStyle w:val="HideTWBExt"/>
        </w:rPr>
        <w:t>&lt;/Amend&gt;</w:t>
      </w:r>
    </w:p>
    <w:p w14:paraId="1319BBD9"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49</w:t>
      </w:r>
      <w:r w:rsidRPr="00F80629">
        <w:rPr>
          <w:rStyle w:val="HideTWBExt"/>
          <w:b w:val="0"/>
        </w:rPr>
        <w:t>&lt;/NumAm&gt;</w:t>
      </w:r>
    </w:p>
    <w:p w14:paraId="5D481E8A" w14:textId="77777777" w:rsidR="00AF683C" w:rsidRPr="00914169" w:rsidRDefault="00AF683C" w:rsidP="00AF683C">
      <w:pPr>
        <w:pStyle w:val="NormalBold"/>
      </w:pPr>
      <w:r w:rsidRPr="00F80629">
        <w:rPr>
          <w:rStyle w:val="HideTWBExt"/>
          <w:b w:val="0"/>
        </w:rPr>
        <w:t>&lt;RepeatBlock-By&gt;&lt;Members&gt;</w:t>
      </w:r>
      <w:r w:rsidRPr="00914169">
        <w:t>Maravillas Abadía Jover</w:t>
      </w:r>
      <w:r w:rsidRPr="00F80629">
        <w:rPr>
          <w:rStyle w:val="HideTWBExt"/>
          <w:b w:val="0"/>
        </w:rPr>
        <w:t>&lt;/Members&gt;</w:t>
      </w:r>
    </w:p>
    <w:p w14:paraId="32C88281" w14:textId="77777777" w:rsidR="00AF683C" w:rsidRPr="00914169" w:rsidRDefault="00AF683C" w:rsidP="00AF683C">
      <w:r w:rsidRPr="00F80629">
        <w:rPr>
          <w:rStyle w:val="HideTWBExt"/>
        </w:rPr>
        <w:t>&lt;/RepeatBlock-By&gt;</w:t>
      </w:r>
    </w:p>
    <w:p w14:paraId="514357B1"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F88106C"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41EAC106"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65FBC916" w14:textId="77777777" w:rsidR="00AF683C" w:rsidRPr="00914169" w:rsidRDefault="00AF683C" w:rsidP="00AF683C">
      <w:r w:rsidRPr="00F80629">
        <w:rPr>
          <w:rStyle w:val="HideTWBExt"/>
        </w:rPr>
        <w:t>&lt;Article2&gt;</w:t>
      </w:r>
      <w:r w:rsidRPr="00914169">
        <w:t>Artikel 5a – stk. 1 – sidste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552BFE2" w14:textId="77777777" w:rsidTr="009559B8">
        <w:trPr>
          <w:jc w:val="center"/>
        </w:trPr>
        <w:tc>
          <w:tcPr>
            <w:tcW w:w="9752" w:type="dxa"/>
            <w:gridSpan w:val="2"/>
          </w:tcPr>
          <w:p w14:paraId="075E3CE5" w14:textId="77777777" w:rsidR="00AF683C" w:rsidRPr="00914169" w:rsidRDefault="00AF683C" w:rsidP="009559B8">
            <w:pPr>
              <w:keepNext/>
            </w:pPr>
          </w:p>
        </w:tc>
      </w:tr>
      <w:tr w:rsidR="00F268F2" w:rsidRPr="00914169" w14:paraId="01FBB986" w14:textId="77777777" w:rsidTr="009559B8">
        <w:trPr>
          <w:jc w:val="center"/>
        </w:trPr>
        <w:tc>
          <w:tcPr>
            <w:tcW w:w="4876" w:type="dxa"/>
            <w:hideMark/>
          </w:tcPr>
          <w:p w14:paraId="12981EC4" w14:textId="77777777" w:rsidR="00AF683C" w:rsidRPr="00914169" w:rsidRDefault="00AF683C" w:rsidP="009559B8">
            <w:pPr>
              <w:pStyle w:val="ColumnHeading"/>
              <w:keepNext/>
            </w:pPr>
            <w:r w:rsidRPr="00914169">
              <w:t>Kommissionens forslag</w:t>
            </w:r>
          </w:p>
        </w:tc>
        <w:tc>
          <w:tcPr>
            <w:tcW w:w="4876" w:type="dxa"/>
            <w:hideMark/>
          </w:tcPr>
          <w:p w14:paraId="70E0FAA0" w14:textId="77777777" w:rsidR="00AF683C" w:rsidRPr="00914169" w:rsidRDefault="00AF683C" w:rsidP="009559B8">
            <w:pPr>
              <w:pStyle w:val="ColumnHeading"/>
              <w:keepNext/>
            </w:pPr>
            <w:r w:rsidRPr="00914169">
              <w:t>Ændringsforslag</w:t>
            </w:r>
          </w:p>
        </w:tc>
      </w:tr>
      <w:tr w:rsidR="00F268F2" w:rsidRPr="00914169" w14:paraId="35234D5A" w14:textId="77777777" w:rsidTr="009559B8">
        <w:trPr>
          <w:jc w:val="center"/>
        </w:trPr>
        <w:tc>
          <w:tcPr>
            <w:tcW w:w="4876" w:type="dxa"/>
            <w:hideMark/>
          </w:tcPr>
          <w:p w14:paraId="310904A6" w14:textId="77777777" w:rsidR="00AF683C" w:rsidRPr="00914169" w:rsidRDefault="00AF683C" w:rsidP="009559B8">
            <w:pPr>
              <w:pStyle w:val="Normal6"/>
            </w:pPr>
            <w:r w:rsidRPr="00914169">
              <w:t xml:space="preserve">Kommissionen udbetaler 2026 4,5 % af den samlede støtte fra ESF+ som fastsat i afgørelsen om godkendelse af programændringen som supplerende engangsforfinansiering. Denne engangsforfinansieringssats i 2026 forhøjes til 9,5 % for programmer, der dækker en eller flere NUTS 2-regioner, der grænser op til Rusland, Belarus </w:t>
            </w:r>
            <w:r w:rsidRPr="00914169">
              <w:rPr>
                <w:b/>
                <w:i/>
              </w:rPr>
              <w:t>eller</w:t>
            </w:r>
            <w:r w:rsidRPr="00914169">
              <w:t xml:space="preserve"> Ukraine, forudsat at programmet ikke dækker hele medlemsstatens område. Hvis en medlemsstats NUTS 2-regioner, der grænser op til Rusland, Belarus </w:t>
            </w:r>
            <w:r w:rsidRPr="00914169">
              <w:rPr>
                <w:b/>
                <w:i/>
              </w:rPr>
              <w:t>eller</w:t>
            </w:r>
            <w:r w:rsidRPr="00914169">
              <w:t xml:space="preserve"> Ukraine, udelukkende er omfattet af programmer, der dækker hele den pågældende medlemsstats område, finder den forhøjede forfinansiering, der er fastsat i dette stykke, anvendelse på disse programmer.</w:t>
            </w:r>
          </w:p>
        </w:tc>
        <w:tc>
          <w:tcPr>
            <w:tcW w:w="4876" w:type="dxa"/>
            <w:hideMark/>
          </w:tcPr>
          <w:p w14:paraId="42042C46" w14:textId="77777777" w:rsidR="00AF683C" w:rsidRPr="00914169" w:rsidRDefault="00AF683C" w:rsidP="009559B8">
            <w:pPr>
              <w:pStyle w:val="Normal6"/>
              <w:rPr>
                <w:szCs w:val="24"/>
              </w:rPr>
            </w:pPr>
            <w:r w:rsidRPr="00914169">
              <w:t>Kommissionen udbetaler 2026 4,5 % af den samlede støtte fra ESF+ som fastsat i afgørelsen om godkendelse af programændringen som supplerende engangsforfinansiering. Denne engangsforfinansieringssats i 2026 forhøjes til 9,5 % for programmer, der dækker en eller flere NUTS 2-regioner, der grænser op til Rusland, Belarus</w:t>
            </w:r>
            <w:r w:rsidRPr="00914169">
              <w:rPr>
                <w:b/>
                <w:i/>
              </w:rPr>
              <w:t>,</w:t>
            </w:r>
            <w:r w:rsidRPr="00914169">
              <w:t xml:space="preserve"> Ukraine </w:t>
            </w:r>
            <w:r w:rsidRPr="00914169">
              <w:rPr>
                <w:b/>
                <w:i/>
              </w:rPr>
              <w:t>og regioner, der er væsentligt berørt af ikkekonventionelle eller hybride risici</w:t>
            </w:r>
            <w:r w:rsidRPr="00914169">
              <w:t>, forudsat at programmet ikke dækker hele medlemsstatens område. Hvis en medlemsstats NUTS 2-regioner, der grænser op til Rusland, Belarus</w:t>
            </w:r>
            <w:r w:rsidRPr="00914169">
              <w:rPr>
                <w:b/>
                <w:i/>
              </w:rPr>
              <w:t>,</w:t>
            </w:r>
            <w:r w:rsidRPr="00914169">
              <w:t xml:space="preserve"> Ukraine </w:t>
            </w:r>
            <w:r w:rsidRPr="00914169">
              <w:rPr>
                <w:b/>
                <w:i/>
              </w:rPr>
              <w:t>og regioner, der er væsentligt berørt af ikkekonventionelle eller hybride risici</w:t>
            </w:r>
            <w:r w:rsidRPr="00914169">
              <w:t xml:space="preserve">, udelukkende er omfattet af programmer, der dækker hele den pågældende medlemsstats område, finder den forhøjede forfinansiering, der er fastsat i dette stykke, anvendelse på disse programmer. </w:t>
            </w:r>
            <w:r w:rsidRPr="00914169">
              <w:rPr>
                <w:b/>
                <w:i/>
              </w:rPr>
              <w:t>Men gennemførelse af ​​ekstraordinær forfinansiering, især den, der tildeles ved en enkelt udbetaling på 30 % af tildelingen, er underlagt en forudgående vurdering af den finansielle indvirkning på EU-budgettets årlige tildelinger. Hvis der konstateres betydelige pres, aktiveres en kompensationsmekanisme for at muliggøre midlertidig justering af forfinansieringssatsen.</w:t>
            </w:r>
          </w:p>
        </w:tc>
      </w:tr>
      <w:tr w:rsidR="00F268F2" w:rsidRPr="00914169" w14:paraId="523E03EE" w14:textId="77777777" w:rsidTr="009559B8">
        <w:trPr>
          <w:jc w:val="center"/>
        </w:trPr>
        <w:tc>
          <w:tcPr>
            <w:tcW w:w="4876" w:type="dxa"/>
          </w:tcPr>
          <w:p w14:paraId="265B39F5" w14:textId="77777777" w:rsidR="00AF683C" w:rsidRPr="00914169" w:rsidRDefault="00AF683C" w:rsidP="009559B8">
            <w:pPr>
              <w:pStyle w:val="Normal6"/>
            </w:pPr>
          </w:p>
        </w:tc>
        <w:tc>
          <w:tcPr>
            <w:tcW w:w="4876" w:type="dxa"/>
            <w:hideMark/>
          </w:tcPr>
          <w:p w14:paraId="14CB31B1" w14:textId="77777777" w:rsidR="00AF683C" w:rsidRPr="00914169" w:rsidRDefault="00AF683C" w:rsidP="009559B8">
            <w:pPr>
              <w:pStyle w:val="Normal6"/>
              <w:rPr>
                <w:szCs w:val="24"/>
              </w:rPr>
            </w:pPr>
            <w:r w:rsidRPr="00914169">
              <w:rPr>
                <w:i/>
              </w:rPr>
              <w:t>(Dette ændringsforslag vedrører hele teksten. Hvis det vedtages, skal der foretages tilsvarende ændringer i hele teksten).</w:t>
            </w:r>
          </w:p>
        </w:tc>
      </w:tr>
    </w:tbl>
    <w:p w14:paraId="302996E1"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468E1246" w14:textId="77777777" w:rsidR="00AF683C" w:rsidRPr="00914169" w:rsidRDefault="00AF683C" w:rsidP="00AF683C">
      <w:pPr>
        <w:pStyle w:val="CrossRef"/>
      </w:pPr>
      <w:r w:rsidRPr="00914169">
        <w:t>(Punkt 30-31 fra Revisionsrettens udtalelse 02/2025)</w:t>
      </w:r>
    </w:p>
    <w:p w14:paraId="535FEDC8" w14:textId="77777777" w:rsidR="00AF683C" w:rsidRPr="00914169" w:rsidRDefault="00AF683C" w:rsidP="00AF683C">
      <w:pPr>
        <w:pStyle w:val="JustificationTitle"/>
        <w:rPr>
          <w:noProof w:val="0"/>
        </w:rPr>
      </w:pPr>
      <w:r w:rsidRPr="00F80629">
        <w:rPr>
          <w:rStyle w:val="HideTWBExt"/>
          <w:i w:val="0"/>
        </w:rPr>
        <w:t>&lt;TitreJust&gt;</w:t>
      </w:r>
      <w:r w:rsidRPr="00914169">
        <w:rPr>
          <w:noProof w:val="0"/>
        </w:rPr>
        <w:t>Begrundelse</w:t>
      </w:r>
      <w:r w:rsidRPr="00F80629">
        <w:rPr>
          <w:rStyle w:val="HideTWBExt"/>
          <w:i w:val="0"/>
        </w:rPr>
        <w:t>&lt;/TitreJust&gt;</w:t>
      </w:r>
    </w:p>
    <w:p w14:paraId="2231F025" w14:textId="77777777" w:rsidR="00AF683C" w:rsidRPr="00914169" w:rsidRDefault="00AF683C" w:rsidP="00AF683C">
      <w:pPr>
        <w:pStyle w:val="Normal12Italic"/>
        <w:rPr>
          <w:noProof w:val="0"/>
        </w:rPr>
      </w:pPr>
      <w:r w:rsidRPr="00914169">
        <w:rPr>
          <w:noProof w:val="0"/>
        </w:rPr>
        <w:t>På grund af det pres, som denne ekstraordinære forfinansiering (navnlig op til 30 % i visse tilfælde) kan pålægge det årlige EU-budget, anbefales det i fuld udstrækning at begrunde en sådan foranstaltning og at indføre tilpasningsmekanismer.</w:t>
      </w:r>
    </w:p>
    <w:p w14:paraId="70D670CA" w14:textId="77777777" w:rsidR="00AF683C" w:rsidRPr="00914169" w:rsidRDefault="00AF683C" w:rsidP="00AF683C">
      <w:r w:rsidRPr="00F80629">
        <w:rPr>
          <w:rStyle w:val="HideTWBExt"/>
        </w:rPr>
        <w:t>&lt;/Amend&gt;</w:t>
      </w:r>
    </w:p>
    <w:p w14:paraId="74B9B663"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50</w:t>
      </w:r>
      <w:r w:rsidRPr="00F80629">
        <w:rPr>
          <w:rStyle w:val="HideTWBExt"/>
          <w:b w:val="0"/>
        </w:rPr>
        <w:t>&lt;/NumAm&gt;</w:t>
      </w:r>
    </w:p>
    <w:p w14:paraId="1396DC58"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1D8FD07F" w14:textId="77777777" w:rsidR="00AF683C" w:rsidRPr="00914169" w:rsidRDefault="00AF683C" w:rsidP="00AF683C">
      <w:r w:rsidRPr="00F80629">
        <w:rPr>
          <w:rStyle w:val="HideTWBExt"/>
        </w:rPr>
        <w:t>&lt;/RepeatBlock-By&gt;</w:t>
      </w:r>
    </w:p>
    <w:p w14:paraId="313E5847"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FCD61DA"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452FBBAA"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533F4FEF" w14:textId="77777777" w:rsidR="00AF683C" w:rsidRPr="00914169" w:rsidRDefault="00AF683C" w:rsidP="00AF683C">
      <w:r w:rsidRPr="00F80629">
        <w:rPr>
          <w:rStyle w:val="HideTWBExt"/>
        </w:rPr>
        <w:t>&lt;Article2&gt;</w:t>
      </w:r>
      <w:r w:rsidRPr="00914169">
        <w:t>Artikel 5 – stk. 1 – første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0C76C8B" w14:textId="77777777" w:rsidTr="009559B8">
        <w:trPr>
          <w:jc w:val="center"/>
        </w:trPr>
        <w:tc>
          <w:tcPr>
            <w:tcW w:w="9752" w:type="dxa"/>
            <w:gridSpan w:val="2"/>
          </w:tcPr>
          <w:p w14:paraId="3EEA623C" w14:textId="77777777" w:rsidR="00AF683C" w:rsidRPr="00914169" w:rsidRDefault="00AF683C" w:rsidP="009559B8">
            <w:pPr>
              <w:keepNext/>
            </w:pPr>
          </w:p>
        </w:tc>
      </w:tr>
      <w:tr w:rsidR="00F268F2" w:rsidRPr="00914169" w14:paraId="57ED7DFF" w14:textId="77777777" w:rsidTr="009559B8">
        <w:trPr>
          <w:jc w:val="center"/>
        </w:trPr>
        <w:tc>
          <w:tcPr>
            <w:tcW w:w="4876" w:type="dxa"/>
            <w:hideMark/>
          </w:tcPr>
          <w:p w14:paraId="3D9BD4AE" w14:textId="77777777" w:rsidR="00AF683C" w:rsidRPr="00914169" w:rsidRDefault="00AF683C" w:rsidP="009559B8">
            <w:pPr>
              <w:pStyle w:val="ColumnHeading"/>
              <w:keepNext/>
            </w:pPr>
            <w:r w:rsidRPr="00914169">
              <w:t>Kommissionens forslag</w:t>
            </w:r>
          </w:p>
        </w:tc>
        <w:tc>
          <w:tcPr>
            <w:tcW w:w="4876" w:type="dxa"/>
            <w:hideMark/>
          </w:tcPr>
          <w:p w14:paraId="1E3AFC4B" w14:textId="77777777" w:rsidR="00AF683C" w:rsidRPr="00914169" w:rsidRDefault="00AF683C" w:rsidP="009559B8">
            <w:pPr>
              <w:pStyle w:val="ColumnHeading"/>
              <w:keepNext/>
            </w:pPr>
            <w:r w:rsidRPr="00914169">
              <w:t>Ændringsforslag</w:t>
            </w:r>
          </w:p>
        </w:tc>
      </w:tr>
      <w:tr w:rsidR="00F268F2" w:rsidRPr="00914169" w14:paraId="47CD86A9" w14:textId="77777777" w:rsidTr="009559B8">
        <w:trPr>
          <w:jc w:val="center"/>
        </w:trPr>
        <w:tc>
          <w:tcPr>
            <w:tcW w:w="4876" w:type="dxa"/>
            <w:hideMark/>
          </w:tcPr>
          <w:p w14:paraId="4D0774AE" w14:textId="77777777" w:rsidR="00AF683C" w:rsidRPr="00914169" w:rsidRDefault="00AF683C" w:rsidP="009559B8">
            <w:pPr>
              <w:pStyle w:val="Normal6"/>
            </w:pPr>
            <w:r w:rsidRPr="00914169">
              <w:t xml:space="preserve">Kommissionen udbetaler 2026 4,5 % af den samlede støtte fra ESF+ som fastsat i afgørelsen om godkendelse af programændringen som supplerende engangsforfinansiering. Denne </w:t>
            </w:r>
            <w:r w:rsidRPr="00914169">
              <w:rPr>
                <w:b/>
                <w:bCs/>
                <w:i/>
                <w:iCs/>
              </w:rPr>
              <w:t>engangsforfinansieringssats</w:t>
            </w:r>
            <w:r w:rsidRPr="00914169">
              <w:t xml:space="preserve"> i 2026 forhøjes til 9,5 % for programmer, der dækker en eller flere NUTS 2-regioner, der grænser op til Rusland, Belarus eller Ukraine, forudsat at programmet ikke dækker hele medlemsstatens område. Hvis en medlemsstats NUTS 2-regioner, der grænser op til Rusland, Belarus eller Ukraine, udelukkende er omfattet af programmer, der dækker hele den pågældende medlemsstats område, finder den forhøjede forfinansiering, der er fastsat i dette stykke, anvendelse på disse programmer.</w:t>
            </w:r>
          </w:p>
        </w:tc>
        <w:tc>
          <w:tcPr>
            <w:tcW w:w="4876" w:type="dxa"/>
            <w:hideMark/>
          </w:tcPr>
          <w:p w14:paraId="32141745" w14:textId="77777777" w:rsidR="00AF683C" w:rsidRPr="00914169" w:rsidRDefault="00AF683C" w:rsidP="009559B8">
            <w:pPr>
              <w:pStyle w:val="Normal6"/>
              <w:rPr>
                <w:szCs w:val="24"/>
              </w:rPr>
            </w:pPr>
            <w:r w:rsidRPr="00914169">
              <w:t xml:space="preserve">Kommissionen udbetaler 2026 4,5 % af den samlede støtte fra ESF+ som fastsat i afgørelsen om godkendelse af programændringen som supplerende engangsforfinansiering. Denne </w:t>
            </w:r>
            <w:r w:rsidRPr="00914169">
              <w:rPr>
                <w:b/>
                <w:i/>
              </w:rPr>
              <w:t>supplerende forfinansiering finder kun anvendelse ved omfordelinger af mindst 5 % af programmets finansielle midler til en eller flere udpegede prioriteter, som er fastsat i overensstemmelse med artikel 12a og 12d, der er godkendt, og såfremt at tiltagene er målrettet mindre støttemodtagere, forudsat at anmodningen om en programændring er forelagt senest den 31. december 2025</w:t>
            </w:r>
            <w:r w:rsidRPr="00914169">
              <w:t>.</w:t>
            </w:r>
          </w:p>
        </w:tc>
      </w:tr>
      <w:tr w:rsidR="00F268F2" w:rsidRPr="00914169" w14:paraId="1BD848F1" w14:textId="77777777" w:rsidTr="009559B8">
        <w:trPr>
          <w:jc w:val="center"/>
        </w:trPr>
        <w:tc>
          <w:tcPr>
            <w:tcW w:w="4876" w:type="dxa"/>
          </w:tcPr>
          <w:p w14:paraId="32B3DE02" w14:textId="77777777" w:rsidR="00AF683C" w:rsidRPr="00914169" w:rsidRDefault="00AF683C" w:rsidP="009559B8">
            <w:pPr>
              <w:pStyle w:val="Normal6"/>
            </w:pPr>
          </w:p>
        </w:tc>
        <w:tc>
          <w:tcPr>
            <w:tcW w:w="4876" w:type="dxa"/>
            <w:hideMark/>
          </w:tcPr>
          <w:p w14:paraId="3958B9AF" w14:textId="77777777" w:rsidR="00AF683C" w:rsidRPr="00914169" w:rsidRDefault="00AF683C" w:rsidP="009559B8">
            <w:pPr>
              <w:pStyle w:val="Normal6"/>
              <w:rPr>
                <w:szCs w:val="24"/>
              </w:rPr>
            </w:pPr>
            <w:r w:rsidRPr="00914169">
              <w:rPr>
                <w:b/>
                <w:i/>
              </w:rPr>
              <w:t>Engangsforfinansieringssatsen</w:t>
            </w:r>
            <w:r w:rsidRPr="00914169">
              <w:t xml:space="preserve"> i 2026 forhøjes til 9,5 % for </w:t>
            </w:r>
            <w:r w:rsidRPr="00914169">
              <w:rPr>
                <w:b/>
                <w:i/>
              </w:rPr>
              <w:t xml:space="preserve">alle </w:t>
            </w:r>
            <w:r w:rsidRPr="00914169">
              <w:t>programmer, der dækker en eller flere NUTS 2-regioner, der grænser op til Rusland, Belarus eller Ukraine, forudsat at programmet ikke dækker hele medlemsstatens område. Hvis en medlemsstats N</w:t>
            </w:r>
            <w:bookmarkStart w:id="0" w:name="_GoBack"/>
            <w:bookmarkEnd w:id="0"/>
            <w:r w:rsidRPr="00914169">
              <w:t>UTS 2-regioner, der grænser op til Rusland, Belarus eller Ukraine, udelukkende er omfattet af programmer, der dækker hele den pågældende medlemsstats område, finder den forhøjede forfinansiering, der er fastsat i dette stykke, anvendelse på disse programmer.</w:t>
            </w:r>
          </w:p>
        </w:tc>
      </w:tr>
    </w:tbl>
    <w:p w14:paraId="5372FB46"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D1E8F55" w14:textId="77777777" w:rsidR="00AF683C" w:rsidRPr="00914169" w:rsidRDefault="00AF683C" w:rsidP="00AF683C">
      <w:r w:rsidRPr="00F80629">
        <w:rPr>
          <w:rStyle w:val="HideTWBExt"/>
        </w:rPr>
        <w:t>&lt;/Amend&gt;</w:t>
      </w:r>
    </w:p>
    <w:p w14:paraId="3DA176A4"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51</w:t>
      </w:r>
      <w:r w:rsidRPr="00F80629">
        <w:rPr>
          <w:rStyle w:val="HideTWBExt"/>
          <w:b w:val="0"/>
        </w:rPr>
        <w:t>&lt;/NumAm&gt;</w:t>
      </w:r>
    </w:p>
    <w:p w14:paraId="76514A24"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27963BBE" w14:textId="77777777" w:rsidR="00AF683C" w:rsidRPr="00914169" w:rsidRDefault="00AF683C" w:rsidP="00AF683C">
      <w:r w:rsidRPr="00F80629">
        <w:rPr>
          <w:rStyle w:val="HideTWBExt"/>
        </w:rPr>
        <w:t>&lt;/RepeatBlock-By&gt;</w:t>
      </w:r>
    </w:p>
    <w:p w14:paraId="497EBAD2"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DD1D91E"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16830AAD"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3C3D39DB" w14:textId="3B055E4B" w:rsidR="00AF683C" w:rsidRPr="00914169" w:rsidRDefault="00AF683C" w:rsidP="00AF683C">
      <w:r w:rsidRPr="00F80629">
        <w:rPr>
          <w:rStyle w:val="HideTWBExt"/>
        </w:rPr>
        <w:t>&lt;Article2&gt;</w:t>
      </w:r>
      <w:r w:rsidRPr="00914169">
        <w:t>Artikel 5a – stk. 1 – andet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9BD2966" w14:textId="77777777" w:rsidTr="009559B8">
        <w:trPr>
          <w:jc w:val="center"/>
        </w:trPr>
        <w:tc>
          <w:tcPr>
            <w:tcW w:w="9752" w:type="dxa"/>
            <w:gridSpan w:val="2"/>
          </w:tcPr>
          <w:p w14:paraId="13E16A71" w14:textId="77777777" w:rsidR="00AF683C" w:rsidRPr="00914169" w:rsidRDefault="00AF683C" w:rsidP="009559B8">
            <w:pPr>
              <w:keepNext/>
            </w:pPr>
          </w:p>
        </w:tc>
      </w:tr>
      <w:tr w:rsidR="00F268F2" w:rsidRPr="00914169" w14:paraId="510DC791" w14:textId="77777777" w:rsidTr="009559B8">
        <w:trPr>
          <w:jc w:val="center"/>
        </w:trPr>
        <w:tc>
          <w:tcPr>
            <w:tcW w:w="4876" w:type="dxa"/>
            <w:hideMark/>
          </w:tcPr>
          <w:p w14:paraId="78E9F84E" w14:textId="77777777" w:rsidR="00AF683C" w:rsidRPr="00914169" w:rsidRDefault="00AF683C" w:rsidP="009559B8">
            <w:pPr>
              <w:pStyle w:val="ColumnHeading"/>
              <w:keepNext/>
            </w:pPr>
            <w:r w:rsidRPr="00914169">
              <w:t>Kommissionens forslag</w:t>
            </w:r>
          </w:p>
        </w:tc>
        <w:tc>
          <w:tcPr>
            <w:tcW w:w="4876" w:type="dxa"/>
            <w:hideMark/>
          </w:tcPr>
          <w:p w14:paraId="42E7C8C3" w14:textId="77777777" w:rsidR="00AF683C" w:rsidRPr="00914169" w:rsidRDefault="00AF683C" w:rsidP="009559B8">
            <w:pPr>
              <w:pStyle w:val="ColumnHeading"/>
              <w:keepNext/>
            </w:pPr>
            <w:r w:rsidRPr="00914169">
              <w:t>Ændringsforslag</w:t>
            </w:r>
          </w:p>
        </w:tc>
      </w:tr>
      <w:tr w:rsidR="00F268F2" w:rsidRPr="00914169" w14:paraId="61F9B3DF" w14:textId="77777777" w:rsidTr="009559B8">
        <w:trPr>
          <w:jc w:val="center"/>
        </w:trPr>
        <w:tc>
          <w:tcPr>
            <w:tcW w:w="4876" w:type="dxa"/>
            <w:hideMark/>
          </w:tcPr>
          <w:p w14:paraId="18ADE0A4" w14:textId="77777777" w:rsidR="00AF683C" w:rsidRPr="00914169" w:rsidRDefault="00AF683C" w:rsidP="009559B8">
            <w:pPr>
              <w:pStyle w:val="Normal6"/>
            </w:pPr>
            <w:r w:rsidRPr="00914169">
              <w:rPr>
                <w:b/>
                <w:i/>
              </w:rPr>
              <w:t>Den supplerende forfinansiering, der er omhandlet i dette stykkes første afsnit, finder kun anvendelse, hvis omfordelinger af mindst 15 % af programmets finansielle midler til en eller flere særlige prioriteter, der er fastsat i overensstemmelse med artikel 12a, 12c og 12d, er blevet godkendt, forudsat at anmodningen om en programændring er blevet forelagt senest den 31. december 2025.</w:t>
            </w:r>
          </w:p>
        </w:tc>
        <w:tc>
          <w:tcPr>
            <w:tcW w:w="4876" w:type="dxa"/>
            <w:hideMark/>
          </w:tcPr>
          <w:p w14:paraId="618FBAAF" w14:textId="77777777" w:rsidR="00AF683C" w:rsidRPr="00914169" w:rsidRDefault="00AF683C" w:rsidP="009559B8">
            <w:pPr>
              <w:pStyle w:val="Normal6"/>
              <w:rPr>
                <w:szCs w:val="24"/>
              </w:rPr>
            </w:pPr>
            <w:r w:rsidRPr="00914169">
              <w:rPr>
                <w:b/>
                <w:i/>
              </w:rPr>
              <w:t>udgår</w:t>
            </w:r>
          </w:p>
        </w:tc>
      </w:tr>
    </w:tbl>
    <w:p w14:paraId="43766C38"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31228400" w14:textId="77777777" w:rsidR="00AF683C" w:rsidRPr="00914169" w:rsidRDefault="00AF683C" w:rsidP="00AF683C">
      <w:r w:rsidRPr="00F80629">
        <w:rPr>
          <w:rStyle w:val="HideTWBExt"/>
        </w:rPr>
        <w:t>&lt;/Amend&gt;</w:t>
      </w:r>
    </w:p>
    <w:p w14:paraId="62C1C8A8"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52</w:t>
      </w:r>
      <w:r w:rsidRPr="00F80629">
        <w:rPr>
          <w:rStyle w:val="HideTWBExt"/>
          <w:b w:val="0"/>
        </w:rPr>
        <w:t>&lt;/NumAm&gt;</w:t>
      </w:r>
    </w:p>
    <w:p w14:paraId="3F3BB23E" w14:textId="77777777" w:rsidR="00AF683C" w:rsidRPr="00914169" w:rsidRDefault="00AF683C" w:rsidP="00AF683C">
      <w:pPr>
        <w:pStyle w:val="NormalBold"/>
      </w:pPr>
      <w:r w:rsidRPr="00F80629">
        <w:rPr>
          <w:rStyle w:val="HideTWBExt"/>
          <w:b w:val="0"/>
        </w:rPr>
        <w:t>&lt;RepeatBlock-By&gt;&lt;Members&gt;</w:t>
      </w:r>
      <w:r w:rsidRPr="00914169">
        <w:t>Villy Søvndal</w:t>
      </w:r>
      <w:r w:rsidRPr="00F80629">
        <w:rPr>
          <w:rStyle w:val="HideTWBExt"/>
          <w:b w:val="0"/>
        </w:rPr>
        <w:t>&lt;/Members&gt;</w:t>
      </w:r>
    </w:p>
    <w:p w14:paraId="7031CCDC" w14:textId="77777777" w:rsidR="00AF683C" w:rsidRPr="00914169" w:rsidRDefault="00AF683C" w:rsidP="00AF683C">
      <w:r w:rsidRPr="00F80629">
        <w:rPr>
          <w:rStyle w:val="HideTWBExt"/>
        </w:rPr>
        <w:t>&lt;AuNomDe&gt;</w:t>
      </w:r>
      <w:r w:rsidRPr="00F80629">
        <w:rPr>
          <w:rStyle w:val="HideTWBInt"/>
        </w:rPr>
        <w:t>{Greens/EFA}</w:t>
      </w:r>
      <w:r w:rsidRPr="00914169">
        <w:t>for Verts/ALE-Gruppen</w:t>
      </w:r>
      <w:r w:rsidRPr="00F80629">
        <w:rPr>
          <w:rStyle w:val="HideTWBExt"/>
        </w:rPr>
        <w:t>&lt;/AuNomDe&gt;</w:t>
      </w:r>
    </w:p>
    <w:p w14:paraId="418D1A0B" w14:textId="77777777" w:rsidR="00AF683C" w:rsidRPr="00914169" w:rsidRDefault="00AF683C" w:rsidP="00AF683C">
      <w:r w:rsidRPr="00F80629">
        <w:rPr>
          <w:rStyle w:val="HideTWBExt"/>
        </w:rPr>
        <w:t>&lt;/RepeatBlock-By&gt;</w:t>
      </w:r>
    </w:p>
    <w:p w14:paraId="5D2CF73A"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2115671B"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4D213406"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0DD5B362" w14:textId="77777777" w:rsidR="00AF683C" w:rsidRPr="00914169" w:rsidRDefault="00AF683C" w:rsidP="00AF683C">
      <w:r w:rsidRPr="00F80629">
        <w:rPr>
          <w:rStyle w:val="HideTWBExt"/>
        </w:rPr>
        <w:t>&lt;Article2&gt;</w:t>
      </w:r>
      <w:r w:rsidRPr="00914169">
        <w:t>Artikel 5a – stk. 1 – andet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3C7D163" w14:textId="77777777" w:rsidTr="009559B8">
        <w:trPr>
          <w:jc w:val="center"/>
        </w:trPr>
        <w:tc>
          <w:tcPr>
            <w:tcW w:w="9752" w:type="dxa"/>
            <w:gridSpan w:val="2"/>
          </w:tcPr>
          <w:p w14:paraId="5A4F6AFA" w14:textId="77777777" w:rsidR="00AF683C" w:rsidRPr="00914169" w:rsidRDefault="00AF683C" w:rsidP="009559B8">
            <w:pPr>
              <w:keepNext/>
            </w:pPr>
          </w:p>
        </w:tc>
      </w:tr>
      <w:tr w:rsidR="00F268F2" w:rsidRPr="00914169" w14:paraId="4AE20D74" w14:textId="77777777" w:rsidTr="009559B8">
        <w:trPr>
          <w:jc w:val="center"/>
        </w:trPr>
        <w:tc>
          <w:tcPr>
            <w:tcW w:w="4876" w:type="dxa"/>
            <w:hideMark/>
          </w:tcPr>
          <w:p w14:paraId="13B89145" w14:textId="77777777" w:rsidR="00AF683C" w:rsidRPr="00914169" w:rsidRDefault="00AF683C" w:rsidP="009559B8">
            <w:pPr>
              <w:pStyle w:val="ColumnHeading"/>
              <w:keepNext/>
            </w:pPr>
            <w:r w:rsidRPr="00914169">
              <w:t>Kommissionens forslag</w:t>
            </w:r>
          </w:p>
        </w:tc>
        <w:tc>
          <w:tcPr>
            <w:tcW w:w="4876" w:type="dxa"/>
            <w:hideMark/>
          </w:tcPr>
          <w:p w14:paraId="2AA9B06D" w14:textId="77777777" w:rsidR="00AF683C" w:rsidRPr="00914169" w:rsidRDefault="00AF683C" w:rsidP="009559B8">
            <w:pPr>
              <w:pStyle w:val="ColumnHeading"/>
              <w:keepNext/>
            </w:pPr>
            <w:r w:rsidRPr="00914169">
              <w:t>Ændringsforslag</w:t>
            </w:r>
          </w:p>
        </w:tc>
      </w:tr>
      <w:tr w:rsidR="00F268F2" w:rsidRPr="00914169" w14:paraId="06EC2821" w14:textId="77777777" w:rsidTr="009559B8">
        <w:trPr>
          <w:jc w:val="center"/>
        </w:trPr>
        <w:tc>
          <w:tcPr>
            <w:tcW w:w="4876" w:type="dxa"/>
            <w:hideMark/>
          </w:tcPr>
          <w:p w14:paraId="5D2AFC65" w14:textId="77777777" w:rsidR="00AF683C" w:rsidRPr="00914169" w:rsidRDefault="00AF683C" w:rsidP="009559B8">
            <w:pPr>
              <w:pStyle w:val="Normal6"/>
            </w:pPr>
            <w:r w:rsidRPr="00914169">
              <w:rPr>
                <w:b/>
                <w:i/>
              </w:rPr>
              <w:t>Den supplerende forfinansiering, der er omhandlet i dette stykkes første afsnit, finder kun anvendelse, hvis omfordelinger af mindst 15 % af programmets finansielle midler til en eller flere særlige prioriteter, der er fastsat i overensstemmelse med artikel 12a, 12c og 12d, er blevet godkendt, forudsat at anmodningen om en programændring er blevet forelagt senest den 31. december 2025.</w:t>
            </w:r>
          </w:p>
        </w:tc>
        <w:tc>
          <w:tcPr>
            <w:tcW w:w="4876" w:type="dxa"/>
            <w:hideMark/>
          </w:tcPr>
          <w:p w14:paraId="5521A60D" w14:textId="77777777" w:rsidR="00AF683C" w:rsidRPr="00914169" w:rsidRDefault="00AF683C" w:rsidP="009559B8">
            <w:pPr>
              <w:pStyle w:val="Normal6"/>
              <w:rPr>
                <w:szCs w:val="24"/>
              </w:rPr>
            </w:pPr>
            <w:r w:rsidRPr="00914169">
              <w:rPr>
                <w:b/>
                <w:i/>
              </w:rPr>
              <w:t>udgår</w:t>
            </w:r>
          </w:p>
        </w:tc>
      </w:tr>
    </w:tbl>
    <w:p w14:paraId="2CCC2094"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E0A9626" w14:textId="77777777" w:rsidR="00AF683C" w:rsidRPr="00914169" w:rsidRDefault="00AF683C" w:rsidP="00AF683C">
      <w:r w:rsidRPr="00F80629">
        <w:rPr>
          <w:rStyle w:val="HideTWBExt"/>
        </w:rPr>
        <w:t>&lt;/Amend&gt;</w:t>
      </w:r>
    </w:p>
    <w:p w14:paraId="5C31AB0C"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53</w:t>
      </w:r>
      <w:r w:rsidRPr="00F80629">
        <w:rPr>
          <w:rStyle w:val="HideTWBExt"/>
          <w:b w:val="0"/>
        </w:rPr>
        <w:t>&lt;/NumAm&gt;</w:t>
      </w:r>
    </w:p>
    <w:p w14:paraId="787BCEC9" w14:textId="77777777" w:rsidR="00AF683C" w:rsidRPr="00914169" w:rsidRDefault="00AF683C" w:rsidP="00AF683C">
      <w:pPr>
        <w:pStyle w:val="NormalBold"/>
      </w:pPr>
      <w:r w:rsidRPr="00F80629">
        <w:rPr>
          <w:rStyle w:val="HideTWBExt"/>
          <w:b w:val="0"/>
        </w:rPr>
        <w:t>&lt;RepeatBlock-By&gt;&lt;Members&gt;</w:t>
      </w:r>
      <w:r w:rsidRPr="00914169">
        <w:t>Maravillas Abadía Jover</w:t>
      </w:r>
      <w:r w:rsidRPr="00F80629">
        <w:rPr>
          <w:rStyle w:val="HideTWBExt"/>
          <w:b w:val="0"/>
        </w:rPr>
        <w:t>&lt;/Members&gt;</w:t>
      </w:r>
    </w:p>
    <w:p w14:paraId="40B8F6A5" w14:textId="77777777" w:rsidR="00AF683C" w:rsidRPr="00914169" w:rsidRDefault="00AF683C" w:rsidP="00AF683C">
      <w:r w:rsidRPr="00F80629">
        <w:rPr>
          <w:rStyle w:val="HideTWBExt"/>
        </w:rPr>
        <w:t>&lt;/RepeatBlock-By&gt;</w:t>
      </w:r>
    </w:p>
    <w:p w14:paraId="12DAFB1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5DEC74A"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7E905558"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02270DBA" w14:textId="77777777" w:rsidR="00AF683C" w:rsidRPr="00914169" w:rsidRDefault="00AF683C" w:rsidP="00AF683C">
      <w:r w:rsidRPr="00F80629">
        <w:rPr>
          <w:rStyle w:val="HideTWBExt"/>
        </w:rPr>
        <w:t>&lt;Article2&gt;</w:t>
      </w:r>
      <w:r w:rsidRPr="00914169">
        <w:t>Artikel 5a – stk. 1 – andet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95E5D53" w14:textId="77777777" w:rsidTr="009559B8">
        <w:trPr>
          <w:jc w:val="center"/>
        </w:trPr>
        <w:tc>
          <w:tcPr>
            <w:tcW w:w="9752" w:type="dxa"/>
            <w:gridSpan w:val="2"/>
          </w:tcPr>
          <w:p w14:paraId="2F465CAE" w14:textId="77777777" w:rsidR="00AF683C" w:rsidRPr="00914169" w:rsidRDefault="00AF683C" w:rsidP="009559B8">
            <w:pPr>
              <w:keepNext/>
            </w:pPr>
          </w:p>
        </w:tc>
      </w:tr>
      <w:tr w:rsidR="00F268F2" w:rsidRPr="00914169" w14:paraId="26BCF8EC" w14:textId="77777777" w:rsidTr="009559B8">
        <w:trPr>
          <w:jc w:val="center"/>
        </w:trPr>
        <w:tc>
          <w:tcPr>
            <w:tcW w:w="4876" w:type="dxa"/>
            <w:hideMark/>
          </w:tcPr>
          <w:p w14:paraId="742F0906" w14:textId="77777777" w:rsidR="00AF683C" w:rsidRPr="00914169" w:rsidRDefault="00AF683C" w:rsidP="009559B8">
            <w:pPr>
              <w:pStyle w:val="ColumnHeading"/>
              <w:keepNext/>
            </w:pPr>
            <w:r w:rsidRPr="00914169">
              <w:t>Kommissionens forslag</w:t>
            </w:r>
          </w:p>
        </w:tc>
        <w:tc>
          <w:tcPr>
            <w:tcW w:w="4876" w:type="dxa"/>
            <w:hideMark/>
          </w:tcPr>
          <w:p w14:paraId="4B7A1D25" w14:textId="77777777" w:rsidR="00AF683C" w:rsidRPr="00914169" w:rsidRDefault="00AF683C" w:rsidP="009559B8">
            <w:pPr>
              <w:pStyle w:val="ColumnHeading"/>
              <w:keepNext/>
            </w:pPr>
            <w:r w:rsidRPr="00914169">
              <w:t>Ændringsforslag</w:t>
            </w:r>
          </w:p>
        </w:tc>
      </w:tr>
      <w:tr w:rsidR="00F268F2" w:rsidRPr="00914169" w14:paraId="4BB29FCD" w14:textId="77777777" w:rsidTr="009559B8">
        <w:trPr>
          <w:jc w:val="center"/>
        </w:trPr>
        <w:tc>
          <w:tcPr>
            <w:tcW w:w="4876" w:type="dxa"/>
            <w:hideMark/>
          </w:tcPr>
          <w:p w14:paraId="3AA63F77" w14:textId="77777777" w:rsidR="00AF683C" w:rsidRPr="00914169" w:rsidRDefault="00AF683C" w:rsidP="009559B8">
            <w:pPr>
              <w:pStyle w:val="Normal6"/>
            </w:pPr>
            <w:r w:rsidRPr="00914169">
              <w:rPr>
                <w:b/>
                <w:i/>
              </w:rPr>
              <w:t>Den supplerende</w:t>
            </w:r>
            <w:r w:rsidRPr="00914169">
              <w:t xml:space="preserve"> forfinansiering</w:t>
            </w:r>
            <w:r w:rsidRPr="00914169">
              <w:rPr>
                <w:b/>
                <w:i/>
              </w:rPr>
              <w:t>, der er omhandlet i dette stykkes første afsnit,</w:t>
            </w:r>
            <w:r w:rsidRPr="00914169">
              <w:t xml:space="preserve"> </w:t>
            </w:r>
            <w:r w:rsidRPr="00914169">
              <w:rPr>
                <w:b/>
                <w:i/>
              </w:rPr>
              <w:t>finder kun anvendelse, hvis omfordelinger af mindst 15 % af programmets</w:t>
            </w:r>
            <w:r w:rsidRPr="00914169">
              <w:t xml:space="preserve"> finansielle midler </w:t>
            </w:r>
            <w:r w:rsidRPr="00914169">
              <w:rPr>
                <w:b/>
                <w:i/>
              </w:rPr>
              <w:t>til en eller flere særlige</w:t>
            </w:r>
            <w:r w:rsidRPr="00914169">
              <w:t xml:space="preserve"> prioriteter</w:t>
            </w:r>
            <w:r w:rsidRPr="00914169">
              <w:rPr>
                <w:b/>
                <w:i/>
              </w:rPr>
              <w:t>, der er fastsat i overensstemmelse med artikel 12a, 12c og 12d, er blevet godkendt,</w:t>
            </w:r>
            <w:r w:rsidRPr="00914169">
              <w:t xml:space="preserve"> forudsat at </w:t>
            </w:r>
            <w:r w:rsidRPr="00914169">
              <w:rPr>
                <w:b/>
                <w:i/>
              </w:rPr>
              <w:t>anmodningen om en programændring er blevet forelagt senest den 31. december 2025</w:t>
            </w:r>
            <w:r w:rsidRPr="00914169">
              <w:t>.</w:t>
            </w:r>
          </w:p>
        </w:tc>
        <w:tc>
          <w:tcPr>
            <w:tcW w:w="4876" w:type="dxa"/>
            <w:hideMark/>
          </w:tcPr>
          <w:p w14:paraId="16DD87E2" w14:textId="23AE6ECE" w:rsidR="00AF683C" w:rsidRPr="00914169" w:rsidRDefault="00AF683C" w:rsidP="009559B8">
            <w:pPr>
              <w:pStyle w:val="Normal6"/>
              <w:rPr>
                <w:szCs w:val="24"/>
              </w:rPr>
            </w:pPr>
            <w:r w:rsidRPr="00914169">
              <w:rPr>
                <w:b/>
                <w:i/>
              </w:rPr>
              <w:t>Ekstraordinær</w:t>
            </w:r>
            <w:r w:rsidRPr="00914169">
              <w:t xml:space="preserve"> forfinansiering </w:t>
            </w:r>
            <w:r w:rsidRPr="00914169">
              <w:rPr>
                <w:b/>
                <w:i/>
              </w:rPr>
              <w:t>(4,5 % eller 9,5 % for programmer i NUTS 2-naboregioner) anvendes ikke automatisk ud over tærsklen på 12,5 % for omfordeling af</w:t>
            </w:r>
            <w:r w:rsidRPr="00914169">
              <w:t xml:space="preserve"> finansielle midler</w:t>
            </w:r>
            <w:r w:rsidRPr="00914169">
              <w:rPr>
                <w:b/>
                <w:i/>
              </w:rPr>
              <w:t xml:space="preserve">. Kommissionen foretager i samarbejde med medlemsstaterne vurdering i fællesskab og ved hjælp af en sammenlignende analyse, herunder kvalitative og kvantitative aspekter, om den </w:t>
            </w:r>
            <w:r w:rsidR="0098023A" w:rsidRPr="00914169">
              <w:rPr>
                <w:b/>
                <w:i/>
              </w:rPr>
              <w:t xml:space="preserve">gennemførte </w:t>
            </w:r>
            <w:r w:rsidRPr="00914169">
              <w:rPr>
                <w:b/>
                <w:i/>
              </w:rPr>
              <w:t xml:space="preserve">omfordeling effektivt imødegår de udpegede strategiske </w:t>
            </w:r>
            <w:r w:rsidRPr="00914169">
              <w:t>prioriteter</w:t>
            </w:r>
            <w:r w:rsidRPr="00914169">
              <w:rPr>
                <w:b/>
                <w:i/>
              </w:rPr>
              <w:t>. Denne analyse kan føre til gennemførelse af de yderligere finansielle foranstaltninger, også i tilfælde hvor omfordelingssatsen ikke når 12,5 %,</w:t>
            </w:r>
            <w:r w:rsidRPr="00914169">
              <w:t xml:space="preserve"> forudsat at </w:t>
            </w:r>
            <w:r w:rsidRPr="00914169">
              <w:rPr>
                <w:b/>
                <w:i/>
              </w:rPr>
              <w:t>det strategiske behov for tilpasningen er solidt begrundet</w:t>
            </w:r>
            <w:r w:rsidRPr="00914169">
              <w:t>.</w:t>
            </w:r>
          </w:p>
        </w:tc>
      </w:tr>
      <w:tr w:rsidR="00F268F2" w:rsidRPr="00914169" w14:paraId="66CB6335" w14:textId="77777777" w:rsidTr="009559B8">
        <w:trPr>
          <w:jc w:val="center"/>
        </w:trPr>
        <w:tc>
          <w:tcPr>
            <w:tcW w:w="4876" w:type="dxa"/>
          </w:tcPr>
          <w:p w14:paraId="1EA945E1" w14:textId="77777777" w:rsidR="00AF683C" w:rsidRPr="00914169" w:rsidRDefault="00AF683C" w:rsidP="009559B8">
            <w:pPr>
              <w:pStyle w:val="Normal6"/>
            </w:pPr>
          </w:p>
        </w:tc>
        <w:tc>
          <w:tcPr>
            <w:tcW w:w="4876" w:type="dxa"/>
            <w:hideMark/>
          </w:tcPr>
          <w:p w14:paraId="5EEA8A60" w14:textId="77777777" w:rsidR="00AF683C" w:rsidRPr="00914169" w:rsidRDefault="00AF683C" w:rsidP="009559B8">
            <w:pPr>
              <w:pStyle w:val="Normal6"/>
              <w:rPr>
                <w:szCs w:val="24"/>
              </w:rPr>
            </w:pPr>
            <w:r w:rsidRPr="00914169">
              <w:rPr>
                <w:i/>
              </w:rPr>
              <w:t>(Dette ændringsforslag vedrører hele teksten. Hvis det vedtages, skal der foretages tilsvarende ændringer i hele teksten).</w:t>
            </w:r>
          </w:p>
        </w:tc>
      </w:tr>
    </w:tbl>
    <w:p w14:paraId="23A9DC65"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4678D6FF" w14:textId="77777777" w:rsidR="00AF683C" w:rsidRPr="00914169" w:rsidRDefault="00AF683C" w:rsidP="00AF683C">
      <w:pPr>
        <w:pStyle w:val="CrossRef"/>
      </w:pPr>
      <w:r w:rsidRPr="00914169">
        <w:t>(Se Revisionsrettens udtalelse 02/2025, stk. 30-31)</w:t>
      </w:r>
    </w:p>
    <w:p w14:paraId="24DCD958" w14:textId="77777777" w:rsidR="00AF683C" w:rsidRPr="00914169" w:rsidRDefault="00AF683C" w:rsidP="00AF683C">
      <w:pPr>
        <w:pStyle w:val="JustificationTitle"/>
        <w:rPr>
          <w:noProof w:val="0"/>
        </w:rPr>
      </w:pPr>
      <w:r w:rsidRPr="00F80629">
        <w:rPr>
          <w:rStyle w:val="HideTWBExt"/>
          <w:i w:val="0"/>
        </w:rPr>
        <w:t>&lt;TitreJust&gt;</w:t>
      </w:r>
      <w:r w:rsidRPr="00914169">
        <w:rPr>
          <w:noProof w:val="0"/>
        </w:rPr>
        <w:t>Begrundelse</w:t>
      </w:r>
      <w:r w:rsidRPr="00F80629">
        <w:rPr>
          <w:rStyle w:val="HideTWBExt"/>
          <w:i w:val="0"/>
        </w:rPr>
        <w:t>&lt;/TitreJust&gt;</w:t>
      </w:r>
    </w:p>
    <w:p w14:paraId="478ABD3D" w14:textId="77777777" w:rsidR="00AF683C" w:rsidRPr="00914169" w:rsidRDefault="00AF683C" w:rsidP="00AF683C">
      <w:pPr>
        <w:pStyle w:val="Normal12Italic"/>
        <w:rPr>
          <w:noProof w:val="0"/>
        </w:rPr>
      </w:pPr>
      <w:r w:rsidRPr="00914169">
        <w:rPr>
          <w:noProof w:val="0"/>
        </w:rPr>
        <w:t>Det foreslås, at det tilsvarende afsnit i artikel 5a ændres, så der i stedet for automatisk at anvende foranstaltningerne ved overskridelse af tærsklen på 15 % anvendes en blandet tilgang, som desuden tager hensyn til den kvalitative begrundelse for omfordeling.</w:t>
      </w:r>
    </w:p>
    <w:p w14:paraId="308AB6CF" w14:textId="77777777" w:rsidR="00AF683C" w:rsidRPr="00914169" w:rsidRDefault="00AF683C" w:rsidP="00AF683C">
      <w:r w:rsidRPr="00F80629">
        <w:rPr>
          <w:rStyle w:val="HideTWBExt"/>
        </w:rPr>
        <w:t>&lt;/Amend&gt;</w:t>
      </w:r>
    </w:p>
    <w:p w14:paraId="67BD0952"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54</w:t>
      </w:r>
      <w:r w:rsidRPr="00F80629">
        <w:rPr>
          <w:rStyle w:val="HideTWBExt"/>
          <w:b w:val="0"/>
        </w:rPr>
        <w:t>&lt;/NumAm&gt;</w:t>
      </w:r>
    </w:p>
    <w:p w14:paraId="5A1B8207"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6C582E51" w14:textId="77777777" w:rsidR="00AF683C" w:rsidRPr="00914169" w:rsidRDefault="00AF683C" w:rsidP="00AF683C">
      <w:r w:rsidRPr="00F80629">
        <w:rPr>
          <w:rStyle w:val="HideTWBExt"/>
        </w:rPr>
        <w:t>&lt;/RepeatBlock-By&gt;</w:t>
      </w:r>
    </w:p>
    <w:p w14:paraId="0DF5C939"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2935437C"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7B6AB33A"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476AA757" w14:textId="77777777" w:rsidR="00AF683C" w:rsidRPr="00914169" w:rsidRDefault="00AF683C" w:rsidP="00AF683C">
      <w:r w:rsidRPr="00F80629">
        <w:rPr>
          <w:rStyle w:val="HideTWBExt"/>
        </w:rPr>
        <w:t>&lt;Article2&gt;</w:t>
      </w:r>
      <w:r w:rsidRPr="00914169">
        <w:t>Artikel 5a – stk. 1 – andet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2BE4E6B" w14:textId="77777777" w:rsidTr="009559B8">
        <w:trPr>
          <w:jc w:val="center"/>
        </w:trPr>
        <w:tc>
          <w:tcPr>
            <w:tcW w:w="9752" w:type="dxa"/>
            <w:gridSpan w:val="2"/>
          </w:tcPr>
          <w:p w14:paraId="61A28467" w14:textId="77777777" w:rsidR="00AF683C" w:rsidRPr="00914169" w:rsidRDefault="00AF683C" w:rsidP="009559B8">
            <w:pPr>
              <w:keepNext/>
            </w:pPr>
          </w:p>
        </w:tc>
      </w:tr>
      <w:tr w:rsidR="00F268F2" w:rsidRPr="00914169" w14:paraId="7C69BC52" w14:textId="77777777" w:rsidTr="009559B8">
        <w:trPr>
          <w:jc w:val="center"/>
        </w:trPr>
        <w:tc>
          <w:tcPr>
            <w:tcW w:w="4876" w:type="dxa"/>
            <w:hideMark/>
          </w:tcPr>
          <w:p w14:paraId="49D32108" w14:textId="77777777" w:rsidR="00AF683C" w:rsidRPr="00914169" w:rsidRDefault="00AF683C" w:rsidP="009559B8">
            <w:pPr>
              <w:pStyle w:val="ColumnHeading"/>
              <w:keepNext/>
            </w:pPr>
            <w:r w:rsidRPr="00914169">
              <w:t>Kommissionens forslag</w:t>
            </w:r>
          </w:p>
        </w:tc>
        <w:tc>
          <w:tcPr>
            <w:tcW w:w="4876" w:type="dxa"/>
            <w:hideMark/>
          </w:tcPr>
          <w:p w14:paraId="43A718A8" w14:textId="77777777" w:rsidR="00AF683C" w:rsidRPr="00914169" w:rsidRDefault="00AF683C" w:rsidP="009559B8">
            <w:pPr>
              <w:pStyle w:val="ColumnHeading"/>
              <w:keepNext/>
            </w:pPr>
            <w:r w:rsidRPr="00914169">
              <w:t>Ændringsforslag</w:t>
            </w:r>
          </w:p>
        </w:tc>
      </w:tr>
      <w:tr w:rsidR="00F268F2" w:rsidRPr="00914169" w14:paraId="37068723" w14:textId="77777777" w:rsidTr="009559B8">
        <w:trPr>
          <w:jc w:val="center"/>
        </w:trPr>
        <w:tc>
          <w:tcPr>
            <w:tcW w:w="4876" w:type="dxa"/>
            <w:hideMark/>
          </w:tcPr>
          <w:p w14:paraId="7F6A8714" w14:textId="77777777" w:rsidR="00AF683C" w:rsidRPr="00914169" w:rsidRDefault="00AF683C" w:rsidP="009559B8">
            <w:pPr>
              <w:pStyle w:val="Normal6"/>
            </w:pPr>
            <w:r w:rsidRPr="00914169">
              <w:t xml:space="preserve">Den supplerende forfinansiering, der er omhandlet i dette stykkes første afsnit, finder kun anvendelse, hvis omfordelinger af mindst </w:t>
            </w:r>
            <w:r w:rsidRPr="00914169">
              <w:rPr>
                <w:b/>
                <w:i/>
              </w:rPr>
              <w:t>15 %</w:t>
            </w:r>
            <w:r w:rsidRPr="00914169">
              <w:t xml:space="preserve"> af </w:t>
            </w:r>
            <w:r w:rsidRPr="00914169">
              <w:rPr>
                <w:b/>
                <w:i/>
              </w:rPr>
              <w:t>programmets</w:t>
            </w:r>
            <w:r w:rsidRPr="00914169">
              <w:t xml:space="preserve"> finansielle midler til en eller flere særlige prioriteter, der er fastsat i overensstemmelse med artikel 12a, 12c og 12d, er blevet godkendt, forudsat at anmodningen om en programændring er blevet forelagt senest den 31. december 2025.</w:t>
            </w:r>
          </w:p>
        </w:tc>
        <w:tc>
          <w:tcPr>
            <w:tcW w:w="4876" w:type="dxa"/>
            <w:hideMark/>
          </w:tcPr>
          <w:p w14:paraId="34CCFCAF" w14:textId="77777777" w:rsidR="00AF683C" w:rsidRPr="00914169" w:rsidRDefault="00AF683C" w:rsidP="009559B8">
            <w:pPr>
              <w:pStyle w:val="Normal6"/>
              <w:rPr>
                <w:szCs w:val="24"/>
              </w:rPr>
            </w:pPr>
            <w:r w:rsidRPr="00914169">
              <w:t xml:space="preserve">Den supplerende forfinansiering, der er omhandlet i dette stykkes første afsnit, finder kun anvendelse, hvis </w:t>
            </w:r>
            <w:r w:rsidRPr="00914169">
              <w:rPr>
                <w:b/>
                <w:i/>
              </w:rPr>
              <w:t>nødvendige og begrundede</w:t>
            </w:r>
            <w:r w:rsidRPr="00914169">
              <w:t xml:space="preserve"> omfordelinger af mindst </w:t>
            </w:r>
            <w:r w:rsidRPr="00914169">
              <w:rPr>
                <w:b/>
                <w:i/>
              </w:rPr>
              <w:t>10 %</w:t>
            </w:r>
            <w:r w:rsidRPr="00914169">
              <w:t xml:space="preserve"> af </w:t>
            </w:r>
            <w:r w:rsidRPr="00914169">
              <w:rPr>
                <w:b/>
                <w:i/>
              </w:rPr>
              <w:t>fondens</w:t>
            </w:r>
            <w:r w:rsidRPr="00914169">
              <w:t xml:space="preserve"> finansielle midler til en eller flere særlige prioriteter, der er fastsat i overensstemmelse med artikel 12a, 12c og 12d, er blevet godkendt, forudsat at anmodningen om en programændring er blevet forelagt senest den 31. december 2025.</w:t>
            </w:r>
          </w:p>
        </w:tc>
      </w:tr>
    </w:tbl>
    <w:p w14:paraId="107B2116"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EB0F486" w14:textId="77777777" w:rsidR="00AF683C" w:rsidRPr="00914169" w:rsidRDefault="00AF683C" w:rsidP="00AF683C">
      <w:r w:rsidRPr="00F80629">
        <w:rPr>
          <w:rStyle w:val="HideTWBExt"/>
        </w:rPr>
        <w:t>&lt;/Amend&gt;</w:t>
      </w:r>
    </w:p>
    <w:p w14:paraId="66FD03A4"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55</w:t>
      </w:r>
      <w:r w:rsidRPr="00F80629">
        <w:rPr>
          <w:rStyle w:val="HideTWBExt"/>
          <w:b w:val="0"/>
        </w:rPr>
        <w:t>&lt;/NumAm&gt;</w:t>
      </w:r>
    </w:p>
    <w:p w14:paraId="13818E3C" w14:textId="77777777" w:rsidR="00AF683C" w:rsidRPr="00914169" w:rsidRDefault="00AF683C" w:rsidP="00AF683C">
      <w:pPr>
        <w:pStyle w:val="NormalBold"/>
      </w:pPr>
      <w:r w:rsidRPr="00F80629">
        <w:rPr>
          <w:rStyle w:val="HideTWBExt"/>
          <w:b w:val="0"/>
        </w:rPr>
        <w:t>&lt;RepeatBlock-By&gt;&lt;Members&gt;</w:t>
      </w:r>
      <w:r w:rsidRPr="00914169">
        <w:t>Elena Donazzan, Francesco Torselli, Mariateresa Vivaldini, Chiara Gemma</w:t>
      </w:r>
      <w:r w:rsidRPr="00F80629">
        <w:rPr>
          <w:rStyle w:val="HideTWBExt"/>
          <w:b w:val="0"/>
        </w:rPr>
        <w:t>&lt;/Members&gt;</w:t>
      </w:r>
    </w:p>
    <w:p w14:paraId="6C3A5D99" w14:textId="77777777" w:rsidR="00AF683C" w:rsidRPr="00914169" w:rsidRDefault="00AF683C" w:rsidP="00AF683C">
      <w:r w:rsidRPr="00F80629">
        <w:rPr>
          <w:rStyle w:val="HideTWBExt"/>
        </w:rPr>
        <w:t>&lt;/RepeatBlock-By&gt;</w:t>
      </w:r>
    </w:p>
    <w:p w14:paraId="1625B391"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F667441"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5886AC64"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41905CCF" w14:textId="77777777" w:rsidR="00AF683C" w:rsidRPr="00914169" w:rsidRDefault="00AF683C" w:rsidP="00AF683C">
      <w:r w:rsidRPr="00F80629">
        <w:rPr>
          <w:rStyle w:val="HideTWBExt"/>
        </w:rPr>
        <w:t>&lt;Article2&gt;</w:t>
      </w:r>
      <w:r w:rsidRPr="00914169">
        <w:t>Artikel 5a – stk. 1 – andet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2CF28C1C" w14:textId="77777777" w:rsidTr="009559B8">
        <w:trPr>
          <w:jc w:val="center"/>
        </w:trPr>
        <w:tc>
          <w:tcPr>
            <w:tcW w:w="9752" w:type="dxa"/>
            <w:gridSpan w:val="2"/>
          </w:tcPr>
          <w:p w14:paraId="5A453AED" w14:textId="77777777" w:rsidR="00AF683C" w:rsidRPr="00914169" w:rsidRDefault="00AF683C" w:rsidP="009559B8">
            <w:pPr>
              <w:keepNext/>
            </w:pPr>
          </w:p>
        </w:tc>
      </w:tr>
      <w:tr w:rsidR="00F268F2" w:rsidRPr="00914169" w14:paraId="7942B799" w14:textId="77777777" w:rsidTr="009559B8">
        <w:trPr>
          <w:jc w:val="center"/>
        </w:trPr>
        <w:tc>
          <w:tcPr>
            <w:tcW w:w="4876" w:type="dxa"/>
            <w:hideMark/>
          </w:tcPr>
          <w:p w14:paraId="6FF5EB3B" w14:textId="77777777" w:rsidR="00AF683C" w:rsidRPr="00914169" w:rsidRDefault="00AF683C" w:rsidP="009559B8">
            <w:pPr>
              <w:pStyle w:val="ColumnHeading"/>
              <w:keepNext/>
            </w:pPr>
            <w:r w:rsidRPr="00914169">
              <w:t>Kommissionens forslag</w:t>
            </w:r>
          </w:p>
        </w:tc>
        <w:tc>
          <w:tcPr>
            <w:tcW w:w="4876" w:type="dxa"/>
            <w:hideMark/>
          </w:tcPr>
          <w:p w14:paraId="484E2733" w14:textId="77777777" w:rsidR="00AF683C" w:rsidRPr="00914169" w:rsidRDefault="00AF683C" w:rsidP="009559B8">
            <w:pPr>
              <w:pStyle w:val="ColumnHeading"/>
              <w:keepNext/>
            </w:pPr>
            <w:r w:rsidRPr="00914169">
              <w:t>Ændringsforslag</w:t>
            </w:r>
          </w:p>
        </w:tc>
      </w:tr>
      <w:tr w:rsidR="00F268F2" w:rsidRPr="00914169" w14:paraId="3BE980F6" w14:textId="77777777" w:rsidTr="009559B8">
        <w:trPr>
          <w:jc w:val="center"/>
        </w:trPr>
        <w:tc>
          <w:tcPr>
            <w:tcW w:w="4876" w:type="dxa"/>
            <w:hideMark/>
          </w:tcPr>
          <w:p w14:paraId="0F8A7440" w14:textId="77777777" w:rsidR="00AF683C" w:rsidRPr="00914169" w:rsidRDefault="00AF683C" w:rsidP="009559B8">
            <w:pPr>
              <w:pStyle w:val="Normal6"/>
            </w:pPr>
            <w:r w:rsidRPr="00914169">
              <w:t>Den supplerende forfinansiering, der er omhandlet i dette stykkes første afsnit, finder kun anvendelse, hvis omfordelinger af mindst 15 % af programmets finansielle midler til en eller flere særlige prioriteter, der er fastsat i overensstemmelse med artikel 12a</w:t>
            </w:r>
            <w:r w:rsidRPr="00914169">
              <w:rPr>
                <w:b/>
                <w:i/>
              </w:rPr>
              <w:t xml:space="preserve">, </w:t>
            </w:r>
            <w:r w:rsidRPr="00914169">
              <w:rPr>
                <w:bCs/>
                <w:iCs/>
              </w:rPr>
              <w:t>12c</w:t>
            </w:r>
            <w:r w:rsidRPr="00914169">
              <w:rPr>
                <w:b/>
                <w:i/>
              </w:rPr>
              <w:t xml:space="preserve"> og 12d</w:t>
            </w:r>
            <w:r w:rsidRPr="00914169">
              <w:t>, er blevet godkendt, forudsat at anmodningen om en programændring er blevet forelagt senest den 31. december 2025.</w:t>
            </w:r>
          </w:p>
        </w:tc>
        <w:tc>
          <w:tcPr>
            <w:tcW w:w="4876" w:type="dxa"/>
            <w:hideMark/>
          </w:tcPr>
          <w:p w14:paraId="4D9A84E7" w14:textId="77777777" w:rsidR="00AF683C" w:rsidRPr="00914169" w:rsidRDefault="00AF683C" w:rsidP="009559B8">
            <w:pPr>
              <w:pStyle w:val="Normal6"/>
              <w:rPr>
                <w:szCs w:val="24"/>
              </w:rPr>
            </w:pPr>
            <w:r w:rsidRPr="00914169">
              <w:t>Den supplerende forfinansiering, der er omhandlet i dette stykkes første afsnit, finder kun anvendelse, hvis omfordelinger af mindst 15 % af programmets finansielle midler til en eller flere særlige prioriteter, der er fastsat i overensstemmelse med artikel 12a</w:t>
            </w:r>
            <w:r w:rsidRPr="00914169">
              <w:rPr>
                <w:b/>
                <w:i/>
              </w:rPr>
              <w:t xml:space="preserve"> og </w:t>
            </w:r>
            <w:r w:rsidRPr="00914169">
              <w:rPr>
                <w:bCs/>
                <w:iCs/>
              </w:rPr>
              <w:t>12c</w:t>
            </w:r>
            <w:r w:rsidRPr="00914169">
              <w:t>, er blevet godkendt, forudsat at anmodningen om en programændring er blevet forelagt senest den 31. december 2025.</w:t>
            </w:r>
          </w:p>
        </w:tc>
      </w:tr>
    </w:tbl>
    <w:p w14:paraId="08053E8E"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4C3D7140" w14:textId="77777777" w:rsidR="00AF683C" w:rsidRPr="00914169" w:rsidRDefault="00AF683C" w:rsidP="00AF683C">
      <w:r w:rsidRPr="00F80629">
        <w:rPr>
          <w:rStyle w:val="HideTWBExt"/>
        </w:rPr>
        <w:t>&lt;/Amend&gt;</w:t>
      </w:r>
    </w:p>
    <w:p w14:paraId="367C06D5"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56</w:t>
      </w:r>
      <w:r w:rsidRPr="00F80629">
        <w:rPr>
          <w:rStyle w:val="HideTWBExt"/>
          <w:b w:val="0"/>
        </w:rPr>
        <w:t>&lt;/NumAm&gt;</w:t>
      </w:r>
    </w:p>
    <w:p w14:paraId="4F1EEF9F" w14:textId="77777777" w:rsidR="00AF683C" w:rsidRPr="00914169" w:rsidRDefault="00AF683C" w:rsidP="00AF683C">
      <w:pPr>
        <w:pStyle w:val="NormalBold"/>
      </w:pPr>
      <w:r w:rsidRPr="00F80629">
        <w:rPr>
          <w:rStyle w:val="HideTWBExt"/>
          <w:b w:val="0"/>
        </w:rPr>
        <w:t>&lt;RepeatBlock-By&gt;&lt;Members&gt;</w:t>
      </w:r>
      <w:r w:rsidRPr="00914169">
        <w:t>Maravillas Abadía Jover</w:t>
      </w:r>
      <w:r w:rsidRPr="00F80629">
        <w:rPr>
          <w:rStyle w:val="HideTWBExt"/>
          <w:b w:val="0"/>
        </w:rPr>
        <w:t>&lt;/Members&gt;</w:t>
      </w:r>
    </w:p>
    <w:p w14:paraId="70DB8EAF" w14:textId="77777777" w:rsidR="00AF683C" w:rsidRPr="00914169" w:rsidRDefault="00AF683C" w:rsidP="00AF683C">
      <w:r w:rsidRPr="00F80629">
        <w:rPr>
          <w:rStyle w:val="HideTWBExt"/>
        </w:rPr>
        <w:t>&lt;/RepeatBlock-By&gt;</w:t>
      </w:r>
    </w:p>
    <w:p w14:paraId="31FDCD4E"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0B9FB61"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29EDB479"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F313FBB" w14:textId="77777777" w:rsidR="00AF683C" w:rsidRPr="00914169" w:rsidRDefault="00AF683C" w:rsidP="00AF683C">
      <w:r w:rsidRPr="00F80629">
        <w:rPr>
          <w:rStyle w:val="HideTWBExt"/>
        </w:rPr>
        <w:t>&lt;Article2&gt;</w:t>
      </w:r>
      <w:r w:rsidRPr="00914169">
        <w:t>Artikel 5a – stk. 2</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ECD56D7" w14:textId="77777777" w:rsidTr="009559B8">
        <w:trPr>
          <w:jc w:val="center"/>
        </w:trPr>
        <w:tc>
          <w:tcPr>
            <w:tcW w:w="9752" w:type="dxa"/>
            <w:gridSpan w:val="2"/>
          </w:tcPr>
          <w:p w14:paraId="3F669E22" w14:textId="77777777" w:rsidR="00AF683C" w:rsidRPr="00914169" w:rsidRDefault="00AF683C" w:rsidP="009559B8">
            <w:pPr>
              <w:keepNext/>
            </w:pPr>
          </w:p>
        </w:tc>
      </w:tr>
      <w:tr w:rsidR="00F268F2" w:rsidRPr="00914169" w14:paraId="5E1B98E8" w14:textId="77777777" w:rsidTr="009559B8">
        <w:trPr>
          <w:jc w:val="center"/>
        </w:trPr>
        <w:tc>
          <w:tcPr>
            <w:tcW w:w="4876" w:type="dxa"/>
            <w:hideMark/>
          </w:tcPr>
          <w:p w14:paraId="068963CE" w14:textId="77777777" w:rsidR="00AF683C" w:rsidRPr="00914169" w:rsidRDefault="00AF683C" w:rsidP="009559B8">
            <w:pPr>
              <w:pStyle w:val="ColumnHeading"/>
              <w:keepNext/>
            </w:pPr>
            <w:r w:rsidRPr="00914169">
              <w:t>Kommissionens forslag</w:t>
            </w:r>
          </w:p>
        </w:tc>
        <w:tc>
          <w:tcPr>
            <w:tcW w:w="4876" w:type="dxa"/>
            <w:hideMark/>
          </w:tcPr>
          <w:p w14:paraId="5FC68650" w14:textId="77777777" w:rsidR="00AF683C" w:rsidRPr="00914169" w:rsidRDefault="00AF683C" w:rsidP="009559B8">
            <w:pPr>
              <w:pStyle w:val="ColumnHeading"/>
              <w:keepNext/>
            </w:pPr>
            <w:r w:rsidRPr="00914169">
              <w:t>Ændringsforslag</w:t>
            </w:r>
          </w:p>
        </w:tc>
      </w:tr>
      <w:tr w:rsidR="00F268F2" w:rsidRPr="00914169" w14:paraId="7B87F23F" w14:textId="77777777" w:rsidTr="009559B8">
        <w:trPr>
          <w:jc w:val="center"/>
        </w:trPr>
        <w:tc>
          <w:tcPr>
            <w:tcW w:w="4876" w:type="dxa"/>
            <w:hideMark/>
          </w:tcPr>
          <w:p w14:paraId="63C5E10F" w14:textId="77777777" w:rsidR="00AF683C" w:rsidRPr="00914169" w:rsidRDefault="00AF683C" w:rsidP="009559B8">
            <w:pPr>
              <w:pStyle w:val="Normal6"/>
            </w:pPr>
            <w:r w:rsidRPr="00914169">
              <w:t>2.</w:t>
            </w:r>
            <w:r w:rsidRPr="00914169">
              <w:tab/>
              <w:t xml:space="preserve">Uanset artikel 63, stk. 2, og artikel 105, stk. 2, i forordning (EU) 2021/1060 er fristen for udgifters støtteberettigelse, refusion af omkostninger og frigørelse den 31. december 2030. Denne undtagelse finder kun anvendelse, hvis programændringer, der indebærer en omfordeling af mindst </w:t>
            </w:r>
            <w:r w:rsidRPr="00914169">
              <w:rPr>
                <w:b/>
                <w:i/>
              </w:rPr>
              <w:t>15 %</w:t>
            </w:r>
            <w:r w:rsidRPr="00914169">
              <w:t xml:space="preserve"> af programmets finansielle midler til en eller flere særlige prioriteter, der er fastsat i overensstemmelse med nærværende forordnings artikel 12a, 12c og 12d, er blevet godkendt.</w:t>
            </w:r>
          </w:p>
        </w:tc>
        <w:tc>
          <w:tcPr>
            <w:tcW w:w="4876" w:type="dxa"/>
            <w:hideMark/>
          </w:tcPr>
          <w:p w14:paraId="3957E20D" w14:textId="77777777" w:rsidR="00AF683C" w:rsidRPr="00914169" w:rsidRDefault="00AF683C" w:rsidP="009559B8">
            <w:pPr>
              <w:pStyle w:val="Normal6"/>
              <w:rPr>
                <w:szCs w:val="24"/>
              </w:rPr>
            </w:pPr>
            <w:r w:rsidRPr="00914169">
              <w:t>2.</w:t>
            </w:r>
            <w:r w:rsidRPr="00914169">
              <w:tab/>
              <w:t xml:space="preserve">Uanset artikel 63, stk. 2, og artikel 105, stk. 2, i forordning (EU) 2021/1060 er fristen for udgifters støtteberettigelse, refusion af omkostninger og frigørelse den 31. december 2030. Denne undtagelse finder kun anvendelse, hvis programændringer, der indebærer en omfordeling af mindst </w:t>
            </w:r>
            <w:r w:rsidRPr="00914169">
              <w:rPr>
                <w:b/>
                <w:i/>
              </w:rPr>
              <w:t>12,5 %</w:t>
            </w:r>
            <w:r w:rsidRPr="00914169">
              <w:t xml:space="preserve"> af programmets finansielle midler til en eller flere særlige prioriteter, der er fastsat i overensstemmelse med nærværende forordnings artikel 12a, 12c og 12d, er blevet godkendt.</w:t>
            </w:r>
          </w:p>
        </w:tc>
      </w:tr>
      <w:tr w:rsidR="00F268F2" w:rsidRPr="00914169" w14:paraId="372BDBC9" w14:textId="77777777" w:rsidTr="009559B8">
        <w:trPr>
          <w:jc w:val="center"/>
        </w:trPr>
        <w:tc>
          <w:tcPr>
            <w:tcW w:w="4876" w:type="dxa"/>
          </w:tcPr>
          <w:p w14:paraId="29655FD0" w14:textId="77777777" w:rsidR="00AF683C" w:rsidRPr="00914169" w:rsidRDefault="00AF683C" w:rsidP="009559B8">
            <w:pPr>
              <w:pStyle w:val="Normal6"/>
            </w:pPr>
          </w:p>
        </w:tc>
        <w:tc>
          <w:tcPr>
            <w:tcW w:w="4876" w:type="dxa"/>
            <w:hideMark/>
          </w:tcPr>
          <w:p w14:paraId="31196B08" w14:textId="77777777" w:rsidR="00AF683C" w:rsidRPr="00914169" w:rsidRDefault="00AF683C" w:rsidP="009559B8">
            <w:pPr>
              <w:pStyle w:val="Normal6"/>
              <w:rPr>
                <w:szCs w:val="24"/>
              </w:rPr>
            </w:pPr>
            <w:r w:rsidRPr="00914169">
              <w:rPr>
                <w:i/>
              </w:rPr>
              <w:t>(Dette ændringsforslag vedrører hele teksten. Hvis det vedtages, skal der foretages tilsvarende ændringer i hele teksten).</w:t>
            </w:r>
          </w:p>
        </w:tc>
      </w:tr>
    </w:tbl>
    <w:p w14:paraId="289B8B9B"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2478E20" w14:textId="77777777" w:rsidR="00AF683C" w:rsidRPr="00914169" w:rsidRDefault="00AF683C" w:rsidP="00AF683C">
      <w:r w:rsidRPr="00F80629">
        <w:rPr>
          <w:rStyle w:val="HideTWBExt"/>
        </w:rPr>
        <w:t>&lt;/Amend&gt;</w:t>
      </w:r>
    </w:p>
    <w:p w14:paraId="74441A05"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57</w:t>
      </w:r>
      <w:r w:rsidRPr="00F80629">
        <w:rPr>
          <w:rStyle w:val="HideTWBExt"/>
          <w:b w:val="0"/>
        </w:rPr>
        <w:t>&lt;/NumAm&gt;</w:t>
      </w:r>
    </w:p>
    <w:p w14:paraId="73A72A86" w14:textId="77777777" w:rsidR="00AF683C" w:rsidRPr="00914169" w:rsidRDefault="00AF683C" w:rsidP="00AF683C">
      <w:pPr>
        <w:pStyle w:val="NormalBold"/>
      </w:pPr>
      <w:r w:rsidRPr="00F80629">
        <w:rPr>
          <w:rStyle w:val="HideTWBExt"/>
          <w:b w:val="0"/>
        </w:rPr>
        <w:t>&lt;RepeatBlock-By&gt;&lt;Members&gt;</w:t>
      </w:r>
      <w:r w:rsidRPr="00914169">
        <w:t>Villy Søvndal</w:t>
      </w:r>
      <w:r w:rsidRPr="00F80629">
        <w:rPr>
          <w:rStyle w:val="HideTWBExt"/>
          <w:b w:val="0"/>
        </w:rPr>
        <w:t>&lt;/Members&gt;</w:t>
      </w:r>
    </w:p>
    <w:p w14:paraId="6F17487E" w14:textId="77777777" w:rsidR="00AF683C" w:rsidRPr="00914169" w:rsidRDefault="00AF683C" w:rsidP="00AF683C">
      <w:r w:rsidRPr="00F80629">
        <w:rPr>
          <w:rStyle w:val="HideTWBExt"/>
        </w:rPr>
        <w:t>&lt;AuNomDe&gt;</w:t>
      </w:r>
      <w:r w:rsidRPr="00F80629">
        <w:rPr>
          <w:rStyle w:val="HideTWBInt"/>
        </w:rPr>
        <w:t>{Greens/EFA}</w:t>
      </w:r>
      <w:r w:rsidRPr="00914169">
        <w:t>for Verts/ALE-Gruppen</w:t>
      </w:r>
      <w:r w:rsidRPr="00F80629">
        <w:rPr>
          <w:rStyle w:val="HideTWBExt"/>
        </w:rPr>
        <w:t>&lt;/AuNomDe&gt;</w:t>
      </w:r>
    </w:p>
    <w:p w14:paraId="6B4506AD" w14:textId="77777777" w:rsidR="00AF683C" w:rsidRPr="00914169" w:rsidRDefault="00AF683C" w:rsidP="00AF683C">
      <w:r w:rsidRPr="00F80629">
        <w:rPr>
          <w:rStyle w:val="HideTWBExt"/>
        </w:rPr>
        <w:t>&lt;/RepeatBlock-By&gt;</w:t>
      </w:r>
    </w:p>
    <w:p w14:paraId="521E1342"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6D5A0EB"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2C8B3E53"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74E2BFA7" w14:textId="77777777" w:rsidR="00AF683C" w:rsidRPr="00914169" w:rsidRDefault="00AF683C" w:rsidP="00AF683C">
      <w:r w:rsidRPr="00F80629">
        <w:rPr>
          <w:rStyle w:val="HideTWBExt"/>
        </w:rPr>
        <w:t>&lt;Article2&gt;</w:t>
      </w:r>
      <w:r w:rsidRPr="00914169">
        <w:t>Artikel 5a – stk. 2</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C043523" w14:textId="77777777" w:rsidTr="009559B8">
        <w:trPr>
          <w:jc w:val="center"/>
        </w:trPr>
        <w:tc>
          <w:tcPr>
            <w:tcW w:w="9752" w:type="dxa"/>
            <w:gridSpan w:val="2"/>
          </w:tcPr>
          <w:p w14:paraId="39DF7124" w14:textId="77777777" w:rsidR="00AF683C" w:rsidRPr="00914169" w:rsidRDefault="00AF683C" w:rsidP="009559B8">
            <w:pPr>
              <w:keepNext/>
            </w:pPr>
          </w:p>
        </w:tc>
      </w:tr>
      <w:tr w:rsidR="00F268F2" w:rsidRPr="00914169" w14:paraId="59A4118C" w14:textId="77777777" w:rsidTr="009559B8">
        <w:trPr>
          <w:jc w:val="center"/>
        </w:trPr>
        <w:tc>
          <w:tcPr>
            <w:tcW w:w="4876" w:type="dxa"/>
            <w:hideMark/>
          </w:tcPr>
          <w:p w14:paraId="58776F5B" w14:textId="77777777" w:rsidR="00AF683C" w:rsidRPr="00914169" w:rsidRDefault="00AF683C" w:rsidP="009559B8">
            <w:pPr>
              <w:pStyle w:val="ColumnHeading"/>
              <w:keepNext/>
            </w:pPr>
            <w:r w:rsidRPr="00914169">
              <w:t>Kommissionens forslag</w:t>
            </w:r>
          </w:p>
        </w:tc>
        <w:tc>
          <w:tcPr>
            <w:tcW w:w="4876" w:type="dxa"/>
            <w:hideMark/>
          </w:tcPr>
          <w:p w14:paraId="78F7E89F" w14:textId="77777777" w:rsidR="00AF683C" w:rsidRPr="00914169" w:rsidRDefault="00AF683C" w:rsidP="009559B8">
            <w:pPr>
              <w:pStyle w:val="ColumnHeading"/>
              <w:keepNext/>
            </w:pPr>
            <w:r w:rsidRPr="00914169">
              <w:t>Ændringsforslag</w:t>
            </w:r>
          </w:p>
        </w:tc>
      </w:tr>
      <w:tr w:rsidR="00F268F2" w:rsidRPr="00914169" w14:paraId="2260333E" w14:textId="77777777" w:rsidTr="009559B8">
        <w:trPr>
          <w:jc w:val="center"/>
        </w:trPr>
        <w:tc>
          <w:tcPr>
            <w:tcW w:w="4876" w:type="dxa"/>
            <w:hideMark/>
          </w:tcPr>
          <w:p w14:paraId="06421662" w14:textId="77777777" w:rsidR="00AF683C" w:rsidRPr="00914169" w:rsidRDefault="00AF683C" w:rsidP="009559B8">
            <w:pPr>
              <w:pStyle w:val="Normal6"/>
            </w:pPr>
            <w:r w:rsidRPr="00914169">
              <w:t>2.</w:t>
            </w:r>
            <w:r w:rsidRPr="00914169">
              <w:tab/>
              <w:t xml:space="preserve">Uanset artikel 63, stk. 2, og artikel 105, stk. 2, i forordning (EU) 2021/1060 er fristen for udgifters støtteberettigelse, refusion af omkostninger og frigørelse den 31. december 2030. Denne undtagelse finder kun anvendelse, hvis programændringer, der indebærer en omfordeling af mindst </w:t>
            </w:r>
            <w:r w:rsidRPr="00914169">
              <w:rPr>
                <w:b/>
                <w:i/>
              </w:rPr>
              <w:t>15 %</w:t>
            </w:r>
            <w:r w:rsidRPr="00914169">
              <w:t xml:space="preserve"> af programmets finansielle midler til en eller flere særlige prioriteter, der er fastsat i overensstemmelse med nærværende forordnings artikel 12a, 12c og 12d, er blevet godkendt.</w:t>
            </w:r>
          </w:p>
        </w:tc>
        <w:tc>
          <w:tcPr>
            <w:tcW w:w="4876" w:type="dxa"/>
            <w:hideMark/>
          </w:tcPr>
          <w:p w14:paraId="30615E02" w14:textId="77777777" w:rsidR="00AF683C" w:rsidRPr="00914169" w:rsidRDefault="00AF683C" w:rsidP="009559B8">
            <w:pPr>
              <w:pStyle w:val="Normal6"/>
              <w:rPr>
                <w:szCs w:val="24"/>
              </w:rPr>
            </w:pPr>
            <w:r w:rsidRPr="00914169">
              <w:t>2.</w:t>
            </w:r>
            <w:r w:rsidRPr="00914169">
              <w:tab/>
              <w:t xml:space="preserve">Uanset artikel 63, stk. 2, og artikel 105, stk. 2, i forordning (EU) 2021/1060 er fristen for udgifters støtteberettigelse, refusion af omkostninger og frigørelse den 31. december 2030. Denne undtagelse finder kun anvendelse, hvis programændringer, der indebærer en omfordeling af mindst </w:t>
            </w:r>
            <w:r w:rsidRPr="00914169">
              <w:rPr>
                <w:b/>
                <w:i/>
              </w:rPr>
              <w:t>5 %</w:t>
            </w:r>
            <w:r w:rsidRPr="00914169">
              <w:t xml:space="preserve"> af programmets finansielle midler til en eller flere særlige prioriteter, der er fastsat i overensstemmelse med nærværende forordnings artikel 12a, 12c og 12d, er blevet godkendt.</w:t>
            </w:r>
          </w:p>
        </w:tc>
      </w:tr>
      <w:tr w:rsidR="00F268F2" w:rsidRPr="00914169" w14:paraId="4AA11DE6" w14:textId="77777777" w:rsidTr="009559B8">
        <w:trPr>
          <w:jc w:val="center"/>
        </w:trPr>
        <w:tc>
          <w:tcPr>
            <w:tcW w:w="4876" w:type="dxa"/>
          </w:tcPr>
          <w:p w14:paraId="5F9A940F" w14:textId="77777777" w:rsidR="00AF683C" w:rsidRPr="00914169" w:rsidRDefault="00AF683C" w:rsidP="009559B8">
            <w:pPr>
              <w:pStyle w:val="Normal6"/>
            </w:pPr>
          </w:p>
        </w:tc>
        <w:tc>
          <w:tcPr>
            <w:tcW w:w="4876" w:type="dxa"/>
            <w:hideMark/>
          </w:tcPr>
          <w:p w14:paraId="482EE8AD" w14:textId="77777777" w:rsidR="00AF683C" w:rsidRPr="00914169" w:rsidRDefault="00AF683C" w:rsidP="009559B8">
            <w:pPr>
              <w:pStyle w:val="Normal6"/>
              <w:rPr>
                <w:szCs w:val="24"/>
              </w:rPr>
            </w:pPr>
            <w:r w:rsidRPr="00914169">
              <w:rPr>
                <w:i/>
              </w:rPr>
              <w:t>(Dette ændringsforslag vedrører hele teksten. Hvis det vedtages, skal der foretages tilsvarende ændringer i hele teksten).</w:t>
            </w:r>
          </w:p>
        </w:tc>
      </w:tr>
    </w:tbl>
    <w:p w14:paraId="2204CD5C"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D46FCDE" w14:textId="77777777" w:rsidR="00AF683C" w:rsidRPr="00914169" w:rsidRDefault="00AF683C" w:rsidP="00AF683C">
      <w:r w:rsidRPr="00F80629">
        <w:rPr>
          <w:rStyle w:val="HideTWBExt"/>
        </w:rPr>
        <w:t>&lt;/Amend&gt;</w:t>
      </w:r>
    </w:p>
    <w:p w14:paraId="232AB51B"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58</w:t>
      </w:r>
      <w:r w:rsidRPr="00F80629">
        <w:rPr>
          <w:rStyle w:val="HideTWBExt"/>
          <w:b w:val="0"/>
        </w:rPr>
        <w:t>&lt;/NumAm&gt;</w:t>
      </w:r>
    </w:p>
    <w:p w14:paraId="3872A4DA"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212B0315" w14:textId="77777777" w:rsidR="00AF683C" w:rsidRPr="00914169" w:rsidRDefault="00AF683C" w:rsidP="00AF683C">
      <w:r w:rsidRPr="00F80629">
        <w:rPr>
          <w:rStyle w:val="HideTWBExt"/>
        </w:rPr>
        <w:t>&lt;/RepeatBlock-By&gt;</w:t>
      </w:r>
    </w:p>
    <w:p w14:paraId="0A2205D6"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5646A7FA"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6FA6F55D"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731FDEED" w14:textId="77777777" w:rsidR="00AF683C" w:rsidRPr="00914169" w:rsidRDefault="00AF683C" w:rsidP="00AF683C">
      <w:r w:rsidRPr="00F80629">
        <w:rPr>
          <w:rStyle w:val="HideTWBExt"/>
        </w:rPr>
        <w:t>&lt;Article2&gt;</w:t>
      </w:r>
      <w:r w:rsidRPr="00914169">
        <w:t>Artikel 5a – stk. 2</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C529CAF" w14:textId="77777777" w:rsidTr="009559B8">
        <w:trPr>
          <w:jc w:val="center"/>
        </w:trPr>
        <w:tc>
          <w:tcPr>
            <w:tcW w:w="9752" w:type="dxa"/>
            <w:gridSpan w:val="2"/>
          </w:tcPr>
          <w:p w14:paraId="28B82AE7" w14:textId="77777777" w:rsidR="00AF683C" w:rsidRPr="00914169" w:rsidRDefault="00AF683C" w:rsidP="009559B8">
            <w:pPr>
              <w:keepNext/>
            </w:pPr>
          </w:p>
        </w:tc>
      </w:tr>
      <w:tr w:rsidR="00F268F2" w:rsidRPr="00914169" w14:paraId="5826DDB7" w14:textId="77777777" w:rsidTr="009559B8">
        <w:trPr>
          <w:jc w:val="center"/>
        </w:trPr>
        <w:tc>
          <w:tcPr>
            <w:tcW w:w="4876" w:type="dxa"/>
            <w:hideMark/>
          </w:tcPr>
          <w:p w14:paraId="4851CB54" w14:textId="77777777" w:rsidR="00AF683C" w:rsidRPr="00914169" w:rsidRDefault="00AF683C" w:rsidP="009559B8">
            <w:pPr>
              <w:pStyle w:val="ColumnHeading"/>
              <w:keepNext/>
            </w:pPr>
            <w:r w:rsidRPr="00914169">
              <w:t>Kommissionens forslag</w:t>
            </w:r>
          </w:p>
        </w:tc>
        <w:tc>
          <w:tcPr>
            <w:tcW w:w="4876" w:type="dxa"/>
            <w:hideMark/>
          </w:tcPr>
          <w:p w14:paraId="04F2229F" w14:textId="77777777" w:rsidR="00AF683C" w:rsidRPr="00914169" w:rsidRDefault="00AF683C" w:rsidP="009559B8">
            <w:pPr>
              <w:pStyle w:val="ColumnHeading"/>
              <w:keepNext/>
            </w:pPr>
            <w:r w:rsidRPr="00914169">
              <w:t>Ændringsforslag</w:t>
            </w:r>
          </w:p>
        </w:tc>
      </w:tr>
      <w:tr w:rsidR="00F268F2" w:rsidRPr="00914169" w14:paraId="552B9043" w14:textId="77777777" w:rsidTr="009559B8">
        <w:trPr>
          <w:jc w:val="center"/>
        </w:trPr>
        <w:tc>
          <w:tcPr>
            <w:tcW w:w="4876" w:type="dxa"/>
            <w:hideMark/>
          </w:tcPr>
          <w:p w14:paraId="661498E9" w14:textId="77777777" w:rsidR="00AF683C" w:rsidRPr="00914169" w:rsidRDefault="00AF683C" w:rsidP="009559B8">
            <w:pPr>
              <w:pStyle w:val="Normal6"/>
            </w:pPr>
            <w:r w:rsidRPr="00914169">
              <w:t>2.</w:t>
            </w:r>
            <w:r w:rsidRPr="00914169">
              <w:tab/>
              <w:t xml:space="preserve">Uanset artikel 63, stk. 2, og artikel 105, stk. 2, i forordning (EU) 2021/1060 er fristen for udgifters støtteberettigelse, refusion af omkostninger og frigørelse den 31. december 2030. Denne undtagelse finder kun anvendelse, hvis programændringer, der indebærer en omfordeling af mindst </w:t>
            </w:r>
            <w:r w:rsidRPr="00914169">
              <w:rPr>
                <w:b/>
                <w:i/>
              </w:rPr>
              <w:t>15 %</w:t>
            </w:r>
            <w:r w:rsidRPr="00914169">
              <w:t xml:space="preserve"> af </w:t>
            </w:r>
            <w:r w:rsidRPr="00914169">
              <w:rPr>
                <w:b/>
                <w:i/>
              </w:rPr>
              <w:t>programmets</w:t>
            </w:r>
            <w:r w:rsidRPr="00914169">
              <w:t xml:space="preserve"> finansielle midler til en eller flere særlige prioriteter, der er fastsat i overensstemmelse med nærværende forordnings artikel 12a, 12c og 12d, er blevet godkendt.</w:t>
            </w:r>
          </w:p>
        </w:tc>
        <w:tc>
          <w:tcPr>
            <w:tcW w:w="4876" w:type="dxa"/>
            <w:hideMark/>
          </w:tcPr>
          <w:p w14:paraId="3F3AFDE8" w14:textId="77777777" w:rsidR="00AF683C" w:rsidRPr="00914169" w:rsidRDefault="00AF683C" w:rsidP="009559B8">
            <w:pPr>
              <w:pStyle w:val="Normal6"/>
              <w:rPr>
                <w:szCs w:val="24"/>
              </w:rPr>
            </w:pPr>
            <w:r w:rsidRPr="00914169">
              <w:t>2.</w:t>
            </w:r>
            <w:r w:rsidRPr="00914169">
              <w:tab/>
              <w:t xml:space="preserve">Uanset artikel 63, stk. 2, og artikel 105, stk. 2, i forordning (EU) 2021/1060 er fristen for udgifters støtteberettigelse, refusion af omkostninger og frigørelse den 31. december 2030. Denne undtagelse finder kun anvendelse, hvis programændringer, der indebærer en omfordeling af mindst </w:t>
            </w:r>
            <w:r w:rsidRPr="00914169">
              <w:rPr>
                <w:b/>
                <w:i/>
              </w:rPr>
              <w:t>10 %</w:t>
            </w:r>
            <w:r w:rsidRPr="00914169">
              <w:t xml:space="preserve"> af </w:t>
            </w:r>
            <w:r w:rsidRPr="00914169">
              <w:rPr>
                <w:b/>
                <w:i/>
              </w:rPr>
              <w:t>fondens</w:t>
            </w:r>
            <w:r w:rsidRPr="00914169">
              <w:t xml:space="preserve"> finansielle midler til en eller flere særlige prioriteter, der er fastsat i overensstemmelse med nærværende forordnings artikel 12a, 12c og 12d, er blevet godkendt.</w:t>
            </w:r>
          </w:p>
        </w:tc>
      </w:tr>
    </w:tbl>
    <w:p w14:paraId="034A3229"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072FDE0" w14:textId="77777777" w:rsidR="00AF683C" w:rsidRPr="00914169" w:rsidRDefault="00AF683C" w:rsidP="00AF683C">
      <w:r w:rsidRPr="00F80629">
        <w:rPr>
          <w:rStyle w:val="HideTWBExt"/>
        </w:rPr>
        <w:t>&lt;/Amend&gt;</w:t>
      </w:r>
    </w:p>
    <w:p w14:paraId="56E259A6"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59</w:t>
      </w:r>
      <w:r w:rsidRPr="00F80629">
        <w:rPr>
          <w:rStyle w:val="HideTWBExt"/>
          <w:b w:val="0"/>
        </w:rPr>
        <w:t>&lt;/NumAm&gt;</w:t>
      </w:r>
    </w:p>
    <w:p w14:paraId="44962253" w14:textId="77777777" w:rsidR="00AF683C" w:rsidRPr="00914169" w:rsidRDefault="00AF683C" w:rsidP="00AF683C">
      <w:pPr>
        <w:pStyle w:val="NormalBold"/>
      </w:pPr>
      <w:r w:rsidRPr="00F80629">
        <w:rPr>
          <w:rStyle w:val="HideTWBExt"/>
          <w:b w:val="0"/>
        </w:rPr>
        <w:t>&lt;RepeatBlock-By&gt;&lt;Members&gt;</w:t>
      </w:r>
      <w:r w:rsidRPr="00914169">
        <w:t>Elena Donazzan, Francesco Torselli, Mariateresa Vivaldini, Chiara Gemma</w:t>
      </w:r>
      <w:r w:rsidRPr="00F80629">
        <w:rPr>
          <w:rStyle w:val="HideTWBExt"/>
          <w:b w:val="0"/>
        </w:rPr>
        <w:t>&lt;/Members&gt;</w:t>
      </w:r>
    </w:p>
    <w:p w14:paraId="4EAFAF01" w14:textId="77777777" w:rsidR="00AF683C" w:rsidRPr="00914169" w:rsidRDefault="00AF683C" w:rsidP="00AF683C">
      <w:r w:rsidRPr="00F80629">
        <w:rPr>
          <w:rStyle w:val="HideTWBExt"/>
        </w:rPr>
        <w:t>&lt;/RepeatBlock-By&gt;</w:t>
      </w:r>
    </w:p>
    <w:p w14:paraId="44D9A5EF"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CBFA33B"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0EE5ED5F"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25D00E62" w14:textId="77777777" w:rsidR="00AF683C" w:rsidRPr="00914169" w:rsidRDefault="00AF683C" w:rsidP="00AF683C">
      <w:r w:rsidRPr="00F80629">
        <w:rPr>
          <w:rStyle w:val="HideTWBExt"/>
        </w:rPr>
        <w:t>&lt;Article2&gt;</w:t>
      </w:r>
      <w:r w:rsidRPr="00914169">
        <w:t>Artikel 5a – stk. 2</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65F2CA5" w14:textId="77777777" w:rsidTr="009559B8">
        <w:trPr>
          <w:jc w:val="center"/>
        </w:trPr>
        <w:tc>
          <w:tcPr>
            <w:tcW w:w="9752" w:type="dxa"/>
            <w:gridSpan w:val="2"/>
          </w:tcPr>
          <w:p w14:paraId="39C49A45" w14:textId="77777777" w:rsidR="00AF683C" w:rsidRPr="00914169" w:rsidRDefault="00AF683C" w:rsidP="009559B8">
            <w:pPr>
              <w:keepNext/>
            </w:pPr>
          </w:p>
        </w:tc>
      </w:tr>
      <w:tr w:rsidR="00F268F2" w:rsidRPr="00914169" w14:paraId="5B46E47D" w14:textId="77777777" w:rsidTr="009559B8">
        <w:trPr>
          <w:jc w:val="center"/>
        </w:trPr>
        <w:tc>
          <w:tcPr>
            <w:tcW w:w="4876" w:type="dxa"/>
            <w:hideMark/>
          </w:tcPr>
          <w:p w14:paraId="4C409F24" w14:textId="77777777" w:rsidR="00AF683C" w:rsidRPr="00914169" w:rsidRDefault="00AF683C" w:rsidP="009559B8">
            <w:pPr>
              <w:pStyle w:val="ColumnHeading"/>
              <w:keepNext/>
            </w:pPr>
            <w:r w:rsidRPr="00914169">
              <w:t>Kommissionens forslag</w:t>
            </w:r>
          </w:p>
        </w:tc>
        <w:tc>
          <w:tcPr>
            <w:tcW w:w="4876" w:type="dxa"/>
            <w:hideMark/>
          </w:tcPr>
          <w:p w14:paraId="662602D0" w14:textId="77777777" w:rsidR="00AF683C" w:rsidRPr="00914169" w:rsidRDefault="00AF683C" w:rsidP="009559B8">
            <w:pPr>
              <w:pStyle w:val="ColumnHeading"/>
              <w:keepNext/>
            </w:pPr>
            <w:r w:rsidRPr="00914169">
              <w:t>Ændringsforslag</w:t>
            </w:r>
          </w:p>
        </w:tc>
      </w:tr>
      <w:tr w:rsidR="00F268F2" w:rsidRPr="00914169" w14:paraId="5A8B84FB" w14:textId="77777777" w:rsidTr="009559B8">
        <w:trPr>
          <w:jc w:val="center"/>
        </w:trPr>
        <w:tc>
          <w:tcPr>
            <w:tcW w:w="4876" w:type="dxa"/>
            <w:hideMark/>
          </w:tcPr>
          <w:p w14:paraId="49B88413" w14:textId="77777777" w:rsidR="00AF683C" w:rsidRPr="00914169" w:rsidRDefault="00AF683C" w:rsidP="009559B8">
            <w:pPr>
              <w:pStyle w:val="Normal6"/>
            </w:pPr>
            <w:r w:rsidRPr="00914169">
              <w:t>2.</w:t>
            </w:r>
            <w:r w:rsidRPr="00914169">
              <w:tab/>
              <w:t>Uanset artikel 63, stk. 2, og artikel 105, stk. 2, i forordning (EU) 2021/1060 er fristen for udgifters støtteberettigelse, refusion af omkostninger og frigørelse den 31. december 2030. Denne undtagelse finder kun anvendelse, hvis programændringer, der indebærer en omfordeling af mindst 15 % af programmets finansielle midler til en eller flere særlige prioriteter, der er fastsat i overensstemmelse med nærværende forordnings artikel 12a</w:t>
            </w:r>
            <w:r w:rsidRPr="00914169">
              <w:rPr>
                <w:b/>
                <w:i/>
              </w:rPr>
              <w:t xml:space="preserve">, </w:t>
            </w:r>
            <w:r w:rsidRPr="00914169">
              <w:rPr>
                <w:bCs/>
                <w:iCs/>
              </w:rPr>
              <w:t>12c</w:t>
            </w:r>
            <w:r w:rsidRPr="00914169">
              <w:rPr>
                <w:b/>
                <w:i/>
              </w:rPr>
              <w:t xml:space="preserve"> og 12d</w:t>
            </w:r>
            <w:r w:rsidRPr="00914169">
              <w:t>, er blevet godkendt.</w:t>
            </w:r>
          </w:p>
        </w:tc>
        <w:tc>
          <w:tcPr>
            <w:tcW w:w="4876" w:type="dxa"/>
            <w:hideMark/>
          </w:tcPr>
          <w:p w14:paraId="46AF9FA0" w14:textId="77777777" w:rsidR="00AF683C" w:rsidRPr="00914169" w:rsidRDefault="00AF683C" w:rsidP="009559B8">
            <w:pPr>
              <w:pStyle w:val="Normal6"/>
              <w:rPr>
                <w:szCs w:val="24"/>
              </w:rPr>
            </w:pPr>
            <w:r w:rsidRPr="00914169">
              <w:t>2.</w:t>
            </w:r>
            <w:r w:rsidRPr="00914169">
              <w:tab/>
              <w:t>Uanset artikel 63, stk. 2, og artikel 105, stk. 2, i forordning (EU) 2021/1060 er fristen for udgifters støtteberettigelse, refusion af omkostninger og frigørelse den 31. december 2030. Denne undtagelse finder kun anvendelse, hvis programændringer, der indebærer en omfordeling af mindst 15 % af programmets finansielle midler til en eller flere særlige prioriteter, der er fastsat i overensstemmelse med nærværende forordnings artikel 12a</w:t>
            </w:r>
            <w:r w:rsidRPr="00914169">
              <w:rPr>
                <w:b/>
                <w:i/>
              </w:rPr>
              <w:t xml:space="preserve"> og </w:t>
            </w:r>
            <w:r w:rsidRPr="00914169">
              <w:rPr>
                <w:bCs/>
                <w:iCs/>
              </w:rPr>
              <w:t>12c</w:t>
            </w:r>
            <w:r w:rsidRPr="00914169">
              <w:t>, er blevet godkendt.</w:t>
            </w:r>
          </w:p>
        </w:tc>
      </w:tr>
    </w:tbl>
    <w:p w14:paraId="35797271"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F282A0D" w14:textId="77777777" w:rsidR="00AF683C" w:rsidRPr="00914169" w:rsidRDefault="00AF683C" w:rsidP="00AF683C">
      <w:r w:rsidRPr="00F80629">
        <w:rPr>
          <w:rStyle w:val="HideTWBExt"/>
        </w:rPr>
        <w:t>&lt;/Amend&gt;</w:t>
      </w:r>
    </w:p>
    <w:p w14:paraId="625DAC16"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60</w:t>
      </w:r>
      <w:r w:rsidRPr="00F80629">
        <w:rPr>
          <w:rStyle w:val="HideTWBExt"/>
          <w:b w:val="0"/>
        </w:rPr>
        <w:t>&lt;/NumAm&gt;</w:t>
      </w:r>
    </w:p>
    <w:p w14:paraId="3E9FA55A"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0D9753FA" w14:textId="77777777" w:rsidR="00AF683C" w:rsidRPr="00914169" w:rsidRDefault="00AF683C" w:rsidP="00AF683C">
      <w:r w:rsidRPr="00F80629">
        <w:rPr>
          <w:rStyle w:val="HideTWBExt"/>
        </w:rPr>
        <w:t>&lt;/RepeatBlock-By&gt;</w:t>
      </w:r>
    </w:p>
    <w:p w14:paraId="017D4EFA"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F4B864A"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4F6BAAF0"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70898743" w14:textId="77777777" w:rsidR="00AF683C" w:rsidRPr="00914169" w:rsidRDefault="00AF683C" w:rsidP="00AF683C">
      <w:r w:rsidRPr="00F80629">
        <w:rPr>
          <w:rStyle w:val="HideTWBExt"/>
        </w:rPr>
        <w:t>&lt;Article2&gt;</w:t>
      </w:r>
      <w:r w:rsidRPr="00914169">
        <w:t>Artikel 5a – stk. 2</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76F379C" w14:textId="77777777" w:rsidTr="009559B8">
        <w:trPr>
          <w:jc w:val="center"/>
        </w:trPr>
        <w:tc>
          <w:tcPr>
            <w:tcW w:w="9752" w:type="dxa"/>
            <w:gridSpan w:val="2"/>
          </w:tcPr>
          <w:p w14:paraId="6716F984" w14:textId="77777777" w:rsidR="00AF683C" w:rsidRPr="00914169" w:rsidRDefault="00AF683C" w:rsidP="009559B8">
            <w:pPr>
              <w:keepNext/>
            </w:pPr>
          </w:p>
        </w:tc>
      </w:tr>
      <w:tr w:rsidR="00F268F2" w:rsidRPr="00914169" w14:paraId="67097E60" w14:textId="77777777" w:rsidTr="009559B8">
        <w:trPr>
          <w:jc w:val="center"/>
        </w:trPr>
        <w:tc>
          <w:tcPr>
            <w:tcW w:w="4876" w:type="dxa"/>
            <w:hideMark/>
          </w:tcPr>
          <w:p w14:paraId="00B542C7" w14:textId="77777777" w:rsidR="00AF683C" w:rsidRPr="00914169" w:rsidRDefault="00AF683C" w:rsidP="009559B8">
            <w:pPr>
              <w:pStyle w:val="ColumnHeading"/>
              <w:keepNext/>
            </w:pPr>
            <w:r w:rsidRPr="00914169">
              <w:t>Kommissionens forslag</w:t>
            </w:r>
          </w:p>
        </w:tc>
        <w:tc>
          <w:tcPr>
            <w:tcW w:w="4876" w:type="dxa"/>
            <w:hideMark/>
          </w:tcPr>
          <w:p w14:paraId="44CF7D5F" w14:textId="77777777" w:rsidR="00AF683C" w:rsidRPr="00914169" w:rsidRDefault="00AF683C" w:rsidP="009559B8">
            <w:pPr>
              <w:pStyle w:val="ColumnHeading"/>
              <w:keepNext/>
            </w:pPr>
            <w:r w:rsidRPr="00914169">
              <w:t>Ændringsforslag</w:t>
            </w:r>
          </w:p>
        </w:tc>
      </w:tr>
      <w:tr w:rsidR="00F268F2" w:rsidRPr="00914169" w14:paraId="313E3F12" w14:textId="77777777" w:rsidTr="009559B8">
        <w:trPr>
          <w:jc w:val="center"/>
        </w:trPr>
        <w:tc>
          <w:tcPr>
            <w:tcW w:w="4876" w:type="dxa"/>
            <w:hideMark/>
          </w:tcPr>
          <w:p w14:paraId="72421E82" w14:textId="77777777" w:rsidR="00AF683C" w:rsidRPr="00914169" w:rsidRDefault="00AF683C" w:rsidP="009559B8">
            <w:pPr>
              <w:pStyle w:val="Normal6"/>
            </w:pPr>
            <w:r w:rsidRPr="00914169">
              <w:t>2.</w:t>
            </w:r>
            <w:r w:rsidRPr="00914169">
              <w:tab/>
              <w:t xml:space="preserve">Uanset artikel 63, stk. 2, og artikel 105, stk. 2, i forordning (EU) 2021/1060 er fristen for udgifters støtteberettigelse, refusion af omkostninger og frigørelse den 31. december 2030. Denne undtagelse finder kun anvendelse, hvis programændringer, der indebærer en omfordeling af mindst </w:t>
            </w:r>
            <w:r w:rsidRPr="00914169">
              <w:rPr>
                <w:b/>
                <w:i/>
              </w:rPr>
              <w:t>15 %</w:t>
            </w:r>
            <w:r w:rsidRPr="00914169">
              <w:t xml:space="preserve"> af programmets finansielle midler til en eller flere særlige prioriteter, der er fastsat i overensstemmelse med nærværende forordnings artikel 12a</w:t>
            </w:r>
            <w:r w:rsidRPr="00914169">
              <w:rPr>
                <w:b/>
                <w:i/>
              </w:rPr>
              <w:t>, 12c</w:t>
            </w:r>
            <w:r w:rsidRPr="00914169">
              <w:t xml:space="preserve"> og 12d, er blevet godkendt.</w:t>
            </w:r>
          </w:p>
        </w:tc>
        <w:tc>
          <w:tcPr>
            <w:tcW w:w="4876" w:type="dxa"/>
            <w:hideMark/>
          </w:tcPr>
          <w:p w14:paraId="6D99682C" w14:textId="77777777" w:rsidR="00AF683C" w:rsidRPr="00914169" w:rsidRDefault="00AF683C" w:rsidP="009559B8">
            <w:pPr>
              <w:pStyle w:val="Normal6"/>
              <w:rPr>
                <w:szCs w:val="24"/>
              </w:rPr>
            </w:pPr>
            <w:r w:rsidRPr="00914169">
              <w:t>2.</w:t>
            </w:r>
            <w:r w:rsidRPr="00914169">
              <w:tab/>
              <w:t xml:space="preserve">Uanset artikel 63, stk. 2, og artikel 105, stk. 2, i forordning (EU) 2021/1060 er fristen for udgifters støtteberettigelse, refusion af omkostninger og frigørelse den 31. december 2030. Denne undtagelse finder kun anvendelse, hvis programændringer, der indebærer en omfordeling af mindst </w:t>
            </w:r>
            <w:r w:rsidRPr="00914169">
              <w:rPr>
                <w:b/>
                <w:i/>
              </w:rPr>
              <w:t>5 %</w:t>
            </w:r>
            <w:r w:rsidRPr="00914169">
              <w:t xml:space="preserve"> af programmets finansielle midler til en eller flere særlige prioriteter, der er fastsat i overensstemmelse med nærværende forordnings artikel 12a og 12d, er blevet godkendt.</w:t>
            </w:r>
          </w:p>
        </w:tc>
      </w:tr>
      <w:tr w:rsidR="00F268F2" w:rsidRPr="00914169" w14:paraId="4B9E8CCE" w14:textId="77777777" w:rsidTr="009559B8">
        <w:trPr>
          <w:jc w:val="center"/>
        </w:trPr>
        <w:tc>
          <w:tcPr>
            <w:tcW w:w="4876" w:type="dxa"/>
          </w:tcPr>
          <w:p w14:paraId="3C065C59" w14:textId="77777777" w:rsidR="00AF683C" w:rsidRPr="00914169" w:rsidRDefault="00AF683C" w:rsidP="009559B8">
            <w:pPr>
              <w:pStyle w:val="Normal6"/>
            </w:pPr>
          </w:p>
        </w:tc>
        <w:tc>
          <w:tcPr>
            <w:tcW w:w="4876" w:type="dxa"/>
            <w:hideMark/>
          </w:tcPr>
          <w:p w14:paraId="5B118EC2" w14:textId="77777777" w:rsidR="00AF683C" w:rsidRPr="00914169" w:rsidRDefault="00AF683C" w:rsidP="009559B8">
            <w:pPr>
              <w:pStyle w:val="Normal6"/>
              <w:rPr>
                <w:szCs w:val="24"/>
              </w:rPr>
            </w:pPr>
            <w:r w:rsidRPr="00914169">
              <w:rPr>
                <w:i/>
              </w:rPr>
              <w:t>(Dette ændringsforslag vedrører hele teksten. Hvis det vedtages, skal der foretages tilsvarende ændringer i hele teksten).</w:t>
            </w:r>
          </w:p>
        </w:tc>
      </w:tr>
    </w:tbl>
    <w:p w14:paraId="1C8C9CFF"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96F942A" w14:textId="77777777" w:rsidR="00AF683C" w:rsidRPr="00914169" w:rsidRDefault="00AF683C" w:rsidP="00AF683C">
      <w:r w:rsidRPr="00F80629">
        <w:rPr>
          <w:rStyle w:val="HideTWBExt"/>
        </w:rPr>
        <w:t>&lt;/Amend&gt;</w:t>
      </w:r>
    </w:p>
    <w:p w14:paraId="008B7EE7"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61</w:t>
      </w:r>
      <w:r w:rsidRPr="00F80629">
        <w:rPr>
          <w:rStyle w:val="HideTWBExt"/>
          <w:b w:val="0"/>
        </w:rPr>
        <w:t>&lt;/NumAm&gt;</w:t>
      </w:r>
    </w:p>
    <w:p w14:paraId="029024A9"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6EDB1879" w14:textId="77777777" w:rsidR="00AF683C" w:rsidRPr="00914169" w:rsidRDefault="00AF683C" w:rsidP="00AF683C">
      <w:r w:rsidRPr="00F80629">
        <w:rPr>
          <w:rStyle w:val="HideTWBExt"/>
        </w:rPr>
        <w:t>&lt;/RepeatBlock-By&gt;</w:t>
      </w:r>
    </w:p>
    <w:p w14:paraId="6646BE52"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30031B8"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79804931"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4984C57A" w14:textId="77777777" w:rsidR="00AF683C" w:rsidRPr="00914169" w:rsidRDefault="00AF683C" w:rsidP="00AF683C">
      <w:r w:rsidRPr="00F80629">
        <w:rPr>
          <w:rStyle w:val="HideTWBExt"/>
        </w:rPr>
        <w:t>&lt;Article2&gt;</w:t>
      </w:r>
      <w:r w:rsidRPr="00914169">
        <w:t>Artikel 5a – stk. 2 a (nyt)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CB3CDDC" w14:textId="77777777" w:rsidTr="009559B8">
        <w:trPr>
          <w:jc w:val="center"/>
        </w:trPr>
        <w:tc>
          <w:tcPr>
            <w:tcW w:w="9752" w:type="dxa"/>
            <w:gridSpan w:val="2"/>
          </w:tcPr>
          <w:p w14:paraId="0598A9B9" w14:textId="77777777" w:rsidR="00AF683C" w:rsidRPr="00914169" w:rsidRDefault="00AF683C" w:rsidP="009559B8">
            <w:pPr>
              <w:keepNext/>
            </w:pPr>
          </w:p>
        </w:tc>
      </w:tr>
      <w:tr w:rsidR="00F268F2" w:rsidRPr="00914169" w14:paraId="308A11AE" w14:textId="77777777" w:rsidTr="009559B8">
        <w:trPr>
          <w:jc w:val="center"/>
        </w:trPr>
        <w:tc>
          <w:tcPr>
            <w:tcW w:w="4876" w:type="dxa"/>
            <w:hideMark/>
          </w:tcPr>
          <w:p w14:paraId="28ED5ED8" w14:textId="77777777" w:rsidR="00AF683C" w:rsidRPr="00914169" w:rsidRDefault="00AF683C" w:rsidP="009559B8">
            <w:pPr>
              <w:pStyle w:val="ColumnHeading"/>
              <w:keepNext/>
            </w:pPr>
            <w:r w:rsidRPr="00914169">
              <w:t>Kommissionens forslag</w:t>
            </w:r>
          </w:p>
        </w:tc>
        <w:tc>
          <w:tcPr>
            <w:tcW w:w="4876" w:type="dxa"/>
            <w:hideMark/>
          </w:tcPr>
          <w:p w14:paraId="355C49DA" w14:textId="77777777" w:rsidR="00AF683C" w:rsidRPr="00914169" w:rsidRDefault="00AF683C" w:rsidP="009559B8">
            <w:pPr>
              <w:pStyle w:val="ColumnHeading"/>
              <w:keepNext/>
            </w:pPr>
            <w:r w:rsidRPr="00914169">
              <w:t>Ændringsforslag</w:t>
            </w:r>
          </w:p>
        </w:tc>
      </w:tr>
      <w:tr w:rsidR="00F268F2" w:rsidRPr="00914169" w14:paraId="22896A76" w14:textId="77777777" w:rsidTr="009559B8">
        <w:trPr>
          <w:jc w:val="center"/>
        </w:trPr>
        <w:tc>
          <w:tcPr>
            <w:tcW w:w="4876" w:type="dxa"/>
          </w:tcPr>
          <w:p w14:paraId="3BD4FFC0" w14:textId="77777777" w:rsidR="00AF683C" w:rsidRPr="00914169" w:rsidRDefault="00AF683C" w:rsidP="009559B8">
            <w:pPr>
              <w:pStyle w:val="Normal6"/>
            </w:pPr>
          </w:p>
        </w:tc>
        <w:tc>
          <w:tcPr>
            <w:tcW w:w="4876" w:type="dxa"/>
            <w:hideMark/>
          </w:tcPr>
          <w:p w14:paraId="756443C9" w14:textId="77777777" w:rsidR="00AF683C" w:rsidRPr="00914169" w:rsidRDefault="00AF683C" w:rsidP="009559B8">
            <w:pPr>
              <w:pStyle w:val="Normal6"/>
              <w:rPr>
                <w:szCs w:val="24"/>
              </w:rPr>
            </w:pPr>
            <w:r w:rsidRPr="00914169">
              <w:rPr>
                <w:b/>
                <w:i/>
              </w:rPr>
              <w:t>2a.</w:t>
            </w:r>
            <w:r w:rsidRPr="00914169">
              <w:rPr>
                <w:b/>
                <w:i/>
              </w:rPr>
              <w:tab/>
              <w:t>Ved ændring af programmer skal medlemsstaterne, med tæt og meningsfuld deltagelse af arbejdsmarkedets parter, for de konkrete prioriteter medtage forpligtelser over for støttemodtagerne med hensyn til at respektere arbejds- og ansættelsesvilkår i henhold til gældende EU-lovgivning og national lovgivning, ILO-konventioner og kollektive overenskomster.</w:t>
            </w:r>
          </w:p>
        </w:tc>
      </w:tr>
    </w:tbl>
    <w:p w14:paraId="0CC5EED6"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068438A" w14:textId="77777777" w:rsidR="00AF683C" w:rsidRPr="00914169" w:rsidRDefault="00AF683C" w:rsidP="00AF683C">
      <w:r w:rsidRPr="00F80629">
        <w:rPr>
          <w:rStyle w:val="HideTWBExt"/>
        </w:rPr>
        <w:t>&lt;/Amend&gt;</w:t>
      </w:r>
    </w:p>
    <w:p w14:paraId="6DE27C89"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62</w:t>
      </w:r>
      <w:r w:rsidRPr="00F80629">
        <w:rPr>
          <w:rStyle w:val="HideTWBExt"/>
          <w:b w:val="0"/>
        </w:rPr>
        <w:t>&lt;/NumAm&gt;</w:t>
      </w:r>
    </w:p>
    <w:p w14:paraId="24D08E94" w14:textId="77777777" w:rsidR="00AF683C" w:rsidRPr="00914169" w:rsidRDefault="00AF683C" w:rsidP="00AF683C">
      <w:pPr>
        <w:pStyle w:val="NormalBold"/>
      </w:pPr>
      <w:r w:rsidRPr="00F80629">
        <w:rPr>
          <w:rStyle w:val="HideTWBExt"/>
          <w:b w:val="0"/>
        </w:rPr>
        <w:t>&lt;RepeatBlock-By&gt;&lt;Members&gt;</w:t>
      </w:r>
      <w:r w:rsidRPr="00914169">
        <w:t>Villy Søvndal</w:t>
      </w:r>
      <w:r w:rsidRPr="00F80629">
        <w:rPr>
          <w:rStyle w:val="HideTWBExt"/>
          <w:b w:val="0"/>
        </w:rPr>
        <w:t>&lt;/Members&gt;</w:t>
      </w:r>
    </w:p>
    <w:p w14:paraId="6FFA9283" w14:textId="77777777" w:rsidR="00AF683C" w:rsidRPr="00914169" w:rsidRDefault="00AF683C" w:rsidP="00AF683C">
      <w:r w:rsidRPr="00F80629">
        <w:rPr>
          <w:rStyle w:val="HideTWBExt"/>
        </w:rPr>
        <w:t>&lt;AuNomDe&gt;</w:t>
      </w:r>
      <w:r w:rsidRPr="00F80629">
        <w:rPr>
          <w:rStyle w:val="HideTWBInt"/>
        </w:rPr>
        <w:t>{Greens/EFA}</w:t>
      </w:r>
      <w:r w:rsidRPr="00914169">
        <w:t>for Verts/ALE-Gruppen</w:t>
      </w:r>
      <w:r w:rsidRPr="00F80629">
        <w:rPr>
          <w:rStyle w:val="HideTWBExt"/>
        </w:rPr>
        <w:t>&lt;/AuNomDe&gt;</w:t>
      </w:r>
    </w:p>
    <w:p w14:paraId="7AD3A81E" w14:textId="77777777" w:rsidR="00AF683C" w:rsidRPr="00914169" w:rsidRDefault="00AF683C" w:rsidP="00AF683C">
      <w:r w:rsidRPr="00F80629">
        <w:rPr>
          <w:rStyle w:val="HideTWBExt"/>
        </w:rPr>
        <w:t>&lt;/RepeatBlock-By&gt;</w:t>
      </w:r>
    </w:p>
    <w:p w14:paraId="24E582E8"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3DBC970"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71CB8847"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28380DA5" w14:textId="77777777" w:rsidR="00AF683C" w:rsidRPr="00914169" w:rsidRDefault="00AF683C" w:rsidP="00AF683C">
      <w:r w:rsidRPr="00F80629">
        <w:rPr>
          <w:rStyle w:val="HideTWBExt"/>
        </w:rPr>
        <w:t>&lt;Article2&gt;</w:t>
      </w:r>
      <w:r w:rsidRPr="00914169">
        <w:t>Artikel 5a – stk. 2 a (nyt)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302348E" w14:textId="77777777" w:rsidTr="009559B8">
        <w:trPr>
          <w:jc w:val="center"/>
        </w:trPr>
        <w:tc>
          <w:tcPr>
            <w:tcW w:w="9752" w:type="dxa"/>
            <w:gridSpan w:val="2"/>
          </w:tcPr>
          <w:p w14:paraId="0970448B" w14:textId="77777777" w:rsidR="00AF683C" w:rsidRPr="00914169" w:rsidRDefault="00AF683C" w:rsidP="009559B8">
            <w:pPr>
              <w:keepNext/>
            </w:pPr>
          </w:p>
        </w:tc>
      </w:tr>
      <w:tr w:rsidR="00F268F2" w:rsidRPr="00914169" w14:paraId="67CAEB8A" w14:textId="77777777" w:rsidTr="009559B8">
        <w:trPr>
          <w:jc w:val="center"/>
        </w:trPr>
        <w:tc>
          <w:tcPr>
            <w:tcW w:w="4876" w:type="dxa"/>
            <w:hideMark/>
          </w:tcPr>
          <w:p w14:paraId="76A6FDEE" w14:textId="77777777" w:rsidR="00AF683C" w:rsidRPr="00914169" w:rsidRDefault="00AF683C" w:rsidP="009559B8">
            <w:pPr>
              <w:pStyle w:val="ColumnHeading"/>
              <w:keepNext/>
            </w:pPr>
            <w:r w:rsidRPr="00914169">
              <w:t>Kommissionens forslag</w:t>
            </w:r>
          </w:p>
        </w:tc>
        <w:tc>
          <w:tcPr>
            <w:tcW w:w="4876" w:type="dxa"/>
            <w:hideMark/>
          </w:tcPr>
          <w:p w14:paraId="7F688533" w14:textId="77777777" w:rsidR="00AF683C" w:rsidRPr="00914169" w:rsidRDefault="00AF683C" w:rsidP="009559B8">
            <w:pPr>
              <w:pStyle w:val="ColumnHeading"/>
              <w:keepNext/>
            </w:pPr>
            <w:r w:rsidRPr="00914169">
              <w:t>Ændringsforslag</w:t>
            </w:r>
          </w:p>
        </w:tc>
      </w:tr>
      <w:tr w:rsidR="00F268F2" w:rsidRPr="00914169" w14:paraId="67FAEEB7" w14:textId="77777777" w:rsidTr="009559B8">
        <w:trPr>
          <w:jc w:val="center"/>
        </w:trPr>
        <w:tc>
          <w:tcPr>
            <w:tcW w:w="4876" w:type="dxa"/>
          </w:tcPr>
          <w:p w14:paraId="6EBAEA44" w14:textId="77777777" w:rsidR="00AF683C" w:rsidRPr="00914169" w:rsidRDefault="00AF683C" w:rsidP="009559B8">
            <w:pPr>
              <w:pStyle w:val="Normal6"/>
            </w:pPr>
          </w:p>
        </w:tc>
        <w:tc>
          <w:tcPr>
            <w:tcW w:w="4876" w:type="dxa"/>
            <w:hideMark/>
          </w:tcPr>
          <w:p w14:paraId="13BA2A71" w14:textId="77777777" w:rsidR="00AF683C" w:rsidRPr="00914169" w:rsidRDefault="00AF683C" w:rsidP="009559B8">
            <w:pPr>
              <w:pStyle w:val="Normal6"/>
              <w:rPr>
                <w:szCs w:val="24"/>
              </w:rPr>
            </w:pPr>
            <w:r w:rsidRPr="00914169">
              <w:rPr>
                <w:b/>
                <w:i/>
              </w:rPr>
              <w:t>2a.</w:t>
            </w:r>
            <w:r w:rsidRPr="00914169">
              <w:rPr>
                <w:b/>
                <w:i/>
              </w:rPr>
              <w:tab/>
              <w:t>Medlemsstaterne skal arbejde tæt sammen med arbejdsmarkedets parter ved omprogrammering og respektere arbejds- og ansættelsesvilkår i henhold til gældende ILO-konventioner, EU-lovgivning og national lovgivning samt kollektive overenskomster.</w:t>
            </w:r>
          </w:p>
        </w:tc>
      </w:tr>
    </w:tbl>
    <w:p w14:paraId="20A4CF21"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6DAAE6FF" w14:textId="77777777" w:rsidR="00AF683C" w:rsidRPr="00914169" w:rsidRDefault="00AF683C" w:rsidP="00AF683C">
      <w:r w:rsidRPr="00F80629">
        <w:rPr>
          <w:rStyle w:val="HideTWBExt"/>
        </w:rPr>
        <w:t>&lt;/Amend&gt;</w:t>
      </w:r>
    </w:p>
    <w:p w14:paraId="50EDC675"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63</w:t>
      </w:r>
      <w:r w:rsidRPr="00F80629">
        <w:rPr>
          <w:rStyle w:val="HideTWBExt"/>
          <w:b w:val="0"/>
        </w:rPr>
        <w:t>&lt;/NumAm&gt;</w:t>
      </w:r>
    </w:p>
    <w:p w14:paraId="4CE34541"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45E4A4C8" w14:textId="77777777" w:rsidR="00AF683C" w:rsidRPr="00914169" w:rsidRDefault="00AF683C" w:rsidP="00AF683C">
      <w:r w:rsidRPr="00F80629">
        <w:rPr>
          <w:rStyle w:val="HideTWBExt"/>
        </w:rPr>
        <w:t>&lt;/RepeatBlock-By&gt;</w:t>
      </w:r>
    </w:p>
    <w:p w14:paraId="6F926226"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5DCC2F4F"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7D3FCBED"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37F4853" w14:textId="77777777" w:rsidR="00AF683C" w:rsidRPr="00914169" w:rsidRDefault="00AF683C" w:rsidP="00AF683C">
      <w:r w:rsidRPr="00F80629">
        <w:rPr>
          <w:rStyle w:val="HideTWBExt"/>
        </w:rPr>
        <w:t>&lt;Article2&gt;</w:t>
      </w:r>
      <w:r w:rsidRPr="00914169">
        <w:t>Artikel 5a – stk. 3</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2D56B3C0" w14:textId="77777777" w:rsidTr="009559B8">
        <w:trPr>
          <w:jc w:val="center"/>
        </w:trPr>
        <w:tc>
          <w:tcPr>
            <w:tcW w:w="9752" w:type="dxa"/>
            <w:gridSpan w:val="2"/>
          </w:tcPr>
          <w:p w14:paraId="15064A22" w14:textId="77777777" w:rsidR="00AF683C" w:rsidRPr="00914169" w:rsidRDefault="00AF683C" w:rsidP="009559B8">
            <w:pPr>
              <w:keepNext/>
            </w:pPr>
          </w:p>
        </w:tc>
      </w:tr>
      <w:tr w:rsidR="00F268F2" w:rsidRPr="00914169" w14:paraId="2AF500C3" w14:textId="77777777" w:rsidTr="009559B8">
        <w:trPr>
          <w:jc w:val="center"/>
        </w:trPr>
        <w:tc>
          <w:tcPr>
            <w:tcW w:w="4876" w:type="dxa"/>
            <w:hideMark/>
          </w:tcPr>
          <w:p w14:paraId="723A8578" w14:textId="77777777" w:rsidR="00AF683C" w:rsidRPr="00914169" w:rsidRDefault="00AF683C" w:rsidP="009559B8">
            <w:pPr>
              <w:pStyle w:val="ColumnHeading"/>
              <w:keepNext/>
            </w:pPr>
            <w:r w:rsidRPr="00914169">
              <w:t>Kommissionens forslag</w:t>
            </w:r>
          </w:p>
        </w:tc>
        <w:tc>
          <w:tcPr>
            <w:tcW w:w="4876" w:type="dxa"/>
            <w:hideMark/>
          </w:tcPr>
          <w:p w14:paraId="4A1F39B0" w14:textId="77777777" w:rsidR="00AF683C" w:rsidRPr="00914169" w:rsidRDefault="00AF683C" w:rsidP="009559B8">
            <w:pPr>
              <w:pStyle w:val="ColumnHeading"/>
              <w:keepNext/>
            </w:pPr>
            <w:r w:rsidRPr="00914169">
              <w:t>Ændringsforslag</w:t>
            </w:r>
          </w:p>
        </w:tc>
      </w:tr>
      <w:tr w:rsidR="00F268F2" w:rsidRPr="00914169" w14:paraId="41118E27" w14:textId="77777777" w:rsidTr="009559B8">
        <w:trPr>
          <w:jc w:val="center"/>
        </w:trPr>
        <w:tc>
          <w:tcPr>
            <w:tcW w:w="4876" w:type="dxa"/>
            <w:hideMark/>
          </w:tcPr>
          <w:p w14:paraId="142AFAEE" w14:textId="77777777" w:rsidR="00AF683C" w:rsidRPr="00914169" w:rsidRDefault="00AF683C" w:rsidP="009559B8">
            <w:pPr>
              <w:pStyle w:val="Normal6"/>
            </w:pPr>
            <w:r w:rsidRPr="00914169">
              <w:t>3.</w:t>
            </w:r>
            <w:r w:rsidRPr="00914169">
              <w:tab/>
              <w:t xml:space="preserve">Uanset artikel 112 i forordning (EU) 2021/1060 er den maksimale medfinansieringssats for prioriteter i programmer, der dækker en eller flere NUTS 2-regioner, der grænser op til Rusland, Belarus eller Ukraine, 100 %. Den højere medfinansieringssats finder ikke anvendelse på programmer, der dækker hele den pågældende medlemsstats område, medmindre disse regioner udelukkende indgår i programmer, der dækker hele den pågældende medlemsstats område. </w:t>
            </w:r>
            <w:r w:rsidRPr="00914169">
              <w:rPr>
                <w:b/>
                <w:i/>
              </w:rPr>
              <w:t>Undtagelsen finder kun anvendelse, hvis omfordelinger af mindst 15 % af programmets finansielle midler til en eller flere særlige prioriteter, der er fastsat i overensstemmelse med nærværende forordnings artikel 12a, 12c og 12d, er blevet godkendt, forudsat at programændringen er blevet forelagt senest den 31. december 2025.</w:t>
            </w:r>
          </w:p>
        </w:tc>
        <w:tc>
          <w:tcPr>
            <w:tcW w:w="4876" w:type="dxa"/>
            <w:hideMark/>
          </w:tcPr>
          <w:p w14:paraId="4FE937E1" w14:textId="77777777" w:rsidR="00AF683C" w:rsidRPr="00914169" w:rsidRDefault="00AF683C" w:rsidP="009559B8">
            <w:pPr>
              <w:pStyle w:val="Normal6"/>
              <w:rPr>
                <w:szCs w:val="24"/>
              </w:rPr>
            </w:pPr>
            <w:r w:rsidRPr="00914169">
              <w:t>3.</w:t>
            </w:r>
            <w:r w:rsidRPr="00914169">
              <w:tab/>
              <w:t>Uanset artikel 112 i forordning (EU) 2021/1060 er den maksimale medfinansieringssats for prioriteter i programmer, der dækker en eller flere NUTS 2-regioner, der grænser op til Rusland, Belarus eller Ukraine, 100 %. Den højere medfinansieringssats finder ikke anvendelse på programmer, der dækker hele den pågældende medlemsstats område, medmindre disse regioner udelukkende indgår i programmer, der dækker hele den pågældende medlemsstats område.</w:t>
            </w:r>
          </w:p>
        </w:tc>
      </w:tr>
    </w:tbl>
    <w:p w14:paraId="598738B8"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3397E0C8" w14:textId="77777777" w:rsidR="00AF683C" w:rsidRPr="00914169" w:rsidRDefault="00AF683C" w:rsidP="00AF683C">
      <w:r w:rsidRPr="00F80629">
        <w:rPr>
          <w:rStyle w:val="HideTWBExt"/>
        </w:rPr>
        <w:t>&lt;/Amend&gt;</w:t>
      </w:r>
    </w:p>
    <w:p w14:paraId="3DA269FC"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64</w:t>
      </w:r>
      <w:r w:rsidRPr="00F80629">
        <w:rPr>
          <w:rStyle w:val="HideTWBExt"/>
          <w:b w:val="0"/>
        </w:rPr>
        <w:t>&lt;/NumAm&gt;</w:t>
      </w:r>
    </w:p>
    <w:p w14:paraId="1AC8C263" w14:textId="77777777" w:rsidR="00AF683C" w:rsidRPr="00914169" w:rsidRDefault="00AF683C" w:rsidP="00AF683C">
      <w:pPr>
        <w:pStyle w:val="NormalBold"/>
      </w:pPr>
      <w:r w:rsidRPr="00F80629">
        <w:rPr>
          <w:rStyle w:val="HideTWBExt"/>
          <w:b w:val="0"/>
        </w:rPr>
        <w:t>&lt;RepeatBlock-By&gt;&lt;Members&gt;</w:t>
      </w:r>
      <w:r w:rsidRPr="00914169">
        <w:t>Villy Søvndal</w:t>
      </w:r>
      <w:r w:rsidRPr="00F80629">
        <w:rPr>
          <w:rStyle w:val="HideTWBExt"/>
          <w:b w:val="0"/>
        </w:rPr>
        <w:t>&lt;/Members&gt;</w:t>
      </w:r>
    </w:p>
    <w:p w14:paraId="22D621A4" w14:textId="77777777" w:rsidR="00AF683C" w:rsidRPr="00914169" w:rsidRDefault="00AF683C" w:rsidP="00AF683C">
      <w:r w:rsidRPr="00F80629">
        <w:rPr>
          <w:rStyle w:val="HideTWBExt"/>
        </w:rPr>
        <w:t>&lt;AuNomDe&gt;</w:t>
      </w:r>
      <w:r w:rsidRPr="00F80629">
        <w:rPr>
          <w:rStyle w:val="HideTWBInt"/>
        </w:rPr>
        <w:t>{Greens/EFA}</w:t>
      </w:r>
      <w:r w:rsidRPr="00914169">
        <w:t>for Verts/ALE-Gruppen</w:t>
      </w:r>
      <w:r w:rsidRPr="00F80629">
        <w:rPr>
          <w:rStyle w:val="HideTWBExt"/>
        </w:rPr>
        <w:t>&lt;/AuNomDe&gt;</w:t>
      </w:r>
    </w:p>
    <w:p w14:paraId="0BD5439C" w14:textId="77777777" w:rsidR="00AF683C" w:rsidRPr="00914169" w:rsidRDefault="00AF683C" w:rsidP="00AF683C">
      <w:r w:rsidRPr="00F80629">
        <w:rPr>
          <w:rStyle w:val="HideTWBExt"/>
        </w:rPr>
        <w:t>&lt;/RepeatBlock-By&gt;</w:t>
      </w:r>
    </w:p>
    <w:p w14:paraId="0F8F5F89"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0A50D687"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5A429EA8"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48CD73EA" w14:textId="77777777" w:rsidR="00AF683C" w:rsidRPr="00914169" w:rsidRDefault="00AF683C" w:rsidP="00AF683C">
      <w:r w:rsidRPr="00F80629">
        <w:rPr>
          <w:rStyle w:val="HideTWBExt"/>
        </w:rPr>
        <w:t>&lt;Article2&gt;</w:t>
      </w:r>
      <w:r w:rsidRPr="00914169">
        <w:t>Artikel 5a – stk. 3</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BBB8CB0" w14:textId="77777777" w:rsidTr="009559B8">
        <w:trPr>
          <w:jc w:val="center"/>
        </w:trPr>
        <w:tc>
          <w:tcPr>
            <w:tcW w:w="9752" w:type="dxa"/>
            <w:gridSpan w:val="2"/>
          </w:tcPr>
          <w:p w14:paraId="0CE4AC88" w14:textId="77777777" w:rsidR="00AF683C" w:rsidRPr="00914169" w:rsidRDefault="00AF683C" w:rsidP="009559B8">
            <w:pPr>
              <w:keepNext/>
            </w:pPr>
          </w:p>
        </w:tc>
      </w:tr>
      <w:tr w:rsidR="00F268F2" w:rsidRPr="00914169" w14:paraId="539C14A9" w14:textId="77777777" w:rsidTr="009559B8">
        <w:trPr>
          <w:jc w:val="center"/>
        </w:trPr>
        <w:tc>
          <w:tcPr>
            <w:tcW w:w="4876" w:type="dxa"/>
            <w:hideMark/>
          </w:tcPr>
          <w:p w14:paraId="25110705" w14:textId="77777777" w:rsidR="00AF683C" w:rsidRPr="00914169" w:rsidRDefault="00AF683C" w:rsidP="009559B8">
            <w:pPr>
              <w:pStyle w:val="ColumnHeading"/>
              <w:keepNext/>
            </w:pPr>
            <w:r w:rsidRPr="00914169">
              <w:t>Kommissionens forslag</w:t>
            </w:r>
          </w:p>
        </w:tc>
        <w:tc>
          <w:tcPr>
            <w:tcW w:w="4876" w:type="dxa"/>
            <w:hideMark/>
          </w:tcPr>
          <w:p w14:paraId="1946FE72" w14:textId="77777777" w:rsidR="00AF683C" w:rsidRPr="00914169" w:rsidRDefault="00AF683C" w:rsidP="009559B8">
            <w:pPr>
              <w:pStyle w:val="ColumnHeading"/>
              <w:keepNext/>
            </w:pPr>
            <w:r w:rsidRPr="00914169">
              <w:t>Ændringsforslag</w:t>
            </w:r>
          </w:p>
        </w:tc>
      </w:tr>
      <w:tr w:rsidR="00F268F2" w:rsidRPr="00914169" w14:paraId="57BBC5AA" w14:textId="77777777" w:rsidTr="009559B8">
        <w:trPr>
          <w:jc w:val="center"/>
        </w:trPr>
        <w:tc>
          <w:tcPr>
            <w:tcW w:w="4876" w:type="dxa"/>
            <w:hideMark/>
          </w:tcPr>
          <w:p w14:paraId="25D1688B" w14:textId="77777777" w:rsidR="00AF683C" w:rsidRPr="00914169" w:rsidRDefault="00AF683C" w:rsidP="009559B8">
            <w:pPr>
              <w:pStyle w:val="Normal6"/>
            </w:pPr>
            <w:r w:rsidRPr="00914169">
              <w:t>3.</w:t>
            </w:r>
            <w:r w:rsidRPr="00914169">
              <w:tab/>
              <w:t xml:space="preserve">Uanset artikel 112 i forordning (EU) 2021/1060 er den maksimale medfinansieringssats for prioriteter i programmer, der dækker en eller flere NUTS 2-regioner, der grænser op til Rusland, Belarus eller Ukraine, 100 %. Den højere medfinansieringssats finder ikke anvendelse på programmer, der dækker hele den pågældende medlemsstats område, medmindre disse regioner udelukkende indgår i programmer, der dækker hele den pågældende medlemsstats område. </w:t>
            </w:r>
            <w:r w:rsidRPr="00914169">
              <w:rPr>
                <w:b/>
                <w:i/>
              </w:rPr>
              <w:t>Undtagelsen finder kun anvendelse, hvis omfordelinger af mindst 15 % af programmets finansielle midler til en eller flere særlige prioriteter, der er fastsat i overensstemmelse med nærværende forordnings artikel 12a, 12c og 12d, er blevet godkendt, forudsat at programændringen er blevet forelagt senest den 31. december 2025.</w:t>
            </w:r>
          </w:p>
        </w:tc>
        <w:tc>
          <w:tcPr>
            <w:tcW w:w="4876" w:type="dxa"/>
            <w:hideMark/>
          </w:tcPr>
          <w:p w14:paraId="6DA46B78" w14:textId="77777777" w:rsidR="00AF683C" w:rsidRPr="00914169" w:rsidRDefault="00AF683C" w:rsidP="009559B8">
            <w:pPr>
              <w:pStyle w:val="Normal6"/>
              <w:rPr>
                <w:szCs w:val="24"/>
              </w:rPr>
            </w:pPr>
            <w:r w:rsidRPr="00914169">
              <w:t>3.</w:t>
            </w:r>
            <w:r w:rsidRPr="00914169">
              <w:tab/>
              <w:t>Uanset artikel 112 i forordning (EU) 2021/1060 er den maksimale medfinansieringssats for prioriteter i programmer, der dækker en eller flere NUTS 2-regioner, der grænser op til Rusland, Belarus eller Ukraine, 100 %. Den højere medfinansieringssats finder ikke anvendelse på programmer, der dækker hele den pågældende medlemsstats område, medmindre disse regioner udelukkende indgår i programmer, der dækker hele den pågældende medlemsstats område.</w:t>
            </w:r>
          </w:p>
        </w:tc>
      </w:tr>
    </w:tbl>
    <w:p w14:paraId="599AFA53"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9822DC0" w14:textId="77777777" w:rsidR="00AF683C" w:rsidRPr="00914169" w:rsidRDefault="00AF683C" w:rsidP="00AF683C">
      <w:r w:rsidRPr="00F80629">
        <w:rPr>
          <w:rStyle w:val="HideTWBExt"/>
        </w:rPr>
        <w:t>&lt;/Amend&gt;</w:t>
      </w:r>
    </w:p>
    <w:p w14:paraId="1D116E2E"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65</w:t>
      </w:r>
      <w:r w:rsidRPr="00F80629">
        <w:rPr>
          <w:rStyle w:val="HideTWBExt"/>
          <w:b w:val="0"/>
        </w:rPr>
        <w:t>&lt;/NumAm&gt;</w:t>
      </w:r>
    </w:p>
    <w:p w14:paraId="40BC9E26" w14:textId="77777777" w:rsidR="00AF683C" w:rsidRPr="00914169" w:rsidRDefault="00AF683C" w:rsidP="00AF683C">
      <w:pPr>
        <w:pStyle w:val="NormalBold"/>
      </w:pPr>
      <w:r w:rsidRPr="00F80629">
        <w:rPr>
          <w:rStyle w:val="HideTWBExt"/>
          <w:b w:val="0"/>
        </w:rPr>
        <w:t>&lt;RepeatBlock-By&gt;&lt;Members&gt;</w:t>
      </w:r>
      <w:r w:rsidRPr="00914169">
        <w:t>Maravillas Abadía Jover</w:t>
      </w:r>
      <w:r w:rsidRPr="00F80629">
        <w:rPr>
          <w:rStyle w:val="HideTWBExt"/>
          <w:b w:val="0"/>
        </w:rPr>
        <w:t>&lt;/Members&gt;</w:t>
      </w:r>
    </w:p>
    <w:p w14:paraId="1F0BDD91" w14:textId="77777777" w:rsidR="00AF683C" w:rsidRPr="00914169" w:rsidRDefault="00AF683C" w:rsidP="00AF683C">
      <w:r w:rsidRPr="00F80629">
        <w:rPr>
          <w:rStyle w:val="HideTWBExt"/>
        </w:rPr>
        <w:t>&lt;/RepeatBlock-By&gt;</w:t>
      </w:r>
    </w:p>
    <w:p w14:paraId="253FBB46"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9003DBB"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394CE57B"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560C8283" w14:textId="77777777" w:rsidR="00AF683C" w:rsidRPr="00914169" w:rsidRDefault="00AF683C" w:rsidP="00AF683C">
      <w:r w:rsidRPr="00F80629">
        <w:rPr>
          <w:rStyle w:val="HideTWBExt"/>
        </w:rPr>
        <w:t>&lt;Article2&gt;</w:t>
      </w:r>
      <w:r w:rsidRPr="00914169">
        <w:t>Artikel 5a – stk. 3</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55387F8" w14:textId="77777777" w:rsidTr="009559B8">
        <w:trPr>
          <w:jc w:val="center"/>
        </w:trPr>
        <w:tc>
          <w:tcPr>
            <w:tcW w:w="9752" w:type="dxa"/>
            <w:gridSpan w:val="2"/>
          </w:tcPr>
          <w:p w14:paraId="38F7CBD5" w14:textId="77777777" w:rsidR="00AF683C" w:rsidRPr="00914169" w:rsidRDefault="00AF683C" w:rsidP="009559B8">
            <w:pPr>
              <w:keepNext/>
            </w:pPr>
          </w:p>
        </w:tc>
      </w:tr>
      <w:tr w:rsidR="00F268F2" w:rsidRPr="00914169" w14:paraId="3F2A3AD5" w14:textId="77777777" w:rsidTr="009559B8">
        <w:trPr>
          <w:jc w:val="center"/>
        </w:trPr>
        <w:tc>
          <w:tcPr>
            <w:tcW w:w="4876" w:type="dxa"/>
            <w:hideMark/>
          </w:tcPr>
          <w:p w14:paraId="4093E38D" w14:textId="77777777" w:rsidR="00AF683C" w:rsidRPr="00914169" w:rsidRDefault="00AF683C" w:rsidP="009559B8">
            <w:pPr>
              <w:pStyle w:val="ColumnHeading"/>
              <w:keepNext/>
            </w:pPr>
            <w:r w:rsidRPr="00914169">
              <w:t>Kommissionens forslag</w:t>
            </w:r>
          </w:p>
        </w:tc>
        <w:tc>
          <w:tcPr>
            <w:tcW w:w="4876" w:type="dxa"/>
            <w:hideMark/>
          </w:tcPr>
          <w:p w14:paraId="048D6361" w14:textId="77777777" w:rsidR="00AF683C" w:rsidRPr="00914169" w:rsidRDefault="00AF683C" w:rsidP="009559B8">
            <w:pPr>
              <w:pStyle w:val="ColumnHeading"/>
              <w:keepNext/>
            </w:pPr>
            <w:r w:rsidRPr="00914169">
              <w:t>Ændringsforslag</w:t>
            </w:r>
          </w:p>
        </w:tc>
      </w:tr>
      <w:tr w:rsidR="00F268F2" w:rsidRPr="00914169" w14:paraId="778DF96F" w14:textId="77777777" w:rsidTr="009559B8">
        <w:trPr>
          <w:jc w:val="center"/>
        </w:trPr>
        <w:tc>
          <w:tcPr>
            <w:tcW w:w="4876" w:type="dxa"/>
            <w:hideMark/>
          </w:tcPr>
          <w:p w14:paraId="521FD8DE" w14:textId="77777777" w:rsidR="00AF683C" w:rsidRPr="00914169" w:rsidRDefault="00AF683C" w:rsidP="009559B8">
            <w:pPr>
              <w:pStyle w:val="Normal6"/>
            </w:pPr>
            <w:r w:rsidRPr="00914169">
              <w:t>3.</w:t>
            </w:r>
            <w:r w:rsidRPr="00914169">
              <w:tab/>
              <w:t xml:space="preserve">Uanset artikel 112 i forordning (EU) 2021/1060 er den maksimale medfinansieringssats for prioriteter i programmer, der dækker en eller flere NUTS 2-regioner, der grænser op til Rusland, Belarus </w:t>
            </w:r>
            <w:r w:rsidRPr="00914169">
              <w:rPr>
                <w:b/>
                <w:i/>
              </w:rPr>
              <w:t>eller</w:t>
            </w:r>
            <w:r w:rsidRPr="00914169">
              <w:t xml:space="preserve"> Ukraine, </w:t>
            </w:r>
            <w:r w:rsidRPr="00914169">
              <w:rPr>
                <w:b/>
                <w:i/>
              </w:rPr>
              <w:t>100 %</w:t>
            </w:r>
            <w:r w:rsidRPr="00914169">
              <w:t xml:space="preserve">. Den højere medfinansieringssats finder ikke anvendelse på programmer, der dækker hele den pågældende medlemsstats område, medmindre disse regioner udelukkende indgår i programmer, der dækker hele den pågældende medlemsstats område. Undtagelsen finder kun anvendelse, hvis omfordelinger af mindst </w:t>
            </w:r>
            <w:r w:rsidRPr="00914169">
              <w:rPr>
                <w:b/>
                <w:i/>
              </w:rPr>
              <w:t>15 %</w:t>
            </w:r>
            <w:r w:rsidRPr="00914169">
              <w:t xml:space="preserve"> af programmets finansielle midler til en eller flere særlige prioriteter, der er fastsat i overensstemmelse med nærværende forordnings artikel 12a, 12c og 12d, er blevet godkendt, forudsat at programændringen er blevet forelagt senest den 31. december 2025.</w:t>
            </w:r>
          </w:p>
        </w:tc>
        <w:tc>
          <w:tcPr>
            <w:tcW w:w="4876" w:type="dxa"/>
            <w:hideMark/>
          </w:tcPr>
          <w:p w14:paraId="2ACF8E2C" w14:textId="77777777" w:rsidR="00AF683C" w:rsidRPr="00914169" w:rsidRDefault="00AF683C" w:rsidP="009559B8">
            <w:pPr>
              <w:pStyle w:val="Normal6"/>
              <w:rPr>
                <w:szCs w:val="24"/>
              </w:rPr>
            </w:pPr>
            <w:r w:rsidRPr="00914169">
              <w:t>3.</w:t>
            </w:r>
            <w:r w:rsidRPr="00914169">
              <w:tab/>
              <w:t>Uanset artikel 112 i forordning (EU) 2021/1060 er den maksimale medfinansieringssats for prioriteter i programmer, der dækker en eller flere NUTS 2-regioner, der grænser op til Rusland, Belarus</w:t>
            </w:r>
            <w:r w:rsidRPr="00914169">
              <w:rPr>
                <w:b/>
                <w:i/>
              </w:rPr>
              <w:t>,</w:t>
            </w:r>
            <w:r w:rsidRPr="00914169">
              <w:t xml:space="preserve"> Ukraine </w:t>
            </w:r>
            <w:r w:rsidRPr="00914169">
              <w:rPr>
                <w:b/>
                <w:i/>
              </w:rPr>
              <w:t>og regioner, der er væsentligt berørt af ikkekonventionelle eller hybride risici, 95 %</w:t>
            </w:r>
            <w:r w:rsidRPr="00914169">
              <w:t xml:space="preserve">. Den højere medfinansieringssats finder ikke anvendelse på programmer, der dækker hele den pågældende medlemsstats område, medmindre disse regioner udelukkende indgår i programmer, der dækker hele den pågældende medlemsstats område. Undtagelsen finder kun anvendelse, hvis omfordelinger af mindst </w:t>
            </w:r>
            <w:r w:rsidRPr="00914169">
              <w:rPr>
                <w:b/>
                <w:i/>
              </w:rPr>
              <w:t>12,5 %</w:t>
            </w:r>
            <w:r w:rsidRPr="00914169">
              <w:t xml:space="preserve"> af programmets finansielle midler til en eller flere særlige prioriteter, der er fastsat i overensstemmelse med nærværende forordnings artikel 12a, 12c og 12d, er blevet godkendt, forudsat at programændringen er blevet forelagt senest den 31. december 2025.</w:t>
            </w:r>
          </w:p>
        </w:tc>
      </w:tr>
      <w:tr w:rsidR="00F268F2" w:rsidRPr="00914169" w14:paraId="7FC2D387" w14:textId="77777777" w:rsidTr="009559B8">
        <w:trPr>
          <w:jc w:val="center"/>
        </w:trPr>
        <w:tc>
          <w:tcPr>
            <w:tcW w:w="4876" w:type="dxa"/>
          </w:tcPr>
          <w:p w14:paraId="1CA71428" w14:textId="77777777" w:rsidR="00AF683C" w:rsidRPr="00914169" w:rsidRDefault="00AF683C" w:rsidP="009559B8">
            <w:pPr>
              <w:pStyle w:val="Normal6"/>
            </w:pPr>
          </w:p>
        </w:tc>
        <w:tc>
          <w:tcPr>
            <w:tcW w:w="4876" w:type="dxa"/>
            <w:hideMark/>
          </w:tcPr>
          <w:p w14:paraId="50BD0DAF" w14:textId="77777777" w:rsidR="00AF683C" w:rsidRPr="00914169" w:rsidRDefault="00AF683C" w:rsidP="009559B8">
            <w:pPr>
              <w:pStyle w:val="Normal6"/>
              <w:rPr>
                <w:szCs w:val="24"/>
              </w:rPr>
            </w:pPr>
            <w:r w:rsidRPr="00914169">
              <w:rPr>
                <w:i/>
              </w:rPr>
              <w:t>(Dette ændringsforslag vedrører hele teksten. Hvis det vedtages, skal der foretages tilsvarende ændringer i hele teksten).</w:t>
            </w:r>
          </w:p>
        </w:tc>
      </w:tr>
    </w:tbl>
    <w:p w14:paraId="7039E3E4"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7E899C9" w14:textId="77777777" w:rsidR="00AF683C" w:rsidRPr="00914169" w:rsidRDefault="00AF683C" w:rsidP="00AF683C">
      <w:r w:rsidRPr="00F80629">
        <w:rPr>
          <w:rStyle w:val="HideTWBExt"/>
        </w:rPr>
        <w:t>&lt;/Amend&gt;</w:t>
      </w:r>
    </w:p>
    <w:p w14:paraId="7B9A44F5"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66</w:t>
      </w:r>
      <w:r w:rsidRPr="00F80629">
        <w:rPr>
          <w:rStyle w:val="HideTWBExt"/>
          <w:b w:val="0"/>
        </w:rPr>
        <w:t>&lt;/NumAm&gt;</w:t>
      </w:r>
    </w:p>
    <w:p w14:paraId="68545852" w14:textId="77777777" w:rsidR="00AF683C" w:rsidRPr="00914169" w:rsidRDefault="00AF683C" w:rsidP="00AF683C">
      <w:pPr>
        <w:pStyle w:val="NormalBold"/>
      </w:pPr>
      <w:r w:rsidRPr="00F80629">
        <w:rPr>
          <w:rStyle w:val="HideTWBExt"/>
          <w:b w:val="0"/>
        </w:rPr>
        <w:t>&lt;RepeatBlock-By&gt;&lt;Members&gt;</w:t>
      </w:r>
      <w:r w:rsidRPr="00914169">
        <w:t>Villy Søvndal</w:t>
      </w:r>
      <w:r w:rsidRPr="00F80629">
        <w:rPr>
          <w:rStyle w:val="HideTWBExt"/>
          <w:b w:val="0"/>
        </w:rPr>
        <w:t>&lt;/Members&gt;</w:t>
      </w:r>
    </w:p>
    <w:p w14:paraId="06CD4298" w14:textId="77777777" w:rsidR="00AF683C" w:rsidRPr="00914169" w:rsidRDefault="00AF683C" w:rsidP="00AF683C">
      <w:r w:rsidRPr="00F80629">
        <w:rPr>
          <w:rStyle w:val="HideTWBExt"/>
        </w:rPr>
        <w:t>&lt;AuNomDe&gt;</w:t>
      </w:r>
      <w:r w:rsidRPr="00F80629">
        <w:rPr>
          <w:rStyle w:val="HideTWBInt"/>
        </w:rPr>
        <w:t>{Greens/EFA}</w:t>
      </w:r>
      <w:r w:rsidRPr="00914169">
        <w:t>for Verts/ALE-Gruppen</w:t>
      </w:r>
      <w:r w:rsidRPr="00F80629">
        <w:rPr>
          <w:rStyle w:val="HideTWBExt"/>
        </w:rPr>
        <w:t>&lt;/AuNomDe&gt;</w:t>
      </w:r>
    </w:p>
    <w:p w14:paraId="0B807DEA" w14:textId="77777777" w:rsidR="00AF683C" w:rsidRPr="00914169" w:rsidRDefault="00AF683C" w:rsidP="00AF683C">
      <w:r w:rsidRPr="00F80629">
        <w:rPr>
          <w:rStyle w:val="HideTWBExt"/>
        </w:rPr>
        <w:t>&lt;/RepeatBlock-By&gt;</w:t>
      </w:r>
    </w:p>
    <w:p w14:paraId="5B6B326D"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A7A772F"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073B1C05"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01AEAC69" w14:textId="77777777" w:rsidR="00AF683C" w:rsidRPr="00914169" w:rsidRDefault="00AF683C" w:rsidP="00AF683C">
      <w:r w:rsidRPr="00F80629">
        <w:rPr>
          <w:rStyle w:val="HideTWBExt"/>
        </w:rPr>
        <w:t>&lt;Article2&gt;</w:t>
      </w:r>
      <w:r w:rsidRPr="00914169">
        <w:t>Artikel 5 a – stk. 3</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5A160A1" w14:textId="77777777" w:rsidTr="009559B8">
        <w:trPr>
          <w:jc w:val="center"/>
        </w:trPr>
        <w:tc>
          <w:tcPr>
            <w:tcW w:w="9752" w:type="dxa"/>
            <w:gridSpan w:val="2"/>
          </w:tcPr>
          <w:p w14:paraId="2518DB4A" w14:textId="77777777" w:rsidR="00AF683C" w:rsidRPr="00914169" w:rsidRDefault="00AF683C" w:rsidP="009559B8">
            <w:pPr>
              <w:keepNext/>
            </w:pPr>
          </w:p>
        </w:tc>
      </w:tr>
      <w:tr w:rsidR="00F268F2" w:rsidRPr="00914169" w14:paraId="35533A80" w14:textId="77777777" w:rsidTr="009559B8">
        <w:trPr>
          <w:jc w:val="center"/>
        </w:trPr>
        <w:tc>
          <w:tcPr>
            <w:tcW w:w="4876" w:type="dxa"/>
            <w:hideMark/>
          </w:tcPr>
          <w:p w14:paraId="5B04DA8D" w14:textId="77777777" w:rsidR="00AF683C" w:rsidRPr="00914169" w:rsidRDefault="00AF683C" w:rsidP="009559B8">
            <w:pPr>
              <w:pStyle w:val="ColumnHeading"/>
              <w:keepNext/>
            </w:pPr>
            <w:r w:rsidRPr="00914169">
              <w:t>Kommissionens forslag</w:t>
            </w:r>
          </w:p>
        </w:tc>
        <w:tc>
          <w:tcPr>
            <w:tcW w:w="4876" w:type="dxa"/>
            <w:hideMark/>
          </w:tcPr>
          <w:p w14:paraId="644139CC" w14:textId="77777777" w:rsidR="00AF683C" w:rsidRPr="00914169" w:rsidRDefault="00AF683C" w:rsidP="009559B8">
            <w:pPr>
              <w:pStyle w:val="ColumnHeading"/>
              <w:keepNext/>
            </w:pPr>
            <w:r w:rsidRPr="00914169">
              <w:t>Ændringsforslag</w:t>
            </w:r>
          </w:p>
        </w:tc>
      </w:tr>
      <w:tr w:rsidR="00F268F2" w:rsidRPr="00914169" w14:paraId="437A8D7D" w14:textId="77777777" w:rsidTr="009559B8">
        <w:trPr>
          <w:jc w:val="center"/>
        </w:trPr>
        <w:tc>
          <w:tcPr>
            <w:tcW w:w="4876" w:type="dxa"/>
            <w:hideMark/>
          </w:tcPr>
          <w:p w14:paraId="54F80FD9" w14:textId="77777777" w:rsidR="00AF683C" w:rsidRPr="00914169" w:rsidRDefault="00AF683C" w:rsidP="009559B8">
            <w:pPr>
              <w:pStyle w:val="Normal6"/>
            </w:pPr>
            <w:r w:rsidRPr="00914169">
              <w:t>3.</w:t>
            </w:r>
            <w:r w:rsidRPr="00914169">
              <w:tab/>
              <w:t>Uanset artikel 112 i forordning (EU) 2021/1060 er den maksimale medfinansieringssats for prioriteter i programmer, der dækker en eller flere NUTS 2-regioner, der grænser op til Rusland, Belarus eller Ukraine, 100 %. Den højere medfinansieringssats finder ikke anvendelse på programmer, der dækker hele den pågældende medlemsstats område, medmindre disse regioner udelukkende indgår i programmer, der dækker hele den pågældende medlemsstats område. Undtagelsen finder kun anvendelse, hvis omfordelinger af mindst 15 % af programmets finansielle midler til en eller flere særlige prioriteter, der er fastsat i overensstemmelse med nærværende forordnings artikel 12a</w:t>
            </w:r>
            <w:r w:rsidRPr="00914169">
              <w:rPr>
                <w:b/>
                <w:i/>
              </w:rPr>
              <w:t>, 12c</w:t>
            </w:r>
            <w:r w:rsidRPr="00914169">
              <w:t xml:space="preserve"> og 12d, er blevet godkendt, forudsat at programændringen er blevet forelagt senest den 31. december 2025.</w:t>
            </w:r>
          </w:p>
        </w:tc>
        <w:tc>
          <w:tcPr>
            <w:tcW w:w="4876" w:type="dxa"/>
            <w:hideMark/>
          </w:tcPr>
          <w:p w14:paraId="4B84DF62" w14:textId="77777777" w:rsidR="00AF683C" w:rsidRPr="00914169" w:rsidRDefault="00AF683C" w:rsidP="009559B8">
            <w:pPr>
              <w:pStyle w:val="Normal6"/>
              <w:rPr>
                <w:szCs w:val="24"/>
              </w:rPr>
            </w:pPr>
            <w:r w:rsidRPr="00914169">
              <w:t>3.</w:t>
            </w:r>
            <w:r w:rsidRPr="00914169">
              <w:tab/>
              <w:t>Uanset artikel 112 i forordning (EU) 2021/1060 er den maksimale medfinansieringssats for prioriteter i programmer, der dækker en eller flere NUTS 2-regioner, der grænser op til Rusland, Belarus eller Ukraine, 100 %. Den højere medfinansieringssats finder ikke anvendelse på programmer, der dækker hele den pågældende medlemsstats område, medmindre disse regioner udelukkende indgår i programmer, der dækker hele den pågældende medlemsstats område. Undtagelsen finder kun anvendelse, hvis omfordelinger af mindst 15 % af programmets finansielle midler til en eller flere særlige prioriteter, der er fastsat i overensstemmelse med nærværende forordnings artikel 12a og 12d, er blevet godkendt, forudsat at programændringen er blevet forelagt senest den 31. december 2025.</w:t>
            </w:r>
          </w:p>
        </w:tc>
      </w:tr>
    </w:tbl>
    <w:p w14:paraId="4F92DAE9"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4FE50911" w14:textId="77777777" w:rsidR="00AF683C" w:rsidRPr="00914169" w:rsidRDefault="00AF683C" w:rsidP="00AF683C">
      <w:r w:rsidRPr="00F80629">
        <w:rPr>
          <w:rStyle w:val="HideTWBExt"/>
        </w:rPr>
        <w:t>&lt;/Amend&gt;</w:t>
      </w:r>
    </w:p>
    <w:p w14:paraId="7ED61777"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67</w:t>
      </w:r>
      <w:r w:rsidRPr="00F80629">
        <w:rPr>
          <w:rStyle w:val="HideTWBExt"/>
          <w:b w:val="0"/>
        </w:rPr>
        <w:t>&lt;/NumAm&gt;</w:t>
      </w:r>
    </w:p>
    <w:p w14:paraId="764F1EAD"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5458B9B9" w14:textId="77777777" w:rsidR="00AF683C" w:rsidRPr="00914169" w:rsidRDefault="00AF683C" w:rsidP="00AF683C">
      <w:r w:rsidRPr="00F80629">
        <w:rPr>
          <w:rStyle w:val="HideTWBExt"/>
        </w:rPr>
        <w:t>&lt;/RepeatBlock-By&gt;</w:t>
      </w:r>
    </w:p>
    <w:p w14:paraId="6AD9D72E"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220EBE8"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04070837"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CD2CCCC" w14:textId="77777777" w:rsidR="00AF683C" w:rsidRPr="00914169" w:rsidRDefault="00AF683C" w:rsidP="00AF683C">
      <w:r w:rsidRPr="00F80629">
        <w:rPr>
          <w:rStyle w:val="HideTWBExt"/>
        </w:rPr>
        <w:t>&lt;Article2&gt;</w:t>
      </w:r>
      <w:r w:rsidRPr="00914169">
        <w:t>Artikel 5 a – stk. 3</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CBBC337" w14:textId="77777777" w:rsidTr="009559B8">
        <w:trPr>
          <w:jc w:val="center"/>
        </w:trPr>
        <w:tc>
          <w:tcPr>
            <w:tcW w:w="9752" w:type="dxa"/>
            <w:gridSpan w:val="2"/>
          </w:tcPr>
          <w:p w14:paraId="5E076508" w14:textId="77777777" w:rsidR="00AF683C" w:rsidRPr="00914169" w:rsidRDefault="00AF683C" w:rsidP="009559B8">
            <w:pPr>
              <w:keepNext/>
            </w:pPr>
          </w:p>
        </w:tc>
      </w:tr>
      <w:tr w:rsidR="00F268F2" w:rsidRPr="00914169" w14:paraId="1B450723" w14:textId="77777777" w:rsidTr="009559B8">
        <w:trPr>
          <w:jc w:val="center"/>
        </w:trPr>
        <w:tc>
          <w:tcPr>
            <w:tcW w:w="4876" w:type="dxa"/>
            <w:hideMark/>
          </w:tcPr>
          <w:p w14:paraId="2A3CF09F" w14:textId="77777777" w:rsidR="00AF683C" w:rsidRPr="00914169" w:rsidRDefault="00AF683C" w:rsidP="009559B8">
            <w:pPr>
              <w:pStyle w:val="ColumnHeading"/>
              <w:keepNext/>
            </w:pPr>
            <w:r w:rsidRPr="00914169">
              <w:t>Kommissionens forslag</w:t>
            </w:r>
          </w:p>
        </w:tc>
        <w:tc>
          <w:tcPr>
            <w:tcW w:w="4876" w:type="dxa"/>
            <w:hideMark/>
          </w:tcPr>
          <w:p w14:paraId="7EE7BCDB" w14:textId="77777777" w:rsidR="00AF683C" w:rsidRPr="00914169" w:rsidRDefault="00AF683C" w:rsidP="009559B8">
            <w:pPr>
              <w:pStyle w:val="ColumnHeading"/>
              <w:keepNext/>
            </w:pPr>
            <w:r w:rsidRPr="00914169">
              <w:t>Ændringsforslag</w:t>
            </w:r>
          </w:p>
        </w:tc>
      </w:tr>
      <w:tr w:rsidR="00F268F2" w:rsidRPr="00914169" w14:paraId="13BFF511" w14:textId="77777777" w:rsidTr="009559B8">
        <w:trPr>
          <w:jc w:val="center"/>
        </w:trPr>
        <w:tc>
          <w:tcPr>
            <w:tcW w:w="4876" w:type="dxa"/>
            <w:hideMark/>
          </w:tcPr>
          <w:p w14:paraId="422F7AA5" w14:textId="77777777" w:rsidR="00AF683C" w:rsidRPr="00914169" w:rsidRDefault="00AF683C" w:rsidP="009559B8">
            <w:pPr>
              <w:pStyle w:val="Normal6"/>
            </w:pPr>
            <w:r w:rsidRPr="00914169">
              <w:t>3.</w:t>
            </w:r>
            <w:r w:rsidRPr="00914169">
              <w:tab/>
              <w:t xml:space="preserve">Uanset artikel 112 i forordning (EU) 2021/1060 er den maksimale medfinansieringssats for prioriteter i programmer, der dækker en eller flere NUTS 2-regioner, der grænser op til Rusland, Belarus eller Ukraine, 100 %. Den højere medfinansieringssats finder ikke anvendelse på programmer, der dækker hele den pågældende medlemsstats område, medmindre disse regioner udelukkende indgår i programmer, der dækker hele den pågældende medlemsstats område. Undtagelsen finder kun anvendelse, hvis omfordelinger af mindst </w:t>
            </w:r>
            <w:r w:rsidRPr="00914169">
              <w:rPr>
                <w:b/>
                <w:i/>
              </w:rPr>
              <w:t>15 %</w:t>
            </w:r>
            <w:r w:rsidRPr="00914169">
              <w:t xml:space="preserve"> af </w:t>
            </w:r>
            <w:r w:rsidRPr="00914169">
              <w:rPr>
                <w:b/>
                <w:i/>
              </w:rPr>
              <w:t>programmets</w:t>
            </w:r>
            <w:r w:rsidRPr="00914169">
              <w:t xml:space="preserve"> finansielle midler til en eller flere særlige prioriteter, der er fastsat i overensstemmelse med nærværende forordnings artikel 12a, 12c og 12d, er blevet godkendt, forudsat at programændringen er blevet forelagt senest den 31. december 2025.</w:t>
            </w:r>
          </w:p>
        </w:tc>
        <w:tc>
          <w:tcPr>
            <w:tcW w:w="4876" w:type="dxa"/>
            <w:hideMark/>
          </w:tcPr>
          <w:p w14:paraId="3280D6DF" w14:textId="77777777" w:rsidR="00AF683C" w:rsidRPr="00914169" w:rsidRDefault="00AF683C" w:rsidP="009559B8">
            <w:pPr>
              <w:pStyle w:val="Normal6"/>
              <w:rPr>
                <w:szCs w:val="24"/>
              </w:rPr>
            </w:pPr>
            <w:r w:rsidRPr="00914169">
              <w:t>3.</w:t>
            </w:r>
            <w:r w:rsidRPr="00914169">
              <w:tab/>
              <w:t xml:space="preserve">Uanset artikel 112 i forordning (EU) 2021/1060 er den maksimale medfinansieringssats for prioriteter i programmer, der dækker en eller flere NUTS 2-regioner, der grænser op til Rusland, Belarus eller Ukraine, 100 %. Den højere medfinansieringssats finder ikke anvendelse på programmer, der dækker hele den pågældende medlemsstats område, medmindre disse regioner udelukkende indgår i programmer, der dækker hele den pågældende medlemsstats område. Undtagelsen finder kun anvendelse, hvis omfordelinger af mindst </w:t>
            </w:r>
            <w:r w:rsidRPr="00914169">
              <w:rPr>
                <w:b/>
                <w:i/>
              </w:rPr>
              <w:t>10 %</w:t>
            </w:r>
            <w:r w:rsidRPr="00914169">
              <w:t xml:space="preserve"> af </w:t>
            </w:r>
            <w:r w:rsidRPr="00914169">
              <w:rPr>
                <w:b/>
                <w:i/>
              </w:rPr>
              <w:t>fondens</w:t>
            </w:r>
            <w:r w:rsidRPr="00914169">
              <w:t xml:space="preserve"> finansielle midler til en eller flere særlige prioriteter, der er fastsat i overensstemmelse med nærværende forordnings artikel 12a, 12c og 12d, er blevet godkendt, forudsat at programændringen er blevet forelagt senest den 31. december 2025.</w:t>
            </w:r>
          </w:p>
        </w:tc>
      </w:tr>
    </w:tbl>
    <w:p w14:paraId="46294EAA"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39BBA028" w14:textId="77777777" w:rsidR="00AF683C" w:rsidRPr="00914169" w:rsidRDefault="00AF683C" w:rsidP="00AF683C">
      <w:r w:rsidRPr="00F80629">
        <w:rPr>
          <w:rStyle w:val="HideTWBExt"/>
        </w:rPr>
        <w:t>&lt;/Amend&gt;</w:t>
      </w:r>
    </w:p>
    <w:p w14:paraId="5BBA029F"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68</w:t>
      </w:r>
      <w:r w:rsidRPr="00F80629">
        <w:rPr>
          <w:rStyle w:val="HideTWBExt"/>
          <w:b w:val="0"/>
        </w:rPr>
        <w:t>&lt;/NumAm&gt;</w:t>
      </w:r>
    </w:p>
    <w:p w14:paraId="0A037025" w14:textId="77777777" w:rsidR="00AF683C" w:rsidRPr="00914169" w:rsidRDefault="00AF683C" w:rsidP="00AF683C">
      <w:pPr>
        <w:pStyle w:val="NormalBold"/>
      </w:pPr>
      <w:r w:rsidRPr="00F80629">
        <w:rPr>
          <w:rStyle w:val="HideTWBExt"/>
          <w:b w:val="0"/>
        </w:rPr>
        <w:t>&lt;RepeatBlock-By&gt;&lt;Members&gt;</w:t>
      </w:r>
      <w:r w:rsidRPr="00914169">
        <w:t>Elena Donazzan, Francesco Torselli, Mariateresa Vivaldini, Chiara Gemma</w:t>
      </w:r>
      <w:r w:rsidRPr="00F80629">
        <w:rPr>
          <w:rStyle w:val="HideTWBExt"/>
          <w:b w:val="0"/>
        </w:rPr>
        <w:t>&lt;/Members&gt;</w:t>
      </w:r>
    </w:p>
    <w:p w14:paraId="40F201E0" w14:textId="77777777" w:rsidR="00AF683C" w:rsidRPr="00914169" w:rsidRDefault="00AF683C" w:rsidP="00AF683C">
      <w:r w:rsidRPr="00F80629">
        <w:rPr>
          <w:rStyle w:val="HideTWBExt"/>
        </w:rPr>
        <w:t>&lt;/RepeatBlock-By&gt;</w:t>
      </w:r>
    </w:p>
    <w:p w14:paraId="1F3EBE5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51848B9"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4FAAC17D"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64CDC1E8" w14:textId="77777777" w:rsidR="00AF683C" w:rsidRPr="00914169" w:rsidRDefault="00AF683C" w:rsidP="00AF683C">
      <w:r w:rsidRPr="00F80629">
        <w:rPr>
          <w:rStyle w:val="HideTWBExt"/>
        </w:rPr>
        <w:t>&lt;Article2&gt;</w:t>
      </w:r>
      <w:r w:rsidRPr="00914169">
        <w:t>Artikel 5a – stk. 3</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D2B3446" w14:textId="77777777" w:rsidTr="009559B8">
        <w:trPr>
          <w:jc w:val="center"/>
        </w:trPr>
        <w:tc>
          <w:tcPr>
            <w:tcW w:w="9752" w:type="dxa"/>
            <w:gridSpan w:val="2"/>
          </w:tcPr>
          <w:p w14:paraId="4494D7E5" w14:textId="77777777" w:rsidR="00AF683C" w:rsidRPr="00914169" w:rsidRDefault="00AF683C" w:rsidP="009559B8">
            <w:pPr>
              <w:keepNext/>
            </w:pPr>
          </w:p>
        </w:tc>
      </w:tr>
      <w:tr w:rsidR="00F268F2" w:rsidRPr="00914169" w14:paraId="41AD99B3" w14:textId="77777777" w:rsidTr="009559B8">
        <w:trPr>
          <w:jc w:val="center"/>
        </w:trPr>
        <w:tc>
          <w:tcPr>
            <w:tcW w:w="4876" w:type="dxa"/>
            <w:hideMark/>
          </w:tcPr>
          <w:p w14:paraId="1D81313B" w14:textId="77777777" w:rsidR="00AF683C" w:rsidRPr="00914169" w:rsidRDefault="00AF683C" w:rsidP="009559B8">
            <w:pPr>
              <w:pStyle w:val="ColumnHeading"/>
              <w:keepNext/>
            </w:pPr>
            <w:r w:rsidRPr="00914169">
              <w:t>Kommissionens forslag</w:t>
            </w:r>
          </w:p>
        </w:tc>
        <w:tc>
          <w:tcPr>
            <w:tcW w:w="4876" w:type="dxa"/>
            <w:hideMark/>
          </w:tcPr>
          <w:p w14:paraId="004A6912" w14:textId="77777777" w:rsidR="00AF683C" w:rsidRPr="00914169" w:rsidRDefault="00AF683C" w:rsidP="009559B8">
            <w:pPr>
              <w:pStyle w:val="ColumnHeading"/>
              <w:keepNext/>
            </w:pPr>
            <w:r w:rsidRPr="00914169">
              <w:t>Ændringsforslag</w:t>
            </w:r>
          </w:p>
        </w:tc>
      </w:tr>
      <w:tr w:rsidR="00F268F2" w:rsidRPr="00914169" w14:paraId="000D6198" w14:textId="77777777" w:rsidTr="009559B8">
        <w:trPr>
          <w:jc w:val="center"/>
        </w:trPr>
        <w:tc>
          <w:tcPr>
            <w:tcW w:w="4876" w:type="dxa"/>
            <w:hideMark/>
          </w:tcPr>
          <w:p w14:paraId="3BEE50C7" w14:textId="77777777" w:rsidR="00AF683C" w:rsidRPr="00914169" w:rsidRDefault="00AF683C" w:rsidP="009559B8">
            <w:pPr>
              <w:pStyle w:val="Normal6"/>
            </w:pPr>
            <w:r w:rsidRPr="00914169">
              <w:t>3.</w:t>
            </w:r>
            <w:r w:rsidRPr="00914169">
              <w:tab/>
              <w:t>Uanset artikel 112 i forordning (EU) 2021/1060 er den maksimale medfinansieringssats for prioriteter i programmer, der dækker en eller flere NUTS 2-regioner, der grænser op til Rusland, Belarus eller Ukraine, 100 %. Den højere medfinansieringssats finder ikke anvendelse på programmer, der dækker hele den pågældende medlemsstats område, medmindre disse regioner udelukkende indgår i programmer, der dækker hele den pågældende medlemsstats område. Undtagelsen finder kun anvendelse, hvis omfordelinger af mindst 15 % af programmets finansielle midler til en eller flere særlige prioriteter, der er fastsat i overensstemmelse med nærværende forordnings artikel 12a</w:t>
            </w:r>
            <w:r w:rsidRPr="00914169">
              <w:rPr>
                <w:b/>
                <w:i/>
              </w:rPr>
              <w:t>, 12c og 12d</w:t>
            </w:r>
            <w:r w:rsidRPr="00914169">
              <w:t>, er blevet godkendt, forudsat at programændringen er blevet forelagt senest den 31. december 2025.</w:t>
            </w:r>
          </w:p>
        </w:tc>
        <w:tc>
          <w:tcPr>
            <w:tcW w:w="4876" w:type="dxa"/>
            <w:hideMark/>
          </w:tcPr>
          <w:p w14:paraId="409DC7F9" w14:textId="77777777" w:rsidR="00AF683C" w:rsidRPr="00914169" w:rsidRDefault="00AF683C" w:rsidP="009559B8">
            <w:pPr>
              <w:pStyle w:val="Normal6"/>
              <w:rPr>
                <w:szCs w:val="24"/>
              </w:rPr>
            </w:pPr>
            <w:r w:rsidRPr="00914169">
              <w:t>3.</w:t>
            </w:r>
            <w:r w:rsidRPr="00914169">
              <w:tab/>
              <w:t>Uanset artikel 112 i forordning (EU) 2021/1060 er den maksimale medfinansieringssats for prioriteter i programmer, der dækker en eller flere NUTS 2-regioner, der grænser op til Rusland, Belarus eller Ukraine, 100 %. Den højere medfinansieringssats finder ikke anvendelse på programmer, der dækker hele den pågældende medlemsstats område, medmindre disse regioner udelukkende indgår i programmer, der dækker hele den pågældende medlemsstats område. Undtagelsen finder kun anvendelse, hvis omfordelinger af mindst 15 % af programmets finansielle midler til en eller flere særlige prioriteter, der er fastsat i overensstemmelse med nærværende forordnings artikel 12a</w:t>
            </w:r>
            <w:r w:rsidRPr="00914169">
              <w:rPr>
                <w:b/>
                <w:i/>
              </w:rPr>
              <w:t xml:space="preserve"> og 12c</w:t>
            </w:r>
            <w:r w:rsidRPr="00914169">
              <w:t>, er blevet godkendt, forudsat at programændringen er blevet forelagt senest den 31. december 2025.</w:t>
            </w:r>
          </w:p>
        </w:tc>
      </w:tr>
    </w:tbl>
    <w:p w14:paraId="1C65B84C"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55BF84E" w14:textId="77777777" w:rsidR="00AF683C" w:rsidRPr="00914169" w:rsidRDefault="00AF683C" w:rsidP="00AF683C">
      <w:r w:rsidRPr="00F80629">
        <w:rPr>
          <w:rStyle w:val="HideTWBExt"/>
        </w:rPr>
        <w:t>&lt;/Amend&gt;</w:t>
      </w:r>
    </w:p>
    <w:p w14:paraId="389B192A"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69</w:t>
      </w:r>
      <w:r w:rsidRPr="00F80629">
        <w:rPr>
          <w:rStyle w:val="HideTWBExt"/>
          <w:b w:val="0"/>
        </w:rPr>
        <w:t>&lt;/NumAm&gt;</w:t>
      </w:r>
    </w:p>
    <w:p w14:paraId="31212604"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5FBC4569" w14:textId="77777777" w:rsidR="00AF683C" w:rsidRPr="00914169" w:rsidRDefault="00AF683C" w:rsidP="00AF683C">
      <w:r w:rsidRPr="00F80629">
        <w:rPr>
          <w:rStyle w:val="HideTWBExt"/>
        </w:rPr>
        <w:t>&lt;/RepeatBlock-By&gt;</w:t>
      </w:r>
    </w:p>
    <w:p w14:paraId="54BFC4CE"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5BEDEFBF"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52135537"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4AB90F39" w14:textId="77777777" w:rsidR="00AF683C" w:rsidRPr="00914169" w:rsidRDefault="00AF683C" w:rsidP="00AF683C">
      <w:r w:rsidRPr="00F80629">
        <w:rPr>
          <w:rStyle w:val="HideTWBExt"/>
        </w:rPr>
        <w:t>&lt;Article2&gt;</w:t>
      </w:r>
      <w:r w:rsidRPr="00914169">
        <w:t>Artikel 5a – stk. 4</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BAEA111" w14:textId="77777777" w:rsidTr="009559B8">
        <w:trPr>
          <w:jc w:val="center"/>
        </w:trPr>
        <w:tc>
          <w:tcPr>
            <w:tcW w:w="9752" w:type="dxa"/>
            <w:gridSpan w:val="2"/>
          </w:tcPr>
          <w:p w14:paraId="3889DB4B" w14:textId="77777777" w:rsidR="00AF683C" w:rsidRPr="00914169" w:rsidRDefault="00AF683C" w:rsidP="009559B8">
            <w:pPr>
              <w:keepNext/>
            </w:pPr>
          </w:p>
        </w:tc>
      </w:tr>
      <w:tr w:rsidR="00F268F2" w:rsidRPr="00914169" w14:paraId="6180AC71" w14:textId="77777777" w:rsidTr="009559B8">
        <w:trPr>
          <w:jc w:val="center"/>
        </w:trPr>
        <w:tc>
          <w:tcPr>
            <w:tcW w:w="4876" w:type="dxa"/>
            <w:hideMark/>
          </w:tcPr>
          <w:p w14:paraId="1565D455" w14:textId="77777777" w:rsidR="00AF683C" w:rsidRPr="00914169" w:rsidRDefault="00AF683C" w:rsidP="009559B8">
            <w:pPr>
              <w:pStyle w:val="ColumnHeading"/>
              <w:keepNext/>
            </w:pPr>
            <w:r w:rsidRPr="00914169">
              <w:t>Kommissionens forslag</w:t>
            </w:r>
          </w:p>
        </w:tc>
        <w:tc>
          <w:tcPr>
            <w:tcW w:w="4876" w:type="dxa"/>
            <w:hideMark/>
          </w:tcPr>
          <w:p w14:paraId="7E8F7B78" w14:textId="77777777" w:rsidR="00AF683C" w:rsidRPr="00914169" w:rsidRDefault="00AF683C" w:rsidP="009559B8">
            <w:pPr>
              <w:pStyle w:val="ColumnHeading"/>
              <w:keepNext/>
            </w:pPr>
            <w:r w:rsidRPr="00914169">
              <w:t>Ændringsforslag</w:t>
            </w:r>
          </w:p>
        </w:tc>
      </w:tr>
      <w:tr w:rsidR="00F268F2" w:rsidRPr="00914169" w14:paraId="50193FEF" w14:textId="77777777" w:rsidTr="009559B8">
        <w:trPr>
          <w:jc w:val="center"/>
        </w:trPr>
        <w:tc>
          <w:tcPr>
            <w:tcW w:w="4876" w:type="dxa"/>
            <w:hideMark/>
          </w:tcPr>
          <w:p w14:paraId="20646303" w14:textId="77777777" w:rsidR="00AF683C" w:rsidRPr="00914169" w:rsidRDefault="00AF683C" w:rsidP="009559B8">
            <w:pPr>
              <w:pStyle w:val="Normal6"/>
            </w:pPr>
            <w:r w:rsidRPr="00914169">
              <w:t>4.</w:t>
            </w:r>
            <w:r w:rsidRPr="00914169">
              <w:tab/>
              <w:t xml:space="preserve">Ud over vurderingen for hvert program af resultatet af den midtvejsgennemgang, der skal forelægges i henhold til artikel 18, stk. 2, i forordning (EU) 2021/1060, kan medlemsstaterne </w:t>
            </w:r>
            <w:r w:rsidRPr="00914169">
              <w:rPr>
                <w:b/>
                <w:i/>
              </w:rPr>
              <w:t>senest 2 måneder efter ikrafttrædelsen af forordning (EU) XXXX/XXXX [nærværende forordning]</w:t>
            </w:r>
            <w:r w:rsidRPr="00914169">
              <w:t xml:space="preserve"> genindsende en supplerende vurdering samt tilhørende anmodninger om programændringer under hensyntagen til de ærlige prioriteter, der er fastsat i overensstemmelse med nærværende forordnings artikel 12a, 12c og 12d De frister, der er fastsat i artikel 18, stk. 3, i forordning (EU) 2021/1060, finder anvendelse."</w:t>
            </w:r>
          </w:p>
        </w:tc>
        <w:tc>
          <w:tcPr>
            <w:tcW w:w="4876" w:type="dxa"/>
            <w:hideMark/>
          </w:tcPr>
          <w:p w14:paraId="46373C83" w14:textId="77777777" w:rsidR="00AF683C" w:rsidRPr="00914169" w:rsidRDefault="00AF683C" w:rsidP="009559B8">
            <w:pPr>
              <w:pStyle w:val="Normal6"/>
              <w:rPr>
                <w:szCs w:val="24"/>
              </w:rPr>
            </w:pPr>
            <w:r w:rsidRPr="00914169">
              <w:t>4.</w:t>
            </w:r>
            <w:r w:rsidRPr="00914169">
              <w:tab/>
              <w:t>Ud over vurderingen for hvert program af resultatet af den midtvejsgennemgang, der skal forelægges i henhold til artikel 18, stk. 2, i forordning (EU) 2021/1060, kan medlemsstaterne genindsende en supplerende vurdering samt tilhørende anmodninger om programændringer under hensyntagen til de ærlige prioriteter, der er fastsat i overensstemmelse med nærværende forordnings artikel 12a, 12c og 12d</w:t>
            </w:r>
            <w:r w:rsidRPr="00914169">
              <w:rPr>
                <w:b/>
                <w:i/>
              </w:rPr>
              <w:t>, senest den 31. december 2025</w:t>
            </w:r>
            <w:r w:rsidRPr="00914169">
              <w:t xml:space="preserve"> De frister, der er fastsat i artikel 18, stk. 3, i forordning (EU) 2021/1060, finder anvendelse."</w:t>
            </w:r>
          </w:p>
        </w:tc>
      </w:tr>
    </w:tbl>
    <w:p w14:paraId="73B6A590"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40FA7B2D" w14:textId="77777777" w:rsidR="00AF683C" w:rsidRPr="00914169" w:rsidRDefault="00AF683C" w:rsidP="00AF683C">
      <w:r w:rsidRPr="00F80629">
        <w:rPr>
          <w:rStyle w:val="HideTWBExt"/>
        </w:rPr>
        <w:t>&lt;/Amend&gt;</w:t>
      </w:r>
    </w:p>
    <w:p w14:paraId="765E4ADD"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70</w:t>
      </w:r>
      <w:r w:rsidRPr="00F80629">
        <w:rPr>
          <w:rStyle w:val="HideTWBExt"/>
          <w:b w:val="0"/>
        </w:rPr>
        <w:t>&lt;/NumAm&gt;</w:t>
      </w:r>
    </w:p>
    <w:p w14:paraId="1A6AF314" w14:textId="77777777" w:rsidR="00AF683C" w:rsidRPr="00914169" w:rsidRDefault="00AF683C" w:rsidP="00AF683C">
      <w:pPr>
        <w:pStyle w:val="NormalBold"/>
      </w:pPr>
      <w:r w:rsidRPr="00F80629">
        <w:rPr>
          <w:rStyle w:val="HideTWBExt"/>
          <w:b w:val="0"/>
        </w:rPr>
        <w:t>&lt;RepeatBlock-By&gt;&lt;Members&gt;</w:t>
      </w:r>
      <w:r w:rsidRPr="00914169">
        <w:t>Elena Donazzan, Francesco Torselli, Mariateresa Vivaldini, Chiara Gemma</w:t>
      </w:r>
      <w:r w:rsidRPr="00F80629">
        <w:rPr>
          <w:rStyle w:val="HideTWBExt"/>
          <w:b w:val="0"/>
        </w:rPr>
        <w:t>&lt;/Members&gt;</w:t>
      </w:r>
    </w:p>
    <w:p w14:paraId="13FC043C" w14:textId="77777777" w:rsidR="00AF683C" w:rsidRPr="00914169" w:rsidRDefault="00AF683C" w:rsidP="00AF683C">
      <w:r w:rsidRPr="00F80629">
        <w:rPr>
          <w:rStyle w:val="HideTWBExt"/>
        </w:rPr>
        <w:t>&lt;/RepeatBlock-By&gt;</w:t>
      </w:r>
    </w:p>
    <w:p w14:paraId="463B2D97"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750D1BF"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228B68B3"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593C6C79" w14:textId="77777777" w:rsidR="00AF683C" w:rsidRPr="00914169" w:rsidRDefault="00AF683C" w:rsidP="00AF683C">
      <w:r w:rsidRPr="00F80629">
        <w:rPr>
          <w:rStyle w:val="HideTWBExt"/>
        </w:rPr>
        <w:t>&lt;Article2&gt;</w:t>
      </w:r>
      <w:r w:rsidRPr="00914169">
        <w:t>Artikel 5a – stk. 4</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167E16C" w14:textId="77777777" w:rsidTr="009559B8">
        <w:trPr>
          <w:jc w:val="center"/>
        </w:trPr>
        <w:tc>
          <w:tcPr>
            <w:tcW w:w="9752" w:type="dxa"/>
            <w:gridSpan w:val="2"/>
          </w:tcPr>
          <w:p w14:paraId="7E1A48CD" w14:textId="77777777" w:rsidR="00AF683C" w:rsidRPr="00914169" w:rsidRDefault="00AF683C" w:rsidP="009559B8">
            <w:pPr>
              <w:keepNext/>
            </w:pPr>
          </w:p>
        </w:tc>
      </w:tr>
      <w:tr w:rsidR="00F268F2" w:rsidRPr="00914169" w14:paraId="6E9452E5" w14:textId="77777777" w:rsidTr="009559B8">
        <w:trPr>
          <w:jc w:val="center"/>
        </w:trPr>
        <w:tc>
          <w:tcPr>
            <w:tcW w:w="4876" w:type="dxa"/>
            <w:hideMark/>
          </w:tcPr>
          <w:p w14:paraId="193FDD4E" w14:textId="77777777" w:rsidR="00AF683C" w:rsidRPr="00914169" w:rsidRDefault="00AF683C" w:rsidP="009559B8">
            <w:pPr>
              <w:pStyle w:val="ColumnHeading"/>
              <w:keepNext/>
            </w:pPr>
            <w:r w:rsidRPr="00914169">
              <w:t>Kommissionens forslag</w:t>
            </w:r>
          </w:p>
        </w:tc>
        <w:tc>
          <w:tcPr>
            <w:tcW w:w="4876" w:type="dxa"/>
            <w:hideMark/>
          </w:tcPr>
          <w:p w14:paraId="4219B07C" w14:textId="77777777" w:rsidR="00AF683C" w:rsidRPr="00914169" w:rsidRDefault="00AF683C" w:rsidP="009559B8">
            <w:pPr>
              <w:pStyle w:val="ColumnHeading"/>
              <w:keepNext/>
            </w:pPr>
            <w:r w:rsidRPr="00914169">
              <w:t>Ændringsforslag</w:t>
            </w:r>
          </w:p>
        </w:tc>
      </w:tr>
      <w:tr w:rsidR="00F268F2" w:rsidRPr="00914169" w14:paraId="32A10D55" w14:textId="77777777" w:rsidTr="009559B8">
        <w:trPr>
          <w:jc w:val="center"/>
        </w:trPr>
        <w:tc>
          <w:tcPr>
            <w:tcW w:w="4876" w:type="dxa"/>
            <w:hideMark/>
          </w:tcPr>
          <w:p w14:paraId="4B3D10D4" w14:textId="77777777" w:rsidR="00AF683C" w:rsidRPr="00914169" w:rsidRDefault="00AF683C" w:rsidP="009559B8">
            <w:pPr>
              <w:pStyle w:val="Normal6"/>
            </w:pPr>
            <w:r w:rsidRPr="00914169">
              <w:t>4.</w:t>
            </w:r>
            <w:r w:rsidRPr="00914169">
              <w:tab/>
              <w:t>Ud over vurderingen for hvert program af resultatet af den midtvejsgennemgang, der skal forelægges i henhold til artikel 18, stk. 2, i forordning (EU) 2021/1060, kan medlemsstaterne senest 2 måneder efter ikrafttrædelsen af forordning (EU) XXXX/XXXX [nærværende forordning] genindsende en supplerende vurdering samt tilhørende anmodninger om programændringer under hensyntagen til de ærlige prioriteter, der er fastsat i overensstemmelse med nærværende forordnings artikel 12a</w:t>
            </w:r>
            <w:r w:rsidRPr="00914169">
              <w:rPr>
                <w:b/>
                <w:i/>
              </w:rPr>
              <w:t>, 12c og 12d</w:t>
            </w:r>
            <w:r w:rsidRPr="00914169">
              <w:t xml:space="preserve"> De frister, der er fastsat i artikel 18, stk. 3, i forordning (EU) 2021/1060, finder anvendelse."</w:t>
            </w:r>
          </w:p>
        </w:tc>
        <w:tc>
          <w:tcPr>
            <w:tcW w:w="4876" w:type="dxa"/>
            <w:hideMark/>
          </w:tcPr>
          <w:p w14:paraId="00BB75C1" w14:textId="77777777" w:rsidR="00AF683C" w:rsidRPr="00914169" w:rsidRDefault="00AF683C" w:rsidP="009559B8">
            <w:pPr>
              <w:pStyle w:val="Normal6"/>
              <w:rPr>
                <w:szCs w:val="24"/>
              </w:rPr>
            </w:pPr>
            <w:r w:rsidRPr="00914169">
              <w:t>4.</w:t>
            </w:r>
            <w:r w:rsidRPr="00914169">
              <w:tab/>
              <w:t>Ud over vurderingen for hvert program af resultatet af den midtvejsgennemgang, der skal forelægges i henhold til artikel 18, stk. 2, i forordning (EU) 2021/1060, kan medlemsstaterne senest 2 måneder efter ikrafttrædelsen af forordning (EU) XXXX/XXXX [nærværende forordning] genindsende en supplerende vurdering samt tilhørende anmodninger om programændringer under hensyntagen til de ærlige prioriteter, der er fastsat i overensstemmelse med nærværende forordnings artikel 12a</w:t>
            </w:r>
            <w:r w:rsidRPr="00914169">
              <w:rPr>
                <w:b/>
                <w:i/>
              </w:rPr>
              <w:t xml:space="preserve"> og 12c</w:t>
            </w:r>
            <w:r w:rsidRPr="00914169">
              <w:t xml:space="preserve"> De frister, der er fastsat i artikel 18, stk. 3, i forordning (EU) 2021/1060, finder anvendelse."</w:t>
            </w:r>
          </w:p>
        </w:tc>
      </w:tr>
    </w:tbl>
    <w:p w14:paraId="678953C3"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A5F5C09" w14:textId="77777777" w:rsidR="00AF683C" w:rsidRPr="00914169" w:rsidRDefault="00AF683C" w:rsidP="00AF683C">
      <w:r w:rsidRPr="00F80629">
        <w:rPr>
          <w:rStyle w:val="HideTWBExt"/>
        </w:rPr>
        <w:t>&lt;/Amend&gt;</w:t>
      </w:r>
    </w:p>
    <w:p w14:paraId="608176BB"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71</w:t>
      </w:r>
      <w:r w:rsidRPr="00F80629">
        <w:rPr>
          <w:rStyle w:val="HideTWBExt"/>
          <w:b w:val="0"/>
        </w:rPr>
        <w:t>&lt;/NumAm&gt;</w:t>
      </w:r>
    </w:p>
    <w:p w14:paraId="61B4CB2F"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6FE3AF73" w14:textId="77777777" w:rsidR="00AF683C" w:rsidRPr="00914169" w:rsidRDefault="00AF683C" w:rsidP="00AF683C">
      <w:r w:rsidRPr="00F80629">
        <w:rPr>
          <w:rStyle w:val="HideTWBExt"/>
        </w:rPr>
        <w:t>&lt;/RepeatBlock-By&gt;</w:t>
      </w:r>
    </w:p>
    <w:p w14:paraId="0CCEC5C4"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385B4C2"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6B747E65"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6F21D5B6" w14:textId="77777777" w:rsidR="00AF683C" w:rsidRPr="00914169" w:rsidRDefault="00AF683C" w:rsidP="00AF683C">
      <w:r w:rsidRPr="00F80629">
        <w:rPr>
          <w:rStyle w:val="HideTWBExt"/>
        </w:rPr>
        <w:t>&lt;Article2&gt;</w:t>
      </w:r>
      <w:r w:rsidRPr="00914169">
        <w:t>Artikel 5a – stk. 4</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5D9759D" w14:textId="77777777" w:rsidTr="009559B8">
        <w:trPr>
          <w:jc w:val="center"/>
        </w:trPr>
        <w:tc>
          <w:tcPr>
            <w:tcW w:w="9752" w:type="dxa"/>
            <w:gridSpan w:val="2"/>
          </w:tcPr>
          <w:p w14:paraId="00108C0D" w14:textId="77777777" w:rsidR="00AF683C" w:rsidRPr="00914169" w:rsidRDefault="00AF683C" w:rsidP="009559B8">
            <w:pPr>
              <w:keepNext/>
            </w:pPr>
          </w:p>
        </w:tc>
      </w:tr>
      <w:tr w:rsidR="00F268F2" w:rsidRPr="00914169" w14:paraId="3D24DCF2" w14:textId="77777777" w:rsidTr="009559B8">
        <w:trPr>
          <w:jc w:val="center"/>
        </w:trPr>
        <w:tc>
          <w:tcPr>
            <w:tcW w:w="4876" w:type="dxa"/>
            <w:hideMark/>
          </w:tcPr>
          <w:p w14:paraId="5281C5ED" w14:textId="77777777" w:rsidR="00AF683C" w:rsidRPr="00914169" w:rsidRDefault="00AF683C" w:rsidP="009559B8">
            <w:pPr>
              <w:pStyle w:val="ColumnHeading"/>
              <w:keepNext/>
            </w:pPr>
            <w:r w:rsidRPr="00914169">
              <w:t>Kommissionens forslag</w:t>
            </w:r>
          </w:p>
        </w:tc>
        <w:tc>
          <w:tcPr>
            <w:tcW w:w="4876" w:type="dxa"/>
            <w:hideMark/>
          </w:tcPr>
          <w:p w14:paraId="5792FDF1" w14:textId="77777777" w:rsidR="00AF683C" w:rsidRPr="00914169" w:rsidRDefault="00AF683C" w:rsidP="009559B8">
            <w:pPr>
              <w:pStyle w:val="ColumnHeading"/>
              <w:keepNext/>
            </w:pPr>
            <w:r w:rsidRPr="00914169">
              <w:t>Ændringsforslag</w:t>
            </w:r>
          </w:p>
        </w:tc>
      </w:tr>
      <w:tr w:rsidR="00F268F2" w:rsidRPr="00914169" w14:paraId="61E95439" w14:textId="77777777" w:rsidTr="009559B8">
        <w:trPr>
          <w:jc w:val="center"/>
        </w:trPr>
        <w:tc>
          <w:tcPr>
            <w:tcW w:w="4876" w:type="dxa"/>
            <w:hideMark/>
          </w:tcPr>
          <w:p w14:paraId="4A3CF3F3" w14:textId="77777777" w:rsidR="00AF683C" w:rsidRPr="00914169" w:rsidRDefault="00AF683C" w:rsidP="009559B8">
            <w:pPr>
              <w:pStyle w:val="Normal6"/>
            </w:pPr>
            <w:r w:rsidRPr="00914169">
              <w:t>4.</w:t>
            </w:r>
            <w:r w:rsidRPr="00914169">
              <w:tab/>
              <w:t>Ud over vurderingen for hvert program af resultatet af den midtvejsgennemgang, der skal forelægges i henhold til artikel 18, stk. 2, i forordning (EU) 2021/1060, kan medlemsstaterne senest 2 måneder efter ikrafttrædelsen af forordning (EU) XXXX/XXXX [nærværende forordning] genindsende en supplerende vurdering samt tilhørende anmodninger om programændringer under hensyntagen til de ærlige prioriteter, der er fastsat i overensstemmelse med nærværende forordnings artikel 12a</w:t>
            </w:r>
            <w:r w:rsidRPr="00914169">
              <w:rPr>
                <w:b/>
                <w:i/>
              </w:rPr>
              <w:t>, 12c</w:t>
            </w:r>
            <w:r w:rsidRPr="00914169">
              <w:t xml:space="preserve"> og 12d De frister, der er fastsat i artikel 18, stk. 3, i forordning (EU) 2021/1060, finder anvendelse."</w:t>
            </w:r>
          </w:p>
        </w:tc>
        <w:tc>
          <w:tcPr>
            <w:tcW w:w="4876" w:type="dxa"/>
            <w:hideMark/>
          </w:tcPr>
          <w:p w14:paraId="1F67886C" w14:textId="77777777" w:rsidR="00AF683C" w:rsidRPr="00914169" w:rsidRDefault="00AF683C" w:rsidP="009559B8">
            <w:pPr>
              <w:pStyle w:val="Normal6"/>
              <w:rPr>
                <w:szCs w:val="24"/>
              </w:rPr>
            </w:pPr>
            <w:r w:rsidRPr="00914169">
              <w:t>4.</w:t>
            </w:r>
            <w:r w:rsidRPr="00914169">
              <w:tab/>
              <w:t>Ud over vurderingen for hvert program af resultatet af den midtvejsgennemgang, der skal forelægges i henhold til artikel 18, stk. 2, i forordning (EU) 2021/1060, kan medlemsstaterne senest 2 måneder efter ikrafttrædelsen af forordning (EU) XXXX/XXXX [nærværende forordning] genindsende en supplerende vurdering samt tilhørende anmodninger om programændringer under hensyntagen til de ærlige prioriteter, der er fastsat i overensstemmelse med nærværende forordnings artikel 12a og 12d De frister, der er fastsat i artikel 18, stk. 3, i forordning (EU) 2021/1060, finder anvendelse."</w:t>
            </w:r>
          </w:p>
        </w:tc>
      </w:tr>
    </w:tbl>
    <w:p w14:paraId="4F51095D"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2E11BE2" w14:textId="77777777" w:rsidR="00AF683C" w:rsidRPr="00914169" w:rsidRDefault="00AF683C" w:rsidP="00AF683C">
      <w:r w:rsidRPr="00F80629">
        <w:rPr>
          <w:rStyle w:val="HideTWBExt"/>
        </w:rPr>
        <w:t>&lt;/Amend&gt;</w:t>
      </w:r>
    </w:p>
    <w:p w14:paraId="78336A53"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72</w:t>
      </w:r>
      <w:r w:rsidRPr="00F80629">
        <w:rPr>
          <w:rStyle w:val="HideTWBExt"/>
          <w:b w:val="0"/>
        </w:rPr>
        <w:t>&lt;/NumAm&gt;</w:t>
      </w:r>
    </w:p>
    <w:p w14:paraId="6782ED68" w14:textId="77777777" w:rsidR="00AF683C" w:rsidRPr="00914169" w:rsidRDefault="00AF683C" w:rsidP="00AF683C">
      <w:pPr>
        <w:pStyle w:val="NormalBold"/>
      </w:pPr>
      <w:r w:rsidRPr="00F80629">
        <w:rPr>
          <w:rStyle w:val="HideTWBExt"/>
          <w:b w:val="0"/>
        </w:rPr>
        <w:t>&lt;RepeatBlock-By&gt;&lt;Members&gt;</w:t>
      </w:r>
      <w:r w:rsidRPr="00914169">
        <w:t>Villy Søvndal</w:t>
      </w:r>
      <w:r w:rsidRPr="00F80629">
        <w:rPr>
          <w:rStyle w:val="HideTWBExt"/>
          <w:b w:val="0"/>
        </w:rPr>
        <w:t>&lt;/Members&gt;</w:t>
      </w:r>
    </w:p>
    <w:p w14:paraId="24DAA758" w14:textId="77777777" w:rsidR="00AF683C" w:rsidRPr="00914169" w:rsidRDefault="00AF683C" w:rsidP="00AF683C">
      <w:r w:rsidRPr="00F80629">
        <w:rPr>
          <w:rStyle w:val="HideTWBExt"/>
        </w:rPr>
        <w:t>&lt;AuNomDe&gt;</w:t>
      </w:r>
      <w:r w:rsidRPr="00F80629">
        <w:rPr>
          <w:rStyle w:val="HideTWBInt"/>
        </w:rPr>
        <w:t>{Greens/EFA}</w:t>
      </w:r>
      <w:r w:rsidRPr="00914169">
        <w:t>for Verts/ALE-Gruppen</w:t>
      </w:r>
      <w:r w:rsidRPr="00F80629">
        <w:rPr>
          <w:rStyle w:val="HideTWBExt"/>
        </w:rPr>
        <w:t>&lt;/AuNomDe&gt;</w:t>
      </w:r>
    </w:p>
    <w:p w14:paraId="73529868" w14:textId="77777777" w:rsidR="00AF683C" w:rsidRPr="00914169" w:rsidRDefault="00AF683C" w:rsidP="00AF683C">
      <w:r w:rsidRPr="00F80629">
        <w:rPr>
          <w:rStyle w:val="HideTWBExt"/>
        </w:rPr>
        <w:t>&lt;/RepeatBlock-By&gt;</w:t>
      </w:r>
    </w:p>
    <w:p w14:paraId="42ADCBE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207391EB" w14:textId="77777777" w:rsidR="00AF683C" w:rsidRPr="00914169" w:rsidRDefault="00AF683C" w:rsidP="00AF683C">
      <w:pPr>
        <w:pStyle w:val="NormalBold"/>
      </w:pPr>
      <w:r w:rsidRPr="00F80629">
        <w:rPr>
          <w:rStyle w:val="HideTWBExt"/>
          <w:b w:val="0"/>
        </w:rPr>
        <w:t>&lt;Article&gt;</w:t>
      </w:r>
      <w:r w:rsidRPr="00914169">
        <w:t>Artikel 1 – stk. 1 – nr. 1</w:t>
      </w:r>
      <w:r w:rsidRPr="00F80629">
        <w:rPr>
          <w:rStyle w:val="HideTWBExt"/>
          <w:b w:val="0"/>
        </w:rPr>
        <w:t>&lt;/Article&gt;</w:t>
      </w:r>
    </w:p>
    <w:p w14:paraId="0CB19EAB"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520C5BD" w14:textId="77777777" w:rsidR="00AF683C" w:rsidRPr="00914169" w:rsidRDefault="00AF683C" w:rsidP="00AF683C">
      <w:r w:rsidRPr="00F80629">
        <w:rPr>
          <w:rStyle w:val="HideTWBExt"/>
        </w:rPr>
        <w:t>&lt;Article2&gt;</w:t>
      </w:r>
      <w:r w:rsidRPr="00914169">
        <w:t>Artikel 5 a – stk. 4</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4423D4A" w14:textId="77777777" w:rsidTr="009559B8">
        <w:trPr>
          <w:jc w:val="center"/>
        </w:trPr>
        <w:tc>
          <w:tcPr>
            <w:tcW w:w="9752" w:type="dxa"/>
            <w:gridSpan w:val="2"/>
          </w:tcPr>
          <w:p w14:paraId="254E9F4E" w14:textId="77777777" w:rsidR="00AF683C" w:rsidRPr="00914169" w:rsidRDefault="00AF683C" w:rsidP="009559B8">
            <w:pPr>
              <w:keepNext/>
            </w:pPr>
          </w:p>
        </w:tc>
      </w:tr>
      <w:tr w:rsidR="00F268F2" w:rsidRPr="00914169" w14:paraId="44A87A7E" w14:textId="77777777" w:rsidTr="009559B8">
        <w:trPr>
          <w:jc w:val="center"/>
        </w:trPr>
        <w:tc>
          <w:tcPr>
            <w:tcW w:w="4876" w:type="dxa"/>
            <w:hideMark/>
          </w:tcPr>
          <w:p w14:paraId="0C362471" w14:textId="77777777" w:rsidR="00AF683C" w:rsidRPr="00914169" w:rsidRDefault="00AF683C" w:rsidP="009559B8">
            <w:pPr>
              <w:pStyle w:val="ColumnHeading"/>
              <w:keepNext/>
            </w:pPr>
            <w:r w:rsidRPr="00914169">
              <w:t>Kommissionens forslag</w:t>
            </w:r>
          </w:p>
        </w:tc>
        <w:tc>
          <w:tcPr>
            <w:tcW w:w="4876" w:type="dxa"/>
            <w:hideMark/>
          </w:tcPr>
          <w:p w14:paraId="1420AD63" w14:textId="77777777" w:rsidR="00AF683C" w:rsidRPr="00914169" w:rsidRDefault="00AF683C" w:rsidP="009559B8">
            <w:pPr>
              <w:pStyle w:val="ColumnHeading"/>
              <w:keepNext/>
            </w:pPr>
            <w:r w:rsidRPr="00914169">
              <w:t>Ændringsforslag</w:t>
            </w:r>
          </w:p>
        </w:tc>
      </w:tr>
      <w:tr w:rsidR="00F268F2" w:rsidRPr="00914169" w14:paraId="4C3300E5" w14:textId="77777777" w:rsidTr="009559B8">
        <w:trPr>
          <w:jc w:val="center"/>
        </w:trPr>
        <w:tc>
          <w:tcPr>
            <w:tcW w:w="4876" w:type="dxa"/>
            <w:hideMark/>
          </w:tcPr>
          <w:p w14:paraId="0E701136" w14:textId="77777777" w:rsidR="00AF683C" w:rsidRPr="00914169" w:rsidRDefault="00AF683C" w:rsidP="009559B8">
            <w:pPr>
              <w:pStyle w:val="Normal6"/>
            </w:pPr>
            <w:r w:rsidRPr="00914169">
              <w:t>4.</w:t>
            </w:r>
            <w:r w:rsidRPr="00914169">
              <w:tab/>
              <w:t>Ud over vurderingen for hvert program af resultatet af den midtvejsgennemgang, der skal forelægges i henhold til artikel 18, stk. 2, i forordning (EU) 2021/1060, kan medlemsstaterne senest 2 måneder efter ikrafttrædelsen af forordning (EU) XXXX/XXXX [nærværende forordning] genindsende en supplerende vurdering samt tilhørende anmodninger om programændringer under hensyntagen til de ærlige prioriteter, der er fastsat i overensstemmelse med nærværende forordnings artikel 12a</w:t>
            </w:r>
            <w:r w:rsidRPr="00914169">
              <w:rPr>
                <w:b/>
                <w:i/>
              </w:rPr>
              <w:t>, 12c</w:t>
            </w:r>
            <w:r w:rsidRPr="00914169">
              <w:t xml:space="preserve"> og 12d De frister, der er fastsat i artikel 18, stk. 3, i forordning (EU) 2021/1060, finder anvendelse."</w:t>
            </w:r>
          </w:p>
        </w:tc>
        <w:tc>
          <w:tcPr>
            <w:tcW w:w="4876" w:type="dxa"/>
            <w:hideMark/>
          </w:tcPr>
          <w:p w14:paraId="7C510B7F" w14:textId="77777777" w:rsidR="00AF683C" w:rsidRPr="00914169" w:rsidRDefault="00AF683C" w:rsidP="009559B8">
            <w:pPr>
              <w:pStyle w:val="Normal6"/>
              <w:rPr>
                <w:szCs w:val="24"/>
              </w:rPr>
            </w:pPr>
            <w:r w:rsidRPr="00914169">
              <w:t>4.</w:t>
            </w:r>
            <w:r w:rsidRPr="00914169">
              <w:tab/>
              <w:t>Ud over vurderingen for hvert program af resultatet af den midtvejsgennemgang, der skal forelægges i henhold til artikel 18, stk. 2, i forordning (EU) 2021/1060, kan medlemsstaterne senest 2 måneder efter ikrafttrædelsen af forordning (EU) XXXX/XXXX [nærværende forordning] genindsende en supplerende vurdering samt tilhørende anmodninger om programændringer under hensyntagen til de ærlige prioriteter, der er fastsat i overensstemmelse med nærværende forordnings artikel 12a og 12d De frister, der er fastsat i artikel 18, stk. 3, i forordning (EU) 2021/1060, finder anvendelse."</w:t>
            </w:r>
          </w:p>
        </w:tc>
      </w:tr>
    </w:tbl>
    <w:p w14:paraId="5BB63179"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794D874" w14:textId="77777777" w:rsidR="00AF683C" w:rsidRPr="00914169" w:rsidRDefault="00AF683C" w:rsidP="00AF683C">
      <w:r w:rsidRPr="00F80629">
        <w:rPr>
          <w:rStyle w:val="HideTWBExt"/>
        </w:rPr>
        <w:t>&lt;/Amend&gt;</w:t>
      </w:r>
    </w:p>
    <w:p w14:paraId="6FC60CCA"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73</w:t>
      </w:r>
      <w:r w:rsidRPr="00F80629">
        <w:rPr>
          <w:rStyle w:val="HideTWBExt"/>
          <w:b w:val="0"/>
        </w:rPr>
        <w:t>&lt;/NumAm&gt;</w:t>
      </w:r>
    </w:p>
    <w:p w14:paraId="1BE59D77"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52D6B047" w14:textId="77777777" w:rsidR="00AF683C" w:rsidRPr="00914169" w:rsidRDefault="00AF683C" w:rsidP="00AF683C">
      <w:r w:rsidRPr="00F80629">
        <w:rPr>
          <w:rStyle w:val="HideTWBExt"/>
        </w:rPr>
        <w:t>&lt;/RepeatBlock-By&gt;</w:t>
      </w:r>
    </w:p>
    <w:p w14:paraId="113569AA"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9235861" w14:textId="77777777" w:rsidR="00AF683C" w:rsidRPr="00914169" w:rsidRDefault="00AF683C" w:rsidP="00AF683C">
      <w:pPr>
        <w:pStyle w:val="NormalBold"/>
      </w:pPr>
      <w:r w:rsidRPr="00F80629">
        <w:rPr>
          <w:rStyle w:val="HideTWBExt"/>
          <w:b w:val="0"/>
        </w:rPr>
        <w:t>&lt;Article&gt;</w:t>
      </w:r>
      <w:r w:rsidRPr="00914169">
        <w:t>Artikel 1 – stk. 1 – nr. 2</w:t>
      </w:r>
      <w:r w:rsidRPr="00F80629">
        <w:rPr>
          <w:rStyle w:val="HideTWBExt"/>
          <w:b w:val="0"/>
        </w:rPr>
        <w:t>&lt;/Article&gt;</w:t>
      </w:r>
    </w:p>
    <w:p w14:paraId="6C024EDD"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2F985505" w14:textId="77777777" w:rsidR="00AF683C" w:rsidRPr="00914169" w:rsidRDefault="00AF683C" w:rsidP="00AF683C">
      <w:r w:rsidRPr="00F80629">
        <w:rPr>
          <w:rStyle w:val="HideTWBExt"/>
        </w:rPr>
        <w:t>&lt;Article2&gt;</w:t>
      </w:r>
      <w:r w:rsidRPr="00914169">
        <w:t>Artikel 12a – første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14871D0" w14:textId="77777777" w:rsidTr="009559B8">
        <w:trPr>
          <w:jc w:val="center"/>
        </w:trPr>
        <w:tc>
          <w:tcPr>
            <w:tcW w:w="9752" w:type="dxa"/>
            <w:gridSpan w:val="2"/>
          </w:tcPr>
          <w:p w14:paraId="0202677A" w14:textId="77777777" w:rsidR="00AF683C" w:rsidRPr="00914169" w:rsidRDefault="00AF683C" w:rsidP="009559B8">
            <w:pPr>
              <w:keepNext/>
            </w:pPr>
          </w:p>
        </w:tc>
      </w:tr>
      <w:tr w:rsidR="00F268F2" w:rsidRPr="00914169" w14:paraId="0F4F23B1" w14:textId="77777777" w:rsidTr="009559B8">
        <w:trPr>
          <w:jc w:val="center"/>
        </w:trPr>
        <w:tc>
          <w:tcPr>
            <w:tcW w:w="4876" w:type="dxa"/>
            <w:hideMark/>
          </w:tcPr>
          <w:p w14:paraId="4342FEC6" w14:textId="77777777" w:rsidR="00AF683C" w:rsidRPr="00914169" w:rsidRDefault="00AF683C" w:rsidP="009559B8">
            <w:pPr>
              <w:pStyle w:val="ColumnHeading"/>
              <w:keepNext/>
            </w:pPr>
            <w:r w:rsidRPr="00914169">
              <w:t>Kommissionens forslag</w:t>
            </w:r>
          </w:p>
        </w:tc>
        <w:tc>
          <w:tcPr>
            <w:tcW w:w="4876" w:type="dxa"/>
            <w:hideMark/>
          </w:tcPr>
          <w:p w14:paraId="7C34C3F9" w14:textId="77777777" w:rsidR="00AF683C" w:rsidRPr="00914169" w:rsidRDefault="00AF683C" w:rsidP="009559B8">
            <w:pPr>
              <w:pStyle w:val="ColumnHeading"/>
              <w:keepNext/>
            </w:pPr>
            <w:r w:rsidRPr="00914169">
              <w:t>Ændringsforslag</w:t>
            </w:r>
          </w:p>
        </w:tc>
      </w:tr>
      <w:tr w:rsidR="00F268F2" w:rsidRPr="00914169" w14:paraId="43C042F0" w14:textId="77777777" w:rsidTr="009559B8">
        <w:trPr>
          <w:jc w:val="center"/>
        </w:trPr>
        <w:tc>
          <w:tcPr>
            <w:tcW w:w="4876" w:type="dxa"/>
            <w:hideMark/>
          </w:tcPr>
          <w:p w14:paraId="6A18F711" w14:textId="77777777" w:rsidR="00AF683C" w:rsidRPr="00914169" w:rsidRDefault="00AF683C" w:rsidP="009559B8">
            <w:pPr>
              <w:pStyle w:val="Normal6"/>
            </w:pPr>
            <w:r w:rsidRPr="00914169">
              <w:t>Hvor Kommissionen godkender en ændring af et program, der omfatter en eller flere prioriteter dedikeret til operationer, der støttes af ESF+, og som bidrager til STEP-målene, der er omhandlet i artikel 2 i forordning (EU) 2024/795, ydes en ekstraordinær forfinansiering på 30 % på grundlag af tildelingen til disse prioriteter, ud over den i artikel 90, stk. 1 og 2, i forordning (EU) 2021/1060 omhandlede forfinansiering til programmet, forudsat at programændringen er blevet forelagt Kommissionen senest den 31. december 2025. Denne ekstraordinære forfinansiering udbetales inden for 60 dage efter vedtagelsen af Kommissionens afgørelse om godkendelse af programændringen."</w:t>
            </w:r>
          </w:p>
        </w:tc>
        <w:tc>
          <w:tcPr>
            <w:tcW w:w="4876" w:type="dxa"/>
            <w:hideMark/>
          </w:tcPr>
          <w:p w14:paraId="5ACB491A" w14:textId="77777777" w:rsidR="00AF683C" w:rsidRPr="00914169" w:rsidRDefault="00AF683C" w:rsidP="009559B8">
            <w:pPr>
              <w:pStyle w:val="Normal6"/>
              <w:rPr>
                <w:szCs w:val="24"/>
              </w:rPr>
            </w:pPr>
            <w:r w:rsidRPr="00914169">
              <w:t xml:space="preserve">Hvor Kommissionen godkender en ændring af et program, der omfatter en eller flere prioriteter dedikeret til operationer, der støttes af ESF+, og som bidrager til STEP-målene, der er omhandlet i artikel 2 i forordning (EU) 2024/795, ydes en ekstraordinær forfinansiering på 30 % på grundlag af tildelingen til disse prioriteter, ud over den i artikel 90, stk. 1 og 2, i forordning (EU) 2021/1060 omhandlede forfinansiering til programmet, forudsat at </w:t>
            </w:r>
            <w:r w:rsidRPr="00914169">
              <w:rPr>
                <w:b/>
                <w:i/>
              </w:rPr>
              <w:t>mindre støttemodtagere har fortrinsret til støttemidlerne, og at</w:t>
            </w:r>
            <w:r w:rsidRPr="00914169">
              <w:t xml:space="preserve"> programændringen er blevet forelagt Kommissionen senest den 31. december 2025. Denne ekstraordinære forfinansiering udbetales inden for 60 dage efter vedtagelsen af Kommissionens afgørelse om godkendelse af programændringen."</w:t>
            </w:r>
          </w:p>
        </w:tc>
      </w:tr>
    </w:tbl>
    <w:p w14:paraId="41D4B885"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8B79D29" w14:textId="77777777" w:rsidR="00AF683C" w:rsidRPr="00914169" w:rsidRDefault="00AF683C" w:rsidP="00AF683C">
      <w:r w:rsidRPr="00F80629">
        <w:rPr>
          <w:rStyle w:val="HideTWBExt"/>
        </w:rPr>
        <w:t>&lt;/Amend&gt;</w:t>
      </w:r>
    </w:p>
    <w:p w14:paraId="7D93C984"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74</w:t>
      </w:r>
      <w:r w:rsidRPr="00F80629">
        <w:rPr>
          <w:rStyle w:val="HideTWBExt"/>
          <w:b w:val="0"/>
        </w:rPr>
        <w:t>&lt;/NumAm&gt;</w:t>
      </w:r>
    </w:p>
    <w:p w14:paraId="29A6CFA1" w14:textId="77777777" w:rsidR="00AF683C" w:rsidRPr="00914169" w:rsidRDefault="00AF683C" w:rsidP="00AF683C">
      <w:pPr>
        <w:pStyle w:val="NormalBold"/>
      </w:pPr>
      <w:r w:rsidRPr="00F80629">
        <w:rPr>
          <w:rStyle w:val="HideTWBExt"/>
          <w:b w:val="0"/>
        </w:rPr>
        <w:t>&lt;RepeatBlock-By&gt;&lt;Members&gt;</w:t>
      </w:r>
      <w:r w:rsidRPr="00914169">
        <w:t>Villy Søvndal</w:t>
      </w:r>
      <w:r w:rsidRPr="00F80629">
        <w:rPr>
          <w:rStyle w:val="HideTWBExt"/>
          <w:b w:val="0"/>
        </w:rPr>
        <w:t>&lt;/Members&gt;</w:t>
      </w:r>
    </w:p>
    <w:p w14:paraId="7F7824EF" w14:textId="77777777" w:rsidR="00AF683C" w:rsidRPr="00914169" w:rsidRDefault="00AF683C" w:rsidP="00AF683C">
      <w:r w:rsidRPr="00F80629">
        <w:rPr>
          <w:rStyle w:val="HideTWBExt"/>
        </w:rPr>
        <w:t>&lt;AuNomDe&gt;</w:t>
      </w:r>
      <w:r w:rsidRPr="00F80629">
        <w:rPr>
          <w:rStyle w:val="HideTWBInt"/>
        </w:rPr>
        <w:t>{Greens/EFA}</w:t>
      </w:r>
      <w:r w:rsidRPr="00914169">
        <w:t>for Verts/ALE-Gruppen</w:t>
      </w:r>
      <w:r w:rsidRPr="00F80629">
        <w:rPr>
          <w:rStyle w:val="HideTWBExt"/>
        </w:rPr>
        <w:t>&lt;/AuNomDe&gt;</w:t>
      </w:r>
    </w:p>
    <w:p w14:paraId="3F2DCFAC" w14:textId="77777777" w:rsidR="00AF683C" w:rsidRPr="00914169" w:rsidRDefault="00AF683C" w:rsidP="00AF683C">
      <w:r w:rsidRPr="00F80629">
        <w:rPr>
          <w:rStyle w:val="HideTWBExt"/>
        </w:rPr>
        <w:t>&lt;/RepeatBlock-By&gt;</w:t>
      </w:r>
    </w:p>
    <w:p w14:paraId="5B84D439"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1CE6747" w14:textId="77777777" w:rsidR="00AF683C" w:rsidRPr="00914169" w:rsidRDefault="00AF683C" w:rsidP="00AF683C">
      <w:pPr>
        <w:pStyle w:val="NormalBold"/>
      </w:pPr>
      <w:r w:rsidRPr="00F80629">
        <w:rPr>
          <w:rStyle w:val="HideTWBExt"/>
          <w:b w:val="0"/>
        </w:rPr>
        <w:t>&lt;Article&gt;</w:t>
      </w:r>
      <w:r w:rsidRPr="00914169">
        <w:t>Artikel 1 – stk. 1 – nr. 3 – indledning</w:t>
      </w:r>
      <w:r w:rsidRPr="00F806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DDAF6A8" w14:textId="77777777" w:rsidTr="009559B8">
        <w:trPr>
          <w:jc w:val="center"/>
        </w:trPr>
        <w:tc>
          <w:tcPr>
            <w:tcW w:w="9752" w:type="dxa"/>
            <w:gridSpan w:val="2"/>
          </w:tcPr>
          <w:p w14:paraId="365CB6BB" w14:textId="77777777" w:rsidR="00AF683C" w:rsidRPr="00914169" w:rsidRDefault="00AF683C" w:rsidP="009559B8">
            <w:pPr>
              <w:keepNext/>
            </w:pPr>
          </w:p>
        </w:tc>
      </w:tr>
      <w:tr w:rsidR="00F268F2" w:rsidRPr="00914169" w14:paraId="3A971D5B" w14:textId="77777777" w:rsidTr="009559B8">
        <w:trPr>
          <w:jc w:val="center"/>
        </w:trPr>
        <w:tc>
          <w:tcPr>
            <w:tcW w:w="4876" w:type="dxa"/>
            <w:hideMark/>
          </w:tcPr>
          <w:p w14:paraId="743552E2" w14:textId="77777777" w:rsidR="00AF683C" w:rsidRPr="00914169" w:rsidRDefault="00AF683C" w:rsidP="009559B8">
            <w:pPr>
              <w:pStyle w:val="ColumnHeading"/>
              <w:keepNext/>
            </w:pPr>
            <w:r w:rsidRPr="00914169">
              <w:t>Kommissionens forslag</w:t>
            </w:r>
          </w:p>
        </w:tc>
        <w:tc>
          <w:tcPr>
            <w:tcW w:w="4876" w:type="dxa"/>
            <w:hideMark/>
          </w:tcPr>
          <w:p w14:paraId="3CB9AFB9" w14:textId="77777777" w:rsidR="00AF683C" w:rsidRPr="00914169" w:rsidRDefault="00AF683C" w:rsidP="009559B8">
            <w:pPr>
              <w:pStyle w:val="ColumnHeading"/>
              <w:keepNext/>
            </w:pPr>
            <w:r w:rsidRPr="00914169">
              <w:t>Ændringsforslag</w:t>
            </w:r>
          </w:p>
        </w:tc>
      </w:tr>
      <w:tr w:rsidR="00F268F2" w:rsidRPr="00914169" w14:paraId="7E2A024F" w14:textId="77777777" w:rsidTr="009559B8">
        <w:trPr>
          <w:jc w:val="center"/>
        </w:trPr>
        <w:tc>
          <w:tcPr>
            <w:tcW w:w="4876" w:type="dxa"/>
            <w:hideMark/>
          </w:tcPr>
          <w:p w14:paraId="524DFB08" w14:textId="77777777" w:rsidR="00AF683C" w:rsidRPr="00914169" w:rsidRDefault="00AF683C" w:rsidP="009559B8">
            <w:pPr>
              <w:pStyle w:val="Normal6"/>
            </w:pPr>
            <w:r w:rsidRPr="00914169">
              <w:t>3.</w:t>
            </w:r>
            <w:r w:rsidRPr="00914169">
              <w:tab/>
              <w:t xml:space="preserve">Følgende indsættes som artikel </w:t>
            </w:r>
            <w:r w:rsidRPr="00914169">
              <w:rPr>
                <w:b/>
                <w:i/>
              </w:rPr>
              <w:t>12c og 12d</w:t>
            </w:r>
            <w:r w:rsidRPr="00914169">
              <w:t>:</w:t>
            </w:r>
          </w:p>
        </w:tc>
        <w:tc>
          <w:tcPr>
            <w:tcW w:w="4876" w:type="dxa"/>
            <w:hideMark/>
          </w:tcPr>
          <w:p w14:paraId="14A44CFB" w14:textId="77777777" w:rsidR="00AF683C" w:rsidRPr="00914169" w:rsidRDefault="00AF683C" w:rsidP="009559B8">
            <w:pPr>
              <w:pStyle w:val="Normal6"/>
              <w:rPr>
                <w:szCs w:val="24"/>
              </w:rPr>
            </w:pPr>
            <w:r w:rsidRPr="00914169">
              <w:t>3.</w:t>
            </w:r>
            <w:r w:rsidRPr="00914169">
              <w:tab/>
              <w:t xml:space="preserve">Følgende indsættes som artikel </w:t>
            </w:r>
            <w:r w:rsidRPr="00914169">
              <w:rPr>
                <w:b/>
                <w:i/>
              </w:rPr>
              <w:t>12d</w:t>
            </w:r>
            <w:r w:rsidRPr="00914169">
              <w:t>:</w:t>
            </w:r>
          </w:p>
        </w:tc>
      </w:tr>
    </w:tbl>
    <w:p w14:paraId="2CA79BB1"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350CAD0B" w14:textId="77777777" w:rsidR="00AF683C" w:rsidRPr="00914169" w:rsidRDefault="00AF683C" w:rsidP="00AF683C">
      <w:r w:rsidRPr="00F80629">
        <w:rPr>
          <w:rStyle w:val="HideTWBExt"/>
        </w:rPr>
        <w:t>&lt;/Amend&gt;</w:t>
      </w:r>
    </w:p>
    <w:p w14:paraId="33569142"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75</w:t>
      </w:r>
      <w:r w:rsidRPr="00F80629">
        <w:rPr>
          <w:rStyle w:val="HideTWBExt"/>
          <w:b w:val="0"/>
        </w:rPr>
        <w:t>&lt;/NumAm&gt;</w:t>
      </w:r>
    </w:p>
    <w:p w14:paraId="1B0F6845"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391FE9FF" w14:textId="77777777" w:rsidR="00AF683C" w:rsidRPr="00914169" w:rsidRDefault="00AF683C" w:rsidP="00AF683C">
      <w:r w:rsidRPr="00F80629">
        <w:rPr>
          <w:rStyle w:val="HideTWBExt"/>
        </w:rPr>
        <w:t>&lt;/RepeatBlock-By&gt;</w:t>
      </w:r>
    </w:p>
    <w:p w14:paraId="1860A7B1"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F0DF2CA" w14:textId="77777777" w:rsidR="00AF683C" w:rsidRPr="00914169" w:rsidRDefault="00AF683C" w:rsidP="00AF683C">
      <w:pPr>
        <w:pStyle w:val="NormalBold"/>
      </w:pPr>
      <w:r w:rsidRPr="00F80629">
        <w:rPr>
          <w:rStyle w:val="HideTWBExt"/>
          <w:b w:val="0"/>
        </w:rPr>
        <w:t>&lt;Article&gt;</w:t>
      </w:r>
      <w:r w:rsidRPr="00914169">
        <w:t>Artikel 1 – stk. 1 – nr. 3 a (nyt)</w:t>
      </w:r>
      <w:r w:rsidRPr="00F80629">
        <w:rPr>
          <w:rStyle w:val="HideTWBExt"/>
          <w:b w:val="0"/>
        </w:rPr>
        <w:t>&lt;/Article&gt;</w:t>
      </w:r>
    </w:p>
    <w:p w14:paraId="6527FFC7"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4A8C71AC" w14:textId="77777777" w:rsidR="00AF683C" w:rsidRPr="00914169" w:rsidRDefault="00AF683C" w:rsidP="00AF683C">
      <w:r w:rsidRPr="00F80629">
        <w:rPr>
          <w:rStyle w:val="HideTWBExt"/>
        </w:rPr>
        <w:t>&lt;Article2&gt;</w:t>
      </w:r>
      <w:r w:rsidRPr="00914169">
        <w:t>Artikel 12e (ny)</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D95782A" w14:textId="77777777" w:rsidTr="009559B8">
        <w:trPr>
          <w:jc w:val="center"/>
        </w:trPr>
        <w:tc>
          <w:tcPr>
            <w:tcW w:w="9752" w:type="dxa"/>
            <w:gridSpan w:val="2"/>
          </w:tcPr>
          <w:p w14:paraId="08F1C168" w14:textId="77777777" w:rsidR="00AF683C" w:rsidRPr="00914169" w:rsidRDefault="00AF683C" w:rsidP="009559B8">
            <w:pPr>
              <w:keepNext/>
            </w:pPr>
          </w:p>
        </w:tc>
      </w:tr>
      <w:tr w:rsidR="00F268F2" w:rsidRPr="00914169" w14:paraId="36A0AB5A" w14:textId="77777777" w:rsidTr="009559B8">
        <w:trPr>
          <w:jc w:val="center"/>
        </w:trPr>
        <w:tc>
          <w:tcPr>
            <w:tcW w:w="4876" w:type="dxa"/>
            <w:hideMark/>
          </w:tcPr>
          <w:p w14:paraId="2A2FC4BE" w14:textId="77777777" w:rsidR="00AF683C" w:rsidRPr="00914169" w:rsidRDefault="00AF683C" w:rsidP="009559B8">
            <w:pPr>
              <w:pStyle w:val="ColumnHeading"/>
              <w:keepNext/>
            </w:pPr>
            <w:r w:rsidRPr="00914169">
              <w:t>Kommissionens forslag</w:t>
            </w:r>
          </w:p>
        </w:tc>
        <w:tc>
          <w:tcPr>
            <w:tcW w:w="4876" w:type="dxa"/>
            <w:hideMark/>
          </w:tcPr>
          <w:p w14:paraId="059B6C91" w14:textId="77777777" w:rsidR="00AF683C" w:rsidRPr="00914169" w:rsidRDefault="00AF683C" w:rsidP="009559B8">
            <w:pPr>
              <w:pStyle w:val="ColumnHeading"/>
              <w:keepNext/>
            </w:pPr>
            <w:r w:rsidRPr="00914169">
              <w:t>Ændringsforslag</w:t>
            </w:r>
          </w:p>
        </w:tc>
      </w:tr>
      <w:tr w:rsidR="00F268F2" w:rsidRPr="00914169" w14:paraId="3329099B" w14:textId="77777777" w:rsidTr="009559B8">
        <w:trPr>
          <w:jc w:val="center"/>
        </w:trPr>
        <w:tc>
          <w:tcPr>
            <w:tcW w:w="4876" w:type="dxa"/>
          </w:tcPr>
          <w:p w14:paraId="4CDA69C5" w14:textId="77777777" w:rsidR="00AF683C" w:rsidRPr="00914169" w:rsidRDefault="00AF683C" w:rsidP="009559B8">
            <w:pPr>
              <w:pStyle w:val="Normal6"/>
            </w:pPr>
          </w:p>
        </w:tc>
        <w:tc>
          <w:tcPr>
            <w:tcW w:w="4876" w:type="dxa"/>
            <w:hideMark/>
          </w:tcPr>
          <w:p w14:paraId="72188EBE" w14:textId="77777777" w:rsidR="00AF683C" w:rsidRPr="00914169" w:rsidRDefault="00AF683C" w:rsidP="009559B8">
            <w:pPr>
              <w:pStyle w:val="Normal6"/>
              <w:rPr>
                <w:szCs w:val="24"/>
              </w:rPr>
            </w:pPr>
            <w:r w:rsidRPr="00914169">
              <w:rPr>
                <w:b/>
                <w:i/>
              </w:rPr>
              <w:t>3a.</w:t>
            </w:r>
            <w:r w:rsidRPr="00914169">
              <w:rPr>
                <w:b/>
                <w:i/>
              </w:rPr>
              <w:tab/>
              <w:t>Vejledning og administrativ forenkling</w:t>
            </w:r>
          </w:p>
        </w:tc>
      </w:tr>
      <w:tr w:rsidR="00F268F2" w:rsidRPr="00914169" w14:paraId="37525887" w14:textId="77777777" w:rsidTr="009559B8">
        <w:trPr>
          <w:jc w:val="center"/>
        </w:trPr>
        <w:tc>
          <w:tcPr>
            <w:tcW w:w="4876" w:type="dxa"/>
          </w:tcPr>
          <w:p w14:paraId="48625F71" w14:textId="77777777" w:rsidR="00AF683C" w:rsidRPr="00914169" w:rsidRDefault="00AF683C" w:rsidP="009559B8">
            <w:pPr>
              <w:pStyle w:val="Normal6"/>
            </w:pPr>
          </w:p>
        </w:tc>
        <w:tc>
          <w:tcPr>
            <w:tcW w:w="4876" w:type="dxa"/>
            <w:hideMark/>
          </w:tcPr>
          <w:p w14:paraId="00F44D9E" w14:textId="77777777" w:rsidR="00AF683C" w:rsidRPr="00914169" w:rsidRDefault="00AF683C" w:rsidP="009559B8">
            <w:pPr>
              <w:pStyle w:val="Normal6"/>
              <w:rPr>
                <w:szCs w:val="24"/>
              </w:rPr>
            </w:pPr>
            <w:r w:rsidRPr="00914169">
              <w:rPr>
                <w:b/>
                <w:i/>
              </w:rPr>
              <w:t>Senest 60 dage efter denne forordnings ikrafttræden offentliggør Kommissionen et sæt udførlige retningslinjer sammen med et spørgsmål og svar-system, der har til formål at forklare de tekniske, juridiske og proceduremæssige konsekvenser af de vedtagne foranstaltninger i artikel 5a, 12c og 12d. Disse retningslinjer vil vejlede forvaltningsmyndighederne ved konsekvent anvendelse af forordningen, mindske den administrative byrde og muliggøre hurtig bilæggelse af eventuelle tvivlsspørgsmål.</w:t>
            </w:r>
          </w:p>
        </w:tc>
      </w:tr>
    </w:tbl>
    <w:p w14:paraId="6D1AFA60"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3F04172E" w14:textId="77777777" w:rsidR="00AF683C" w:rsidRPr="00914169" w:rsidRDefault="00AF683C" w:rsidP="00AF683C">
      <w:r w:rsidRPr="00F80629">
        <w:rPr>
          <w:rStyle w:val="HideTWBExt"/>
        </w:rPr>
        <w:t>&lt;/Amend&gt;</w:t>
      </w:r>
    </w:p>
    <w:p w14:paraId="05532BE3"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76</w:t>
      </w:r>
      <w:r w:rsidRPr="00F80629">
        <w:rPr>
          <w:rStyle w:val="HideTWBExt"/>
          <w:b w:val="0"/>
        </w:rPr>
        <w:t>&lt;/NumAm&gt;</w:t>
      </w:r>
    </w:p>
    <w:p w14:paraId="62C7452F" w14:textId="77777777" w:rsidR="00AF683C" w:rsidRPr="00914169" w:rsidRDefault="00AF683C" w:rsidP="00AF683C">
      <w:pPr>
        <w:pStyle w:val="NormalBold"/>
      </w:pPr>
      <w:r w:rsidRPr="00F80629">
        <w:rPr>
          <w:rStyle w:val="HideTWBExt"/>
          <w:b w:val="0"/>
        </w:rPr>
        <w:t>&lt;RepeatBlock-By&gt;&lt;Members&gt;</w:t>
      </w:r>
      <w:r w:rsidRPr="00914169">
        <w:t>Villy Søvndal</w:t>
      </w:r>
      <w:r w:rsidRPr="00F80629">
        <w:rPr>
          <w:rStyle w:val="HideTWBExt"/>
          <w:b w:val="0"/>
        </w:rPr>
        <w:t>&lt;/Members&gt;</w:t>
      </w:r>
    </w:p>
    <w:p w14:paraId="11B602DF" w14:textId="77777777" w:rsidR="00AF683C" w:rsidRPr="00914169" w:rsidRDefault="00AF683C" w:rsidP="00AF683C">
      <w:r w:rsidRPr="00F80629">
        <w:rPr>
          <w:rStyle w:val="HideTWBExt"/>
        </w:rPr>
        <w:t>&lt;AuNomDe&gt;</w:t>
      </w:r>
      <w:r w:rsidRPr="00F80629">
        <w:rPr>
          <w:rStyle w:val="HideTWBInt"/>
        </w:rPr>
        <w:t>{Greens/EFA}</w:t>
      </w:r>
      <w:r w:rsidRPr="00914169">
        <w:t>for Verts/ALE-Gruppen</w:t>
      </w:r>
      <w:r w:rsidRPr="00F80629">
        <w:rPr>
          <w:rStyle w:val="HideTWBExt"/>
        </w:rPr>
        <w:t>&lt;/AuNomDe&gt;</w:t>
      </w:r>
    </w:p>
    <w:p w14:paraId="0E98D14C" w14:textId="77777777" w:rsidR="00AF683C" w:rsidRPr="00914169" w:rsidRDefault="00AF683C" w:rsidP="00AF683C">
      <w:r w:rsidRPr="00F80629">
        <w:rPr>
          <w:rStyle w:val="HideTWBExt"/>
        </w:rPr>
        <w:t>&lt;/RepeatBlock-By&gt;</w:t>
      </w:r>
    </w:p>
    <w:p w14:paraId="17A21180"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F861A84"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16B40A94"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4069454" w14:textId="77777777" w:rsidR="00AF683C" w:rsidRPr="00914169" w:rsidRDefault="00AF683C" w:rsidP="00AF683C">
      <w:r w:rsidRPr="00F80629">
        <w:rPr>
          <w:rStyle w:val="HideTWBExt"/>
        </w:rPr>
        <w:t>&lt;Article2&gt;</w:t>
      </w:r>
      <w:r w:rsidRPr="00914169">
        <w:t>Artikel 12c</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5CEADA0" w14:textId="77777777" w:rsidTr="009559B8">
        <w:trPr>
          <w:jc w:val="center"/>
        </w:trPr>
        <w:tc>
          <w:tcPr>
            <w:tcW w:w="9752" w:type="dxa"/>
            <w:gridSpan w:val="2"/>
          </w:tcPr>
          <w:p w14:paraId="5B7515B5" w14:textId="77777777" w:rsidR="00AF683C" w:rsidRPr="00914169" w:rsidRDefault="00AF683C" w:rsidP="009559B8">
            <w:pPr>
              <w:keepNext/>
            </w:pPr>
          </w:p>
        </w:tc>
      </w:tr>
      <w:tr w:rsidR="00F268F2" w:rsidRPr="00914169" w14:paraId="1CFC9413" w14:textId="77777777" w:rsidTr="009559B8">
        <w:trPr>
          <w:jc w:val="center"/>
        </w:trPr>
        <w:tc>
          <w:tcPr>
            <w:tcW w:w="4876" w:type="dxa"/>
            <w:hideMark/>
          </w:tcPr>
          <w:p w14:paraId="54E7AA0A" w14:textId="77777777" w:rsidR="00AF683C" w:rsidRPr="00914169" w:rsidRDefault="00AF683C" w:rsidP="009559B8">
            <w:pPr>
              <w:pStyle w:val="ColumnHeading"/>
              <w:keepNext/>
            </w:pPr>
            <w:r w:rsidRPr="00914169">
              <w:t>Kommissionens forslag</w:t>
            </w:r>
          </w:p>
        </w:tc>
        <w:tc>
          <w:tcPr>
            <w:tcW w:w="4876" w:type="dxa"/>
            <w:hideMark/>
          </w:tcPr>
          <w:p w14:paraId="56733672" w14:textId="77777777" w:rsidR="00AF683C" w:rsidRPr="00914169" w:rsidRDefault="00AF683C" w:rsidP="009559B8">
            <w:pPr>
              <w:pStyle w:val="ColumnHeading"/>
              <w:keepNext/>
            </w:pPr>
            <w:r w:rsidRPr="00914169">
              <w:t>Ændringsforslag</w:t>
            </w:r>
          </w:p>
        </w:tc>
      </w:tr>
      <w:tr w:rsidR="00F268F2" w:rsidRPr="00914169" w14:paraId="5A2A4852" w14:textId="77777777" w:rsidTr="009559B8">
        <w:trPr>
          <w:jc w:val="center"/>
        </w:trPr>
        <w:tc>
          <w:tcPr>
            <w:tcW w:w="4876" w:type="dxa"/>
            <w:hideMark/>
          </w:tcPr>
          <w:p w14:paraId="20C95C85" w14:textId="77777777" w:rsidR="00AF683C" w:rsidRPr="00914169" w:rsidRDefault="00AF683C" w:rsidP="009559B8">
            <w:pPr>
              <w:pStyle w:val="Normal6"/>
            </w:pPr>
            <w:r w:rsidRPr="00914169">
              <w:rPr>
                <w:b/>
                <w:i/>
              </w:rPr>
              <w:t>Artikel 12c</w:t>
            </w:r>
          </w:p>
        </w:tc>
        <w:tc>
          <w:tcPr>
            <w:tcW w:w="4876" w:type="dxa"/>
            <w:hideMark/>
          </w:tcPr>
          <w:p w14:paraId="67EF15F5" w14:textId="77777777" w:rsidR="00AF683C" w:rsidRPr="00914169" w:rsidRDefault="00AF683C" w:rsidP="009559B8">
            <w:pPr>
              <w:pStyle w:val="Normal6"/>
              <w:rPr>
                <w:szCs w:val="24"/>
              </w:rPr>
            </w:pPr>
            <w:r w:rsidRPr="00914169">
              <w:rPr>
                <w:b/>
                <w:i/>
              </w:rPr>
              <w:t>udgår</w:t>
            </w:r>
          </w:p>
        </w:tc>
      </w:tr>
      <w:tr w:rsidR="00F268F2" w:rsidRPr="00914169" w14:paraId="2266F1A7" w14:textId="77777777" w:rsidTr="009559B8">
        <w:trPr>
          <w:jc w:val="center"/>
        </w:trPr>
        <w:tc>
          <w:tcPr>
            <w:tcW w:w="4876" w:type="dxa"/>
          </w:tcPr>
          <w:p w14:paraId="23255658" w14:textId="77777777" w:rsidR="00AF683C" w:rsidRPr="00914169" w:rsidRDefault="00AF683C" w:rsidP="009559B8">
            <w:pPr>
              <w:pStyle w:val="Normal6"/>
            </w:pPr>
          </w:p>
        </w:tc>
        <w:tc>
          <w:tcPr>
            <w:tcW w:w="4876" w:type="dxa"/>
            <w:hideMark/>
          </w:tcPr>
          <w:p w14:paraId="6A6E3EAA" w14:textId="77777777" w:rsidR="00AF683C" w:rsidRPr="00914169" w:rsidRDefault="00AF683C" w:rsidP="009559B8">
            <w:pPr>
              <w:pStyle w:val="Normal6"/>
              <w:rPr>
                <w:szCs w:val="24"/>
              </w:rPr>
            </w:pPr>
            <w:r w:rsidRPr="00914169">
              <w:rPr>
                <w:i/>
              </w:rPr>
              <w:t>(Artikel 12c slettes)</w:t>
            </w:r>
          </w:p>
        </w:tc>
      </w:tr>
    </w:tbl>
    <w:p w14:paraId="62514ABD"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63AD21E7" w14:textId="77777777" w:rsidR="00AF683C" w:rsidRPr="00914169" w:rsidRDefault="00AF683C" w:rsidP="00AF683C">
      <w:r w:rsidRPr="00F80629">
        <w:rPr>
          <w:rStyle w:val="HideTWBExt"/>
        </w:rPr>
        <w:t>&lt;/Amend&gt;</w:t>
      </w:r>
    </w:p>
    <w:p w14:paraId="0065501A"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77</w:t>
      </w:r>
      <w:r w:rsidRPr="00F80629">
        <w:rPr>
          <w:rStyle w:val="HideTWBExt"/>
          <w:b w:val="0"/>
        </w:rPr>
        <w:t>&lt;/NumAm&gt;</w:t>
      </w:r>
    </w:p>
    <w:p w14:paraId="49BE955D" w14:textId="77777777" w:rsidR="00AF683C" w:rsidRPr="00914169" w:rsidRDefault="00AF683C" w:rsidP="00AF683C">
      <w:pPr>
        <w:pStyle w:val="NormalBold"/>
      </w:pPr>
      <w:r w:rsidRPr="00F80629">
        <w:rPr>
          <w:rStyle w:val="HideTWBExt"/>
          <w:b w:val="0"/>
        </w:rPr>
        <w:t>&lt;RepeatBlock-By&gt;&lt;Members&gt;</w:t>
      </w:r>
      <w:r w:rsidRPr="00914169">
        <w:t>Branislav Ondruš</w:t>
      </w:r>
      <w:r w:rsidRPr="00F80629">
        <w:rPr>
          <w:rStyle w:val="HideTWBExt"/>
          <w:b w:val="0"/>
        </w:rPr>
        <w:t>&lt;/Members&gt;</w:t>
      </w:r>
    </w:p>
    <w:p w14:paraId="2F74F92A" w14:textId="77777777" w:rsidR="00AF683C" w:rsidRPr="00914169" w:rsidRDefault="00AF683C" w:rsidP="00AF683C">
      <w:r w:rsidRPr="00F80629">
        <w:rPr>
          <w:rStyle w:val="HideTWBExt"/>
        </w:rPr>
        <w:t>&lt;/RepeatBlock-By&gt;</w:t>
      </w:r>
    </w:p>
    <w:p w14:paraId="35878318"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2ABD0A75"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31470312"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0C4D97D8" w14:textId="77777777" w:rsidR="00AF683C" w:rsidRPr="00914169" w:rsidRDefault="00AF683C" w:rsidP="00AF683C">
      <w:r w:rsidRPr="00F80629">
        <w:rPr>
          <w:rStyle w:val="HideTWBExt"/>
        </w:rPr>
        <w:t>&lt;Article2&gt;</w:t>
      </w:r>
      <w:r w:rsidRPr="00914169">
        <w:t>Artikel 12c</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46BBDDF" w14:textId="77777777" w:rsidTr="009559B8">
        <w:trPr>
          <w:jc w:val="center"/>
        </w:trPr>
        <w:tc>
          <w:tcPr>
            <w:tcW w:w="9752" w:type="dxa"/>
            <w:gridSpan w:val="2"/>
          </w:tcPr>
          <w:p w14:paraId="17C6E5D4" w14:textId="77777777" w:rsidR="00AF683C" w:rsidRPr="00914169" w:rsidRDefault="00AF683C" w:rsidP="009559B8">
            <w:pPr>
              <w:keepNext/>
            </w:pPr>
          </w:p>
        </w:tc>
      </w:tr>
      <w:tr w:rsidR="00F268F2" w:rsidRPr="00914169" w14:paraId="64A13249" w14:textId="77777777" w:rsidTr="009559B8">
        <w:trPr>
          <w:jc w:val="center"/>
        </w:trPr>
        <w:tc>
          <w:tcPr>
            <w:tcW w:w="4876" w:type="dxa"/>
            <w:hideMark/>
          </w:tcPr>
          <w:p w14:paraId="745FF544" w14:textId="77777777" w:rsidR="00AF683C" w:rsidRPr="00914169" w:rsidRDefault="00AF683C" w:rsidP="009559B8">
            <w:pPr>
              <w:pStyle w:val="ColumnHeading"/>
              <w:keepNext/>
            </w:pPr>
            <w:r w:rsidRPr="00914169">
              <w:t>Kommissionens forslag</w:t>
            </w:r>
          </w:p>
        </w:tc>
        <w:tc>
          <w:tcPr>
            <w:tcW w:w="4876" w:type="dxa"/>
            <w:hideMark/>
          </w:tcPr>
          <w:p w14:paraId="20512911" w14:textId="77777777" w:rsidR="00AF683C" w:rsidRPr="00914169" w:rsidRDefault="00AF683C" w:rsidP="009559B8">
            <w:pPr>
              <w:pStyle w:val="ColumnHeading"/>
              <w:keepNext/>
            </w:pPr>
            <w:r w:rsidRPr="00914169">
              <w:t>Ændringsforslag</w:t>
            </w:r>
          </w:p>
        </w:tc>
      </w:tr>
      <w:tr w:rsidR="00F268F2" w:rsidRPr="00914169" w14:paraId="13DB6FC5" w14:textId="77777777" w:rsidTr="009559B8">
        <w:trPr>
          <w:jc w:val="center"/>
        </w:trPr>
        <w:tc>
          <w:tcPr>
            <w:tcW w:w="4876" w:type="dxa"/>
            <w:hideMark/>
          </w:tcPr>
          <w:p w14:paraId="171314CE" w14:textId="77777777" w:rsidR="00AF683C" w:rsidRPr="00914169" w:rsidRDefault="00AF683C" w:rsidP="009559B8">
            <w:pPr>
              <w:pStyle w:val="Normal6"/>
            </w:pPr>
            <w:r w:rsidRPr="00914169">
              <w:rPr>
                <w:b/>
                <w:i/>
              </w:rPr>
              <w:t>Artikel 12c</w:t>
            </w:r>
          </w:p>
        </w:tc>
        <w:tc>
          <w:tcPr>
            <w:tcW w:w="4876" w:type="dxa"/>
            <w:hideMark/>
          </w:tcPr>
          <w:p w14:paraId="5211E718" w14:textId="77777777" w:rsidR="00AF683C" w:rsidRPr="00914169" w:rsidRDefault="00AF683C" w:rsidP="009559B8">
            <w:pPr>
              <w:pStyle w:val="Normal6"/>
              <w:rPr>
                <w:szCs w:val="24"/>
              </w:rPr>
            </w:pPr>
            <w:r w:rsidRPr="00914169">
              <w:rPr>
                <w:b/>
                <w:i/>
              </w:rPr>
              <w:t>udgår</w:t>
            </w:r>
          </w:p>
        </w:tc>
      </w:tr>
    </w:tbl>
    <w:p w14:paraId="645B8931"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6AB1896" w14:textId="77777777" w:rsidR="00AF683C" w:rsidRPr="00914169" w:rsidRDefault="00AF683C" w:rsidP="00AF683C">
      <w:r w:rsidRPr="00F80629">
        <w:rPr>
          <w:rStyle w:val="HideTWBExt"/>
        </w:rPr>
        <w:t>&lt;/Amend&gt;</w:t>
      </w:r>
    </w:p>
    <w:p w14:paraId="412702D3"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78</w:t>
      </w:r>
      <w:r w:rsidRPr="00F80629">
        <w:rPr>
          <w:rStyle w:val="HideTWBExt"/>
          <w:b w:val="0"/>
        </w:rPr>
        <w:t>&lt;/NumAm&gt;</w:t>
      </w:r>
    </w:p>
    <w:p w14:paraId="10A43F9B" w14:textId="77777777" w:rsidR="00AF683C" w:rsidRPr="00914169" w:rsidRDefault="00AF683C" w:rsidP="00AF683C">
      <w:pPr>
        <w:pStyle w:val="NormalBold"/>
      </w:pPr>
      <w:r w:rsidRPr="00F80629">
        <w:rPr>
          <w:rStyle w:val="HideTWBExt"/>
          <w:b w:val="0"/>
        </w:rPr>
        <w:t>&lt;RepeatBlock-By&gt;&lt;Members&gt;</w:t>
      </w:r>
      <w:r w:rsidRPr="00914169">
        <w:t>Maria Zacharia</w:t>
      </w:r>
      <w:r w:rsidRPr="00F80629">
        <w:rPr>
          <w:rStyle w:val="HideTWBExt"/>
          <w:b w:val="0"/>
        </w:rPr>
        <w:t>&lt;/Members&gt;</w:t>
      </w:r>
    </w:p>
    <w:p w14:paraId="0828E6D1" w14:textId="77777777" w:rsidR="00AF683C" w:rsidRPr="00914169" w:rsidRDefault="00AF683C" w:rsidP="00AF683C">
      <w:r w:rsidRPr="00F80629">
        <w:rPr>
          <w:rStyle w:val="HideTWBExt"/>
        </w:rPr>
        <w:t>&lt;/RepeatBlock-By&gt;</w:t>
      </w:r>
    </w:p>
    <w:p w14:paraId="242B9AAC"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7D97B8C"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2D657324"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27FEF848" w14:textId="77777777" w:rsidR="00AF683C" w:rsidRPr="00914169" w:rsidRDefault="00AF683C" w:rsidP="00AF683C">
      <w:r w:rsidRPr="00F80629">
        <w:rPr>
          <w:rStyle w:val="HideTWBExt"/>
        </w:rPr>
        <w:t>&lt;Article2&gt;</w:t>
      </w:r>
      <w:r w:rsidRPr="00914169">
        <w:t>Artikel 12c</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FB4694A" w14:textId="77777777" w:rsidTr="009559B8">
        <w:trPr>
          <w:jc w:val="center"/>
        </w:trPr>
        <w:tc>
          <w:tcPr>
            <w:tcW w:w="9752" w:type="dxa"/>
            <w:gridSpan w:val="2"/>
          </w:tcPr>
          <w:p w14:paraId="7B87B194" w14:textId="77777777" w:rsidR="00AF683C" w:rsidRPr="00914169" w:rsidRDefault="00AF683C" w:rsidP="009559B8">
            <w:pPr>
              <w:keepNext/>
            </w:pPr>
          </w:p>
        </w:tc>
      </w:tr>
      <w:tr w:rsidR="00F268F2" w:rsidRPr="00914169" w14:paraId="5319DC7B" w14:textId="77777777" w:rsidTr="009559B8">
        <w:trPr>
          <w:jc w:val="center"/>
        </w:trPr>
        <w:tc>
          <w:tcPr>
            <w:tcW w:w="4876" w:type="dxa"/>
            <w:hideMark/>
          </w:tcPr>
          <w:p w14:paraId="6737EC5C" w14:textId="77777777" w:rsidR="00AF683C" w:rsidRPr="00914169" w:rsidRDefault="00AF683C" w:rsidP="009559B8">
            <w:pPr>
              <w:pStyle w:val="ColumnHeading"/>
              <w:keepNext/>
            </w:pPr>
            <w:r w:rsidRPr="00914169">
              <w:t>Kommissionens forslag</w:t>
            </w:r>
          </w:p>
        </w:tc>
        <w:tc>
          <w:tcPr>
            <w:tcW w:w="4876" w:type="dxa"/>
            <w:hideMark/>
          </w:tcPr>
          <w:p w14:paraId="67737344" w14:textId="77777777" w:rsidR="00AF683C" w:rsidRPr="00914169" w:rsidRDefault="00AF683C" w:rsidP="009559B8">
            <w:pPr>
              <w:pStyle w:val="ColumnHeading"/>
              <w:keepNext/>
            </w:pPr>
            <w:r w:rsidRPr="00914169">
              <w:t>Ændringsforslag</w:t>
            </w:r>
          </w:p>
        </w:tc>
      </w:tr>
      <w:tr w:rsidR="00F268F2" w:rsidRPr="00914169" w14:paraId="3C79A8EB" w14:textId="77777777" w:rsidTr="009559B8">
        <w:trPr>
          <w:jc w:val="center"/>
        </w:trPr>
        <w:tc>
          <w:tcPr>
            <w:tcW w:w="4876" w:type="dxa"/>
            <w:hideMark/>
          </w:tcPr>
          <w:p w14:paraId="222C404A" w14:textId="77777777" w:rsidR="00AF683C" w:rsidRPr="00914169" w:rsidRDefault="00AF683C" w:rsidP="009559B8">
            <w:pPr>
              <w:pStyle w:val="Normal6"/>
            </w:pPr>
            <w:r w:rsidRPr="00914169">
              <w:rPr>
                <w:b/>
                <w:i/>
              </w:rPr>
              <w:t>Artikel 12c</w:t>
            </w:r>
          </w:p>
        </w:tc>
        <w:tc>
          <w:tcPr>
            <w:tcW w:w="4876" w:type="dxa"/>
            <w:hideMark/>
          </w:tcPr>
          <w:p w14:paraId="16AB160D" w14:textId="77777777" w:rsidR="00AF683C" w:rsidRPr="00914169" w:rsidRDefault="00AF683C" w:rsidP="009559B8">
            <w:pPr>
              <w:pStyle w:val="Normal6"/>
              <w:rPr>
                <w:szCs w:val="24"/>
              </w:rPr>
            </w:pPr>
            <w:r w:rsidRPr="00914169">
              <w:rPr>
                <w:b/>
                <w:i/>
              </w:rPr>
              <w:t>udgår</w:t>
            </w:r>
          </w:p>
        </w:tc>
      </w:tr>
    </w:tbl>
    <w:p w14:paraId="2252220E"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43F12F07" w14:textId="77777777" w:rsidR="00AF683C" w:rsidRPr="00914169" w:rsidRDefault="00AF683C" w:rsidP="00AF683C">
      <w:r w:rsidRPr="00F80629">
        <w:rPr>
          <w:rStyle w:val="HideTWBExt"/>
        </w:rPr>
        <w:t>&lt;/Amend&gt;</w:t>
      </w:r>
    </w:p>
    <w:p w14:paraId="24C240EA"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79</w:t>
      </w:r>
      <w:r w:rsidRPr="00F80629">
        <w:rPr>
          <w:rStyle w:val="HideTWBExt"/>
          <w:b w:val="0"/>
        </w:rPr>
        <w:t>&lt;/NumAm&gt;</w:t>
      </w:r>
    </w:p>
    <w:p w14:paraId="4B411797" w14:textId="77777777" w:rsidR="00AF683C" w:rsidRPr="00914169" w:rsidRDefault="00AF683C" w:rsidP="00AF683C">
      <w:pPr>
        <w:pStyle w:val="NormalBold"/>
      </w:pPr>
      <w:r w:rsidRPr="00F80629">
        <w:rPr>
          <w:rStyle w:val="HideTWBExt"/>
          <w:b w:val="0"/>
        </w:rPr>
        <w:t>&lt;RepeatBlock-By&gt;&lt;Members&gt;</w:t>
      </w:r>
      <w:r w:rsidRPr="00914169">
        <w:t>Maria Zacharia</w:t>
      </w:r>
      <w:r w:rsidRPr="00F80629">
        <w:rPr>
          <w:rStyle w:val="HideTWBExt"/>
          <w:b w:val="0"/>
        </w:rPr>
        <w:t>&lt;/Members&gt;</w:t>
      </w:r>
    </w:p>
    <w:p w14:paraId="1B32D9BE" w14:textId="77777777" w:rsidR="00AF683C" w:rsidRPr="00914169" w:rsidRDefault="00AF683C" w:rsidP="00AF683C">
      <w:r w:rsidRPr="00F80629">
        <w:rPr>
          <w:rStyle w:val="HideTWBExt"/>
        </w:rPr>
        <w:t>&lt;/RepeatBlock-By&gt;</w:t>
      </w:r>
    </w:p>
    <w:p w14:paraId="08D8185B"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52B15BA"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40ED6307"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6DFCD0F1" w14:textId="77777777" w:rsidR="00AF683C" w:rsidRPr="00914169" w:rsidRDefault="00AF683C" w:rsidP="00AF683C">
      <w:r w:rsidRPr="00F80629">
        <w:rPr>
          <w:rStyle w:val="HideTWBExt"/>
        </w:rPr>
        <w:t>&lt;Article2&gt;</w:t>
      </w:r>
      <w:r w:rsidRPr="00914169">
        <w:t>Artikel 12c – overskrift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5450EF7" w14:textId="77777777" w:rsidTr="009559B8">
        <w:trPr>
          <w:jc w:val="center"/>
        </w:trPr>
        <w:tc>
          <w:tcPr>
            <w:tcW w:w="9752" w:type="dxa"/>
            <w:gridSpan w:val="2"/>
          </w:tcPr>
          <w:p w14:paraId="16E89FBF" w14:textId="77777777" w:rsidR="00AF683C" w:rsidRPr="00914169" w:rsidRDefault="00AF683C" w:rsidP="009559B8">
            <w:pPr>
              <w:keepNext/>
            </w:pPr>
          </w:p>
        </w:tc>
      </w:tr>
      <w:tr w:rsidR="00F268F2" w:rsidRPr="00914169" w14:paraId="4B5B3E14" w14:textId="77777777" w:rsidTr="009559B8">
        <w:trPr>
          <w:jc w:val="center"/>
        </w:trPr>
        <w:tc>
          <w:tcPr>
            <w:tcW w:w="4876" w:type="dxa"/>
            <w:hideMark/>
          </w:tcPr>
          <w:p w14:paraId="755C1CDA" w14:textId="77777777" w:rsidR="00AF683C" w:rsidRPr="00914169" w:rsidRDefault="00AF683C" w:rsidP="009559B8">
            <w:pPr>
              <w:pStyle w:val="ColumnHeading"/>
              <w:keepNext/>
            </w:pPr>
            <w:r w:rsidRPr="00914169">
              <w:t>Kommissionens forslag</w:t>
            </w:r>
          </w:p>
        </w:tc>
        <w:tc>
          <w:tcPr>
            <w:tcW w:w="4876" w:type="dxa"/>
            <w:hideMark/>
          </w:tcPr>
          <w:p w14:paraId="69CBD29A" w14:textId="77777777" w:rsidR="00AF683C" w:rsidRPr="00914169" w:rsidRDefault="00AF683C" w:rsidP="009559B8">
            <w:pPr>
              <w:pStyle w:val="ColumnHeading"/>
              <w:keepNext/>
            </w:pPr>
            <w:r w:rsidRPr="00914169">
              <w:t>Ændringsforslag</w:t>
            </w:r>
          </w:p>
        </w:tc>
      </w:tr>
      <w:tr w:rsidR="00F268F2" w:rsidRPr="00914169" w14:paraId="0E3FAB90" w14:textId="77777777" w:rsidTr="009559B8">
        <w:trPr>
          <w:jc w:val="center"/>
        </w:trPr>
        <w:tc>
          <w:tcPr>
            <w:tcW w:w="4876" w:type="dxa"/>
            <w:hideMark/>
          </w:tcPr>
          <w:p w14:paraId="066960D5" w14:textId="77777777" w:rsidR="00AF683C" w:rsidRPr="00914169" w:rsidRDefault="00AF683C" w:rsidP="009559B8">
            <w:pPr>
              <w:pStyle w:val="Normal6"/>
            </w:pPr>
            <w:r w:rsidRPr="00914169">
              <w:rPr>
                <w:b/>
                <w:i/>
              </w:rPr>
              <w:t>Støtte til forsvarsindustrien</w:t>
            </w:r>
          </w:p>
        </w:tc>
        <w:tc>
          <w:tcPr>
            <w:tcW w:w="4876" w:type="dxa"/>
            <w:hideMark/>
          </w:tcPr>
          <w:p w14:paraId="13B47D82" w14:textId="77777777" w:rsidR="00AF683C" w:rsidRPr="00914169" w:rsidRDefault="00AF683C" w:rsidP="009559B8">
            <w:pPr>
              <w:pStyle w:val="Normal6"/>
              <w:rPr>
                <w:szCs w:val="24"/>
              </w:rPr>
            </w:pPr>
            <w:r w:rsidRPr="00914169">
              <w:rPr>
                <w:b/>
                <w:i/>
              </w:rPr>
              <w:t>udgår</w:t>
            </w:r>
          </w:p>
        </w:tc>
      </w:tr>
    </w:tbl>
    <w:p w14:paraId="3BA563CB"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2F22A3A" w14:textId="77777777" w:rsidR="00AF683C" w:rsidRPr="00914169" w:rsidRDefault="00AF683C" w:rsidP="00AF683C">
      <w:r w:rsidRPr="00F80629">
        <w:rPr>
          <w:rStyle w:val="HideTWBExt"/>
        </w:rPr>
        <w:t>&lt;/Amend&gt;</w:t>
      </w:r>
    </w:p>
    <w:p w14:paraId="2297CE48"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80</w:t>
      </w:r>
      <w:r w:rsidRPr="00F80629">
        <w:rPr>
          <w:rStyle w:val="HideTWBExt"/>
          <w:b w:val="0"/>
        </w:rPr>
        <w:t>&lt;/NumAm&gt;</w:t>
      </w:r>
    </w:p>
    <w:p w14:paraId="34D168EA" w14:textId="77777777" w:rsidR="00AF683C" w:rsidRPr="00914169" w:rsidRDefault="00AF683C" w:rsidP="00AF683C">
      <w:pPr>
        <w:pStyle w:val="NormalBold"/>
      </w:pPr>
      <w:r w:rsidRPr="00F80629">
        <w:rPr>
          <w:rStyle w:val="HideTWBExt"/>
          <w:b w:val="0"/>
        </w:rPr>
        <w:t>&lt;RepeatBlock-By&gt;&lt;Members&gt;</w:t>
      </w:r>
      <w:r w:rsidRPr="00914169">
        <w:t>Maria Zacharia</w:t>
      </w:r>
      <w:r w:rsidRPr="00F80629">
        <w:rPr>
          <w:rStyle w:val="HideTWBExt"/>
          <w:b w:val="0"/>
        </w:rPr>
        <w:t>&lt;/Members&gt;</w:t>
      </w:r>
    </w:p>
    <w:p w14:paraId="60B29ACB" w14:textId="77777777" w:rsidR="00AF683C" w:rsidRPr="00914169" w:rsidRDefault="00AF683C" w:rsidP="00AF683C">
      <w:r w:rsidRPr="00F80629">
        <w:rPr>
          <w:rStyle w:val="HideTWBExt"/>
        </w:rPr>
        <w:t>&lt;/RepeatBlock-By&gt;</w:t>
      </w:r>
    </w:p>
    <w:p w14:paraId="3EE94A05"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6C9675A"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478EB0C0"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481F9369" w14:textId="77777777" w:rsidR="00AF683C" w:rsidRPr="00914169" w:rsidRDefault="00AF683C" w:rsidP="00AF683C">
      <w:r w:rsidRPr="00F80629">
        <w:rPr>
          <w:rStyle w:val="HideTWBExt"/>
        </w:rPr>
        <w:t>&lt;Article2&gt;</w:t>
      </w:r>
      <w:r w:rsidRPr="00914169">
        <w:t>Artikel 12c – stk. 1</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04EDDDB" w14:textId="77777777" w:rsidTr="009559B8">
        <w:trPr>
          <w:jc w:val="center"/>
        </w:trPr>
        <w:tc>
          <w:tcPr>
            <w:tcW w:w="9752" w:type="dxa"/>
            <w:gridSpan w:val="2"/>
          </w:tcPr>
          <w:p w14:paraId="7E66FEEE" w14:textId="77777777" w:rsidR="00AF683C" w:rsidRPr="00914169" w:rsidRDefault="00AF683C" w:rsidP="009559B8">
            <w:pPr>
              <w:keepNext/>
            </w:pPr>
          </w:p>
        </w:tc>
      </w:tr>
      <w:tr w:rsidR="00F268F2" w:rsidRPr="00914169" w14:paraId="2C081C2D" w14:textId="77777777" w:rsidTr="009559B8">
        <w:trPr>
          <w:jc w:val="center"/>
        </w:trPr>
        <w:tc>
          <w:tcPr>
            <w:tcW w:w="4876" w:type="dxa"/>
            <w:hideMark/>
          </w:tcPr>
          <w:p w14:paraId="7CA1FBE3" w14:textId="77777777" w:rsidR="00AF683C" w:rsidRPr="00914169" w:rsidRDefault="00AF683C" w:rsidP="009559B8">
            <w:pPr>
              <w:pStyle w:val="ColumnHeading"/>
              <w:keepNext/>
            </w:pPr>
            <w:r w:rsidRPr="00914169">
              <w:t>Kommissionens forslag</w:t>
            </w:r>
          </w:p>
        </w:tc>
        <w:tc>
          <w:tcPr>
            <w:tcW w:w="4876" w:type="dxa"/>
            <w:hideMark/>
          </w:tcPr>
          <w:p w14:paraId="6D4931CB" w14:textId="77777777" w:rsidR="00AF683C" w:rsidRPr="00914169" w:rsidRDefault="00AF683C" w:rsidP="009559B8">
            <w:pPr>
              <w:pStyle w:val="ColumnHeading"/>
              <w:keepNext/>
            </w:pPr>
            <w:r w:rsidRPr="00914169">
              <w:t>Ændringsforslag</w:t>
            </w:r>
          </w:p>
        </w:tc>
      </w:tr>
      <w:tr w:rsidR="00F268F2" w:rsidRPr="00914169" w14:paraId="6EEB4C5F" w14:textId="77777777" w:rsidTr="009559B8">
        <w:trPr>
          <w:jc w:val="center"/>
        </w:trPr>
        <w:tc>
          <w:tcPr>
            <w:tcW w:w="4876" w:type="dxa"/>
            <w:hideMark/>
          </w:tcPr>
          <w:p w14:paraId="4E2DC5AF" w14:textId="77777777" w:rsidR="00AF683C" w:rsidRPr="00914169" w:rsidRDefault="00AF683C" w:rsidP="009559B8">
            <w:pPr>
              <w:pStyle w:val="Normal6"/>
            </w:pPr>
            <w:r w:rsidRPr="00914169">
              <w:rPr>
                <w:b/>
                <w:i/>
              </w:rPr>
              <w:t>1.</w:t>
            </w:r>
            <w:r w:rsidRPr="00914169">
              <w:rPr>
                <w:b/>
                <w:i/>
              </w:rPr>
              <w:tab/>
              <w:t>Medlemsstaterne kan beslutte at programmere støtte til udvikling af færdigheder i forsvarsindustrien under særlige prioriteter. Sådanne særlige prioriteter kan yde støtte under et hvilken som helst af de specifikke mål fastsat i artikel 4, stk. 1, litra a)-l).</w:t>
            </w:r>
          </w:p>
        </w:tc>
        <w:tc>
          <w:tcPr>
            <w:tcW w:w="4876" w:type="dxa"/>
            <w:hideMark/>
          </w:tcPr>
          <w:p w14:paraId="4D05B486" w14:textId="77777777" w:rsidR="00AF683C" w:rsidRPr="00914169" w:rsidRDefault="00AF683C" w:rsidP="009559B8">
            <w:pPr>
              <w:pStyle w:val="Normal6"/>
              <w:rPr>
                <w:szCs w:val="24"/>
              </w:rPr>
            </w:pPr>
            <w:r w:rsidRPr="00914169">
              <w:rPr>
                <w:b/>
                <w:i/>
              </w:rPr>
              <w:t>udgår</w:t>
            </w:r>
          </w:p>
        </w:tc>
      </w:tr>
    </w:tbl>
    <w:p w14:paraId="53DDD498"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0319D45" w14:textId="77777777" w:rsidR="00AF683C" w:rsidRPr="00914169" w:rsidRDefault="00AF683C" w:rsidP="00AF683C">
      <w:r w:rsidRPr="00F80629">
        <w:rPr>
          <w:rStyle w:val="HideTWBExt"/>
        </w:rPr>
        <w:t>&lt;/Amend&gt;</w:t>
      </w:r>
    </w:p>
    <w:p w14:paraId="7E020B9B"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81</w:t>
      </w:r>
      <w:r w:rsidRPr="00F80629">
        <w:rPr>
          <w:rStyle w:val="HideTWBExt"/>
          <w:b w:val="0"/>
        </w:rPr>
        <w:t>&lt;/NumAm&gt;</w:t>
      </w:r>
    </w:p>
    <w:p w14:paraId="2F844294" w14:textId="77777777" w:rsidR="00AF683C" w:rsidRPr="00914169" w:rsidRDefault="00AF683C" w:rsidP="00AF683C">
      <w:pPr>
        <w:pStyle w:val="NormalBold"/>
      </w:pPr>
      <w:r w:rsidRPr="00F80629">
        <w:rPr>
          <w:rStyle w:val="HideTWBExt"/>
          <w:b w:val="0"/>
        </w:rPr>
        <w:t>&lt;RepeatBlock-By&gt;&lt;Members&gt;</w:t>
      </w:r>
      <w:r w:rsidRPr="00914169">
        <w:t>Branislav Ondruš</w:t>
      </w:r>
      <w:r w:rsidRPr="00F80629">
        <w:rPr>
          <w:rStyle w:val="HideTWBExt"/>
          <w:b w:val="0"/>
        </w:rPr>
        <w:t>&lt;/Members&gt;</w:t>
      </w:r>
    </w:p>
    <w:p w14:paraId="7FFAF89C" w14:textId="77777777" w:rsidR="00AF683C" w:rsidRPr="00914169" w:rsidRDefault="00AF683C" w:rsidP="00AF683C">
      <w:r w:rsidRPr="00F80629">
        <w:rPr>
          <w:rStyle w:val="HideTWBExt"/>
        </w:rPr>
        <w:t>&lt;/RepeatBlock-By&gt;</w:t>
      </w:r>
    </w:p>
    <w:p w14:paraId="5A207880"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2ABB9BD8"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7A568309"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63EDDABE" w14:textId="77777777" w:rsidR="00AF683C" w:rsidRPr="00914169" w:rsidRDefault="00AF683C" w:rsidP="00AF683C">
      <w:r w:rsidRPr="00F80629">
        <w:rPr>
          <w:rStyle w:val="HideTWBExt"/>
        </w:rPr>
        <w:t>&lt;Article2&gt;</w:t>
      </w:r>
      <w:r w:rsidRPr="00914169">
        <w:t>Artikel 12c – stk. 1</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1B59C75" w14:textId="77777777" w:rsidTr="009559B8">
        <w:trPr>
          <w:jc w:val="center"/>
        </w:trPr>
        <w:tc>
          <w:tcPr>
            <w:tcW w:w="9752" w:type="dxa"/>
            <w:gridSpan w:val="2"/>
          </w:tcPr>
          <w:p w14:paraId="36ED8936" w14:textId="77777777" w:rsidR="00AF683C" w:rsidRPr="00914169" w:rsidRDefault="00AF683C" w:rsidP="009559B8">
            <w:pPr>
              <w:keepNext/>
            </w:pPr>
          </w:p>
        </w:tc>
      </w:tr>
      <w:tr w:rsidR="00F268F2" w:rsidRPr="00914169" w14:paraId="4B437D86" w14:textId="77777777" w:rsidTr="009559B8">
        <w:trPr>
          <w:jc w:val="center"/>
        </w:trPr>
        <w:tc>
          <w:tcPr>
            <w:tcW w:w="4876" w:type="dxa"/>
            <w:hideMark/>
          </w:tcPr>
          <w:p w14:paraId="3F40050D" w14:textId="77777777" w:rsidR="00AF683C" w:rsidRPr="00914169" w:rsidRDefault="00AF683C" w:rsidP="009559B8">
            <w:pPr>
              <w:pStyle w:val="ColumnHeading"/>
              <w:keepNext/>
            </w:pPr>
            <w:r w:rsidRPr="00914169">
              <w:t>Kommissionens forslag</w:t>
            </w:r>
          </w:p>
        </w:tc>
        <w:tc>
          <w:tcPr>
            <w:tcW w:w="4876" w:type="dxa"/>
            <w:hideMark/>
          </w:tcPr>
          <w:p w14:paraId="160EA7AE" w14:textId="77777777" w:rsidR="00AF683C" w:rsidRPr="00914169" w:rsidRDefault="00AF683C" w:rsidP="009559B8">
            <w:pPr>
              <w:pStyle w:val="ColumnHeading"/>
              <w:keepNext/>
            </w:pPr>
            <w:r w:rsidRPr="00914169">
              <w:t>Ændringsforslag</w:t>
            </w:r>
          </w:p>
        </w:tc>
      </w:tr>
      <w:tr w:rsidR="00F268F2" w:rsidRPr="00914169" w14:paraId="7C797425" w14:textId="77777777" w:rsidTr="009559B8">
        <w:trPr>
          <w:jc w:val="center"/>
        </w:trPr>
        <w:tc>
          <w:tcPr>
            <w:tcW w:w="4876" w:type="dxa"/>
            <w:hideMark/>
          </w:tcPr>
          <w:p w14:paraId="77336A2C" w14:textId="77777777" w:rsidR="00AF683C" w:rsidRPr="00914169" w:rsidRDefault="00AF683C" w:rsidP="009559B8">
            <w:pPr>
              <w:pStyle w:val="Normal6"/>
            </w:pPr>
            <w:r w:rsidRPr="00914169">
              <w:rPr>
                <w:b/>
                <w:i/>
              </w:rPr>
              <w:t>1.</w:t>
            </w:r>
            <w:r w:rsidRPr="00914169">
              <w:rPr>
                <w:b/>
                <w:i/>
              </w:rPr>
              <w:tab/>
              <w:t>Medlemsstaterne kan beslutte at programmere støtte til udvikling af færdigheder i forsvarsindustrien under særlige prioriteter. Sådanne særlige prioriteter kan yde støtte under et hvilken som helst af de specifikke mål fastsat i artikel 4, stk. 1, litra a)-l).</w:t>
            </w:r>
          </w:p>
        </w:tc>
        <w:tc>
          <w:tcPr>
            <w:tcW w:w="4876" w:type="dxa"/>
            <w:hideMark/>
          </w:tcPr>
          <w:p w14:paraId="0A7D1ACA" w14:textId="77777777" w:rsidR="00AF683C" w:rsidRPr="00914169" w:rsidRDefault="00AF683C" w:rsidP="009559B8">
            <w:pPr>
              <w:pStyle w:val="Normal6"/>
              <w:rPr>
                <w:szCs w:val="24"/>
              </w:rPr>
            </w:pPr>
            <w:r w:rsidRPr="00914169">
              <w:rPr>
                <w:b/>
                <w:i/>
              </w:rPr>
              <w:t>udgår</w:t>
            </w:r>
          </w:p>
        </w:tc>
      </w:tr>
    </w:tbl>
    <w:p w14:paraId="5A69BB8E"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54D2A34" w14:textId="77777777" w:rsidR="00AF683C" w:rsidRPr="00914169" w:rsidRDefault="00AF683C" w:rsidP="00AF683C">
      <w:r w:rsidRPr="00F80629">
        <w:rPr>
          <w:rStyle w:val="HideTWBExt"/>
        </w:rPr>
        <w:t>&lt;/Amend&gt;</w:t>
      </w:r>
    </w:p>
    <w:p w14:paraId="7A51F636"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82</w:t>
      </w:r>
      <w:r w:rsidRPr="00F80629">
        <w:rPr>
          <w:rStyle w:val="HideTWBExt"/>
          <w:b w:val="0"/>
        </w:rPr>
        <w:t>&lt;/NumAm&gt;</w:t>
      </w:r>
    </w:p>
    <w:p w14:paraId="355F6A22"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28775F36" w14:textId="77777777" w:rsidR="00AF683C" w:rsidRPr="00914169" w:rsidRDefault="00AF683C" w:rsidP="00AF683C">
      <w:r w:rsidRPr="00F80629">
        <w:rPr>
          <w:rStyle w:val="HideTWBExt"/>
        </w:rPr>
        <w:t>&lt;/RepeatBlock-By&gt;</w:t>
      </w:r>
    </w:p>
    <w:p w14:paraId="068C71B0"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54F222F6"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68340FC8"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304E5262" w14:textId="77777777" w:rsidR="00AF683C" w:rsidRPr="00914169" w:rsidRDefault="00AF683C" w:rsidP="00AF683C">
      <w:r w:rsidRPr="00F80629">
        <w:rPr>
          <w:rStyle w:val="HideTWBExt"/>
        </w:rPr>
        <w:t>&lt;Article2&gt;</w:t>
      </w:r>
      <w:r w:rsidRPr="00914169">
        <w:t>Artikel 12c – stk. 1</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8A805C8" w14:textId="77777777" w:rsidTr="009559B8">
        <w:trPr>
          <w:jc w:val="center"/>
        </w:trPr>
        <w:tc>
          <w:tcPr>
            <w:tcW w:w="9752" w:type="dxa"/>
            <w:gridSpan w:val="2"/>
          </w:tcPr>
          <w:p w14:paraId="47BB5490" w14:textId="77777777" w:rsidR="00AF683C" w:rsidRPr="00914169" w:rsidRDefault="00AF683C" w:rsidP="009559B8">
            <w:pPr>
              <w:keepNext/>
            </w:pPr>
          </w:p>
        </w:tc>
      </w:tr>
      <w:tr w:rsidR="00F268F2" w:rsidRPr="00914169" w14:paraId="30E2837D" w14:textId="77777777" w:rsidTr="009559B8">
        <w:trPr>
          <w:jc w:val="center"/>
        </w:trPr>
        <w:tc>
          <w:tcPr>
            <w:tcW w:w="4876" w:type="dxa"/>
            <w:hideMark/>
          </w:tcPr>
          <w:p w14:paraId="60F2B1F4" w14:textId="77777777" w:rsidR="00AF683C" w:rsidRPr="00914169" w:rsidRDefault="00AF683C" w:rsidP="009559B8">
            <w:pPr>
              <w:pStyle w:val="ColumnHeading"/>
              <w:keepNext/>
            </w:pPr>
            <w:r w:rsidRPr="00914169">
              <w:t>Kommissionens forslag</w:t>
            </w:r>
          </w:p>
        </w:tc>
        <w:tc>
          <w:tcPr>
            <w:tcW w:w="4876" w:type="dxa"/>
            <w:hideMark/>
          </w:tcPr>
          <w:p w14:paraId="59A1D7D9" w14:textId="77777777" w:rsidR="00AF683C" w:rsidRPr="00914169" w:rsidRDefault="00AF683C" w:rsidP="009559B8">
            <w:pPr>
              <w:pStyle w:val="ColumnHeading"/>
              <w:keepNext/>
            </w:pPr>
            <w:r w:rsidRPr="00914169">
              <w:t>Ændringsforslag</w:t>
            </w:r>
          </w:p>
        </w:tc>
      </w:tr>
      <w:tr w:rsidR="00F268F2" w:rsidRPr="00914169" w14:paraId="42790686" w14:textId="77777777" w:rsidTr="009559B8">
        <w:trPr>
          <w:jc w:val="center"/>
        </w:trPr>
        <w:tc>
          <w:tcPr>
            <w:tcW w:w="4876" w:type="dxa"/>
            <w:hideMark/>
          </w:tcPr>
          <w:p w14:paraId="7CDB1C36" w14:textId="77777777" w:rsidR="00AF683C" w:rsidRPr="00914169" w:rsidRDefault="00AF683C" w:rsidP="009559B8">
            <w:pPr>
              <w:pStyle w:val="Normal6"/>
            </w:pPr>
            <w:r w:rsidRPr="00914169">
              <w:rPr>
                <w:b/>
                <w:i/>
              </w:rPr>
              <w:t>1.</w:t>
            </w:r>
            <w:r w:rsidRPr="00914169">
              <w:rPr>
                <w:b/>
                <w:i/>
              </w:rPr>
              <w:tab/>
              <w:t>Medlemsstaterne kan beslutte at programmere støtte til udvikling af færdigheder i forsvarsindustrien under særlige prioriteter. Sådanne særlige prioriteter kan yde støtte under et hvilken som helst af de specifikke mål fastsat i artikel 4, stk. 1, litra a)-l).</w:t>
            </w:r>
          </w:p>
        </w:tc>
        <w:tc>
          <w:tcPr>
            <w:tcW w:w="4876" w:type="dxa"/>
            <w:hideMark/>
          </w:tcPr>
          <w:p w14:paraId="7CD64098" w14:textId="77777777" w:rsidR="00AF683C" w:rsidRPr="00914169" w:rsidRDefault="00AF683C" w:rsidP="009559B8">
            <w:pPr>
              <w:pStyle w:val="Normal6"/>
              <w:rPr>
                <w:szCs w:val="24"/>
              </w:rPr>
            </w:pPr>
            <w:r w:rsidRPr="00914169">
              <w:rPr>
                <w:b/>
                <w:i/>
              </w:rPr>
              <w:t>udgår</w:t>
            </w:r>
          </w:p>
        </w:tc>
      </w:tr>
    </w:tbl>
    <w:p w14:paraId="37FC0D89"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BA005DA" w14:textId="77777777" w:rsidR="00AF683C" w:rsidRPr="00914169" w:rsidRDefault="00AF683C" w:rsidP="00AF683C">
      <w:r w:rsidRPr="00F80629">
        <w:rPr>
          <w:rStyle w:val="HideTWBExt"/>
        </w:rPr>
        <w:t>&lt;/Amend&gt;</w:t>
      </w:r>
    </w:p>
    <w:p w14:paraId="5863434F"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83</w:t>
      </w:r>
      <w:r w:rsidRPr="00F80629">
        <w:rPr>
          <w:rStyle w:val="HideTWBExt"/>
          <w:b w:val="0"/>
        </w:rPr>
        <w:t>&lt;/NumAm&gt;</w:t>
      </w:r>
    </w:p>
    <w:p w14:paraId="731A11BA" w14:textId="77777777" w:rsidR="00AF683C" w:rsidRPr="00914169" w:rsidRDefault="00AF683C" w:rsidP="00AF683C">
      <w:pPr>
        <w:pStyle w:val="NormalBold"/>
      </w:pPr>
      <w:r w:rsidRPr="00F80629">
        <w:rPr>
          <w:rStyle w:val="HideTWBExt"/>
          <w:b w:val="0"/>
        </w:rPr>
        <w:t>&lt;RepeatBlock-By&gt;&lt;Members&gt;</w:t>
      </w:r>
      <w:r w:rsidRPr="00914169">
        <w:t>Brigitte van den Berg, Jana Toom, Hristo Petrov, Grégory Allione, Eugen Tomac</w:t>
      </w:r>
      <w:r w:rsidRPr="00F80629">
        <w:rPr>
          <w:rStyle w:val="HideTWBExt"/>
          <w:b w:val="0"/>
        </w:rPr>
        <w:t>&lt;/Members&gt;</w:t>
      </w:r>
    </w:p>
    <w:p w14:paraId="4A26F937" w14:textId="77777777" w:rsidR="00AF683C" w:rsidRPr="00914169" w:rsidRDefault="00AF683C" w:rsidP="00AF683C">
      <w:r w:rsidRPr="00F80629">
        <w:rPr>
          <w:rStyle w:val="HideTWBExt"/>
        </w:rPr>
        <w:t>&lt;/RepeatBlock-By&gt;</w:t>
      </w:r>
    </w:p>
    <w:p w14:paraId="54339B81"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5AE18C9D"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19DC3A54"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30B67372" w14:textId="77777777" w:rsidR="00AF683C" w:rsidRPr="00914169" w:rsidRDefault="00AF683C" w:rsidP="00AF683C">
      <w:r w:rsidRPr="00F80629">
        <w:rPr>
          <w:rStyle w:val="HideTWBExt"/>
        </w:rPr>
        <w:t>&lt;Article2&gt;</w:t>
      </w:r>
      <w:r w:rsidRPr="00914169">
        <w:t>Artikel 12c – stk. 1</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2386C515" w14:textId="77777777" w:rsidTr="009559B8">
        <w:trPr>
          <w:jc w:val="center"/>
        </w:trPr>
        <w:tc>
          <w:tcPr>
            <w:tcW w:w="9752" w:type="dxa"/>
            <w:gridSpan w:val="2"/>
          </w:tcPr>
          <w:p w14:paraId="6277A877" w14:textId="77777777" w:rsidR="00AF683C" w:rsidRPr="00914169" w:rsidRDefault="00AF683C" w:rsidP="009559B8">
            <w:pPr>
              <w:keepNext/>
            </w:pPr>
          </w:p>
        </w:tc>
      </w:tr>
      <w:tr w:rsidR="00F268F2" w:rsidRPr="00914169" w14:paraId="6B6974DE" w14:textId="77777777" w:rsidTr="009559B8">
        <w:trPr>
          <w:jc w:val="center"/>
        </w:trPr>
        <w:tc>
          <w:tcPr>
            <w:tcW w:w="4876" w:type="dxa"/>
            <w:hideMark/>
          </w:tcPr>
          <w:p w14:paraId="04438708" w14:textId="77777777" w:rsidR="00AF683C" w:rsidRPr="00914169" w:rsidRDefault="00AF683C" w:rsidP="009559B8">
            <w:pPr>
              <w:pStyle w:val="ColumnHeading"/>
              <w:keepNext/>
            </w:pPr>
            <w:r w:rsidRPr="00914169">
              <w:t>Kommissionens forslag</w:t>
            </w:r>
          </w:p>
        </w:tc>
        <w:tc>
          <w:tcPr>
            <w:tcW w:w="4876" w:type="dxa"/>
            <w:hideMark/>
          </w:tcPr>
          <w:p w14:paraId="2D9FED90" w14:textId="77777777" w:rsidR="00AF683C" w:rsidRPr="00914169" w:rsidRDefault="00AF683C" w:rsidP="009559B8">
            <w:pPr>
              <w:pStyle w:val="ColumnHeading"/>
              <w:keepNext/>
            </w:pPr>
            <w:r w:rsidRPr="00914169">
              <w:t>Ændringsforslag</w:t>
            </w:r>
          </w:p>
        </w:tc>
      </w:tr>
      <w:tr w:rsidR="00F268F2" w:rsidRPr="00914169" w14:paraId="7541A5A0" w14:textId="77777777" w:rsidTr="009559B8">
        <w:trPr>
          <w:jc w:val="center"/>
        </w:trPr>
        <w:tc>
          <w:tcPr>
            <w:tcW w:w="4876" w:type="dxa"/>
            <w:hideMark/>
          </w:tcPr>
          <w:p w14:paraId="47B55465" w14:textId="77777777" w:rsidR="00AF683C" w:rsidRPr="00914169" w:rsidRDefault="00AF683C" w:rsidP="009559B8">
            <w:pPr>
              <w:pStyle w:val="Normal6"/>
            </w:pPr>
            <w:r w:rsidRPr="00914169">
              <w:t>1.</w:t>
            </w:r>
            <w:r w:rsidRPr="00914169">
              <w:tab/>
              <w:t xml:space="preserve">Medlemsstaterne kan beslutte at programmere støtte til udvikling af færdigheder i forsvarsindustrien under særlige prioriteter. Sådanne særlige prioriteter </w:t>
            </w:r>
            <w:r w:rsidRPr="00914169">
              <w:rPr>
                <w:b/>
                <w:i/>
              </w:rPr>
              <w:t>kan yde</w:t>
            </w:r>
            <w:r w:rsidRPr="00914169">
              <w:t xml:space="preserve"> støtte under et hvilken som helst af de specifikke mål fastsat i artikel 4, stk. 1</w:t>
            </w:r>
            <w:r w:rsidRPr="00914169">
              <w:rPr>
                <w:b/>
                <w:i/>
              </w:rPr>
              <w:t>, litra a)-l)</w:t>
            </w:r>
            <w:r w:rsidRPr="00914169">
              <w:t>.</w:t>
            </w:r>
          </w:p>
        </w:tc>
        <w:tc>
          <w:tcPr>
            <w:tcW w:w="4876" w:type="dxa"/>
            <w:hideMark/>
          </w:tcPr>
          <w:p w14:paraId="12738853" w14:textId="77777777" w:rsidR="00AF683C" w:rsidRPr="00914169" w:rsidRDefault="00AF683C" w:rsidP="009559B8">
            <w:pPr>
              <w:pStyle w:val="Normal6"/>
              <w:rPr>
                <w:szCs w:val="24"/>
              </w:rPr>
            </w:pPr>
            <w:r w:rsidRPr="00914169">
              <w:t>1.</w:t>
            </w:r>
            <w:r w:rsidRPr="00914169">
              <w:tab/>
              <w:t xml:space="preserve">Medlemsstaterne kan beslutte at programmere støtte til udvikling af færdigheder </w:t>
            </w:r>
            <w:r w:rsidRPr="00914169">
              <w:rPr>
                <w:b/>
                <w:i/>
              </w:rPr>
              <w:t>og uddannelse samt forskning og udvikling og innovation</w:t>
            </w:r>
            <w:r w:rsidRPr="00914169">
              <w:t xml:space="preserve"> i forsvarsindustrien under særlige prioriteter. Sådanne særlige prioriteter </w:t>
            </w:r>
            <w:r w:rsidRPr="00914169">
              <w:rPr>
                <w:b/>
                <w:i/>
              </w:rPr>
              <w:t>yder</w:t>
            </w:r>
            <w:r w:rsidRPr="00914169">
              <w:t xml:space="preserve"> støtte under et hvilken som helst af de specifikke mål fastsat i artikel 4, stk. 1.</w:t>
            </w:r>
          </w:p>
        </w:tc>
      </w:tr>
    </w:tbl>
    <w:p w14:paraId="727BE448"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5F1936C" w14:textId="77777777" w:rsidR="00AF683C" w:rsidRPr="00914169" w:rsidRDefault="00AF683C" w:rsidP="00AF683C">
      <w:r w:rsidRPr="00F80629">
        <w:rPr>
          <w:rStyle w:val="HideTWBExt"/>
        </w:rPr>
        <w:t>&lt;/Amend&gt;</w:t>
      </w:r>
    </w:p>
    <w:p w14:paraId="73B736EA"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84</w:t>
      </w:r>
      <w:r w:rsidRPr="00F80629">
        <w:rPr>
          <w:rStyle w:val="HideTWBExt"/>
          <w:b w:val="0"/>
        </w:rPr>
        <w:t>&lt;/NumAm&gt;</w:t>
      </w:r>
    </w:p>
    <w:p w14:paraId="56C2AEFC"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05BFDCAE" w14:textId="77777777" w:rsidR="00AF683C" w:rsidRPr="00914169" w:rsidRDefault="00AF683C" w:rsidP="00AF683C">
      <w:r w:rsidRPr="00F80629">
        <w:rPr>
          <w:rStyle w:val="HideTWBExt"/>
        </w:rPr>
        <w:t>&lt;/RepeatBlock-By&gt;</w:t>
      </w:r>
    </w:p>
    <w:p w14:paraId="2C81BE9A"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0879E70D"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47A18DAD"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BC50948" w14:textId="77777777" w:rsidR="00AF683C" w:rsidRPr="00914169" w:rsidRDefault="00AF683C" w:rsidP="00AF683C">
      <w:r w:rsidRPr="00F80629">
        <w:rPr>
          <w:rStyle w:val="HideTWBExt"/>
        </w:rPr>
        <w:t>&lt;Article2&gt;</w:t>
      </w:r>
      <w:r w:rsidRPr="00914169">
        <w:t>Artikel 12c – stk. 1</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6BCB3010" w14:textId="77777777" w:rsidTr="009559B8">
        <w:trPr>
          <w:jc w:val="center"/>
        </w:trPr>
        <w:tc>
          <w:tcPr>
            <w:tcW w:w="9752" w:type="dxa"/>
            <w:gridSpan w:val="2"/>
          </w:tcPr>
          <w:p w14:paraId="7101C40E" w14:textId="77777777" w:rsidR="00AF683C" w:rsidRPr="00914169" w:rsidRDefault="00AF683C" w:rsidP="009559B8">
            <w:pPr>
              <w:keepNext/>
            </w:pPr>
          </w:p>
        </w:tc>
      </w:tr>
      <w:tr w:rsidR="00F268F2" w:rsidRPr="00914169" w14:paraId="598CA8CD" w14:textId="77777777" w:rsidTr="009559B8">
        <w:trPr>
          <w:jc w:val="center"/>
        </w:trPr>
        <w:tc>
          <w:tcPr>
            <w:tcW w:w="4876" w:type="dxa"/>
            <w:hideMark/>
          </w:tcPr>
          <w:p w14:paraId="6CFFD410" w14:textId="77777777" w:rsidR="00AF683C" w:rsidRPr="00914169" w:rsidRDefault="00AF683C" w:rsidP="009559B8">
            <w:pPr>
              <w:pStyle w:val="ColumnHeading"/>
              <w:keepNext/>
            </w:pPr>
            <w:r w:rsidRPr="00914169">
              <w:t>Kommissionens forslag</w:t>
            </w:r>
          </w:p>
        </w:tc>
        <w:tc>
          <w:tcPr>
            <w:tcW w:w="4876" w:type="dxa"/>
            <w:hideMark/>
          </w:tcPr>
          <w:p w14:paraId="2D776C90" w14:textId="77777777" w:rsidR="00AF683C" w:rsidRPr="00914169" w:rsidRDefault="00AF683C" w:rsidP="009559B8">
            <w:pPr>
              <w:pStyle w:val="ColumnHeading"/>
              <w:keepNext/>
            </w:pPr>
            <w:r w:rsidRPr="00914169">
              <w:t>Ændringsforslag</w:t>
            </w:r>
          </w:p>
        </w:tc>
      </w:tr>
      <w:tr w:rsidR="00F268F2" w:rsidRPr="00914169" w14:paraId="51A262B6" w14:textId="77777777" w:rsidTr="009559B8">
        <w:trPr>
          <w:jc w:val="center"/>
        </w:trPr>
        <w:tc>
          <w:tcPr>
            <w:tcW w:w="4876" w:type="dxa"/>
            <w:hideMark/>
          </w:tcPr>
          <w:p w14:paraId="0434AE2C" w14:textId="77777777" w:rsidR="00AF683C" w:rsidRPr="00914169" w:rsidRDefault="00AF683C" w:rsidP="009559B8">
            <w:pPr>
              <w:pStyle w:val="Normal6"/>
            </w:pPr>
            <w:r w:rsidRPr="00914169">
              <w:t>1.</w:t>
            </w:r>
            <w:r w:rsidRPr="00914169">
              <w:tab/>
              <w:t xml:space="preserve">Medlemsstaterne kan beslutte at programmere støtte til udvikling af færdigheder i forsvarsindustrien under særlige prioriteter. Sådanne særlige prioriteter </w:t>
            </w:r>
            <w:r w:rsidRPr="00914169">
              <w:rPr>
                <w:b/>
                <w:i/>
              </w:rPr>
              <w:t>kan yde</w:t>
            </w:r>
            <w:r w:rsidRPr="00914169">
              <w:t xml:space="preserve"> støtte under et </w:t>
            </w:r>
            <w:r w:rsidRPr="00914169">
              <w:rPr>
                <w:b/>
                <w:i/>
              </w:rPr>
              <w:t>hvilken som helst</w:t>
            </w:r>
            <w:r w:rsidRPr="00914169">
              <w:t xml:space="preserve"> af de specifikke mål fastsat i artikel 4, stk. 1, litra a)-l).</w:t>
            </w:r>
          </w:p>
        </w:tc>
        <w:tc>
          <w:tcPr>
            <w:tcW w:w="4876" w:type="dxa"/>
            <w:hideMark/>
          </w:tcPr>
          <w:p w14:paraId="740A7E76" w14:textId="77777777" w:rsidR="00AF683C" w:rsidRPr="00914169" w:rsidRDefault="00AF683C" w:rsidP="009559B8">
            <w:pPr>
              <w:pStyle w:val="Normal6"/>
              <w:rPr>
                <w:szCs w:val="24"/>
              </w:rPr>
            </w:pPr>
            <w:r w:rsidRPr="00914169">
              <w:t>1.</w:t>
            </w:r>
            <w:r w:rsidRPr="00914169">
              <w:tab/>
              <w:t xml:space="preserve">Medlemsstaterne kan beslutte at programmere støtte til udvikling af færdigheder i forsvarsindustrien under særlige prioriteter. Sådanne særlige prioriteter </w:t>
            </w:r>
            <w:r w:rsidRPr="00914169">
              <w:rPr>
                <w:b/>
                <w:i/>
              </w:rPr>
              <w:t>yder</w:t>
            </w:r>
            <w:r w:rsidRPr="00914169">
              <w:t xml:space="preserve"> støtte under et </w:t>
            </w:r>
            <w:r w:rsidRPr="00914169">
              <w:rPr>
                <w:b/>
                <w:i/>
              </w:rPr>
              <w:t>eller flere</w:t>
            </w:r>
            <w:r w:rsidRPr="00914169">
              <w:t xml:space="preserve"> af de specifikke mål fastsat i artikel 4, stk. 1, litra a)-l).</w:t>
            </w:r>
          </w:p>
        </w:tc>
      </w:tr>
    </w:tbl>
    <w:p w14:paraId="5DB1C50B"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7E12A8A" w14:textId="77777777" w:rsidR="00AF683C" w:rsidRPr="00914169" w:rsidRDefault="00AF683C" w:rsidP="00AF683C">
      <w:r w:rsidRPr="00F80629">
        <w:rPr>
          <w:rStyle w:val="HideTWBExt"/>
        </w:rPr>
        <w:t>&lt;/Amend&gt;</w:t>
      </w:r>
    </w:p>
    <w:p w14:paraId="2AC7972F"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85</w:t>
      </w:r>
      <w:r w:rsidRPr="00F80629">
        <w:rPr>
          <w:rStyle w:val="HideTWBExt"/>
          <w:b w:val="0"/>
        </w:rPr>
        <w:t>&lt;/NumAm&gt;</w:t>
      </w:r>
    </w:p>
    <w:p w14:paraId="45FFB62C" w14:textId="77777777" w:rsidR="00AF683C" w:rsidRPr="00914169" w:rsidRDefault="00AF683C" w:rsidP="00AF683C">
      <w:pPr>
        <w:pStyle w:val="NormalBold"/>
      </w:pPr>
      <w:r w:rsidRPr="00F80629">
        <w:rPr>
          <w:rStyle w:val="HideTWBExt"/>
          <w:b w:val="0"/>
        </w:rPr>
        <w:t>&lt;RepeatBlock-By&gt;&lt;Members&gt;</w:t>
      </w:r>
      <w:r w:rsidRPr="00914169">
        <w:t>Grégory Allione, Brigitte van den Berg, Marie-Pierre Vedrenne</w:t>
      </w:r>
      <w:r w:rsidRPr="00F80629">
        <w:rPr>
          <w:rStyle w:val="HideTWBExt"/>
          <w:b w:val="0"/>
        </w:rPr>
        <w:t>&lt;/Members&gt;</w:t>
      </w:r>
    </w:p>
    <w:p w14:paraId="7DFC967D" w14:textId="77777777" w:rsidR="00AF683C" w:rsidRPr="00914169" w:rsidRDefault="00AF683C" w:rsidP="00AF683C">
      <w:r w:rsidRPr="00F80629">
        <w:rPr>
          <w:rStyle w:val="HideTWBExt"/>
        </w:rPr>
        <w:t>&lt;/RepeatBlock-By&gt;</w:t>
      </w:r>
    </w:p>
    <w:p w14:paraId="5E2637D0"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B3810E2"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30ECA4A4"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0174E8D8" w14:textId="77777777" w:rsidR="00AF683C" w:rsidRPr="00914169" w:rsidRDefault="00AF683C" w:rsidP="00AF683C">
      <w:r w:rsidRPr="00F80629">
        <w:rPr>
          <w:rStyle w:val="HideTWBExt"/>
        </w:rPr>
        <w:t>&lt;Article2&gt;</w:t>
      </w:r>
      <w:r w:rsidRPr="00914169">
        <w:t>Artikel 12c - stk. 1 a (nyt)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85BFCC0" w14:textId="77777777" w:rsidTr="009559B8">
        <w:trPr>
          <w:jc w:val="center"/>
        </w:trPr>
        <w:tc>
          <w:tcPr>
            <w:tcW w:w="9752" w:type="dxa"/>
            <w:gridSpan w:val="2"/>
          </w:tcPr>
          <w:p w14:paraId="7D1561F5" w14:textId="77777777" w:rsidR="00AF683C" w:rsidRPr="00914169" w:rsidRDefault="00AF683C" w:rsidP="009559B8">
            <w:pPr>
              <w:keepNext/>
            </w:pPr>
          </w:p>
        </w:tc>
      </w:tr>
      <w:tr w:rsidR="00F268F2" w:rsidRPr="00914169" w14:paraId="470F3CCE" w14:textId="77777777" w:rsidTr="009559B8">
        <w:trPr>
          <w:jc w:val="center"/>
        </w:trPr>
        <w:tc>
          <w:tcPr>
            <w:tcW w:w="4876" w:type="dxa"/>
            <w:hideMark/>
          </w:tcPr>
          <w:p w14:paraId="3BFC23CC" w14:textId="77777777" w:rsidR="00AF683C" w:rsidRPr="00914169" w:rsidRDefault="00AF683C" w:rsidP="009559B8">
            <w:pPr>
              <w:pStyle w:val="ColumnHeading"/>
              <w:keepNext/>
            </w:pPr>
            <w:r w:rsidRPr="00914169">
              <w:t>Kommissionens forslag</w:t>
            </w:r>
          </w:p>
        </w:tc>
        <w:tc>
          <w:tcPr>
            <w:tcW w:w="4876" w:type="dxa"/>
            <w:hideMark/>
          </w:tcPr>
          <w:p w14:paraId="52F61EFA" w14:textId="77777777" w:rsidR="00AF683C" w:rsidRPr="00914169" w:rsidRDefault="00AF683C" w:rsidP="009559B8">
            <w:pPr>
              <w:pStyle w:val="ColumnHeading"/>
              <w:keepNext/>
            </w:pPr>
            <w:r w:rsidRPr="00914169">
              <w:t>Ændringsforslag</w:t>
            </w:r>
          </w:p>
        </w:tc>
      </w:tr>
      <w:tr w:rsidR="00F268F2" w:rsidRPr="00914169" w14:paraId="23EA0588" w14:textId="77777777" w:rsidTr="009559B8">
        <w:trPr>
          <w:jc w:val="center"/>
        </w:trPr>
        <w:tc>
          <w:tcPr>
            <w:tcW w:w="4876" w:type="dxa"/>
          </w:tcPr>
          <w:p w14:paraId="2E9C7877" w14:textId="77777777" w:rsidR="00AF683C" w:rsidRPr="00914169" w:rsidRDefault="00AF683C" w:rsidP="009559B8">
            <w:pPr>
              <w:pStyle w:val="Normal6"/>
            </w:pPr>
          </w:p>
        </w:tc>
        <w:tc>
          <w:tcPr>
            <w:tcW w:w="4876" w:type="dxa"/>
            <w:hideMark/>
          </w:tcPr>
          <w:p w14:paraId="43C6279A" w14:textId="77777777" w:rsidR="00AF683C" w:rsidRPr="00914169" w:rsidRDefault="00AF683C" w:rsidP="009559B8">
            <w:pPr>
              <w:pStyle w:val="Normal6"/>
              <w:rPr>
                <w:szCs w:val="24"/>
              </w:rPr>
            </w:pPr>
            <w:r w:rsidRPr="00914169">
              <w:rPr>
                <w:b/>
                <w:i/>
              </w:rPr>
              <w:t>1a.</w:t>
            </w:r>
            <w:r w:rsidRPr="00914169">
              <w:rPr>
                <w:b/>
                <w:i/>
              </w:rPr>
              <w:tab/>
              <w:t>Det er nødvendigt med effektiv politik for færdigheder og uddannelse, der indgår i kritiske funktioner, som understreget i færdighedsunionen, for at sikre, at arbejdstagere har de rette kompetencer og kan mobiliseres i EU i krisetider. I denne henseende fremmer medlemsstaterne uddannelse, færdigheder, aktivt medborgerskab og mobilitetsudvikling, som omfatter forsvar og civilbeskyttelse, med henblik på at udstyre faglærte arbejdstagere og frivillige med den nødvendige ekspertise og de rette kompetencer i alle medlemsstater og sektorer.</w:t>
            </w:r>
          </w:p>
        </w:tc>
      </w:tr>
    </w:tbl>
    <w:p w14:paraId="63E2E9ED"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33519CB" w14:textId="77777777" w:rsidR="00AF683C" w:rsidRPr="00914169" w:rsidRDefault="00AF683C" w:rsidP="00AF683C">
      <w:r w:rsidRPr="00F80629">
        <w:rPr>
          <w:rStyle w:val="HideTWBExt"/>
        </w:rPr>
        <w:t>&lt;/Amend&gt;</w:t>
      </w:r>
    </w:p>
    <w:p w14:paraId="5936412E"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86</w:t>
      </w:r>
      <w:r w:rsidRPr="00F80629">
        <w:rPr>
          <w:rStyle w:val="HideTWBExt"/>
          <w:b w:val="0"/>
        </w:rPr>
        <w:t>&lt;/NumAm&gt;</w:t>
      </w:r>
    </w:p>
    <w:p w14:paraId="116F78ED" w14:textId="77777777" w:rsidR="00AF683C" w:rsidRPr="00914169" w:rsidRDefault="00AF683C" w:rsidP="00AF683C">
      <w:pPr>
        <w:pStyle w:val="NormalBold"/>
      </w:pPr>
      <w:r w:rsidRPr="00F80629">
        <w:rPr>
          <w:rStyle w:val="HideTWBExt"/>
          <w:b w:val="0"/>
        </w:rPr>
        <w:t>&lt;RepeatBlock-By&gt;&lt;Members&gt;</w:t>
      </w:r>
      <w:r w:rsidRPr="00914169">
        <w:t>Maravillas Abadía Jover</w:t>
      </w:r>
      <w:r w:rsidRPr="00F80629">
        <w:rPr>
          <w:rStyle w:val="HideTWBExt"/>
          <w:b w:val="0"/>
        </w:rPr>
        <w:t>&lt;/Members&gt;</w:t>
      </w:r>
    </w:p>
    <w:p w14:paraId="7C7ECF32" w14:textId="77777777" w:rsidR="00AF683C" w:rsidRPr="00914169" w:rsidRDefault="00AF683C" w:rsidP="00AF683C">
      <w:r w:rsidRPr="00F80629">
        <w:rPr>
          <w:rStyle w:val="HideTWBExt"/>
        </w:rPr>
        <w:t>&lt;/RepeatBlock-By&gt;</w:t>
      </w:r>
    </w:p>
    <w:p w14:paraId="27DFACB9"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AF1FCEA"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40807054"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A621FC2" w14:textId="77777777" w:rsidR="00AF683C" w:rsidRPr="00914169" w:rsidRDefault="00AF683C" w:rsidP="00AF683C">
      <w:r w:rsidRPr="00F80629">
        <w:rPr>
          <w:rStyle w:val="HideTWBExt"/>
        </w:rPr>
        <w:t>&lt;Article2&gt;</w:t>
      </w:r>
      <w:r w:rsidRPr="00914169">
        <w:t>Artikel 12c - stk. 1 a (nyt)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774D432" w14:textId="77777777" w:rsidTr="009559B8">
        <w:trPr>
          <w:jc w:val="center"/>
        </w:trPr>
        <w:tc>
          <w:tcPr>
            <w:tcW w:w="9752" w:type="dxa"/>
            <w:gridSpan w:val="2"/>
          </w:tcPr>
          <w:p w14:paraId="416915C4" w14:textId="77777777" w:rsidR="00AF683C" w:rsidRPr="00914169" w:rsidRDefault="00AF683C" w:rsidP="009559B8">
            <w:pPr>
              <w:keepNext/>
            </w:pPr>
          </w:p>
        </w:tc>
      </w:tr>
      <w:tr w:rsidR="00F268F2" w:rsidRPr="00914169" w14:paraId="2F9EA600" w14:textId="77777777" w:rsidTr="009559B8">
        <w:trPr>
          <w:jc w:val="center"/>
        </w:trPr>
        <w:tc>
          <w:tcPr>
            <w:tcW w:w="4876" w:type="dxa"/>
            <w:hideMark/>
          </w:tcPr>
          <w:p w14:paraId="57FD73C1" w14:textId="77777777" w:rsidR="00AF683C" w:rsidRPr="00914169" w:rsidRDefault="00AF683C" w:rsidP="009559B8">
            <w:pPr>
              <w:pStyle w:val="ColumnHeading"/>
              <w:keepNext/>
            </w:pPr>
            <w:r w:rsidRPr="00914169">
              <w:t>Kommissionens forslag</w:t>
            </w:r>
          </w:p>
        </w:tc>
        <w:tc>
          <w:tcPr>
            <w:tcW w:w="4876" w:type="dxa"/>
            <w:hideMark/>
          </w:tcPr>
          <w:p w14:paraId="314E9B0A" w14:textId="77777777" w:rsidR="00AF683C" w:rsidRPr="00914169" w:rsidRDefault="00AF683C" w:rsidP="009559B8">
            <w:pPr>
              <w:pStyle w:val="ColumnHeading"/>
              <w:keepNext/>
            </w:pPr>
            <w:r w:rsidRPr="00914169">
              <w:t>Ændringsforslag</w:t>
            </w:r>
          </w:p>
        </w:tc>
      </w:tr>
      <w:tr w:rsidR="00F268F2" w:rsidRPr="00914169" w14:paraId="52C9B745" w14:textId="77777777" w:rsidTr="009559B8">
        <w:trPr>
          <w:jc w:val="center"/>
        </w:trPr>
        <w:tc>
          <w:tcPr>
            <w:tcW w:w="4876" w:type="dxa"/>
          </w:tcPr>
          <w:p w14:paraId="74531FE5" w14:textId="77777777" w:rsidR="00AF683C" w:rsidRPr="00914169" w:rsidRDefault="00AF683C" w:rsidP="009559B8">
            <w:pPr>
              <w:pStyle w:val="Normal6"/>
            </w:pPr>
          </w:p>
        </w:tc>
        <w:tc>
          <w:tcPr>
            <w:tcW w:w="4876" w:type="dxa"/>
            <w:hideMark/>
          </w:tcPr>
          <w:p w14:paraId="33FB827D" w14:textId="77777777" w:rsidR="00AF683C" w:rsidRPr="00914169" w:rsidRDefault="00AF683C" w:rsidP="009559B8">
            <w:pPr>
              <w:pStyle w:val="Normal6"/>
              <w:rPr>
                <w:szCs w:val="24"/>
              </w:rPr>
            </w:pPr>
            <w:r w:rsidRPr="00914169">
              <w:rPr>
                <w:b/>
                <w:i/>
              </w:rPr>
              <w:t>1a.</w:t>
            </w:r>
            <w:r w:rsidRPr="00914169">
              <w:rPr>
                <w:b/>
                <w:i/>
              </w:rPr>
              <w:tab/>
              <w:t>I denne artikel forstås ved investeringer i forsvarsindustrien sådanne investeringer, der påviseligt bidrager til Unionens strategiske forsvarskapacitet og er i overensstemmelse med strategien for den europæiske forsvarsindustri (EDIS). Disse investeringer overholder så vidt muligt princippet om ikke at gøre væsentlig skade og er rettet imod at være til gavn for støttemodtagere med base i medlemsstater eller associerede lande i overensstemmelse med EU's lovramme.</w:t>
            </w:r>
          </w:p>
        </w:tc>
      </w:tr>
      <w:tr w:rsidR="00F268F2" w:rsidRPr="00914169" w14:paraId="506406F7" w14:textId="77777777" w:rsidTr="009559B8">
        <w:trPr>
          <w:jc w:val="center"/>
        </w:trPr>
        <w:tc>
          <w:tcPr>
            <w:tcW w:w="4876" w:type="dxa"/>
          </w:tcPr>
          <w:p w14:paraId="1F88C54F" w14:textId="77777777" w:rsidR="00AF683C" w:rsidRPr="00914169" w:rsidRDefault="00AF683C" w:rsidP="009559B8">
            <w:pPr>
              <w:pStyle w:val="Normal6"/>
            </w:pPr>
          </w:p>
        </w:tc>
        <w:tc>
          <w:tcPr>
            <w:tcW w:w="4876" w:type="dxa"/>
            <w:hideMark/>
          </w:tcPr>
          <w:p w14:paraId="5D06291C" w14:textId="77777777" w:rsidR="00AF683C" w:rsidRPr="00914169" w:rsidRDefault="00AF683C" w:rsidP="009559B8">
            <w:pPr>
              <w:pStyle w:val="Normal6"/>
              <w:rPr>
                <w:szCs w:val="24"/>
              </w:rPr>
            </w:pPr>
            <w:r w:rsidRPr="00914169">
              <w:rPr>
                <w:i/>
              </w:rPr>
              <w:t>(Dette ændringsforslag vedrører hele teksten. Hvis det vedtages, skal der foretages tilsvarende ændringer i hele teksten).</w:t>
            </w:r>
          </w:p>
        </w:tc>
      </w:tr>
    </w:tbl>
    <w:p w14:paraId="286C0BDF"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4103131" w14:textId="77777777" w:rsidR="00AF683C" w:rsidRPr="00914169" w:rsidRDefault="00AF683C" w:rsidP="00AF683C">
      <w:pPr>
        <w:pStyle w:val="CrossRef"/>
      </w:pPr>
      <w:r w:rsidRPr="00914169">
        <w:t>(Se ordlyden i punkt 12-19 i Revisionsrettens udtalelse 02/2025)</w:t>
      </w:r>
    </w:p>
    <w:p w14:paraId="0C3C1413" w14:textId="77777777" w:rsidR="00AF683C" w:rsidRPr="00914169" w:rsidRDefault="00AF683C" w:rsidP="00AF683C">
      <w:pPr>
        <w:pStyle w:val="JustificationTitle"/>
        <w:rPr>
          <w:noProof w:val="0"/>
        </w:rPr>
      </w:pPr>
      <w:r w:rsidRPr="00F80629">
        <w:rPr>
          <w:rStyle w:val="HideTWBExt"/>
          <w:i w:val="0"/>
        </w:rPr>
        <w:t>&lt;TitreJust&gt;</w:t>
      </w:r>
      <w:r w:rsidRPr="00914169">
        <w:rPr>
          <w:noProof w:val="0"/>
        </w:rPr>
        <w:t>Begrundelse</w:t>
      </w:r>
      <w:r w:rsidRPr="00F80629">
        <w:rPr>
          <w:rStyle w:val="HideTWBExt"/>
          <w:i w:val="0"/>
        </w:rPr>
        <w:t>&lt;/TitreJust&gt;</w:t>
      </w:r>
    </w:p>
    <w:p w14:paraId="77DAC642" w14:textId="77777777" w:rsidR="00AF683C" w:rsidRPr="00914169" w:rsidRDefault="00AF683C" w:rsidP="00AF683C">
      <w:pPr>
        <w:pStyle w:val="Normal12Italic"/>
        <w:rPr>
          <w:noProof w:val="0"/>
        </w:rPr>
      </w:pPr>
      <w:r w:rsidRPr="00914169">
        <w:rPr>
          <w:noProof w:val="0"/>
        </w:rPr>
        <w:t>Selv om forsvarsinvesteringer kan have positive økonomiske virkninger, skal de være i overensstemmelse med europæiske strategier og overholde princippet om ikke at gøre væsentlig skade og kriterierne for territorial sammenhæng.</w:t>
      </w:r>
    </w:p>
    <w:p w14:paraId="1EF4DC5F" w14:textId="77777777" w:rsidR="00AF683C" w:rsidRPr="00914169" w:rsidRDefault="00AF683C" w:rsidP="00AF683C">
      <w:r w:rsidRPr="00F80629">
        <w:rPr>
          <w:rStyle w:val="HideTWBExt"/>
        </w:rPr>
        <w:t>&lt;/Amend&gt;</w:t>
      </w:r>
    </w:p>
    <w:p w14:paraId="08075C76"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87</w:t>
      </w:r>
      <w:r w:rsidRPr="00F80629">
        <w:rPr>
          <w:rStyle w:val="HideTWBExt"/>
          <w:b w:val="0"/>
        </w:rPr>
        <w:t>&lt;/NumAm&gt;</w:t>
      </w:r>
    </w:p>
    <w:p w14:paraId="1D72E19A"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5B459667" w14:textId="77777777" w:rsidR="00AF683C" w:rsidRPr="00914169" w:rsidRDefault="00AF683C" w:rsidP="00AF683C">
      <w:r w:rsidRPr="00F80629">
        <w:rPr>
          <w:rStyle w:val="HideTWBExt"/>
        </w:rPr>
        <w:t>&lt;/RepeatBlock-By&gt;</w:t>
      </w:r>
    </w:p>
    <w:p w14:paraId="17A7D5DF"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CC4876F"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3A8C6260" w14:textId="77777777" w:rsidR="00AF683C" w:rsidRPr="00914169" w:rsidRDefault="00AF683C" w:rsidP="00AF683C">
      <w:pPr>
        <w:keepNext/>
      </w:pPr>
      <w:r w:rsidRPr="00F80629">
        <w:rPr>
          <w:rStyle w:val="HideTWBExt"/>
        </w:rPr>
        <w:t>&lt;DocAmend2&gt;</w:t>
      </w:r>
      <w:r w:rsidRPr="00914169">
        <w:t>Forordning (EU) 2021/1060</w:t>
      </w:r>
      <w:r w:rsidRPr="00F80629">
        <w:rPr>
          <w:rStyle w:val="HideTWBExt"/>
        </w:rPr>
        <w:t>&lt;/DocAmend2&gt;</w:t>
      </w:r>
    </w:p>
    <w:p w14:paraId="36A6C76E" w14:textId="77777777" w:rsidR="00AF683C" w:rsidRPr="00914169" w:rsidRDefault="00AF683C" w:rsidP="00AF683C">
      <w:r w:rsidRPr="00F80629">
        <w:rPr>
          <w:rStyle w:val="HideTWBExt"/>
        </w:rPr>
        <w:t>&lt;Article2&gt;</w:t>
      </w:r>
      <w:r w:rsidRPr="00914169">
        <w:t>Artikel 12c – stk. 1 b (nyt)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0C4DBDD" w14:textId="77777777" w:rsidTr="009559B8">
        <w:trPr>
          <w:jc w:val="center"/>
        </w:trPr>
        <w:tc>
          <w:tcPr>
            <w:tcW w:w="9752" w:type="dxa"/>
            <w:gridSpan w:val="2"/>
          </w:tcPr>
          <w:p w14:paraId="373D9689" w14:textId="77777777" w:rsidR="00AF683C" w:rsidRPr="00914169" w:rsidRDefault="00AF683C" w:rsidP="009559B8">
            <w:pPr>
              <w:keepNext/>
            </w:pPr>
          </w:p>
        </w:tc>
      </w:tr>
      <w:tr w:rsidR="00F268F2" w:rsidRPr="00914169" w14:paraId="3163CF83" w14:textId="77777777" w:rsidTr="009559B8">
        <w:trPr>
          <w:jc w:val="center"/>
        </w:trPr>
        <w:tc>
          <w:tcPr>
            <w:tcW w:w="4876" w:type="dxa"/>
            <w:hideMark/>
          </w:tcPr>
          <w:p w14:paraId="2B337BD0" w14:textId="77777777" w:rsidR="00AF683C" w:rsidRPr="00914169" w:rsidRDefault="00AF683C" w:rsidP="009559B8">
            <w:pPr>
              <w:pStyle w:val="ColumnHeading"/>
              <w:keepNext/>
            </w:pPr>
            <w:r w:rsidRPr="00914169">
              <w:t>Kommissionens forslag</w:t>
            </w:r>
          </w:p>
        </w:tc>
        <w:tc>
          <w:tcPr>
            <w:tcW w:w="4876" w:type="dxa"/>
            <w:hideMark/>
          </w:tcPr>
          <w:p w14:paraId="71219BD3" w14:textId="77777777" w:rsidR="00AF683C" w:rsidRPr="00914169" w:rsidRDefault="00AF683C" w:rsidP="009559B8">
            <w:pPr>
              <w:pStyle w:val="ColumnHeading"/>
              <w:keepNext/>
            </w:pPr>
            <w:r w:rsidRPr="00914169">
              <w:t>Ændringsforslag</w:t>
            </w:r>
          </w:p>
        </w:tc>
      </w:tr>
      <w:tr w:rsidR="00F268F2" w:rsidRPr="00914169" w14:paraId="5346EA8A" w14:textId="77777777" w:rsidTr="009559B8">
        <w:trPr>
          <w:jc w:val="center"/>
        </w:trPr>
        <w:tc>
          <w:tcPr>
            <w:tcW w:w="4876" w:type="dxa"/>
          </w:tcPr>
          <w:p w14:paraId="5D1C90C1" w14:textId="77777777" w:rsidR="00AF683C" w:rsidRPr="00914169" w:rsidRDefault="00AF683C" w:rsidP="009559B8">
            <w:pPr>
              <w:pStyle w:val="Normal6"/>
            </w:pPr>
          </w:p>
        </w:tc>
        <w:tc>
          <w:tcPr>
            <w:tcW w:w="4876" w:type="dxa"/>
            <w:hideMark/>
          </w:tcPr>
          <w:p w14:paraId="2BEA36D9" w14:textId="47097BA1" w:rsidR="00AF683C" w:rsidRPr="00914169" w:rsidRDefault="00AF683C" w:rsidP="009559B8">
            <w:pPr>
              <w:pStyle w:val="Normal6"/>
              <w:rPr>
                <w:szCs w:val="24"/>
              </w:rPr>
            </w:pPr>
            <w:r w:rsidRPr="00914169">
              <w:rPr>
                <w:b/>
                <w:i/>
              </w:rPr>
              <w:t>1b.</w:t>
            </w:r>
            <w:r w:rsidRPr="00914169">
              <w:rPr>
                <w:b/>
                <w:i/>
              </w:rPr>
              <w:tab/>
              <w:t xml:space="preserve">Tillad medlemsstaterne at afsætte ressourcer til at tiltrække unge talenter og iværksættere til regioner, navnlig landdistrikter, ved hjælp af incitamenter og målrettet uddannelse. Dette kan omfatte oprettelse af specialiserede uddannelsescentre med fokus på strategiske sektorer såsom forsvar, cyberrobusthed eller teknologier med dobbelt anvendelse, der støtter udviklingen af ​​færdigheder i overensstemmelse med Unionens strategiske uafhængighed, samtidig med at </w:t>
            </w:r>
            <w:r w:rsidR="0098023A" w:rsidRPr="00914169">
              <w:rPr>
                <w:b/>
                <w:i/>
              </w:rPr>
              <w:t xml:space="preserve">den </w:t>
            </w:r>
            <w:r w:rsidRPr="00914169">
              <w:rPr>
                <w:b/>
                <w:i/>
              </w:rPr>
              <w:t>regional</w:t>
            </w:r>
            <w:r w:rsidR="0098023A" w:rsidRPr="00914169">
              <w:rPr>
                <w:b/>
                <w:i/>
              </w:rPr>
              <w:t>e</w:t>
            </w:r>
            <w:r w:rsidRPr="00914169">
              <w:rPr>
                <w:b/>
                <w:i/>
              </w:rPr>
              <w:t xml:space="preserve"> samhørighed styrkes.</w:t>
            </w:r>
          </w:p>
        </w:tc>
      </w:tr>
      <w:tr w:rsidR="00F268F2" w:rsidRPr="00914169" w14:paraId="1F96B9E4" w14:textId="77777777" w:rsidTr="009559B8">
        <w:trPr>
          <w:jc w:val="center"/>
        </w:trPr>
        <w:tc>
          <w:tcPr>
            <w:tcW w:w="4876" w:type="dxa"/>
          </w:tcPr>
          <w:p w14:paraId="62A08374" w14:textId="77777777" w:rsidR="00AF683C" w:rsidRPr="00914169" w:rsidRDefault="00AF683C" w:rsidP="009559B8">
            <w:pPr>
              <w:pStyle w:val="Normal6"/>
            </w:pPr>
          </w:p>
        </w:tc>
        <w:tc>
          <w:tcPr>
            <w:tcW w:w="4876" w:type="dxa"/>
            <w:hideMark/>
          </w:tcPr>
          <w:p w14:paraId="42DFD261" w14:textId="77777777" w:rsidR="00AF683C" w:rsidRPr="00914169" w:rsidRDefault="00AF683C" w:rsidP="009559B8">
            <w:pPr>
              <w:pStyle w:val="Normal6"/>
              <w:rPr>
                <w:szCs w:val="24"/>
              </w:rPr>
            </w:pPr>
            <w:r w:rsidRPr="00914169">
              <w:rPr>
                <w:i/>
              </w:rPr>
              <w:t>(Dette ændringsforslag vedrører hele teksten. Hvis det vedtages, skal der foretages tilsvarende ændringer i hele teksten).</w:t>
            </w:r>
          </w:p>
        </w:tc>
      </w:tr>
    </w:tbl>
    <w:p w14:paraId="746633D2"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FDEF0E2" w14:textId="77777777" w:rsidR="00AF683C" w:rsidRPr="00914169" w:rsidRDefault="00AF683C" w:rsidP="00AF683C">
      <w:r w:rsidRPr="00F80629">
        <w:rPr>
          <w:rStyle w:val="HideTWBExt"/>
        </w:rPr>
        <w:t>&lt;/Amend&gt;</w:t>
      </w:r>
    </w:p>
    <w:p w14:paraId="0275042B"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88</w:t>
      </w:r>
      <w:r w:rsidRPr="00F80629">
        <w:rPr>
          <w:rStyle w:val="HideTWBExt"/>
          <w:b w:val="0"/>
        </w:rPr>
        <w:t>&lt;/NumAm&gt;</w:t>
      </w:r>
    </w:p>
    <w:p w14:paraId="5E2D8D55" w14:textId="77777777" w:rsidR="00AF683C" w:rsidRPr="00914169" w:rsidRDefault="00AF683C" w:rsidP="00AF683C">
      <w:pPr>
        <w:pStyle w:val="NormalBold"/>
      </w:pPr>
      <w:r w:rsidRPr="00F80629">
        <w:rPr>
          <w:rStyle w:val="HideTWBExt"/>
          <w:b w:val="0"/>
        </w:rPr>
        <w:t>&lt;RepeatBlock-By&gt;&lt;Members&gt;</w:t>
      </w:r>
      <w:r w:rsidRPr="00914169">
        <w:t>Maria Zacharia</w:t>
      </w:r>
      <w:r w:rsidRPr="00F80629">
        <w:rPr>
          <w:rStyle w:val="HideTWBExt"/>
          <w:b w:val="0"/>
        </w:rPr>
        <w:t>&lt;/Members&gt;</w:t>
      </w:r>
    </w:p>
    <w:p w14:paraId="1493DA10" w14:textId="77777777" w:rsidR="00AF683C" w:rsidRPr="00914169" w:rsidRDefault="00AF683C" w:rsidP="00AF683C">
      <w:r w:rsidRPr="00F80629">
        <w:rPr>
          <w:rStyle w:val="HideTWBExt"/>
        </w:rPr>
        <w:t>&lt;/RepeatBlock-By&gt;</w:t>
      </w:r>
    </w:p>
    <w:p w14:paraId="07215CAD"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25ED098E"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1194429D"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7FCC3315" w14:textId="77777777" w:rsidR="00AF683C" w:rsidRPr="00914169" w:rsidRDefault="00AF683C" w:rsidP="00AF683C">
      <w:r w:rsidRPr="00F80629">
        <w:rPr>
          <w:rStyle w:val="HideTWBExt"/>
        </w:rPr>
        <w:t>&lt;Article2&gt;</w:t>
      </w:r>
      <w:r w:rsidRPr="00914169">
        <w:t>Artikel 12c – stk. 2</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D71A2E1" w14:textId="77777777" w:rsidTr="009559B8">
        <w:trPr>
          <w:jc w:val="center"/>
        </w:trPr>
        <w:tc>
          <w:tcPr>
            <w:tcW w:w="9752" w:type="dxa"/>
            <w:gridSpan w:val="2"/>
          </w:tcPr>
          <w:p w14:paraId="57D0B9B8" w14:textId="77777777" w:rsidR="00AF683C" w:rsidRPr="00914169" w:rsidRDefault="00AF683C" w:rsidP="009559B8">
            <w:pPr>
              <w:keepNext/>
            </w:pPr>
          </w:p>
        </w:tc>
      </w:tr>
      <w:tr w:rsidR="00F268F2" w:rsidRPr="00914169" w14:paraId="3BBDDF01" w14:textId="77777777" w:rsidTr="009559B8">
        <w:trPr>
          <w:jc w:val="center"/>
        </w:trPr>
        <w:tc>
          <w:tcPr>
            <w:tcW w:w="4876" w:type="dxa"/>
            <w:hideMark/>
          </w:tcPr>
          <w:p w14:paraId="0B82862E" w14:textId="77777777" w:rsidR="00AF683C" w:rsidRPr="00914169" w:rsidRDefault="00AF683C" w:rsidP="009559B8">
            <w:pPr>
              <w:pStyle w:val="ColumnHeading"/>
              <w:keepNext/>
            </w:pPr>
            <w:r w:rsidRPr="00914169">
              <w:t>Kommissionens forslag</w:t>
            </w:r>
          </w:p>
        </w:tc>
        <w:tc>
          <w:tcPr>
            <w:tcW w:w="4876" w:type="dxa"/>
            <w:hideMark/>
          </w:tcPr>
          <w:p w14:paraId="296250AE" w14:textId="77777777" w:rsidR="00AF683C" w:rsidRPr="00914169" w:rsidRDefault="00AF683C" w:rsidP="009559B8">
            <w:pPr>
              <w:pStyle w:val="ColumnHeading"/>
              <w:keepNext/>
            </w:pPr>
            <w:r w:rsidRPr="00914169">
              <w:t>Ændringsforslag</w:t>
            </w:r>
          </w:p>
        </w:tc>
      </w:tr>
      <w:tr w:rsidR="00F268F2" w:rsidRPr="00914169" w14:paraId="71C2B38B" w14:textId="77777777" w:rsidTr="009559B8">
        <w:trPr>
          <w:jc w:val="center"/>
        </w:trPr>
        <w:tc>
          <w:tcPr>
            <w:tcW w:w="4876" w:type="dxa"/>
            <w:hideMark/>
          </w:tcPr>
          <w:p w14:paraId="7E210140" w14:textId="77777777" w:rsidR="00AF683C" w:rsidRPr="00914169" w:rsidRDefault="00AF683C" w:rsidP="009559B8">
            <w:pPr>
              <w:pStyle w:val="Normal6"/>
            </w:pPr>
            <w:r w:rsidRPr="00914169">
              <w:rPr>
                <w:b/>
                <w:i/>
              </w:rPr>
              <w:t>2.</w:t>
            </w:r>
            <w:r w:rsidRPr="00914169">
              <w:rPr>
                <w:b/>
                <w:i/>
              </w:rPr>
              <w:tab/>
              <w:t>Midler, der er tildelt den særlige prioritet som omhandlet i stk. 1, tages ikke i betragtning, når det sikres, at kravene om tematisk koncentration som fastsat i denne forordnings artikel 7 overholdes.</w:t>
            </w:r>
          </w:p>
        </w:tc>
        <w:tc>
          <w:tcPr>
            <w:tcW w:w="4876" w:type="dxa"/>
            <w:hideMark/>
          </w:tcPr>
          <w:p w14:paraId="5339F6ED" w14:textId="77777777" w:rsidR="00AF683C" w:rsidRPr="00914169" w:rsidRDefault="00AF683C" w:rsidP="009559B8">
            <w:pPr>
              <w:pStyle w:val="Normal6"/>
              <w:rPr>
                <w:szCs w:val="24"/>
              </w:rPr>
            </w:pPr>
            <w:r w:rsidRPr="00914169">
              <w:rPr>
                <w:b/>
                <w:i/>
              </w:rPr>
              <w:t>udgår</w:t>
            </w:r>
          </w:p>
        </w:tc>
      </w:tr>
    </w:tbl>
    <w:p w14:paraId="556EC658"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5BBF8B6" w14:textId="77777777" w:rsidR="00AF683C" w:rsidRPr="00914169" w:rsidRDefault="00AF683C" w:rsidP="00AF683C">
      <w:r w:rsidRPr="00F80629">
        <w:rPr>
          <w:rStyle w:val="HideTWBExt"/>
        </w:rPr>
        <w:t>&lt;/Amend&gt;</w:t>
      </w:r>
    </w:p>
    <w:p w14:paraId="25B5A408"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89</w:t>
      </w:r>
      <w:r w:rsidRPr="00F80629">
        <w:rPr>
          <w:rStyle w:val="HideTWBExt"/>
          <w:b w:val="0"/>
        </w:rPr>
        <w:t>&lt;/NumAm&gt;</w:t>
      </w:r>
    </w:p>
    <w:p w14:paraId="44627F8D"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11C42A5A" w14:textId="77777777" w:rsidR="00AF683C" w:rsidRPr="00914169" w:rsidRDefault="00AF683C" w:rsidP="00AF683C">
      <w:r w:rsidRPr="00F80629">
        <w:rPr>
          <w:rStyle w:val="HideTWBExt"/>
        </w:rPr>
        <w:t>&lt;/RepeatBlock-By&gt;</w:t>
      </w:r>
    </w:p>
    <w:p w14:paraId="2D998847"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60DCD81"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0A91B32B"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2934247" w14:textId="77777777" w:rsidR="00AF683C" w:rsidRPr="00914169" w:rsidRDefault="00AF683C" w:rsidP="00AF683C">
      <w:r w:rsidRPr="00F80629">
        <w:rPr>
          <w:rStyle w:val="HideTWBExt"/>
        </w:rPr>
        <w:t>&lt;Article2&gt;</w:t>
      </w:r>
      <w:r w:rsidRPr="00914169">
        <w:t>Artikel 12c – stk. 2</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8021123" w14:textId="77777777" w:rsidTr="009559B8">
        <w:trPr>
          <w:jc w:val="center"/>
        </w:trPr>
        <w:tc>
          <w:tcPr>
            <w:tcW w:w="9752" w:type="dxa"/>
            <w:gridSpan w:val="2"/>
          </w:tcPr>
          <w:p w14:paraId="36626679" w14:textId="77777777" w:rsidR="00AF683C" w:rsidRPr="00914169" w:rsidRDefault="00AF683C" w:rsidP="009559B8">
            <w:pPr>
              <w:keepNext/>
            </w:pPr>
          </w:p>
        </w:tc>
      </w:tr>
      <w:tr w:rsidR="00F268F2" w:rsidRPr="00914169" w14:paraId="2C398076" w14:textId="77777777" w:rsidTr="009559B8">
        <w:trPr>
          <w:jc w:val="center"/>
        </w:trPr>
        <w:tc>
          <w:tcPr>
            <w:tcW w:w="4876" w:type="dxa"/>
            <w:hideMark/>
          </w:tcPr>
          <w:p w14:paraId="02585C1D" w14:textId="77777777" w:rsidR="00AF683C" w:rsidRPr="00914169" w:rsidRDefault="00AF683C" w:rsidP="009559B8">
            <w:pPr>
              <w:pStyle w:val="ColumnHeading"/>
              <w:keepNext/>
            </w:pPr>
            <w:r w:rsidRPr="00914169">
              <w:t>Kommissionens forslag</w:t>
            </w:r>
          </w:p>
        </w:tc>
        <w:tc>
          <w:tcPr>
            <w:tcW w:w="4876" w:type="dxa"/>
            <w:hideMark/>
          </w:tcPr>
          <w:p w14:paraId="12D26355" w14:textId="77777777" w:rsidR="00AF683C" w:rsidRPr="00914169" w:rsidRDefault="00AF683C" w:rsidP="009559B8">
            <w:pPr>
              <w:pStyle w:val="ColumnHeading"/>
              <w:keepNext/>
            </w:pPr>
            <w:r w:rsidRPr="00914169">
              <w:t>Ændringsforslag</w:t>
            </w:r>
          </w:p>
        </w:tc>
      </w:tr>
      <w:tr w:rsidR="00F268F2" w:rsidRPr="00914169" w14:paraId="0F5A48BE" w14:textId="77777777" w:rsidTr="009559B8">
        <w:trPr>
          <w:jc w:val="center"/>
        </w:trPr>
        <w:tc>
          <w:tcPr>
            <w:tcW w:w="4876" w:type="dxa"/>
            <w:hideMark/>
          </w:tcPr>
          <w:p w14:paraId="3501EB69" w14:textId="77777777" w:rsidR="00AF683C" w:rsidRPr="00914169" w:rsidRDefault="00AF683C" w:rsidP="009559B8">
            <w:pPr>
              <w:pStyle w:val="Normal6"/>
            </w:pPr>
            <w:r w:rsidRPr="00914169">
              <w:rPr>
                <w:b/>
                <w:i/>
              </w:rPr>
              <w:t>2.</w:t>
            </w:r>
            <w:r w:rsidRPr="00914169">
              <w:rPr>
                <w:b/>
                <w:i/>
              </w:rPr>
              <w:tab/>
              <w:t>Midler, der er tildelt den særlige prioritet som omhandlet i stk. 1, tages ikke i betragtning, når det sikres, at kravene om tematisk koncentration som fastsat i denne forordnings artikel 7 overholdes.</w:t>
            </w:r>
          </w:p>
        </w:tc>
        <w:tc>
          <w:tcPr>
            <w:tcW w:w="4876" w:type="dxa"/>
            <w:hideMark/>
          </w:tcPr>
          <w:p w14:paraId="25B0EBFE" w14:textId="77777777" w:rsidR="00AF683C" w:rsidRPr="00914169" w:rsidRDefault="00AF683C" w:rsidP="009559B8">
            <w:pPr>
              <w:pStyle w:val="Normal6"/>
              <w:rPr>
                <w:szCs w:val="24"/>
              </w:rPr>
            </w:pPr>
            <w:r w:rsidRPr="00914169">
              <w:rPr>
                <w:b/>
                <w:i/>
              </w:rPr>
              <w:t>udgår</w:t>
            </w:r>
          </w:p>
        </w:tc>
      </w:tr>
    </w:tbl>
    <w:p w14:paraId="15A54FDB"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1F54C32" w14:textId="77777777" w:rsidR="00AF683C" w:rsidRPr="00914169" w:rsidRDefault="00AF683C" w:rsidP="00AF683C">
      <w:r w:rsidRPr="00F80629">
        <w:rPr>
          <w:rStyle w:val="HideTWBExt"/>
        </w:rPr>
        <w:t>&lt;/Amend&gt;</w:t>
      </w:r>
    </w:p>
    <w:p w14:paraId="133C9F9F"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90</w:t>
      </w:r>
      <w:r w:rsidRPr="00F80629">
        <w:rPr>
          <w:rStyle w:val="HideTWBExt"/>
          <w:b w:val="0"/>
        </w:rPr>
        <w:t>&lt;/NumAm&gt;</w:t>
      </w:r>
    </w:p>
    <w:p w14:paraId="17C4503C" w14:textId="77777777" w:rsidR="00AF683C" w:rsidRPr="00914169" w:rsidRDefault="00AF683C" w:rsidP="00AF683C">
      <w:pPr>
        <w:pStyle w:val="NormalBold"/>
      </w:pPr>
      <w:r w:rsidRPr="00F80629">
        <w:rPr>
          <w:rStyle w:val="HideTWBExt"/>
          <w:b w:val="0"/>
        </w:rPr>
        <w:t>&lt;RepeatBlock-By&gt;&lt;Members&gt;</w:t>
      </w:r>
      <w:r w:rsidRPr="00914169">
        <w:t>Branislav Ondruš</w:t>
      </w:r>
      <w:r w:rsidRPr="00F80629">
        <w:rPr>
          <w:rStyle w:val="HideTWBExt"/>
          <w:b w:val="0"/>
        </w:rPr>
        <w:t>&lt;/Members&gt;</w:t>
      </w:r>
    </w:p>
    <w:p w14:paraId="6146CD7C" w14:textId="77777777" w:rsidR="00AF683C" w:rsidRPr="00914169" w:rsidRDefault="00AF683C" w:rsidP="00AF683C">
      <w:r w:rsidRPr="00F80629">
        <w:rPr>
          <w:rStyle w:val="HideTWBExt"/>
        </w:rPr>
        <w:t>&lt;/RepeatBlock-By&gt;</w:t>
      </w:r>
    </w:p>
    <w:p w14:paraId="7445F705"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B226703"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31D6C305"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70463FF" w14:textId="77777777" w:rsidR="00AF683C" w:rsidRPr="00914169" w:rsidRDefault="00AF683C" w:rsidP="00AF683C">
      <w:r w:rsidRPr="00F80629">
        <w:rPr>
          <w:rStyle w:val="HideTWBExt"/>
        </w:rPr>
        <w:t>&lt;Article2&gt;</w:t>
      </w:r>
      <w:r w:rsidRPr="00914169">
        <w:t>Artikel 12c – stk. 2</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8592142" w14:textId="77777777" w:rsidTr="009559B8">
        <w:trPr>
          <w:jc w:val="center"/>
        </w:trPr>
        <w:tc>
          <w:tcPr>
            <w:tcW w:w="9752" w:type="dxa"/>
            <w:gridSpan w:val="2"/>
          </w:tcPr>
          <w:p w14:paraId="1E7CE490" w14:textId="77777777" w:rsidR="00AF683C" w:rsidRPr="00914169" w:rsidRDefault="00AF683C" w:rsidP="009559B8">
            <w:pPr>
              <w:keepNext/>
            </w:pPr>
          </w:p>
        </w:tc>
      </w:tr>
      <w:tr w:rsidR="00F268F2" w:rsidRPr="00914169" w14:paraId="5DE17559" w14:textId="77777777" w:rsidTr="009559B8">
        <w:trPr>
          <w:jc w:val="center"/>
        </w:trPr>
        <w:tc>
          <w:tcPr>
            <w:tcW w:w="4876" w:type="dxa"/>
            <w:hideMark/>
          </w:tcPr>
          <w:p w14:paraId="4E5DBC9D" w14:textId="77777777" w:rsidR="00AF683C" w:rsidRPr="00914169" w:rsidRDefault="00AF683C" w:rsidP="009559B8">
            <w:pPr>
              <w:pStyle w:val="ColumnHeading"/>
              <w:keepNext/>
            </w:pPr>
            <w:r w:rsidRPr="00914169">
              <w:t>Kommissionens forslag</w:t>
            </w:r>
          </w:p>
        </w:tc>
        <w:tc>
          <w:tcPr>
            <w:tcW w:w="4876" w:type="dxa"/>
            <w:hideMark/>
          </w:tcPr>
          <w:p w14:paraId="7D19B27E" w14:textId="77777777" w:rsidR="00AF683C" w:rsidRPr="00914169" w:rsidRDefault="00AF683C" w:rsidP="009559B8">
            <w:pPr>
              <w:pStyle w:val="ColumnHeading"/>
              <w:keepNext/>
            </w:pPr>
            <w:r w:rsidRPr="00914169">
              <w:t>Ændringsforslag</w:t>
            </w:r>
          </w:p>
        </w:tc>
      </w:tr>
      <w:tr w:rsidR="00F268F2" w:rsidRPr="00914169" w14:paraId="023E1424" w14:textId="77777777" w:rsidTr="009559B8">
        <w:trPr>
          <w:jc w:val="center"/>
        </w:trPr>
        <w:tc>
          <w:tcPr>
            <w:tcW w:w="4876" w:type="dxa"/>
            <w:hideMark/>
          </w:tcPr>
          <w:p w14:paraId="2D5FAEA0" w14:textId="77777777" w:rsidR="00AF683C" w:rsidRPr="00914169" w:rsidRDefault="00AF683C" w:rsidP="009559B8">
            <w:pPr>
              <w:pStyle w:val="Normal6"/>
            </w:pPr>
            <w:r w:rsidRPr="00914169">
              <w:rPr>
                <w:b/>
                <w:i/>
              </w:rPr>
              <w:t>2.</w:t>
            </w:r>
            <w:r w:rsidRPr="00914169">
              <w:rPr>
                <w:b/>
                <w:i/>
              </w:rPr>
              <w:tab/>
              <w:t>Midler, der er tildelt den særlige prioritet som omhandlet i stk. 1, tages ikke i betragtning, når det sikres, at kravene om tematisk koncentration som fastsat i denne forordnings artikel 7 overholdes.</w:t>
            </w:r>
          </w:p>
        </w:tc>
        <w:tc>
          <w:tcPr>
            <w:tcW w:w="4876" w:type="dxa"/>
            <w:hideMark/>
          </w:tcPr>
          <w:p w14:paraId="4ABAFB0E" w14:textId="77777777" w:rsidR="00AF683C" w:rsidRPr="00914169" w:rsidRDefault="00AF683C" w:rsidP="009559B8">
            <w:pPr>
              <w:pStyle w:val="Normal6"/>
              <w:rPr>
                <w:szCs w:val="24"/>
              </w:rPr>
            </w:pPr>
            <w:r w:rsidRPr="00914169">
              <w:rPr>
                <w:b/>
                <w:i/>
              </w:rPr>
              <w:t>udgår</w:t>
            </w:r>
          </w:p>
        </w:tc>
      </w:tr>
    </w:tbl>
    <w:p w14:paraId="22976A91"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5E00D14" w14:textId="77777777" w:rsidR="00AF683C" w:rsidRPr="00914169" w:rsidRDefault="00AF683C" w:rsidP="00AF683C">
      <w:r w:rsidRPr="00F80629">
        <w:rPr>
          <w:rStyle w:val="HideTWBExt"/>
        </w:rPr>
        <w:t>&lt;/Amend&gt;</w:t>
      </w:r>
    </w:p>
    <w:p w14:paraId="2D62B605"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91</w:t>
      </w:r>
      <w:r w:rsidRPr="00F80629">
        <w:rPr>
          <w:rStyle w:val="HideTWBExt"/>
          <w:b w:val="0"/>
        </w:rPr>
        <w:t>&lt;/NumAm&gt;</w:t>
      </w:r>
    </w:p>
    <w:p w14:paraId="3EED9916"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3C16AE78" w14:textId="77777777" w:rsidR="00AF683C" w:rsidRPr="00914169" w:rsidRDefault="00AF683C" w:rsidP="00AF683C">
      <w:r w:rsidRPr="00F80629">
        <w:rPr>
          <w:rStyle w:val="HideTWBExt"/>
        </w:rPr>
        <w:t>&lt;/RepeatBlock-By&gt;</w:t>
      </w:r>
    </w:p>
    <w:p w14:paraId="4D300464"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6253F27"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1DF4984E"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4B83B9B5" w14:textId="77777777" w:rsidR="00AF683C" w:rsidRPr="00914169" w:rsidRDefault="00AF683C" w:rsidP="00AF683C">
      <w:r w:rsidRPr="00F80629">
        <w:rPr>
          <w:rStyle w:val="HideTWBExt"/>
        </w:rPr>
        <w:t>&lt;Article2&gt;</w:t>
      </w:r>
      <w:r w:rsidRPr="00914169">
        <w:t>Artikel 12c – stk. 2</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A217D8F" w14:textId="77777777" w:rsidTr="009559B8">
        <w:trPr>
          <w:jc w:val="center"/>
        </w:trPr>
        <w:tc>
          <w:tcPr>
            <w:tcW w:w="9752" w:type="dxa"/>
            <w:gridSpan w:val="2"/>
          </w:tcPr>
          <w:p w14:paraId="177838A3" w14:textId="77777777" w:rsidR="00AF683C" w:rsidRPr="00914169" w:rsidRDefault="00AF683C" w:rsidP="009559B8">
            <w:pPr>
              <w:keepNext/>
            </w:pPr>
          </w:p>
        </w:tc>
      </w:tr>
      <w:tr w:rsidR="00F268F2" w:rsidRPr="00914169" w14:paraId="7B651C2E" w14:textId="77777777" w:rsidTr="009559B8">
        <w:trPr>
          <w:jc w:val="center"/>
        </w:trPr>
        <w:tc>
          <w:tcPr>
            <w:tcW w:w="4876" w:type="dxa"/>
            <w:hideMark/>
          </w:tcPr>
          <w:p w14:paraId="71DAC790" w14:textId="77777777" w:rsidR="00AF683C" w:rsidRPr="00914169" w:rsidRDefault="00AF683C" w:rsidP="009559B8">
            <w:pPr>
              <w:pStyle w:val="ColumnHeading"/>
              <w:keepNext/>
            </w:pPr>
            <w:r w:rsidRPr="00914169">
              <w:t>Kommissionens forslag</w:t>
            </w:r>
          </w:p>
        </w:tc>
        <w:tc>
          <w:tcPr>
            <w:tcW w:w="4876" w:type="dxa"/>
            <w:hideMark/>
          </w:tcPr>
          <w:p w14:paraId="7126DFD0" w14:textId="77777777" w:rsidR="00AF683C" w:rsidRPr="00914169" w:rsidRDefault="00AF683C" w:rsidP="009559B8">
            <w:pPr>
              <w:pStyle w:val="ColumnHeading"/>
              <w:keepNext/>
            </w:pPr>
            <w:r w:rsidRPr="00914169">
              <w:t>Ændringsforslag</w:t>
            </w:r>
          </w:p>
        </w:tc>
      </w:tr>
      <w:tr w:rsidR="00F268F2" w:rsidRPr="00914169" w14:paraId="4397DCFB" w14:textId="77777777" w:rsidTr="009559B8">
        <w:trPr>
          <w:jc w:val="center"/>
        </w:trPr>
        <w:tc>
          <w:tcPr>
            <w:tcW w:w="4876" w:type="dxa"/>
            <w:hideMark/>
          </w:tcPr>
          <w:p w14:paraId="70F70705" w14:textId="77777777" w:rsidR="00AF683C" w:rsidRPr="00914169" w:rsidRDefault="00AF683C" w:rsidP="009559B8">
            <w:pPr>
              <w:pStyle w:val="Normal6"/>
            </w:pPr>
            <w:r w:rsidRPr="00914169">
              <w:t>2.</w:t>
            </w:r>
            <w:r w:rsidRPr="00914169">
              <w:tab/>
              <w:t xml:space="preserve">Midler, der er tildelt den særlige prioritet som omhandlet i stk. 1, tages </w:t>
            </w:r>
            <w:r w:rsidRPr="00914169">
              <w:rPr>
                <w:b/>
                <w:i/>
              </w:rPr>
              <w:t>ikke</w:t>
            </w:r>
            <w:r w:rsidRPr="00914169">
              <w:t xml:space="preserve"> i betragtning, når det sikres, at kravene om tematisk koncentration som fastsat i denne forordnings artikel 7 overholdes.</w:t>
            </w:r>
          </w:p>
        </w:tc>
        <w:tc>
          <w:tcPr>
            <w:tcW w:w="4876" w:type="dxa"/>
            <w:hideMark/>
          </w:tcPr>
          <w:p w14:paraId="4FD543D3" w14:textId="77777777" w:rsidR="00AF683C" w:rsidRPr="00914169" w:rsidRDefault="00AF683C" w:rsidP="009559B8">
            <w:pPr>
              <w:pStyle w:val="Normal6"/>
              <w:rPr>
                <w:szCs w:val="24"/>
              </w:rPr>
            </w:pPr>
            <w:r w:rsidRPr="00914169">
              <w:t>2.</w:t>
            </w:r>
            <w:r w:rsidRPr="00914169">
              <w:tab/>
              <w:t>Midler, der er tildelt den særlige prioritet som omhandlet i stk. 1, tages i betragtning, når det sikres, at kravene om tematisk koncentration som fastsat i denne forordnings artikel 7 overholdes.</w:t>
            </w:r>
          </w:p>
        </w:tc>
      </w:tr>
    </w:tbl>
    <w:p w14:paraId="34054F2B"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4ABAF11F" w14:textId="77777777" w:rsidR="00AF683C" w:rsidRPr="00914169" w:rsidRDefault="00AF683C" w:rsidP="00AF683C">
      <w:r w:rsidRPr="00F80629">
        <w:rPr>
          <w:rStyle w:val="HideTWBExt"/>
        </w:rPr>
        <w:t>&lt;/Amend&gt;</w:t>
      </w:r>
    </w:p>
    <w:p w14:paraId="7F510F6C"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92</w:t>
      </w:r>
      <w:r w:rsidRPr="00F80629">
        <w:rPr>
          <w:rStyle w:val="HideTWBExt"/>
          <w:b w:val="0"/>
        </w:rPr>
        <w:t>&lt;/NumAm&gt;</w:t>
      </w:r>
    </w:p>
    <w:p w14:paraId="63C9AAC0" w14:textId="77777777" w:rsidR="00AF683C" w:rsidRPr="00914169" w:rsidRDefault="00AF683C" w:rsidP="00AF683C">
      <w:pPr>
        <w:pStyle w:val="NormalBold"/>
      </w:pPr>
      <w:r w:rsidRPr="00F80629">
        <w:rPr>
          <w:rStyle w:val="HideTWBExt"/>
          <w:b w:val="0"/>
        </w:rPr>
        <w:t>&lt;RepeatBlock-By&gt;&lt;Members&gt;</w:t>
      </w:r>
      <w:r w:rsidRPr="00914169">
        <w:t>Maria Zacharia</w:t>
      </w:r>
      <w:r w:rsidRPr="00F80629">
        <w:rPr>
          <w:rStyle w:val="HideTWBExt"/>
          <w:b w:val="0"/>
        </w:rPr>
        <w:t>&lt;/Members&gt;</w:t>
      </w:r>
    </w:p>
    <w:p w14:paraId="4AA88627" w14:textId="77777777" w:rsidR="00AF683C" w:rsidRPr="00914169" w:rsidRDefault="00AF683C" w:rsidP="00AF683C">
      <w:r w:rsidRPr="00F80629">
        <w:rPr>
          <w:rStyle w:val="HideTWBExt"/>
        </w:rPr>
        <w:t>&lt;/RepeatBlock-By&gt;</w:t>
      </w:r>
    </w:p>
    <w:p w14:paraId="3E2F706B"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CF88214"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24A2FE80"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C0A480C" w14:textId="77777777" w:rsidR="00AF683C" w:rsidRPr="00914169" w:rsidRDefault="00AF683C" w:rsidP="00AF683C">
      <w:r w:rsidRPr="00F80629">
        <w:rPr>
          <w:rStyle w:val="HideTWBExt"/>
        </w:rPr>
        <w:t>&lt;Article2&gt;</w:t>
      </w:r>
      <w:r w:rsidRPr="00914169">
        <w:t>Artikel 12c – stk. 3</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6C908B5D" w14:textId="77777777" w:rsidTr="009559B8">
        <w:trPr>
          <w:jc w:val="center"/>
        </w:trPr>
        <w:tc>
          <w:tcPr>
            <w:tcW w:w="9752" w:type="dxa"/>
            <w:gridSpan w:val="2"/>
          </w:tcPr>
          <w:p w14:paraId="517ABC24" w14:textId="77777777" w:rsidR="00AF683C" w:rsidRPr="00914169" w:rsidRDefault="00AF683C" w:rsidP="009559B8">
            <w:pPr>
              <w:keepNext/>
            </w:pPr>
          </w:p>
        </w:tc>
      </w:tr>
      <w:tr w:rsidR="00F268F2" w:rsidRPr="00914169" w14:paraId="79026B68" w14:textId="77777777" w:rsidTr="009559B8">
        <w:trPr>
          <w:jc w:val="center"/>
        </w:trPr>
        <w:tc>
          <w:tcPr>
            <w:tcW w:w="4876" w:type="dxa"/>
            <w:hideMark/>
          </w:tcPr>
          <w:p w14:paraId="003F6A45" w14:textId="77777777" w:rsidR="00AF683C" w:rsidRPr="00914169" w:rsidRDefault="00AF683C" w:rsidP="009559B8">
            <w:pPr>
              <w:pStyle w:val="ColumnHeading"/>
              <w:keepNext/>
            </w:pPr>
            <w:r w:rsidRPr="00914169">
              <w:t>Kommissionens forslag</w:t>
            </w:r>
          </w:p>
        </w:tc>
        <w:tc>
          <w:tcPr>
            <w:tcW w:w="4876" w:type="dxa"/>
            <w:hideMark/>
          </w:tcPr>
          <w:p w14:paraId="1BDC99BB" w14:textId="77777777" w:rsidR="00AF683C" w:rsidRPr="00914169" w:rsidRDefault="00AF683C" w:rsidP="009559B8">
            <w:pPr>
              <w:pStyle w:val="ColumnHeading"/>
              <w:keepNext/>
            </w:pPr>
            <w:r w:rsidRPr="00914169">
              <w:t>Ændringsforslag</w:t>
            </w:r>
          </w:p>
        </w:tc>
      </w:tr>
      <w:tr w:rsidR="00F268F2" w:rsidRPr="00914169" w14:paraId="3E355513" w14:textId="77777777" w:rsidTr="009559B8">
        <w:trPr>
          <w:jc w:val="center"/>
        </w:trPr>
        <w:tc>
          <w:tcPr>
            <w:tcW w:w="4876" w:type="dxa"/>
            <w:hideMark/>
          </w:tcPr>
          <w:p w14:paraId="6CDF6027" w14:textId="77777777" w:rsidR="00AF683C" w:rsidRPr="00914169" w:rsidRDefault="00AF683C" w:rsidP="009559B8">
            <w:pPr>
              <w:pStyle w:val="Normal6"/>
            </w:pPr>
            <w:r w:rsidRPr="00914169">
              <w:rPr>
                <w:b/>
                <w:i/>
              </w:rPr>
              <w:t>3.</w:t>
            </w:r>
            <w:r w:rsidRPr="00914169">
              <w:rPr>
                <w:b/>
                <w:i/>
              </w:rPr>
              <w:tab/>
              <w:t>Ud over den årlige forfinansiering til programmet, jf. artikel 90, stk. 1 og 2, i forordning (EU) 2021/1060, udbetaler Kommissionen 30 % af tildelingen til de særlige prioriteter, der er omhandlet i nærværende artikels stk. 1, som fastsat i afgørelsen om godkendelse af programændringen som en ekstraordinær engangsforfinansiering.</w:t>
            </w:r>
          </w:p>
        </w:tc>
        <w:tc>
          <w:tcPr>
            <w:tcW w:w="4876" w:type="dxa"/>
            <w:hideMark/>
          </w:tcPr>
          <w:p w14:paraId="50789D3F" w14:textId="77777777" w:rsidR="00AF683C" w:rsidRPr="00914169" w:rsidRDefault="00AF683C" w:rsidP="009559B8">
            <w:pPr>
              <w:pStyle w:val="Normal6"/>
              <w:rPr>
                <w:szCs w:val="24"/>
              </w:rPr>
            </w:pPr>
            <w:r w:rsidRPr="00914169">
              <w:rPr>
                <w:b/>
                <w:i/>
              </w:rPr>
              <w:t>udgår</w:t>
            </w:r>
          </w:p>
        </w:tc>
      </w:tr>
      <w:tr w:rsidR="00F268F2" w:rsidRPr="00914169" w14:paraId="2C4CD1E2" w14:textId="77777777" w:rsidTr="009559B8">
        <w:trPr>
          <w:jc w:val="center"/>
        </w:trPr>
        <w:tc>
          <w:tcPr>
            <w:tcW w:w="4876" w:type="dxa"/>
            <w:hideMark/>
          </w:tcPr>
          <w:p w14:paraId="1F0D95EB" w14:textId="77777777" w:rsidR="00AF683C" w:rsidRPr="00914169" w:rsidRDefault="00AF683C" w:rsidP="009559B8">
            <w:pPr>
              <w:pStyle w:val="Normal6"/>
            </w:pPr>
            <w:r w:rsidRPr="00914169">
              <w:rPr>
                <w:b/>
                <w:i/>
              </w:rPr>
              <w:t>Denne ekstraordinære forfinansiering udbetales inden for 60 dage efter vedtagelsen af Kommissionens afgørelse om godkendelse af programændringen i overensstemmelse med artikel 24 i forordning (EU) 2021/1060</w:t>
            </w:r>
          </w:p>
        </w:tc>
        <w:tc>
          <w:tcPr>
            <w:tcW w:w="4876" w:type="dxa"/>
          </w:tcPr>
          <w:p w14:paraId="673D0DF1" w14:textId="77777777" w:rsidR="00AF683C" w:rsidRPr="00914169" w:rsidRDefault="00AF683C" w:rsidP="009559B8">
            <w:pPr>
              <w:pStyle w:val="Normal6"/>
              <w:rPr>
                <w:szCs w:val="24"/>
              </w:rPr>
            </w:pPr>
          </w:p>
        </w:tc>
      </w:tr>
    </w:tbl>
    <w:p w14:paraId="1A1CA432"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7D3C484" w14:textId="77777777" w:rsidR="00AF683C" w:rsidRPr="00914169" w:rsidRDefault="00AF683C" w:rsidP="00AF683C">
      <w:r w:rsidRPr="00F80629">
        <w:rPr>
          <w:rStyle w:val="HideTWBExt"/>
        </w:rPr>
        <w:t>&lt;/Amend&gt;</w:t>
      </w:r>
    </w:p>
    <w:p w14:paraId="109727A0"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93</w:t>
      </w:r>
      <w:r w:rsidRPr="00F80629">
        <w:rPr>
          <w:rStyle w:val="HideTWBExt"/>
          <w:b w:val="0"/>
        </w:rPr>
        <w:t>&lt;/NumAm&gt;</w:t>
      </w:r>
    </w:p>
    <w:p w14:paraId="11D7DD8D"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215B1515" w14:textId="77777777" w:rsidR="00AF683C" w:rsidRPr="00914169" w:rsidRDefault="00AF683C" w:rsidP="00AF683C">
      <w:r w:rsidRPr="00F80629">
        <w:rPr>
          <w:rStyle w:val="HideTWBExt"/>
        </w:rPr>
        <w:t>&lt;/RepeatBlock-By&gt;</w:t>
      </w:r>
    </w:p>
    <w:p w14:paraId="3E449C92"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93773FD"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0F69A0C8"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6249D366" w14:textId="77777777" w:rsidR="00AF683C" w:rsidRPr="00914169" w:rsidRDefault="00AF683C" w:rsidP="00AF683C">
      <w:r w:rsidRPr="00F80629">
        <w:rPr>
          <w:rStyle w:val="HideTWBExt"/>
        </w:rPr>
        <w:t>&lt;Article2&gt;</w:t>
      </w:r>
      <w:r w:rsidRPr="00914169">
        <w:t>Artikel 12c – stk. 3 – første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D870CF7" w14:textId="77777777" w:rsidTr="009559B8">
        <w:trPr>
          <w:jc w:val="center"/>
        </w:trPr>
        <w:tc>
          <w:tcPr>
            <w:tcW w:w="9752" w:type="dxa"/>
            <w:gridSpan w:val="2"/>
          </w:tcPr>
          <w:p w14:paraId="453FD97B" w14:textId="77777777" w:rsidR="00AF683C" w:rsidRPr="00914169" w:rsidRDefault="00AF683C" w:rsidP="009559B8">
            <w:pPr>
              <w:keepNext/>
            </w:pPr>
          </w:p>
        </w:tc>
      </w:tr>
      <w:tr w:rsidR="00F268F2" w:rsidRPr="00914169" w14:paraId="5D724268" w14:textId="77777777" w:rsidTr="009559B8">
        <w:trPr>
          <w:jc w:val="center"/>
        </w:trPr>
        <w:tc>
          <w:tcPr>
            <w:tcW w:w="4876" w:type="dxa"/>
            <w:hideMark/>
          </w:tcPr>
          <w:p w14:paraId="01092BF0" w14:textId="77777777" w:rsidR="00AF683C" w:rsidRPr="00914169" w:rsidRDefault="00AF683C" w:rsidP="009559B8">
            <w:pPr>
              <w:pStyle w:val="ColumnHeading"/>
              <w:keepNext/>
            </w:pPr>
            <w:r w:rsidRPr="00914169">
              <w:t>Kommissionens forslag</w:t>
            </w:r>
          </w:p>
        </w:tc>
        <w:tc>
          <w:tcPr>
            <w:tcW w:w="4876" w:type="dxa"/>
            <w:hideMark/>
          </w:tcPr>
          <w:p w14:paraId="57E73F3F" w14:textId="77777777" w:rsidR="00AF683C" w:rsidRPr="00914169" w:rsidRDefault="00AF683C" w:rsidP="009559B8">
            <w:pPr>
              <w:pStyle w:val="ColumnHeading"/>
              <w:keepNext/>
            </w:pPr>
            <w:r w:rsidRPr="00914169">
              <w:t>Ændringsforslag</w:t>
            </w:r>
          </w:p>
        </w:tc>
      </w:tr>
      <w:tr w:rsidR="00F268F2" w:rsidRPr="00914169" w14:paraId="3BCB3178" w14:textId="77777777" w:rsidTr="009559B8">
        <w:trPr>
          <w:jc w:val="center"/>
        </w:trPr>
        <w:tc>
          <w:tcPr>
            <w:tcW w:w="4876" w:type="dxa"/>
            <w:hideMark/>
          </w:tcPr>
          <w:p w14:paraId="036A7204" w14:textId="77777777" w:rsidR="00AF683C" w:rsidRPr="00914169" w:rsidRDefault="00AF683C" w:rsidP="009559B8">
            <w:pPr>
              <w:pStyle w:val="Normal6"/>
            </w:pPr>
            <w:r w:rsidRPr="00914169">
              <w:rPr>
                <w:b/>
                <w:i/>
              </w:rPr>
              <w:t>Ud over den årlige forfinansiering til programmet, jf. artikel 90, stk. 1 og 2, i forordning (EU) 2021/1060, udbetaler Kommissionen 30 % af tildelingen til de særlige prioriteter, der er omhandlet i nærværende artikels stk. 1, som fastsat i afgørelsen om godkendelse af programændringen som en ekstraordinær engangsforfinansiering.</w:t>
            </w:r>
          </w:p>
        </w:tc>
        <w:tc>
          <w:tcPr>
            <w:tcW w:w="4876" w:type="dxa"/>
            <w:hideMark/>
          </w:tcPr>
          <w:p w14:paraId="25A4BBF3" w14:textId="77777777" w:rsidR="00AF683C" w:rsidRPr="00914169" w:rsidRDefault="00AF683C" w:rsidP="009559B8">
            <w:pPr>
              <w:pStyle w:val="Normal6"/>
              <w:rPr>
                <w:szCs w:val="24"/>
              </w:rPr>
            </w:pPr>
            <w:r w:rsidRPr="00914169">
              <w:rPr>
                <w:b/>
                <w:i/>
              </w:rPr>
              <w:t>udgår</w:t>
            </w:r>
          </w:p>
        </w:tc>
      </w:tr>
    </w:tbl>
    <w:p w14:paraId="7D359A69"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C71BBD6" w14:textId="77777777" w:rsidR="00AF683C" w:rsidRPr="00914169" w:rsidRDefault="00AF683C" w:rsidP="00AF683C">
      <w:r w:rsidRPr="00F80629">
        <w:rPr>
          <w:rStyle w:val="HideTWBExt"/>
        </w:rPr>
        <w:t>&lt;/Amend&gt;</w:t>
      </w:r>
    </w:p>
    <w:p w14:paraId="4199AAA0"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94</w:t>
      </w:r>
      <w:r w:rsidRPr="00F80629">
        <w:rPr>
          <w:rStyle w:val="HideTWBExt"/>
          <w:b w:val="0"/>
        </w:rPr>
        <w:t>&lt;/NumAm&gt;</w:t>
      </w:r>
    </w:p>
    <w:p w14:paraId="3F3388A1"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370D4D6C" w14:textId="77777777" w:rsidR="00AF683C" w:rsidRPr="00914169" w:rsidRDefault="00AF683C" w:rsidP="00AF683C">
      <w:r w:rsidRPr="00F80629">
        <w:rPr>
          <w:rStyle w:val="HideTWBExt"/>
        </w:rPr>
        <w:t>&lt;/RepeatBlock-By&gt;</w:t>
      </w:r>
    </w:p>
    <w:p w14:paraId="14600646"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2DD5D55"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41525EAB"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006A954" w14:textId="77777777" w:rsidR="00AF683C" w:rsidRPr="00914169" w:rsidRDefault="00AF683C" w:rsidP="00AF683C">
      <w:r w:rsidRPr="00F80629">
        <w:rPr>
          <w:rStyle w:val="HideTWBExt"/>
        </w:rPr>
        <w:t>&lt;Article2&gt;</w:t>
      </w:r>
      <w:r w:rsidRPr="00914169">
        <w:t>Artikel 12c – stk. 3 – andet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E0C775B" w14:textId="77777777" w:rsidTr="009559B8">
        <w:trPr>
          <w:jc w:val="center"/>
        </w:trPr>
        <w:tc>
          <w:tcPr>
            <w:tcW w:w="9752" w:type="dxa"/>
            <w:gridSpan w:val="2"/>
          </w:tcPr>
          <w:p w14:paraId="6A9AC1DF" w14:textId="77777777" w:rsidR="00AF683C" w:rsidRPr="00914169" w:rsidRDefault="00AF683C" w:rsidP="009559B8">
            <w:pPr>
              <w:keepNext/>
            </w:pPr>
          </w:p>
        </w:tc>
      </w:tr>
      <w:tr w:rsidR="00F268F2" w:rsidRPr="00914169" w14:paraId="1A195F0E" w14:textId="77777777" w:rsidTr="009559B8">
        <w:trPr>
          <w:jc w:val="center"/>
        </w:trPr>
        <w:tc>
          <w:tcPr>
            <w:tcW w:w="4876" w:type="dxa"/>
            <w:hideMark/>
          </w:tcPr>
          <w:p w14:paraId="4F4BB4C0" w14:textId="77777777" w:rsidR="00AF683C" w:rsidRPr="00914169" w:rsidRDefault="00AF683C" w:rsidP="009559B8">
            <w:pPr>
              <w:pStyle w:val="ColumnHeading"/>
              <w:keepNext/>
            </w:pPr>
            <w:r w:rsidRPr="00914169">
              <w:t>Kommissionens forslag</w:t>
            </w:r>
          </w:p>
        </w:tc>
        <w:tc>
          <w:tcPr>
            <w:tcW w:w="4876" w:type="dxa"/>
            <w:hideMark/>
          </w:tcPr>
          <w:p w14:paraId="266209A9" w14:textId="77777777" w:rsidR="00AF683C" w:rsidRPr="00914169" w:rsidRDefault="00AF683C" w:rsidP="009559B8">
            <w:pPr>
              <w:pStyle w:val="ColumnHeading"/>
              <w:keepNext/>
            </w:pPr>
            <w:r w:rsidRPr="00914169">
              <w:t>Ændringsforslag</w:t>
            </w:r>
          </w:p>
        </w:tc>
      </w:tr>
      <w:tr w:rsidR="00F268F2" w:rsidRPr="00914169" w14:paraId="650F22DD" w14:textId="77777777" w:rsidTr="009559B8">
        <w:trPr>
          <w:jc w:val="center"/>
        </w:trPr>
        <w:tc>
          <w:tcPr>
            <w:tcW w:w="4876" w:type="dxa"/>
            <w:hideMark/>
          </w:tcPr>
          <w:p w14:paraId="5A605A93" w14:textId="77777777" w:rsidR="00AF683C" w:rsidRPr="00914169" w:rsidRDefault="00AF683C" w:rsidP="009559B8">
            <w:pPr>
              <w:pStyle w:val="Normal6"/>
            </w:pPr>
            <w:r w:rsidRPr="00914169">
              <w:rPr>
                <w:b/>
                <w:i/>
              </w:rPr>
              <w:t>Denne ekstraordinære forfinansiering udbetales inden for 60 dage efter vedtagelsen af Kommissionens afgørelse om godkendelse af programændringen i overensstemmelse med artikel 24 i forordning (EU) 2021/1060</w:t>
            </w:r>
          </w:p>
        </w:tc>
        <w:tc>
          <w:tcPr>
            <w:tcW w:w="4876" w:type="dxa"/>
            <w:hideMark/>
          </w:tcPr>
          <w:p w14:paraId="3D7FA5F9" w14:textId="77777777" w:rsidR="00AF683C" w:rsidRPr="00914169" w:rsidRDefault="00AF683C" w:rsidP="009559B8">
            <w:pPr>
              <w:pStyle w:val="Normal6"/>
              <w:rPr>
                <w:szCs w:val="24"/>
              </w:rPr>
            </w:pPr>
            <w:r w:rsidRPr="00914169">
              <w:rPr>
                <w:b/>
                <w:i/>
              </w:rPr>
              <w:t>udgår</w:t>
            </w:r>
          </w:p>
        </w:tc>
      </w:tr>
    </w:tbl>
    <w:p w14:paraId="10B95739"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3153DE81" w14:textId="77777777" w:rsidR="00AF683C" w:rsidRPr="00914169" w:rsidRDefault="00AF683C" w:rsidP="00AF683C">
      <w:r w:rsidRPr="00F80629">
        <w:rPr>
          <w:rStyle w:val="HideTWBExt"/>
        </w:rPr>
        <w:t>&lt;/Amend&gt;</w:t>
      </w:r>
    </w:p>
    <w:p w14:paraId="41C1E0FA"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95</w:t>
      </w:r>
      <w:r w:rsidRPr="00F80629">
        <w:rPr>
          <w:rStyle w:val="HideTWBExt"/>
          <w:b w:val="0"/>
        </w:rPr>
        <w:t>&lt;/NumAm&gt;</w:t>
      </w:r>
    </w:p>
    <w:p w14:paraId="45E0BEBF" w14:textId="77777777" w:rsidR="00AF683C" w:rsidRPr="00914169" w:rsidRDefault="00AF683C" w:rsidP="00AF683C">
      <w:pPr>
        <w:pStyle w:val="NormalBold"/>
      </w:pPr>
      <w:r w:rsidRPr="00F80629">
        <w:rPr>
          <w:rStyle w:val="HideTWBExt"/>
          <w:b w:val="0"/>
        </w:rPr>
        <w:t>&lt;RepeatBlock-By&gt;&lt;Members&gt;</w:t>
      </w:r>
      <w:r w:rsidRPr="00914169">
        <w:t>Maria Zacharia</w:t>
      </w:r>
      <w:r w:rsidRPr="00F80629">
        <w:rPr>
          <w:rStyle w:val="HideTWBExt"/>
          <w:b w:val="0"/>
        </w:rPr>
        <w:t>&lt;/Members&gt;</w:t>
      </w:r>
    </w:p>
    <w:p w14:paraId="5A027CC0" w14:textId="77777777" w:rsidR="00AF683C" w:rsidRPr="00914169" w:rsidRDefault="00AF683C" w:rsidP="00AF683C">
      <w:r w:rsidRPr="00F80629">
        <w:rPr>
          <w:rStyle w:val="HideTWBExt"/>
        </w:rPr>
        <w:t>&lt;/RepeatBlock-By&gt;</w:t>
      </w:r>
    </w:p>
    <w:p w14:paraId="2C78CA0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0EA9D06"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3396B10B"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3712BFE0" w14:textId="77777777" w:rsidR="00AF683C" w:rsidRPr="00914169" w:rsidRDefault="00AF683C" w:rsidP="00AF683C">
      <w:r w:rsidRPr="00F80629">
        <w:rPr>
          <w:rStyle w:val="HideTWBExt"/>
        </w:rPr>
        <w:t>&lt;Article2&gt;</w:t>
      </w:r>
      <w:r w:rsidRPr="00914169">
        <w:t>Artikel 12c – stk. 4</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0E5CFCF" w14:textId="77777777" w:rsidTr="009559B8">
        <w:trPr>
          <w:jc w:val="center"/>
        </w:trPr>
        <w:tc>
          <w:tcPr>
            <w:tcW w:w="9752" w:type="dxa"/>
            <w:gridSpan w:val="2"/>
          </w:tcPr>
          <w:p w14:paraId="6557B5C9" w14:textId="77777777" w:rsidR="00AF683C" w:rsidRPr="00914169" w:rsidRDefault="00AF683C" w:rsidP="009559B8">
            <w:pPr>
              <w:keepNext/>
            </w:pPr>
          </w:p>
        </w:tc>
      </w:tr>
      <w:tr w:rsidR="00F268F2" w:rsidRPr="00914169" w14:paraId="4A8C682E" w14:textId="77777777" w:rsidTr="009559B8">
        <w:trPr>
          <w:jc w:val="center"/>
        </w:trPr>
        <w:tc>
          <w:tcPr>
            <w:tcW w:w="4876" w:type="dxa"/>
            <w:hideMark/>
          </w:tcPr>
          <w:p w14:paraId="3B6238B4" w14:textId="77777777" w:rsidR="00AF683C" w:rsidRPr="00914169" w:rsidRDefault="00AF683C" w:rsidP="009559B8">
            <w:pPr>
              <w:pStyle w:val="ColumnHeading"/>
              <w:keepNext/>
            </w:pPr>
            <w:r w:rsidRPr="00914169">
              <w:t>Kommissionens forslag</w:t>
            </w:r>
          </w:p>
        </w:tc>
        <w:tc>
          <w:tcPr>
            <w:tcW w:w="4876" w:type="dxa"/>
            <w:hideMark/>
          </w:tcPr>
          <w:p w14:paraId="422618A6" w14:textId="77777777" w:rsidR="00AF683C" w:rsidRPr="00914169" w:rsidRDefault="00AF683C" w:rsidP="009559B8">
            <w:pPr>
              <w:pStyle w:val="ColumnHeading"/>
              <w:keepNext/>
            </w:pPr>
            <w:r w:rsidRPr="00914169">
              <w:t>Ændringsforslag</w:t>
            </w:r>
          </w:p>
        </w:tc>
      </w:tr>
      <w:tr w:rsidR="00F268F2" w:rsidRPr="00914169" w14:paraId="1DF1B35B" w14:textId="77777777" w:rsidTr="009559B8">
        <w:trPr>
          <w:jc w:val="center"/>
        </w:trPr>
        <w:tc>
          <w:tcPr>
            <w:tcW w:w="4876" w:type="dxa"/>
            <w:hideMark/>
          </w:tcPr>
          <w:p w14:paraId="07857851" w14:textId="77777777" w:rsidR="00AF683C" w:rsidRPr="00914169" w:rsidRDefault="00AF683C" w:rsidP="009559B8">
            <w:pPr>
              <w:pStyle w:val="Normal6"/>
            </w:pPr>
            <w:r w:rsidRPr="00914169">
              <w:rPr>
                <w:b/>
                <w:i/>
              </w:rPr>
              <w:t>4.</w:t>
            </w:r>
            <w:r w:rsidRPr="00914169">
              <w:rPr>
                <w:b/>
                <w:i/>
              </w:rPr>
              <w:tab/>
              <w:t>I overensstemmelse med artikel 90, stk. 5, i forordning (EU) 2021/1060 skal det beløb, der udbetales som ekstraordinær forfinansiering, være udlignet i Kommissionens regnskab senest ved afslutningen af det sidste regnskabsår.</w:t>
            </w:r>
          </w:p>
        </w:tc>
        <w:tc>
          <w:tcPr>
            <w:tcW w:w="4876" w:type="dxa"/>
            <w:hideMark/>
          </w:tcPr>
          <w:p w14:paraId="26657978" w14:textId="77777777" w:rsidR="00AF683C" w:rsidRPr="00914169" w:rsidRDefault="00AF683C" w:rsidP="009559B8">
            <w:pPr>
              <w:pStyle w:val="Normal6"/>
              <w:rPr>
                <w:szCs w:val="24"/>
              </w:rPr>
            </w:pPr>
            <w:r w:rsidRPr="00914169">
              <w:rPr>
                <w:b/>
                <w:i/>
              </w:rPr>
              <w:t>udgår</w:t>
            </w:r>
          </w:p>
        </w:tc>
      </w:tr>
      <w:tr w:rsidR="00F268F2" w:rsidRPr="00914169" w14:paraId="67B96950" w14:textId="77777777" w:rsidTr="009559B8">
        <w:trPr>
          <w:jc w:val="center"/>
        </w:trPr>
        <w:tc>
          <w:tcPr>
            <w:tcW w:w="4876" w:type="dxa"/>
            <w:hideMark/>
          </w:tcPr>
          <w:p w14:paraId="5C7A7DD4" w14:textId="77777777" w:rsidR="00AF683C" w:rsidRPr="00914169" w:rsidRDefault="00AF683C" w:rsidP="009559B8">
            <w:pPr>
              <w:pStyle w:val="Normal6"/>
            </w:pPr>
            <w:r w:rsidRPr="00914169">
              <w:rPr>
                <w:b/>
                <w:i/>
              </w:rPr>
              <w:t>I overensstemmelse med artikel 90, stk. 6, i forordning (EU) 2021/1060 anvendes eventuelle renter af den ekstraordinære forfinansiering til det pågældende program på samme måde som ESF+ og medtages i regnskaberne for det sidste regnskabsår.</w:t>
            </w:r>
          </w:p>
        </w:tc>
        <w:tc>
          <w:tcPr>
            <w:tcW w:w="4876" w:type="dxa"/>
          </w:tcPr>
          <w:p w14:paraId="623A0AB3" w14:textId="77777777" w:rsidR="00AF683C" w:rsidRPr="00914169" w:rsidRDefault="00AF683C" w:rsidP="009559B8">
            <w:pPr>
              <w:pStyle w:val="Normal6"/>
              <w:rPr>
                <w:szCs w:val="24"/>
              </w:rPr>
            </w:pPr>
          </w:p>
        </w:tc>
      </w:tr>
      <w:tr w:rsidR="00F268F2" w:rsidRPr="00914169" w14:paraId="179DCD84" w14:textId="77777777" w:rsidTr="009559B8">
        <w:trPr>
          <w:jc w:val="center"/>
        </w:trPr>
        <w:tc>
          <w:tcPr>
            <w:tcW w:w="4876" w:type="dxa"/>
            <w:hideMark/>
          </w:tcPr>
          <w:p w14:paraId="4F0A1EAB" w14:textId="77777777" w:rsidR="00AF683C" w:rsidRPr="00914169" w:rsidRDefault="00AF683C" w:rsidP="009559B8">
            <w:pPr>
              <w:pStyle w:val="Normal6"/>
            </w:pPr>
            <w:r w:rsidRPr="00914169">
              <w:rPr>
                <w:b/>
                <w:i/>
              </w:rPr>
              <w:t>I overensstemmelse med artikel 97, stk. 1, i forordning (EU) 2021/1060 suspenderes den ekstraordinære forfinansiering ikke.</w:t>
            </w:r>
          </w:p>
        </w:tc>
        <w:tc>
          <w:tcPr>
            <w:tcW w:w="4876" w:type="dxa"/>
          </w:tcPr>
          <w:p w14:paraId="52476295" w14:textId="77777777" w:rsidR="00AF683C" w:rsidRPr="00914169" w:rsidRDefault="00AF683C" w:rsidP="009559B8">
            <w:pPr>
              <w:pStyle w:val="Normal6"/>
              <w:rPr>
                <w:szCs w:val="24"/>
              </w:rPr>
            </w:pPr>
          </w:p>
        </w:tc>
      </w:tr>
      <w:tr w:rsidR="00F268F2" w:rsidRPr="00914169" w14:paraId="75F31272" w14:textId="77777777" w:rsidTr="009559B8">
        <w:trPr>
          <w:jc w:val="center"/>
        </w:trPr>
        <w:tc>
          <w:tcPr>
            <w:tcW w:w="4876" w:type="dxa"/>
            <w:hideMark/>
          </w:tcPr>
          <w:p w14:paraId="1BE1FD33" w14:textId="77777777" w:rsidR="00AF683C" w:rsidRPr="00914169" w:rsidRDefault="00AF683C" w:rsidP="009559B8">
            <w:pPr>
              <w:pStyle w:val="Normal6"/>
            </w:pPr>
            <w:r w:rsidRPr="00914169">
              <w:rPr>
                <w:b/>
                <w:i/>
              </w:rPr>
              <w:t>I overensstemmelse med artikel 105, stk. 1, i forordning (EU) 2021/1060 omfatter den forfinansiering, der skal tages i betragtning ved beregningen af de beløb, der skal frigøres, den udbetalte ekstraordinære forfinansiering.</w:t>
            </w:r>
          </w:p>
        </w:tc>
        <w:tc>
          <w:tcPr>
            <w:tcW w:w="4876" w:type="dxa"/>
          </w:tcPr>
          <w:p w14:paraId="47BB4280" w14:textId="77777777" w:rsidR="00AF683C" w:rsidRPr="00914169" w:rsidRDefault="00AF683C" w:rsidP="009559B8">
            <w:pPr>
              <w:pStyle w:val="Normal6"/>
              <w:rPr>
                <w:szCs w:val="24"/>
              </w:rPr>
            </w:pPr>
          </w:p>
        </w:tc>
      </w:tr>
    </w:tbl>
    <w:p w14:paraId="0917997A"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69678CBF" w14:textId="77777777" w:rsidR="00AF683C" w:rsidRPr="00914169" w:rsidRDefault="00AF683C" w:rsidP="00AF683C">
      <w:r w:rsidRPr="00F80629">
        <w:rPr>
          <w:rStyle w:val="HideTWBExt"/>
        </w:rPr>
        <w:t>&lt;/Amend&gt;</w:t>
      </w:r>
    </w:p>
    <w:p w14:paraId="751663C9"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96</w:t>
      </w:r>
      <w:r w:rsidRPr="00F80629">
        <w:rPr>
          <w:rStyle w:val="HideTWBExt"/>
          <w:b w:val="0"/>
        </w:rPr>
        <w:t>&lt;/NumAm&gt;</w:t>
      </w:r>
    </w:p>
    <w:p w14:paraId="76FF0EA7"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31E20798" w14:textId="77777777" w:rsidR="00AF683C" w:rsidRPr="00914169" w:rsidRDefault="00AF683C" w:rsidP="00AF683C">
      <w:r w:rsidRPr="00F80629">
        <w:rPr>
          <w:rStyle w:val="HideTWBExt"/>
        </w:rPr>
        <w:t>&lt;/RepeatBlock-By&gt;</w:t>
      </w:r>
    </w:p>
    <w:p w14:paraId="474A0D7D"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EF441E2"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7B907442"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6FC8FD3D" w14:textId="77777777" w:rsidR="00AF683C" w:rsidRPr="00914169" w:rsidRDefault="00AF683C" w:rsidP="00AF683C">
      <w:r w:rsidRPr="00F80629">
        <w:rPr>
          <w:rStyle w:val="HideTWBExt"/>
        </w:rPr>
        <w:t>&lt;Article2&gt;</w:t>
      </w:r>
      <w:r w:rsidRPr="00914169">
        <w:t>Artikel 12c – stk. 4 – første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21E26AE7" w14:textId="77777777" w:rsidTr="009559B8">
        <w:trPr>
          <w:jc w:val="center"/>
        </w:trPr>
        <w:tc>
          <w:tcPr>
            <w:tcW w:w="9752" w:type="dxa"/>
            <w:gridSpan w:val="2"/>
          </w:tcPr>
          <w:p w14:paraId="0CA7F158" w14:textId="77777777" w:rsidR="00AF683C" w:rsidRPr="00914169" w:rsidRDefault="00AF683C" w:rsidP="009559B8">
            <w:pPr>
              <w:keepNext/>
            </w:pPr>
          </w:p>
        </w:tc>
      </w:tr>
      <w:tr w:rsidR="00F268F2" w:rsidRPr="00914169" w14:paraId="79594ED2" w14:textId="77777777" w:rsidTr="009559B8">
        <w:trPr>
          <w:jc w:val="center"/>
        </w:trPr>
        <w:tc>
          <w:tcPr>
            <w:tcW w:w="4876" w:type="dxa"/>
            <w:hideMark/>
          </w:tcPr>
          <w:p w14:paraId="062BE0A9" w14:textId="77777777" w:rsidR="00AF683C" w:rsidRPr="00914169" w:rsidRDefault="00AF683C" w:rsidP="009559B8">
            <w:pPr>
              <w:pStyle w:val="ColumnHeading"/>
              <w:keepNext/>
            </w:pPr>
            <w:r w:rsidRPr="00914169">
              <w:t>Kommissionens forslag</w:t>
            </w:r>
          </w:p>
        </w:tc>
        <w:tc>
          <w:tcPr>
            <w:tcW w:w="4876" w:type="dxa"/>
            <w:hideMark/>
          </w:tcPr>
          <w:p w14:paraId="5C566479" w14:textId="77777777" w:rsidR="00AF683C" w:rsidRPr="00914169" w:rsidRDefault="00AF683C" w:rsidP="009559B8">
            <w:pPr>
              <w:pStyle w:val="ColumnHeading"/>
              <w:keepNext/>
            </w:pPr>
            <w:r w:rsidRPr="00914169">
              <w:t>Ændringsforslag</w:t>
            </w:r>
          </w:p>
        </w:tc>
      </w:tr>
      <w:tr w:rsidR="00F268F2" w:rsidRPr="00914169" w14:paraId="2589F7E5" w14:textId="77777777" w:rsidTr="009559B8">
        <w:trPr>
          <w:jc w:val="center"/>
        </w:trPr>
        <w:tc>
          <w:tcPr>
            <w:tcW w:w="4876" w:type="dxa"/>
            <w:hideMark/>
          </w:tcPr>
          <w:p w14:paraId="7231B876" w14:textId="77777777" w:rsidR="00AF683C" w:rsidRPr="00914169" w:rsidRDefault="00AF683C" w:rsidP="009559B8">
            <w:pPr>
              <w:pStyle w:val="Normal6"/>
            </w:pPr>
            <w:r w:rsidRPr="00914169">
              <w:rPr>
                <w:b/>
                <w:i/>
              </w:rPr>
              <w:t>I overensstemmelse med artikel 90, stk. 5, i forordning (EU) 2021/1060 skal det beløb, der udbetales som ekstraordinær forfinansiering, være udlignet i Kommissionens regnskab senest ved afslutningen af det sidste regnskabsår.</w:t>
            </w:r>
          </w:p>
        </w:tc>
        <w:tc>
          <w:tcPr>
            <w:tcW w:w="4876" w:type="dxa"/>
            <w:hideMark/>
          </w:tcPr>
          <w:p w14:paraId="787E6F8A" w14:textId="77777777" w:rsidR="00AF683C" w:rsidRPr="00914169" w:rsidRDefault="00AF683C" w:rsidP="009559B8">
            <w:pPr>
              <w:pStyle w:val="Normal6"/>
              <w:rPr>
                <w:szCs w:val="24"/>
              </w:rPr>
            </w:pPr>
            <w:r w:rsidRPr="00914169">
              <w:rPr>
                <w:b/>
                <w:i/>
              </w:rPr>
              <w:t>udgår</w:t>
            </w:r>
          </w:p>
        </w:tc>
      </w:tr>
    </w:tbl>
    <w:p w14:paraId="38F7E249"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8B0D90C" w14:textId="77777777" w:rsidR="00AF683C" w:rsidRPr="00914169" w:rsidRDefault="00AF683C" w:rsidP="00AF683C">
      <w:r w:rsidRPr="00F80629">
        <w:rPr>
          <w:rStyle w:val="HideTWBExt"/>
        </w:rPr>
        <w:t>&lt;/Amend&gt;</w:t>
      </w:r>
    </w:p>
    <w:p w14:paraId="235B8461"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97</w:t>
      </w:r>
      <w:r w:rsidRPr="00F80629">
        <w:rPr>
          <w:rStyle w:val="HideTWBExt"/>
          <w:b w:val="0"/>
        </w:rPr>
        <w:t>&lt;/NumAm&gt;</w:t>
      </w:r>
    </w:p>
    <w:p w14:paraId="08F23643"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4F186495" w14:textId="77777777" w:rsidR="00AF683C" w:rsidRPr="00914169" w:rsidRDefault="00AF683C" w:rsidP="00AF683C">
      <w:r w:rsidRPr="00F80629">
        <w:rPr>
          <w:rStyle w:val="HideTWBExt"/>
        </w:rPr>
        <w:t>&lt;/RepeatBlock-By&gt;</w:t>
      </w:r>
    </w:p>
    <w:p w14:paraId="75D78377"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7DB562D"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6485F68E"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0250893F" w14:textId="77777777" w:rsidR="00AF683C" w:rsidRPr="00914169" w:rsidRDefault="00AF683C" w:rsidP="00AF683C">
      <w:r w:rsidRPr="00F80629">
        <w:rPr>
          <w:rStyle w:val="HideTWBExt"/>
        </w:rPr>
        <w:t>&lt;Article2&gt;</w:t>
      </w:r>
      <w:r w:rsidRPr="00914169">
        <w:t>Artikel 12c – stk. 4 – andet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6774223" w14:textId="77777777" w:rsidTr="009559B8">
        <w:trPr>
          <w:jc w:val="center"/>
        </w:trPr>
        <w:tc>
          <w:tcPr>
            <w:tcW w:w="9752" w:type="dxa"/>
            <w:gridSpan w:val="2"/>
          </w:tcPr>
          <w:p w14:paraId="66ADD953" w14:textId="77777777" w:rsidR="00AF683C" w:rsidRPr="00914169" w:rsidRDefault="00AF683C" w:rsidP="009559B8">
            <w:pPr>
              <w:keepNext/>
            </w:pPr>
          </w:p>
        </w:tc>
      </w:tr>
      <w:tr w:rsidR="00F268F2" w:rsidRPr="00914169" w14:paraId="33513218" w14:textId="77777777" w:rsidTr="009559B8">
        <w:trPr>
          <w:jc w:val="center"/>
        </w:trPr>
        <w:tc>
          <w:tcPr>
            <w:tcW w:w="4876" w:type="dxa"/>
            <w:hideMark/>
          </w:tcPr>
          <w:p w14:paraId="1831024C" w14:textId="77777777" w:rsidR="00AF683C" w:rsidRPr="00914169" w:rsidRDefault="00AF683C" w:rsidP="009559B8">
            <w:pPr>
              <w:pStyle w:val="ColumnHeading"/>
              <w:keepNext/>
            </w:pPr>
            <w:r w:rsidRPr="00914169">
              <w:t>Kommissionens forslag</w:t>
            </w:r>
          </w:p>
        </w:tc>
        <w:tc>
          <w:tcPr>
            <w:tcW w:w="4876" w:type="dxa"/>
            <w:hideMark/>
          </w:tcPr>
          <w:p w14:paraId="2B31DF53" w14:textId="77777777" w:rsidR="00AF683C" w:rsidRPr="00914169" w:rsidRDefault="00AF683C" w:rsidP="009559B8">
            <w:pPr>
              <w:pStyle w:val="ColumnHeading"/>
              <w:keepNext/>
            </w:pPr>
            <w:r w:rsidRPr="00914169">
              <w:t>Ændringsforslag</w:t>
            </w:r>
          </w:p>
        </w:tc>
      </w:tr>
      <w:tr w:rsidR="00F268F2" w:rsidRPr="00914169" w14:paraId="183FB3C5" w14:textId="77777777" w:rsidTr="009559B8">
        <w:trPr>
          <w:jc w:val="center"/>
        </w:trPr>
        <w:tc>
          <w:tcPr>
            <w:tcW w:w="4876" w:type="dxa"/>
            <w:hideMark/>
          </w:tcPr>
          <w:p w14:paraId="4CFB8C5F" w14:textId="77777777" w:rsidR="00AF683C" w:rsidRPr="00914169" w:rsidRDefault="00AF683C" w:rsidP="009559B8">
            <w:pPr>
              <w:pStyle w:val="Normal6"/>
            </w:pPr>
            <w:r w:rsidRPr="00914169">
              <w:rPr>
                <w:b/>
                <w:i/>
              </w:rPr>
              <w:t>I overensstemmelse med artikel 90, stk. 6, i forordning (EU) 2021/1060 anvendes eventuelle renter af den ekstraordinære forfinansiering til det pågældende program på samme måde som ESF+ og medtages i regnskaberne for det sidste regnskabsår.</w:t>
            </w:r>
          </w:p>
        </w:tc>
        <w:tc>
          <w:tcPr>
            <w:tcW w:w="4876" w:type="dxa"/>
            <w:hideMark/>
          </w:tcPr>
          <w:p w14:paraId="6945078E" w14:textId="77777777" w:rsidR="00AF683C" w:rsidRPr="00914169" w:rsidRDefault="00AF683C" w:rsidP="009559B8">
            <w:pPr>
              <w:pStyle w:val="Normal6"/>
              <w:rPr>
                <w:szCs w:val="24"/>
              </w:rPr>
            </w:pPr>
            <w:r w:rsidRPr="00914169">
              <w:rPr>
                <w:b/>
                <w:i/>
              </w:rPr>
              <w:t>udgår</w:t>
            </w:r>
          </w:p>
        </w:tc>
      </w:tr>
    </w:tbl>
    <w:p w14:paraId="5EE05698"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F66F0BD" w14:textId="77777777" w:rsidR="00AF683C" w:rsidRPr="00914169" w:rsidRDefault="00AF683C" w:rsidP="00AF683C">
      <w:r w:rsidRPr="00F80629">
        <w:rPr>
          <w:rStyle w:val="HideTWBExt"/>
        </w:rPr>
        <w:t>&lt;/Amend&gt;</w:t>
      </w:r>
    </w:p>
    <w:p w14:paraId="29B20FC8"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98</w:t>
      </w:r>
      <w:r w:rsidRPr="00F80629">
        <w:rPr>
          <w:rStyle w:val="HideTWBExt"/>
          <w:b w:val="0"/>
        </w:rPr>
        <w:t>&lt;/NumAm&gt;</w:t>
      </w:r>
    </w:p>
    <w:p w14:paraId="2F1429A0"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338D9AEB" w14:textId="77777777" w:rsidR="00AF683C" w:rsidRPr="00914169" w:rsidRDefault="00AF683C" w:rsidP="00AF683C">
      <w:r w:rsidRPr="00F80629">
        <w:rPr>
          <w:rStyle w:val="HideTWBExt"/>
        </w:rPr>
        <w:t>&lt;/RepeatBlock-By&gt;</w:t>
      </w:r>
    </w:p>
    <w:p w14:paraId="5A7D0143"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08A643A8"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6D7E2F1D"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CE25663" w14:textId="77777777" w:rsidR="00AF683C" w:rsidRPr="00914169" w:rsidRDefault="00AF683C" w:rsidP="00AF683C">
      <w:r w:rsidRPr="00F80629">
        <w:rPr>
          <w:rStyle w:val="HideTWBExt"/>
        </w:rPr>
        <w:t>&lt;Article2&gt;</w:t>
      </w:r>
      <w:r w:rsidRPr="00914169">
        <w:t>Artikel 12c – stk. 4 – tredje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BCA8A2B" w14:textId="77777777" w:rsidTr="009559B8">
        <w:trPr>
          <w:jc w:val="center"/>
        </w:trPr>
        <w:tc>
          <w:tcPr>
            <w:tcW w:w="9752" w:type="dxa"/>
            <w:gridSpan w:val="2"/>
          </w:tcPr>
          <w:p w14:paraId="3218C857" w14:textId="77777777" w:rsidR="00AF683C" w:rsidRPr="00914169" w:rsidRDefault="00AF683C" w:rsidP="009559B8">
            <w:pPr>
              <w:keepNext/>
            </w:pPr>
          </w:p>
        </w:tc>
      </w:tr>
      <w:tr w:rsidR="00F268F2" w:rsidRPr="00914169" w14:paraId="0CFA9141" w14:textId="77777777" w:rsidTr="009559B8">
        <w:trPr>
          <w:jc w:val="center"/>
        </w:trPr>
        <w:tc>
          <w:tcPr>
            <w:tcW w:w="4876" w:type="dxa"/>
            <w:hideMark/>
          </w:tcPr>
          <w:p w14:paraId="24238849" w14:textId="77777777" w:rsidR="00AF683C" w:rsidRPr="00914169" w:rsidRDefault="00AF683C" w:rsidP="009559B8">
            <w:pPr>
              <w:pStyle w:val="ColumnHeading"/>
              <w:keepNext/>
            </w:pPr>
            <w:r w:rsidRPr="00914169">
              <w:t>Kommissionens forslag</w:t>
            </w:r>
          </w:p>
        </w:tc>
        <w:tc>
          <w:tcPr>
            <w:tcW w:w="4876" w:type="dxa"/>
            <w:hideMark/>
          </w:tcPr>
          <w:p w14:paraId="02302B52" w14:textId="77777777" w:rsidR="00AF683C" w:rsidRPr="00914169" w:rsidRDefault="00AF683C" w:rsidP="009559B8">
            <w:pPr>
              <w:pStyle w:val="ColumnHeading"/>
              <w:keepNext/>
            </w:pPr>
            <w:r w:rsidRPr="00914169">
              <w:t>Ændringsforslag</w:t>
            </w:r>
          </w:p>
        </w:tc>
      </w:tr>
      <w:tr w:rsidR="00F268F2" w:rsidRPr="00914169" w14:paraId="7BD3776E" w14:textId="77777777" w:rsidTr="009559B8">
        <w:trPr>
          <w:jc w:val="center"/>
        </w:trPr>
        <w:tc>
          <w:tcPr>
            <w:tcW w:w="4876" w:type="dxa"/>
            <w:hideMark/>
          </w:tcPr>
          <w:p w14:paraId="03A32164" w14:textId="77777777" w:rsidR="00AF683C" w:rsidRPr="00914169" w:rsidRDefault="00AF683C" w:rsidP="009559B8">
            <w:pPr>
              <w:pStyle w:val="Normal6"/>
            </w:pPr>
            <w:r w:rsidRPr="00914169">
              <w:rPr>
                <w:b/>
                <w:i/>
              </w:rPr>
              <w:t>I overensstemmelse med artikel 97, stk. 1, i forordning (EU) 2021/1060 suspenderes den ekstraordinære forfinansiering ikke.</w:t>
            </w:r>
          </w:p>
        </w:tc>
        <w:tc>
          <w:tcPr>
            <w:tcW w:w="4876" w:type="dxa"/>
            <w:hideMark/>
          </w:tcPr>
          <w:p w14:paraId="2444BB55" w14:textId="77777777" w:rsidR="00AF683C" w:rsidRPr="00914169" w:rsidRDefault="00AF683C" w:rsidP="009559B8">
            <w:pPr>
              <w:pStyle w:val="Normal6"/>
              <w:rPr>
                <w:szCs w:val="24"/>
              </w:rPr>
            </w:pPr>
            <w:r w:rsidRPr="00914169">
              <w:rPr>
                <w:b/>
                <w:i/>
              </w:rPr>
              <w:t>udgår</w:t>
            </w:r>
          </w:p>
        </w:tc>
      </w:tr>
    </w:tbl>
    <w:p w14:paraId="7A99C22D"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7BB2511" w14:textId="77777777" w:rsidR="00AF683C" w:rsidRPr="00914169" w:rsidRDefault="00AF683C" w:rsidP="00AF683C">
      <w:r w:rsidRPr="00F80629">
        <w:rPr>
          <w:rStyle w:val="HideTWBExt"/>
        </w:rPr>
        <w:t>&lt;/Amend&gt;</w:t>
      </w:r>
    </w:p>
    <w:p w14:paraId="712873E5"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99</w:t>
      </w:r>
      <w:r w:rsidRPr="00F80629">
        <w:rPr>
          <w:rStyle w:val="HideTWBExt"/>
          <w:b w:val="0"/>
        </w:rPr>
        <w:t>&lt;/NumAm&gt;</w:t>
      </w:r>
    </w:p>
    <w:p w14:paraId="37F303B7"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00E25023" w14:textId="77777777" w:rsidR="00AF683C" w:rsidRPr="00914169" w:rsidRDefault="00AF683C" w:rsidP="00AF683C">
      <w:r w:rsidRPr="00F80629">
        <w:rPr>
          <w:rStyle w:val="HideTWBExt"/>
        </w:rPr>
        <w:t>&lt;/RepeatBlock-By&gt;</w:t>
      </w:r>
    </w:p>
    <w:p w14:paraId="0528FB3A"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03A8F81"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31A00603"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631379DC" w14:textId="77777777" w:rsidR="00AF683C" w:rsidRPr="00914169" w:rsidRDefault="00AF683C" w:rsidP="00AF683C">
      <w:r w:rsidRPr="00F80629">
        <w:rPr>
          <w:rStyle w:val="HideTWBExt"/>
        </w:rPr>
        <w:t>&lt;Article2&gt;</w:t>
      </w:r>
      <w:r w:rsidRPr="00914169">
        <w:t>Artikel 12c – stk. 4 – fjerde afsnit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C091AC4" w14:textId="77777777" w:rsidTr="009559B8">
        <w:trPr>
          <w:jc w:val="center"/>
        </w:trPr>
        <w:tc>
          <w:tcPr>
            <w:tcW w:w="9752" w:type="dxa"/>
            <w:gridSpan w:val="2"/>
          </w:tcPr>
          <w:p w14:paraId="7D36D7FE" w14:textId="77777777" w:rsidR="00AF683C" w:rsidRPr="00914169" w:rsidRDefault="00AF683C" w:rsidP="009559B8">
            <w:pPr>
              <w:keepNext/>
            </w:pPr>
          </w:p>
        </w:tc>
      </w:tr>
      <w:tr w:rsidR="00F268F2" w:rsidRPr="00914169" w14:paraId="5A6687C4" w14:textId="77777777" w:rsidTr="009559B8">
        <w:trPr>
          <w:jc w:val="center"/>
        </w:trPr>
        <w:tc>
          <w:tcPr>
            <w:tcW w:w="4876" w:type="dxa"/>
            <w:hideMark/>
          </w:tcPr>
          <w:p w14:paraId="4454B5D5" w14:textId="77777777" w:rsidR="00AF683C" w:rsidRPr="00914169" w:rsidRDefault="00AF683C" w:rsidP="009559B8">
            <w:pPr>
              <w:pStyle w:val="ColumnHeading"/>
              <w:keepNext/>
            </w:pPr>
            <w:r w:rsidRPr="00914169">
              <w:t>Kommissionens forslag</w:t>
            </w:r>
          </w:p>
        </w:tc>
        <w:tc>
          <w:tcPr>
            <w:tcW w:w="4876" w:type="dxa"/>
            <w:hideMark/>
          </w:tcPr>
          <w:p w14:paraId="00D0840D" w14:textId="77777777" w:rsidR="00AF683C" w:rsidRPr="00914169" w:rsidRDefault="00AF683C" w:rsidP="009559B8">
            <w:pPr>
              <w:pStyle w:val="ColumnHeading"/>
              <w:keepNext/>
            </w:pPr>
            <w:r w:rsidRPr="00914169">
              <w:t>Ændringsforslag</w:t>
            </w:r>
          </w:p>
        </w:tc>
      </w:tr>
      <w:tr w:rsidR="00F268F2" w:rsidRPr="00914169" w14:paraId="1511D0EF" w14:textId="77777777" w:rsidTr="009559B8">
        <w:trPr>
          <w:jc w:val="center"/>
        </w:trPr>
        <w:tc>
          <w:tcPr>
            <w:tcW w:w="4876" w:type="dxa"/>
            <w:hideMark/>
          </w:tcPr>
          <w:p w14:paraId="2A734804" w14:textId="77777777" w:rsidR="00AF683C" w:rsidRPr="00914169" w:rsidRDefault="00AF683C" w:rsidP="009559B8">
            <w:pPr>
              <w:pStyle w:val="Normal6"/>
            </w:pPr>
            <w:r w:rsidRPr="00914169">
              <w:rPr>
                <w:b/>
                <w:i/>
              </w:rPr>
              <w:t>I overensstemmelse med artikel 105, stk. 1, i forordning (EU) 2021/1060 omfatter den forfinansiering, der skal tages i betragtning ved beregningen af de beløb, der skal frigøres, den udbetalte ekstraordinære forfinansiering.</w:t>
            </w:r>
          </w:p>
        </w:tc>
        <w:tc>
          <w:tcPr>
            <w:tcW w:w="4876" w:type="dxa"/>
            <w:hideMark/>
          </w:tcPr>
          <w:p w14:paraId="239E9048" w14:textId="77777777" w:rsidR="00AF683C" w:rsidRPr="00914169" w:rsidRDefault="00AF683C" w:rsidP="009559B8">
            <w:pPr>
              <w:pStyle w:val="Normal6"/>
              <w:rPr>
                <w:szCs w:val="24"/>
              </w:rPr>
            </w:pPr>
            <w:r w:rsidRPr="00914169">
              <w:rPr>
                <w:b/>
                <w:i/>
              </w:rPr>
              <w:t>udgår</w:t>
            </w:r>
          </w:p>
        </w:tc>
      </w:tr>
    </w:tbl>
    <w:p w14:paraId="67890BD5"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F97CE43" w14:textId="77777777" w:rsidR="00AF683C" w:rsidRPr="00914169" w:rsidRDefault="00AF683C" w:rsidP="00AF683C">
      <w:r w:rsidRPr="00F80629">
        <w:rPr>
          <w:rStyle w:val="HideTWBExt"/>
        </w:rPr>
        <w:t>&lt;/Amend&gt;</w:t>
      </w:r>
    </w:p>
    <w:p w14:paraId="7DF447DC"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100</w:t>
      </w:r>
      <w:r w:rsidRPr="00F80629">
        <w:rPr>
          <w:rStyle w:val="HideTWBExt"/>
          <w:b w:val="0"/>
        </w:rPr>
        <w:t>&lt;/NumAm&gt;</w:t>
      </w:r>
    </w:p>
    <w:p w14:paraId="1F75C5C0" w14:textId="77777777" w:rsidR="00AF683C" w:rsidRPr="00914169" w:rsidRDefault="00AF683C" w:rsidP="00AF683C">
      <w:pPr>
        <w:pStyle w:val="NormalBold"/>
      </w:pPr>
      <w:r w:rsidRPr="00F80629">
        <w:rPr>
          <w:rStyle w:val="HideTWBExt"/>
          <w:b w:val="0"/>
        </w:rPr>
        <w:t>&lt;RepeatBlock-By&gt;&lt;Members&gt;</w:t>
      </w:r>
      <w:r w:rsidRPr="00914169">
        <w:t>Maria Zacharia</w:t>
      </w:r>
      <w:r w:rsidRPr="00F80629">
        <w:rPr>
          <w:rStyle w:val="HideTWBExt"/>
          <w:b w:val="0"/>
        </w:rPr>
        <w:t>&lt;/Members&gt;</w:t>
      </w:r>
    </w:p>
    <w:p w14:paraId="04300FED" w14:textId="77777777" w:rsidR="00AF683C" w:rsidRPr="00914169" w:rsidRDefault="00AF683C" w:rsidP="00AF683C">
      <w:r w:rsidRPr="00F80629">
        <w:rPr>
          <w:rStyle w:val="HideTWBExt"/>
        </w:rPr>
        <w:t>&lt;/RepeatBlock-By&gt;</w:t>
      </w:r>
    </w:p>
    <w:p w14:paraId="42DF9AEA"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746D61B"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13908E25"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2BA9EE18" w14:textId="77777777" w:rsidR="00AF683C" w:rsidRPr="00914169" w:rsidRDefault="00AF683C" w:rsidP="00AF683C">
      <w:r w:rsidRPr="00F80629">
        <w:rPr>
          <w:rStyle w:val="HideTWBExt"/>
        </w:rPr>
        <w:t>&lt;Article2&gt;</w:t>
      </w:r>
      <w:r w:rsidRPr="00914169">
        <w:t>Artikel 12c – stk. 5</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2F1E33A6" w14:textId="77777777" w:rsidTr="009559B8">
        <w:trPr>
          <w:jc w:val="center"/>
        </w:trPr>
        <w:tc>
          <w:tcPr>
            <w:tcW w:w="9752" w:type="dxa"/>
            <w:gridSpan w:val="2"/>
          </w:tcPr>
          <w:p w14:paraId="311FE197" w14:textId="77777777" w:rsidR="00AF683C" w:rsidRPr="00914169" w:rsidRDefault="00AF683C" w:rsidP="009559B8">
            <w:pPr>
              <w:keepNext/>
            </w:pPr>
          </w:p>
        </w:tc>
      </w:tr>
      <w:tr w:rsidR="00F268F2" w:rsidRPr="00914169" w14:paraId="6AE47720" w14:textId="77777777" w:rsidTr="009559B8">
        <w:trPr>
          <w:jc w:val="center"/>
        </w:trPr>
        <w:tc>
          <w:tcPr>
            <w:tcW w:w="4876" w:type="dxa"/>
            <w:hideMark/>
          </w:tcPr>
          <w:p w14:paraId="34B04052" w14:textId="77777777" w:rsidR="00AF683C" w:rsidRPr="00914169" w:rsidRDefault="00AF683C" w:rsidP="009559B8">
            <w:pPr>
              <w:pStyle w:val="ColumnHeading"/>
              <w:keepNext/>
            </w:pPr>
            <w:r w:rsidRPr="00914169">
              <w:t>Kommissionens forslag</w:t>
            </w:r>
          </w:p>
        </w:tc>
        <w:tc>
          <w:tcPr>
            <w:tcW w:w="4876" w:type="dxa"/>
            <w:hideMark/>
          </w:tcPr>
          <w:p w14:paraId="68A05B89" w14:textId="77777777" w:rsidR="00AF683C" w:rsidRPr="00914169" w:rsidRDefault="00AF683C" w:rsidP="009559B8">
            <w:pPr>
              <w:pStyle w:val="ColumnHeading"/>
              <w:keepNext/>
            </w:pPr>
            <w:r w:rsidRPr="00914169">
              <w:t>Ændringsforslag</w:t>
            </w:r>
          </w:p>
        </w:tc>
      </w:tr>
      <w:tr w:rsidR="00F268F2" w:rsidRPr="00914169" w14:paraId="24237029" w14:textId="77777777" w:rsidTr="009559B8">
        <w:trPr>
          <w:jc w:val="center"/>
        </w:trPr>
        <w:tc>
          <w:tcPr>
            <w:tcW w:w="4876" w:type="dxa"/>
            <w:hideMark/>
          </w:tcPr>
          <w:p w14:paraId="59BAF717" w14:textId="77777777" w:rsidR="00AF683C" w:rsidRPr="00914169" w:rsidRDefault="00AF683C" w:rsidP="009559B8">
            <w:pPr>
              <w:pStyle w:val="Normal6"/>
            </w:pPr>
            <w:r w:rsidRPr="00914169">
              <w:rPr>
                <w:b/>
                <w:i/>
              </w:rPr>
              <w:t>5.</w:t>
            </w:r>
            <w:r w:rsidRPr="00914169">
              <w:rPr>
                <w:b/>
                <w:i/>
              </w:rPr>
              <w:tab/>
              <w:t>Uanset artikel 112 i forordning (EU) 2021/1060 fastsættes den maksimale medfinansieringssats for særlige prioriteter, der er omhandlet i nærværende artikels stk. 1, til 100 %.</w:t>
            </w:r>
          </w:p>
        </w:tc>
        <w:tc>
          <w:tcPr>
            <w:tcW w:w="4876" w:type="dxa"/>
            <w:hideMark/>
          </w:tcPr>
          <w:p w14:paraId="74A61FEB" w14:textId="77777777" w:rsidR="00AF683C" w:rsidRPr="00914169" w:rsidRDefault="00AF683C" w:rsidP="009559B8">
            <w:pPr>
              <w:pStyle w:val="Normal6"/>
              <w:rPr>
                <w:szCs w:val="24"/>
              </w:rPr>
            </w:pPr>
            <w:r w:rsidRPr="00914169">
              <w:rPr>
                <w:b/>
                <w:i/>
              </w:rPr>
              <w:t>udgår</w:t>
            </w:r>
          </w:p>
        </w:tc>
      </w:tr>
    </w:tbl>
    <w:p w14:paraId="7E929D0C"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599FD27D" w14:textId="77777777" w:rsidR="00AF683C" w:rsidRPr="00914169" w:rsidRDefault="00AF683C" w:rsidP="00AF683C">
      <w:r w:rsidRPr="00F80629">
        <w:rPr>
          <w:rStyle w:val="HideTWBExt"/>
        </w:rPr>
        <w:t>&lt;/Amend&gt;</w:t>
      </w:r>
    </w:p>
    <w:p w14:paraId="5CD40C93"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101</w:t>
      </w:r>
      <w:r w:rsidRPr="00F80629">
        <w:rPr>
          <w:rStyle w:val="HideTWBExt"/>
          <w:b w:val="0"/>
        </w:rPr>
        <w:t>&lt;/NumAm&gt;</w:t>
      </w:r>
    </w:p>
    <w:p w14:paraId="4DF34F39"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0A332629" w14:textId="77777777" w:rsidR="00AF683C" w:rsidRPr="00914169" w:rsidRDefault="00AF683C" w:rsidP="00AF683C">
      <w:r w:rsidRPr="00F80629">
        <w:rPr>
          <w:rStyle w:val="HideTWBExt"/>
        </w:rPr>
        <w:t>&lt;/RepeatBlock-By&gt;</w:t>
      </w:r>
    </w:p>
    <w:p w14:paraId="674BAE50"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5D6B0E79"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6F1728DF"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6687E8F2" w14:textId="77777777" w:rsidR="00AF683C" w:rsidRPr="00914169" w:rsidRDefault="00AF683C" w:rsidP="00AF683C">
      <w:r w:rsidRPr="00F80629">
        <w:rPr>
          <w:rStyle w:val="HideTWBExt"/>
        </w:rPr>
        <w:t>&lt;Article2&gt;</w:t>
      </w:r>
      <w:r w:rsidRPr="00914169">
        <w:t>Artikel 12c – stk. 5</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A8232C7" w14:textId="77777777" w:rsidTr="009559B8">
        <w:trPr>
          <w:jc w:val="center"/>
        </w:trPr>
        <w:tc>
          <w:tcPr>
            <w:tcW w:w="9752" w:type="dxa"/>
            <w:gridSpan w:val="2"/>
          </w:tcPr>
          <w:p w14:paraId="07008886" w14:textId="77777777" w:rsidR="00AF683C" w:rsidRPr="00914169" w:rsidRDefault="00AF683C" w:rsidP="009559B8">
            <w:pPr>
              <w:keepNext/>
            </w:pPr>
          </w:p>
        </w:tc>
      </w:tr>
      <w:tr w:rsidR="00F268F2" w:rsidRPr="00914169" w14:paraId="34BE637B" w14:textId="77777777" w:rsidTr="009559B8">
        <w:trPr>
          <w:jc w:val="center"/>
        </w:trPr>
        <w:tc>
          <w:tcPr>
            <w:tcW w:w="4876" w:type="dxa"/>
            <w:hideMark/>
          </w:tcPr>
          <w:p w14:paraId="2FE2DBAE" w14:textId="77777777" w:rsidR="00AF683C" w:rsidRPr="00914169" w:rsidRDefault="00AF683C" w:rsidP="009559B8">
            <w:pPr>
              <w:pStyle w:val="ColumnHeading"/>
              <w:keepNext/>
            </w:pPr>
            <w:r w:rsidRPr="00914169">
              <w:t>Kommissionens forslag</w:t>
            </w:r>
          </w:p>
        </w:tc>
        <w:tc>
          <w:tcPr>
            <w:tcW w:w="4876" w:type="dxa"/>
            <w:hideMark/>
          </w:tcPr>
          <w:p w14:paraId="2D125E74" w14:textId="77777777" w:rsidR="00AF683C" w:rsidRPr="00914169" w:rsidRDefault="00AF683C" w:rsidP="009559B8">
            <w:pPr>
              <w:pStyle w:val="ColumnHeading"/>
              <w:keepNext/>
            </w:pPr>
            <w:r w:rsidRPr="00914169">
              <w:t>Ændringsforslag</w:t>
            </w:r>
          </w:p>
        </w:tc>
      </w:tr>
      <w:tr w:rsidR="00F268F2" w:rsidRPr="00914169" w14:paraId="6248818E" w14:textId="77777777" w:rsidTr="009559B8">
        <w:trPr>
          <w:jc w:val="center"/>
        </w:trPr>
        <w:tc>
          <w:tcPr>
            <w:tcW w:w="4876" w:type="dxa"/>
            <w:hideMark/>
          </w:tcPr>
          <w:p w14:paraId="06FB2946" w14:textId="77777777" w:rsidR="00AF683C" w:rsidRPr="00914169" w:rsidRDefault="00AF683C" w:rsidP="009559B8">
            <w:pPr>
              <w:pStyle w:val="Normal6"/>
            </w:pPr>
            <w:r w:rsidRPr="00914169">
              <w:rPr>
                <w:b/>
                <w:i/>
              </w:rPr>
              <w:t>5.</w:t>
            </w:r>
            <w:r w:rsidRPr="00914169">
              <w:rPr>
                <w:b/>
                <w:i/>
              </w:rPr>
              <w:tab/>
              <w:t>Uanset artikel 112 i forordning (EU) 2021/1060 fastsættes den maksimale medfinansieringssats for særlige prioriteter, der er omhandlet i nærværende artikels stk. 1, til 100 %.</w:t>
            </w:r>
          </w:p>
        </w:tc>
        <w:tc>
          <w:tcPr>
            <w:tcW w:w="4876" w:type="dxa"/>
            <w:hideMark/>
          </w:tcPr>
          <w:p w14:paraId="6C6B0FC2" w14:textId="77777777" w:rsidR="00AF683C" w:rsidRPr="00914169" w:rsidRDefault="00AF683C" w:rsidP="009559B8">
            <w:pPr>
              <w:pStyle w:val="Normal6"/>
              <w:rPr>
                <w:szCs w:val="24"/>
              </w:rPr>
            </w:pPr>
            <w:r w:rsidRPr="00914169">
              <w:rPr>
                <w:b/>
                <w:i/>
              </w:rPr>
              <w:t>udgår</w:t>
            </w:r>
          </w:p>
        </w:tc>
      </w:tr>
    </w:tbl>
    <w:p w14:paraId="129F1D00"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D283880" w14:textId="77777777" w:rsidR="00AF683C" w:rsidRPr="00914169" w:rsidRDefault="00AF683C" w:rsidP="00AF683C">
      <w:r w:rsidRPr="00F80629">
        <w:rPr>
          <w:rStyle w:val="HideTWBExt"/>
        </w:rPr>
        <w:t>&lt;/Amend&gt;</w:t>
      </w:r>
    </w:p>
    <w:p w14:paraId="3E5A5564"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102</w:t>
      </w:r>
      <w:r w:rsidRPr="00F80629">
        <w:rPr>
          <w:rStyle w:val="HideTWBExt"/>
          <w:b w:val="0"/>
        </w:rPr>
        <w:t>&lt;/NumAm&gt;</w:t>
      </w:r>
    </w:p>
    <w:p w14:paraId="2A8AA5A3"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24011C8F" w14:textId="77777777" w:rsidR="00AF683C" w:rsidRPr="00914169" w:rsidRDefault="00AF683C" w:rsidP="00AF683C">
      <w:r w:rsidRPr="00F80629">
        <w:rPr>
          <w:rStyle w:val="HideTWBExt"/>
        </w:rPr>
        <w:t>&lt;/RepeatBlock-By&gt;</w:t>
      </w:r>
    </w:p>
    <w:p w14:paraId="59B15238"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02AC17FF"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1F214976"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5B0BF3B5" w14:textId="77777777" w:rsidR="00AF683C" w:rsidRPr="00914169" w:rsidRDefault="00AF683C" w:rsidP="00AF683C">
      <w:r w:rsidRPr="00F80629">
        <w:rPr>
          <w:rStyle w:val="HideTWBExt"/>
        </w:rPr>
        <w:t>&lt;Article2&gt;</w:t>
      </w:r>
      <w:r w:rsidRPr="00914169">
        <w:t>Artikel 12c – stk. 5</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0575E13A" w14:textId="77777777" w:rsidTr="009559B8">
        <w:trPr>
          <w:jc w:val="center"/>
        </w:trPr>
        <w:tc>
          <w:tcPr>
            <w:tcW w:w="9752" w:type="dxa"/>
            <w:gridSpan w:val="2"/>
          </w:tcPr>
          <w:p w14:paraId="74914E4D" w14:textId="77777777" w:rsidR="00AF683C" w:rsidRPr="00914169" w:rsidRDefault="00AF683C" w:rsidP="009559B8">
            <w:pPr>
              <w:keepNext/>
            </w:pPr>
          </w:p>
        </w:tc>
      </w:tr>
      <w:tr w:rsidR="00F268F2" w:rsidRPr="00914169" w14:paraId="06279136" w14:textId="77777777" w:rsidTr="009559B8">
        <w:trPr>
          <w:jc w:val="center"/>
        </w:trPr>
        <w:tc>
          <w:tcPr>
            <w:tcW w:w="4876" w:type="dxa"/>
            <w:hideMark/>
          </w:tcPr>
          <w:p w14:paraId="164E2E49" w14:textId="77777777" w:rsidR="00AF683C" w:rsidRPr="00914169" w:rsidRDefault="00AF683C" w:rsidP="009559B8">
            <w:pPr>
              <w:pStyle w:val="ColumnHeading"/>
              <w:keepNext/>
            </w:pPr>
            <w:r w:rsidRPr="00914169">
              <w:t>Kommissionens forslag</w:t>
            </w:r>
          </w:p>
        </w:tc>
        <w:tc>
          <w:tcPr>
            <w:tcW w:w="4876" w:type="dxa"/>
            <w:hideMark/>
          </w:tcPr>
          <w:p w14:paraId="5052738C" w14:textId="77777777" w:rsidR="00AF683C" w:rsidRPr="00914169" w:rsidRDefault="00AF683C" w:rsidP="009559B8">
            <w:pPr>
              <w:pStyle w:val="ColumnHeading"/>
              <w:keepNext/>
            </w:pPr>
            <w:r w:rsidRPr="00914169">
              <w:t>Ændringsforslag</w:t>
            </w:r>
          </w:p>
        </w:tc>
      </w:tr>
      <w:tr w:rsidR="00F268F2" w:rsidRPr="00914169" w14:paraId="516441B5" w14:textId="77777777" w:rsidTr="009559B8">
        <w:trPr>
          <w:jc w:val="center"/>
        </w:trPr>
        <w:tc>
          <w:tcPr>
            <w:tcW w:w="4876" w:type="dxa"/>
            <w:hideMark/>
          </w:tcPr>
          <w:p w14:paraId="36FA85CE" w14:textId="75DD91D3" w:rsidR="00AF683C" w:rsidRPr="00914169" w:rsidRDefault="00AF683C" w:rsidP="009559B8">
            <w:pPr>
              <w:pStyle w:val="Normal6"/>
            </w:pPr>
            <w:r w:rsidRPr="00914169">
              <w:t>5.</w:t>
            </w:r>
            <w:r w:rsidRPr="00914169">
              <w:tab/>
              <w:t xml:space="preserve">Uanset artikel 112 i forordning (EU) 2021/1060 fastsættes den maksimale medfinansieringssats for </w:t>
            </w:r>
            <w:r w:rsidRPr="00914169">
              <w:rPr>
                <w:b/>
                <w:i/>
              </w:rPr>
              <w:t>særlige</w:t>
            </w:r>
            <w:r w:rsidRPr="00914169">
              <w:t xml:space="preserve"> prioriteter</w:t>
            </w:r>
            <w:r w:rsidRPr="00914169">
              <w:rPr>
                <w:b/>
                <w:i/>
              </w:rPr>
              <w:t>, der er omhandlet i nærværende artikels stk. 1, til 100 %</w:t>
            </w:r>
            <w:r w:rsidRPr="00914169">
              <w:t>.</w:t>
            </w:r>
          </w:p>
        </w:tc>
        <w:tc>
          <w:tcPr>
            <w:tcW w:w="4876" w:type="dxa"/>
            <w:hideMark/>
          </w:tcPr>
          <w:p w14:paraId="43EC0AB9" w14:textId="77777777" w:rsidR="00AF683C" w:rsidRPr="00914169" w:rsidRDefault="00AF683C" w:rsidP="009559B8">
            <w:pPr>
              <w:pStyle w:val="Normal6"/>
              <w:rPr>
                <w:szCs w:val="24"/>
              </w:rPr>
            </w:pPr>
            <w:r w:rsidRPr="00914169">
              <w:t>5.</w:t>
            </w:r>
            <w:r w:rsidRPr="00914169">
              <w:tab/>
              <w:t xml:space="preserve">Uanset artikel 112 i forordning (EU) 2021/1060 fastsættes den maksimale medfinansieringssats for </w:t>
            </w:r>
            <w:r w:rsidRPr="00914169">
              <w:rPr>
                <w:b/>
                <w:i/>
              </w:rPr>
              <w:t>konkrete</w:t>
            </w:r>
            <w:r w:rsidRPr="00914169">
              <w:t xml:space="preserve"> prioriteter </w:t>
            </w:r>
            <w:r w:rsidRPr="00914169">
              <w:rPr>
                <w:b/>
                <w:i/>
              </w:rPr>
              <w:t>på forsvarsområdet kun til 95 %, hvor der er påvist behov for fuld finansiering, uden at dette hindrer medlemsstaternes forholdsmæssige bidrag. Denne undtagelse er betinget af forhåndsgodkendelse, baseret på en sammenlignende analyse af investeringens rimelighed og bæredygtighed, for at undgå ubalancer, der kan favorisere mere udviklede regioner uforholdsmæssigt</w:t>
            </w:r>
            <w:r w:rsidRPr="00914169">
              <w:t>.</w:t>
            </w:r>
          </w:p>
        </w:tc>
      </w:tr>
      <w:tr w:rsidR="00F268F2" w:rsidRPr="00914169" w14:paraId="2CD8971B" w14:textId="77777777" w:rsidTr="009559B8">
        <w:trPr>
          <w:jc w:val="center"/>
        </w:trPr>
        <w:tc>
          <w:tcPr>
            <w:tcW w:w="4876" w:type="dxa"/>
          </w:tcPr>
          <w:p w14:paraId="0E39A92E" w14:textId="77777777" w:rsidR="00AF683C" w:rsidRPr="00914169" w:rsidRDefault="00AF683C" w:rsidP="009559B8">
            <w:pPr>
              <w:pStyle w:val="Normal6"/>
            </w:pPr>
          </w:p>
        </w:tc>
        <w:tc>
          <w:tcPr>
            <w:tcW w:w="4876" w:type="dxa"/>
            <w:hideMark/>
          </w:tcPr>
          <w:p w14:paraId="551BF6D1" w14:textId="77777777" w:rsidR="00AF683C" w:rsidRPr="00914169" w:rsidRDefault="00AF683C" w:rsidP="009559B8">
            <w:pPr>
              <w:pStyle w:val="Normal6"/>
              <w:rPr>
                <w:szCs w:val="24"/>
              </w:rPr>
            </w:pPr>
            <w:r w:rsidRPr="00914169">
              <w:rPr>
                <w:i/>
              </w:rPr>
              <w:t>(Dette ændringsforslag gælder for hele teksten)</w:t>
            </w:r>
          </w:p>
        </w:tc>
      </w:tr>
    </w:tbl>
    <w:p w14:paraId="0C299EDC"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33C00C4E" w14:textId="77777777" w:rsidR="00AF683C" w:rsidRPr="00914169" w:rsidRDefault="00AF683C" w:rsidP="00AF683C">
      <w:pPr>
        <w:pStyle w:val="CrossRef"/>
      </w:pPr>
      <w:r w:rsidRPr="00914169">
        <w:t>(Se punkt 32-35 i Revisionsrettens udtalelse 02/2025)</w:t>
      </w:r>
    </w:p>
    <w:p w14:paraId="69A4D085" w14:textId="77777777" w:rsidR="00AF683C" w:rsidRPr="00914169" w:rsidRDefault="00AF683C" w:rsidP="00AF683C">
      <w:pPr>
        <w:pStyle w:val="JustificationTitle"/>
        <w:rPr>
          <w:noProof w:val="0"/>
        </w:rPr>
      </w:pPr>
      <w:r w:rsidRPr="00F80629">
        <w:rPr>
          <w:rStyle w:val="HideTWBExt"/>
          <w:i w:val="0"/>
        </w:rPr>
        <w:t>&lt;TitreJust&gt;</w:t>
      </w:r>
      <w:r w:rsidRPr="00914169">
        <w:rPr>
          <w:noProof w:val="0"/>
        </w:rPr>
        <w:t>Begrundelse</w:t>
      </w:r>
      <w:r w:rsidRPr="00F80629">
        <w:rPr>
          <w:rStyle w:val="HideTWBExt"/>
          <w:i w:val="0"/>
        </w:rPr>
        <w:t>&lt;/TitreJust&gt;</w:t>
      </w:r>
    </w:p>
    <w:p w14:paraId="72E06364" w14:textId="77777777" w:rsidR="00AF683C" w:rsidRPr="00914169" w:rsidRDefault="00AF683C" w:rsidP="00AF683C">
      <w:pPr>
        <w:pStyle w:val="Normal12Italic"/>
        <w:rPr>
          <w:noProof w:val="0"/>
        </w:rPr>
      </w:pPr>
      <w:r w:rsidRPr="00914169">
        <w:rPr>
          <w:noProof w:val="0"/>
        </w:rPr>
        <w:t>Vilkårlig anvendelse af fuld finansiering (100 % medfinansiering) kan favorisere mere udviklede regioner og svække medfinansieringens løftestangseffekt, og derfor anbefales det at gøre denne foranstaltning strengt betinget.</w:t>
      </w:r>
    </w:p>
    <w:p w14:paraId="2551F4CE" w14:textId="77777777" w:rsidR="00AF683C" w:rsidRPr="00914169" w:rsidRDefault="00AF683C" w:rsidP="00AF683C">
      <w:r w:rsidRPr="00F80629">
        <w:rPr>
          <w:rStyle w:val="HideTWBExt"/>
        </w:rPr>
        <w:t>&lt;/Amend&gt;</w:t>
      </w:r>
    </w:p>
    <w:p w14:paraId="2B0E3DB1"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103</w:t>
      </w:r>
      <w:r w:rsidRPr="00F80629">
        <w:rPr>
          <w:rStyle w:val="HideTWBExt"/>
          <w:b w:val="0"/>
        </w:rPr>
        <w:t>&lt;/NumAm&gt;</w:t>
      </w:r>
    </w:p>
    <w:p w14:paraId="5C6185C4"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2455A192" w14:textId="77777777" w:rsidR="00AF683C" w:rsidRPr="00914169" w:rsidRDefault="00AF683C" w:rsidP="00AF683C">
      <w:r w:rsidRPr="00F80629">
        <w:rPr>
          <w:rStyle w:val="HideTWBExt"/>
        </w:rPr>
        <w:t>&lt;/RepeatBlock-By&gt;</w:t>
      </w:r>
    </w:p>
    <w:p w14:paraId="04243110"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B7AF02D"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365CE57C"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24DC98B2" w14:textId="77777777" w:rsidR="00AF683C" w:rsidRPr="00914169" w:rsidRDefault="00AF683C" w:rsidP="00AF683C">
      <w:r w:rsidRPr="00F80629">
        <w:rPr>
          <w:rStyle w:val="HideTWBExt"/>
        </w:rPr>
        <w:t>&lt;Article2&gt;</w:t>
      </w:r>
      <w:r w:rsidRPr="00914169">
        <w:t>Artikel 12c – stk. 5</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080DF79B" w14:textId="77777777" w:rsidTr="009559B8">
        <w:trPr>
          <w:jc w:val="center"/>
        </w:trPr>
        <w:tc>
          <w:tcPr>
            <w:tcW w:w="9752" w:type="dxa"/>
            <w:gridSpan w:val="2"/>
          </w:tcPr>
          <w:p w14:paraId="3DDAA58D" w14:textId="77777777" w:rsidR="00AF683C" w:rsidRPr="00914169" w:rsidRDefault="00AF683C" w:rsidP="009559B8">
            <w:pPr>
              <w:keepNext/>
            </w:pPr>
          </w:p>
        </w:tc>
      </w:tr>
      <w:tr w:rsidR="00F268F2" w:rsidRPr="00914169" w14:paraId="2BF79724" w14:textId="77777777" w:rsidTr="009559B8">
        <w:trPr>
          <w:jc w:val="center"/>
        </w:trPr>
        <w:tc>
          <w:tcPr>
            <w:tcW w:w="4876" w:type="dxa"/>
            <w:hideMark/>
          </w:tcPr>
          <w:p w14:paraId="1AE09F92" w14:textId="77777777" w:rsidR="00AF683C" w:rsidRPr="00914169" w:rsidRDefault="00AF683C" w:rsidP="009559B8">
            <w:pPr>
              <w:pStyle w:val="ColumnHeading"/>
              <w:keepNext/>
            </w:pPr>
            <w:r w:rsidRPr="00914169">
              <w:t>Kommissionens forslag</w:t>
            </w:r>
          </w:p>
        </w:tc>
        <w:tc>
          <w:tcPr>
            <w:tcW w:w="4876" w:type="dxa"/>
            <w:hideMark/>
          </w:tcPr>
          <w:p w14:paraId="36566899" w14:textId="77777777" w:rsidR="00AF683C" w:rsidRPr="00914169" w:rsidRDefault="00AF683C" w:rsidP="009559B8">
            <w:pPr>
              <w:pStyle w:val="ColumnHeading"/>
              <w:keepNext/>
            </w:pPr>
            <w:r w:rsidRPr="00914169">
              <w:t>Ændringsforslag</w:t>
            </w:r>
          </w:p>
        </w:tc>
      </w:tr>
      <w:tr w:rsidR="00F268F2" w:rsidRPr="00914169" w14:paraId="33C7AD98" w14:textId="77777777" w:rsidTr="009559B8">
        <w:trPr>
          <w:jc w:val="center"/>
        </w:trPr>
        <w:tc>
          <w:tcPr>
            <w:tcW w:w="4876" w:type="dxa"/>
            <w:hideMark/>
          </w:tcPr>
          <w:p w14:paraId="546E0696" w14:textId="77777777" w:rsidR="00AF683C" w:rsidRPr="00914169" w:rsidRDefault="00AF683C" w:rsidP="009559B8">
            <w:pPr>
              <w:pStyle w:val="Normal6"/>
            </w:pPr>
            <w:r w:rsidRPr="00914169">
              <w:t>5.</w:t>
            </w:r>
            <w:r w:rsidRPr="00914169">
              <w:tab/>
              <w:t>Uanset artikel 112 i forordning (EU) 2021/1060 fastsættes den maksimale medfinansieringssats for særlige prioriteter, der er omhandlet i nærværende artikels stk. 1, til 100 %.</w:t>
            </w:r>
          </w:p>
        </w:tc>
        <w:tc>
          <w:tcPr>
            <w:tcW w:w="4876" w:type="dxa"/>
            <w:hideMark/>
          </w:tcPr>
          <w:p w14:paraId="1BFF7F69" w14:textId="77777777" w:rsidR="00AF683C" w:rsidRPr="00914169" w:rsidRDefault="00AF683C" w:rsidP="009559B8">
            <w:pPr>
              <w:pStyle w:val="Normal6"/>
              <w:rPr>
                <w:szCs w:val="24"/>
              </w:rPr>
            </w:pPr>
            <w:r w:rsidRPr="00914169">
              <w:t>5.</w:t>
            </w:r>
            <w:r w:rsidRPr="00914169">
              <w:tab/>
              <w:t>Uanset artikel 112 i forordning (EU) 2021/1060 fastsættes den maksimale medfinansieringssats for særlige prioriteter, der er omhandlet i nærværende artikels stk. 1, til 100 %</w:t>
            </w:r>
            <w:r w:rsidRPr="00914169">
              <w:rPr>
                <w:b/>
                <w:i/>
              </w:rPr>
              <w:t>, sideløbende med at den nuværende sondring mellem kategorier af regioner bevares</w:t>
            </w:r>
            <w:r w:rsidRPr="00914169">
              <w:t>.</w:t>
            </w:r>
          </w:p>
        </w:tc>
      </w:tr>
    </w:tbl>
    <w:p w14:paraId="0E5B80E1"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676BF75A" w14:textId="77777777" w:rsidR="00AF683C" w:rsidRPr="00914169" w:rsidRDefault="00AF683C" w:rsidP="00AF683C">
      <w:r w:rsidRPr="00F80629">
        <w:rPr>
          <w:rStyle w:val="HideTWBExt"/>
        </w:rPr>
        <w:t>&lt;/Amend&gt;</w:t>
      </w:r>
    </w:p>
    <w:p w14:paraId="1D04ED80"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104</w:t>
      </w:r>
      <w:r w:rsidRPr="00F80629">
        <w:rPr>
          <w:rStyle w:val="HideTWBExt"/>
          <w:b w:val="0"/>
        </w:rPr>
        <w:t>&lt;/NumAm&gt;</w:t>
      </w:r>
    </w:p>
    <w:p w14:paraId="61181859" w14:textId="77777777" w:rsidR="00AF683C" w:rsidRPr="00914169" w:rsidRDefault="00AF683C" w:rsidP="00AF683C">
      <w:pPr>
        <w:pStyle w:val="NormalBold"/>
      </w:pPr>
      <w:r w:rsidRPr="00F80629">
        <w:rPr>
          <w:rStyle w:val="HideTWBExt"/>
          <w:b w:val="0"/>
        </w:rPr>
        <w:t>&lt;RepeatBlock-By&gt;&lt;Members&gt;</w:t>
      </w:r>
      <w:r w:rsidRPr="00914169">
        <w:t>Brigitte van den Berg, Hristo Petrov, Grégory Allione, Eugen Tomac</w:t>
      </w:r>
      <w:r w:rsidRPr="00F80629">
        <w:rPr>
          <w:rStyle w:val="HideTWBExt"/>
          <w:b w:val="0"/>
        </w:rPr>
        <w:t>&lt;/Members&gt;</w:t>
      </w:r>
    </w:p>
    <w:p w14:paraId="746AE7CB" w14:textId="77777777" w:rsidR="00AF683C" w:rsidRPr="00914169" w:rsidRDefault="00AF683C" w:rsidP="00AF683C">
      <w:r w:rsidRPr="00F80629">
        <w:rPr>
          <w:rStyle w:val="HideTWBExt"/>
        </w:rPr>
        <w:t>&lt;/RepeatBlock-By&gt;</w:t>
      </w:r>
    </w:p>
    <w:p w14:paraId="444B524E"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8A1420C"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7D6F7350"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37A7C3AB" w14:textId="77777777" w:rsidR="00AF683C" w:rsidRPr="00914169" w:rsidRDefault="00AF683C" w:rsidP="00AF683C">
      <w:r w:rsidRPr="00F80629">
        <w:rPr>
          <w:rStyle w:val="HideTWBExt"/>
        </w:rPr>
        <w:t>&lt;Article2&gt;</w:t>
      </w:r>
      <w:r w:rsidRPr="00914169">
        <w:t>Artikel 12c - stk. 5 a (nyt)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34FF6B03" w14:textId="77777777" w:rsidTr="009559B8">
        <w:trPr>
          <w:jc w:val="center"/>
        </w:trPr>
        <w:tc>
          <w:tcPr>
            <w:tcW w:w="9752" w:type="dxa"/>
            <w:gridSpan w:val="2"/>
          </w:tcPr>
          <w:p w14:paraId="3A0A377C" w14:textId="77777777" w:rsidR="00AF683C" w:rsidRPr="00914169" w:rsidRDefault="00AF683C" w:rsidP="009559B8">
            <w:pPr>
              <w:keepNext/>
            </w:pPr>
          </w:p>
        </w:tc>
      </w:tr>
      <w:tr w:rsidR="00F268F2" w:rsidRPr="00914169" w14:paraId="05755814" w14:textId="77777777" w:rsidTr="009559B8">
        <w:trPr>
          <w:jc w:val="center"/>
        </w:trPr>
        <w:tc>
          <w:tcPr>
            <w:tcW w:w="4876" w:type="dxa"/>
            <w:hideMark/>
          </w:tcPr>
          <w:p w14:paraId="45B91932" w14:textId="77777777" w:rsidR="00AF683C" w:rsidRPr="00914169" w:rsidRDefault="00AF683C" w:rsidP="009559B8">
            <w:pPr>
              <w:pStyle w:val="ColumnHeading"/>
              <w:keepNext/>
            </w:pPr>
            <w:r w:rsidRPr="00914169">
              <w:t>Kommissionens forslag</w:t>
            </w:r>
          </w:p>
        </w:tc>
        <w:tc>
          <w:tcPr>
            <w:tcW w:w="4876" w:type="dxa"/>
            <w:hideMark/>
          </w:tcPr>
          <w:p w14:paraId="69087B76" w14:textId="77777777" w:rsidR="00AF683C" w:rsidRPr="00914169" w:rsidRDefault="00AF683C" w:rsidP="009559B8">
            <w:pPr>
              <w:pStyle w:val="ColumnHeading"/>
              <w:keepNext/>
            </w:pPr>
            <w:r w:rsidRPr="00914169">
              <w:t>Ændringsforslag</w:t>
            </w:r>
          </w:p>
        </w:tc>
      </w:tr>
      <w:tr w:rsidR="00F268F2" w:rsidRPr="00914169" w14:paraId="7BF311BB" w14:textId="77777777" w:rsidTr="009559B8">
        <w:trPr>
          <w:jc w:val="center"/>
        </w:trPr>
        <w:tc>
          <w:tcPr>
            <w:tcW w:w="4876" w:type="dxa"/>
          </w:tcPr>
          <w:p w14:paraId="01C0B490" w14:textId="77777777" w:rsidR="00AF683C" w:rsidRPr="00914169" w:rsidRDefault="00AF683C" w:rsidP="009559B8">
            <w:pPr>
              <w:pStyle w:val="Normal6"/>
            </w:pPr>
          </w:p>
        </w:tc>
        <w:tc>
          <w:tcPr>
            <w:tcW w:w="4876" w:type="dxa"/>
            <w:hideMark/>
          </w:tcPr>
          <w:p w14:paraId="58DB9BC1" w14:textId="77777777" w:rsidR="00AF683C" w:rsidRPr="00914169" w:rsidRDefault="00AF683C" w:rsidP="009559B8">
            <w:pPr>
              <w:pStyle w:val="Normal6"/>
              <w:rPr>
                <w:szCs w:val="24"/>
              </w:rPr>
            </w:pPr>
            <w:r w:rsidRPr="00914169">
              <w:rPr>
                <w:b/>
                <w:i/>
              </w:rPr>
              <w:t>5a.</w:t>
            </w:r>
            <w:r w:rsidRPr="00914169">
              <w:rPr>
                <w:b/>
                <w:i/>
              </w:rPr>
              <w:tab/>
              <w:t>Medlemsstaterne fremmer samarbejde mellem organisationer, der arbejder med at tilvejebringe og anvende færdigheder, bl.a. erhvervsuddannelsesinstitutioner, akademiske institutioner og forskningsinstitutioner samt industrisektorer, for at fremme innovation og støtte forskningsprogrammer i EU. Dette omfatter foranstaltninger til at støtte udvikling af ​​nye teknologier og beskyttelse af intellektuel ejendomsret.</w:t>
            </w:r>
          </w:p>
        </w:tc>
      </w:tr>
    </w:tbl>
    <w:p w14:paraId="36FC22E1"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1D2D39B" w14:textId="77777777" w:rsidR="00AF683C" w:rsidRPr="00914169" w:rsidRDefault="00AF683C" w:rsidP="00AF683C">
      <w:r w:rsidRPr="00F80629">
        <w:rPr>
          <w:rStyle w:val="HideTWBExt"/>
        </w:rPr>
        <w:t>&lt;/Amend&gt;</w:t>
      </w:r>
    </w:p>
    <w:p w14:paraId="29428146"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105</w:t>
      </w:r>
      <w:r w:rsidRPr="00F80629">
        <w:rPr>
          <w:rStyle w:val="HideTWBExt"/>
          <w:b w:val="0"/>
        </w:rPr>
        <w:t>&lt;/NumAm&gt;</w:t>
      </w:r>
    </w:p>
    <w:p w14:paraId="776633AB" w14:textId="77777777" w:rsidR="00AF683C" w:rsidRPr="00914169" w:rsidRDefault="00AF683C" w:rsidP="00AF683C">
      <w:pPr>
        <w:pStyle w:val="NormalBold"/>
      </w:pPr>
      <w:r w:rsidRPr="00F80629">
        <w:rPr>
          <w:rStyle w:val="HideTWBExt"/>
          <w:b w:val="0"/>
        </w:rPr>
        <w:t>&lt;RepeatBlock-By&gt;&lt;Members&gt;</w:t>
      </w:r>
      <w:r w:rsidRPr="00914169">
        <w:t>Elena Donazzan, Francesco Torselli, Mariateresa Vivaldini, Chiara Gemma</w:t>
      </w:r>
      <w:r w:rsidRPr="00F80629">
        <w:rPr>
          <w:rStyle w:val="HideTWBExt"/>
          <w:b w:val="0"/>
        </w:rPr>
        <w:t>&lt;/Members&gt;</w:t>
      </w:r>
    </w:p>
    <w:p w14:paraId="26D90DC6" w14:textId="77777777" w:rsidR="00AF683C" w:rsidRPr="00914169" w:rsidRDefault="00AF683C" w:rsidP="00AF683C">
      <w:r w:rsidRPr="00F80629">
        <w:rPr>
          <w:rStyle w:val="HideTWBExt"/>
        </w:rPr>
        <w:t>&lt;/RepeatBlock-By&gt;</w:t>
      </w:r>
    </w:p>
    <w:p w14:paraId="6FF23912"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3A846711"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0472D703"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44AF4DC7" w14:textId="77777777" w:rsidR="00AF683C" w:rsidRPr="00914169" w:rsidRDefault="00AF683C" w:rsidP="00AF683C">
      <w:r w:rsidRPr="00F80629">
        <w:rPr>
          <w:rStyle w:val="HideTWBExt"/>
        </w:rPr>
        <w:t>&lt;Article2&gt;</w:t>
      </w:r>
      <w:r w:rsidRPr="00914169">
        <w:t>Artikel 12d</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1DDB80E7" w14:textId="77777777" w:rsidTr="009559B8">
        <w:trPr>
          <w:jc w:val="center"/>
        </w:trPr>
        <w:tc>
          <w:tcPr>
            <w:tcW w:w="9752" w:type="dxa"/>
            <w:gridSpan w:val="2"/>
          </w:tcPr>
          <w:p w14:paraId="1447B445" w14:textId="77777777" w:rsidR="00AF683C" w:rsidRPr="00914169" w:rsidRDefault="00AF683C" w:rsidP="009559B8">
            <w:pPr>
              <w:keepNext/>
            </w:pPr>
          </w:p>
        </w:tc>
      </w:tr>
      <w:tr w:rsidR="00F268F2" w:rsidRPr="00914169" w14:paraId="226CBDFF" w14:textId="77777777" w:rsidTr="009559B8">
        <w:trPr>
          <w:jc w:val="center"/>
        </w:trPr>
        <w:tc>
          <w:tcPr>
            <w:tcW w:w="4876" w:type="dxa"/>
            <w:hideMark/>
          </w:tcPr>
          <w:p w14:paraId="08ECDC7D" w14:textId="77777777" w:rsidR="00AF683C" w:rsidRPr="00914169" w:rsidRDefault="00AF683C" w:rsidP="009559B8">
            <w:pPr>
              <w:pStyle w:val="ColumnHeading"/>
              <w:keepNext/>
            </w:pPr>
            <w:r w:rsidRPr="00914169">
              <w:t>Kommissionens forslag</w:t>
            </w:r>
          </w:p>
        </w:tc>
        <w:tc>
          <w:tcPr>
            <w:tcW w:w="4876" w:type="dxa"/>
            <w:hideMark/>
          </w:tcPr>
          <w:p w14:paraId="01D34E3A" w14:textId="77777777" w:rsidR="00AF683C" w:rsidRPr="00914169" w:rsidRDefault="00AF683C" w:rsidP="009559B8">
            <w:pPr>
              <w:pStyle w:val="ColumnHeading"/>
              <w:keepNext/>
            </w:pPr>
            <w:r w:rsidRPr="00914169">
              <w:t>Ændringsforslag</w:t>
            </w:r>
          </w:p>
        </w:tc>
      </w:tr>
      <w:tr w:rsidR="00F268F2" w:rsidRPr="00914169" w14:paraId="609721F5" w14:textId="77777777" w:rsidTr="009559B8">
        <w:trPr>
          <w:jc w:val="center"/>
        </w:trPr>
        <w:tc>
          <w:tcPr>
            <w:tcW w:w="4876" w:type="dxa"/>
            <w:hideMark/>
          </w:tcPr>
          <w:p w14:paraId="40C19896" w14:textId="77777777" w:rsidR="00AF683C" w:rsidRPr="00914169" w:rsidRDefault="00AF683C" w:rsidP="009559B8">
            <w:pPr>
              <w:pStyle w:val="Normal6"/>
            </w:pPr>
            <w:r w:rsidRPr="00914169">
              <w:rPr>
                <w:b/>
                <w:i/>
              </w:rPr>
              <w:t>Artikel 12d</w:t>
            </w:r>
          </w:p>
        </w:tc>
        <w:tc>
          <w:tcPr>
            <w:tcW w:w="4876" w:type="dxa"/>
            <w:hideMark/>
          </w:tcPr>
          <w:p w14:paraId="5E077EC5" w14:textId="77777777" w:rsidR="00AF683C" w:rsidRPr="00914169" w:rsidRDefault="00AF683C" w:rsidP="009559B8">
            <w:pPr>
              <w:pStyle w:val="Normal6"/>
              <w:rPr>
                <w:szCs w:val="24"/>
              </w:rPr>
            </w:pPr>
            <w:r w:rsidRPr="00914169">
              <w:rPr>
                <w:b/>
                <w:i/>
              </w:rPr>
              <w:t>udgår</w:t>
            </w:r>
          </w:p>
        </w:tc>
      </w:tr>
    </w:tbl>
    <w:p w14:paraId="20FE9E68"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630FAC8F" w14:textId="77777777" w:rsidR="00AF683C" w:rsidRPr="00914169" w:rsidRDefault="00AF683C" w:rsidP="00AF683C">
      <w:pPr>
        <w:pStyle w:val="JustificationTitle"/>
        <w:rPr>
          <w:noProof w:val="0"/>
        </w:rPr>
      </w:pPr>
      <w:r w:rsidRPr="00F80629">
        <w:rPr>
          <w:rStyle w:val="HideTWBExt"/>
          <w:i w:val="0"/>
        </w:rPr>
        <w:t>&lt;TitreJust&gt;</w:t>
      </w:r>
      <w:r w:rsidRPr="00914169">
        <w:rPr>
          <w:noProof w:val="0"/>
        </w:rPr>
        <w:t>Begrundelse</w:t>
      </w:r>
      <w:r w:rsidRPr="00F80629">
        <w:rPr>
          <w:rStyle w:val="HideTWBExt"/>
          <w:i w:val="0"/>
        </w:rPr>
        <w:t>&lt;/TitreJust&gt;</w:t>
      </w:r>
    </w:p>
    <w:p w14:paraId="6B5BCD4D" w14:textId="77777777" w:rsidR="00AF683C" w:rsidRPr="00914169" w:rsidRDefault="00AF683C" w:rsidP="00AF683C">
      <w:pPr>
        <w:pStyle w:val="Normal12Italic"/>
        <w:rPr>
          <w:noProof w:val="0"/>
        </w:rPr>
      </w:pPr>
      <w:r w:rsidRPr="00914169">
        <w:rPr>
          <w:noProof w:val="0"/>
        </w:rPr>
        <w:t>Konkurrenceevne og ambitiøse klimamål går ikke hånd i hånd. Den Europæiske Socialfond Plus bør fokusere på sociale mål og bør ikke tjene som endnu et instrument til gennemførelse af grønne politikker.</w:t>
      </w:r>
    </w:p>
    <w:p w14:paraId="3BDFFDA1" w14:textId="77777777" w:rsidR="00AF683C" w:rsidRPr="00914169" w:rsidRDefault="00AF683C" w:rsidP="00AF683C">
      <w:r w:rsidRPr="00F80629">
        <w:rPr>
          <w:rStyle w:val="HideTWBExt"/>
        </w:rPr>
        <w:t>&lt;/Amend&gt;</w:t>
      </w:r>
    </w:p>
    <w:p w14:paraId="3C3E8D6A"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106</w:t>
      </w:r>
      <w:r w:rsidRPr="00F80629">
        <w:rPr>
          <w:rStyle w:val="HideTWBExt"/>
          <w:b w:val="0"/>
        </w:rPr>
        <w:t>&lt;/NumAm&gt;</w:t>
      </w:r>
    </w:p>
    <w:p w14:paraId="46C3ED1B" w14:textId="77777777" w:rsidR="00AF683C" w:rsidRPr="00914169" w:rsidRDefault="00AF683C" w:rsidP="00AF683C">
      <w:pPr>
        <w:pStyle w:val="NormalBold"/>
      </w:pPr>
      <w:r w:rsidRPr="00F80629">
        <w:rPr>
          <w:rStyle w:val="HideTWBExt"/>
          <w:b w:val="0"/>
        </w:rPr>
        <w:t>&lt;RepeatBlock-By&gt;&lt;Members&gt;</w:t>
      </w:r>
      <w:r w:rsidRPr="00914169">
        <w:t>Maravillas Abadía Jover, Miriam Lexmann</w:t>
      </w:r>
      <w:r w:rsidRPr="00F80629">
        <w:rPr>
          <w:rStyle w:val="HideTWBExt"/>
          <w:b w:val="0"/>
        </w:rPr>
        <w:t>&lt;/Members&gt;</w:t>
      </w:r>
    </w:p>
    <w:p w14:paraId="656BF73A" w14:textId="77777777" w:rsidR="00AF683C" w:rsidRPr="00914169" w:rsidRDefault="00AF683C" w:rsidP="00AF683C">
      <w:r w:rsidRPr="00F80629">
        <w:rPr>
          <w:rStyle w:val="HideTWBExt"/>
        </w:rPr>
        <w:t>&lt;/RepeatBlock-By&gt;</w:t>
      </w:r>
    </w:p>
    <w:p w14:paraId="79F864C7"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93F1809"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1489E0EC"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08867470" w14:textId="77777777" w:rsidR="00AF683C" w:rsidRPr="00914169" w:rsidRDefault="00AF683C" w:rsidP="00AF683C">
      <w:r w:rsidRPr="00F80629">
        <w:rPr>
          <w:rStyle w:val="HideTWBExt"/>
        </w:rPr>
        <w:t>&lt;Article2&gt;</w:t>
      </w:r>
      <w:r w:rsidRPr="00914169">
        <w:t>Artikel 12d – stk. 1</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4161792" w14:textId="77777777" w:rsidTr="009559B8">
        <w:trPr>
          <w:jc w:val="center"/>
        </w:trPr>
        <w:tc>
          <w:tcPr>
            <w:tcW w:w="9752" w:type="dxa"/>
            <w:gridSpan w:val="2"/>
          </w:tcPr>
          <w:p w14:paraId="292D90BB" w14:textId="77777777" w:rsidR="00AF683C" w:rsidRPr="00914169" w:rsidRDefault="00AF683C" w:rsidP="009559B8">
            <w:pPr>
              <w:keepNext/>
            </w:pPr>
          </w:p>
        </w:tc>
      </w:tr>
      <w:tr w:rsidR="00F268F2" w:rsidRPr="00914169" w14:paraId="4ED7A920" w14:textId="77777777" w:rsidTr="009559B8">
        <w:trPr>
          <w:jc w:val="center"/>
        </w:trPr>
        <w:tc>
          <w:tcPr>
            <w:tcW w:w="4876" w:type="dxa"/>
            <w:hideMark/>
          </w:tcPr>
          <w:p w14:paraId="6E931A5F" w14:textId="77777777" w:rsidR="00AF683C" w:rsidRPr="00914169" w:rsidRDefault="00AF683C" w:rsidP="009559B8">
            <w:pPr>
              <w:pStyle w:val="ColumnHeading"/>
              <w:keepNext/>
            </w:pPr>
            <w:r w:rsidRPr="00914169">
              <w:t>Kommissionens forslag</w:t>
            </w:r>
          </w:p>
        </w:tc>
        <w:tc>
          <w:tcPr>
            <w:tcW w:w="4876" w:type="dxa"/>
            <w:hideMark/>
          </w:tcPr>
          <w:p w14:paraId="1C67A2A7" w14:textId="77777777" w:rsidR="00AF683C" w:rsidRPr="00914169" w:rsidRDefault="00AF683C" w:rsidP="009559B8">
            <w:pPr>
              <w:pStyle w:val="ColumnHeading"/>
              <w:keepNext/>
            </w:pPr>
            <w:r w:rsidRPr="00914169">
              <w:t>Ændringsforslag</w:t>
            </w:r>
          </w:p>
        </w:tc>
      </w:tr>
      <w:tr w:rsidR="00F268F2" w:rsidRPr="00914169" w14:paraId="3E16C119" w14:textId="77777777" w:rsidTr="009559B8">
        <w:trPr>
          <w:jc w:val="center"/>
        </w:trPr>
        <w:tc>
          <w:tcPr>
            <w:tcW w:w="4876" w:type="dxa"/>
            <w:hideMark/>
          </w:tcPr>
          <w:p w14:paraId="427FFCE7" w14:textId="77777777" w:rsidR="00AF683C" w:rsidRPr="00914169" w:rsidRDefault="00AF683C" w:rsidP="009559B8">
            <w:pPr>
              <w:pStyle w:val="Normal6"/>
            </w:pPr>
            <w:r w:rsidRPr="00914169">
              <w:t>1.</w:t>
            </w:r>
            <w:r w:rsidRPr="00914169">
              <w:tab/>
              <w:t xml:space="preserve">Medlemsstaterne kan </w:t>
            </w:r>
            <w:r w:rsidRPr="00914169">
              <w:rPr>
                <w:b/>
                <w:i/>
              </w:rPr>
              <w:t>beslutte at</w:t>
            </w:r>
            <w:r w:rsidRPr="00914169">
              <w:t xml:space="preserve"> programmere støtte </w:t>
            </w:r>
            <w:r w:rsidRPr="00914169">
              <w:rPr>
                <w:b/>
                <w:i/>
              </w:rPr>
              <w:t>med henblik på erhvervelse af</w:t>
            </w:r>
            <w:r w:rsidRPr="00914169">
              <w:t xml:space="preserve"> færdigheder, opkvalificering og omskoling </w:t>
            </w:r>
            <w:r w:rsidRPr="00914169">
              <w:rPr>
                <w:b/>
                <w:i/>
              </w:rPr>
              <w:t>med henblik på tilpasning af</w:t>
            </w:r>
            <w:r w:rsidRPr="00914169">
              <w:t xml:space="preserve"> arbejdstagere</w:t>
            </w:r>
            <w:r w:rsidRPr="00914169">
              <w:rPr>
                <w:b/>
                <w:i/>
              </w:rPr>
              <w:t>,</w:t>
            </w:r>
            <w:r w:rsidRPr="00914169">
              <w:t xml:space="preserve"> virksomheder </w:t>
            </w:r>
            <w:r w:rsidRPr="00914169">
              <w:rPr>
                <w:b/>
                <w:i/>
              </w:rPr>
              <w:t>og virksomheder til forandring, der bidrager til</w:t>
            </w:r>
            <w:r w:rsidRPr="00914169">
              <w:t xml:space="preserve"> dekarbonisering af produktionskapaciteten </w:t>
            </w:r>
            <w:r w:rsidRPr="00914169">
              <w:rPr>
                <w:b/>
                <w:i/>
              </w:rPr>
              <w:t>under særlige prioriteter. Sådanne</w:t>
            </w:r>
            <w:r w:rsidRPr="00914169">
              <w:t xml:space="preserve"> særlige prioriteter </w:t>
            </w:r>
            <w:r w:rsidRPr="00914169">
              <w:rPr>
                <w:b/>
                <w:i/>
              </w:rPr>
              <w:t>kan yde støtte under</w:t>
            </w:r>
            <w:r w:rsidRPr="00914169">
              <w:t xml:space="preserve"> et hvilken som helst af de specifikke mål </w:t>
            </w:r>
            <w:r w:rsidRPr="00914169">
              <w:rPr>
                <w:b/>
                <w:i/>
              </w:rPr>
              <w:t>fastsat</w:t>
            </w:r>
            <w:r w:rsidRPr="00914169">
              <w:t xml:space="preserve"> i artikel 4, stk. 1, litra a)-l).</w:t>
            </w:r>
          </w:p>
        </w:tc>
        <w:tc>
          <w:tcPr>
            <w:tcW w:w="4876" w:type="dxa"/>
            <w:hideMark/>
          </w:tcPr>
          <w:p w14:paraId="4316004F" w14:textId="77777777" w:rsidR="00AF683C" w:rsidRPr="00914169" w:rsidRDefault="00AF683C" w:rsidP="009559B8">
            <w:pPr>
              <w:pStyle w:val="Normal6"/>
              <w:rPr>
                <w:szCs w:val="24"/>
              </w:rPr>
            </w:pPr>
            <w:r w:rsidRPr="00914169">
              <w:t>1.</w:t>
            </w:r>
            <w:r w:rsidRPr="00914169">
              <w:tab/>
              <w:t xml:space="preserve">Medlemsstaterne kan programmere </w:t>
            </w:r>
            <w:r w:rsidRPr="00914169">
              <w:rPr>
                <w:b/>
                <w:i/>
              </w:rPr>
              <w:t>målrettet</w:t>
            </w:r>
            <w:r w:rsidRPr="00914169">
              <w:t xml:space="preserve"> støtte </w:t>
            </w:r>
            <w:r w:rsidRPr="00914169">
              <w:rPr>
                <w:b/>
                <w:i/>
              </w:rPr>
              <w:t>til tiltag til</w:t>
            </w:r>
            <w:r w:rsidRPr="00914169">
              <w:t xml:space="preserve"> færdigheder, opkvalificering og omskoling </w:t>
            </w:r>
            <w:r w:rsidRPr="00914169">
              <w:rPr>
                <w:b/>
                <w:i/>
              </w:rPr>
              <w:t>for at hjælpe</w:t>
            </w:r>
            <w:r w:rsidRPr="00914169">
              <w:t xml:space="preserve"> arbejdstagere </w:t>
            </w:r>
            <w:r w:rsidRPr="00914169">
              <w:rPr>
                <w:b/>
                <w:i/>
              </w:rPr>
              <w:t>og</w:t>
            </w:r>
            <w:r w:rsidRPr="00914169">
              <w:t xml:space="preserve"> virksomheder</w:t>
            </w:r>
            <w:r w:rsidRPr="00914169">
              <w:rPr>
                <w:b/>
                <w:i/>
              </w:rPr>
              <w:t>, navnlig små og mellemstore virksomheder (SMV'er), med at tilpasse sig strukturelle ændringer i forbindelse med</w:t>
            </w:r>
            <w:r w:rsidRPr="00914169">
              <w:t xml:space="preserve"> dekarbonisering af produktionskapaciteten</w:t>
            </w:r>
            <w:r w:rsidRPr="00914169">
              <w:rPr>
                <w:b/>
                <w:i/>
              </w:rPr>
              <w:t>. Disse</w:t>
            </w:r>
            <w:r w:rsidRPr="00914169">
              <w:t xml:space="preserve"> særlige prioriteter </w:t>
            </w:r>
            <w:r w:rsidRPr="00914169">
              <w:rPr>
                <w:b/>
                <w:i/>
              </w:rPr>
              <w:t>bør styrke SMV'ers evne til at forblive konkurrencedygtige, bæredygtige og innovative under den grønne omstilling. Sådanne prioriteter kan bidrage til</w:t>
            </w:r>
            <w:r w:rsidRPr="00914169">
              <w:t xml:space="preserve"> et hvilken som helst af de specifikke mål</w:t>
            </w:r>
            <w:r w:rsidRPr="00914169">
              <w:rPr>
                <w:b/>
                <w:i/>
              </w:rPr>
              <w:t>, der er opført</w:t>
            </w:r>
            <w:r w:rsidRPr="00914169">
              <w:t xml:space="preserve"> i artikel 4, stk. 1, litra a)-l).</w:t>
            </w:r>
          </w:p>
        </w:tc>
      </w:tr>
      <w:tr w:rsidR="00F268F2" w:rsidRPr="00914169" w14:paraId="1929BB1C" w14:textId="77777777" w:rsidTr="009559B8">
        <w:trPr>
          <w:jc w:val="center"/>
        </w:trPr>
        <w:tc>
          <w:tcPr>
            <w:tcW w:w="4876" w:type="dxa"/>
          </w:tcPr>
          <w:p w14:paraId="09FAB33A" w14:textId="77777777" w:rsidR="00AF683C" w:rsidRPr="00914169" w:rsidRDefault="00AF683C" w:rsidP="009559B8">
            <w:pPr>
              <w:pStyle w:val="Normal6"/>
            </w:pPr>
          </w:p>
        </w:tc>
        <w:tc>
          <w:tcPr>
            <w:tcW w:w="4876" w:type="dxa"/>
            <w:hideMark/>
          </w:tcPr>
          <w:p w14:paraId="71BA750F" w14:textId="77777777" w:rsidR="00AF683C" w:rsidRPr="00914169" w:rsidRDefault="00AF683C" w:rsidP="009559B8">
            <w:pPr>
              <w:pStyle w:val="Normal6"/>
              <w:rPr>
                <w:szCs w:val="24"/>
              </w:rPr>
            </w:pPr>
            <w:r w:rsidRPr="00914169">
              <w:rPr>
                <w:i/>
              </w:rPr>
              <w:t>(Dette ændringsforslag vedrører hele teksten. Hvis det vedtages, skal der foretages tilsvarende ændringer i hele teksten).</w:t>
            </w:r>
          </w:p>
        </w:tc>
      </w:tr>
    </w:tbl>
    <w:p w14:paraId="70FBE1FB"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0A195EF6" w14:textId="77777777" w:rsidR="00AF683C" w:rsidRPr="00914169" w:rsidRDefault="00AF683C" w:rsidP="00AF683C">
      <w:r w:rsidRPr="00F80629">
        <w:rPr>
          <w:rStyle w:val="HideTWBExt"/>
        </w:rPr>
        <w:t>&lt;/Amend&gt;</w:t>
      </w:r>
    </w:p>
    <w:p w14:paraId="695339A9"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107</w:t>
      </w:r>
      <w:r w:rsidRPr="00F80629">
        <w:rPr>
          <w:rStyle w:val="HideTWBExt"/>
          <w:b w:val="0"/>
        </w:rPr>
        <w:t>&lt;/NumAm&gt;</w:t>
      </w:r>
    </w:p>
    <w:p w14:paraId="38D7FF62" w14:textId="77777777" w:rsidR="00AF683C" w:rsidRPr="00914169" w:rsidRDefault="00AF683C" w:rsidP="00AF683C">
      <w:pPr>
        <w:pStyle w:val="NormalBold"/>
      </w:pPr>
      <w:r w:rsidRPr="00F80629">
        <w:rPr>
          <w:rStyle w:val="HideTWBExt"/>
          <w:b w:val="0"/>
        </w:rPr>
        <w:t>&lt;RepeatBlock-By&gt;&lt;Members&gt;</w:t>
      </w:r>
      <w:r w:rsidRPr="00914169">
        <w:t>Marie Dauchy, Nikola Bartůšek, Pál Szekeres</w:t>
      </w:r>
      <w:r w:rsidRPr="00F80629">
        <w:rPr>
          <w:rStyle w:val="HideTWBExt"/>
          <w:b w:val="0"/>
        </w:rPr>
        <w:t>&lt;/Members&gt;</w:t>
      </w:r>
    </w:p>
    <w:p w14:paraId="516D1729" w14:textId="2F89BB0E" w:rsidR="00AF683C" w:rsidRPr="00914169" w:rsidRDefault="00AF683C" w:rsidP="00AF683C">
      <w:r w:rsidRPr="00F80629">
        <w:rPr>
          <w:rStyle w:val="HideTWBExt"/>
        </w:rPr>
        <w:t>&lt;AuNomDe&gt;</w:t>
      </w:r>
      <w:r w:rsidRPr="00F80629">
        <w:rPr>
          <w:rStyle w:val="HideTWBInt"/>
        </w:rPr>
        <w:t>{EMPL}</w:t>
      </w:r>
      <w:r w:rsidR="00127D53" w:rsidRPr="00914169">
        <w:t>for Udvalget om Beskæftigelse og Sociale Anliggender</w:t>
      </w:r>
      <w:r w:rsidRPr="00F80629">
        <w:rPr>
          <w:rStyle w:val="HideTWBExt"/>
        </w:rPr>
        <w:t>&lt;/AuNomDe&gt;</w:t>
      </w:r>
    </w:p>
    <w:p w14:paraId="611E6173" w14:textId="77777777" w:rsidR="00AF683C" w:rsidRPr="00914169" w:rsidRDefault="00AF683C" w:rsidP="00AF683C">
      <w:pPr>
        <w:pStyle w:val="NormalBold"/>
      </w:pPr>
      <w:r w:rsidRPr="00F80629">
        <w:rPr>
          <w:rStyle w:val="HideTWBExt"/>
          <w:b w:val="0"/>
        </w:rPr>
        <w:t>&lt;Members&gt;</w:t>
      </w:r>
      <w:r w:rsidRPr="00914169">
        <w:t>Séverine Werbrouck, Rachel Blom</w:t>
      </w:r>
      <w:r w:rsidRPr="00F80629">
        <w:rPr>
          <w:rStyle w:val="HideTWBExt"/>
          <w:b w:val="0"/>
        </w:rPr>
        <w:t>&lt;/Members&gt;</w:t>
      </w:r>
    </w:p>
    <w:p w14:paraId="658D65A5" w14:textId="77777777" w:rsidR="00AF683C" w:rsidRPr="00914169" w:rsidRDefault="00AF683C" w:rsidP="00AF683C">
      <w:r w:rsidRPr="00F80629">
        <w:rPr>
          <w:rStyle w:val="HideTWBExt"/>
        </w:rPr>
        <w:t>&lt;/RepeatBlock-By&gt;</w:t>
      </w:r>
    </w:p>
    <w:p w14:paraId="7C816838"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0B882129"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006CDC45"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6B4AE349" w14:textId="77777777" w:rsidR="00AF683C" w:rsidRPr="00914169" w:rsidRDefault="00AF683C" w:rsidP="00AF683C">
      <w:r w:rsidRPr="00F80629">
        <w:rPr>
          <w:rStyle w:val="HideTWBExt"/>
        </w:rPr>
        <w:t>&lt;Article2&gt;</w:t>
      </w:r>
      <w:r w:rsidRPr="00914169">
        <w:t>Artikel 12d – stk. 1</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FB97CB9" w14:textId="77777777" w:rsidTr="009559B8">
        <w:trPr>
          <w:jc w:val="center"/>
        </w:trPr>
        <w:tc>
          <w:tcPr>
            <w:tcW w:w="9752" w:type="dxa"/>
            <w:gridSpan w:val="2"/>
          </w:tcPr>
          <w:p w14:paraId="32FE4568" w14:textId="77777777" w:rsidR="00AF683C" w:rsidRPr="00914169" w:rsidRDefault="00AF683C" w:rsidP="009559B8">
            <w:pPr>
              <w:keepNext/>
            </w:pPr>
          </w:p>
        </w:tc>
      </w:tr>
      <w:tr w:rsidR="00F268F2" w:rsidRPr="00914169" w14:paraId="6CD5AC29" w14:textId="77777777" w:rsidTr="009559B8">
        <w:trPr>
          <w:jc w:val="center"/>
        </w:trPr>
        <w:tc>
          <w:tcPr>
            <w:tcW w:w="4876" w:type="dxa"/>
            <w:hideMark/>
          </w:tcPr>
          <w:p w14:paraId="69F2AC28" w14:textId="77777777" w:rsidR="00AF683C" w:rsidRPr="00914169" w:rsidRDefault="00AF683C" w:rsidP="009559B8">
            <w:pPr>
              <w:pStyle w:val="ColumnHeading"/>
              <w:keepNext/>
            </w:pPr>
            <w:r w:rsidRPr="00914169">
              <w:t>Kommissionens forslag</w:t>
            </w:r>
          </w:p>
        </w:tc>
        <w:tc>
          <w:tcPr>
            <w:tcW w:w="4876" w:type="dxa"/>
            <w:hideMark/>
          </w:tcPr>
          <w:p w14:paraId="1DC36A67" w14:textId="77777777" w:rsidR="00AF683C" w:rsidRPr="00914169" w:rsidRDefault="00AF683C" w:rsidP="009559B8">
            <w:pPr>
              <w:pStyle w:val="ColumnHeading"/>
              <w:keepNext/>
            </w:pPr>
            <w:r w:rsidRPr="00914169">
              <w:t>Ændringsforslag</w:t>
            </w:r>
          </w:p>
        </w:tc>
      </w:tr>
      <w:tr w:rsidR="00F268F2" w:rsidRPr="00914169" w14:paraId="43D89F9D" w14:textId="77777777" w:rsidTr="009559B8">
        <w:trPr>
          <w:jc w:val="center"/>
        </w:trPr>
        <w:tc>
          <w:tcPr>
            <w:tcW w:w="4876" w:type="dxa"/>
            <w:hideMark/>
          </w:tcPr>
          <w:p w14:paraId="5C3A8A51" w14:textId="77777777" w:rsidR="00AF683C" w:rsidRPr="00914169" w:rsidRDefault="00AF683C" w:rsidP="009559B8">
            <w:pPr>
              <w:pStyle w:val="Normal6"/>
            </w:pPr>
            <w:r w:rsidRPr="00914169">
              <w:t>1.</w:t>
            </w:r>
            <w:r w:rsidRPr="00914169">
              <w:tab/>
              <w:t xml:space="preserve">Medlemsstaterne kan beslutte at programmere støtte med henblik på erhvervelse af færdigheder, opkvalificering og omskoling med henblik på tilpasning af arbejdstagere, virksomheder og virksomheder </w:t>
            </w:r>
            <w:r w:rsidRPr="00914169">
              <w:rPr>
                <w:b/>
                <w:i/>
              </w:rPr>
              <w:t>til forandring</w:t>
            </w:r>
            <w:r w:rsidRPr="00914169">
              <w:t xml:space="preserve">, der bidrager til </w:t>
            </w:r>
            <w:r w:rsidRPr="00914169">
              <w:rPr>
                <w:b/>
                <w:i/>
              </w:rPr>
              <w:t>dekarbonisering</w:t>
            </w:r>
            <w:r w:rsidRPr="00914169">
              <w:t xml:space="preserve"> af </w:t>
            </w:r>
            <w:r w:rsidRPr="00914169">
              <w:rPr>
                <w:b/>
                <w:i/>
              </w:rPr>
              <w:t>produktionskapaciteten</w:t>
            </w:r>
            <w:r w:rsidRPr="00914169">
              <w:t xml:space="preserve"> under særlige prioriteter. Sådanne særlige prioriteter kan yde støtte under et hvilken som helst af de specifikke mål fastsat i artikel 4, stk. 1, litra a)-l).</w:t>
            </w:r>
          </w:p>
        </w:tc>
        <w:tc>
          <w:tcPr>
            <w:tcW w:w="4876" w:type="dxa"/>
            <w:hideMark/>
          </w:tcPr>
          <w:p w14:paraId="4CD93525" w14:textId="77777777" w:rsidR="00AF683C" w:rsidRPr="00914169" w:rsidRDefault="00AF683C" w:rsidP="009559B8">
            <w:pPr>
              <w:pStyle w:val="Normal6"/>
              <w:rPr>
                <w:szCs w:val="24"/>
              </w:rPr>
            </w:pPr>
            <w:r w:rsidRPr="00914169">
              <w:t>1.</w:t>
            </w:r>
            <w:r w:rsidRPr="00914169">
              <w:tab/>
              <w:t xml:space="preserve">Medlemsstaterne kan beslutte at programmere støtte med henblik på erhvervelse af færdigheder, opkvalificering og omskoling med henblik på tilpasning af arbejdstagere, virksomheder og virksomheder, der bidrager til </w:t>
            </w:r>
            <w:r w:rsidRPr="00914169">
              <w:rPr>
                <w:b/>
                <w:i/>
              </w:rPr>
              <w:t xml:space="preserve">forøgelse </w:t>
            </w:r>
            <w:r w:rsidRPr="00914169">
              <w:t xml:space="preserve">af </w:t>
            </w:r>
            <w:r w:rsidRPr="00914169">
              <w:rPr>
                <w:b/>
                <w:i/>
              </w:rPr>
              <w:t>den industrielle produktionskapacitet og produktionsmidlerne, herunder produktion af atomenergi,</w:t>
            </w:r>
            <w:r w:rsidRPr="00914169">
              <w:t xml:space="preserve"> under særlige prioriteter. Sådanne særlige prioriteter kan yde støtte under et hvilken som helst af de specifikke mål fastsat i artikel 4, stk. 1, litra a)-l).</w:t>
            </w:r>
          </w:p>
        </w:tc>
      </w:tr>
    </w:tbl>
    <w:p w14:paraId="68701556"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{FR}</w:t>
      </w:r>
      <w:r w:rsidRPr="00914169">
        <w:rPr>
          <w:noProof w:val="0"/>
        </w:rPr>
        <w:t>fr</w:t>
      </w:r>
      <w:r w:rsidRPr="00F80629">
        <w:rPr>
          <w:rStyle w:val="HideTWBExt"/>
        </w:rPr>
        <w:t>&lt;/Original&gt;</w:t>
      </w:r>
    </w:p>
    <w:p w14:paraId="0136E3C1" w14:textId="7ED8E186" w:rsidR="00AF683C" w:rsidRPr="00914169" w:rsidRDefault="00AF683C" w:rsidP="00AF683C">
      <w:r w:rsidRPr="00F80629">
        <w:rPr>
          <w:rStyle w:val="HideTWBExt"/>
        </w:rPr>
        <w:t>&lt;/Amend&gt;</w:t>
      </w:r>
    </w:p>
    <w:p w14:paraId="0793670D"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108</w:t>
      </w:r>
      <w:r w:rsidRPr="00F80629">
        <w:rPr>
          <w:rStyle w:val="HideTWBExt"/>
          <w:b w:val="0"/>
        </w:rPr>
        <w:t>&lt;/NumAm&gt;</w:t>
      </w:r>
    </w:p>
    <w:p w14:paraId="3CE5129F" w14:textId="77777777" w:rsidR="00AF683C" w:rsidRPr="00914169" w:rsidRDefault="00AF683C" w:rsidP="00AF683C">
      <w:pPr>
        <w:pStyle w:val="NormalBold"/>
      </w:pPr>
      <w:r w:rsidRPr="00F80629">
        <w:rPr>
          <w:rStyle w:val="HideTWBExt"/>
          <w:b w:val="0"/>
        </w:rPr>
        <w:t>&lt;RepeatBlock-By&gt;&lt;Members&gt;</w:t>
      </w:r>
      <w:r w:rsidRPr="00914169">
        <w:t>Marit Maij, Estelle Ceulemans, Gabriele Bischoff, Alicia Homs Ginel, Evelyn Regner, Marc Angel, Idoia Mendia, Vilija Blinkevičiūtė, Aodhán Ó Ríordáin</w:t>
      </w:r>
      <w:r w:rsidRPr="00F80629">
        <w:rPr>
          <w:rStyle w:val="HideTWBExt"/>
          <w:b w:val="0"/>
        </w:rPr>
        <w:t>&lt;/Members&gt;</w:t>
      </w:r>
    </w:p>
    <w:p w14:paraId="3B0840BE" w14:textId="77777777" w:rsidR="00AF683C" w:rsidRPr="00914169" w:rsidRDefault="00AF683C" w:rsidP="00AF683C">
      <w:r w:rsidRPr="00F80629">
        <w:rPr>
          <w:rStyle w:val="HideTWBExt"/>
        </w:rPr>
        <w:t>&lt;/RepeatBlock-By&gt;</w:t>
      </w:r>
    </w:p>
    <w:p w14:paraId="46A890D7"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BC95D73"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0712DA59"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794F4C70" w14:textId="77777777" w:rsidR="00AF683C" w:rsidRPr="00914169" w:rsidRDefault="00AF683C" w:rsidP="00AF683C">
      <w:r w:rsidRPr="00F80629">
        <w:rPr>
          <w:rStyle w:val="HideTWBExt"/>
        </w:rPr>
        <w:t>&lt;Article2&gt;</w:t>
      </w:r>
      <w:r w:rsidRPr="00914169">
        <w:t>Artikel 12d – stk. 1</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FB32920" w14:textId="77777777" w:rsidTr="009559B8">
        <w:trPr>
          <w:jc w:val="center"/>
        </w:trPr>
        <w:tc>
          <w:tcPr>
            <w:tcW w:w="9752" w:type="dxa"/>
            <w:gridSpan w:val="2"/>
          </w:tcPr>
          <w:p w14:paraId="72346928" w14:textId="77777777" w:rsidR="00AF683C" w:rsidRPr="00914169" w:rsidRDefault="00AF683C" w:rsidP="009559B8">
            <w:pPr>
              <w:keepNext/>
            </w:pPr>
          </w:p>
        </w:tc>
      </w:tr>
      <w:tr w:rsidR="00F268F2" w:rsidRPr="00914169" w14:paraId="4848C6E9" w14:textId="77777777" w:rsidTr="009559B8">
        <w:trPr>
          <w:jc w:val="center"/>
        </w:trPr>
        <w:tc>
          <w:tcPr>
            <w:tcW w:w="4876" w:type="dxa"/>
            <w:hideMark/>
          </w:tcPr>
          <w:p w14:paraId="773DABBB" w14:textId="77777777" w:rsidR="00AF683C" w:rsidRPr="00914169" w:rsidRDefault="00AF683C" w:rsidP="009559B8">
            <w:pPr>
              <w:pStyle w:val="ColumnHeading"/>
              <w:keepNext/>
            </w:pPr>
            <w:r w:rsidRPr="00914169">
              <w:t>Kommissionens forslag</w:t>
            </w:r>
          </w:p>
        </w:tc>
        <w:tc>
          <w:tcPr>
            <w:tcW w:w="4876" w:type="dxa"/>
            <w:hideMark/>
          </w:tcPr>
          <w:p w14:paraId="13F20F7C" w14:textId="77777777" w:rsidR="00AF683C" w:rsidRPr="00914169" w:rsidRDefault="00AF683C" w:rsidP="009559B8">
            <w:pPr>
              <w:pStyle w:val="ColumnHeading"/>
              <w:keepNext/>
            </w:pPr>
            <w:r w:rsidRPr="00914169">
              <w:t>Ændringsforslag</w:t>
            </w:r>
          </w:p>
        </w:tc>
      </w:tr>
      <w:tr w:rsidR="00F268F2" w:rsidRPr="00914169" w14:paraId="5EDB3409" w14:textId="77777777" w:rsidTr="009559B8">
        <w:trPr>
          <w:jc w:val="center"/>
        </w:trPr>
        <w:tc>
          <w:tcPr>
            <w:tcW w:w="4876" w:type="dxa"/>
            <w:hideMark/>
          </w:tcPr>
          <w:p w14:paraId="2B03C1B2" w14:textId="77777777" w:rsidR="00AF683C" w:rsidRPr="00914169" w:rsidRDefault="00AF683C" w:rsidP="009559B8">
            <w:pPr>
              <w:pStyle w:val="Normal6"/>
            </w:pPr>
            <w:r w:rsidRPr="00914169">
              <w:t>1.</w:t>
            </w:r>
            <w:r w:rsidRPr="00914169">
              <w:tab/>
              <w:t xml:space="preserve">Medlemsstaterne kan beslutte at programmere støtte med henblik på erhvervelse af færdigheder, opkvalificering og omskoling med henblik på tilpasning af arbejdstagere, virksomheder og virksomheder til forandring, der bidrager til dekarbonisering af produktionskapaciteten under særlige prioriteter. Sådanne særlige prioriteter kan yde støtte under et hvilken som helst af de specifikke mål fastsat i artikel 4, stk. 1, litra </w:t>
            </w:r>
            <w:r w:rsidRPr="00914169">
              <w:rPr>
                <w:b/>
                <w:bCs/>
                <w:i/>
                <w:iCs/>
              </w:rPr>
              <w:t>a)-</w:t>
            </w:r>
            <w:r w:rsidRPr="00914169">
              <w:rPr>
                <w:b/>
                <w:i/>
              </w:rPr>
              <w:t>l)</w:t>
            </w:r>
            <w:r w:rsidRPr="00914169">
              <w:t>.</w:t>
            </w:r>
          </w:p>
        </w:tc>
        <w:tc>
          <w:tcPr>
            <w:tcW w:w="4876" w:type="dxa"/>
            <w:hideMark/>
          </w:tcPr>
          <w:p w14:paraId="4A2A9677" w14:textId="77777777" w:rsidR="00AF683C" w:rsidRPr="00914169" w:rsidRDefault="00AF683C" w:rsidP="009559B8">
            <w:pPr>
              <w:pStyle w:val="Normal6"/>
              <w:rPr>
                <w:szCs w:val="24"/>
              </w:rPr>
            </w:pPr>
            <w:r w:rsidRPr="00914169">
              <w:t>1.</w:t>
            </w:r>
            <w:r w:rsidRPr="00914169">
              <w:tab/>
              <w:t>Medlemsstaterne kan</w:t>
            </w:r>
            <w:r w:rsidRPr="00914169">
              <w:rPr>
                <w:b/>
                <w:i/>
              </w:rPr>
              <w:t>, efter høring af arbejdsmarkedets parter på nationalt plan,</w:t>
            </w:r>
            <w:r w:rsidRPr="00914169">
              <w:t xml:space="preserve"> beslutte at programmere støtte med henblik på erhvervelse af færdigheder, opkvalificering og omskoling med henblik på tilpasning af arbejdstagere, virksomheder og virksomheder til forandring, der bidrager til dekarbonisering af produktionskapaciteten under særlige prioriteter. Sådanne særlige prioriteter kan yde støtte under et hvilken som helst af de specifikke mål fastsat i artikel 4, stk. 1, litra </w:t>
            </w:r>
            <w:r w:rsidRPr="00914169">
              <w:rPr>
                <w:b/>
                <w:bCs/>
                <w:i/>
                <w:iCs/>
              </w:rPr>
              <w:t>a)-</w:t>
            </w:r>
            <w:r w:rsidRPr="00914169">
              <w:rPr>
                <w:b/>
                <w:i/>
              </w:rPr>
              <w:t>g)</w:t>
            </w:r>
            <w:r w:rsidRPr="00914169">
              <w:t>.</w:t>
            </w:r>
          </w:p>
        </w:tc>
      </w:tr>
    </w:tbl>
    <w:p w14:paraId="1A683130"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A33B1D7" w14:textId="77777777" w:rsidR="00AF683C" w:rsidRPr="00914169" w:rsidRDefault="00AF683C" w:rsidP="00AF683C">
      <w:r w:rsidRPr="00F80629">
        <w:rPr>
          <w:rStyle w:val="HideTWBExt"/>
        </w:rPr>
        <w:t>&lt;/Amend&gt;</w:t>
      </w:r>
    </w:p>
    <w:p w14:paraId="7DAB51AF"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109</w:t>
      </w:r>
      <w:r w:rsidRPr="00F80629">
        <w:rPr>
          <w:rStyle w:val="HideTWBExt"/>
          <w:b w:val="0"/>
        </w:rPr>
        <w:t>&lt;/NumAm&gt;</w:t>
      </w:r>
    </w:p>
    <w:p w14:paraId="3069A56E" w14:textId="77777777" w:rsidR="00AF683C" w:rsidRPr="00914169" w:rsidRDefault="00AF683C" w:rsidP="00AF683C">
      <w:pPr>
        <w:pStyle w:val="NormalBold"/>
      </w:pPr>
      <w:r w:rsidRPr="00F80629">
        <w:rPr>
          <w:rStyle w:val="HideTWBExt"/>
          <w:b w:val="0"/>
        </w:rPr>
        <w:t>&lt;RepeatBlock-By&gt;&lt;Members&gt;</w:t>
      </w:r>
      <w:r w:rsidRPr="00914169">
        <w:t>Brigitte van den Berg, Jana Toom, Hristo Petrov, Grégory Allione, Eugen Tomac</w:t>
      </w:r>
      <w:r w:rsidRPr="00F80629">
        <w:rPr>
          <w:rStyle w:val="HideTWBExt"/>
          <w:b w:val="0"/>
        </w:rPr>
        <w:t>&lt;/Members&gt;</w:t>
      </w:r>
    </w:p>
    <w:p w14:paraId="5FFC345E" w14:textId="77777777" w:rsidR="00AF683C" w:rsidRPr="00914169" w:rsidRDefault="00AF683C" w:rsidP="00AF683C">
      <w:r w:rsidRPr="00F80629">
        <w:rPr>
          <w:rStyle w:val="HideTWBExt"/>
        </w:rPr>
        <w:t>&lt;/RepeatBlock-By&gt;</w:t>
      </w:r>
    </w:p>
    <w:p w14:paraId="6971D7F5"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4F76BBBA"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190CB3BA"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1757A24A" w14:textId="77777777" w:rsidR="00AF683C" w:rsidRPr="00914169" w:rsidRDefault="00AF683C" w:rsidP="00AF683C">
      <w:r w:rsidRPr="00F80629">
        <w:rPr>
          <w:rStyle w:val="HideTWBExt"/>
        </w:rPr>
        <w:t>&lt;Article2&gt;</w:t>
      </w:r>
      <w:r w:rsidRPr="00914169">
        <w:t>Artikel 12d – stk. 1</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638CDC44" w14:textId="77777777" w:rsidTr="009559B8">
        <w:trPr>
          <w:jc w:val="center"/>
        </w:trPr>
        <w:tc>
          <w:tcPr>
            <w:tcW w:w="9752" w:type="dxa"/>
            <w:gridSpan w:val="2"/>
          </w:tcPr>
          <w:p w14:paraId="17F9C1CF" w14:textId="77777777" w:rsidR="00AF683C" w:rsidRPr="00914169" w:rsidRDefault="00AF683C" w:rsidP="009559B8">
            <w:pPr>
              <w:keepNext/>
            </w:pPr>
          </w:p>
        </w:tc>
      </w:tr>
      <w:tr w:rsidR="00F268F2" w:rsidRPr="00914169" w14:paraId="2AAF21D3" w14:textId="77777777" w:rsidTr="009559B8">
        <w:trPr>
          <w:jc w:val="center"/>
        </w:trPr>
        <w:tc>
          <w:tcPr>
            <w:tcW w:w="4876" w:type="dxa"/>
            <w:hideMark/>
          </w:tcPr>
          <w:p w14:paraId="2DEB1424" w14:textId="77777777" w:rsidR="00AF683C" w:rsidRPr="00914169" w:rsidRDefault="00AF683C" w:rsidP="009559B8">
            <w:pPr>
              <w:pStyle w:val="ColumnHeading"/>
              <w:keepNext/>
            </w:pPr>
            <w:r w:rsidRPr="00914169">
              <w:t>Kommissionens forslag</w:t>
            </w:r>
          </w:p>
        </w:tc>
        <w:tc>
          <w:tcPr>
            <w:tcW w:w="4876" w:type="dxa"/>
            <w:hideMark/>
          </w:tcPr>
          <w:p w14:paraId="2E707116" w14:textId="77777777" w:rsidR="00AF683C" w:rsidRPr="00914169" w:rsidRDefault="00AF683C" w:rsidP="009559B8">
            <w:pPr>
              <w:pStyle w:val="ColumnHeading"/>
              <w:keepNext/>
            </w:pPr>
            <w:r w:rsidRPr="00914169">
              <w:t>Ændringsforslag</w:t>
            </w:r>
          </w:p>
        </w:tc>
      </w:tr>
      <w:tr w:rsidR="00F268F2" w:rsidRPr="00914169" w14:paraId="003383BD" w14:textId="77777777" w:rsidTr="009559B8">
        <w:trPr>
          <w:jc w:val="center"/>
        </w:trPr>
        <w:tc>
          <w:tcPr>
            <w:tcW w:w="4876" w:type="dxa"/>
            <w:hideMark/>
          </w:tcPr>
          <w:p w14:paraId="1BB16469" w14:textId="77777777" w:rsidR="00AF683C" w:rsidRPr="00914169" w:rsidRDefault="00AF683C" w:rsidP="009559B8">
            <w:pPr>
              <w:pStyle w:val="Normal6"/>
            </w:pPr>
            <w:r w:rsidRPr="00914169">
              <w:t>1.</w:t>
            </w:r>
            <w:r w:rsidRPr="00914169">
              <w:tab/>
              <w:t xml:space="preserve">Medlemsstaterne kan beslutte at programmere støtte med henblik på erhvervelse af færdigheder, opkvalificering </w:t>
            </w:r>
            <w:r w:rsidRPr="00914169">
              <w:rPr>
                <w:b/>
                <w:i/>
              </w:rPr>
              <w:t>og</w:t>
            </w:r>
            <w:r w:rsidRPr="00914169">
              <w:t xml:space="preserve"> omskoling med henblik på tilpasning af arbejdstagere, virksomheder og virksomheder til forandring, der bidrager til dekarbonisering af produktionskapaciteten under særlige prioriteter. Sådanne særlige prioriteter </w:t>
            </w:r>
            <w:r w:rsidRPr="00914169">
              <w:rPr>
                <w:b/>
                <w:i/>
              </w:rPr>
              <w:t>kan yde</w:t>
            </w:r>
            <w:r w:rsidRPr="00914169">
              <w:t xml:space="preserve"> støtte under et hvilken som helst af de specifikke mål fastsat i artikel 4, stk. 1</w:t>
            </w:r>
            <w:r w:rsidRPr="00914169">
              <w:rPr>
                <w:b/>
                <w:i/>
              </w:rPr>
              <w:t>, litra a)-l)</w:t>
            </w:r>
            <w:r w:rsidRPr="00914169">
              <w:t>.</w:t>
            </w:r>
          </w:p>
        </w:tc>
        <w:tc>
          <w:tcPr>
            <w:tcW w:w="4876" w:type="dxa"/>
            <w:hideMark/>
          </w:tcPr>
          <w:p w14:paraId="7F65D1EE" w14:textId="77777777" w:rsidR="00AF683C" w:rsidRPr="00914169" w:rsidRDefault="00AF683C" w:rsidP="009559B8">
            <w:pPr>
              <w:pStyle w:val="Normal6"/>
              <w:rPr>
                <w:szCs w:val="24"/>
              </w:rPr>
            </w:pPr>
            <w:r w:rsidRPr="00914169">
              <w:t>1.</w:t>
            </w:r>
            <w:r w:rsidRPr="00914169">
              <w:tab/>
              <w:t>Medlemsstaterne kan beslutte at programmere støtte med henblik på erhvervelse af færdigheder, opkvalificering</w:t>
            </w:r>
            <w:r w:rsidRPr="00914169">
              <w:rPr>
                <w:b/>
                <w:i/>
              </w:rPr>
              <w:t>,</w:t>
            </w:r>
            <w:r w:rsidRPr="00914169">
              <w:t xml:space="preserve"> omskoling </w:t>
            </w:r>
            <w:r w:rsidRPr="00914169">
              <w:rPr>
                <w:b/>
                <w:i/>
              </w:rPr>
              <w:t>og uddannelse samt forskning og udvikling og innovation</w:t>
            </w:r>
            <w:r w:rsidRPr="00914169">
              <w:t xml:space="preserve"> med henblik på tilpasning af arbejdstagere, virksomheder og virksomheder til forandring, der bidrager til dekarbonisering af produktionskapaciteten under særlige prioriteter. Sådanne særlige prioriteter </w:t>
            </w:r>
            <w:r w:rsidRPr="00914169">
              <w:rPr>
                <w:b/>
                <w:i/>
              </w:rPr>
              <w:t>yder</w:t>
            </w:r>
            <w:r w:rsidRPr="00914169">
              <w:t xml:space="preserve"> støtte under et hvilken som helst af de specifikke mål fastsat i artikel 4, stk. 1.</w:t>
            </w:r>
          </w:p>
        </w:tc>
      </w:tr>
    </w:tbl>
    <w:p w14:paraId="535188E8"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79FDFC4E" w14:textId="77777777" w:rsidR="00AF683C" w:rsidRPr="00914169" w:rsidRDefault="00AF683C" w:rsidP="00AF683C">
      <w:r w:rsidRPr="00F80629">
        <w:rPr>
          <w:rStyle w:val="HideTWBExt"/>
        </w:rPr>
        <w:t>&lt;/Amend&gt;</w:t>
      </w:r>
    </w:p>
    <w:p w14:paraId="372D1875"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110</w:t>
      </w:r>
      <w:r w:rsidRPr="00F80629">
        <w:rPr>
          <w:rStyle w:val="HideTWBExt"/>
          <w:b w:val="0"/>
        </w:rPr>
        <w:t>&lt;/NumAm&gt;</w:t>
      </w:r>
    </w:p>
    <w:p w14:paraId="581000DE"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78FE1F9C" w14:textId="77777777" w:rsidR="00AF683C" w:rsidRPr="00914169" w:rsidRDefault="00AF683C" w:rsidP="00AF683C">
      <w:r w:rsidRPr="00F80629">
        <w:rPr>
          <w:rStyle w:val="HideTWBExt"/>
        </w:rPr>
        <w:t>&lt;/RepeatBlock-By&gt;</w:t>
      </w:r>
    </w:p>
    <w:p w14:paraId="480F9124"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183FFA75"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69780EF4"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3DE2862D" w14:textId="77777777" w:rsidR="00AF683C" w:rsidRPr="00914169" w:rsidRDefault="00AF683C" w:rsidP="00AF683C">
      <w:r w:rsidRPr="00F80629">
        <w:rPr>
          <w:rStyle w:val="HideTWBExt"/>
        </w:rPr>
        <w:t>&lt;Article2&gt;</w:t>
      </w:r>
      <w:r w:rsidRPr="00914169">
        <w:t>Artikel 12d – stk. 1</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2532AC24" w14:textId="77777777" w:rsidTr="009559B8">
        <w:trPr>
          <w:jc w:val="center"/>
        </w:trPr>
        <w:tc>
          <w:tcPr>
            <w:tcW w:w="9752" w:type="dxa"/>
            <w:gridSpan w:val="2"/>
          </w:tcPr>
          <w:p w14:paraId="36423687" w14:textId="77777777" w:rsidR="00AF683C" w:rsidRPr="00914169" w:rsidRDefault="00AF683C" w:rsidP="009559B8">
            <w:pPr>
              <w:keepNext/>
            </w:pPr>
          </w:p>
        </w:tc>
      </w:tr>
      <w:tr w:rsidR="00F268F2" w:rsidRPr="00914169" w14:paraId="0B5D17C5" w14:textId="77777777" w:rsidTr="009559B8">
        <w:trPr>
          <w:jc w:val="center"/>
        </w:trPr>
        <w:tc>
          <w:tcPr>
            <w:tcW w:w="4876" w:type="dxa"/>
            <w:hideMark/>
          </w:tcPr>
          <w:p w14:paraId="2402A56A" w14:textId="77777777" w:rsidR="00AF683C" w:rsidRPr="00914169" w:rsidRDefault="00AF683C" w:rsidP="009559B8">
            <w:pPr>
              <w:pStyle w:val="ColumnHeading"/>
              <w:keepNext/>
            </w:pPr>
            <w:r w:rsidRPr="00914169">
              <w:t>Kommissionens forslag</w:t>
            </w:r>
          </w:p>
        </w:tc>
        <w:tc>
          <w:tcPr>
            <w:tcW w:w="4876" w:type="dxa"/>
            <w:hideMark/>
          </w:tcPr>
          <w:p w14:paraId="1490A02A" w14:textId="77777777" w:rsidR="00AF683C" w:rsidRPr="00914169" w:rsidRDefault="00AF683C" w:rsidP="009559B8">
            <w:pPr>
              <w:pStyle w:val="ColumnHeading"/>
              <w:keepNext/>
            </w:pPr>
            <w:r w:rsidRPr="00914169">
              <w:t>Ændringsforslag</w:t>
            </w:r>
          </w:p>
        </w:tc>
      </w:tr>
      <w:tr w:rsidR="00F268F2" w:rsidRPr="00914169" w14:paraId="413C926A" w14:textId="77777777" w:rsidTr="009559B8">
        <w:trPr>
          <w:jc w:val="center"/>
        </w:trPr>
        <w:tc>
          <w:tcPr>
            <w:tcW w:w="4876" w:type="dxa"/>
            <w:hideMark/>
          </w:tcPr>
          <w:p w14:paraId="0D659000" w14:textId="77777777" w:rsidR="00AF683C" w:rsidRPr="00914169" w:rsidRDefault="00AF683C" w:rsidP="009559B8">
            <w:pPr>
              <w:pStyle w:val="Normal6"/>
            </w:pPr>
            <w:r w:rsidRPr="00914169">
              <w:t>1.</w:t>
            </w:r>
            <w:r w:rsidRPr="00914169">
              <w:tab/>
              <w:t xml:space="preserve">Medlemsstaterne kan beslutte at programmere støtte med henblik på erhvervelse af færdigheder, opkvalificering og omskoling med henblik på tilpasning af arbejdstagere, virksomheder og virksomheder til forandring, der bidrager til dekarbonisering af produktionskapaciteten under særlige prioriteter. Sådanne særlige prioriteter </w:t>
            </w:r>
            <w:r w:rsidRPr="00914169">
              <w:rPr>
                <w:b/>
                <w:i/>
              </w:rPr>
              <w:t>kan yde</w:t>
            </w:r>
            <w:r w:rsidRPr="00914169">
              <w:t xml:space="preserve"> støtte under et </w:t>
            </w:r>
            <w:r w:rsidRPr="00914169">
              <w:rPr>
                <w:b/>
                <w:i/>
              </w:rPr>
              <w:t>hvilken som helst</w:t>
            </w:r>
            <w:r w:rsidRPr="00914169">
              <w:t xml:space="preserve"> af de specifikke mål fastsat i artikel 4, stk. 1, litra a)-l).</w:t>
            </w:r>
          </w:p>
        </w:tc>
        <w:tc>
          <w:tcPr>
            <w:tcW w:w="4876" w:type="dxa"/>
            <w:hideMark/>
          </w:tcPr>
          <w:p w14:paraId="0C5202A8" w14:textId="77777777" w:rsidR="00AF683C" w:rsidRPr="00914169" w:rsidRDefault="00AF683C" w:rsidP="009559B8">
            <w:pPr>
              <w:pStyle w:val="Normal6"/>
              <w:rPr>
                <w:szCs w:val="24"/>
              </w:rPr>
            </w:pPr>
            <w:r w:rsidRPr="00914169">
              <w:t>1.</w:t>
            </w:r>
            <w:r w:rsidRPr="00914169">
              <w:tab/>
              <w:t xml:space="preserve">Medlemsstaterne kan beslutte at programmere støtte med henblik på erhvervelse af færdigheder, opkvalificering og omskoling med henblik på tilpasning af arbejdstagere, virksomheder og virksomheder til forandring, der bidrager til dekarbonisering af produktionskapaciteten under særlige prioriteter. Sådanne særlige prioriteter </w:t>
            </w:r>
            <w:r w:rsidRPr="00914169">
              <w:rPr>
                <w:b/>
                <w:i/>
              </w:rPr>
              <w:t>yder</w:t>
            </w:r>
            <w:r w:rsidRPr="00914169">
              <w:t xml:space="preserve"> støtte under et </w:t>
            </w:r>
            <w:r w:rsidRPr="00914169">
              <w:rPr>
                <w:b/>
                <w:i/>
              </w:rPr>
              <w:t>af flere</w:t>
            </w:r>
            <w:r w:rsidRPr="00914169">
              <w:t xml:space="preserve"> af de specifikke mål fastsat i artikel 4, stk. 1, litra a)-l).</w:t>
            </w:r>
          </w:p>
        </w:tc>
      </w:tr>
    </w:tbl>
    <w:p w14:paraId="4BC9CCDD"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7C52AC1" w14:textId="77777777" w:rsidR="00AF683C" w:rsidRPr="00914169" w:rsidRDefault="00AF683C" w:rsidP="00AF683C">
      <w:r w:rsidRPr="00F80629">
        <w:rPr>
          <w:rStyle w:val="HideTWBExt"/>
        </w:rPr>
        <w:t>&lt;/Amend&gt;</w:t>
      </w:r>
    </w:p>
    <w:p w14:paraId="697F88C9"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111</w:t>
      </w:r>
      <w:r w:rsidRPr="00F80629">
        <w:rPr>
          <w:rStyle w:val="HideTWBExt"/>
          <w:b w:val="0"/>
        </w:rPr>
        <w:t>&lt;/NumAm&gt;</w:t>
      </w:r>
    </w:p>
    <w:p w14:paraId="5CAF8533"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5495CADF" w14:textId="77777777" w:rsidR="00AF683C" w:rsidRPr="00914169" w:rsidRDefault="00AF683C" w:rsidP="00AF683C">
      <w:r w:rsidRPr="00F80629">
        <w:rPr>
          <w:rStyle w:val="HideTWBExt"/>
        </w:rPr>
        <w:t>&lt;/RepeatBlock-By&gt;</w:t>
      </w:r>
    </w:p>
    <w:p w14:paraId="1194A295"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0E2DF23E"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13B2EC46"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521EF24D" w14:textId="77777777" w:rsidR="00AF683C" w:rsidRPr="00914169" w:rsidRDefault="00AF683C" w:rsidP="00AF683C">
      <w:r w:rsidRPr="00F80629">
        <w:rPr>
          <w:rStyle w:val="HideTWBExt"/>
        </w:rPr>
        <w:t>&lt;Article2&gt;</w:t>
      </w:r>
      <w:r w:rsidRPr="00914169">
        <w:t>Artikel 12d – stk. 1 a (nyt)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71E99F28" w14:textId="77777777" w:rsidTr="009559B8">
        <w:trPr>
          <w:jc w:val="center"/>
        </w:trPr>
        <w:tc>
          <w:tcPr>
            <w:tcW w:w="9752" w:type="dxa"/>
            <w:gridSpan w:val="2"/>
          </w:tcPr>
          <w:p w14:paraId="084248A5" w14:textId="77777777" w:rsidR="00AF683C" w:rsidRPr="00914169" w:rsidRDefault="00AF683C" w:rsidP="009559B8">
            <w:pPr>
              <w:keepNext/>
            </w:pPr>
          </w:p>
        </w:tc>
      </w:tr>
      <w:tr w:rsidR="00F268F2" w:rsidRPr="00914169" w14:paraId="646A790C" w14:textId="77777777" w:rsidTr="009559B8">
        <w:trPr>
          <w:jc w:val="center"/>
        </w:trPr>
        <w:tc>
          <w:tcPr>
            <w:tcW w:w="4876" w:type="dxa"/>
            <w:hideMark/>
          </w:tcPr>
          <w:p w14:paraId="2A8BAABB" w14:textId="77777777" w:rsidR="00AF683C" w:rsidRPr="00914169" w:rsidRDefault="00AF683C" w:rsidP="009559B8">
            <w:pPr>
              <w:pStyle w:val="ColumnHeading"/>
              <w:keepNext/>
            </w:pPr>
            <w:r w:rsidRPr="00914169">
              <w:t>Kommissionens forslag</w:t>
            </w:r>
          </w:p>
        </w:tc>
        <w:tc>
          <w:tcPr>
            <w:tcW w:w="4876" w:type="dxa"/>
            <w:hideMark/>
          </w:tcPr>
          <w:p w14:paraId="4B21A2AC" w14:textId="77777777" w:rsidR="00AF683C" w:rsidRPr="00914169" w:rsidRDefault="00AF683C" w:rsidP="009559B8">
            <w:pPr>
              <w:pStyle w:val="ColumnHeading"/>
              <w:keepNext/>
            </w:pPr>
            <w:r w:rsidRPr="00914169">
              <w:t>Ændringsforslag</w:t>
            </w:r>
          </w:p>
        </w:tc>
      </w:tr>
      <w:tr w:rsidR="00F268F2" w:rsidRPr="00914169" w14:paraId="7A2A23C5" w14:textId="77777777" w:rsidTr="009559B8">
        <w:trPr>
          <w:jc w:val="center"/>
        </w:trPr>
        <w:tc>
          <w:tcPr>
            <w:tcW w:w="4876" w:type="dxa"/>
          </w:tcPr>
          <w:p w14:paraId="63B2B605" w14:textId="77777777" w:rsidR="00AF683C" w:rsidRPr="00914169" w:rsidRDefault="00AF683C" w:rsidP="009559B8">
            <w:pPr>
              <w:pStyle w:val="Normal6"/>
            </w:pPr>
          </w:p>
        </w:tc>
        <w:tc>
          <w:tcPr>
            <w:tcW w:w="4876" w:type="dxa"/>
            <w:hideMark/>
          </w:tcPr>
          <w:p w14:paraId="59FDD6E6" w14:textId="77777777" w:rsidR="00AF683C" w:rsidRPr="00914169" w:rsidRDefault="00AF683C" w:rsidP="009559B8">
            <w:pPr>
              <w:pStyle w:val="Normal6"/>
              <w:rPr>
                <w:szCs w:val="24"/>
              </w:rPr>
            </w:pPr>
            <w:r w:rsidRPr="00914169">
              <w:rPr>
                <w:b/>
                <w:i/>
              </w:rPr>
              <w:t>1a.</w:t>
            </w:r>
            <w:r w:rsidRPr="00914169">
              <w:rPr>
                <w:b/>
                <w:i/>
              </w:rPr>
              <w:tab/>
              <w:t>Midler, der er tildelt den særlige prioritet som omhandlet i stk. 1, tages i betragtning, når det sikres, at kravene om tematisk koncentration som fastsat i denne forordnings artikel 7 overholdes.</w:t>
            </w:r>
          </w:p>
        </w:tc>
      </w:tr>
    </w:tbl>
    <w:p w14:paraId="3DAB4430"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6E63B695" w14:textId="77777777" w:rsidR="00AF683C" w:rsidRPr="00914169" w:rsidRDefault="00AF683C" w:rsidP="00AF683C">
      <w:r w:rsidRPr="00F80629">
        <w:rPr>
          <w:rStyle w:val="HideTWBExt"/>
        </w:rPr>
        <w:t>&lt;/Amend&gt;</w:t>
      </w:r>
    </w:p>
    <w:p w14:paraId="44DC93E8"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112</w:t>
      </w:r>
      <w:r w:rsidRPr="00F80629">
        <w:rPr>
          <w:rStyle w:val="HideTWBExt"/>
          <w:b w:val="0"/>
        </w:rPr>
        <w:t>&lt;/NumAm&gt;</w:t>
      </w:r>
    </w:p>
    <w:p w14:paraId="5D23099D" w14:textId="77777777" w:rsidR="00AF683C" w:rsidRPr="00914169" w:rsidRDefault="00AF683C" w:rsidP="00AF683C">
      <w:pPr>
        <w:pStyle w:val="NormalBold"/>
      </w:pPr>
      <w:r w:rsidRPr="00F80629">
        <w:rPr>
          <w:rStyle w:val="HideTWBExt"/>
          <w:b w:val="0"/>
        </w:rPr>
        <w:t>&lt;RepeatBlock-By&gt;&lt;Members&gt;</w:t>
      </w:r>
      <w:r w:rsidRPr="00914169">
        <w:t>Miriam Lexmann</w:t>
      </w:r>
      <w:r w:rsidRPr="00F80629">
        <w:rPr>
          <w:rStyle w:val="HideTWBExt"/>
          <w:b w:val="0"/>
        </w:rPr>
        <w:t>&lt;/Members&gt;</w:t>
      </w:r>
    </w:p>
    <w:p w14:paraId="2434C02D" w14:textId="77777777" w:rsidR="00AF683C" w:rsidRPr="00914169" w:rsidRDefault="00AF683C" w:rsidP="00AF683C">
      <w:r w:rsidRPr="00F80629">
        <w:rPr>
          <w:rStyle w:val="HideTWBExt"/>
        </w:rPr>
        <w:t>&lt;/RepeatBlock-By&gt;</w:t>
      </w:r>
    </w:p>
    <w:p w14:paraId="16BD46A8"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764C595E"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6A0D7025"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2094252B" w14:textId="77777777" w:rsidR="00AF683C" w:rsidRPr="00914169" w:rsidRDefault="00AF683C" w:rsidP="00AF683C">
      <w:r w:rsidRPr="00F80629">
        <w:rPr>
          <w:rStyle w:val="HideTWBExt"/>
        </w:rPr>
        <w:t>&lt;Article2&gt;</w:t>
      </w:r>
      <w:r w:rsidRPr="00914169">
        <w:t>Artikel 12d – stk. 5</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58D71B39" w14:textId="77777777" w:rsidTr="009559B8">
        <w:trPr>
          <w:jc w:val="center"/>
        </w:trPr>
        <w:tc>
          <w:tcPr>
            <w:tcW w:w="9752" w:type="dxa"/>
            <w:gridSpan w:val="2"/>
          </w:tcPr>
          <w:p w14:paraId="6E62A169" w14:textId="77777777" w:rsidR="00AF683C" w:rsidRPr="00914169" w:rsidRDefault="00AF683C" w:rsidP="009559B8">
            <w:pPr>
              <w:keepNext/>
            </w:pPr>
          </w:p>
        </w:tc>
      </w:tr>
      <w:tr w:rsidR="00F268F2" w:rsidRPr="00914169" w14:paraId="67FA5AB7" w14:textId="77777777" w:rsidTr="009559B8">
        <w:trPr>
          <w:jc w:val="center"/>
        </w:trPr>
        <w:tc>
          <w:tcPr>
            <w:tcW w:w="4876" w:type="dxa"/>
            <w:hideMark/>
          </w:tcPr>
          <w:p w14:paraId="4F3C5111" w14:textId="77777777" w:rsidR="00AF683C" w:rsidRPr="00914169" w:rsidRDefault="00AF683C" w:rsidP="009559B8">
            <w:pPr>
              <w:pStyle w:val="ColumnHeading"/>
              <w:keepNext/>
            </w:pPr>
            <w:r w:rsidRPr="00914169">
              <w:t>Kommissionens forslag</w:t>
            </w:r>
          </w:p>
        </w:tc>
        <w:tc>
          <w:tcPr>
            <w:tcW w:w="4876" w:type="dxa"/>
            <w:hideMark/>
          </w:tcPr>
          <w:p w14:paraId="57FEE093" w14:textId="77777777" w:rsidR="00AF683C" w:rsidRPr="00914169" w:rsidRDefault="00AF683C" w:rsidP="009559B8">
            <w:pPr>
              <w:pStyle w:val="ColumnHeading"/>
              <w:keepNext/>
            </w:pPr>
            <w:r w:rsidRPr="00914169">
              <w:t>Ændringsforslag</w:t>
            </w:r>
          </w:p>
        </w:tc>
      </w:tr>
      <w:tr w:rsidR="00F268F2" w:rsidRPr="00914169" w14:paraId="707D76C0" w14:textId="77777777" w:rsidTr="009559B8">
        <w:trPr>
          <w:jc w:val="center"/>
        </w:trPr>
        <w:tc>
          <w:tcPr>
            <w:tcW w:w="4876" w:type="dxa"/>
            <w:hideMark/>
          </w:tcPr>
          <w:p w14:paraId="0A770D3A" w14:textId="5030464F" w:rsidR="00AF683C" w:rsidRPr="00914169" w:rsidRDefault="00AF683C" w:rsidP="009559B8">
            <w:pPr>
              <w:pStyle w:val="Normal6"/>
            </w:pPr>
            <w:r w:rsidRPr="00914169">
              <w:t>5.</w:t>
            </w:r>
            <w:r w:rsidRPr="00914169">
              <w:tab/>
              <w:t>Uanset artikel 112 i forordning (EU) 2021/1060 fastsættes den maksimale medfinansieringssats for særlige prioriteter, der er omhandlet i nærværende artikels stk. 1, til 100 %</w:t>
            </w:r>
            <w:r w:rsidRPr="00914169">
              <w:rPr>
                <w:b/>
                <w:i/>
              </w:rPr>
              <w:t>.</w:t>
            </w:r>
          </w:p>
        </w:tc>
        <w:tc>
          <w:tcPr>
            <w:tcW w:w="4876" w:type="dxa"/>
            <w:hideMark/>
          </w:tcPr>
          <w:p w14:paraId="14432F62" w14:textId="77777777" w:rsidR="00AF683C" w:rsidRPr="00914169" w:rsidRDefault="00AF683C" w:rsidP="009559B8">
            <w:pPr>
              <w:pStyle w:val="Normal6"/>
              <w:rPr>
                <w:szCs w:val="24"/>
              </w:rPr>
            </w:pPr>
            <w:r w:rsidRPr="00914169">
              <w:t>5.</w:t>
            </w:r>
            <w:r w:rsidRPr="00914169">
              <w:tab/>
              <w:t>Uanset artikel 112 i forordning (EU) 2021/1060 fastsættes den maksimale medfinansieringssats for særlige prioriteter, der er omhandlet i nærværende artikels stk. 1, til 100 %</w:t>
            </w:r>
            <w:r w:rsidRPr="00914169">
              <w:rPr>
                <w:b/>
                <w:i/>
              </w:rPr>
              <w:t>, sideløbende med at den nuværende sondring mellem kategorier af regioner bevares</w:t>
            </w:r>
            <w:r w:rsidRPr="00914169">
              <w:t>.</w:t>
            </w:r>
          </w:p>
        </w:tc>
      </w:tr>
    </w:tbl>
    <w:p w14:paraId="18418DC7"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25E8BFAB" w14:textId="77777777" w:rsidR="00AF683C" w:rsidRPr="00914169" w:rsidRDefault="00AF683C" w:rsidP="00AF683C">
      <w:pPr>
        <w:pStyle w:val="JustificationTitle"/>
        <w:rPr>
          <w:noProof w:val="0"/>
        </w:rPr>
      </w:pPr>
      <w:r w:rsidRPr="00F80629">
        <w:rPr>
          <w:rStyle w:val="HideTWBExt"/>
          <w:i w:val="0"/>
        </w:rPr>
        <w:t>&lt;TitreJust&gt;</w:t>
      </w:r>
      <w:r w:rsidRPr="00914169">
        <w:rPr>
          <w:noProof w:val="0"/>
        </w:rPr>
        <w:t>Begrundelse</w:t>
      </w:r>
      <w:r w:rsidRPr="00F80629">
        <w:rPr>
          <w:rStyle w:val="HideTWBExt"/>
          <w:i w:val="0"/>
        </w:rPr>
        <w:t>&lt;/TitreJust&gt;</w:t>
      </w:r>
    </w:p>
    <w:p w14:paraId="6D0DDBAF" w14:textId="77777777" w:rsidR="00AF683C" w:rsidRPr="00914169" w:rsidRDefault="00AF683C" w:rsidP="00AF683C">
      <w:pPr>
        <w:pStyle w:val="Normal12Italic"/>
        <w:rPr>
          <w:noProof w:val="0"/>
        </w:rPr>
      </w:pPr>
      <w:r w:rsidRPr="00914169">
        <w:rPr>
          <w:noProof w:val="0"/>
        </w:rPr>
        <w:t>Nødvendigt for at opretholde den nuværende sondring af medfinansieringssatsen mellem regionskategorier</w:t>
      </w:r>
    </w:p>
    <w:p w14:paraId="47B1BD3D" w14:textId="77777777" w:rsidR="00AF683C" w:rsidRPr="00914169" w:rsidRDefault="00AF683C" w:rsidP="00AF683C">
      <w:r w:rsidRPr="00F80629">
        <w:rPr>
          <w:rStyle w:val="HideTWBExt"/>
        </w:rPr>
        <w:t>&lt;/Amend&gt;</w:t>
      </w:r>
    </w:p>
    <w:p w14:paraId="04E0CDB5" w14:textId="77777777" w:rsidR="00AF683C" w:rsidRPr="00914169" w:rsidRDefault="00AF683C" w:rsidP="00AF683C">
      <w:pPr>
        <w:pStyle w:val="AMNumberTabs0"/>
        <w:keepNext/>
      </w:pPr>
      <w:r w:rsidRPr="00F80629">
        <w:rPr>
          <w:rStyle w:val="HideTWBExt"/>
          <w:b w:val="0"/>
        </w:rPr>
        <w:t>&lt;Amend&gt;</w:t>
      </w:r>
      <w:r w:rsidRPr="00914169">
        <w:t>Ændringsforslag</w:t>
      </w:r>
      <w:r w:rsidRPr="00914169">
        <w:tab/>
      </w:r>
      <w:r w:rsidRPr="00914169">
        <w:tab/>
      </w:r>
      <w:r w:rsidRPr="00F80629">
        <w:rPr>
          <w:rStyle w:val="HideTWBExt"/>
          <w:b w:val="0"/>
        </w:rPr>
        <w:t>&lt;NumAm&gt;</w:t>
      </w:r>
      <w:r w:rsidRPr="00914169">
        <w:t>113</w:t>
      </w:r>
      <w:r w:rsidRPr="00F80629">
        <w:rPr>
          <w:rStyle w:val="HideTWBExt"/>
          <w:b w:val="0"/>
        </w:rPr>
        <w:t>&lt;/NumAm&gt;</w:t>
      </w:r>
    </w:p>
    <w:p w14:paraId="3F404C4E" w14:textId="77777777" w:rsidR="00AF683C" w:rsidRPr="00914169" w:rsidRDefault="00AF683C" w:rsidP="00AF683C">
      <w:pPr>
        <w:pStyle w:val="NormalBold"/>
      </w:pPr>
      <w:r w:rsidRPr="00F80629">
        <w:rPr>
          <w:rStyle w:val="HideTWBExt"/>
          <w:b w:val="0"/>
        </w:rPr>
        <w:t>&lt;RepeatBlock-By&gt;&lt;Members&gt;</w:t>
      </w:r>
      <w:r w:rsidRPr="00914169">
        <w:t>Brigitte van den Berg, Hristo Petrov, Grégory Allione, Eugen Tomac</w:t>
      </w:r>
      <w:r w:rsidRPr="00F80629">
        <w:rPr>
          <w:rStyle w:val="HideTWBExt"/>
          <w:b w:val="0"/>
        </w:rPr>
        <w:t>&lt;/Members&gt;</w:t>
      </w:r>
    </w:p>
    <w:p w14:paraId="20BC24FA" w14:textId="77777777" w:rsidR="00AF683C" w:rsidRPr="00914169" w:rsidRDefault="00AF683C" w:rsidP="00AF683C">
      <w:r w:rsidRPr="00F80629">
        <w:rPr>
          <w:rStyle w:val="HideTWBExt"/>
        </w:rPr>
        <w:t>&lt;/RepeatBlock-By&gt;</w:t>
      </w:r>
    </w:p>
    <w:p w14:paraId="6CE36016" w14:textId="77777777" w:rsidR="00AF683C" w:rsidRPr="00914169" w:rsidRDefault="00AF683C" w:rsidP="00AF683C">
      <w:pPr>
        <w:pStyle w:val="NormalBold"/>
        <w:keepNext/>
      </w:pPr>
      <w:r w:rsidRPr="00F80629">
        <w:rPr>
          <w:rStyle w:val="HideTWBExt"/>
          <w:b w:val="0"/>
        </w:rPr>
        <w:t>&lt;DocAmend&gt;</w:t>
      </w:r>
      <w:r w:rsidRPr="00914169">
        <w:t>Forslag til forordning</w:t>
      </w:r>
      <w:r w:rsidRPr="00F80629">
        <w:rPr>
          <w:rStyle w:val="HideTWBExt"/>
          <w:b w:val="0"/>
        </w:rPr>
        <w:t>&lt;/DocAmend&gt;</w:t>
      </w:r>
    </w:p>
    <w:p w14:paraId="69EA20F4" w14:textId="77777777" w:rsidR="00AF683C" w:rsidRPr="00914169" w:rsidRDefault="00AF683C" w:rsidP="00AF683C">
      <w:pPr>
        <w:pStyle w:val="NormalBold"/>
      </w:pPr>
      <w:r w:rsidRPr="00F80629">
        <w:rPr>
          <w:rStyle w:val="HideTWBExt"/>
          <w:b w:val="0"/>
        </w:rPr>
        <w:t>&lt;Article&gt;</w:t>
      </w:r>
      <w:r w:rsidRPr="00914169">
        <w:t>Artikel 1 – stk. 1 – nr. 3</w:t>
      </w:r>
      <w:r w:rsidRPr="00F80629">
        <w:rPr>
          <w:rStyle w:val="HideTWBExt"/>
          <w:b w:val="0"/>
        </w:rPr>
        <w:t>&lt;/Article&gt;</w:t>
      </w:r>
    </w:p>
    <w:p w14:paraId="55FF1F4F" w14:textId="77777777" w:rsidR="00AF683C" w:rsidRPr="00914169" w:rsidRDefault="00AF683C" w:rsidP="00AF683C">
      <w:pPr>
        <w:keepNext/>
      </w:pPr>
      <w:r w:rsidRPr="00F80629">
        <w:rPr>
          <w:rStyle w:val="HideTWBExt"/>
        </w:rPr>
        <w:t>&lt;DocAmend2&gt;</w:t>
      </w:r>
      <w:r w:rsidRPr="00914169">
        <w:t>Forordning (EU) 2021/1057.</w:t>
      </w:r>
      <w:r w:rsidRPr="00F80629">
        <w:rPr>
          <w:rStyle w:val="HideTWBExt"/>
        </w:rPr>
        <w:t>&lt;/DocAmend2&gt;</w:t>
      </w:r>
    </w:p>
    <w:p w14:paraId="3760FE67" w14:textId="77777777" w:rsidR="00AF683C" w:rsidRPr="00914169" w:rsidRDefault="00AF683C" w:rsidP="00AF683C">
      <w:r w:rsidRPr="00F80629">
        <w:rPr>
          <w:rStyle w:val="HideTWBExt"/>
        </w:rPr>
        <w:t>&lt;Article2&gt;</w:t>
      </w:r>
      <w:r w:rsidRPr="00914169">
        <w:t>Artikel 12d – stk. 5 a (nyt)</w:t>
      </w:r>
      <w:r w:rsidRPr="00F806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68F2" w:rsidRPr="00914169" w14:paraId="4098A05F" w14:textId="77777777" w:rsidTr="009559B8">
        <w:trPr>
          <w:jc w:val="center"/>
        </w:trPr>
        <w:tc>
          <w:tcPr>
            <w:tcW w:w="9752" w:type="dxa"/>
            <w:gridSpan w:val="2"/>
          </w:tcPr>
          <w:p w14:paraId="1F0C940E" w14:textId="77777777" w:rsidR="00AF683C" w:rsidRPr="00914169" w:rsidRDefault="00AF683C" w:rsidP="009559B8">
            <w:pPr>
              <w:keepNext/>
            </w:pPr>
          </w:p>
        </w:tc>
      </w:tr>
      <w:tr w:rsidR="00F268F2" w:rsidRPr="00914169" w14:paraId="68AEA932" w14:textId="77777777" w:rsidTr="009559B8">
        <w:trPr>
          <w:jc w:val="center"/>
        </w:trPr>
        <w:tc>
          <w:tcPr>
            <w:tcW w:w="4876" w:type="dxa"/>
            <w:hideMark/>
          </w:tcPr>
          <w:p w14:paraId="3A4D3AB2" w14:textId="77777777" w:rsidR="00AF683C" w:rsidRPr="00914169" w:rsidRDefault="00AF683C" w:rsidP="009559B8">
            <w:pPr>
              <w:pStyle w:val="ColumnHeading"/>
              <w:keepNext/>
            </w:pPr>
            <w:r w:rsidRPr="00914169">
              <w:t>Kommissionens forslag</w:t>
            </w:r>
          </w:p>
        </w:tc>
        <w:tc>
          <w:tcPr>
            <w:tcW w:w="4876" w:type="dxa"/>
            <w:hideMark/>
          </w:tcPr>
          <w:p w14:paraId="3FD1A4DE" w14:textId="77777777" w:rsidR="00AF683C" w:rsidRPr="00914169" w:rsidRDefault="00AF683C" w:rsidP="009559B8">
            <w:pPr>
              <w:pStyle w:val="ColumnHeading"/>
              <w:keepNext/>
            </w:pPr>
            <w:r w:rsidRPr="00914169">
              <w:t>Ændringsforslag</w:t>
            </w:r>
          </w:p>
        </w:tc>
      </w:tr>
      <w:tr w:rsidR="00F268F2" w:rsidRPr="00914169" w14:paraId="3D1886E6" w14:textId="77777777" w:rsidTr="009559B8">
        <w:trPr>
          <w:jc w:val="center"/>
        </w:trPr>
        <w:tc>
          <w:tcPr>
            <w:tcW w:w="4876" w:type="dxa"/>
          </w:tcPr>
          <w:p w14:paraId="0F9DC71F" w14:textId="77777777" w:rsidR="00AF683C" w:rsidRPr="00914169" w:rsidRDefault="00AF683C" w:rsidP="009559B8">
            <w:pPr>
              <w:pStyle w:val="Normal6"/>
            </w:pPr>
          </w:p>
        </w:tc>
        <w:tc>
          <w:tcPr>
            <w:tcW w:w="4876" w:type="dxa"/>
            <w:hideMark/>
          </w:tcPr>
          <w:p w14:paraId="32ECAF94" w14:textId="77777777" w:rsidR="00AF683C" w:rsidRPr="00914169" w:rsidRDefault="00AF683C" w:rsidP="009559B8">
            <w:pPr>
              <w:pStyle w:val="Normal6"/>
              <w:rPr>
                <w:szCs w:val="24"/>
              </w:rPr>
            </w:pPr>
            <w:r w:rsidRPr="00914169">
              <w:rPr>
                <w:b/>
                <w:i/>
              </w:rPr>
              <w:t>5a.</w:t>
            </w:r>
            <w:r w:rsidRPr="00914169">
              <w:rPr>
                <w:b/>
                <w:i/>
              </w:rPr>
              <w:tab/>
              <w:t>Medlemsstaterne fremmer samarbejde mellem organisationer, der arbejder med at tilvejebringe og anvende færdigheder, bl.a. erhvervsuddannelsesinstitutioner, akademiske institutioner og forskningsinstitutioner samt industrisektorer, for at fremme innovation og støtte forskningsprogrammer i EU. Dette omfatter foranstaltninger til at støtte udvikling af ​​nye teknologier og beskyttelse af intellektuel ejendomsret.</w:t>
            </w:r>
          </w:p>
        </w:tc>
      </w:tr>
    </w:tbl>
    <w:p w14:paraId="70FBFFFE" w14:textId="77777777" w:rsidR="00AF683C" w:rsidRPr="00914169" w:rsidRDefault="00AF683C" w:rsidP="00AF683C">
      <w:pPr>
        <w:pStyle w:val="Olang"/>
        <w:rPr>
          <w:noProof w:val="0"/>
        </w:rPr>
      </w:pPr>
      <w:r w:rsidRPr="00914169">
        <w:rPr>
          <w:noProof w:val="0"/>
        </w:rPr>
        <w:t xml:space="preserve">Or. </w:t>
      </w:r>
      <w:r w:rsidRPr="00F80629">
        <w:rPr>
          <w:rStyle w:val="HideTWBExt"/>
        </w:rPr>
        <w:t>&lt;Original&gt;</w:t>
      </w:r>
      <w:r w:rsidRPr="00F80629">
        <w:rPr>
          <w:rStyle w:val="HideTWBInt"/>
        </w:rPr>
        <w:t>{EN}</w:t>
      </w:r>
      <w:r w:rsidRPr="00914169">
        <w:rPr>
          <w:noProof w:val="0"/>
        </w:rPr>
        <w:t>en</w:t>
      </w:r>
      <w:r w:rsidRPr="00F80629">
        <w:rPr>
          <w:rStyle w:val="HideTWBExt"/>
        </w:rPr>
        <w:t>&lt;/Original&gt;</w:t>
      </w:r>
    </w:p>
    <w:p w14:paraId="16B60DD6" w14:textId="3787C9E8" w:rsidR="00AF683C" w:rsidRPr="00914169" w:rsidRDefault="00AF683C" w:rsidP="00AF683C">
      <w:r w:rsidRPr="00F80629">
        <w:rPr>
          <w:rStyle w:val="HideTWBExt"/>
        </w:rPr>
        <w:t>&lt;/Amend&gt;&lt;/RepeatBlock-Amend&gt;</w:t>
      </w:r>
    </w:p>
    <w:p w14:paraId="3BCC15DB" w14:textId="28D00B02" w:rsidR="008363E4" w:rsidRPr="00914169" w:rsidRDefault="008363E4" w:rsidP="00AF683C"/>
    <w:sectPr w:rsidR="008363E4" w:rsidRPr="00914169" w:rsidSect="0075427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1C83F" w14:textId="77777777" w:rsidR="009559B8" w:rsidRPr="009B4505" w:rsidRDefault="009559B8">
      <w:r w:rsidRPr="009B4505">
        <w:separator/>
      </w:r>
    </w:p>
  </w:endnote>
  <w:endnote w:type="continuationSeparator" w:id="0">
    <w:p w14:paraId="181C36D5" w14:textId="77777777" w:rsidR="009559B8" w:rsidRPr="009B4505" w:rsidRDefault="009559B8">
      <w:r w:rsidRPr="009B45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C6399" w14:textId="1D215D27" w:rsidR="009559B8" w:rsidRPr="009559B8" w:rsidRDefault="009559B8" w:rsidP="00754275">
    <w:pPr>
      <w:pStyle w:val="EPFooter"/>
      <w:rPr>
        <w:lang w:val="de-DE"/>
      </w:rPr>
    </w:pPr>
    <w:r w:rsidRPr="009559B8">
      <w:rPr>
        <w:lang w:val="de-DE"/>
      </w:rPr>
      <w:t>PE</w:t>
    </w:r>
    <w:r w:rsidRPr="00F80629">
      <w:rPr>
        <w:rStyle w:val="HideTWBExt"/>
      </w:rPr>
      <w:t>&lt;NoPE&gt;</w:t>
    </w:r>
    <w:r w:rsidRPr="009559B8">
      <w:rPr>
        <w:lang w:val="de-DE"/>
      </w:rPr>
      <w:t>773.390</w:t>
    </w:r>
    <w:r w:rsidRPr="00F80629">
      <w:rPr>
        <w:rStyle w:val="HideTWBExt"/>
      </w:rPr>
      <w:t>&lt;/NoPE&gt;&lt;Version&gt;</w:t>
    </w:r>
    <w:r w:rsidRPr="009559B8">
      <w:rPr>
        <w:lang w:val="de-DE"/>
      </w:rPr>
      <w:t>v01-00</w:t>
    </w:r>
    <w:r w:rsidRPr="00F80629">
      <w:rPr>
        <w:rStyle w:val="HideTWBExt"/>
      </w:rPr>
      <w:t>&lt;/Version&gt;</w:t>
    </w:r>
    <w:r w:rsidRPr="009559B8">
      <w:rPr>
        <w:lang w:val="de-DE"/>
      </w:rPr>
      <w:tab/>
    </w:r>
    <w:r w:rsidRPr="009B4505">
      <w:fldChar w:fldCharType="begin"/>
    </w:r>
    <w:r w:rsidRPr="009559B8">
      <w:rPr>
        <w:lang w:val="de-DE"/>
      </w:rPr>
      <w:instrText xml:space="preserve"> PAGE  \* MERGEFORMAT </w:instrText>
    </w:r>
    <w:r w:rsidRPr="009B4505">
      <w:fldChar w:fldCharType="separate"/>
    </w:r>
    <w:r w:rsidR="00F80629">
      <w:rPr>
        <w:noProof/>
        <w:lang w:val="de-DE"/>
      </w:rPr>
      <w:t>38</w:t>
    </w:r>
    <w:r w:rsidRPr="009B4505">
      <w:fldChar w:fldCharType="end"/>
    </w:r>
    <w:r w:rsidRPr="009559B8">
      <w:rPr>
        <w:lang w:val="de-DE"/>
      </w:rPr>
      <w:t>/</w:t>
    </w:r>
    <w:r>
      <w:fldChar w:fldCharType="begin"/>
    </w:r>
    <w:r w:rsidRPr="009559B8">
      <w:rPr>
        <w:lang w:val="de-DE"/>
      </w:rPr>
      <w:instrText xml:space="preserve"> NUMPAGES  \* MERGEFORMAT </w:instrText>
    </w:r>
    <w:r>
      <w:fldChar w:fldCharType="separate"/>
    </w:r>
    <w:r w:rsidR="00F80629">
      <w:rPr>
        <w:noProof/>
        <w:lang w:val="de-DE"/>
      </w:rPr>
      <w:t>72</w:t>
    </w:r>
    <w:r>
      <w:rPr>
        <w:noProof/>
      </w:rPr>
      <w:fldChar w:fldCharType="end"/>
    </w:r>
    <w:r w:rsidRPr="009559B8">
      <w:rPr>
        <w:lang w:val="de-DE"/>
      </w:rPr>
      <w:tab/>
    </w:r>
    <w:r w:rsidRPr="00F80629">
      <w:rPr>
        <w:rStyle w:val="HideTWBExt"/>
      </w:rPr>
      <w:t>&lt;PathFdR&gt;</w:t>
    </w:r>
    <w:r w:rsidRPr="009559B8">
      <w:rPr>
        <w:lang w:val="de-DE"/>
      </w:rPr>
      <w:t>AM\1321470DA.docx</w:t>
    </w:r>
    <w:r w:rsidRPr="00F80629">
      <w:rPr>
        <w:rStyle w:val="HideTWBExt"/>
      </w:rPr>
      <w:t>&lt;/PathFdR&gt;</w:t>
    </w:r>
  </w:p>
  <w:p w14:paraId="55C7923C" w14:textId="282A5816" w:rsidR="009559B8" w:rsidRPr="009B4505" w:rsidRDefault="009559B8" w:rsidP="00754275">
    <w:pPr>
      <w:pStyle w:val="EPFooter2"/>
    </w:pPr>
    <w:r w:rsidRPr="009B4505">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6874D" w14:textId="34A1AB6C" w:rsidR="009559B8" w:rsidRPr="009559B8" w:rsidRDefault="009559B8" w:rsidP="00754275">
    <w:pPr>
      <w:pStyle w:val="EPFooter"/>
      <w:rPr>
        <w:lang w:val="de-DE"/>
      </w:rPr>
    </w:pPr>
    <w:r w:rsidRPr="00F80629">
      <w:rPr>
        <w:rStyle w:val="HideTWBExt"/>
      </w:rPr>
      <w:t>&lt;PathFdR&gt;</w:t>
    </w:r>
    <w:r w:rsidRPr="009559B8">
      <w:rPr>
        <w:lang w:val="de-DE"/>
      </w:rPr>
      <w:t>AM\1321470DA.docx</w:t>
    </w:r>
    <w:r w:rsidRPr="00F80629">
      <w:rPr>
        <w:rStyle w:val="HideTWBExt"/>
      </w:rPr>
      <w:t>&lt;/PathFdR&gt;</w:t>
    </w:r>
    <w:r w:rsidRPr="009559B8">
      <w:rPr>
        <w:lang w:val="de-DE"/>
      </w:rPr>
      <w:tab/>
    </w:r>
    <w:r w:rsidRPr="009B4505">
      <w:fldChar w:fldCharType="begin"/>
    </w:r>
    <w:r w:rsidRPr="009559B8">
      <w:rPr>
        <w:lang w:val="de-DE"/>
      </w:rPr>
      <w:instrText xml:space="preserve"> PAGE  \* MERGEFORMAT </w:instrText>
    </w:r>
    <w:r w:rsidRPr="009B4505">
      <w:fldChar w:fldCharType="separate"/>
    </w:r>
    <w:r w:rsidR="00F80629">
      <w:rPr>
        <w:noProof/>
        <w:lang w:val="de-DE"/>
      </w:rPr>
      <w:t>37</w:t>
    </w:r>
    <w:r w:rsidRPr="009B4505">
      <w:fldChar w:fldCharType="end"/>
    </w:r>
    <w:r w:rsidRPr="009559B8">
      <w:rPr>
        <w:lang w:val="de-DE"/>
      </w:rPr>
      <w:t>/</w:t>
    </w:r>
    <w:r>
      <w:fldChar w:fldCharType="begin"/>
    </w:r>
    <w:r w:rsidRPr="009559B8">
      <w:rPr>
        <w:lang w:val="de-DE"/>
      </w:rPr>
      <w:instrText xml:space="preserve"> NUMPAGES  \* MERGEFORMAT </w:instrText>
    </w:r>
    <w:r>
      <w:fldChar w:fldCharType="separate"/>
    </w:r>
    <w:r w:rsidR="00F80629">
      <w:rPr>
        <w:noProof/>
        <w:lang w:val="de-DE"/>
      </w:rPr>
      <w:t>72</w:t>
    </w:r>
    <w:r>
      <w:rPr>
        <w:noProof/>
      </w:rPr>
      <w:fldChar w:fldCharType="end"/>
    </w:r>
    <w:r w:rsidRPr="009559B8">
      <w:rPr>
        <w:lang w:val="de-DE"/>
      </w:rPr>
      <w:tab/>
      <w:t>PE</w:t>
    </w:r>
    <w:r w:rsidRPr="00F80629">
      <w:rPr>
        <w:rStyle w:val="HideTWBExt"/>
      </w:rPr>
      <w:t>&lt;NoPE&gt;</w:t>
    </w:r>
    <w:r w:rsidRPr="009559B8">
      <w:rPr>
        <w:lang w:val="de-DE"/>
      </w:rPr>
      <w:t>773.390</w:t>
    </w:r>
    <w:r w:rsidRPr="00F80629">
      <w:rPr>
        <w:rStyle w:val="HideTWBExt"/>
      </w:rPr>
      <w:t>&lt;/NoPE&gt;&lt;Version&gt;</w:t>
    </w:r>
    <w:r w:rsidRPr="009559B8">
      <w:rPr>
        <w:lang w:val="de-DE"/>
      </w:rPr>
      <w:t>v01-00</w:t>
    </w:r>
    <w:r w:rsidRPr="00F80629">
      <w:rPr>
        <w:rStyle w:val="HideTWBExt"/>
      </w:rPr>
      <w:t>&lt;/Version&gt;</w:t>
    </w:r>
  </w:p>
  <w:p w14:paraId="16F68A7D" w14:textId="3D1BF6DF" w:rsidR="009559B8" w:rsidRPr="009B4505" w:rsidRDefault="009559B8" w:rsidP="00754275">
    <w:pPr>
      <w:pStyle w:val="EPFooter2"/>
    </w:pPr>
    <w:r w:rsidRPr="009559B8">
      <w:rPr>
        <w:lang w:val="de-DE"/>
      </w:rPr>
      <w:tab/>
    </w:r>
    <w:r w:rsidRPr="009559B8">
      <w:rPr>
        <w:lang w:val="de-DE"/>
      </w:rPr>
      <w:tab/>
    </w:r>
    <w:r w:rsidRPr="009B4505">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8885B" w14:textId="0F246290" w:rsidR="009559B8" w:rsidRPr="009559B8" w:rsidRDefault="009559B8" w:rsidP="00754275">
    <w:pPr>
      <w:pStyle w:val="EPFooter"/>
      <w:rPr>
        <w:lang w:val="de-DE"/>
      </w:rPr>
    </w:pPr>
    <w:r w:rsidRPr="00F80629">
      <w:rPr>
        <w:rStyle w:val="HideTWBExt"/>
      </w:rPr>
      <w:t>&lt;PathFdR&gt;</w:t>
    </w:r>
    <w:r w:rsidRPr="009559B8">
      <w:rPr>
        <w:lang w:val="de-DE"/>
      </w:rPr>
      <w:t>AM\1321470DA.docx</w:t>
    </w:r>
    <w:r w:rsidRPr="00F80629">
      <w:rPr>
        <w:rStyle w:val="HideTWBExt"/>
      </w:rPr>
      <w:t>&lt;/PathFdR&gt;</w:t>
    </w:r>
    <w:r w:rsidRPr="009559B8">
      <w:rPr>
        <w:lang w:val="de-DE"/>
      </w:rPr>
      <w:tab/>
    </w:r>
    <w:r w:rsidRPr="009559B8">
      <w:rPr>
        <w:lang w:val="de-DE"/>
      </w:rPr>
      <w:tab/>
      <w:t>PE</w:t>
    </w:r>
    <w:r w:rsidRPr="00F80629">
      <w:rPr>
        <w:rStyle w:val="HideTWBExt"/>
      </w:rPr>
      <w:t>&lt;NoPE&gt;</w:t>
    </w:r>
    <w:r w:rsidRPr="009559B8">
      <w:rPr>
        <w:lang w:val="de-DE"/>
      </w:rPr>
      <w:t>773.390</w:t>
    </w:r>
    <w:r w:rsidRPr="00F80629">
      <w:rPr>
        <w:rStyle w:val="HideTWBExt"/>
      </w:rPr>
      <w:t>&lt;/NoPE&gt;&lt;Version&gt;</w:t>
    </w:r>
    <w:r w:rsidRPr="009559B8">
      <w:rPr>
        <w:lang w:val="de-DE"/>
      </w:rPr>
      <w:t>v01-00</w:t>
    </w:r>
    <w:r w:rsidRPr="00F80629">
      <w:rPr>
        <w:rStyle w:val="HideTWBExt"/>
      </w:rPr>
      <w:t>&lt;/Version&gt;</w:t>
    </w:r>
  </w:p>
  <w:p w14:paraId="16C277DC" w14:textId="13BF25C6" w:rsidR="009559B8" w:rsidRPr="009B4505" w:rsidRDefault="009559B8" w:rsidP="00754275">
    <w:pPr>
      <w:pStyle w:val="EPFooter2"/>
    </w:pPr>
    <w:r w:rsidRPr="009B4505">
      <w:t>DA</w:t>
    </w:r>
    <w:r w:rsidRPr="009B4505">
      <w:tab/>
    </w:r>
    <w:r w:rsidRPr="009B4505">
      <w:rPr>
        <w:b w:val="0"/>
        <w:i/>
        <w:color w:val="C0C0C0"/>
        <w:sz w:val="22"/>
      </w:rPr>
      <w:t>Forenet i mangfoldighed</w:t>
    </w:r>
    <w:r w:rsidRPr="009B4505">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73006" w14:textId="77777777" w:rsidR="009559B8" w:rsidRPr="009B4505" w:rsidRDefault="009559B8">
      <w:r w:rsidRPr="009B4505">
        <w:separator/>
      </w:r>
    </w:p>
  </w:footnote>
  <w:footnote w:type="continuationSeparator" w:id="0">
    <w:p w14:paraId="1DA09BD1" w14:textId="77777777" w:rsidR="009559B8" w:rsidRPr="009B4505" w:rsidRDefault="009559B8">
      <w:r w:rsidRPr="009B45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84F59" w14:textId="77777777" w:rsidR="00F10635" w:rsidRDefault="00F10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A4646" w14:textId="77777777" w:rsidR="00F10635" w:rsidRDefault="00F106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7F4D2" w14:textId="77777777" w:rsidR="00F10635" w:rsidRDefault="00F106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41481 HideTWBInt;}}{\*\rsidtbl \rsid24658\rsid223860\rsid735077\rsid1718133\rsid2892074\rsid3565327_x000d__x000a_\rsid4666813\rsid5641481\rsid6641733\rsid7823322\rsid9636012\rsid10377208\rsid11215221\rsid11549030\rsid12154954\rsid14224502\rsid14382809\rsid14424199\rsid15204470\rsid15285974\rsid15950462\rsid16324206\rsid16662270}{\mmathPr\mmathFont34\mbrkBin0_x000d__x000a_\mbrkBinSub0\msmallFrac0\mdispDef1\mlMargin0\mrMargin0\mdefJc1\mwrapIndent1440\mintLim0\mnaryLim1}{\info{\author NOTARIDOU Aikaterini}{\operator Aikaterini NOTARIDOU}{\creatim\yr2025\mo5\dy20\hr11\min44}{\revtim\yr2025\mo5\dy20\hr11\min44}{\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14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4224502 \chftnsep _x000d__x000a_\par }}{\*\ftnsepc \ltrpar \pard\plain \ltrpar\ql \li0\ri0\widctlpar\wrapdefault\aspalpha\aspnum\faauto\adjustright\rin0\lin0\itap0 \rtlch\fcs1 \af0\afs20\alang1025 \ltrch\fcs0 \fs24\lang2057\langfe2057\cgrid\langnp2057\langfenp2057 {\rtlch\fcs1 \af0 _x000d__x000a_\ltrch\fcs0 \insrsid14224502 \chftnsepc _x000d__x000a_\par }}{\*\aftnsep \ltrpar \pard\plain \ltrpar\ql \li0\ri0\widctlpar\wrapdefault\aspalpha\aspnum\faauto\adjustright\rin0\lin0\itap0 \rtlch\fcs1 \af0\afs20\alang1025 \ltrch\fcs0 \fs24\lang2057\langfe2057\cgrid\langnp2057\langfenp2057 {\rtlch\fcs1 \af0 _x000d__x000a_\ltrch\fcs0 \insrsid14224502 \chftnsep _x000d__x000a_\par }}{\*\aftnsepc \ltrpar \pard\plain \ltrpar\ql \li0\ri0\widctlpar\wrapdefault\aspalpha\aspnum\faauto\adjustright\rin0\lin0\itap0 \rtlch\fcs1 \af0\afs20\alang1025 \ltrch\fcs0 \fs24\lang2057\langfe2057\cgrid\langnp2057\langfenp2057 {\rtlch\fcs1 \af0 _x000d__x000a_\ltrch\fcs0 \insrsid14224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41481\charrsid15009709 {\*\bkmkstart ReplaceBookmark}#}{\rtlch\fcs1 \af1 \ltrch\fcs0 _x000d__x000a_\cs17\v\f1\fs20\cf15\insrsid5641481\charrsid15009709 &gt;&gt;&gt;CVAR@@AmendA}{\rtlch\fcs1 \af0 \ltrch\fcs0 \insrsid5641481\charrsid1500970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88753 HideTWBExt;}{\*\cs18 \additive \v\f1\fs20\cf15 _x000d__x000a_\spriority0 \styrsid13188753 HideTWBInt;}{\s19\ql \li0\ri0\sa120\nowidctlpar\wrapdefault\aspalpha\aspnum\faauto\adjustright\rin0\lin0\itap0 \rtlch\fcs1 \af0\afs20\alang1025 \ltrch\fcs0 \fs24\lang2057\langfe2057\cgrid\langnp2057\langfenp2057 _x000d__x000a_\sbasedon0 \snext19 \spriority0 \styrsid13188753 Normal6a;}{\s20\ql \li0\ri0\nowidctlpar\wrapdefault\aspalpha\aspnum\faauto\adjustright\rin0\lin0\itap0 \rtlch\fcs1 \af0\afs20\alang1025 \ltrch\fcs0 \b\fs24\lang2057\langfe2057\cgrid\langnp2057\langfenp2057 _x000d__x000a_\sbasedon0 \snext20 \spriority0 \styrsid13188753 NormalBold;}{\s21\qr \li0\ri0\sb240\sa240\nowidctlpar\wrapdefault\aspalpha\aspnum\faauto\adjustright\rin0\lin0\itap0 \rtlch\fcs1 \af0\afs20\alang1025 \ltrch\fcs0 _x000d__x000a_\fs24\lang2057\langfe2057\cgrid\langnp2057\langfenp2057 \sbasedon0 \snext21 \spriority0 \styrsid13188753 AmOrLang;}{\s22\qc \li0\ri0\sa240\nowidctlpar\wrapdefault\aspalpha\aspnum\faauto\adjustright\rin0\lin0\itap0 \rtlch\fcs1 \af0\afs20\alang1025 _x000d__x000a_\ltrch\fcs0 \i\fs24\lang2057\langfe2057\cgrid\langnp2057\langfenp2057 \sbasedon0 \snext22 \spriority0 \styrsid1318875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88753 AmNumberTabs;}}{\*\rsidtbl \rsid24658\rsid223860\rsid735077\rsid1718133\rsid2892074\rsid3565327\rsid4666813\rsid6641733\rsid7823322_x000d__x000a_\rsid9636012\rsid10369668\rsid10377208\rsid11215221\rsid11549030\rsid12154954\rsid13188753\rsid14382809\rsid14424199\rsid15204470\rsid15285974\rsid15950462\rsid16324206\rsid16662270}{\mmathPr\mmathFont34\mbrkBin0\mbrkBinSub0\msmallFrac0\mdispDef1_x000d__x000a_\mlMargin0\mrMargin0\mdefJc1\mwrapIndent1440\mintLim0\mnaryLim1}{\info{\author NOTARIDOU Aikaterini}{\operator Aikaterini NOTARIDOU}{\creatim\yr2025\mo5\dy20\hr11\min38}{\revtim\yr2025\mo5\dy20\hr11\min38}{\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369668 \chftnsep _x000d__x000a_\par }}{\*\ftnsepc \ltrpar \pard\plain \ltrpar\ql \li0\ri0\widctlpar\wrapdefault\aspalpha\aspnum\faauto\adjustright\rin0\lin0\itap0 \rtlch\fcs1 \af0\afs20\alang1025 \ltrch\fcs0 \fs24\lang2057\langfe2057\cgrid\langnp2057\langfenp2057 {\rtlch\fcs1 \af0 _x000d__x000a_\ltrch\fcs0 \insrsid10369668 \chftnsepc _x000d__x000a_\par }}{\*\aftnsep \ltrpar \pard\plain \ltrpar\ql \li0\ri0\widctlpar\wrapdefault\aspalpha\aspnum\faauto\adjustright\rin0\lin0\itap0 \rtlch\fcs1 \af0\afs20\alang1025 \ltrch\fcs0 \fs24\lang2057\langfe2057\cgrid\langnp2057\langfenp2057 {\rtlch\fcs1 \af0 _x000d__x000a_\ltrch\fcs0 \insrsid10369668 \chftnsep _x000d__x000a_\par }}{\*\aftnsepc \ltrpar \pard\plain \ltrpar\ql \li0\ri0\widctlpar\wrapdefault\aspalpha\aspnum\faauto\adjustright\rin0\lin0\itap0 \rtlch\fcs1 \af0\afs20\alang1025 \ltrch\fcs0 \fs24\lang2057\langfe2057\cgrid\langnp2057\langfenp2057 {\rtlch\fcs1 \af0 _x000d__x000a_\ltrch\fcs0 \insrsid10369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88753 \rtlch\fcs1 _x000d__x000a_\af0\afs20\alang1025 \ltrch\fcs0 \b\fs24\lang2057\langfe2057\cgrid\langnp2057\langfenp2057 {\rtlch\fcs1 \af0 \ltrch\fcs0 \cs17\b0\v\fs20\cf9\lang1024\langfe1024\loch\af1\hich\af1\dbch\af31501\noproof\insrsid13188753\charrsid15009709 {\*\bkmkstart restartA_x000d__x000a_}\hich\af1\dbch\af31501\loch\f1 &lt;AmendA&gt;}{\rtlch\fcs1 \af0 \ltrch\fcs0 \insrsid13188753\charrsid15009709 Amendment\tab \tab }{\rtlch\fcs1 \af0 \ltrch\fcs0 _x000d__x000a_\cs17\b0\v\fs20\cf9\lang1024\langfe1024\loch\af1\hich\af1\dbch\af31501\noproof\insrsid13188753\charrsid15009709 \hich\af1\dbch\af31501\loch\f1 &lt;NumAmA&gt;}{\rtlch\fcs1 \af0 \ltrch\fcs0 \insrsid13188753\charrsid15009709 #}{\rtlch\fcs1 \af1 \ltrch\fcs0 _x000d__x000a_\cs18\v\f1\fs20\cf15\insrsid13188753\charrsid15009709 ENMIENDA@NRAM@}{\rtlch\fcs1 \af0 \ltrch\fcs0 \insrsid13188753\charrsid15009709 #}{\rtlch\fcs1 \af0 \ltrch\fcs0 _x000d__x000a_\cs17\b0\v\fs20\cf9\lang1024\langfe1024\loch\af1\hich\af1\dbch\af31501\noproof\insrsid13188753\charrsid15009709 \hich\af1\dbch\af31501\loch\f1 &lt;/NumAmA&gt;}{\rtlch\fcs1 \af0 \ltrch\fcs0 \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RepeatBlock-By&gt;}{\rtlch\fcs1 \af0 \ltrch\fcs0 \insrsid13188753\charrsid15009709 #}{\rtlch\fcs1 _x000d__x000a_\af1 \ltrch\fcs0 \cs18\v\f1\fs20\cf15\insrsid13188753\charrsid15009709 (MOD@InsideLoop()}{\rtlch\fcs1 \af0 \ltrch\fcs0 \insrsid13188753\charrsid15009709 ##}{\rtlch\fcs1 \af1 \ltrch\fcs0 \cs18\v\f1\fs20\cf15\insrsid13188753\charrsid15009709 _x000d__x000a_&gt;&gt;&gt;@[ZMEMBERSMSG]@}{\rtlch\fcs1 \af0 \ltrch\fcs0 \insrsid13188753\charrsid15009709 #}{\rtlch\fcs1 \af0 \ltrch\fcs0 \cs17\b0\v\fs20\cf9\lang1024\langfe1024\loch\af1\hich\af1\dbch\af31501\noproof\insrsid13188753\charrsid15009709 _x000d__x000a_\hich\af1\dbch\af31501\loch\f1 &lt;Members&gt;}{\rtlch\fcs1 \af0 \ltrch\fcs0 \insrsid13188753\charrsid15009709 #}{\rtlch\fcs1 \af1 \ltrch\fcs0 \cs18\v\f1\fs20\cf15\insrsid13188753\charrsid15009709 (MOD@InsideLoop(\'a7)}{\rtlch\fcs1 \af0 \ltrch\fcs0 _x000d__x000a_\insrsid13188753\charrsid15009709 #}{\rtlch\fcs1 \af0 \ltrch\fcs0 \cf10\insrsid13188753\charrsid15009709 \u9668\'3f}{\rtlch\fcs1 \af0 \ltrch\fcs0 \insrsid13188753\charrsid15009709 #}{\rtlch\fcs1 \af1 \ltrch\fcs0 _x000d__x000a_\cs18\v\f1\fs20\cf15\insrsid13188753\charrsid15009709 TVTMEMBERS\'a7@MEMBERS@}{\rtlch\fcs1 \af0 \ltrch\fcs0 \insrsid13188753\charrsid15009709 #}{\rtlch\fcs1 \af0 \ltrch\fcs0 \cf10\insrsid13188753\charrsid15009709 \u9658\'3f}{\rtlch\fcs1 \af0 \ltrch\fcs0 _x000d__x000a_\cs17\b0\v\fs20\cf9\lang1024\langfe1024\loch\af1\hich\af1\dbch\af31501\noproof\insrsid13188753\charrsid15009709 \hich\af1\dbch\af31501\loch\f1 &lt;/Members&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uNomDe&gt;&lt;OptDel&gt;}{\rtlch\fcs1 \af0 \ltrch\fcs0 \insrsid13188753\charrsid15009709 #}{\rtlch\fcs1 \af1 \ltrch\fcs0 _x000d__x000a_\cs18\v\f1\fs20\cf15\insrsid13188753\charrsid15009709 MNU[ONBEHALFYES][NOTAPP]@CHOICE@}{\rtlch\fcs1 \af0 \ltrch\fcs0 \insrsid13188753\charrsid15009709 #}{\rtlch\fcs1 \af0 \ltrch\fcs0 _x000d__x000a_\cs17\v\fs20\cf9\lang1024\langfe1024\loch\af1\hich\af1\dbch\af31501\noproof\insrsid13188753\charrsid15009709 \hich\af1\dbch\af31501\loch\f1 &lt;/OptDel&gt;&lt;/AuNomDe&gt;}{\rtlch\fcs1 \af0 \ltrch\fcs0 \insrsid13188753\charrsid15009709 _x000d__x000a_\par &lt;&lt;&lt;}{\rtlch\fcs1 \af0 \ltrch\fcs0 \cs17\v\fs20\cf9\lang1024\langfe1024\loch\af1\hich\af1\dbch\af31501\noproof\insrsid13188753\charrsid15009709 \hich\af1\dbch\af31501\loch\f1 &lt;/RepeatBlock-By&gt;}{\rtlch\fcs1 \af0 \ltrch\fcs0 _x000d__x000a_\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DocAmend&gt;}{\rtlch\fcs1 \af0 \ltrch\fcs0 \insrsid13188753\charrsid15009709 _x000d__x000a_Draft legislative resolution}{\rtlch\fcs1 \af0 \ltrch\fcs0 \cs17\b0\v\fs20\cf9\lang1024\langfe1024\loch\af1\hich\af1\dbch\af31501\noproof\insrsid13188753\charrsid15009709 \hich\af1\dbch\af31501\loch\f1 &lt;/DocAmend&gt;}{\rtlch\fcs1 \af0 \ltrch\fcs0 _x000d__x000a_\insrsid13188753\charrsid15009709 _x000d__x000a_\par }{\rtlch\fcs1 \af0 \ltrch\fcs0 \cs17\b0\v\fs20\cf9\lang1024\langfe1024\loch\af1\hich\af1\dbch\af31501\noproof\insrsid13188753\charrsid15009709 \hich\af1\dbch\af31501\loch\f1 &lt;Article&gt;}{\rtlch\fcs1 \af0 \ltrch\fcs0 \cf10\insrsid13188753\charrsid15009709 _x000d__x000a_\u9668\'3f}{\rtlch\fcs1 \af0 \ltrch\fcs0 \insrsid13188753\charrsid15009709 #}{\rtlch\fcs1 \af1 \ltrch\fcs0 \cs18\v\f1\fs20\cf15\insrsid13188753\charrsid15009709 TVTRESPART@RESPART@}{\rtlch\fcs1 \af0 \ltrch\fcs0 \insrsid13188753\charrsid15009709 #}{_x000d__x000a_\rtlch\fcs1 \af0 \ltrch\fcs0 \cf10\insrsid13188753\charrsid15009709 \u9658\'3f}{\rtlch\fcs1 \af0 \ltrch\fcs0 \cs17\b0\v\fs20\cf9\lang1024\langfe1024\loch\af1\hich\af1\dbch\af31501\noproof\insrsid13188753\charrsid15009709 \hich\af1\dbch\af31501\loch\f1 _x000d__x000a_&lt;/Article&gt;}{\rtlch\fcs1 \af0 \ltrch\fcs0 \insrsid13188753\charrsid1500970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188753\charrsid15009709 Draft legislative resolution\cell Amendment\cell }\pard\plain \ltrpar\ql \li0\ri0\widctlpar\intbl\wrapdefault\aspalpha\aspnum\faauto\adjustright\rin0\lin0 \rtlch\fcs1 \af0\afs20\alang1025 _x000d__x000a_\ltrch\fcs0 \fs24\lang2057\langfe2057\cgrid\langnp2057\langfenp2057 {\rtlch\fcs1 \af0 \ltrch\fcs0 \insrsid13188753\charrsid1500970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188753\charrsid15009709 ##\cell ##}{\rtlch\fcs1 \af0\afs24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88753 \rtlch\fcs1 \af0\afs20\alang1025 \ltrch\fcs0 \fs24\lang2057\langfe2057\cgrid\langnp2057\langfenp2057 {\rtlch\fcs1 \af0 \ltrch\fcs0 _x000d__x000a_\insrsid13188753\charrsid15009709 Or. }{\rtlch\fcs1 \af0 \ltrch\fcs0 \cs17\v\fs20\cf9\lang1024\langfe1024\loch\af1\hich\af1\dbch\af31501\noproof\insrsid13188753\charrsid15009709 \hich\af1\dbch\af31501\loch\f1 &lt;Original&gt;}{\rtlch\fcs1 \af0 \ltrch\fcs0 _x000d__x000a_\insrsid13188753\charrsid15009709 #}{\rtlch\fcs1 \af1 \ltrch\fcs0 \cs18\v\f1\fs20\cf15\insrsid13188753\charrsid15009709 KEY(MAIN/LANGMIN)sh@ORLANGMSG@}{\rtlch\fcs1 \af0 \ltrch\fcs0 \insrsid13188753\charrsid15009709 #}{\rtlch\fcs1 \af0 \ltrch\fcs0 _x000d__x000a_\cs17\v\fs20\cf9\lang1024\langfe1024\loch\af1\hich\af1\dbch\af31501\noproof\insrsid13188753\charrsid15009709 \hich\af1\dbch\af31501\loch\f1 &lt;/Original&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073 HideTWBExt;}{\*\cs18 \additive \v\f1\fs20\cf15 _x000d__x000a_\spriority0 \styrsid990073 HideTWBInt;}{\s19\ql \li0\ri0\sa120\nowidctlpar\wrapdefault\aspalpha\aspnum\faauto\adjustright\rin0\lin0\itap0 \rtlch\fcs1 \af0\afs20\alang1025 \ltrch\fcs0 \fs24\lang2057\langfe2057\cgrid\langnp2057\langfenp2057 _x000d__x000a_\sbasedon0 \snext19 \spriority0 \styrsid990073 Normal6a;}{\s20\ql \li0\ri0\nowidctlpar\wrapdefault\aspalpha\aspnum\faauto\adjustright\rin0\lin0\itap0 \rtlch\fcs1 \af0\afs20\alang1025 \ltrch\fcs0 \b\fs24\lang2057\langfe2057\cgrid\langnp2057\langfenp2057 _x000d__x000a_\sbasedon0 \snext20 \spriority0 \styrsid990073 NormalBold;}{\s21\ql \li0\ri0\sa240\nowidctlpar\wrapdefault\aspalpha\aspnum\faauto\adjustright\rin0\lin0\itap0 \rtlch\fcs1 \af0\afs20\alang1025 \ltrch\fcs0 _x000d__x000a_\i\fs24\lang2057\langfe2057\cgrid\langnp2057\langfenp2057 \sbasedon0 \snext21 \spriority0 \styrsid990073 AmJustText;}{\s22\qc \li0\ri0\sb240\sa240\nowidctlpar\wrapdefault\aspalpha\aspnum\faauto\adjustright\rin0\lin0\itap0 \rtlch\fcs1 \af0\afs20\alang1025 _x000d__x000a_\ltrch\fcs0 \i\fs24\lang2057\langfe2057\cgrid\langnp2057\langfenp2057 \sbasedon0 \snext22 \spriority0 \styrsid990073 AmCrossRef;}{\s23\qc \li0\ri0\sb240\sa240\keepn\nowidctlpar\wrapdefault\aspalpha\aspnum\faauto\adjustright\rin0\lin0\itap0 \rtlch\fcs1 _x000d__x000a_\af0\afs20\alang1025 \ltrch\fcs0 \i\fs24\lang2057\langfe2057\cgrid\langnp2057\langfenp2057 \sbasedon0 \snext21 \spriority0 \styrsid990073 AmJustTitle;}{_x000d__x000a_\s24\qr \li0\ri0\sb240\sa240\nowidctlpar\wrapdefault\aspalpha\aspnum\faauto\adjustright\rin0\lin0\itap0 \rtlch\fcs1 \af0\afs20\alang1025 \ltrch\fcs0 \fs24\lang2057\langfe2057\cgrid\langnp2057\langfenp2057 \sbasedon0 \snext24 \spriority0 \styrsid990073 _x000d__x000a_AmOrLang;}{\s25\qc \li0\ri0\sa240\nowidctlpar\wrapdefault\aspalpha\aspnum\faauto\adjustright\rin0\lin0\itap0 \rtlch\fcs1 \af0\afs20\alang1025 \ltrch\fcs0 \i\fs24\lang2057\langfe2057\cgrid\langnp2057\langfenp2057 _x000d__x000a_\sbasedon0 \snext25 \spriority0 \styrsid990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073 AmNumberTabs;}}{\*\rsidtbl \rsid24658\rsid223860\rsid735077\rsid990073\rsid1718133\rsid2892074\rsid3565327\rsid4666813\rsid6641733_x000d__x000a_\rsid7823322\rsid918229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0\hr11\min38}{\revtim\yr2025\mo5\dy20\hr11\min38}{\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073\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9182298 \chftnsep _x000d__x000a_\par }}{\*\ftnsepc \ltrpar \pard\plain \ltrpar\ql \li0\ri0\widctlpar\wrapdefault\aspalpha\aspnum\faauto\adjustright\rin0\lin0\itap0 \rtlch\fcs1 \af0\afs20\alang1025 \ltrch\fcs0 \fs24\lang2057\langfe2057\cgrid\langnp2057\langfenp2057 {\rtlch\fcs1 \af0 _x000d__x000a_\ltrch\fcs0 \insrsid9182298 \chftnsepc _x000d__x000a_\par }}{\*\aftnsep \ltrpar \pard\plain \ltrpar\ql \li0\ri0\widctlpar\wrapdefault\aspalpha\aspnum\faauto\adjustright\rin0\lin0\itap0 \rtlch\fcs1 \af0\afs20\alang1025 \ltrch\fcs0 \fs24\lang2057\langfe2057\cgrid\langnp2057\langfenp2057 {\rtlch\fcs1 \af0 _x000d__x000a_\ltrch\fcs0 \insrsid9182298 \chftnsep _x000d__x000a_\par }}{\*\aftnsepc \ltrpar \pard\plain \ltrpar\ql \li0\ri0\widctlpar\wrapdefault\aspalpha\aspnum\faauto\adjustright\rin0\lin0\itap0 \rtlch\fcs1 \af0\afs20\alang1025 \ltrch\fcs0 \fs24\lang2057\langfe2057\cgrid\langnp2057\langfenp2057 {\rtlch\fcs1 \af0 _x000d__x000a_\ltrch\fcs0 \insrsid9182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073 \rtlch\fcs1 _x000d__x000a_\af0\afs20\alang1025 \ltrch\fcs0 \b\fs24\lang2057\langfe2057\cgrid\langnp2057\langfenp2057 {\rtlch\fcs1 \af0 \ltrch\fcs0 \cs17\b0\v\fs20\cf9\lang1024\langfe1024\loch\af1\hich\af1\dbch\af31501\noproof\insrsid990073\charrsid15009709 {\*\bkmkstart restartB}_x000d__x000a_\hich\af1\dbch\af31501\loch\f1 &lt;AmendB&gt;}{\rtlch\fcs1 \af0 \ltrch\fcs0 \insrsid990073\charrsid15009709 Amendment\tab \tab }{\rtlch\fcs1 \af0 \ltrch\fcs0 _x000d__x000a_\cs17\b0\v\fs20\cf9\lang1024\langfe1024\loch\af1\hich\af1\dbch\af31501\noproof\insrsid990073\charrsid15009709 \hich\af1\dbch\af31501\loch\f1 &lt;NumAmB&gt;}{\rtlch\fcs1 \af0 \ltrch\fcs0 \insrsid990073\charrsid15009709 #}{\rtlch\fcs1 \af1 \ltrch\fcs0 _x000d__x000a_\cs18\v\f1\fs20\cf15\insrsid990073\charrsid15009709 ENMIENDA@NRAM@}{\rtlch\fcs1 \af0 \ltrch\fcs0 \insrsid990073\charrsid15009709 #}{\rtlch\fcs1 \af0 \ltrch\fcs0 _x000d__x000a_\cs17\b0\v\fs20\cf9\lang1024\langfe1024\loch\af1\hich\af1\dbch\af31501\noproof\insrsid990073\charrsid15009709 \hich\af1\dbch\af31501\loch\f1 &lt;/NumAmB&gt;}{\rtlch\fcs1 \af0 \ltrch\fcs0 \insrsid990073\charrsid15009709 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RepeatBlock-By&gt;}{\rtlch\fcs1 \af0 \ltrch\fcs0 \insrsid990073\charrsid15009709 #}{\rtlch\fcs1 \af1 _x000d__x000a_\ltrch\fcs0 \cs18\v\f1\fs20\cf15\insrsid990073\charrsid15009709 (MOD@InsideLoop()}{\rtlch\fcs1 \af0 \ltrch\fcs0 \insrsid990073\charrsid15009709 ##}{\rtlch\fcs1 \af1 \ltrch\fcs0 \cs18\v\f1\fs20\cf15\insrsid990073\charrsid15009709 &gt;&gt;&gt;@[ZMEMBERSMSG]@}{_x000d__x000a_\rtlch\fcs1 \af0 \ltrch\fcs0 \insrsid990073\charrsid15009709 #}{\rtlch\fcs1 \af0 \ltrch\fcs0 \cs17\b0\v\fs20\cf9\lang1024\langfe1024\loch\af1\hich\af1\dbch\af31501\noproof\insrsid990073\charrsid15009709 \hich\af1\dbch\af31501\loch\f1 &lt;Members&gt;}{_x000d__x000a_\rtlch\fcs1 \af0 \ltrch\fcs0 \insrsid990073\charrsid15009709 #}{\rtlch\fcs1 \af1 \ltrch\fcs0 \cs18\v\f1\fs20\cf15\insrsid990073\charrsid15009709 (MOD@InsideLoop(\'a7)}{\rtlch\fcs1 \af0 \ltrch\fcs0 \insrsid990073\charrsid15009709 #}{\rtlch\fcs1 \af0 _x000d__x000a_\ltrch\fcs0 \cf10\insrsid990073\charrsid15009709 \u9668\'3f}{\rtlch\fcs1 \af0 \ltrch\fcs0 \insrsid990073\charrsid15009709 #}{\rtlch\fcs1 \af1 \ltrch\fcs0 \cs18\v\f1\fs20\cf15\insrsid990073\charrsid15009709 TVTMEMBERS\'a7@MEMBERS@}{\rtlch\fcs1 \af0 _x000d__x000a_\ltrch\fcs0 \insrsid990073\charrsid15009709 #}{\rtlch\fcs1 \af0 \ltrch\fcs0 \cf10\insrsid990073\charrsid15009709 \u9658\'3f}{\rtlch\fcs1 \af0 \ltrch\fcs0 _x000d__x000a_\cs17\b0\v\fs20\cf9\lang1024\langfe1024\loch\af1\hich\af1\dbch\af31501\noproof\insrsid990073\charrsid15009709 \hich\af1\dbch\af31501\loch\f1 &lt;/Members&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uNomDe&gt;&lt;OptDel&gt;}{\rtlch\fcs1 \af0 \ltrch\fcs0 \insrsid990073\charrsid15009709 #}{\rtlch\fcs1 \af1 \ltrch\fcs0 _x000d__x000a_\cs18\v\f1\fs20\cf15\insrsid990073\charrsid15009709 MNU[ONBEHALFYES][NOTAPP]@CHOICE@}{\rtlch\fcs1 \af0 \ltrch\fcs0 \insrsid990073\charrsid15009709 #}{\rtlch\fcs1 \af0 \ltrch\fcs0 _x000d__x000a_\cs17\v\fs20\cf9\lang1024\langfe1024\loch\af1\hich\af1\dbch\af31501\noproof\insrsid990073\charrsid15009709 \hich\af1\dbch\af31501\loch\f1 &lt;/OptDel&gt;&lt;/AuNomDe&gt;}{\rtlch\fcs1 \af0 \ltrch\fcs0 \insrsid990073\charrsid15009709 _x000d__x000a_\par &lt;&lt;&lt;}{\rtlch\fcs1 \af0 \ltrch\fcs0 \cs17\v\fs20\cf9\lang1024\langfe1024\loch\af1\hich\af1\dbch\af31501\noproof\insrsid990073\charrsid15009709 \hich\af1\dbch\af31501\loch\f1 &lt;/RepeatBlock-By&gt;}{\rtlch\fcs1 \af0 \ltrch\fcs0 \insrsid990073\charrsid15009709 _x000d__x000a_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DocAmend&gt;}{\rtlch\fcs1 \af0 \ltrch\fcs0 \insrsid990073\charrsid15009709 #}{\rtlch\fcs1 \af1 _x000d__x000a_\ltrch\fcs0 \cs18\v\f1\fs20\cf15\insrsid990073\charrsid15009709 MNU[OPTPROPOSALCOD][OPTPROPOSALCNS][OPTPROPOSALNLE]@CHOICE@CODEMNU}{\rtlch\fcs1 \af0 \ltrch\fcs0 \insrsid990073\charrsid15009709 #}{\rtlch\fcs1 \af0 \ltrch\fcs0 _x000d__x000a_\cs17\b0\v\fs20\cf9\lang1024\langfe1024\loch\af1\hich\af1\dbch\af31501\noproof\insrsid990073\charrsid15009709 \hich\af1\dbch\af31501\loch\f1 &lt;/DocAmend&gt;}{\rtlch\fcs1 \af0 \ltrch\fcs0 \insrsid990073\charrsid15009709 _x000d__x000a_\par }\pard \ltrpar\s20\ql \li0\ri0\keepn\nowidctlpar\wrapdefault\aspalpha\aspnum\faauto\adjustright\rin0\lin0\itap0\pararsid990073 {\rtlch\fcs1 \af0 \ltrch\fcs0 _x000d__x000a_\cs17\b0\v\fs20\cf9\lang1024\langfe1024\loch\af1\hich\af1\dbch\af31501\noproof\insrsid990073\charrsid15009709 \hich\af1\dbch\af31501\loch\f1 &lt;Article&gt;}{\rtlch\fcs1 \af0 \ltrch\fcs0 \insrsid990073\charrsid15009709 #}{\rtlch\fcs1 \af1 \ltrch\fcs0 _x000d__x000a_\cs18\v\f1\fs20\cf15\insrsid990073\charrsid15009709 MNU[AMACTPARTYES][AMACTPARTNO]@CHOICE@AMACTMNU}{\rtlch\fcs1 \af0 \ltrch\fcs0 \insrsid990073\charrsid15009709 #}{\rtlch\fcs1 \af0 \ltrch\fcs0 _x000d__x000a_\cs17\b0\v\fs20\cf9\lang1024\langfe1024\loch\af1\hich\af1\dbch\af31501\noproof\insrsid990073\charrsid15009709 \hich\af1\dbch\af31501\loch\f1 &lt;/Article&gt;}{\rtlch\fcs1 \af0 \ltrch\fcs0 \insrsid990073\charrsid15009709 _x000d__x000a_\par }\pard\plain \ltrpar\ql \li0\ri0\keepn\widctlpar\wrapdefault\aspalpha\aspnum\faauto\adjustright\rin0\lin0\itap0\pararsid990073 \rtlch\fcs1 \af0\afs20\alang1025 \ltrch\fcs0 \fs24\lang2057\langfe2057\cgrid\langnp2057\langfenp2057 {\rtlch\fcs1 \af0 _x000d__x000a_\ltrch\fcs0 \cs17\v\fs20\cf9\lang1024\langfe1024\loch\af1\hich\af1\dbch\af31501\noproof\insrsid990073\charrsid15009709 \hich\af1\dbch\af31501\loch\f1 &lt;DocAmend2&gt;&lt;OptDel&gt;}{\rtlch\fcs1 \af0 \ltrch\fcs0 \insrsid990073\charrsid15009709 #}{\rtlch\fcs1 \af1 _x000d__x000a_\ltrch\fcs0 \cs18\v\f1\fs20\cf15\insrsid990073\charrsid15009709 MNU[OPTNRACTYES][NOTAPP]@CHOICE@AMACTMNU}{\rtlch\fcs1 \af0 \ltrch\fcs0 \insrsid990073\charrsid15009709 #}{\rtlch\fcs1 \af0 \ltrch\fcs0 _x000d__x000a_\cs17\v\fs20\cf9\lang1024\langfe1024\loch\af1\hich\af1\dbch\af31501\noproof\insrsid990073\charrsid15009709 \hich\af1\dbch\af31501\loch\f1 &lt;/OptDel&gt;&lt;/DocAmend2&gt;}{\rtlch\fcs1 \af0 \ltrch\fcs0 \insrsid990073\charrsid15009709 _x000d__x000a_\par }\pard \ltrpar\ql \li0\ri0\widctlpar\wrapdefault\aspalpha\aspnum\faauto\adjustright\rin0\lin0\itap0\pararsid990073 {\rtlch\fcs1 \af0 \ltrch\fcs0 \cs17\v\fs20\cf9\lang1024\langfe1024\loch\af1\hich\af1\dbch\af31501\noproof\insrsid990073\charrsid15009709 _x000d__x000a_\hich\af1\dbch\af31501\loch\f1 &lt;Article2&gt;&lt;OptDel&gt;}{\rtlch\fcs1 \af0 \ltrch\fcs0 \insrsid990073\charrsid15009709 #}{\rtlch\fcs1 \af1 \ltrch\fcs0 \cs18\v\f1\fs20\cf15\insrsid990073\charrsid15009709 MNU[OPTACTPARTYES][NOTAPP]@CHOICE@AMACTMNU}{\rtlch\fcs1 _x000d__x000a_\af0 \ltrch\fcs0 \insrsid990073\charrsid15009709 #}{\rtlch\fcs1 \af0 \ltrch\fcs0 \cs17\v\fs20\cf9\lang1024\langfe1024\loch\af1\hich\af1\dbch\af31501\noproof\insrsid990073\charrsid15009709 \hich\af1\dbch\af31501\loch\f1 &lt;/OptDel&gt;&lt;/Article2&gt;}{\rtlch\fcs1 _x000d__x000a_\af0 \ltrch\fcs0 \insrsid990073\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073\charrsid15009709 #}{\rtlch\fcs1 \af1 \ltrch\fcs0 \cs18\v\f1\fs20\cf15\insrsid990073\charrsid15009709 MNU[OPTLEFTAMACT][LEFTPROP]@CHOICE@AMACTMNU}{_x000d__x000a_\rtlch\fcs1 \af0 \ltrch\fcs0 \insrsid990073\charrsid15009709 #\cell Amendment\cell }\pard\plain \ltrpar\ql \li0\ri0\widctlpar\intbl\wrapdefault\aspalpha\aspnum\faauto\adjustright\rin0\lin0 \rtlch\fcs1 \af0\afs20\alang1025 \ltrch\fcs0 _x000d__x000a_\fs24\lang2057\langfe2057\cgrid\langnp2057\langfenp2057 {\rtlch\fcs1 \af0 \ltrch\fcs0 \insrsid990073\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073\charrsid15009709 ##\cell ##}{\rtlch\fcs1 \af0\afs24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073 \rtlch\fcs1 \af0\afs20\alang1025 \ltrch\fcs0 \fs24\lang2057\langfe2057\cgrid\langnp2057\langfenp2057 {\rtlch\fcs1 \af0 \ltrch\fcs0 _x000d__x000a_\insrsid990073\charrsid15009709 Or. }{\rtlch\fcs1 \af0 \ltrch\fcs0 \cs17\v\fs20\cf9\lang1024\langfe1024\loch\af1\hich\af1\dbch\af31501\noproof\insrsid990073\charrsid15009709 \hich\af1\dbch\af31501\loch\f1 &lt;Original&gt;}{\rtlch\fcs1 \af0 \ltrch\fcs0 _x000d__x000a_\insrsid990073\charrsid15009709 #}{\rtlch\fcs1 \af1 \ltrch\fcs0 \cs18\v\f1\fs20\cf15\insrsid990073\charrsid15009709 KEY(MAIN/LANGMIN)sh@ORLANGMSG@}{\rtlch\fcs1 \af0 \ltrch\fcs0 \insrsid990073\charrsid15009709 #}{\rtlch\fcs1 \af0 \ltrch\fcs0 _x000d__x000a_\cs17\v\fs20\cf9\lang1024\langfe1024\loch\af1\hich\af1\dbch\af31501\noproof\insrsid990073\charrsid15009709 \hich\af1\dbch\af31501\loch\f1 &lt;/Original&gt;}{\rtlch\fcs1 \af0 \ltrch\fcs0 \insrsid990073\charrsid15009709 _x000d__x000a_\par }\pard\plain \ltrpar\s22\qc \li0\ri0\sb240\sa240\nowidctlpar\wrapdefault\aspalpha\aspnum\faauto\adjustright\rin0\lin0\itap0\pararsid990073 \rtlch\fcs1 \af0\afs20\alang1025 \ltrch\fcs0 \i\fs24\lang2057\langfe2057\cgrid\langnp2057\langfenp2057 {\rtlch\fcs1 _x000d__x000a_\af0 \ltrch\fcs0 \cs17\i0\v\fs20\cf9\lang1024\langfe1024\loch\af1\hich\af1\dbch\af31501\noproof\insrsid990073\charrsid15009709 \hich\af1\dbch\af31501\loch\f1 &lt;OptDel&gt;}{\rtlch\fcs1 \af0 \ltrch\fcs0 \insrsid990073\charrsid15009709 #}{\rtlch\fcs1 \af1 _x000d__x000a_\ltrch\fcs0 \cs18\v\f1\fs20\cf15\insrsid990073\charrsid15009709 MNU[CROSSREFNO][CROSSREFYES]@CHOICE@}{\rtlch\fcs1 \af0 \ltrch\fcs0 \insrsid990073\charrsid15009709 #}{\rtlch\fcs1 \af0 \ltrch\fcs0 _x000d__x000a_\cs17\i0\v\fs20\cf9\lang1024\langfe1024\loch\af1\hich\af1\dbch\af31501\noproof\insrsid990073\charrsid15009709 \hich\af1\dbch\af31501\loch\f1 &lt;/OptDel&gt;}{\rtlch\fcs1 \af0 \ltrch\fcs0 \insrsid990073\charrsid15009709 _x000d__x000a_\par }\pard\plain \ltrpar\s23\qc \li0\ri0\sb240\sa240\keepn\nowidctlpar\wrapdefault\aspalpha\aspnum\faauto\adjustright\rin0\lin0\itap0\pararsid990073 \rtlch\fcs1 \af0\afs20\alang1025 \ltrch\fcs0 \i\fs24\lang2057\langfe2057\cgrid\langnp2057\langfenp2057 {_x000d__x000a_\rtlch\fcs1 \af0 \ltrch\fcs0 \cs17\i0\v\fs20\cf9\lang1024\langfe1024\loch\af1\hich\af1\dbch\af31501\noproof\insrsid990073\charrsid15009709 \hich\af1\dbch\af31501\loch\f1 &lt;TitreJust&gt;}{\rtlch\fcs1 \af0 \ltrch\fcs0 \insrsid990073\charrsid15009709 _x000d__x000a_Justification}{\rtlch\fcs1 \af0 \ltrch\fcs0 \cs17\i0\v\fs20\cf9\lang1024\langfe1024\loch\af1\hich\af1\dbch\af31501\noproof\insrsid990073\charrsid15009709 \hich\af1\dbch\af31501\loch\f1 &lt;/TitreJust&gt;}{\rtlch\fcs1 \af0 \ltrch\fcs0 _x000d__x000a_\insrsid990073\charrsid15009709 _x000d__x000a_\par }\pard\plain \ltrpar\s21\ql \li0\ri0\sa240\nowidctlpar\wrapdefault\aspalpha\aspnum\faauto\adjustright\rin0\lin0\itap0\pararsid990073 \rtlch\fcs1 \af0\afs20\alang1025 \ltrch\fcs0 \i\fs24\lang2057\langfe2057\cgrid\langnp2057\langfenp2057 {\rtlch\fcs1 \af0 _x000d__x000a_\ltrch\fcs0 \cs17\i0\v\fs20\cf9\lang1024\langfe1024\loch\af1\hich\af1\dbch\af31501\noproof\insrsid990073\charrsid15009709 \hich\af1\dbch\af31501\loch\f1 &lt;OptDelPrev&gt;}{\rtlch\fcs1 \af0 \ltrch\fcs0 \insrsid990073\charrsid15009709 #}{\rtlch\fcs1 \af1 _x000d__x000a_\ltrch\fcs0 \cs18\v\f1\fs20\cf15\insrsid990073\charrsid15009709 MNU[TEXTJUSTYES][TEXTJUSTNO]@CHOICE@}{\rtlch\fcs1 \af0 \ltrch\fcs0 \insrsid990073\charrsid15009709 #}{\rtlch\fcs1 \af0 \ltrch\fcs0 _x000d__x000a_\cs17\i0\v\fs20\cf9\lang1024\langfe1024\loch\af1\hich\af1\dbch\af31501\noproof\insrsid990073\charrsid15009709 \hich\af1\dbch\af31501\loch\f1 &lt;/OptDelPrev&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33502 HideTWBExt;}{\*\cs18 \additive \v\f1\fs20\cf15 _x000d__x000a_\spriority0 \styrsid5533502 HideTWBInt;}{\s19\ql \li0\ri0\sa120\nowidctlpar\wrapdefault\aspalpha\aspnum\faauto\adjustright\rin0\lin0\itap0 \rtlch\fcs1 \af0\afs20\alang1025 \ltrch\fcs0 \fs24\lang2057\langfe2057\cgrid\langnp2057\langfenp2057 _x000d__x000a_\sbasedon0 \snext19 \spriority0 \styrsid5533502 Normal6a;}{\s20\ql \li0\ri0\nowidctlpar\wrapdefault\aspalpha\aspnum\faauto\adjustright\rin0\lin0\itap0 \rtlch\fcs1 \af0\afs20\alang1025 \ltrch\fcs0 \b\fs24\lang2057\langfe2057\cgrid\langnp2057\langfenp2057 _x000d__x000a_\sbasedon0 \snext20 \spriority0 \styrsid5533502 NormalBold;}{\s21\ql \li0\ri0\sa240\nowidctlpar\wrapdefault\aspalpha\aspnum\faauto\adjustright\rin0\lin0\itap0 \rtlch\fcs1 \af0\afs20\alang1025 \ltrch\fcs0 _x000d__x000a_\i\fs24\lang2057\langfe2057\cgrid\langnp2057\langfenp2057 \sbasedon0 \snext21 \spriority0 \styrsid5533502 AmJustText;}{\s22\qc \li0\ri0\sb240\sa240\nowidctlpar\wrapdefault\aspalpha\aspnum\faauto\adjustright\rin0\lin0\itap0 \rtlch\fcs1 _x000d__x000a_\af0\afs20\alang1025 \ltrch\fcs0 \i\fs24\lang2057\langfe2057\cgrid\langnp2057\langfenp2057 \sbasedon0 \snext22 \spriority0 \styrsid5533502 AmCrossRef;}{_x000d__x000a_\s23\qc \li0\ri0\sb240\sa240\keepn\nowidctlpar\wrapdefault\aspalpha\aspnum\faauto\adjustright\rin0\lin0\itap0 \rtlch\fcs1 \af0\afs20\alang1025 \ltrch\fcs0 \i\fs24\lang2057\langfe2057\cgrid\langnp2057\langfenp2057 _x000d__x000a_\sbasedon0 \snext21 \spriority0 \styrsid5533502 AmJustTitle;}{\s24\qr \li0\ri0\sb240\sa240\nowidctlpar\wrapdefault\aspalpha\aspnum\faauto\adjustright\rin0\lin0\itap0 \rtlch\fcs1 \af0\afs20\alang1025 \ltrch\fcs0 _x000d__x000a_\fs24\lang2057\langfe2057\cgrid\langnp2057\langfenp2057 \sbasedon0 \snext24 \spriority0 \styrsid5533502 AmOrLang;}{\s25\qc \li0\ri0\sa240\nowidctlpar\wrapdefault\aspalpha\aspnum\faauto\adjustright\rin0\lin0\itap0 \rtlch\fcs1 \af0\afs20\alang1025 _x000d__x000a_\ltrch\fcs0 \i\fs24\lang2057\langfe2057\cgrid\langnp2057\langfenp2057 \sbasedon0 \snext25 \spriority0 \styrsid55335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33502 AmNumberTabs;}}{\*\rsidtbl \rsid24658\rsid223860\rsid735077\rsid1718133\rsid2892074\rsid3565327\rsid4666813\rsid5533502\rsid6641733_x000d__x000a_\rsid7823322\rsid9636012\rsid10377208\rsid11215221\rsid11549030\rsid12154954\rsid14382809\rsid14424199\rsid15204470\rsid15285974\rsid15735936\rsid15950462\rsid16324206\rsid16662270}{\mmathPr\mmathFont34\mbrkBin0\mbrkBinSub0\msmallFrac0\mdispDef1\mlMargin0_x000d__x000a_\mrMargin0\mdefJc1\mwrapIndent1440\mintLim0\mnaryLim1}{\info{\author NOTARIDOU Aikaterini}{\operator Aikaterini NOTARIDOU}{\creatim\yr2025\mo5\dy20\hr11\min44}{\revtim\yr2025\mo5\dy20\hr11\min44}{\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3350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735936 \chftnsep _x000d__x000a_\par }}{\*\ftnsepc \ltrpar \pard\plain \ltrpar\ql \li0\ri0\widctlpar\wrapdefault\aspalpha\aspnum\faauto\adjustright\rin0\lin0\itap0 \rtlch\fcs1 \af0\afs20\alang1025 \ltrch\fcs0 \fs24\lang2057\langfe2057\cgrid\langnp2057\langfenp2057 {\rtlch\fcs1 \af0 _x000d__x000a_\ltrch\fcs0 \insrsid15735936 \chftnsepc _x000d__x000a_\par }}{\*\aftnsep \ltrpar \pard\plain \ltrpar\ql \li0\ri0\widctlpar\wrapdefault\aspalpha\aspnum\faauto\adjustright\rin0\lin0\itap0 \rtlch\fcs1 \af0\afs20\alang1025 \ltrch\fcs0 \fs24\lang2057\langfe2057\cgrid\langnp2057\langfenp2057 {\rtlch\fcs1 \af0 _x000d__x000a_\ltrch\fcs0 \insrsid15735936 \chftnsep _x000d__x000a_\par }}{\*\aftnsepc \ltrpar \pard\plain \ltrpar\ql \li0\ri0\widctlpar\wrapdefault\aspalpha\aspnum\faauto\adjustright\rin0\lin0\itap0 \rtlch\fcs1 \af0\afs20\alang1025 \ltrch\fcs0 \fs24\lang2057\langfe2057\cgrid\langnp2057\langfenp2057 {\rtlch\fcs1 \af0 _x000d__x000a_\ltrch\fcs0 \insrsid15735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33502 \rtlch\fcs1 _x000d__x000a_\af0\afs20\alang1025 \ltrch\fcs0 \b\fs24\lang2057\langfe2057\cgrid\langnp2057\langfenp2057 {\rtlch\fcs1 \af0 \ltrch\fcs0 \cs17\b0\v\fs20\cf9\lang1024\langfe1024\loch\af1\hich\af1\dbch\af31501\noproof\insrsid5533502\charrsid15009709 {\*\bkmkstart restart}_x000d__x000a_\hich\af1\dbch\af31501\loch\f1 &lt;}{\rtlch\fcs1 \af0 \ltrch\fcs0 \cs17\b0\v\fs20\cf9\lang1024\langfe1024\loch\af1\hich\af1\dbch\af31501\noproof\insrsid5533502 \hich\af1\dbch\af31501\loch\f1 Amend}{\rtlch\fcs1 \af0 \ltrch\fcs0 _x000d__x000a_\cs17\b0\v\fs20\cf9\lang1024\langfe1024\loch\af1\hich\af1\dbch\af31501\noproof\insrsid5533502\charrsid15009709 \hich\af1\dbch\af31501\loch\f1 &gt;}{\rtlch\fcs1 \af0 \ltrch\fcs0 \insrsid5533502\charrsid15009709 Amendment\tab \tab }{\rtlch\fcs1 \af0 _x000d__x000a_\ltrch\fcs0 \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rtlch\fcs1 \af1 \ltrch\fcs0 _x000d__x000a_\cs18\v\f1\fs20\cf15\insrsid5533502\charrsid15009709 ENMIENDA@NRAM@}{\rtlch\fcs1 \af0 \ltrch\fcs0 \insrsid5533502\charrsid15009709 #}{\rtlch\fcs1 \af0 \ltrch\fcs0 _x000d__x000a_\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hich\af1\dbch\af31501\loch\f1 RepeatBlock-By&gt;}{\rtlch\fcs1 \af0 \ltrch\fcs0 _x000d__x000a_\insrsid5533502\charrsid15009709 #}{\rtlch\fcs1 \af1 \ltrch\fcs0 \cs18\v\f1\fs20\cf15\insrsid5533502\charrsid15009709 (MOD@InsideLoop()}{\rtlch\fcs1 \af0 \ltrch\fcs0 \insrsid5533502\charrsid15009709 ##}{\rtlch\fcs1 \af1 \ltrch\fcs0 _x000d__x000a_\cs18\v\f1\fs20\cf15\insrsid5533502\charrsid15009709 &gt;&gt;&gt;@[ZMEMBERSMSG]@}{\rtlch\fcs1 \af0 \ltrch\fcs0 \insrsid5533502\charrsid15009709 #}{\rtlch\fcs1 \af0 \ltrch\fcs0 _x000d__x000a_\cs17\b0\v\fs20\cf9\lang1024\langfe1024\loch\af1\hich\af1\dbch\af31501\noproof\insrsid5533502\charrsid15009709 \hich\af1\dbch\af31501\loch\f1 &lt;Members&gt;}{\rtlch\fcs1 \af0 \ltrch\fcs0 \insrsid5533502\charrsid15009709 #}{\rtlch\fcs1 \af1 \ltrch\fcs0 _x000d__x000a_\cs18\v\f1\fs20\cf15\insrsid5533502\charrsid15009709 (MOD@InsideLoop(\'a7)}{\rtlch\fcs1 \af0 \ltrch\fcs0 \insrsid5533502\charrsid15009709 #}{\rtlch\fcs1 \af0 \ltrch\fcs0 \cf10\insrsid5533502\charrsid3047116 \u9668\'3f}{\rtlch\fcs1 \af0 \ltrch\fcs0 _x000d__x000a_\insrsid5533502\charrsid15009709 #}{\rtlch\fcs1 \af1 \ltrch\fcs0 \cs18\v\f1\fs20\cf15\insrsid5533502\charrsid15009709 TVTMEMBERS\'a7@MEMBERS@}{\rtlch\fcs1 \af0 \ltrch\fcs0 \insrsid5533502\charrsid15009709 #}{\rtlch\fcs1 \af0 \ltrch\fcs0 _x000d__x000a_\cf10\insrsid5533502\charrsid3047116 \u9658\'3f}{\rtlch\fcs1 \af0 \ltrch\fcs0 \cs17\b0\v\fs20\cf9\lang1024\langfe1024\loch\af1\hich\af1\dbch\af31501\noproof\insrsid5533502\charrsid15009709 \hich\af1\dbch\af31501\loch\f1 &lt;/Members&gt;}{\rtlch\fcs1 \af0 _x000d__x000a_\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AuNomDe&gt;&lt;OptDel&gt;}{\rtlch\fcs1 \af0 \ltrch\fcs0 \insrsid5533502\charrsid15009709 #}{\rtlch\fcs1 \af1 \ltrch\fcs0 _x000d__x000a_\cs18\v\f1\fs20\cf15\insrsid5533502\charrsid15009709 MNU[ONBEHALFYES][NOTAPP]@CHOICE@}{\rtlch\fcs1 \af0 \ltrch\fcs0 \insrsid5533502\charrsid15009709 #}{\rtlch\fcs1 \af0 \ltrch\fcs0 _x000d__x000a_\cs17\v\fs20\cf9\lang1024\langfe1024\loch\af1\hich\af1\dbch\af31501\noproof\insrsid5533502\charrsid15009709 \hich\af1\dbch\af31501\loch\f1 &lt;/OptDel&gt;&lt;/AuNomDe&gt;}{\rtlch\fcs1 \af0 \ltrch\fcs0 \insrsid5533502\charrsid15009709 _x000d__x000a_\par &lt;&lt;&lt;}{\rtlch\fcs1 \af0 \ltrch\fcs0 \cs17\v\fs20\cf9\lang1024\langfe1024\loch\af1\hich\af1\dbch\af31501\noproof\insrsid5533502\charrsid15009709 \hich\af1\dbch\af31501\loch\f1 &lt;/RepeatBlock-By&gt;}{\rtlch\fcs1 \af0 \ltrch\fcs0 \insrsid5533502\charrsid15009709 _x000d__x000a_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DocAmend&gt;}{\rtlch\fcs1 \af0 \ltrch\fcs0 \insrsid5533502\charrsid15009709 #}{\rtlch\fcs1 \af1 _x000d__x000a_\ltrch\fcs0 \cs18\v\f1\fs20\cf15\insrsid5533502\charrsid15009709 MNU[OPTPROPOSALCOD][OPTPROPOSALCNS][OPTPROPOSALNLE]@CHOICE@CODEMNU}{\rtlch\fcs1 \af0 \ltrch\fcs0 \insrsid5533502\charrsid15009709 #}{\rtlch\fcs1 \af0 \ltrch\fcs0 _x000d__x000a_\cs17\b0\v\fs20\cf9\lang1024\langfe1024\loch\af1\hich\af1\dbch\af31501\noproof\insrsid5533502\charrsid15009709 \hich\af1\dbch\af31501\loch\f1 &lt;/DocAmend&gt;}{\rtlch\fcs1 \af0 \ltrch\fcs0 \insrsid5533502\charrsid15009709 _x000d__x000a_\par }\pard \ltrpar\s20\ql \li0\ri0\keepn\nowidctlpar\wrapdefault\aspalpha\aspnum\faauto\adjustright\rin0\lin0\itap0\pararsid5533502 {\rtlch\fcs1 \af0 \ltrch\fcs0 _x000d__x000a_\cs17\b0\v\fs20\cf9\lang1024\langfe1024\loch\af1\hich\af1\dbch\af31501\noproof\insrsid5533502\charrsid15009709 \hich\af1\dbch\af31501\loch\f1 &lt;Article&gt;}{\rtlch\fcs1 \af0 \ltrch\fcs0 \insrsid5533502\charrsid15009709 #}{\rtlch\fcs1 \af1 \ltrch\fcs0 _x000d__x000a_\cs18\v\f1\fs20\cf15\insrsid5533502\charrsid15009709 MNU[AMACTPARTYES][AMACTPARTNO]@CHOICE@AMACTMNU}{\rtlch\fcs1 \af0 \ltrch\fcs0 \insrsid5533502\charrsid15009709 #}{\rtlch\fcs1 \af0 \ltrch\fcs0 _x000d__x000a_\cs17\b0\v\fs20\cf9\lang1024\langfe1024\loch\af1\hich\af1\dbch\af31501\noproof\insrsid5533502\charrsid15009709 \hich\af1\dbch\af31501\loch\f1 &lt;/Article&gt;}{\rtlch\fcs1 \af0 \ltrch\fcs0 \insrsid5533502\charrsid15009709 _x000d__x000a_\par }\pard\plain \ltrpar\ql \li0\ri0\keepn\widctlpar\wrapdefault\aspalpha\aspnum\faauto\adjustright\rin0\lin0\itap0\pararsid5533502 \rtlch\fcs1 \af0\afs20\alang1025 \ltrch\fcs0 \fs24\lang2057\langfe2057\cgrid\langnp2057\langfenp2057 {\rtlch\fcs1 \af0 _x000d__x000a_\ltrch\fcs0 \cs17\v\fs20\cf9\lang1024\langfe1024\loch\af1\hich\af1\dbch\af31501\noproof\insrsid5533502\charrsid15009709 \hich\af1\dbch\af31501\loch\f1 &lt;DocAmend2&gt;&lt;OptDel&gt;}{\rtlch\fcs1 \af0 \ltrch\fcs0 \insrsid5533502\charrsid15009709 #}{\rtlch\fcs1 \af1 _x000d__x000a_\ltrch\fcs0 \cs18\v\f1\fs20\cf15\insrsid5533502\charrsid15009709 MNU[OPTNRACTYES][NOTAPP]@CHOICE@AMACTMNU}{\rtlch\fcs1 \af0 \ltrch\fcs0 \insrsid5533502\charrsid15009709 #}{\rtlch\fcs1 \af0 \ltrch\fcs0 _x000d__x000a_\cs17\v\fs20\cf9\lang1024\langfe1024\loch\af1\hich\af1\dbch\af31501\noproof\insrsid5533502\charrsid15009709 \hich\af1\dbch\af31501\loch\f1 &lt;/OptDel&gt;&lt;/DocAmend2&gt;}{\rtlch\fcs1 \af0 \ltrch\fcs0 \insrsid5533502\charrsid15009709 _x000d__x000a_\par }\pard \ltrpar\ql \li0\ri0\widctlpar\wrapdefault\aspalpha\aspnum\faauto\adjustright\rin0\lin0\itap0\pararsid5533502 {\rtlch\fcs1 \af0 \ltrch\fcs0 \cs17\v\fs20\cf9\lang1024\langfe1024\loch\af1\hich\af1\dbch\af31501\noproof\insrsid5533502\charrsid15009709 _x000d__x000a_\hich\af1\dbch\af31501\loch\f1 &lt;Article2&gt;&lt;OptDel&gt;}{\rtlch\fcs1 \af0 \ltrch\fcs0 \insrsid5533502\charrsid15009709 #}{\rtlch\fcs1 \af1 \ltrch\fcs0 \cs18\v\f1\fs20\cf15\insrsid5533502\charrsid15009709 MNU[OPTACTPARTYES][NOTAPP]@CHOICE@AMACTMNU}{\rtlch\fcs1 _x000d__x000a_\af0 \ltrch\fcs0 \insrsid5533502\charrsid15009709 #}{\rtlch\fcs1 \af0 \ltrch\fcs0 \cs17\v\fs20\cf9\lang1024\langfe1024\loch\af1\hich\af1\dbch\af31501\noproof\insrsid5533502\charrsid15009709 \hich\af1\dbch\af31501\loch\f1 &lt;/OptDel&gt;&lt;/Article2&gt;}{\rtlch\fcs1 _x000d__x000a_\af0 \ltrch\fcs0 \insrsid5533502\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533502\charrsid15009709 #}{\rtlch\fcs1 \af1 \ltrch\fcs0 \cs18\v\f1\fs20\cf15\insrsid5533502\charrsid15009709 MNU[OPTLEFTAMACT][LEFTPROP]@CHOICE@AMACTMNU}{_x000d__x000a_\rtlch\fcs1 \af0 \ltrch\fcs0 \insrsid5533502\charrsid15009709 #\cell Amendment\cell }\pard\plain \ltrpar\ql \li0\ri0\widctlpar\intbl\wrapdefault\aspalpha\aspnum\faauto\adjustright\rin0\lin0 \rtlch\fcs1 \af0\afs20\alang1025 \ltrch\fcs0 _x000d__x000a_\fs24\lang2057\langfe2057\cgrid\langnp2057\langfenp2057 {\rtlch\fcs1 \af0 \ltrch\fcs0 \insrsid5533502\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33502\charrsid15009709 ##\cell ##}{\rtlch\fcs1 \af0\afs24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33502 \rtlch\fcs1 \af0\afs20\alang1025 \ltrch\fcs0 \fs24\lang2057\langfe2057\cgrid\langnp2057\langfenp2057 {\rtlch\fcs1 \af0 \ltrch\fcs0 _x000d__x000a_\insrsid5533502\charrsid15009709 Or. }{\rtlch\fcs1 \af0 \ltrch\fcs0 \cs17\v\fs20\cf9\lang1024\langfe1024\loch\af1\hich\af1\dbch\af31501\noproof\insrsid5533502\charrsid15009709 \hich\af1\dbch\af31501\loch\f1 &lt;Original&gt;}{\rtlch\fcs1 \af0 \ltrch\fcs0 _x000d__x000a_\insrsid5533502\charrsid15009709 #}{\rtlch\fcs1 \af1 \ltrch\fcs0 \cs18\v\f1\fs20\cf15\insrsid5533502\charrsid15009709 KEY(MAIN/LANGMIN)sh@ORLANGMSG@}{\rtlch\fcs1 \af0 \ltrch\fcs0 \insrsid5533502\charrsid15009709 #}{\rtlch\fcs1 \af0 \ltrch\fcs0 _x000d__x000a_\cs17\v\fs20\cf9\lang1024\langfe1024\loch\af1\hich\af1\dbch\af31501\noproof\insrsid5533502\charrsid15009709 \hich\af1\dbch\af31501\loch\f1 &lt;/Original&gt;}{\rtlch\fcs1 \af0 \ltrch\fcs0 \insrsid5533502\charrsid15009709 _x000d__x000a_\par }\pard\plain \ltrpar\s22\qc \li0\ri0\sb240\sa240\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OptDel&gt;}{\rtlch\fcs1 \af0 \ltrch\fcs0 \insrsid5533502\charrsid15009709 #}{_x000d__x000a_\rtlch\fcs1 \af1 \ltrch\fcs0 \cs18\v\f1\fs20\cf15\insrsid5533502\charrsid15009709 MNU[CROSSREFNO][CROSSREFYES]@CHOICE@}{\rtlch\fcs1 \af0 \ltrch\fcs0 \insrsid5533502\charrsid15009709 #}{\rtlch\fcs1 \af0 \ltrch\fcs0 _x000d__x000a_\cs17\i0\v\fs20\cf9\lang1024\langfe1024\loch\af1\hich\af1\dbch\af31501\noproof\insrsid5533502\charrsid15009709 \hich\af1\dbch\af31501\loch\f1 &lt;/OptDel&gt;}{\rtlch\fcs1 \af0 \ltrch\fcs0 \insrsid5533502\charrsid15009709 _x000d__x000a_\par }\pard\plain \ltrpar\s23\qc \li0\ri0\sb240\sa240\keepn\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TitreJust&gt;}{\rtlch\fcs1 \af0 \ltrch\fcs0 \insrsid5533502\charrsid15009709 _x000d__x000a_Justification}{\rtlch\fcs1 \af0 \ltrch\fcs0 \cs17\i0\v\fs20\cf9\lang1024\langfe1024\loch\af1\hich\af1\dbch\af31501\noproof\insrsid5533502\charrsid15009709 \hich\af1\dbch\af31501\loch\f1 &lt;/TitreJust&gt;}{\rtlch\fcs1 \af0 \ltrch\fcs0 _x000d__x000a_\insrsid5533502\charrsid15009709 _x000d__x000a_\par }\pard\plain \ltrpar\s21\ql \li0\ri0\sa240\nowidctlpar\wrapdefault\aspalpha\aspnum\faauto\adjustright\rin0\lin0\itap0\pararsid5533502 \rtlch\fcs1 \af0\afs20\alang1025 \ltrch\fcs0 \i\fs24\lang2057\langfe2057\cgrid\langnp2057\langfenp2057 {\rtlch\fcs1 \af0 _x000d__x000a_\ltrch\fcs0 \cs17\i0\v\fs20\cf9\lang1024\langfe1024\loch\af1\hich\af1\dbch\af31501\noproof\insrsid5533502\charrsid15009709 \hich\af1\dbch\af31501\loch\f1 &lt;OptDelPrev&gt;}{\rtlch\fcs1 \af0 \ltrch\fcs0 \insrsid5533502\charrsid15009709 #}{\rtlch\fcs1 \af1 _x000d__x000a_\ltrch\fcs0 \cs18\v\f1\fs20\cf15\insrsid5533502\charrsid15009709 MNU[TEXTJUSTYES][TEXTJUSTNO]@CHOICE@}{\rtlch\fcs1 \af0 \ltrch\fcs0 \insrsid5533502\charrsid15009709 #}{\rtlch\fcs1 \af0 \ltrch\fcs0 _x000d__x000a_\cs17\i0\v\fs20\cf9\lang1024\langfe1024\loch\af1\hich\af1\dbch\af31501\noproof\insrsid5533502\charrsid15009709 \hich\af1\dbch\af31501\loch\f1 &lt;/OptDelPrev&gt;}{\rtlch\fcs1 \af0 \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rtlch\fcs1 \af0 \ltrch\fcs0 _x000d__x000a_\cs17\v\fs20\cf9\lang1024\langfe1024\loch\af1\hich\af1\dbch\af31501\noproof\insrsid5533502 \hich\af1\dbch\af31501\loch\f1 Amend}{\rtlch\fcs1 \af0 \ltrch\fcs0 _x000d__x000a_\cs17\v\fs20\cf9\lang1024\langfe1024\loch\af1\hich\af1\dbch\af31501\noproof\insrsid5533502\charrsid1500970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VTACTPART" w:val="xx"/>
    <w:docVar w:name="TVTAMACTPART" w:val="xx"/>
    <w:docVar w:name="TVTMEMBERS1" w:val="xx"/>
    <w:docVar w:name="TXTAUTHOR" w:val="Marit Maij"/>
    <w:docVar w:name="TXTLANGUE" w:val="DA"/>
    <w:docVar w:name="TXTLANGUEMIN" w:val="da"/>
    <w:docVar w:name="TXTNRC" w:val="0064/2025"/>
    <w:docVar w:name="TXTNRCOM" w:val="(2025)0164"/>
    <w:docVar w:name="TXTNRFIRSTAM" w:val="1"/>
    <w:docVar w:name="TXTNRLASTAM" w:val="113"/>
    <w:docVar w:name="TXTNRPE" w:val="773.390"/>
    <w:docVar w:name="TXTNRPROC" w:val="2025/0085"/>
    <w:docVar w:name="TXTNRREG" w:val="xx"/>
    <w:docVar w:name="TXTPEorAP" w:val="PE"/>
    <w:docVar w:name="TXTROUTE" w:val="AM\1321470DA.docx"/>
    <w:docVar w:name="TXTTITLE" w:val="Amending Regulation (EU) 2021/1057 establishing the European Social Fund + (ESF+) as regards specific measures to address strategic challenges"/>
    <w:docVar w:name="TXTVERSION" w:val="01-00"/>
  </w:docVars>
  <w:rsids>
    <w:rsidRoot w:val="00E507AD"/>
    <w:rsid w:val="000111BD"/>
    <w:rsid w:val="00073830"/>
    <w:rsid w:val="00075DBE"/>
    <w:rsid w:val="000B0781"/>
    <w:rsid w:val="000D446F"/>
    <w:rsid w:val="000E7234"/>
    <w:rsid w:val="000F2A80"/>
    <w:rsid w:val="000F7815"/>
    <w:rsid w:val="00126BC4"/>
    <w:rsid w:val="00127D53"/>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2E7ECC"/>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3F6EC1"/>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97A90"/>
    <w:rsid w:val="006A2838"/>
    <w:rsid w:val="006B4B58"/>
    <w:rsid w:val="006B6438"/>
    <w:rsid w:val="006D6B15"/>
    <w:rsid w:val="006F3F81"/>
    <w:rsid w:val="006F4B73"/>
    <w:rsid w:val="00702F62"/>
    <w:rsid w:val="0070486D"/>
    <w:rsid w:val="007059E9"/>
    <w:rsid w:val="00706049"/>
    <w:rsid w:val="007152AF"/>
    <w:rsid w:val="00736FBA"/>
    <w:rsid w:val="0074160E"/>
    <w:rsid w:val="00754275"/>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4169"/>
    <w:rsid w:val="00914D01"/>
    <w:rsid w:val="009154FF"/>
    <w:rsid w:val="00917A85"/>
    <w:rsid w:val="009559B8"/>
    <w:rsid w:val="00966038"/>
    <w:rsid w:val="0098023A"/>
    <w:rsid w:val="009A65D8"/>
    <w:rsid w:val="009B0305"/>
    <w:rsid w:val="009B4505"/>
    <w:rsid w:val="009E62E0"/>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2FDA"/>
    <w:rsid w:val="00AF683C"/>
    <w:rsid w:val="00B0638A"/>
    <w:rsid w:val="00B10564"/>
    <w:rsid w:val="00B41B4D"/>
    <w:rsid w:val="00B77A45"/>
    <w:rsid w:val="00B8066A"/>
    <w:rsid w:val="00B81A9B"/>
    <w:rsid w:val="00B85286"/>
    <w:rsid w:val="00B90B7F"/>
    <w:rsid w:val="00B9188F"/>
    <w:rsid w:val="00BA48D2"/>
    <w:rsid w:val="00BC1B1F"/>
    <w:rsid w:val="00BE0C84"/>
    <w:rsid w:val="00BE2EAC"/>
    <w:rsid w:val="00BE5062"/>
    <w:rsid w:val="00C10F61"/>
    <w:rsid w:val="00C22CC4"/>
    <w:rsid w:val="00C2336C"/>
    <w:rsid w:val="00C35E35"/>
    <w:rsid w:val="00C41E32"/>
    <w:rsid w:val="00C65B8F"/>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B7250"/>
    <w:rsid w:val="00DC4160"/>
    <w:rsid w:val="00DC6A1B"/>
    <w:rsid w:val="00DE672F"/>
    <w:rsid w:val="00E15A86"/>
    <w:rsid w:val="00E25DC5"/>
    <w:rsid w:val="00E44BB0"/>
    <w:rsid w:val="00E471BE"/>
    <w:rsid w:val="00E507AD"/>
    <w:rsid w:val="00E57F50"/>
    <w:rsid w:val="00E660E2"/>
    <w:rsid w:val="00EA25AE"/>
    <w:rsid w:val="00EB3A71"/>
    <w:rsid w:val="00EE011D"/>
    <w:rsid w:val="00EE2575"/>
    <w:rsid w:val="00EE3E0D"/>
    <w:rsid w:val="00EF03A3"/>
    <w:rsid w:val="00EF11AD"/>
    <w:rsid w:val="00EF2A18"/>
    <w:rsid w:val="00F06C25"/>
    <w:rsid w:val="00F10635"/>
    <w:rsid w:val="00F268F2"/>
    <w:rsid w:val="00F27170"/>
    <w:rsid w:val="00F459F7"/>
    <w:rsid w:val="00F655B5"/>
    <w:rsid w:val="00F80629"/>
    <w:rsid w:val="00F92B49"/>
    <w:rsid w:val="00FA192C"/>
    <w:rsid w:val="00FB1012"/>
    <w:rsid w:val="00FC1B08"/>
    <w:rsid w:val="00FD05BD"/>
    <w:rsid w:val="00FD675F"/>
    <w:rsid w:val="00FE03B4"/>
    <w:rsid w:val="00FF117D"/>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62B64A"/>
  <w15:chartTrackingRefBased/>
  <w15:docId w15:val="{6E5EAC94-954B-4B49-98E9-1DFF5F7F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81A9B"/>
    <w:pPr>
      <w:widowControl/>
      <w:spacing w:before="100" w:beforeAutospacing="1" w:after="100" w:afterAutospacing="1"/>
    </w:pPr>
    <w:rPr>
      <w:szCs w:val="24"/>
    </w:rPr>
  </w:style>
  <w:style w:type="paragraph" w:styleId="Footer">
    <w:name w:val="footer"/>
    <w:link w:val="FooterChar"/>
    <w:semiHidden/>
    <w:unhideWhenUsed/>
    <w:rsid w:val="00B81A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81A9B"/>
    <w:rPr>
      <w:sz w:val="22"/>
    </w:rPr>
  </w:style>
  <w:style w:type="character" w:customStyle="1" w:styleId="Normal12Char">
    <w:name w:val="Normal12 Char"/>
    <w:basedOn w:val="DefaultParagraphFont"/>
    <w:link w:val="Normal12"/>
    <w:locked/>
    <w:rsid w:val="00B81A9B"/>
    <w:rPr>
      <w:noProof/>
      <w:sz w:val="24"/>
    </w:rPr>
  </w:style>
  <w:style w:type="paragraph" w:customStyle="1" w:styleId="Normal12">
    <w:name w:val="Normal12"/>
    <w:basedOn w:val="Normal"/>
    <w:link w:val="Normal12Char"/>
    <w:rsid w:val="00B81A9B"/>
    <w:pPr>
      <w:spacing w:after="240"/>
    </w:pPr>
    <w:rPr>
      <w:noProof/>
    </w:rPr>
  </w:style>
  <w:style w:type="paragraph" w:customStyle="1" w:styleId="CommitteeAM">
    <w:name w:val="CommitteeAM"/>
    <w:basedOn w:val="Normal"/>
    <w:rsid w:val="00B81A9B"/>
    <w:pPr>
      <w:spacing w:before="240" w:after="600"/>
      <w:jc w:val="center"/>
    </w:pPr>
    <w:rPr>
      <w:i/>
    </w:rPr>
  </w:style>
  <w:style w:type="paragraph" w:customStyle="1" w:styleId="ZDateAM">
    <w:name w:val="ZDateAM"/>
    <w:basedOn w:val="Normal"/>
    <w:rsid w:val="00B81A9B"/>
    <w:pPr>
      <w:tabs>
        <w:tab w:val="right" w:pos="9356"/>
      </w:tabs>
      <w:spacing w:after="480"/>
    </w:pPr>
    <w:rPr>
      <w:noProof/>
    </w:rPr>
  </w:style>
  <w:style w:type="paragraph" w:customStyle="1" w:styleId="ProjRap">
    <w:name w:val="ProjRap"/>
    <w:basedOn w:val="Normal"/>
    <w:rsid w:val="00B81A9B"/>
    <w:pPr>
      <w:tabs>
        <w:tab w:val="right" w:pos="9356"/>
      </w:tabs>
    </w:pPr>
    <w:rPr>
      <w:b/>
      <w:noProof/>
    </w:rPr>
  </w:style>
  <w:style w:type="paragraph" w:customStyle="1" w:styleId="PELeft">
    <w:name w:val="PELeft"/>
    <w:basedOn w:val="Normal"/>
    <w:rsid w:val="00B81A9B"/>
    <w:pPr>
      <w:spacing w:before="40" w:after="40"/>
    </w:pPr>
    <w:rPr>
      <w:rFonts w:ascii="Arial" w:hAnsi="Arial" w:cs="Arial"/>
      <w:sz w:val="22"/>
      <w:szCs w:val="22"/>
    </w:rPr>
  </w:style>
  <w:style w:type="paragraph" w:customStyle="1" w:styleId="PERight">
    <w:name w:val="PERight"/>
    <w:basedOn w:val="Normal"/>
    <w:next w:val="Normal"/>
    <w:rsid w:val="00B81A9B"/>
    <w:pPr>
      <w:jc w:val="right"/>
    </w:pPr>
    <w:rPr>
      <w:rFonts w:ascii="Arial" w:hAnsi="Arial" w:cs="Arial"/>
      <w:sz w:val="22"/>
      <w:szCs w:val="22"/>
    </w:rPr>
  </w:style>
  <w:style w:type="character" w:customStyle="1" w:styleId="Normal6Char">
    <w:name w:val="Normal6 Char"/>
    <w:basedOn w:val="DefaultParagraphFont"/>
    <w:link w:val="Normal6"/>
    <w:locked/>
    <w:rsid w:val="00B81A9B"/>
    <w:rPr>
      <w:sz w:val="24"/>
      <w:lang w:val="da-DK"/>
    </w:rPr>
  </w:style>
  <w:style w:type="paragraph" w:customStyle="1" w:styleId="Normal6">
    <w:name w:val="Normal6"/>
    <w:basedOn w:val="Normal"/>
    <w:link w:val="Normal6Char"/>
    <w:rsid w:val="00B81A9B"/>
    <w:pPr>
      <w:spacing w:after="120"/>
    </w:pPr>
  </w:style>
  <w:style w:type="character" w:customStyle="1" w:styleId="NormalBoldChar">
    <w:name w:val="NormalBold Char"/>
    <w:basedOn w:val="DefaultParagraphFont"/>
    <w:link w:val="NormalBold"/>
    <w:locked/>
    <w:rsid w:val="00B81A9B"/>
    <w:rPr>
      <w:b/>
      <w:sz w:val="24"/>
    </w:rPr>
  </w:style>
  <w:style w:type="paragraph" w:customStyle="1" w:styleId="Normal12Italic">
    <w:name w:val="Normal12Italic"/>
    <w:basedOn w:val="Normal12"/>
    <w:rsid w:val="00B81A9B"/>
    <w:rPr>
      <w:i/>
    </w:rPr>
  </w:style>
  <w:style w:type="paragraph" w:customStyle="1" w:styleId="JustificationTitle">
    <w:name w:val="JustificationTitle"/>
    <w:basedOn w:val="Normal"/>
    <w:next w:val="Normal12"/>
    <w:rsid w:val="00B81A9B"/>
    <w:pPr>
      <w:keepNext/>
      <w:spacing w:before="240" w:after="240"/>
      <w:jc w:val="center"/>
    </w:pPr>
    <w:rPr>
      <w:i/>
      <w:noProof/>
    </w:rPr>
  </w:style>
  <w:style w:type="paragraph" w:customStyle="1" w:styleId="Olang">
    <w:name w:val="Olang"/>
    <w:basedOn w:val="Normal"/>
    <w:rsid w:val="00B81A9B"/>
    <w:pPr>
      <w:spacing w:before="240" w:after="240"/>
      <w:jc w:val="right"/>
    </w:pPr>
    <w:rPr>
      <w:noProof/>
      <w:szCs w:val="24"/>
    </w:rPr>
  </w:style>
  <w:style w:type="paragraph" w:customStyle="1" w:styleId="ColumnHeading">
    <w:name w:val="ColumnHeading"/>
    <w:basedOn w:val="Normal"/>
    <w:rsid w:val="00B81A9B"/>
    <w:pPr>
      <w:spacing w:after="240"/>
      <w:jc w:val="center"/>
    </w:pPr>
    <w:rPr>
      <w:i/>
    </w:rPr>
  </w:style>
  <w:style w:type="paragraph" w:customStyle="1" w:styleId="AMNumberTabs0">
    <w:name w:val="AMNumberTabs"/>
    <w:basedOn w:val="Normal"/>
    <w:rsid w:val="00B81A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81A9B"/>
    <w:pPr>
      <w:spacing w:before="240"/>
    </w:pPr>
    <w:rPr>
      <w:b/>
    </w:rPr>
  </w:style>
  <w:style w:type="paragraph" w:customStyle="1" w:styleId="CrossRef">
    <w:name w:val="CrossRef"/>
    <w:basedOn w:val="Normal"/>
    <w:rsid w:val="00B81A9B"/>
    <w:pPr>
      <w:spacing w:before="240"/>
      <w:jc w:val="center"/>
    </w:pPr>
    <w:rPr>
      <w:i/>
    </w:rPr>
  </w:style>
  <w:style w:type="paragraph" w:customStyle="1" w:styleId="Footer2">
    <w:name w:val="Footer2"/>
    <w:basedOn w:val="Normal12"/>
    <w:rsid w:val="00B81A9B"/>
    <w:pPr>
      <w:tabs>
        <w:tab w:val="center" w:pos="4535"/>
        <w:tab w:val="right" w:pos="9923"/>
      </w:tabs>
      <w:spacing w:line="480" w:lineRule="auto"/>
      <w:ind w:left="-851"/>
    </w:pPr>
    <w:rPr>
      <w:rFonts w:ascii="Arial" w:cs="Arial"/>
      <w:b/>
      <w:sz w:val="48"/>
    </w:rPr>
  </w:style>
  <w:style w:type="character" w:customStyle="1" w:styleId="Footer2Middle">
    <w:name w:val="Footer2Middle"/>
    <w:rsid w:val="00B81A9B"/>
    <w:rPr>
      <w:rFonts w:ascii="Arial" w:hAnsi="Arial" w:cs="Arial" w:hint="default"/>
      <w:b w:val="0"/>
      <w:bCs w:val="0"/>
      <w:i/>
      <w:iCs w:val="0"/>
      <w:color w:val="C0C0C0"/>
      <w:sz w:val="22"/>
    </w:rPr>
  </w:style>
  <w:style w:type="paragraph" w:customStyle="1" w:styleId="EntPE">
    <w:name w:val="EntPE"/>
    <w:basedOn w:val="Normal12"/>
    <w:rsid w:val="00B81A9B"/>
    <w:pPr>
      <w:jc w:val="center"/>
    </w:pPr>
    <w:rPr>
      <w:noProof w:val="0"/>
      <w:sz w:val="56"/>
    </w:rPr>
  </w:style>
  <w:style w:type="paragraph" w:styleId="Revision">
    <w:name w:val="Revision"/>
    <w:hidden/>
    <w:uiPriority w:val="99"/>
    <w:semiHidden/>
    <w:rsid w:val="0098023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16296</Words>
  <Characters>103067</Characters>
  <Application>Microsoft Office Word</Application>
  <DocSecurity>0</DocSecurity>
  <Lines>4031</Lines>
  <Paragraphs>1249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2025-05-27T10:52:00Z</dcterms:created>
  <dcterms:modified xsi:type="dcterms:W3CDTF">2025-05-27T10:52:00Z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1321470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AM\1321470DA.docx</vt:lpwstr>
  </property>
  <property fmtid="{D5CDD505-2E9C-101B-9397-08002B2CF9AE}" pid="10" name="LastEdited with">
    <vt:lpwstr>10.1.1 Build [20250421]</vt:lpwstr>
  </property>
  <property fmtid="{D5CDD505-2E9C-101B-9397-08002B2CF9AE}" pid="11" name="PE number">
    <vt:lpwstr>773.390</vt:lpwstr>
  </property>
  <property fmtid="{D5CDD505-2E9C-101B-9397-08002B2CF9AE}" pid="12" name="SendToEpades">
    <vt:lpwstr>OK(AMNUM) - 2025/05/20 17:49</vt:lpwstr>
  </property>
  <property fmtid="{D5CDD505-2E9C-101B-9397-08002B2CF9AE}" pid="13" name="Bookout">
    <vt:lpwstr>OK - 2025/05/27 12:52</vt:lpwstr>
  </property>
</Properties>
</file>