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C19E8" w:rsidRPr="00482F08" w14:paraId="07D4F792" w14:textId="77777777" w:rsidTr="00C85D0F">
        <w:trPr>
          <w:trHeight w:hRule="exact" w:val="1418"/>
        </w:trPr>
        <w:tc>
          <w:tcPr>
            <w:tcW w:w="6804" w:type="dxa"/>
            <w:shd w:val="clear" w:color="auto" w:fill="auto"/>
            <w:vAlign w:val="center"/>
          </w:tcPr>
          <w:p w14:paraId="75888A01" w14:textId="77777777" w:rsidR="00BE5062" w:rsidRPr="00482F08" w:rsidRDefault="00980072" w:rsidP="00C85D0F">
            <w:pPr>
              <w:pStyle w:val="EPName"/>
            </w:pPr>
            <w:r w:rsidRPr="00482F08">
              <w:t>Euroopa Parlament</w:t>
            </w:r>
          </w:p>
          <w:p w14:paraId="12233EE7" w14:textId="77777777" w:rsidR="00BE5062" w:rsidRPr="00482F08" w:rsidRDefault="00980072" w:rsidP="002E7ECC">
            <w:pPr>
              <w:pStyle w:val="EPTerm"/>
            </w:pPr>
            <w:r w:rsidRPr="00482F08">
              <w:t>2024-2029</w:t>
            </w:r>
          </w:p>
        </w:tc>
        <w:tc>
          <w:tcPr>
            <w:tcW w:w="2268" w:type="dxa"/>
            <w:shd w:val="clear" w:color="auto" w:fill="auto"/>
          </w:tcPr>
          <w:p w14:paraId="6D30E52E" w14:textId="77777777" w:rsidR="00BE5062" w:rsidRPr="00482F08" w:rsidRDefault="00980072" w:rsidP="00C85D0F">
            <w:pPr>
              <w:pStyle w:val="EPLogo"/>
            </w:pPr>
            <w:r w:rsidRPr="00482F08">
              <w:rPr>
                <w:noProof/>
                <w:lang w:val="en-GB"/>
              </w:rPr>
              <w:drawing>
                <wp:inline distT="0" distB="0" distL="0" distR="0" wp14:anchorId="6FFBA1C9" wp14:editId="237AA13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02A5836" w14:textId="77777777" w:rsidR="000E7234" w:rsidRPr="00482F08" w:rsidRDefault="000E7234" w:rsidP="000E7234">
      <w:pPr>
        <w:pStyle w:val="LineTop"/>
      </w:pPr>
    </w:p>
    <w:p w14:paraId="4386BDA0" w14:textId="77777777" w:rsidR="000E7234" w:rsidRPr="00482F08" w:rsidRDefault="00980072" w:rsidP="000E7234">
      <w:pPr>
        <w:pStyle w:val="EPBody"/>
      </w:pPr>
      <w:r w:rsidRPr="00E65B99">
        <w:rPr>
          <w:rStyle w:val="HideTWBExt"/>
          <w:i w:val="0"/>
          <w:szCs w:val="20"/>
        </w:rPr>
        <w:t>&lt;Commission&gt;</w:t>
      </w:r>
      <w:r w:rsidRPr="00E65B99">
        <w:rPr>
          <w:rStyle w:val="HideTWBInt"/>
          <w:i w:val="0"/>
          <w:szCs w:val="20"/>
        </w:rPr>
        <w:t>{EMPL}</w:t>
      </w:r>
      <w:r w:rsidRPr="00482F08">
        <w:t>Tööhõive- ja sotsiaalkomisjon</w:t>
      </w:r>
      <w:r w:rsidRPr="00E65B99">
        <w:rPr>
          <w:rStyle w:val="HideTWBExt"/>
          <w:i w:val="0"/>
          <w:szCs w:val="20"/>
        </w:rPr>
        <w:t>&lt;/Commission&gt;</w:t>
      </w:r>
    </w:p>
    <w:p w14:paraId="23256AD5" w14:textId="77777777" w:rsidR="000E7234" w:rsidRPr="00482F08" w:rsidRDefault="000E7234" w:rsidP="000E7234">
      <w:pPr>
        <w:pStyle w:val="LineBottom"/>
      </w:pPr>
    </w:p>
    <w:p w14:paraId="6D8040B2" w14:textId="77777777" w:rsidR="00B85286" w:rsidRPr="00482F08" w:rsidRDefault="00980072">
      <w:pPr>
        <w:pStyle w:val="CoverReference"/>
      </w:pPr>
      <w:r w:rsidRPr="00E65B99">
        <w:rPr>
          <w:rStyle w:val="HideTWBExt"/>
          <w:b w:val="0"/>
        </w:rPr>
        <w:t>&lt;RefProc&gt;</w:t>
      </w:r>
      <w:r w:rsidRPr="00482F08">
        <w:t>2025/0085</w:t>
      </w:r>
      <w:r w:rsidRPr="00E65B99">
        <w:rPr>
          <w:rStyle w:val="HideTWBExt"/>
          <w:b w:val="0"/>
        </w:rPr>
        <w:t>&lt;/RefProc&gt;&lt;RefTypeProc&gt;</w:t>
      </w:r>
      <w:r w:rsidRPr="00482F08">
        <w:t>(COD)</w:t>
      </w:r>
      <w:r w:rsidRPr="00E65B99">
        <w:rPr>
          <w:rStyle w:val="HideTWBExt"/>
          <w:b w:val="0"/>
        </w:rPr>
        <w:t>&lt;/RefTypeProc&gt;</w:t>
      </w:r>
    </w:p>
    <w:p w14:paraId="6C3EEC44" w14:textId="77777777" w:rsidR="00B85286" w:rsidRPr="00482F08" w:rsidRDefault="00980072">
      <w:pPr>
        <w:pStyle w:val="CoverDate"/>
      </w:pPr>
      <w:r w:rsidRPr="00E65B99">
        <w:rPr>
          <w:rStyle w:val="HideTWBExt"/>
        </w:rPr>
        <w:t>&lt;Date&gt;</w:t>
      </w:r>
      <w:r w:rsidRPr="00E65B99">
        <w:rPr>
          <w:rStyle w:val="HideTWBInt"/>
        </w:rPr>
        <w:t>{20/05/2025}</w:t>
      </w:r>
      <w:r w:rsidRPr="00482F08">
        <w:t>20.5.2025</w:t>
      </w:r>
      <w:r w:rsidRPr="00E65B99">
        <w:rPr>
          <w:rStyle w:val="HideTWBExt"/>
        </w:rPr>
        <w:t>&lt;/Date&gt;</w:t>
      </w:r>
    </w:p>
    <w:p w14:paraId="44FAD36E" w14:textId="77777777" w:rsidR="009B0305" w:rsidRPr="00482F08" w:rsidRDefault="00980072" w:rsidP="009B0305">
      <w:pPr>
        <w:pStyle w:val="CoverDocType"/>
      </w:pPr>
      <w:r w:rsidRPr="00E65B99">
        <w:rPr>
          <w:rStyle w:val="HideTWBExt"/>
          <w:b w:val="0"/>
        </w:rPr>
        <w:t>&lt;TypeAM&gt;</w:t>
      </w:r>
      <w:r w:rsidRPr="00482F08">
        <w:t>MUUDATUSETTEPANEKUD</w:t>
      </w:r>
      <w:r w:rsidRPr="00E65B99">
        <w:rPr>
          <w:rStyle w:val="HideTWBExt"/>
          <w:b w:val="0"/>
        </w:rPr>
        <w:t>&lt;/TypeAM&gt;</w:t>
      </w:r>
    </w:p>
    <w:p w14:paraId="658DFDFF" w14:textId="795EC1E2" w:rsidR="00B85286" w:rsidRPr="00482F08" w:rsidRDefault="00980072" w:rsidP="001C2054">
      <w:pPr>
        <w:pStyle w:val="CoverDocType24a"/>
      </w:pPr>
      <w:r w:rsidRPr="00E65B99">
        <w:rPr>
          <w:rStyle w:val="HideTWBExt"/>
          <w:b w:val="0"/>
        </w:rPr>
        <w:t>&lt;RangeAM&gt;</w:t>
      </w:r>
      <w:r w:rsidRPr="00482F08">
        <w:t>1</w:t>
      </w:r>
      <w:r w:rsidR="007763C5">
        <w:t>–</w:t>
      </w:r>
      <w:r w:rsidRPr="00482F08">
        <w:t>113</w:t>
      </w:r>
      <w:r w:rsidRPr="00E65B99">
        <w:rPr>
          <w:rStyle w:val="HideTWBExt"/>
          <w:b w:val="0"/>
        </w:rPr>
        <w:t>&lt;/RangeAM&gt;</w:t>
      </w:r>
    </w:p>
    <w:p w14:paraId="13561414" w14:textId="77777777" w:rsidR="001C2054" w:rsidRPr="00482F08" w:rsidRDefault="00980072" w:rsidP="00A93F8C">
      <w:pPr>
        <w:pStyle w:val="CoverBold"/>
      </w:pPr>
      <w:r w:rsidRPr="00E65B99">
        <w:rPr>
          <w:rStyle w:val="HideTWBExt"/>
          <w:b w:val="0"/>
        </w:rPr>
        <w:t>&lt;TitreType&gt;</w:t>
      </w:r>
      <w:r w:rsidRPr="00482F08">
        <w:t>Raporti projekt</w:t>
      </w:r>
      <w:r w:rsidRPr="00E65B99">
        <w:rPr>
          <w:rStyle w:val="HideTWBExt"/>
          <w:b w:val="0"/>
        </w:rPr>
        <w:t>&lt;/TitreType&gt;</w:t>
      </w:r>
    </w:p>
    <w:p w14:paraId="684D0114" w14:textId="77777777" w:rsidR="00B85286" w:rsidRPr="00482F08" w:rsidRDefault="00980072" w:rsidP="00A93F8C">
      <w:pPr>
        <w:pStyle w:val="CoverBold"/>
      </w:pPr>
      <w:r w:rsidRPr="00E65B99">
        <w:rPr>
          <w:rStyle w:val="HideTWBExt"/>
          <w:b w:val="0"/>
        </w:rPr>
        <w:t>&lt;Rapporteur&gt;</w:t>
      </w:r>
      <w:r w:rsidRPr="00482F08">
        <w:t>Marit Maij</w:t>
      </w:r>
      <w:r w:rsidRPr="00E65B99">
        <w:rPr>
          <w:rStyle w:val="HideTWBExt"/>
          <w:b w:val="0"/>
        </w:rPr>
        <w:t>&lt;/Rapporteur&gt;</w:t>
      </w:r>
    </w:p>
    <w:p w14:paraId="6D2F56D9" w14:textId="77777777" w:rsidR="00B85286" w:rsidRPr="00482F08" w:rsidRDefault="00B85286">
      <w:pPr>
        <w:pStyle w:val="CoverNormal24a"/>
      </w:pPr>
    </w:p>
    <w:p w14:paraId="4C23A2F7" w14:textId="77777777" w:rsidR="00B85286" w:rsidRPr="00482F08" w:rsidRDefault="00980072">
      <w:pPr>
        <w:pStyle w:val="CoverNormal24a"/>
      </w:pPr>
      <w:r w:rsidRPr="00E65B99">
        <w:rPr>
          <w:rStyle w:val="HideTWBExt"/>
        </w:rPr>
        <w:t>&lt;Titre&gt;</w:t>
      </w:r>
      <w:r w:rsidRPr="00482F08">
        <w:t>Määrus, millega muudetakse määrust (EL) 2021/1057, millega luuakse Euroopa Sotsiaalfond+ (ESF+), seoses erimeetmetega strateegiliste probleemide lahendamiseks</w:t>
      </w:r>
      <w:r w:rsidRPr="00E65B99">
        <w:rPr>
          <w:rStyle w:val="HideTWBExt"/>
        </w:rPr>
        <w:t>&lt;/Titre&gt;</w:t>
      </w:r>
    </w:p>
    <w:p w14:paraId="0E2FB95F" w14:textId="77777777" w:rsidR="006337D4" w:rsidRPr="00482F08" w:rsidRDefault="00980072" w:rsidP="006337D4">
      <w:pPr>
        <w:pStyle w:val="CoverNormal"/>
      </w:pPr>
      <w:r w:rsidRPr="00E65B99">
        <w:rPr>
          <w:rStyle w:val="HideTWBExt"/>
        </w:rPr>
        <w:t>&lt;DocAmend&gt;</w:t>
      </w:r>
      <w:r w:rsidRPr="00482F08">
        <w:t>Ettepanek võtta vastu määrus</w:t>
      </w:r>
      <w:r w:rsidRPr="00E65B99">
        <w:rPr>
          <w:rStyle w:val="HideTWBExt"/>
        </w:rPr>
        <w:t>&lt;/DocAmend&gt;</w:t>
      </w:r>
    </w:p>
    <w:p w14:paraId="57E72A9B" w14:textId="77777777" w:rsidR="00B85286" w:rsidRPr="00482F08" w:rsidRDefault="00980072">
      <w:pPr>
        <w:pStyle w:val="CoverNormal24a"/>
      </w:pPr>
      <w:r w:rsidRPr="00E65B99">
        <w:rPr>
          <w:rStyle w:val="HideTWBExt"/>
        </w:rPr>
        <w:t>&lt;DocRef&gt;</w:t>
      </w:r>
      <w:r w:rsidRPr="00482F08">
        <w:t>(COM(2025)0164 – C10</w:t>
      </w:r>
      <w:r w:rsidRPr="00482F08">
        <w:noBreakHyphen/>
        <w:t>0064/2025 – 2025/0085(COD))</w:t>
      </w:r>
      <w:r w:rsidRPr="00E65B99">
        <w:rPr>
          <w:rStyle w:val="HideTWBExt"/>
        </w:rPr>
        <w:t>&lt;/DocRef&gt;</w:t>
      </w:r>
    </w:p>
    <w:p w14:paraId="5A5A65E2" w14:textId="77777777" w:rsidR="00B85286" w:rsidRPr="00482F08" w:rsidRDefault="00980072" w:rsidP="00E660E2">
      <w:pPr>
        <w:widowControl/>
        <w:tabs>
          <w:tab w:val="center" w:pos="4677"/>
        </w:tabs>
      </w:pPr>
      <w:r w:rsidRPr="00482F08">
        <w:br w:type="page"/>
      </w:r>
      <w:r w:rsidRPr="00482F08">
        <w:lastRenderedPageBreak/>
        <w:t>AM_Com_LegReport</w:t>
      </w:r>
    </w:p>
    <w:p w14:paraId="0FD94723" w14:textId="1E4C5FD8" w:rsidR="00FA192C" w:rsidRPr="00482F08" w:rsidRDefault="00980072" w:rsidP="00980072">
      <w:pPr>
        <w:pStyle w:val="AMNumberTabs0"/>
        <w:keepNext/>
      </w:pPr>
      <w:r w:rsidRPr="00482F08">
        <w:br w:type="page"/>
      </w:r>
    </w:p>
    <w:p w14:paraId="138A9B84" w14:textId="4CCF7AAB" w:rsidR="00B657A4" w:rsidRPr="00482F08" w:rsidRDefault="00B657A4" w:rsidP="00B657A4">
      <w:pPr>
        <w:pStyle w:val="AMNumberTabs0"/>
        <w:keepNext/>
      </w:pPr>
      <w:r w:rsidRPr="00E65B99">
        <w:rPr>
          <w:rStyle w:val="HideTWBExt"/>
          <w:b w:val="0"/>
        </w:rPr>
        <w:t>&lt;RepeatBlock-Amend&gt;&lt;Amend&gt;</w:t>
      </w:r>
      <w:r w:rsidRPr="00482F08">
        <w:t>Muudatusettepanek</w:t>
      </w:r>
      <w:r w:rsidRPr="00482F08">
        <w:tab/>
      </w:r>
      <w:r w:rsidRPr="00482F08">
        <w:tab/>
      </w:r>
      <w:r w:rsidRPr="00E65B99">
        <w:rPr>
          <w:rStyle w:val="HideTWBExt"/>
          <w:b w:val="0"/>
        </w:rPr>
        <w:t>&lt;NumAm&gt;</w:t>
      </w:r>
      <w:r w:rsidRPr="00482F08">
        <w:t>1</w:t>
      </w:r>
      <w:r w:rsidRPr="00E65B99">
        <w:rPr>
          <w:rStyle w:val="HideTWBExt"/>
          <w:b w:val="0"/>
        </w:rPr>
        <w:t>&lt;/NumAm&gt;</w:t>
      </w:r>
    </w:p>
    <w:p w14:paraId="477CC662" w14:textId="77777777" w:rsidR="00B657A4" w:rsidRPr="00482F08" w:rsidRDefault="00B657A4" w:rsidP="00B657A4">
      <w:pPr>
        <w:pStyle w:val="NormalBold"/>
      </w:pPr>
      <w:r w:rsidRPr="00E65B99">
        <w:rPr>
          <w:rStyle w:val="HideTWBExt"/>
          <w:b w:val="0"/>
        </w:rPr>
        <w:t>&lt;RepeatBlock-By&gt;&lt;Members&gt;</w:t>
      </w:r>
      <w:r w:rsidRPr="00482F08">
        <w:t>Estrella Galán</w:t>
      </w:r>
      <w:r w:rsidRPr="00E65B99">
        <w:rPr>
          <w:rStyle w:val="HideTWBExt"/>
          <w:b w:val="0"/>
        </w:rPr>
        <w:t>&lt;/Members&gt;</w:t>
      </w:r>
    </w:p>
    <w:p w14:paraId="18D3769E" w14:textId="77777777" w:rsidR="00B657A4" w:rsidRPr="00482F08" w:rsidRDefault="00B657A4" w:rsidP="00B657A4">
      <w:r w:rsidRPr="00E65B99">
        <w:rPr>
          <w:rStyle w:val="HideTWBExt"/>
        </w:rPr>
        <w:t>&lt;/RepeatBlock-By&gt;</w:t>
      </w:r>
    </w:p>
    <w:p w14:paraId="037A5D26"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085434CE" w14:textId="77777777" w:rsidR="00B657A4" w:rsidRPr="00482F08" w:rsidRDefault="00B657A4" w:rsidP="00B657A4">
      <w:pPr>
        <w:pStyle w:val="NormalBold"/>
      </w:pPr>
      <w:r w:rsidRPr="00E65B99">
        <w:rPr>
          <w:rStyle w:val="HideTWBExt"/>
          <w:b w:val="0"/>
        </w:rPr>
        <w:t>&lt;Article&gt;</w:t>
      </w:r>
      <w:r w:rsidRPr="00482F08">
        <w:t>–</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6FBE07E4" w14:textId="77777777" w:rsidTr="00CD0F48">
        <w:trPr>
          <w:jc w:val="center"/>
        </w:trPr>
        <w:tc>
          <w:tcPr>
            <w:tcW w:w="9752" w:type="dxa"/>
            <w:gridSpan w:val="2"/>
          </w:tcPr>
          <w:p w14:paraId="217A6694" w14:textId="77777777" w:rsidR="00B657A4" w:rsidRPr="00482F08" w:rsidRDefault="00B657A4" w:rsidP="00CD0F48">
            <w:pPr>
              <w:keepNext/>
            </w:pPr>
          </w:p>
        </w:tc>
      </w:tr>
      <w:tr w:rsidR="00482F08" w:rsidRPr="00482F08" w14:paraId="3CFB4A64" w14:textId="77777777" w:rsidTr="00CD0F48">
        <w:trPr>
          <w:jc w:val="center"/>
        </w:trPr>
        <w:tc>
          <w:tcPr>
            <w:tcW w:w="4876" w:type="dxa"/>
          </w:tcPr>
          <w:p w14:paraId="6841A4A5" w14:textId="77777777" w:rsidR="00B657A4" w:rsidRPr="00482F08" w:rsidRDefault="00B657A4" w:rsidP="00CD0F48">
            <w:pPr>
              <w:pStyle w:val="ColumnHeading"/>
              <w:keepNext/>
            </w:pPr>
          </w:p>
        </w:tc>
        <w:tc>
          <w:tcPr>
            <w:tcW w:w="4876" w:type="dxa"/>
            <w:hideMark/>
          </w:tcPr>
          <w:p w14:paraId="395640A8" w14:textId="77777777" w:rsidR="00B657A4" w:rsidRPr="00482F08" w:rsidRDefault="00B657A4" w:rsidP="00CD0F48">
            <w:pPr>
              <w:pStyle w:val="ColumnHeading"/>
              <w:keepNext/>
            </w:pPr>
            <w:r w:rsidRPr="00482F08">
              <w:t>Tagasilükkamisettepanek</w:t>
            </w:r>
          </w:p>
        </w:tc>
      </w:tr>
      <w:tr w:rsidR="00482F08" w:rsidRPr="00482F08" w14:paraId="4F438F7C" w14:textId="77777777" w:rsidTr="00CD0F48">
        <w:trPr>
          <w:jc w:val="center"/>
        </w:trPr>
        <w:tc>
          <w:tcPr>
            <w:tcW w:w="4876" w:type="dxa"/>
          </w:tcPr>
          <w:p w14:paraId="0F61C49C" w14:textId="77777777" w:rsidR="00B657A4" w:rsidRPr="00482F08" w:rsidRDefault="00B657A4" w:rsidP="00CD0F48">
            <w:pPr>
              <w:pStyle w:val="Normal6"/>
            </w:pPr>
          </w:p>
        </w:tc>
        <w:tc>
          <w:tcPr>
            <w:tcW w:w="4876" w:type="dxa"/>
            <w:hideMark/>
          </w:tcPr>
          <w:p w14:paraId="34C045D3" w14:textId="77777777" w:rsidR="00B657A4" w:rsidRPr="00482F08" w:rsidRDefault="00B657A4" w:rsidP="00CD0F48">
            <w:pPr>
              <w:pStyle w:val="Normal6"/>
              <w:rPr>
                <w:szCs w:val="24"/>
              </w:rPr>
            </w:pPr>
            <w:r w:rsidRPr="00482F08">
              <w:rPr>
                <w:b/>
                <w:i/>
              </w:rPr>
              <w:t>Euroopa Parlament lükkab komisjoni ettepaneku tagasi.</w:t>
            </w:r>
          </w:p>
        </w:tc>
      </w:tr>
      <w:tr w:rsidR="00482F08" w:rsidRPr="00482F08" w14:paraId="689C6B5B" w14:textId="77777777" w:rsidTr="00CD0F48">
        <w:trPr>
          <w:jc w:val="center"/>
        </w:trPr>
        <w:tc>
          <w:tcPr>
            <w:tcW w:w="4876" w:type="dxa"/>
          </w:tcPr>
          <w:p w14:paraId="6DE46E19" w14:textId="77777777" w:rsidR="00B657A4" w:rsidRPr="00482F08" w:rsidRDefault="00B657A4" w:rsidP="00CD0F48">
            <w:pPr>
              <w:pStyle w:val="Normal6"/>
            </w:pPr>
          </w:p>
        </w:tc>
        <w:tc>
          <w:tcPr>
            <w:tcW w:w="4876" w:type="dxa"/>
            <w:hideMark/>
          </w:tcPr>
          <w:p w14:paraId="6F609E0E" w14:textId="77777777" w:rsidR="00B657A4" w:rsidRPr="00482F08" w:rsidRDefault="00B657A4" w:rsidP="00CD0F48">
            <w:pPr>
              <w:pStyle w:val="Normal6"/>
              <w:rPr>
                <w:szCs w:val="24"/>
              </w:rPr>
            </w:pPr>
            <w:r w:rsidRPr="00482F08">
              <w:rPr>
                <w:i/>
              </w:rPr>
              <w:t>(ESF+ ei tohi rahastada kaitsesektoriga seotud oskuste omandamist ega tööhõivemeetmeid. Fond peab endiselt pühenduma oma tsiviil- ja sotsiaalsetele eesmärkidele ning selle otstarvet ei tohi muuta, et seadustada kaitsega seotud reforme erakorraliste menetluste kaudu. Kuigi toetame süsinikuheite vähendamist, mida ESF+ juba sõnaselgelt võimaldab ja rahastab, ei poolda me selle kasutamist vahendina, millega õigustada kaitsekulutusi, ja rõhutame, et kliimapoliitikas on vaja regulaarset demokraatlikku arutelu.)</w:t>
            </w:r>
          </w:p>
        </w:tc>
      </w:tr>
    </w:tbl>
    <w:p w14:paraId="53CF6E08"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57BCF8EE" w14:textId="77777777" w:rsidR="00B657A4" w:rsidRPr="00482F08" w:rsidRDefault="00B657A4" w:rsidP="00B657A4">
      <w:r w:rsidRPr="00E65B99">
        <w:rPr>
          <w:rStyle w:val="HideTWBExt"/>
        </w:rPr>
        <w:t>&lt;/Amend&gt;</w:t>
      </w:r>
    </w:p>
    <w:p w14:paraId="3DA7389F"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2</w:t>
      </w:r>
      <w:r w:rsidRPr="00E65B99">
        <w:rPr>
          <w:rStyle w:val="HideTWBExt"/>
          <w:b w:val="0"/>
        </w:rPr>
        <w:t>&lt;/NumAm&gt;</w:t>
      </w:r>
    </w:p>
    <w:p w14:paraId="533410D7" w14:textId="77777777" w:rsidR="00B657A4" w:rsidRPr="00482F08" w:rsidRDefault="00B657A4" w:rsidP="00B657A4">
      <w:pPr>
        <w:pStyle w:val="NormalBold"/>
      </w:pPr>
      <w:r w:rsidRPr="00E65B99">
        <w:rPr>
          <w:rStyle w:val="HideTWBExt"/>
          <w:b w:val="0"/>
        </w:rPr>
        <w:t>&lt;RepeatBlock-By&gt;&lt;Members&gt;</w:t>
      </w:r>
      <w:r w:rsidRPr="00482F08">
        <w:t>Maravillas Abadía Jover, Miriam Lexmann</w:t>
      </w:r>
      <w:r w:rsidRPr="00E65B99">
        <w:rPr>
          <w:rStyle w:val="HideTWBExt"/>
          <w:b w:val="0"/>
        </w:rPr>
        <w:t>&lt;/Members&gt;</w:t>
      </w:r>
    </w:p>
    <w:p w14:paraId="0F76E339" w14:textId="77777777" w:rsidR="00B657A4" w:rsidRPr="00482F08" w:rsidRDefault="00B657A4" w:rsidP="00B657A4">
      <w:r w:rsidRPr="00E65B99">
        <w:rPr>
          <w:rStyle w:val="HideTWBExt"/>
        </w:rPr>
        <w:t>&lt;/RepeatBlock-By&gt;</w:t>
      </w:r>
    </w:p>
    <w:p w14:paraId="5EF7B063"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5F36A605" w14:textId="77777777" w:rsidR="00B657A4" w:rsidRPr="00482F08" w:rsidRDefault="00B657A4" w:rsidP="00B657A4">
      <w:pPr>
        <w:pStyle w:val="NormalBold"/>
      </w:pPr>
      <w:r w:rsidRPr="00E65B99">
        <w:rPr>
          <w:rStyle w:val="HideTWBExt"/>
          <w:b w:val="0"/>
        </w:rPr>
        <w:t>&lt;Article&gt;</w:t>
      </w:r>
      <w:r w:rsidRPr="00482F08">
        <w:t>Volitus 5 a (uus)</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6D39708A" w14:textId="77777777" w:rsidTr="00CD0F48">
        <w:trPr>
          <w:jc w:val="center"/>
        </w:trPr>
        <w:tc>
          <w:tcPr>
            <w:tcW w:w="9752" w:type="dxa"/>
            <w:gridSpan w:val="2"/>
          </w:tcPr>
          <w:p w14:paraId="4E8C08C6" w14:textId="77777777" w:rsidR="00B657A4" w:rsidRPr="00482F08" w:rsidRDefault="00B657A4" w:rsidP="00CD0F48">
            <w:pPr>
              <w:keepNext/>
            </w:pPr>
          </w:p>
        </w:tc>
      </w:tr>
      <w:tr w:rsidR="00482F08" w:rsidRPr="00482F08" w14:paraId="0577BFD3" w14:textId="77777777" w:rsidTr="00CD0F48">
        <w:trPr>
          <w:jc w:val="center"/>
        </w:trPr>
        <w:tc>
          <w:tcPr>
            <w:tcW w:w="4876" w:type="dxa"/>
            <w:hideMark/>
          </w:tcPr>
          <w:p w14:paraId="4F9F4B74" w14:textId="77777777" w:rsidR="00B657A4" w:rsidRPr="00482F08" w:rsidRDefault="00B657A4" w:rsidP="00CD0F48">
            <w:pPr>
              <w:pStyle w:val="ColumnHeading"/>
              <w:keepNext/>
            </w:pPr>
            <w:r w:rsidRPr="00482F08">
              <w:t>Komisjoni ettepanek</w:t>
            </w:r>
          </w:p>
        </w:tc>
        <w:tc>
          <w:tcPr>
            <w:tcW w:w="4876" w:type="dxa"/>
            <w:hideMark/>
          </w:tcPr>
          <w:p w14:paraId="2D1E7B95" w14:textId="77777777" w:rsidR="00B657A4" w:rsidRPr="00482F08" w:rsidRDefault="00B657A4" w:rsidP="00CD0F48">
            <w:pPr>
              <w:pStyle w:val="ColumnHeading"/>
              <w:keepNext/>
            </w:pPr>
            <w:r w:rsidRPr="00482F08">
              <w:t>Muudatusettepanek</w:t>
            </w:r>
          </w:p>
        </w:tc>
      </w:tr>
      <w:tr w:rsidR="00482F08" w:rsidRPr="00482F08" w14:paraId="53986D91" w14:textId="77777777" w:rsidTr="00CD0F48">
        <w:trPr>
          <w:jc w:val="center"/>
        </w:trPr>
        <w:tc>
          <w:tcPr>
            <w:tcW w:w="4876" w:type="dxa"/>
          </w:tcPr>
          <w:p w14:paraId="5E06BA12" w14:textId="77777777" w:rsidR="00B657A4" w:rsidRPr="00482F08" w:rsidRDefault="00B657A4" w:rsidP="00CD0F48">
            <w:pPr>
              <w:pStyle w:val="Normal6"/>
            </w:pPr>
          </w:p>
        </w:tc>
        <w:tc>
          <w:tcPr>
            <w:tcW w:w="4876" w:type="dxa"/>
            <w:hideMark/>
          </w:tcPr>
          <w:p w14:paraId="431D3C20" w14:textId="77777777" w:rsidR="00B657A4" w:rsidRPr="00482F08" w:rsidRDefault="00B657A4" w:rsidP="00CD0F48">
            <w:pPr>
              <w:pStyle w:val="Normal6"/>
              <w:rPr>
                <w:szCs w:val="24"/>
              </w:rPr>
            </w:pPr>
            <w:r w:rsidRPr="00482F08">
              <w:rPr>
                <w:b/>
                <w:i/>
              </w:rPr>
              <w:t>võttes arvesse Euroopa Kontrollikoja arvamust nr 02/2025,</w:t>
            </w:r>
          </w:p>
        </w:tc>
      </w:tr>
    </w:tbl>
    <w:p w14:paraId="19B03AA1"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18C5FBFF" w14:textId="77777777" w:rsidR="00B657A4" w:rsidRPr="00482F08" w:rsidRDefault="00B657A4" w:rsidP="00B657A4">
      <w:r w:rsidRPr="00E65B99">
        <w:rPr>
          <w:rStyle w:val="HideTWBExt"/>
        </w:rPr>
        <w:t>&lt;/Amend&gt;</w:t>
      </w:r>
    </w:p>
    <w:p w14:paraId="675C110C"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3</w:t>
      </w:r>
      <w:r w:rsidRPr="00E65B99">
        <w:rPr>
          <w:rStyle w:val="HideTWBExt"/>
          <w:b w:val="0"/>
        </w:rPr>
        <w:t>&lt;/NumAm&gt;</w:t>
      </w:r>
    </w:p>
    <w:p w14:paraId="5206DD17" w14:textId="77777777" w:rsidR="00B657A4" w:rsidRPr="00482F08" w:rsidRDefault="00B657A4" w:rsidP="00B657A4">
      <w:pPr>
        <w:pStyle w:val="NormalBold"/>
      </w:pPr>
      <w:r w:rsidRPr="00E65B99">
        <w:rPr>
          <w:rStyle w:val="HideTWBExt"/>
          <w:b w:val="0"/>
        </w:rPr>
        <w:t>&lt;RepeatBlock-By&gt;&lt;Members&gt;</w:t>
      </w:r>
      <w:r w:rsidRPr="00482F08">
        <w:t>Villy Søvndal</w:t>
      </w:r>
      <w:r w:rsidRPr="00E65B99">
        <w:rPr>
          <w:rStyle w:val="HideTWBExt"/>
          <w:b w:val="0"/>
        </w:rPr>
        <w:t>&lt;/Members&gt;</w:t>
      </w:r>
    </w:p>
    <w:p w14:paraId="6C5C8C20" w14:textId="77777777" w:rsidR="00B657A4" w:rsidRPr="00482F08" w:rsidRDefault="00B657A4" w:rsidP="00B657A4">
      <w:r w:rsidRPr="00E65B99">
        <w:rPr>
          <w:rStyle w:val="HideTWBExt"/>
        </w:rPr>
        <w:t>&lt;AuNomDe&gt;</w:t>
      </w:r>
      <w:r w:rsidRPr="00E65B99">
        <w:rPr>
          <w:rStyle w:val="HideTWBInt"/>
        </w:rPr>
        <w:t>{Greens/EFA}</w:t>
      </w:r>
      <w:r w:rsidRPr="00482F08">
        <w:t>fraktsiooni Verts/ALE nimel</w:t>
      </w:r>
      <w:r w:rsidRPr="00E65B99">
        <w:rPr>
          <w:rStyle w:val="HideTWBExt"/>
        </w:rPr>
        <w:t>&lt;/AuNomDe&gt;</w:t>
      </w:r>
    </w:p>
    <w:p w14:paraId="3578A07C" w14:textId="77777777" w:rsidR="00B657A4" w:rsidRPr="00482F08" w:rsidRDefault="00B657A4" w:rsidP="00B657A4">
      <w:r w:rsidRPr="00E65B99">
        <w:rPr>
          <w:rStyle w:val="HideTWBExt"/>
        </w:rPr>
        <w:t>&lt;/RepeatBlock-By&gt;</w:t>
      </w:r>
    </w:p>
    <w:p w14:paraId="6FB18E6F"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09B22CEB" w14:textId="77777777" w:rsidR="00B657A4" w:rsidRPr="00482F08" w:rsidRDefault="00B657A4" w:rsidP="00B657A4">
      <w:pPr>
        <w:pStyle w:val="NormalBold"/>
      </w:pPr>
      <w:r w:rsidRPr="00E65B99">
        <w:rPr>
          <w:rStyle w:val="HideTWBExt"/>
          <w:b w:val="0"/>
        </w:rPr>
        <w:t>&lt;Article&gt;</w:t>
      </w:r>
      <w:r w:rsidRPr="00482F08">
        <w:t>Põhjendus -1 (uus)</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11957CD2" w14:textId="77777777" w:rsidTr="00CD0F48">
        <w:trPr>
          <w:jc w:val="center"/>
        </w:trPr>
        <w:tc>
          <w:tcPr>
            <w:tcW w:w="9752" w:type="dxa"/>
            <w:gridSpan w:val="2"/>
          </w:tcPr>
          <w:p w14:paraId="1371D8C3" w14:textId="77777777" w:rsidR="00B657A4" w:rsidRPr="00482F08" w:rsidRDefault="00B657A4" w:rsidP="00CD0F48">
            <w:pPr>
              <w:keepNext/>
            </w:pPr>
          </w:p>
        </w:tc>
      </w:tr>
      <w:tr w:rsidR="00482F08" w:rsidRPr="00482F08" w14:paraId="15B4EB7D" w14:textId="77777777" w:rsidTr="00CD0F48">
        <w:trPr>
          <w:jc w:val="center"/>
        </w:trPr>
        <w:tc>
          <w:tcPr>
            <w:tcW w:w="4876" w:type="dxa"/>
            <w:hideMark/>
          </w:tcPr>
          <w:p w14:paraId="2EE23ECF" w14:textId="77777777" w:rsidR="00B657A4" w:rsidRPr="00482F08" w:rsidRDefault="00B657A4" w:rsidP="00CD0F48">
            <w:pPr>
              <w:pStyle w:val="ColumnHeading"/>
              <w:keepNext/>
            </w:pPr>
            <w:r w:rsidRPr="00482F08">
              <w:t>Komisjoni ettepanek</w:t>
            </w:r>
          </w:p>
        </w:tc>
        <w:tc>
          <w:tcPr>
            <w:tcW w:w="4876" w:type="dxa"/>
            <w:hideMark/>
          </w:tcPr>
          <w:p w14:paraId="38905FB8" w14:textId="77777777" w:rsidR="00B657A4" w:rsidRPr="00482F08" w:rsidRDefault="00B657A4" w:rsidP="00CD0F48">
            <w:pPr>
              <w:pStyle w:val="ColumnHeading"/>
              <w:keepNext/>
            </w:pPr>
            <w:r w:rsidRPr="00482F08">
              <w:t>Muudatusettepanek</w:t>
            </w:r>
          </w:p>
        </w:tc>
      </w:tr>
      <w:tr w:rsidR="00482F08" w:rsidRPr="00482F08" w14:paraId="268216AA" w14:textId="77777777" w:rsidTr="00CD0F48">
        <w:trPr>
          <w:jc w:val="center"/>
        </w:trPr>
        <w:tc>
          <w:tcPr>
            <w:tcW w:w="4876" w:type="dxa"/>
          </w:tcPr>
          <w:p w14:paraId="58BAE57D" w14:textId="77777777" w:rsidR="00B657A4" w:rsidRPr="00482F08" w:rsidRDefault="00B657A4" w:rsidP="00CD0F48">
            <w:pPr>
              <w:pStyle w:val="Normal6"/>
            </w:pPr>
          </w:p>
        </w:tc>
        <w:tc>
          <w:tcPr>
            <w:tcW w:w="4876" w:type="dxa"/>
            <w:hideMark/>
          </w:tcPr>
          <w:p w14:paraId="1502C667" w14:textId="77777777" w:rsidR="00B657A4" w:rsidRPr="00482F08" w:rsidRDefault="00B657A4" w:rsidP="00CD0F48">
            <w:pPr>
              <w:pStyle w:val="Normal6"/>
              <w:rPr>
                <w:szCs w:val="24"/>
              </w:rPr>
            </w:pPr>
            <w:r w:rsidRPr="00482F08">
              <w:rPr>
                <w:b/>
                <w:i/>
              </w:rPr>
              <w:t>(-1)</w:t>
            </w:r>
            <w:r w:rsidRPr="00482F08">
              <w:rPr>
                <w:b/>
                <w:i/>
              </w:rPr>
              <w:tab/>
              <w:t>ESF+ peamine eesmärk on toetada sotsiaalset kaasamist ja sotsiaalset ühtekuuluvust ning järgida Euroopa sotsiaalõiguste samba põhimõtteid ja saavutada selle peamised eesmärgid, toetades investeeringuid inimestesse ja süsteemidesse tööhõive, hariduse ja sotsiaalse kaasamise poliitikavaldkonnas.</w:t>
            </w:r>
          </w:p>
        </w:tc>
      </w:tr>
    </w:tbl>
    <w:p w14:paraId="67AC48E7"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5775BB41" w14:textId="77777777" w:rsidR="00B657A4" w:rsidRPr="00482F08" w:rsidRDefault="00B657A4" w:rsidP="00B657A4">
      <w:r w:rsidRPr="00E65B99">
        <w:rPr>
          <w:rStyle w:val="HideTWBExt"/>
        </w:rPr>
        <w:t>&lt;/Amend&gt;</w:t>
      </w:r>
    </w:p>
    <w:p w14:paraId="403E47FC"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4</w:t>
      </w:r>
      <w:r w:rsidRPr="00E65B99">
        <w:rPr>
          <w:rStyle w:val="HideTWBExt"/>
          <w:b w:val="0"/>
        </w:rPr>
        <w:t>&lt;/NumAm&gt;</w:t>
      </w:r>
    </w:p>
    <w:p w14:paraId="305C7413" w14:textId="77777777" w:rsidR="00B657A4" w:rsidRPr="00482F08" w:rsidRDefault="00B657A4" w:rsidP="00B657A4">
      <w:pPr>
        <w:pStyle w:val="NormalBold"/>
      </w:pPr>
      <w:r w:rsidRPr="00E65B99">
        <w:rPr>
          <w:rStyle w:val="HideTWBExt"/>
          <w:b w:val="0"/>
        </w:rPr>
        <w:t>&lt;RepeatBlock-By&gt;&lt;Members&gt;</w:t>
      </w:r>
      <w:r w:rsidRPr="00482F08">
        <w:t>Branislav Ondruš</w:t>
      </w:r>
      <w:r w:rsidRPr="00E65B99">
        <w:rPr>
          <w:rStyle w:val="HideTWBExt"/>
          <w:b w:val="0"/>
        </w:rPr>
        <w:t>&lt;/Members&gt;</w:t>
      </w:r>
    </w:p>
    <w:p w14:paraId="65DDDB76" w14:textId="77777777" w:rsidR="00B657A4" w:rsidRPr="00482F08" w:rsidRDefault="00B657A4" w:rsidP="00B657A4">
      <w:r w:rsidRPr="00E65B99">
        <w:rPr>
          <w:rStyle w:val="HideTWBExt"/>
        </w:rPr>
        <w:t>&lt;/RepeatBlock-By&gt;</w:t>
      </w:r>
    </w:p>
    <w:p w14:paraId="0B39208D"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29A27D2B" w14:textId="77777777" w:rsidR="00B657A4" w:rsidRPr="00482F08" w:rsidRDefault="00B657A4" w:rsidP="00B657A4">
      <w:pPr>
        <w:pStyle w:val="NormalBold"/>
      </w:pPr>
      <w:r w:rsidRPr="00E65B99">
        <w:rPr>
          <w:rStyle w:val="HideTWBExt"/>
          <w:b w:val="0"/>
        </w:rPr>
        <w:t>&lt;Article&gt;</w:t>
      </w:r>
      <w:r w:rsidRPr="00482F08">
        <w:t>Põhjendus 1</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342C1210" w14:textId="77777777" w:rsidTr="00CD0F48">
        <w:trPr>
          <w:jc w:val="center"/>
        </w:trPr>
        <w:tc>
          <w:tcPr>
            <w:tcW w:w="9752" w:type="dxa"/>
            <w:gridSpan w:val="2"/>
          </w:tcPr>
          <w:p w14:paraId="59A89A16" w14:textId="77777777" w:rsidR="00B657A4" w:rsidRPr="00482F08" w:rsidRDefault="00B657A4" w:rsidP="00CD0F48">
            <w:pPr>
              <w:keepNext/>
            </w:pPr>
          </w:p>
        </w:tc>
      </w:tr>
      <w:tr w:rsidR="00482F08" w:rsidRPr="00482F08" w14:paraId="7042FB25" w14:textId="77777777" w:rsidTr="00CD0F48">
        <w:trPr>
          <w:jc w:val="center"/>
        </w:trPr>
        <w:tc>
          <w:tcPr>
            <w:tcW w:w="4876" w:type="dxa"/>
            <w:hideMark/>
          </w:tcPr>
          <w:p w14:paraId="19BDC203" w14:textId="77777777" w:rsidR="00B657A4" w:rsidRPr="00482F08" w:rsidRDefault="00B657A4" w:rsidP="00CD0F48">
            <w:pPr>
              <w:pStyle w:val="ColumnHeading"/>
              <w:keepNext/>
            </w:pPr>
            <w:r w:rsidRPr="00482F08">
              <w:t>Komisjoni ettepanek</w:t>
            </w:r>
          </w:p>
        </w:tc>
        <w:tc>
          <w:tcPr>
            <w:tcW w:w="4876" w:type="dxa"/>
            <w:hideMark/>
          </w:tcPr>
          <w:p w14:paraId="1FC8AA89" w14:textId="77777777" w:rsidR="00B657A4" w:rsidRPr="00482F08" w:rsidRDefault="00B657A4" w:rsidP="00CD0F48">
            <w:pPr>
              <w:pStyle w:val="ColumnHeading"/>
              <w:keepNext/>
            </w:pPr>
            <w:r w:rsidRPr="00482F08">
              <w:t>Muudatusettepanek</w:t>
            </w:r>
          </w:p>
        </w:tc>
      </w:tr>
      <w:tr w:rsidR="00482F08" w:rsidRPr="00482F08" w14:paraId="2FEF5FE5" w14:textId="77777777" w:rsidTr="00CD0F48">
        <w:trPr>
          <w:jc w:val="center"/>
        </w:trPr>
        <w:tc>
          <w:tcPr>
            <w:tcW w:w="4876" w:type="dxa"/>
            <w:hideMark/>
          </w:tcPr>
          <w:p w14:paraId="54A9AF2E" w14:textId="77777777" w:rsidR="00B657A4" w:rsidRPr="00482F08" w:rsidRDefault="00B657A4" w:rsidP="00CD0F48">
            <w:pPr>
              <w:pStyle w:val="Normal6"/>
            </w:pPr>
            <w:r w:rsidRPr="00482F08">
              <w:rPr>
                <w:b/>
                <w:i/>
              </w:rPr>
              <w:t>(1)</w:t>
            </w:r>
            <w:r w:rsidRPr="00482F08">
              <w:rPr>
                <w:b/>
                <w:i/>
              </w:rPr>
              <w:tab/>
              <w:t>Võttes arvesse olulisi geopoliitilisi ja majanduslikke sündmusi, mis on kujundanud ümber mõned liidu strateegilised poliitilised prioriteedid, on vaja näha liikmesriikidele ette võimalused nende strateegiliste probleemidega tegelemiseks ja oma ressursside ümbersuunamiseks uutele esilekerkivatele prioriteetidele.</w:t>
            </w:r>
          </w:p>
        </w:tc>
        <w:tc>
          <w:tcPr>
            <w:tcW w:w="4876" w:type="dxa"/>
            <w:hideMark/>
          </w:tcPr>
          <w:p w14:paraId="0CB2518E" w14:textId="77777777" w:rsidR="00B657A4" w:rsidRPr="00482F08" w:rsidRDefault="00B657A4" w:rsidP="00CD0F48">
            <w:pPr>
              <w:pStyle w:val="Normal6"/>
              <w:rPr>
                <w:szCs w:val="24"/>
              </w:rPr>
            </w:pPr>
            <w:r w:rsidRPr="00482F08">
              <w:rPr>
                <w:b/>
                <w:i/>
              </w:rPr>
              <w:t>välja jäetud</w:t>
            </w:r>
          </w:p>
        </w:tc>
      </w:tr>
    </w:tbl>
    <w:p w14:paraId="0D3EAD96"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3895FB5B" w14:textId="77777777" w:rsidR="00B657A4" w:rsidRPr="00482F08" w:rsidRDefault="00B657A4" w:rsidP="00B657A4">
      <w:r w:rsidRPr="00E65B99">
        <w:rPr>
          <w:rStyle w:val="HideTWBExt"/>
        </w:rPr>
        <w:t>&lt;/Amend&gt;</w:t>
      </w:r>
    </w:p>
    <w:p w14:paraId="45E3D46A"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5</w:t>
      </w:r>
      <w:r w:rsidRPr="00E65B99">
        <w:rPr>
          <w:rStyle w:val="HideTWBExt"/>
          <w:b w:val="0"/>
        </w:rPr>
        <w:t>&lt;/NumAm&gt;</w:t>
      </w:r>
    </w:p>
    <w:p w14:paraId="5058BAA7" w14:textId="77777777" w:rsidR="00B657A4" w:rsidRPr="00482F08" w:rsidRDefault="00B657A4" w:rsidP="00B657A4">
      <w:pPr>
        <w:pStyle w:val="NormalBold"/>
      </w:pPr>
      <w:r w:rsidRPr="00E65B99">
        <w:rPr>
          <w:rStyle w:val="HideTWBExt"/>
          <w:b w:val="0"/>
        </w:rPr>
        <w:t>&lt;RepeatBlock-By&gt;&lt;Members&gt;</w:t>
      </w:r>
      <w:r w:rsidRPr="00482F08">
        <w:t>Marie Dauchy, Nikola Bartůšek</w:t>
      </w:r>
      <w:r w:rsidRPr="00E65B99">
        <w:rPr>
          <w:rStyle w:val="HideTWBExt"/>
          <w:b w:val="0"/>
        </w:rPr>
        <w:t>&lt;/Members&gt;</w:t>
      </w:r>
    </w:p>
    <w:p w14:paraId="76FD88D5" w14:textId="77777777" w:rsidR="00B657A4" w:rsidRPr="00482F08" w:rsidRDefault="00B657A4" w:rsidP="00B657A4">
      <w:r w:rsidRPr="00E65B99">
        <w:rPr>
          <w:rStyle w:val="HideTWBExt"/>
        </w:rPr>
        <w:t>&lt;AuNomDe&gt;</w:t>
      </w:r>
      <w:r w:rsidRPr="00E65B99">
        <w:rPr>
          <w:rStyle w:val="HideTWBInt"/>
        </w:rPr>
        <w:t>{EMPL}</w:t>
      </w:r>
      <w:r w:rsidRPr="00482F08">
        <w:t>Tööhõive- ja sotsiaalkomisjoni nimel</w:t>
      </w:r>
      <w:r w:rsidRPr="00E65B99">
        <w:rPr>
          <w:rStyle w:val="HideTWBExt"/>
        </w:rPr>
        <w:t>&lt;/AuNomDe&gt;</w:t>
      </w:r>
    </w:p>
    <w:p w14:paraId="7777505B" w14:textId="77777777" w:rsidR="00B657A4" w:rsidRPr="00482F08" w:rsidRDefault="00B657A4" w:rsidP="00B657A4">
      <w:pPr>
        <w:pStyle w:val="NormalBold"/>
      </w:pPr>
      <w:r w:rsidRPr="00E65B99">
        <w:rPr>
          <w:rStyle w:val="HideTWBExt"/>
          <w:b w:val="0"/>
        </w:rPr>
        <w:t>&lt;Members&gt;</w:t>
      </w:r>
      <w:r w:rsidRPr="00482F08">
        <w:t>Séverine Werbrouck</w:t>
      </w:r>
      <w:r w:rsidRPr="00E65B99">
        <w:rPr>
          <w:rStyle w:val="HideTWBExt"/>
          <w:b w:val="0"/>
        </w:rPr>
        <w:t>&lt;/Members&gt;</w:t>
      </w:r>
    </w:p>
    <w:p w14:paraId="3752B25D" w14:textId="77777777" w:rsidR="00B657A4" w:rsidRPr="00482F08" w:rsidRDefault="00B657A4" w:rsidP="00B657A4">
      <w:r w:rsidRPr="00E65B99">
        <w:rPr>
          <w:rStyle w:val="HideTWBExt"/>
        </w:rPr>
        <w:t>&lt;/RepeatBlock-By&gt;</w:t>
      </w:r>
    </w:p>
    <w:p w14:paraId="7A9164A3"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36CEACAA" w14:textId="77777777" w:rsidR="00B657A4" w:rsidRPr="00482F08" w:rsidRDefault="00B657A4" w:rsidP="00B657A4">
      <w:pPr>
        <w:pStyle w:val="NormalBold"/>
      </w:pPr>
      <w:r w:rsidRPr="00E65B99">
        <w:rPr>
          <w:rStyle w:val="HideTWBExt"/>
          <w:b w:val="0"/>
        </w:rPr>
        <w:t>&lt;Article&gt;</w:t>
      </w:r>
      <w:r w:rsidRPr="00482F08">
        <w:t>Põhjendus 1</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16A094EB" w14:textId="77777777" w:rsidTr="00CD0F48">
        <w:trPr>
          <w:jc w:val="center"/>
        </w:trPr>
        <w:tc>
          <w:tcPr>
            <w:tcW w:w="9752" w:type="dxa"/>
            <w:gridSpan w:val="2"/>
          </w:tcPr>
          <w:p w14:paraId="31C2BB84" w14:textId="77777777" w:rsidR="00B657A4" w:rsidRPr="00482F08" w:rsidRDefault="00B657A4" w:rsidP="00CD0F48">
            <w:pPr>
              <w:keepNext/>
            </w:pPr>
          </w:p>
        </w:tc>
      </w:tr>
      <w:tr w:rsidR="00482F08" w:rsidRPr="00482F08" w14:paraId="4924E2B8" w14:textId="77777777" w:rsidTr="00CD0F48">
        <w:trPr>
          <w:jc w:val="center"/>
        </w:trPr>
        <w:tc>
          <w:tcPr>
            <w:tcW w:w="4876" w:type="dxa"/>
            <w:hideMark/>
          </w:tcPr>
          <w:p w14:paraId="297DA64F" w14:textId="77777777" w:rsidR="00B657A4" w:rsidRPr="00482F08" w:rsidRDefault="00B657A4" w:rsidP="00CD0F48">
            <w:pPr>
              <w:pStyle w:val="ColumnHeading"/>
              <w:keepNext/>
            </w:pPr>
            <w:r w:rsidRPr="00482F08">
              <w:t>Komisjoni ettepanek</w:t>
            </w:r>
          </w:p>
        </w:tc>
        <w:tc>
          <w:tcPr>
            <w:tcW w:w="4876" w:type="dxa"/>
            <w:hideMark/>
          </w:tcPr>
          <w:p w14:paraId="5461DB3F" w14:textId="77777777" w:rsidR="00B657A4" w:rsidRPr="00482F08" w:rsidRDefault="00B657A4" w:rsidP="00CD0F48">
            <w:pPr>
              <w:pStyle w:val="ColumnHeading"/>
              <w:keepNext/>
            </w:pPr>
            <w:r w:rsidRPr="00482F08">
              <w:t>Muudatusettepanek</w:t>
            </w:r>
          </w:p>
        </w:tc>
      </w:tr>
      <w:tr w:rsidR="00482F08" w:rsidRPr="00482F08" w14:paraId="46126491" w14:textId="77777777" w:rsidTr="00CD0F48">
        <w:trPr>
          <w:jc w:val="center"/>
        </w:trPr>
        <w:tc>
          <w:tcPr>
            <w:tcW w:w="4876" w:type="dxa"/>
            <w:hideMark/>
          </w:tcPr>
          <w:p w14:paraId="271A76BA" w14:textId="77777777" w:rsidR="00B657A4" w:rsidRPr="00482F08" w:rsidRDefault="00B657A4" w:rsidP="00CD0F48">
            <w:pPr>
              <w:pStyle w:val="Normal6"/>
            </w:pPr>
            <w:r w:rsidRPr="00482F08">
              <w:t>(1)</w:t>
            </w:r>
            <w:r w:rsidRPr="00482F08">
              <w:tab/>
              <w:t>Võttes arvesse olulisi geopoliitilisi ja majanduslikke sündmusi, mis on kujundanud ümber mõned liidu strateegilised poliitilised prioriteedid, on vaja näha liikmesriikidele ette võimalused nende strateegiliste probleemidega tegelemiseks ja oma ressursside ümbersuunamiseks uutele esilekerkivatele prioriteetidele.</w:t>
            </w:r>
          </w:p>
        </w:tc>
        <w:tc>
          <w:tcPr>
            <w:tcW w:w="4876" w:type="dxa"/>
            <w:hideMark/>
          </w:tcPr>
          <w:p w14:paraId="3D4974CB" w14:textId="77777777" w:rsidR="00B657A4" w:rsidRPr="00482F08" w:rsidRDefault="00B657A4" w:rsidP="00CD0F48">
            <w:pPr>
              <w:pStyle w:val="Normal6"/>
              <w:rPr>
                <w:szCs w:val="24"/>
              </w:rPr>
            </w:pPr>
            <w:r w:rsidRPr="00482F08">
              <w:t>(1)</w:t>
            </w:r>
            <w:r w:rsidRPr="00482F08">
              <w:tab/>
              <w:t xml:space="preserve">Võttes arvesse olulisi geopoliitilisi ja majanduslikke sündmusi, mis on kujundanud ümber mõned liidu strateegilised poliitilised prioriteedid </w:t>
            </w:r>
            <w:r w:rsidRPr="00482F08">
              <w:rPr>
                <w:b/>
                <w:bCs/>
                <w:i/>
                <w:iCs/>
              </w:rPr>
              <w:t>ning märkimisväärset lahknevust ESF+ eesmärkide ja liikmesriikide tegelike murede vahel selle programmitöös aastatel 2021–2027</w:t>
            </w:r>
            <w:r w:rsidRPr="00482F08">
              <w:t>, on vaja näha liikmesriikidele ette võimalused nende strateegiliste probleemidega tegelemiseks ja oma ressursside ümbersuunamiseks uutele esilekerkivatele prioriteetidele.</w:t>
            </w:r>
          </w:p>
        </w:tc>
      </w:tr>
    </w:tbl>
    <w:p w14:paraId="4AA8D9D4"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{FR}</w:t>
      </w:r>
      <w:r w:rsidRPr="00482F08">
        <w:rPr>
          <w:noProof w:val="0"/>
        </w:rPr>
        <w:t>fr</w:t>
      </w:r>
      <w:r w:rsidRPr="00E65B99">
        <w:rPr>
          <w:rStyle w:val="HideTWBExt"/>
        </w:rPr>
        <w:t>&lt;/Original&gt;</w:t>
      </w:r>
    </w:p>
    <w:p w14:paraId="4AB97AF9" w14:textId="77777777" w:rsidR="00B657A4" w:rsidRPr="00482F08" w:rsidRDefault="00B657A4" w:rsidP="00B657A4">
      <w:r w:rsidRPr="00E65B99">
        <w:rPr>
          <w:rStyle w:val="HideTWBExt"/>
        </w:rPr>
        <w:t>&lt;/Amend&gt;</w:t>
      </w:r>
    </w:p>
    <w:p w14:paraId="0219E84E"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6</w:t>
      </w:r>
      <w:r w:rsidRPr="00E65B99">
        <w:rPr>
          <w:rStyle w:val="HideTWBExt"/>
          <w:b w:val="0"/>
        </w:rPr>
        <w:t>&lt;/NumAm&gt;</w:t>
      </w:r>
    </w:p>
    <w:p w14:paraId="36F1B52E" w14:textId="77777777" w:rsidR="00B657A4" w:rsidRPr="00482F08" w:rsidRDefault="00B657A4" w:rsidP="00B657A4">
      <w:pPr>
        <w:pStyle w:val="NormalBold"/>
      </w:pPr>
      <w:r w:rsidRPr="00E65B99">
        <w:rPr>
          <w:rStyle w:val="HideTWBExt"/>
          <w:b w:val="0"/>
        </w:rPr>
        <w:t>&lt;RepeatBlock-By&gt;&lt;Members&gt;</w:t>
      </w:r>
      <w:r w:rsidRPr="00482F08">
        <w:t>Marit Maij, Estelle Ceulemans, Gabriele Bischoff, Alicia Homs Ginel, Evelyn Regner, Marc Angel, Idoia Mendia, Vilija Blinkevičiūtė, Aodhán Ó Ríordáin</w:t>
      </w:r>
      <w:r w:rsidRPr="00E65B99">
        <w:rPr>
          <w:rStyle w:val="HideTWBExt"/>
          <w:b w:val="0"/>
        </w:rPr>
        <w:t>&lt;/Members&gt;</w:t>
      </w:r>
    </w:p>
    <w:p w14:paraId="71C07791" w14:textId="77777777" w:rsidR="00B657A4" w:rsidRPr="00482F08" w:rsidRDefault="00B657A4" w:rsidP="00B657A4">
      <w:r w:rsidRPr="00E65B99">
        <w:rPr>
          <w:rStyle w:val="HideTWBExt"/>
        </w:rPr>
        <w:t>&lt;/RepeatBlock-By&gt;</w:t>
      </w:r>
    </w:p>
    <w:p w14:paraId="7FB7DCB3"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4B9AB5F0" w14:textId="77777777" w:rsidR="00B657A4" w:rsidRPr="00482F08" w:rsidRDefault="00B657A4" w:rsidP="00B657A4">
      <w:pPr>
        <w:pStyle w:val="NormalBold"/>
      </w:pPr>
      <w:r w:rsidRPr="00E65B99">
        <w:rPr>
          <w:rStyle w:val="HideTWBExt"/>
          <w:b w:val="0"/>
        </w:rPr>
        <w:t>&lt;Article&gt;</w:t>
      </w:r>
      <w:r w:rsidRPr="00482F08">
        <w:t>Põhjendus 1</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5B6FD6A0" w14:textId="77777777" w:rsidTr="00CD0F48">
        <w:trPr>
          <w:jc w:val="center"/>
        </w:trPr>
        <w:tc>
          <w:tcPr>
            <w:tcW w:w="9752" w:type="dxa"/>
            <w:gridSpan w:val="2"/>
          </w:tcPr>
          <w:p w14:paraId="09429C38" w14:textId="77777777" w:rsidR="00B657A4" w:rsidRPr="00482F08" w:rsidRDefault="00B657A4" w:rsidP="00CD0F48">
            <w:pPr>
              <w:keepNext/>
            </w:pPr>
          </w:p>
        </w:tc>
      </w:tr>
      <w:tr w:rsidR="00482F08" w:rsidRPr="00482F08" w14:paraId="6A40C198" w14:textId="77777777" w:rsidTr="00CD0F48">
        <w:trPr>
          <w:jc w:val="center"/>
        </w:trPr>
        <w:tc>
          <w:tcPr>
            <w:tcW w:w="4876" w:type="dxa"/>
            <w:hideMark/>
          </w:tcPr>
          <w:p w14:paraId="6C89A07F" w14:textId="77777777" w:rsidR="00B657A4" w:rsidRPr="00482F08" w:rsidRDefault="00B657A4" w:rsidP="00CD0F48">
            <w:pPr>
              <w:pStyle w:val="ColumnHeading"/>
              <w:keepNext/>
            </w:pPr>
            <w:r w:rsidRPr="00482F08">
              <w:t>Komisjoni ettepanek</w:t>
            </w:r>
          </w:p>
        </w:tc>
        <w:tc>
          <w:tcPr>
            <w:tcW w:w="4876" w:type="dxa"/>
            <w:hideMark/>
          </w:tcPr>
          <w:p w14:paraId="76DF294F" w14:textId="77777777" w:rsidR="00B657A4" w:rsidRPr="00482F08" w:rsidRDefault="00B657A4" w:rsidP="00CD0F48">
            <w:pPr>
              <w:pStyle w:val="ColumnHeading"/>
              <w:keepNext/>
            </w:pPr>
            <w:r w:rsidRPr="00482F08">
              <w:t>Muudatusettepanek</w:t>
            </w:r>
          </w:p>
        </w:tc>
      </w:tr>
      <w:tr w:rsidR="00482F08" w:rsidRPr="00482F08" w14:paraId="1890986A" w14:textId="77777777" w:rsidTr="00CD0F48">
        <w:trPr>
          <w:jc w:val="center"/>
        </w:trPr>
        <w:tc>
          <w:tcPr>
            <w:tcW w:w="4876" w:type="dxa"/>
            <w:hideMark/>
          </w:tcPr>
          <w:p w14:paraId="514FD4D6" w14:textId="77777777" w:rsidR="00B657A4" w:rsidRPr="00482F08" w:rsidRDefault="00B657A4" w:rsidP="00CD0F48">
            <w:pPr>
              <w:pStyle w:val="Normal6"/>
            </w:pPr>
            <w:r w:rsidRPr="00482F08">
              <w:t>(1)</w:t>
            </w:r>
            <w:r w:rsidRPr="00482F08">
              <w:tab/>
              <w:t xml:space="preserve">Võttes arvesse olulisi geopoliitilisi ja majanduslikke sündmusi, mis on kujundanud ümber mõned liidu strateegilised poliitilised prioriteedid, on vaja näha liikmesriikidele ette võimalused nende strateegiliste </w:t>
            </w:r>
            <w:r w:rsidRPr="00482F08">
              <w:rPr>
                <w:b/>
                <w:bCs/>
                <w:i/>
                <w:iCs/>
              </w:rPr>
              <w:t>probleemidega</w:t>
            </w:r>
            <w:r w:rsidRPr="00482F08">
              <w:t xml:space="preserve"> tegelemiseks </w:t>
            </w:r>
            <w:r w:rsidRPr="00482F08">
              <w:rPr>
                <w:b/>
                <w:bCs/>
                <w:i/>
                <w:iCs/>
              </w:rPr>
              <w:t>ja</w:t>
            </w:r>
            <w:r w:rsidRPr="00482F08">
              <w:t xml:space="preserve"> oma ressursside ümbersuunamiseks uutele esilekerkivatele prioriteetidele.</w:t>
            </w:r>
          </w:p>
        </w:tc>
        <w:tc>
          <w:tcPr>
            <w:tcW w:w="4876" w:type="dxa"/>
            <w:hideMark/>
          </w:tcPr>
          <w:p w14:paraId="7EA4EFCD" w14:textId="77777777" w:rsidR="00B657A4" w:rsidRPr="00482F08" w:rsidRDefault="00B657A4" w:rsidP="00CD0F48">
            <w:pPr>
              <w:pStyle w:val="Normal6"/>
              <w:rPr>
                <w:szCs w:val="24"/>
              </w:rPr>
            </w:pPr>
            <w:r w:rsidRPr="00482F08">
              <w:t>(1)</w:t>
            </w:r>
            <w:r w:rsidRPr="00482F08">
              <w:tab/>
              <w:t xml:space="preserve">Võttes arvesse olulisi geopoliitilisi ja majanduslikke sündmusi, mis on kujundanud ümber mõned liidu strateegilised poliitilised prioriteedid, on vaja näha liikmesriikidele ette </w:t>
            </w:r>
            <w:r w:rsidRPr="00482F08">
              <w:rPr>
                <w:b/>
                <w:bCs/>
                <w:i/>
                <w:iCs/>
              </w:rPr>
              <w:t>struktuursemad</w:t>
            </w:r>
            <w:r w:rsidRPr="00482F08">
              <w:t xml:space="preserve"> võimalused nende strateegiliste </w:t>
            </w:r>
            <w:r w:rsidRPr="00482F08">
              <w:rPr>
                <w:b/>
                <w:bCs/>
                <w:i/>
                <w:iCs/>
              </w:rPr>
              <w:t>probleemide ja tööstusharude investeerimisvajadustega</w:t>
            </w:r>
            <w:r w:rsidRPr="00482F08">
              <w:t xml:space="preserve"> tegelemiseks </w:t>
            </w:r>
            <w:r w:rsidRPr="00482F08">
              <w:rPr>
                <w:b/>
                <w:bCs/>
                <w:i/>
                <w:iCs/>
              </w:rPr>
              <w:t>ning</w:t>
            </w:r>
            <w:r w:rsidRPr="00482F08">
              <w:t xml:space="preserve"> oma ressursside ümbersuunamiseks uutele esilekerkivatele prioriteetidele</w:t>
            </w:r>
            <w:r w:rsidRPr="00482F08">
              <w:rPr>
                <w:b/>
                <w:bCs/>
                <w:i/>
                <w:iCs/>
              </w:rPr>
              <w:t>, kaitstes samas ühtekuuluvust, luues kvaliteetseid töökohti ja säilitades siseturul võrdsed tingimused</w:t>
            </w:r>
            <w:r w:rsidRPr="00482F08">
              <w:t>.</w:t>
            </w:r>
          </w:p>
        </w:tc>
      </w:tr>
    </w:tbl>
    <w:p w14:paraId="7E33E79B"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284921FE" w14:textId="77777777" w:rsidR="00B657A4" w:rsidRPr="00482F08" w:rsidRDefault="00B657A4" w:rsidP="00B657A4">
      <w:r w:rsidRPr="00E65B99">
        <w:rPr>
          <w:rStyle w:val="HideTWBExt"/>
        </w:rPr>
        <w:t>&lt;/Amend&gt;</w:t>
      </w:r>
    </w:p>
    <w:p w14:paraId="0781BE59"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7</w:t>
      </w:r>
      <w:r w:rsidRPr="00E65B99">
        <w:rPr>
          <w:rStyle w:val="HideTWBExt"/>
          <w:b w:val="0"/>
        </w:rPr>
        <w:t>&lt;/NumAm&gt;</w:t>
      </w:r>
    </w:p>
    <w:p w14:paraId="1770077E" w14:textId="77777777" w:rsidR="00B657A4" w:rsidRPr="00482F08" w:rsidRDefault="00B657A4" w:rsidP="00B657A4">
      <w:pPr>
        <w:pStyle w:val="NormalBold"/>
      </w:pPr>
      <w:r w:rsidRPr="00E65B99">
        <w:rPr>
          <w:rStyle w:val="HideTWBExt"/>
          <w:b w:val="0"/>
        </w:rPr>
        <w:t>&lt;RepeatBlock-By&gt;&lt;Members&gt;</w:t>
      </w:r>
      <w:r w:rsidRPr="00482F08">
        <w:t>Miriam Lexmann</w:t>
      </w:r>
      <w:r w:rsidRPr="00E65B99">
        <w:rPr>
          <w:rStyle w:val="HideTWBExt"/>
          <w:b w:val="0"/>
        </w:rPr>
        <w:t>&lt;/Members&gt;</w:t>
      </w:r>
    </w:p>
    <w:p w14:paraId="3FDC383A" w14:textId="77777777" w:rsidR="00B657A4" w:rsidRPr="00482F08" w:rsidRDefault="00B657A4" w:rsidP="00B657A4">
      <w:r w:rsidRPr="00E65B99">
        <w:rPr>
          <w:rStyle w:val="HideTWBExt"/>
        </w:rPr>
        <w:t>&lt;/RepeatBlock-By&gt;</w:t>
      </w:r>
    </w:p>
    <w:p w14:paraId="7E65DF89"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253D7C23" w14:textId="77777777" w:rsidR="00B657A4" w:rsidRPr="00482F08" w:rsidRDefault="00B657A4" w:rsidP="00B657A4">
      <w:pPr>
        <w:pStyle w:val="NormalBold"/>
      </w:pPr>
      <w:r w:rsidRPr="00E65B99">
        <w:rPr>
          <w:rStyle w:val="HideTWBExt"/>
          <w:b w:val="0"/>
        </w:rPr>
        <w:t>&lt;Article&gt;</w:t>
      </w:r>
      <w:r w:rsidRPr="00482F08">
        <w:t>Põhjendus 1</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451478E6" w14:textId="77777777" w:rsidTr="00CD0F48">
        <w:trPr>
          <w:jc w:val="center"/>
        </w:trPr>
        <w:tc>
          <w:tcPr>
            <w:tcW w:w="9752" w:type="dxa"/>
            <w:gridSpan w:val="2"/>
          </w:tcPr>
          <w:p w14:paraId="42D01DCF" w14:textId="77777777" w:rsidR="00B657A4" w:rsidRPr="00482F08" w:rsidRDefault="00B657A4" w:rsidP="00CD0F48">
            <w:pPr>
              <w:keepNext/>
            </w:pPr>
          </w:p>
        </w:tc>
      </w:tr>
      <w:tr w:rsidR="00482F08" w:rsidRPr="00482F08" w14:paraId="3F2B916B" w14:textId="77777777" w:rsidTr="00CD0F48">
        <w:trPr>
          <w:jc w:val="center"/>
        </w:trPr>
        <w:tc>
          <w:tcPr>
            <w:tcW w:w="4876" w:type="dxa"/>
            <w:hideMark/>
          </w:tcPr>
          <w:p w14:paraId="3D6EDC35" w14:textId="77777777" w:rsidR="00B657A4" w:rsidRPr="00482F08" w:rsidRDefault="00B657A4" w:rsidP="00CD0F48">
            <w:pPr>
              <w:pStyle w:val="ColumnHeading"/>
              <w:keepNext/>
            </w:pPr>
            <w:r w:rsidRPr="00482F08">
              <w:t>Komisjoni ettepanek</w:t>
            </w:r>
          </w:p>
        </w:tc>
        <w:tc>
          <w:tcPr>
            <w:tcW w:w="4876" w:type="dxa"/>
            <w:hideMark/>
          </w:tcPr>
          <w:p w14:paraId="6102B01F" w14:textId="77777777" w:rsidR="00B657A4" w:rsidRPr="00482F08" w:rsidRDefault="00B657A4" w:rsidP="00CD0F48">
            <w:pPr>
              <w:pStyle w:val="ColumnHeading"/>
              <w:keepNext/>
            </w:pPr>
            <w:r w:rsidRPr="00482F08">
              <w:t>Muudatusettepanek</w:t>
            </w:r>
          </w:p>
        </w:tc>
      </w:tr>
      <w:tr w:rsidR="00482F08" w:rsidRPr="00482F08" w14:paraId="31C833FA" w14:textId="77777777" w:rsidTr="00CD0F48">
        <w:trPr>
          <w:jc w:val="center"/>
        </w:trPr>
        <w:tc>
          <w:tcPr>
            <w:tcW w:w="4876" w:type="dxa"/>
            <w:hideMark/>
          </w:tcPr>
          <w:p w14:paraId="05768EE4" w14:textId="77777777" w:rsidR="00B657A4" w:rsidRPr="00482F08" w:rsidRDefault="00B657A4" w:rsidP="00CD0F48">
            <w:pPr>
              <w:pStyle w:val="Normal6"/>
            </w:pPr>
            <w:r w:rsidRPr="00482F08">
              <w:t>(1)</w:t>
            </w:r>
            <w:r w:rsidRPr="00482F08">
              <w:tab/>
              <w:t>Võttes arvesse olulisi geopoliitilisi ja majanduslikke sündmusi, mis on kujundanud ümber mõned liidu strateegilised poliitilised prioriteedid, on vaja näha liikmesriikidele ette võimalused nende strateegiliste probleemidega tegelemiseks ja oma ressursside ümbersuunamiseks uutele esilekerkivatele prioriteetidele.</w:t>
            </w:r>
          </w:p>
        </w:tc>
        <w:tc>
          <w:tcPr>
            <w:tcW w:w="4876" w:type="dxa"/>
            <w:hideMark/>
          </w:tcPr>
          <w:p w14:paraId="30546C37" w14:textId="77777777" w:rsidR="00B657A4" w:rsidRPr="00482F08" w:rsidRDefault="00B657A4" w:rsidP="00CD0F48">
            <w:pPr>
              <w:pStyle w:val="Normal6"/>
              <w:rPr>
                <w:szCs w:val="24"/>
              </w:rPr>
            </w:pPr>
            <w:r w:rsidRPr="00482F08">
              <w:t>(1)</w:t>
            </w:r>
            <w:r w:rsidRPr="00482F08">
              <w:tab/>
              <w:t>Võttes arvesse olulisi geopoliitilisi ja majanduslikke sündmusi, mis on kujundanud ümber mõned liidu strateegilised poliitilised prioriteedid, on vaja näha liikmesriikidele ette võimalused nende strateegiliste probleemidega tegelemiseks ja oma ressursside ümbersuunamiseks uutele esilekerkivatele prioriteetidele</w:t>
            </w:r>
            <w:r w:rsidRPr="00482F08">
              <w:rPr>
                <w:b/>
                <w:bCs/>
                <w:i/>
                <w:iCs/>
              </w:rPr>
              <w:t>, kui nende probleemidega ei ole võimalik tegeleda praeguste programmide raames</w:t>
            </w:r>
            <w:r w:rsidRPr="00482F08">
              <w:t>.</w:t>
            </w:r>
          </w:p>
        </w:tc>
      </w:tr>
    </w:tbl>
    <w:p w14:paraId="687EC7EC"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62C89B39" w14:textId="77777777" w:rsidR="00B657A4" w:rsidRPr="00482F08" w:rsidRDefault="00B657A4" w:rsidP="00B657A4">
      <w:r w:rsidRPr="00E65B99">
        <w:rPr>
          <w:rStyle w:val="HideTWBExt"/>
        </w:rPr>
        <w:t>&lt;/Amend&gt;</w:t>
      </w:r>
    </w:p>
    <w:p w14:paraId="57CDF08D"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8</w:t>
      </w:r>
      <w:r w:rsidRPr="00E65B99">
        <w:rPr>
          <w:rStyle w:val="HideTWBExt"/>
          <w:b w:val="0"/>
        </w:rPr>
        <w:t>&lt;/NumAm&gt;</w:t>
      </w:r>
    </w:p>
    <w:p w14:paraId="12924298" w14:textId="77777777" w:rsidR="00B657A4" w:rsidRPr="00482F08" w:rsidRDefault="00B657A4" w:rsidP="00B657A4">
      <w:pPr>
        <w:pStyle w:val="NormalBold"/>
      </w:pPr>
      <w:r w:rsidRPr="00E65B99">
        <w:rPr>
          <w:rStyle w:val="HideTWBExt"/>
          <w:b w:val="0"/>
        </w:rPr>
        <w:t>&lt;RepeatBlock-By&gt;&lt;Members&gt;</w:t>
      </w:r>
      <w:r w:rsidRPr="00482F08">
        <w:t>Brigitte van den Berg, Jana Toom, Hristo Petrov, Grégory Allione, Eugen Tomac</w:t>
      </w:r>
      <w:r w:rsidRPr="00E65B99">
        <w:rPr>
          <w:rStyle w:val="HideTWBExt"/>
          <w:b w:val="0"/>
        </w:rPr>
        <w:t>&lt;/Members&gt;</w:t>
      </w:r>
    </w:p>
    <w:p w14:paraId="10116DE1" w14:textId="77777777" w:rsidR="00B657A4" w:rsidRPr="00482F08" w:rsidRDefault="00B657A4" w:rsidP="00B657A4">
      <w:r w:rsidRPr="00E65B99">
        <w:rPr>
          <w:rStyle w:val="HideTWBExt"/>
        </w:rPr>
        <w:t>&lt;/RepeatBlock-By&gt;</w:t>
      </w:r>
    </w:p>
    <w:p w14:paraId="07B10E1C"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2E76F295" w14:textId="77777777" w:rsidR="00B657A4" w:rsidRPr="00482F08" w:rsidRDefault="00B657A4" w:rsidP="00B657A4">
      <w:pPr>
        <w:pStyle w:val="NormalBold"/>
      </w:pPr>
      <w:r w:rsidRPr="00E65B99">
        <w:rPr>
          <w:rStyle w:val="HideTWBExt"/>
          <w:b w:val="0"/>
        </w:rPr>
        <w:t>&lt;Article&gt;</w:t>
      </w:r>
      <w:r w:rsidRPr="00482F08">
        <w:t>Põhjendus 1</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089BA371" w14:textId="77777777" w:rsidTr="00CD0F48">
        <w:trPr>
          <w:jc w:val="center"/>
        </w:trPr>
        <w:tc>
          <w:tcPr>
            <w:tcW w:w="9752" w:type="dxa"/>
            <w:gridSpan w:val="2"/>
          </w:tcPr>
          <w:p w14:paraId="244510A1" w14:textId="77777777" w:rsidR="00B657A4" w:rsidRPr="00482F08" w:rsidRDefault="00B657A4" w:rsidP="00CD0F48">
            <w:pPr>
              <w:keepNext/>
            </w:pPr>
          </w:p>
        </w:tc>
      </w:tr>
      <w:tr w:rsidR="00482F08" w:rsidRPr="00482F08" w14:paraId="3ACF3601" w14:textId="77777777" w:rsidTr="00CD0F48">
        <w:trPr>
          <w:jc w:val="center"/>
        </w:trPr>
        <w:tc>
          <w:tcPr>
            <w:tcW w:w="4876" w:type="dxa"/>
            <w:hideMark/>
          </w:tcPr>
          <w:p w14:paraId="55D9ED4E" w14:textId="77777777" w:rsidR="00B657A4" w:rsidRPr="00482F08" w:rsidRDefault="00B657A4" w:rsidP="00CD0F48">
            <w:pPr>
              <w:pStyle w:val="ColumnHeading"/>
              <w:keepNext/>
            </w:pPr>
            <w:r w:rsidRPr="00482F08">
              <w:t>Komisjoni ettepanek</w:t>
            </w:r>
          </w:p>
        </w:tc>
        <w:tc>
          <w:tcPr>
            <w:tcW w:w="4876" w:type="dxa"/>
            <w:hideMark/>
          </w:tcPr>
          <w:p w14:paraId="2471BF93" w14:textId="77777777" w:rsidR="00B657A4" w:rsidRPr="00482F08" w:rsidRDefault="00B657A4" w:rsidP="00CD0F48">
            <w:pPr>
              <w:pStyle w:val="ColumnHeading"/>
              <w:keepNext/>
            </w:pPr>
            <w:r w:rsidRPr="00482F08">
              <w:t>Muudatusettepanek</w:t>
            </w:r>
          </w:p>
        </w:tc>
      </w:tr>
      <w:tr w:rsidR="00482F08" w:rsidRPr="00482F08" w14:paraId="1E007A4A" w14:textId="77777777" w:rsidTr="00CD0F48">
        <w:trPr>
          <w:jc w:val="center"/>
        </w:trPr>
        <w:tc>
          <w:tcPr>
            <w:tcW w:w="4876" w:type="dxa"/>
            <w:hideMark/>
          </w:tcPr>
          <w:p w14:paraId="3A57A8C5" w14:textId="77777777" w:rsidR="00B657A4" w:rsidRPr="00482F08" w:rsidRDefault="00B657A4" w:rsidP="00CD0F48">
            <w:pPr>
              <w:pStyle w:val="Normal6"/>
            </w:pPr>
            <w:r w:rsidRPr="00482F08">
              <w:t>(1)</w:t>
            </w:r>
            <w:r w:rsidRPr="00482F08">
              <w:tab/>
              <w:t>Võttes arvesse olulisi geopoliitilisi ja majanduslikke sündmusi, mis on kujundanud ümber mõned liidu strateegilised poliitilised prioriteedid, on vaja näha liikmesriikidele ette võimalused nende strateegiliste probleemidega tegelemiseks ja oma ressursside ümbersuunamiseks uutele esilekerkivatele prioriteetidele.</w:t>
            </w:r>
          </w:p>
        </w:tc>
        <w:tc>
          <w:tcPr>
            <w:tcW w:w="4876" w:type="dxa"/>
            <w:hideMark/>
          </w:tcPr>
          <w:p w14:paraId="4FF25054" w14:textId="77777777" w:rsidR="00B657A4" w:rsidRPr="00482F08" w:rsidRDefault="00B657A4" w:rsidP="00CD0F48">
            <w:pPr>
              <w:pStyle w:val="Normal6"/>
              <w:rPr>
                <w:szCs w:val="24"/>
              </w:rPr>
            </w:pPr>
            <w:r w:rsidRPr="00482F08">
              <w:t>(1)</w:t>
            </w:r>
            <w:r w:rsidRPr="00482F08">
              <w:tab/>
              <w:t xml:space="preserve">Võttes arvesse olulisi geopoliitilisi ja majanduslikke sündmusi, mis on kujundanud ümber mõned liidu strateegilised poliitilised prioriteedid, on vaja näha liikmesriikidele </w:t>
            </w:r>
            <w:r w:rsidRPr="00482F08">
              <w:rPr>
                <w:b/>
                <w:bCs/>
                <w:i/>
                <w:iCs/>
              </w:rPr>
              <w:t>kaasaval viisil</w:t>
            </w:r>
            <w:r w:rsidRPr="00482F08">
              <w:t xml:space="preserve"> ette võimalused nende strateegiliste probleemidega tegelemiseks ja oma ressursside ümbersuunamiseks uutele esilekerkivatele prioriteetidele.</w:t>
            </w:r>
          </w:p>
        </w:tc>
      </w:tr>
    </w:tbl>
    <w:p w14:paraId="13601F35"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699A022D" w14:textId="77777777" w:rsidR="00B657A4" w:rsidRPr="00482F08" w:rsidRDefault="00B657A4" w:rsidP="00B657A4">
      <w:r w:rsidRPr="00E65B99">
        <w:rPr>
          <w:rStyle w:val="HideTWBExt"/>
        </w:rPr>
        <w:t>&lt;/Amend&gt;</w:t>
      </w:r>
    </w:p>
    <w:p w14:paraId="326B69AC"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9</w:t>
      </w:r>
      <w:r w:rsidRPr="00E65B99">
        <w:rPr>
          <w:rStyle w:val="HideTWBExt"/>
          <w:b w:val="0"/>
        </w:rPr>
        <w:t>&lt;/NumAm&gt;</w:t>
      </w:r>
    </w:p>
    <w:p w14:paraId="5DC1A9E6" w14:textId="77777777" w:rsidR="00B657A4" w:rsidRPr="00482F08" w:rsidRDefault="00B657A4" w:rsidP="00B657A4">
      <w:pPr>
        <w:pStyle w:val="NormalBold"/>
      </w:pPr>
      <w:r w:rsidRPr="00E65B99">
        <w:rPr>
          <w:rStyle w:val="HideTWBExt"/>
          <w:b w:val="0"/>
        </w:rPr>
        <w:t>&lt;RepeatBlock-By&gt;&lt;Members&gt;</w:t>
      </w:r>
      <w:r w:rsidRPr="00482F08">
        <w:t>Maravillas Abadía Jover, Miriam Lexmann</w:t>
      </w:r>
      <w:r w:rsidRPr="00E65B99">
        <w:rPr>
          <w:rStyle w:val="HideTWBExt"/>
          <w:b w:val="0"/>
        </w:rPr>
        <w:t>&lt;/Members&gt;</w:t>
      </w:r>
    </w:p>
    <w:p w14:paraId="699FC228" w14:textId="77777777" w:rsidR="00B657A4" w:rsidRPr="00482F08" w:rsidRDefault="00B657A4" w:rsidP="00B657A4">
      <w:r w:rsidRPr="00E65B99">
        <w:rPr>
          <w:rStyle w:val="HideTWBExt"/>
        </w:rPr>
        <w:t>&lt;/RepeatBlock-By&gt;</w:t>
      </w:r>
    </w:p>
    <w:p w14:paraId="30E85E0F"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5D6D4402" w14:textId="77777777" w:rsidR="00B657A4" w:rsidRPr="00482F08" w:rsidRDefault="00B657A4" w:rsidP="00B657A4">
      <w:pPr>
        <w:pStyle w:val="NormalBold"/>
      </w:pPr>
      <w:r w:rsidRPr="00E65B99">
        <w:rPr>
          <w:rStyle w:val="HideTWBExt"/>
          <w:b w:val="0"/>
        </w:rPr>
        <w:t>&lt;Article&gt;</w:t>
      </w:r>
      <w:r w:rsidRPr="00482F08">
        <w:t>Põhjendus 1 a (uus)</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25DEEF17" w14:textId="77777777" w:rsidTr="00CD0F48">
        <w:trPr>
          <w:jc w:val="center"/>
        </w:trPr>
        <w:tc>
          <w:tcPr>
            <w:tcW w:w="9752" w:type="dxa"/>
            <w:gridSpan w:val="2"/>
          </w:tcPr>
          <w:p w14:paraId="43D6E368" w14:textId="77777777" w:rsidR="00B657A4" w:rsidRPr="00482F08" w:rsidRDefault="00B657A4" w:rsidP="00CD0F48">
            <w:pPr>
              <w:keepNext/>
            </w:pPr>
          </w:p>
        </w:tc>
      </w:tr>
      <w:tr w:rsidR="00482F08" w:rsidRPr="00482F08" w14:paraId="35705BC5" w14:textId="77777777" w:rsidTr="00CD0F48">
        <w:trPr>
          <w:jc w:val="center"/>
        </w:trPr>
        <w:tc>
          <w:tcPr>
            <w:tcW w:w="4876" w:type="dxa"/>
            <w:hideMark/>
          </w:tcPr>
          <w:p w14:paraId="748704D1" w14:textId="77777777" w:rsidR="00B657A4" w:rsidRPr="00482F08" w:rsidRDefault="00B657A4" w:rsidP="00CD0F48">
            <w:pPr>
              <w:pStyle w:val="ColumnHeading"/>
              <w:keepNext/>
            </w:pPr>
            <w:r w:rsidRPr="00482F08">
              <w:t>Komisjoni ettepanek</w:t>
            </w:r>
          </w:p>
        </w:tc>
        <w:tc>
          <w:tcPr>
            <w:tcW w:w="4876" w:type="dxa"/>
            <w:hideMark/>
          </w:tcPr>
          <w:p w14:paraId="7AD0C05B" w14:textId="77777777" w:rsidR="00B657A4" w:rsidRPr="00482F08" w:rsidRDefault="00B657A4" w:rsidP="00CD0F48">
            <w:pPr>
              <w:pStyle w:val="ColumnHeading"/>
              <w:keepNext/>
            </w:pPr>
            <w:r w:rsidRPr="00482F08">
              <w:t>Muudatusettepanek</w:t>
            </w:r>
          </w:p>
        </w:tc>
      </w:tr>
      <w:tr w:rsidR="00482F08" w:rsidRPr="00482F08" w14:paraId="479B9986" w14:textId="77777777" w:rsidTr="00CD0F48">
        <w:trPr>
          <w:jc w:val="center"/>
        </w:trPr>
        <w:tc>
          <w:tcPr>
            <w:tcW w:w="4876" w:type="dxa"/>
          </w:tcPr>
          <w:p w14:paraId="327D6005" w14:textId="77777777" w:rsidR="00B657A4" w:rsidRPr="00482F08" w:rsidRDefault="00B657A4" w:rsidP="00CD0F48">
            <w:pPr>
              <w:pStyle w:val="Normal6"/>
            </w:pPr>
          </w:p>
        </w:tc>
        <w:tc>
          <w:tcPr>
            <w:tcW w:w="4876" w:type="dxa"/>
            <w:hideMark/>
          </w:tcPr>
          <w:p w14:paraId="0ED97649" w14:textId="77777777" w:rsidR="00B657A4" w:rsidRPr="00482F08" w:rsidRDefault="00B657A4" w:rsidP="00CD0F48">
            <w:pPr>
              <w:pStyle w:val="Normal6"/>
              <w:rPr>
                <w:szCs w:val="24"/>
              </w:rPr>
            </w:pPr>
            <w:r w:rsidRPr="00482F08">
              <w:rPr>
                <w:b/>
                <w:i/>
              </w:rPr>
              <w:t>(1a)</w:t>
            </w:r>
            <w:r w:rsidRPr="00482F08">
              <w:rPr>
                <w:b/>
                <w:i/>
              </w:rPr>
              <w:tab/>
              <w:t>Euroopa Kontrollikoja arvamuse nr 02/2025 kohaselt võib ühtekuuluvuspoliitika vahendite korduv kasutamine hädaolukordadele (nt rändekriiside või muude hädaolukordade lahendamiseks võetavad meetmed) kahjustada ühtekuuluvuspoliitika peamist eesmärki, milleks on territoriaalsete erinevuste vähendamine ning majandusliku ja sotsiaalse ühtekuuluvuse edendamine Euroopa Liidus.</w:t>
            </w:r>
          </w:p>
        </w:tc>
      </w:tr>
    </w:tbl>
    <w:p w14:paraId="375D7CB3"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1885C2C2" w14:textId="77777777" w:rsidR="00B657A4" w:rsidRPr="00482F08" w:rsidRDefault="00B657A4" w:rsidP="00B657A4">
      <w:r w:rsidRPr="00E65B99">
        <w:rPr>
          <w:rStyle w:val="HideTWBExt"/>
        </w:rPr>
        <w:t>&lt;/Amend&gt;</w:t>
      </w:r>
    </w:p>
    <w:p w14:paraId="289F0C40"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10</w:t>
      </w:r>
      <w:r w:rsidRPr="00E65B99">
        <w:rPr>
          <w:rStyle w:val="HideTWBExt"/>
          <w:b w:val="0"/>
        </w:rPr>
        <w:t>&lt;/NumAm&gt;</w:t>
      </w:r>
    </w:p>
    <w:p w14:paraId="78A5CC44" w14:textId="77777777" w:rsidR="00B657A4" w:rsidRPr="00482F08" w:rsidRDefault="00B657A4" w:rsidP="00B657A4">
      <w:pPr>
        <w:pStyle w:val="NormalBold"/>
      </w:pPr>
      <w:r w:rsidRPr="00E65B99">
        <w:rPr>
          <w:rStyle w:val="HideTWBExt"/>
          <w:b w:val="0"/>
        </w:rPr>
        <w:t>&lt;RepeatBlock-By&gt;&lt;Members&gt;</w:t>
      </w:r>
      <w:r w:rsidRPr="00482F08">
        <w:t>Marit Maij, Estelle Ceulemans, Gabriele Bischoff, Alicia Homs Ginel, Evelyn Regner, Marc Angel, Idoia Mendia, Vilija Blinkevičiūtė, Aodhán Ó Ríordáin</w:t>
      </w:r>
      <w:r w:rsidRPr="00E65B99">
        <w:rPr>
          <w:rStyle w:val="HideTWBExt"/>
          <w:b w:val="0"/>
        </w:rPr>
        <w:t>&lt;/Members&gt;</w:t>
      </w:r>
    </w:p>
    <w:p w14:paraId="0B9A3575" w14:textId="77777777" w:rsidR="00B657A4" w:rsidRPr="00482F08" w:rsidRDefault="00B657A4" w:rsidP="00B657A4">
      <w:r w:rsidRPr="00E65B99">
        <w:rPr>
          <w:rStyle w:val="HideTWBExt"/>
        </w:rPr>
        <w:t>&lt;/RepeatBlock-By&gt;</w:t>
      </w:r>
    </w:p>
    <w:p w14:paraId="36017A95"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71C87EFE" w14:textId="77777777" w:rsidR="00B657A4" w:rsidRPr="00482F08" w:rsidRDefault="00B657A4" w:rsidP="00B657A4">
      <w:pPr>
        <w:pStyle w:val="NormalBold"/>
      </w:pPr>
      <w:r w:rsidRPr="00E65B99">
        <w:rPr>
          <w:rStyle w:val="HideTWBExt"/>
          <w:b w:val="0"/>
        </w:rPr>
        <w:t>&lt;Article&gt;</w:t>
      </w:r>
      <w:r w:rsidRPr="00482F08">
        <w:t>Põhjendus 1 a (uus)</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6B2FBE16" w14:textId="77777777" w:rsidTr="00CD0F48">
        <w:trPr>
          <w:jc w:val="center"/>
        </w:trPr>
        <w:tc>
          <w:tcPr>
            <w:tcW w:w="9752" w:type="dxa"/>
            <w:gridSpan w:val="2"/>
          </w:tcPr>
          <w:p w14:paraId="33BCC073" w14:textId="77777777" w:rsidR="00B657A4" w:rsidRPr="00482F08" w:rsidRDefault="00B657A4" w:rsidP="00CD0F48">
            <w:pPr>
              <w:keepNext/>
            </w:pPr>
          </w:p>
        </w:tc>
      </w:tr>
      <w:tr w:rsidR="00482F08" w:rsidRPr="00482F08" w14:paraId="3A9F7805" w14:textId="77777777" w:rsidTr="00CD0F48">
        <w:trPr>
          <w:jc w:val="center"/>
        </w:trPr>
        <w:tc>
          <w:tcPr>
            <w:tcW w:w="4876" w:type="dxa"/>
            <w:hideMark/>
          </w:tcPr>
          <w:p w14:paraId="219C48AE" w14:textId="77777777" w:rsidR="00B657A4" w:rsidRPr="00482F08" w:rsidRDefault="00B657A4" w:rsidP="00CD0F48">
            <w:pPr>
              <w:pStyle w:val="ColumnHeading"/>
              <w:keepNext/>
            </w:pPr>
            <w:r w:rsidRPr="00482F08">
              <w:t>Komisjoni ettepanek</w:t>
            </w:r>
          </w:p>
        </w:tc>
        <w:tc>
          <w:tcPr>
            <w:tcW w:w="4876" w:type="dxa"/>
            <w:hideMark/>
          </w:tcPr>
          <w:p w14:paraId="039D0A44" w14:textId="77777777" w:rsidR="00B657A4" w:rsidRPr="00482F08" w:rsidRDefault="00B657A4" w:rsidP="00CD0F48">
            <w:pPr>
              <w:pStyle w:val="ColumnHeading"/>
              <w:keepNext/>
            </w:pPr>
            <w:r w:rsidRPr="00482F08">
              <w:t>Muudatusettepanek</w:t>
            </w:r>
          </w:p>
        </w:tc>
      </w:tr>
      <w:tr w:rsidR="00482F08" w:rsidRPr="00482F08" w14:paraId="6CB1942C" w14:textId="77777777" w:rsidTr="00CD0F48">
        <w:trPr>
          <w:jc w:val="center"/>
        </w:trPr>
        <w:tc>
          <w:tcPr>
            <w:tcW w:w="4876" w:type="dxa"/>
          </w:tcPr>
          <w:p w14:paraId="12CC1CD4" w14:textId="77777777" w:rsidR="00B657A4" w:rsidRPr="00482F08" w:rsidRDefault="00B657A4" w:rsidP="00CD0F48">
            <w:pPr>
              <w:pStyle w:val="Normal6"/>
            </w:pPr>
          </w:p>
        </w:tc>
        <w:tc>
          <w:tcPr>
            <w:tcW w:w="4876" w:type="dxa"/>
            <w:hideMark/>
          </w:tcPr>
          <w:p w14:paraId="3B7AAFA8" w14:textId="77777777" w:rsidR="00B657A4" w:rsidRPr="00482F08" w:rsidRDefault="00B657A4" w:rsidP="00CD0F48">
            <w:pPr>
              <w:pStyle w:val="Normal6"/>
              <w:rPr>
                <w:szCs w:val="24"/>
              </w:rPr>
            </w:pPr>
            <w:r w:rsidRPr="00482F08">
              <w:rPr>
                <w:b/>
                <w:i/>
              </w:rPr>
              <w:t>(1a)</w:t>
            </w:r>
            <w:r w:rsidRPr="00482F08">
              <w:rPr>
                <w:b/>
                <w:i/>
              </w:rPr>
              <w:tab/>
              <w:t>ESF+ peamine eesmärk on toetada liikmesriike ja piirkondi sotsiaalse kaasatuse tagamisel ja tööturu aktiveerimisel, rakendades Euroopa sotsiaalõiguste samba põhimõtteid ja peamisi eesmärke, mis ei ole veel kaugeltki täidetud.</w:t>
            </w:r>
          </w:p>
        </w:tc>
      </w:tr>
    </w:tbl>
    <w:p w14:paraId="738E5B82"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3759906D" w14:textId="77777777" w:rsidR="00B657A4" w:rsidRPr="00482F08" w:rsidRDefault="00B657A4" w:rsidP="00B657A4">
      <w:r w:rsidRPr="00E65B99">
        <w:rPr>
          <w:rStyle w:val="HideTWBExt"/>
        </w:rPr>
        <w:t>&lt;/Amend&gt;</w:t>
      </w:r>
    </w:p>
    <w:p w14:paraId="4AE9C8D3"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11</w:t>
      </w:r>
      <w:r w:rsidRPr="00E65B99">
        <w:rPr>
          <w:rStyle w:val="HideTWBExt"/>
          <w:b w:val="0"/>
        </w:rPr>
        <w:t>&lt;/NumAm&gt;</w:t>
      </w:r>
    </w:p>
    <w:p w14:paraId="05CA15EE" w14:textId="77777777" w:rsidR="00B657A4" w:rsidRPr="00482F08" w:rsidRDefault="00B657A4" w:rsidP="00B657A4">
      <w:pPr>
        <w:pStyle w:val="NormalBold"/>
      </w:pPr>
      <w:r w:rsidRPr="00E65B99">
        <w:rPr>
          <w:rStyle w:val="HideTWBExt"/>
          <w:b w:val="0"/>
        </w:rPr>
        <w:t>&lt;RepeatBlock-By&gt;&lt;Members&gt;</w:t>
      </w:r>
      <w:r w:rsidRPr="00482F08">
        <w:t>Marit Maij, Estelle Ceulemans, Gabriele Bischoff, Alicia Homs Ginel, Marc Angel, Idoia Mendia, Vilija Blinkevičiūtė, Aodhán Ó Ríordáin</w:t>
      </w:r>
      <w:r w:rsidRPr="00E65B99">
        <w:rPr>
          <w:rStyle w:val="HideTWBExt"/>
          <w:b w:val="0"/>
        </w:rPr>
        <w:t>&lt;/Members&gt;</w:t>
      </w:r>
    </w:p>
    <w:p w14:paraId="34B805AE" w14:textId="77777777" w:rsidR="00B657A4" w:rsidRPr="00482F08" w:rsidRDefault="00B657A4" w:rsidP="00B657A4">
      <w:r w:rsidRPr="00E65B99">
        <w:rPr>
          <w:rStyle w:val="HideTWBExt"/>
        </w:rPr>
        <w:t>&lt;/RepeatBlock-By&gt;</w:t>
      </w:r>
    </w:p>
    <w:p w14:paraId="12BEC339"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3B542179" w14:textId="77777777" w:rsidR="00B657A4" w:rsidRPr="00482F08" w:rsidRDefault="00B657A4" w:rsidP="00B657A4">
      <w:pPr>
        <w:pStyle w:val="NormalBold"/>
      </w:pPr>
      <w:r w:rsidRPr="00E65B99">
        <w:rPr>
          <w:rStyle w:val="HideTWBExt"/>
          <w:b w:val="0"/>
        </w:rPr>
        <w:t>&lt;Article&gt;</w:t>
      </w:r>
      <w:r w:rsidRPr="00482F08">
        <w:t>Põhjendus 1 b (uus)</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5CA9B7D8" w14:textId="77777777" w:rsidTr="00CD0F48">
        <w:trPr>
          <w:jc w:val="center"/>
        </w:trPr>
        <w:tc>
          <w:tcPr>
            <w:tcW w:w="9752" w:type="dxa"/>
            <w:gridSpan w:val="2"/>
          </w:tcPr>
          <w:p w14:paraId="2594E88A" w14:textId="77777777" w:rsidR="00B657A4" w:rsidRPr="00482F08" w:rsidRDefault="00B657A4" w:rsidP="00CD0F48">
            <w:pPr>
              <w:keepNext/>
            </w:pPr>
          </w:p>
        </w:tc>
      </w:tr>
      <w:tr w:rsidR="00482F08" w:rsidRPr="00482F08" w14:paraId="4036F23F" w14:textId="77777777" w:rsidTr="00CD0F48">
        <w:trPr>
          <w:jc w:val="center"/>
        </w:trPr>
        <w:tc>
          <w:tcPr>
            <w:tcW w:w="4876" w:type="dxa"/>
            <w:hideMark/>
          </w:tcPr>
          <w:p w14:paraId="75FEBEC5" w14:textId="77777777" w:rsidR="00B657A4" w:rsidRPr="00482F08" w:rsidRDefault="00B657A4" w:rsidP="00CD0F48">
            <w:pPr>
              <w:pStyle w:val="ColumnHeading"/>
              <w:keepNext/>
            </w:pPr>
            <w:r w:rsidRPr="00482F08">
              <w:t>Komisjoni ettepanek</w:t>
            </w:r>
          </w:p>
        </w:tc>
        <w:tc>
          <w:tcPr>
            <w:tcW w:w="4876" w:type="dxa"/>
            <w:hideMark/>
          </w:tcPr>
          <w:p w14:paraId="48E97B96" w14:textId="77777777" w:rsidR="00B657A4" w:rsidRPr="00482F08" w:rsidRDefault="00B657A4" w:rsidP="00CD0F48">
            <w:pPr>
              <w:pStyle w:val="ColumnHeading"/>
              <w:keepNext/>
            </w:pPr>
            <w:r w:rsidRPr="00482F08">
              <w:t>Muudatusettepanek</w:t>
            </w:r>
          </w:p>
        </w:tc>
      </w:tr>
      <w:tr w:rsidR="00482F08" w:rsidRPr="00482F08" w14:paraId="5CF24607" w14:textId="77777777" w:rsidTr="00CD0F48">
        <w:trPr>
          <w:jc w:val="center"/>
        </w:trPr>
        <w:tc>
          <w:tcPr>
            <w:tcW w:w="4876" w:type="dxa"/>
          </w:tcPr>
          <w:p w14:paraId="16F8430A" w14:textId="77777777" w:rsidR="00B657A4" w:rsidRPr="00482F08" w:rsidRDefault="00B657A4" w:rsidP="00CD0F48">
            <w:pPr>
              <w:pStyle w:val="Normal6"/>
            </w:pPr>
          </w:p>
        </w:tc>
        <w:tc>
          <w:tcPr>
            <w:tcW w:w="4876" w:type="dxa"/>
            <w:hideMark/>
          </w:tcPr>
          <w:p w14:paraId="4D309C8A" w14:textId="77777777" w:rsidR="00B657A4" w:rsidRPr="00482F08" w:rsidRDefault="00B657A4" w:rsidP="00CD0F48">
            <w:pPr>
              <w:pStyle w:val="Normal6"/>
              <w:rPr>
                <w:szCs w:val="24"/>
              </w:rPr>
            </w:pPr>
            <w:r w:rsidRPr="00482F08">
              <w:rPr>
                <w:b/>
                <w:i/>
              </w:rPr>
              <w:t>(1b)</w:t>
            </w:r>
            <w:r w:rsidRPr="00482F08">
              <w:rPr>
                <w:b/>
                <w:i/>
              </w:rPr>
              <w:tab/>
              <w:t>Euroopa Liit ja selle liikmesriigid näitavad jätkuvalt, et nad suudavad kiiresti reageerida geopoliitilistele sündmustele ja on valmis kasutama piisavaid rahalisi vahendeid, et tugevdada meie kaitsetööstust mitmesuguste Euroopa ja riiklike programmide kaudu, mis on positiivne ja vajalik liidu julgeoleku jaoks. Oluline on tugevdada meie kaitsesektorit konkurentsivõime programmidega. Samal ajal on ülimalt tähtis jätkata investeerimist meie liidu sotsiaalsetesse eesmärkidesse ESF+ kaudu, sest sotsiaalne ühtekuuluvus on meie demokraatliku ja ühiskondliku vastupanuvõime nurgakivi, mis on agressiooniohu korral väga tähtis.</w:t>
            </w:r>
          </w:p>
        </w:tc>
      </w:tr>
    </w:tbl>
    <w:p w14:paraId="557569F6"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146EE008" w14:textId="77777777" w:rsidR="00B657A4" w:rsidRPr="00482F08" w:rsidRDefault="00B657A4" w:rsidP="00B657A4">
      <w:r w:rsidRPr="00E65B99">
        <w:rPr>
          <w:rStyle w:val="HideTWBExt"/>
        </w:rPr>
        <w:t>&lt;/Amend&gt;</w:t>
      </w:r>
    </w:p>
    <w:p w14:paraId="7471FE17"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12</w:t>
      </w:r>
      <w:r w:rsidRPr="00E65B99">
        <w:rPr>
          <w:rStyle w:val="HideTWBExt"/>
          <w:b w:val="0"/>
        </w:rPr>
        <w:t>&lt;/NumAm&gt;</w:t>
      </w:r>
    </w:p>
    <w:p w14:paraId="542DBFC0" w14:textId="77777777" w:rsidR="00B657A4" w:rsidRPr="00482F08" w:rsidRDefault="00B657A4" w:rsidP="00B657A4">
      <w:pPr>
        <w:pStyle w:val="NormalBold"/>
      </w:pPr>
      <w:r w:rsidRPr="00E65B99">
        <w:rPr>
          <w:rStyle w:val="HideTWBExt"/>
          <w:b w:val="0"/>
        </w:rPr>
        <w:t>&lt;RepeatBlock-By&gt;&lt;Members&gt;</w:t>
      </w:r>
      <w:r w:rsidRPr="00482F08">
        <w:t>Marit Maij, Estelle Ceulemans, Gabriele Bischoff, Alicia Homs Ginel, Marc Angel, Idoia Mendia, Vilija Blinkevičiūtė, Aodhán Ó Ríordáin, Evelyn Regner</w:t>
      </w:r>
      <w:r w:rsidRPr="00E65B99">
        <w:rPr>
          <w:rStyle w:val="HideTWBExt"/>
          <w:b w:val="0"/>
        </w:rPr>
        <w:t>&lt;/Members&gt;</w:t>
      </w:r>
    </w:p>
    <w:p w14:paraId="7A220B47" w14:textId="77777777" w:rsidR="00B657A4" w:rsidRPr="00482F08" w:rsidRDefault="00B657A4" w:rsidP="00B657A4">
      <w:r w:rsidRPr="00E65B99">
        <w:rPr>
          <w:rStyle w:val="HideTWBExt"/>
        </w:rPr>
        <w:t>&lt;/RepeatBlock-By&gt;</w:t>
      </w:r>
    </w:p>
    <w:p w14:paraId="07179D88"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30030BE7" w14:textId="77777777" w:rsidR="00B657A4" w:rsidRPr="00482F08" w:rsidRDefault="00B657A4" w:rsidP="00B657A4">
      <w:pPr>
        <w:pStyle w:val="NormalBold"/>
      </w:pPr>
      <w:r w:rsidRPr="00E65B99">
        <w:rPr>
          <w:rStyle w:val="HideTWBExt"/>
          <w:b w:val="0"/>
        </w:rPr>
        <w:t>&lt;Article&gt;</w:t>
      </w:r>
      <w:r w:rsidRPr="00482F08">
        <w:t>Põhjendus 1 c (uus)</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28F19790" w14:textId="77777777" w:rsidTr="00CD0F48">
        <w:trPr>
          <w:jc w:val="center"/>
        </w:trPr>
        <w:tc>
          <w:tcPr>
            <w:tcW w:w="9752" w:type="dxa"/>
            <w:gridSpan w:val="2"/>
          </w:tcPr>
          <w:p w14:paraId="7FEC57CF" w14:textId="77777777" w:rsidR="00B657A4" w:rsidRPr="00482F08" w:rsidRDefault="00B657A4" w:rsidP="00CD0F48">
            <w:pPr>
              <w:keepNext/>
            </w:pPr>
          </w:p>
        </w:tc>
      </w:tr>
      <w:tr w:rsidR="00482F08" w:rsidRPr="00482F08" w14:paraId="5A344793" w14:textId="77777777" w:rsidTr="00CD0F48">
        <w:trPr>
          <w:jc w:val="center"/>
        </w:trPr>
        <w:tc>
          <w:tcPr>
            <w:tcW w:w="4876" w:type="dxa"/>
            <w:hideMark/>
          </w:tcPr>
          <w:p w14:paraId="5750306D" w14:textId="77777777" w:rsidR="00B657A4" w:rsidRPr="00482F08" w:rsidRDefault="00B657A4" w:rsidP="00CD0F48">
            <w:pPr>
              <w:pStyle w:val="ColumnHeading"/>
              <w:keepNext/>
            </w:pPr>
            <w:r w:rsidRPr="00482F08">
              <w:t>Komisjoni ettepanek</w:t>
            </w:r>
          </w:p>
        </w:tc>
        <w:tc>
          <w:tcPr>
            <w:tcW w:w="4876" w:type="dxa"/>
            <w:hideMark/>
          </w:tcPr>
          <w:p w14:paraId="3A5E9985" w14:textId="77777777" w:rsidR="00B657A4" w:rsidRPr="00482F08" w:rsidRDefault="00B657A4" w:rsidP="00CD0F48">
            <w:pPr>
              <w:pStyle w:val="ColumnHeading"/>
              <w:keepNext/>
            </w:pPr>
            <w:r w:rsidRPr="00482F08">
              <w:t>Muudatusettepanek</w:t>
            </w:r>
          </w:p>
        </w:tc>
      </w:tr>
      <w:tr w:rsidR="00482F08" w:rsidRPr="00482F08" w14:paraId="741812FB" w14:textId="77777777" w:rsidTr="00CD0F48">
        <w:trPr>
          <w:jc w:val="center"/>
        </w:trPr>
        <w:tc>
          <w:tcPr>
            <w:tcW w:w="4876" w:type="dxa"/>
          </w:tcPr>
          <w:p w14:paraId="22AABE73" w14:textId="77777777" w:rsidR="00B657A4" w:rsidRPr="00482F08" w:rsidRDefault="00B657A4" w:rsidP="00CD0F48">
            <w:pPr>
              <w:pStyle w:val="Normal6"/>
            </w:pPr>
          </w:p>
        </w:tc>
        <w:tc>
          <w:tcPr>
            <w:tcW w:w="4876" w:type="dxa"/>
            <w:hideMark/>
          </w:tcPr>
          <w:p w14:paraId="0B5918C6" w14:textId="77777777" w:rsidR="00B657A4" w:rsidRPr="00482F08" w:rsidRDefault="00B657A4" w:rsidP="00CD0F48">
            <w:pPr>
              <w:pStyle w:val="Normal6"/>
              <w:rPr>
                <w:szCs w:val="24"/>
              </w:rPr>
            </w:pPr>
            <w:r w:rsidRPr="00482F08">
              <w:rPr>
                <w:b/>
                <w:i/>
              </w:rPr>
              <w:t>(1c)</w:t>
            </w:r>
            <w:r w:rsidRPr="00482F08">
              <w:rPr>
                <w:b/>
                <w:i/>
              </w:rPr>
              <w:tab/>
              <w:t>Ühtekuuluvuspoliitika peab jääma pikaajaliseks poliitikaks, mis põhineb Euroopa Liidu toimimise lepingu artiklites 174 ja 175 sätestatud eesmärkidel. Ühtekuuluvuspoliitikat kasutatakse sageli hädaolukordadele reageerimise vahendina, mis ei tohiks ohustada ühtekuuluvuspoliitika pikemaajalisi poliitilisi ja investeerimiseesmärke.</w:t>
            </w:r>
          </w:p>
        </w:tc>
      </w:tr>
    </w:tbl>
    <w:p w14:paraId="5A9D2A15"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5A644E0E" w14:textId="77777777" w:rsidR="00B657A4" w:rsidRPr="00482F08" w:rsidRDefault="00B657A4" w:rsidP="00B657A4">
      <w:r w:rsidRPr="00E65B99">
        <w:rPr>
          <w:rStyle w:val="HideTWBExt"/>
        </w:rPr>
        <w:t>&lt;/Amend&gt;</w:t>
      </w:r>
    </w:p>
    <w:p w14:paraId="74FB9AEE"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13</w:t>
      </w:r>
      <w:r w:rsidRPr="00E65B99">
        <w:rPr>
          <w:rStyle w:val="HideTWBExt"/>
          <w:b w:val="0"/>
        </w:rPr>
        <w:t>&lt;/NumAm&gt;</w:t>
      </w:r>
    </w:p>
    <w:p w14:paraId="7373A221" w14:textId="77777777" w:rsidR="00B657A4" w:rsidRPr="00482F08" w:rsidRDefault="00B657A4" w:rsidP="00B657A4">
      <w:pPr>
        <w:pStyle w:val="NormalBold"/>
      </w:pPr>
      <w:r w:rsidRPr="00E65B99">
        <w:rPr>
          <w:rStyle w:val="HideTWBExt"/>
          <w:b w:val="0"/>
        </w:rPr>
        <w:t>&lt;RepeatBlock-By&gt;&lt;Members&gt;</w:t>
      </w:r>
      <w:r w:rsidRPr="00482F08">
        <w:t>Branislav Ondruš</w:t>
      </w:r>
      <w:r w:rsidRPr="00E65B99">
        <w:rPr>
          <w:rStyle w:val="HideTWBExt"/>
          <w:b w:val="0"/>
        </w:rPr>
        <w:t>&lt;/Members&gt;</w:t>
      </w:r>
    </w:p>
    <w:p w14:paraId="361FCDFD" w14:textId="77777777" w:rsidR="00B657A4" w:rsidRPr="00482F08" w:rsidRDefault="00B657A4" w:rsidP="00B657A4">
      <w:r w:rsidRPr="00E65B99">
        <w:rPr>
          <w:rStyle w:val="HideTWBExt"/>
        </w:rPr>
        <w:t>&lt;/RepeatBlock-By&gt;</w:t>
      </w:r>
    </w:p>
    <w:p w14:paraId="7D2E4271"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72B7D997" w14:textId="77777777" w:rsidR="00B657A4" w:rsidRPr="00482F08" w:rsidRDefault="00B657A4" w:rsidP="00B657A4">
      <w:pPr>
        <w:pStyle w:val="NormalBold"/>
      </w:pPr>
      <w:r w:rsidRPr="00E65B99">
        <w:rPr>
          <w:rStyle w:val="HideTWBExt"/>
          <w:b w:val="0"/>
        </w:rPr>
        <w:t>&lt;Article&gt;</w:t>
      </w:r>
      <w:r w:rsidRPr="00482F08">
        <w:t>Põhjendus 2</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7477FA93" w14:textId="77777777" w:rsidTr="00CD0F48">
        <w:trPr>
          <w:jc w:val="center"/>
        </w:trPr>
        <w:tc>
          <w:tcPr>
            <w:tcW w:w="9752" w:type="dxa"/>
            <w:gridSpan w:val="2"/>
          </w:tcPr>
          <w:p w14:paraId="12236F78" w14:textId="77777777" w:rsidR="00B657A4" w:rsidRPr="00482F08" w:rsidRDefault="00B657A4" w:rsidP="00CD0F48">
            <w:pPr>
              <w:keepNext/>
            </w:pPr>
          </w:p>
        </w:tc>
      </w:tr>
      <w:tr w:rsidR="00482F08" w:rsidRPr="00482F08" w14:paraId="212FC16B" w14:textId="77777777" w:rsidTr="00CD0F48">
        <w:trPr>
          <w:jc w:val="center"/>
        </w:trPr>
        <w:tc>
          <w:tcPr>
            <w:tcW w:w="4876" w:type="dxa"/>
            <w:hideMark/>
          </w:tcPr>
          <w:p w14:paraId="39D4CB25" w14:textId="77777777" w:rsidR="00B657A4" w:rsidRPr="00482F08" w:rsidRDefault="00B657A4" w:rsidP="00CD0F48">
            <w:pPr>
              <w:pStyle w:val="ColumnHeading"/>
              <w:keepNext/>
            </w:pPr>
            <w:r w:rsidRPr="00482F08">
              <w:t>Komisjoni ettepanek</w:t>
            </w:r>
          </w:p>
        </w:tc>
        <w:tc>
          <w:tcPr>
            <w:tcW w:w="4876" w:type="dxa"/>
            <w:hideMark/>
          </w:tcPr>
          <w:p w14:paraId="33821A17" w14:textId="77777777" w:rsidR="00B657A4" w:rsidRPr="00482F08" w:rsidRDefault="00B657A4" w:rsidP="00CD0F48">
            <w:pPr>
              <w:pStyle w:val="ColumnHeading"/>
              <w:keepNext/>
            </w:pPr>
            <w:r w:rsidRPr="00482F08">
              <w:t>Muudatusettepanek</w:t>
            </w:r>
          </w:p>
        </w:tc>
      </w:tr>
      <w:tr w:rsidR="00482F08" w:rsidRPr="00482F08" w14:paraId="71BA7B4B" w14:textId="77777777" w:rsidTr="00CD0F48">
        <w:trPr>
          <w:jc w:val="center"/>
        </w:trPr>
        <w:tc>
          <w:tcPr>
            <w:tcW w:w="4876" w:type="dxa"/>
            <w:hideMark/>
          </w:tcPr>
          <w:p w14:paraId="401BF046" w14:textId="77777777" w:rsidR="00B657A4" w:rsidRPr="00482F08" w:rsidRDefault="00B657A4" w:rsidP="00CD0F48">
            <w:pPr>
              <w:pStyle w:val="Normal6"/>
            </w:pPr>
            <w:r w:rsidRPr="00482F08">
              <w:rPr>
                <w:b/>
                <w:i/>
              </w:rPr>
              <w:t>(2)</w:t>
            </w:r>
            <w:r w:rsidRPr="00482F08">
              <w:rPr>
                <w:b/>
                <w:i/>
              </w:rPr>
              <w:tab/>
            </w:r>
            <w:r w:rsidRPr="00482F08">
              <w:rPr>
                <w:b/>
                <w:bCs/>
                <w:i/>
                <w:iCs/>
              </w:rPr>
              <w:t>Valge raamat „Euroopa kaitsevalmidus 2030“</w:t>
            </w:r>
            <w:r w:rsidRPr="00482F08">
              <w:rPr>
                <w:b/>
                <w:bCs/>
                <w:i/>
                <w:iCs/>
                <w:vertAlign w:val="superscript"/>
              </w:rPr>
              <w:t>5</w:t>
            </w:r>
            <w:r w:rsidRPr="00482F08">
              <w:rPr>
                <w:b/>
                <w:bCs/>
                <w:i/>
                <w:iCs/>
              </w:rPr>
              <w:t xml:space="preserve"> sillutab teed tõelisele Euroopa kaitsekoostöö liidule, sealhulgas soovitatakse liikmesriikidele suuri investeeringuid kaitsesse ja kaitsetööstusse.</w:t>
            </w:r>
            <w:r w:rsidRPr="00482F08">
              <w:rPr>
                <w:b/>
                <w:i/>
              </w:rPr>
              <w:t xml:space="preserve"> </w:t>
            </w:r>
            <w:r w:rsidRPr="00482F08">
              <w:rPr>
                <w:b/>
                <w:bCs/>
                <w:i/>
                <w:iCs/>
              </w:rPr>
              <w:t>Sellega seoses on komisjoni 5. märtsi 2025. aasta teatises „Oskuste liit“</w:t>
            </w:r>
            <w:r w:rsidRPr="00482F08">
              <w:rPr>
                <w:b/>
                <w:bCs/>
                <w:i/>
                <w:iCs/>
                <w:vertAlign w:val="superscript"/>
              </w:rPr>
              <w:t>6</w:t>
            </w:r>
            <w:r w:rsidRPr="00482F08">
              <w:rPr>
                <w:b/>
                <w:i/>
              </w:rPr>
              <w:t xml:space="preserve"> esitatud meetmed oskuste nappuse ja tööjõupuuduse kõrvaldamiseks liidus, muu hulgas kõnealuses teatises osutatud oskuste pakti algatuse ja selle suuremahuliste partnerluste, sealhulgas kaitseökosüsteemi käsitleva partnerluse kaudu. </w:t>
            </w:r>
            <w:r w:rsidRPr="00482F08">
              <w:rPr>
                <w:b/>
                <w:bCs/>
                <w:i/>
                <w:iCs/>
              </w:rPr>
              <w:t>Seepärast on asjakohane lisada stiimulid Euroopa Parlamendi ja nõukogu määrusega (EL) 2021/1057</w:t>
            </w:r>
            <w:r w:rsidRPr="00482F08">
              <w:rPr>
                <w:b/>
                <w:bCs/>
                <w:i/>
                <w:iCs/>
                <w:vertAlign w:val="superscript"/>
              </w:rPr>
              <w:t>7</w:t>
            </w:r>
            <w:r w:rsidRPr="00482F08">
              <w:rPr>
                <w:b/>
                <w:bCs/>
                <w:i/>
                <w:iCs/>
              </w:rPr>
              <w:t xml:space="preserve"> loodud ESF+ jaoks, et hõlbustada oskuste arendamist kaitsetööstuses.</w:t>
            </w:r>
          </w:p>
        </w:tc>
        <w:tc>
          <w:tcPr>
            <w:tcW w:w="4876" w:type="dxa"/>
            <w:hideMark/>
          </w:tcPr>
          <w:p w14:paraId="0ADD956F" w14:textId="77777777" w:rsidR="00B657A4" w:rsidRPr="00482F08" w:rsidRDefault="00B657A4" w:rsidP="00CD0F48">
            <w:pPr>
              <w:pStyle w:val="Normal6"/>
              <w:rPr>
                <w:szCs w:val="24"/>
              </w:rPr>
            </w:pPr>
            <w:r w:rsidRPr="00482F08">
              <w:rPr>
                <w:b/>
                <w:i/>
              </w:rPr>
              <w:t>välja jäetud</w:t>
            </w:r>
          </w:p>
        </w:tc>
      </w:tr>
      <w:tr w:rsidR="00482F08" w:rsidRPr="00482F08" w14:paraId="08814184" w14:textId="77777777" w:rsidTr="00CD0F48">
        <w:trPr>
          <w:jc w:val="center"/>
        </w:trPr>
        <w:tc>
          <w:tcPr>
            <w:tcW w:w="4876" w:type="dxa"/>
            <w:hideMark/>
          </w:tcPr>
          <w:p w14:paraId="1A18E063" w14:textId="77777777" w:rsidR="00B657A4" w:rsidRPr="00482F08" w:rsidRDefault="00B657A4" w:rsidP="00CD0F48">
            <w:pPr>
              <w:pStyle w:val="Normal6"/>
            </w:pPr>
            <w:r w:rsidRPr="00482F08">
              <w:rPr>
                <w:b/>
                <w:i/>
              </w:rPr>
              <w:t>__________________</w:t>
            </w:r>
          </w:p>
        </w:tc>
        <w:tc>
          <w:tcPr>
            <w:tcW w:w="4876" w:type="dxa"/>
          </w:tcPr>
          <w:p w14:paraId="4764FE6C" w14:textId="77777777" w:rsidR="00B657A4" w:rsidRPr="00482F08" w:rsidRDefault="00B657A4" w:rsidP="00CD0F48">
            <w:pPr>
              <w:pStyle w:val="Normal6"/>
              <w:rPr>
                <w:szCs w:val="24"/>
              </w:rPr>
            </w:pPr>
          </w:p>
        </w:tc>
      </w:tr>
      <w:tr w:rsidR="00482F08" w:rsidRPr="00482F08" w14:paraId="422EEA45" w14:textId="77777777" w:rsidTr="00CD0F48">
        <w:trPr>
          <w:jc w:val="center"/>
        </w:trPr>
        <w:tc>
          <w:tcPr>
            <w:tcW w:w="4876" w:type="dxa"/>
            <w:hideMark/>
          </w:tcPr>
          <w:p w14:paraId="61BB14FB" w14:textId="77777777" w:rsidR="00B657A4" w:rsidRPr="00482F08" w:rsidRDefault="00B657A4" w:rsidP="00CD0F48">
            <w:pPr>
              <w:pStyle w:val="Normal6"/>
            </w:pPr>
            <w:r w:rsidRPr="00482F08">
              <w:rPr>
                <w:b/>
                <w:i/>
                <w:vertAlign w:val="superscript"/>
              </w:rPr>
              <w:t>5</w:t>
            </w:r>
            <w:r w:rsidRPr="00482F08">
              <w:t xml:space="preserve"> </w:t>
            </w:r>
            <w:r w:rsidRPr="00482F08">
              <w:rPr>
                <w:b/>
                <w:bCs/>
                <w:i/>
                <w:iCs/>
              </w:rPr>
              <w:t>Ühine valge raamat „Euroopa kaitsevalmidus 2030“, JOIN(2025) 120 final, 19.3.2025.</w:t>
            </w:r>
          </w:p>
        </w:tc>
        <w:tc>
          <w:tcPr>
            <w:tcW w:w="4876" w:type="dxa"/>
          </w:tcPr>
          <w:p w14:paraId="6120CB94" w14:textId="77777777" w:rsidR="00B657A4" w:rsidRPr="00482F08" w:rsidRDefault="00B657A4" w:rsidP="00CD0F48">
            <w:pPr>
              <w:pStyle w:val="Normal6"/>
              <w:rPr>
                <w:szCs w:val="24"/>
              </w:rPr>
            </w:pPr>
          </w:p>
        </w:tc>
      </w:tr>
      <w:tr w:rsidR="00482F08" w:rsidRPr="00482F08" w14:paraId="43E65525" w14:textId="77777777" w:rsidTr="00CD0F48">
        <w:trPr>
          <w:jc w:val="center"/>
        </w:trPr>
        <w:tc>
          <w:tcPr>
            <w:tcW w:w="4876" w:type="dxa"/>
            <w:hideMark/>
          </w:tcPr>
          <w:p w14:paraId="1CDE3C6C" w14:textId="77777777" w:rsidR="00B657A4" w:rsidRPr="00482F08" w:rsidRDefault="00B657A4" w:rsidP="00CD0F48">
            <w:pPr>
              <w:pStyle w:val="Normal6"/>
            </w:pPr>
            <w:r w:rsidRPr="00482F08">
              <w:rPr>
                <w:b/>
                <w:bCs/>
                <w:i/>
                <w:iCs/>
                <w:vertAlign w:val="superscript"/>
              </w:rPr>
              <w:t>6</w:t>
            </w:r>
            <w:r w:rsidRPr="00482F08">
              <w:rPr>
                <w:b/>
                <w:bCs/>
                <w:i/>
                <w:iCs/>
              </w:rPr>
              <w:t xml:space="preserve"> COM(2025) 90 final.</w:t>
            </w:r>
          </w:p>
        </w:tc>
        <w:tc>
          <w:tcPr>
            <w:tcW w:w="4876" w:type="dxa"/>
          </w:tcPr>
          <w:p w14:paraId="14C0CF88" w14:textId="77777777" w:rsidR="00B657A4" w:rsidRPr="00482F08" w:rsidRDefault="00B657A4" w:rsidP="00CD0F48">
            <w:pPr>
              <w:pStyle w:val="Normal6"/>
              <w:rPr>
                <w:szCs w:val="24"/>
              </w:rPr>
            </w:pPr>
          </w:p>
        </w:tc>
      </w:tr>
      <w:tr w:rsidR="00482F08" w:rsidRPr="00482F08" w14:paraId="30DEA70E" w14:textId="77777777" w:rsidTr="00CD0F48">
        <w:trPr>
          <w:jc w:val="center"/>
        </w:trPr>
        <w:tc>
          <w:tcPr>
            <w:tcW w:w="4876" w:type="dxa"/>
            <w:hideMark/>
          </w:tcPr>
          <w:p w14:paraId="765D43E1" w14:textId="77777777" w:rsidR="00B657A4" w:rsidRPr="00482F08" w:rsidRDefault="00B657A4" w:rsidP="00CD0F48">
            <w:pPr>
              <w:pStyle w:val="Normal6"/>
            </w:pPr>
            <w:r w:rsidRPr="00482F08">
              <w:rPr>
                <w:b/>
                <w:bCs/>
                <w:i/>
                <w:iCs/>
                <w:vertAlign w:val="superscript"/>
              </w:rPr>
              <w:t>7</w:t>
            </w:r>
            <w:r w:rsidRPr="00482F08">
              <w:rPr>
                <w:b/>
                <w:bCs/>
                <w:i/>
                <w:iCs/>
              </w:rPr>
              <w:t xml:space="preserve"> Euroopa Parlamendi ja nõukogu 24. juuni 2021. aasta määrus (EL) 2021/1057, millega luuakse Euroopa Sotsiaalfond+ (ESF+) ja tunnistatakse kehtetuks määrus (EL) nr 1296/2013 (ELT L 231, 30.6.2021, lk 21, ELI:</w:t>
            </w:r>
            <w:r w:rsidRPr="00482F08">
              <w:rPr>
                <w:b/>
                <w:i/>
              </w:rPr>
              <w:t xml:space="preserve"> http://data.europa.eu/eli/reg/2021/1057/oj).</w:t>
            </w:r>
          </w:p>
        </w:tc>
        <w:tc>
          <w:tcPr>
            <w:tcW w:w="4876" w:type="dxa"/>
          </w:tcPr>
          <w:p w14:paraId="73020DF7" w14:textId="77777777" w:rsidR="00B657A4" w:rsidRPr="00482F08" w:rsidRDefault="00B657A4" w:rsidP="00CD0F48">
            <w:pPr>
              <w:pStyle w:val="Normal6"/>
              <w:rPr>
                <w:szCs w:val="24"/>
              </w:rPr>
            </w:pPr>
          </w:p>
        </w:tc>
      </w:tr>
    </w:tbl>
    <w:p w14:paraId="68BB9455"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7F366F52" w14:textId="77777777" w:rsidR="00B657A4" w:rsidRPr="00482F08" w:rsidRDefault="00B657A4" w:rsidP="00B657A4">
      <w:r w:rsidRPr="00E65B99">
        <w:rPr>
          <w:rStyle w:val="HideTWBExt"/>
        </w:rPr>
        <w:t>&lt;/Amend&gt;</w:t>
      </w:r>
    </w:p>
    <w:p w14:paraId="3A299B68"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14</w:t>
      </w:r>
      <w:r w:rsidRPr="00E65B99">
        <w:rPr>
          <w:rStyle w:val="HideTWBExt"/>
          <w:b w:val="0"/>
        </w:rPr>
        <w:t>&lt;/NumAm&gt;</w:t>
      </w:r>
    </w:p>
    <w:p w14:paraId="693BBE05" w14:textId="77777777" w:rsidR="00B657A4" w:rsidRPr="00482F08" w:rsidRDefault="00B657A4" w:rsidP="00B657A4">
      <w:pPr>
        <w:pStyle w:val="NormalBold"/>
      </w:pPr>
      <w:r w:rsidRPr="00E65B99">
        <w:rPr>
          <w:rStyle w:val="HideTWBExt"/>
          <w:b w:val="0"/>
        </w:rPr>
        <w:t>&lt;RepeatBlock-By&gt;&lt;Members&gt;</w:t>
      </w:r>
      <w:r w:rsidRPr="00482F08">
        <w:t>Grégory Allione, Brigitte van den Berg, Marie-Pierre Vedrenne</w:t>
      </w:r>
      <w:r w:rsidRPr="00E65B99">
        <w:rPr>
          <w:rStyle w:val="HideTWBExt"/>
          <w:b w:val="0"/>
        </w:rPr>
        <w:t>&lt;/Members&gt;</w:t>
      </w:r>
    </w:p>
    <w:p w14:paraId="33F5AC78" w14:textId="77777777" w:rsidR="00B657A4" w:rsidRPr="00482F08" w:rsidRDefault="00B657A4" w:rsidP="00B657A4">
      <w:r w:rsidRPr="00E65B99">
        <w:rPr>
          <w:rStyle w:val="HideTWBExt"/>
        </w:rPr>
        <w:t>&lt;/RepeatBlock-By&gt;</w:t>
      </w:r>
    </w:p>
    <w:p w14:paraId="72E64B96"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07EEAB16" w14:textId="77777777" w:rsidR="00B657A4" w:rsidRPr="00482F08" w:rsidRDefault="00B657A4" w:rsidP="00B657A4">
      <w:pPr>
        <w:pStyle w:val="NormalBold"/>
      </w:pPr>
      <w:r w:rsidRPr="00E65B99">
        <w:rPr>
          <w:rStyle w:val="HideTWBExt"/>
          <w:b w:val="0"/>
        </w:rPr>
        <w:t>&lt;Article&gt;</w:t>
      </w:r>
      <w:r w:rsidRPr="00482F08">
        <w:t>Põhjendus 2</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55881AF4" w14:textId="77777777" w:rsidTr="00CD0F48">
        <w:trPr>
          <w:jc w:val="center"/>
        </w:trPr>
        <w:tc>
          <w:tcPr>
            <w:tcW w:w="9752" w:type="dxa"/>
            <w:gridSpan w:val="2"/>
          </w:tcPr>
          <w:p w14:paraId="6A262C8D" w14:textId="77777777" w:rsidR="00B657A4" w:rsidRPr="00482F08" w:rsidRDefault="00B657A4" w:rsidP="00CD0F48">
            <w:pPr>
              <w:keepNext/>
            </w:pPr>
          </w:p>
        </w:tc>
      </w:tr>
      <w:tr w:rsidR="00482F08" w:rsidRPr="00482F08" w14:paraId="48D3A00A" w14:textId="77777777" w:rsidTr="00CD0F48">
        <w:trPr>
          <w:jc w:val="center"/>
        </w:trPr>
        <w:tc>
          <w:tcPr>
            <w:tcW w:w="4876" w:type="dxa"/>
            <w:hideMark/>
          </w:tcPr>
          <w:p w14:paraId="617ED489" w14:textId="77777777" w:rsidR="00B657A4" w:rsidRPr="00482F08" w:rsidRDefault="00B657A4" w:rsidP="00CD0F48">
            <w:pPr>
              <w:pStyle w:val="ColumnHeading"/>
              <w:keepNext/>
            </w:pPr>
            <w:r w:rsidRPr="00482F08">
              <w:t>Komisjoni ettepanek</w:t>
            </w:r>
          </w:p>
        </w:tc>
        <w:tc>
          <w:tcPr>
            <w:tcW w:w="4876" w:type="dxa"/>
            <w:hideMark/>
          </w:tcPr>
          <w:p w14:paraId="59AC7A10" w14:textId="77777777" w:rsidR="00B657A4" w:rsidRPr="00482F08" w:rsidRDefault="00B657A4" w:rsidP="00CD0F48">
            <w:pPr>
              <w:pStyle w:val="ColumnHeading"/>
              <w:keepNext/>
            </w:pPr>
            <w:r w:rsidRPr="00482F08">
              <w:t>Muudatusettepanek</w:t>
            </w:r>
          </w:p>
        </w:tc>
      </w:tr>
      <w:tr w:rsidR="00482F08" w:rsidRPr="00482F08" w14:paraId="65FAB2DE" w14:textId="77777777" w:rsidTr="00CD0F48">
        <w:trPr>
          <w:jc w:val="center"/>
        </w:trPr>
        <w:tc>
          <w:tcPr>
            <w:tcW w:w="4876" w:type="dxa"/>
            <w:hideMark/>
          </w:tcPr>
          <w:p w14:paraId="79AF6C82" w14:textId="77777777" w:rsidR="00B657A4" w:rsidRPr="00482F08" w:rsidRDefault="00B657A4" w:rsidP="00CD0F48">
            <w:pPr>
              <w:pStyle w:val="Normal6"/>
            </w:pPr>
            <w:r w:rsidRPr="00482F08">
              <w:t>(2)</w:t>
            </w:r>
            <w:r w:rsidRPr="00482F08">
              <w:tab/>
              <w:t>Valge raamat „Euroopa kaitsevalmidus 2030“</w:t>
            </w:r>
            <w:r w:rsidRPr="00482F08">
              <w:rPr>
                <w:vertAlign w:val="superscript"/>
              </w:rPr>
              <w:t>5</w:t>
            </w:r>
            <w:r w:rsidRPr="00482F08">
              <w:t xml:space="preserve"> </w:t>
            </w:r>
            <w:r w:rsidRPr="00482F08">
              <w:rPr>
                <w:b/>
                <w:bCs/>
                <w:i/>
                <w:iCs/>
              </w:rPr>
              <w:t>sillutab</w:t>
            </w:r>
            <w:r w:rsidRPr="00482F08">
              <w:t xml:space="preserve"> teed tõelisele Euroopa kaitsekoostöö liidule, sealhulgas soovitatakse liikmesriikidele suuri investeeringuid kaitsesse </w:t>
            </w:r>
            <w:r w:rsidRPr="00482F08">
              <w:rPr>
                <w:b/>
                <w:bCs/>
                <w:i/>
                <w:iCs/>
              </w:rPr>
              <w:t>ja</w:t>
            </w:r>
            <w:r w:rsidRPr="00482F08">
              <w:t xml:space="preserve"> kaitsetööstusse. Sellega seoses on komisjoni 5. märtsi 2025. aasta teatises „Oskuste liit“</w:t>
            </w:r>
            <w:r w:rsidRPr="00482F08">
              <w:rPr>
                <w:vertAlign w:val="superscript"/>
              </w:rPr>
              <w:t>6</w:t>
            </w:r>
            <w:r w:rsidRPr="00482F08">
              <w:t xml:space="preserve"> esitatud meetmed oskuste nappuse ja tööjõupuuduse kõrvaldamiseks liidus, muu hulgas kõnealuses teatises osutatud oskuste pakti algatuse ja selle suuremahuliste partnerluste, sealhulgas kaitseökosüsteemi käsitleva partnerluse kaudu. Seepärast on asjakohane lisada stiimulid Euroopa Parlamendi ja nõukogu määrusega (EL) 2021/1057</w:t>
            </w:r>
            <w:r w:rsidRPr="00482F08">
              <w:rPr>
                <w:vertAlign w:val="superscript"/>
              </w:rPr>
              <w:t>7</w:t>
            </w:r>
            <w:r w:rsidRPr="00482F08">
              <w:t xml:space="preserve"> loodud ESF+ jaoks, et hõlbustada oskuste arendamist kaitsetööstuses.</w:t>
            </w:r>
          </w:p>
        </w:tc>
        <w:tc>
          <w:tcPr>
            <w:tcW w:w="4876" w:type="dxa"/>
            <w:hideMark/>
          </w:tcPr>
          <w:p w14:paraId="59E29F00" w14:textId="73894090" w:rsidR="00B657A4" w:rsidRPr="00482F08" w:rsidRDefault="00B657A4" w:rsidP="00CD0F48">
            <w:pPr>
              <w:pStyle w:val="Normal6"/>
              <w:rPr>
                <w:szCs w:val="24"/>
              </w:rPr>
            </w:pPr>
            <w:r w:rsidRPr="00482F08">
              <w:t>(2)</w:t>
            </w:r>
            <w:r w:rsidRPr="00482F08">
              <w:tab/>
            </w:r>
            <w:r w:rsidRPr="00482F08">
              <w:rPr>
                <w:b/>
                <w:i/>
              </w:rPr>
              <w:t xml:space="preserve">Täiendades Niinistö aruannet „Safer together – </w:t>
            </w:r>
            <w:r w:rsidRPr="00482F08">
              <w:rPr>
                <w:b/>
                <w:bCs/>
                <w:i/>
                <w:iCs/>
              </w:rPr>
              <w:t>Strenghtening Europe's Civilian and Military Preparedness and Readiness“ (Ühiselt turvalisem – Euroopa tsiviil- ja sõjalise valmisoleku tugevdamine)</w:t>
            </w:r>
            <w:r w:rsidRPr="00482F08">
              <w:rPr>
                <w:b/>
                <w:bCs/>
                <w:i/>
                <w:iCs/>
                <w:vertAlign w:val="superscript"/>
              </w:rPr>
              <w:t>4a</w:t>
            </w:r>
            <w:r w:rsidRPr="00482F08">
              <w:rPr>
                <w:b/>
                <w:bCs/>
                <w:i/>
                <w:iCs/>
              </w:rPr>
              <w:t xml:space="preserve"> ning ELi kriisivalmiduse strateegiat</w:t>
            </w:r>
            <w:r w:rsidRPr="00482F08">
              <w:rPr>
                <w:b/>
                <w:bCs/>
                <w:i/>
                <w:iCs/>
                <w:vertAlign w:val="superscript"/>
              </w:rPr>
              <w:t>4b</w:t>
            </w:r>
            <w:r w:rsidRPr="00482F08">
              <w:rPr>
                <w:b/>
                <w:bCs/>
                <w:i/>
                <w:iCs/>
              </w:rPr>
              <w:t xml:space="preserve">, sillutab </w:t>
            </w:r>
            <w:r w:rsidRPr="00482F08">
              <w:t>valge raamat „Euroopa kaitsevalmidus 2030“</w:t>
            </w:r>
            <w:r w:rsidRPr="00482F08">
              <w:rPr>
                <w:vertAlign w:val="superscript"/>
              </w:rPr>
              <w:t>5</w:t>
            </w:r>
            <w:r w:rsidRPr="00482F08">
              <w:t xml:space="preserve"> teed tõelisele Euroopa kaitsekoostöö liidule, sealhulgas soovitatakse liikmesriikidele suuri investeeringuid kaitsesse</w:t>
            </w:r>
            <w:r w:rsidRPr="00482F08">
              <w:rPr>
                <w:b/>
                <w:i/>
              </w:rPr>
              <w:t>, tsiviilkaitsesse</w:t>
            </w:r>
            <w:r w:rsidRPr="00482F08">
              <w:rPr>
                <w:b/>
                <w:bCs/>
                <w:i/>
                <w:iCs/>
              </w:rPr>
              <w:t>,</w:t>
            </w:r>
            <w:r w:rsidRPr="00482F08">
              <w:t xml:space="preserve"> kaitsetööstusse </w:t>
            </w:r>
            <w:r w:rsidRPr="00482F08">
              <w:rPr>
                <w:b/>
                <w:bCs/>
                <w:i/>
                <w:iCs/>
              </w:rPr>
              <w:t>ja</w:t>
            </w:r>
            <w:r w:rsidRPr="00482F08">
              <w:t xml:space="preserve"> </w:t>
            </w:r>
            <w:r w:rsidRPr="00482F08">
              <w:rPr>
                <w:b/>
                <w:i/>
              </w:rPr>
              <w:t>kahesuguse kasutusega tehnoloogiasse, mis peaks käima käsikäes sotsiaalkulutustega, luues tööhõive- ning täiend- ja ümberõppevõimalusi</w:t>
            </w:r>
            <w:r w:rsidRPr="00482F08">
              <w:t>. Sellega seoses on komisjoni 5. märtsi 2025. aasta teatises „Oskuste liit“</w:t>
            </w:r>
            <w:r w:rsidRPr="00482F08">
              <w:rPr>
                <w:vertAlign w:val="superscript"/>
              </w:rPr>
              <w:t>6</w:t>
            </w:r>
            <w:r w:rsidRPr="00482F08">
              <w:t xml:space="preserve"> esitatud meetmed oskuste nappuse ja tööjõupuuduse kõrvaldamiseks liidus, muu hulgas kõnealuses teatises osutatud oskuste pakti algatuse ja selle suuremahuliste partnerluste, sealhulgas kaitseökosüsteemi käsitleva partnerluse</w:t>
            </w:r>
            <w:r w:rsidR="00CD0F48">
              <w:rPr>
                <w:b/>
                <w:bCs/>
                <w:i/>
                <w:iCs/>
              </w:rPr>
              <w:t>, kvalifikatsiooni</w:t>
            </w:r>
            <w:r w:rsidRPr="00482F08">
              <w:rPr>
                <w:b/>
                <w:bCs/>
                <w:i/>
                <w:iCs/>
              </w:rPr>
              <w:t xml:space="preserve"> ja diplomite vastastikuse tunnustamise,</w:t>
            </w:r>
            <w:r w:rsidRPr="00482F08">
              <w:t xml:space="preserve"> </w:t>
            </w:r>
            <w:r w:rsidRPr="00482F08">
              <w:rPr>
                <w:b/>
                <w:bCs/>
                <w:i/>
                <w:iCs/>
              </w:rPr>
              <w:t>tööjõu liikuvuse ning kutsehariduse ja -õppe algatuste</w:t>
            </w:r>
            <w:r w:rsidRPr="00482F08">
              <w:t xml:space="preserve"> kaudu.</w:t>
            </w:r>
            <w:r w:rsidRPr="00482F08">
              <w:rPr>
                <w:b/>
                <w:i/>
              </w:rPr>
              <w:t xml:space="preserve"> Selleks et võimaldada liikmesriikidel saavutada käesoleva määruse eesmärke, tuleks edendada koostööd avaliku ja erasektori osalejate vahel ning sotsiaalpartnerite, sealhulgas ametiühingute ja tööandjate organisatsioonide aktiivset kaasamist, et tagada kaasav ja kestlik majanduskasv. Selleks et võimaldada liikmesriikidel viia läbi sisulist ja õiglast ümberplaneerimist ning suunata vahendid strateegilistele osalejatele, on asjakohane toetada väikeseid ja keskmise suurusega ettevõtjaid ning iduettevõtjaid nende otsustava tähtsusega rolli täitmisel seoses innovatsiooni, majandusliku dünaamika ja töökohtade loomisega, pöörates erilist tähelepanu nende osalemist takistavate asjaolude vähendamisele ning vahendite ja võimaluste kättesaadavuse hõlbustamisele</w:t>
            </w:r>
            <w:r w:rsidRPr="00482F08">
              <w:t>. Seepärast on asjakohane lisada stiimulid Euroopa Parlamendi ja nõukogu määrusega (EL) 2021/1057</w:t>
            </w:r>
            <w:r w:rsidRPr="00482F08">
              <w:rPr>
                <w:vertAlign w:val="superscript"/>
              </w:rPr>
              <w:t>7</w:t>
            </w:r>
            <w:r w:rsidRPr="00482F08">
              <w:t xml:space="preserve"> loodud ESF+ jaoks, et hõlbustada oskuste arendamist</w:t>
            </w:r>
            <w:r w:rsidRPr="00482F08">
              <w:rPr>
                <w:b/>
                <w:bCs/>
                <w:i/>
                <w:iCs/>
              </w:rPr>
              <w:t xml:space="preserve"> ning koolitusi tsiviilkaitse- ja</w:t>
            </w:r>
            <w:r w:rsidRPr="00482F08">
              <w:t xml:space="preserve"> kaitsetööstuses</w:t>
            </w:r>
            <w:r w:rsidRPr="00482F08">
              <w:rPr>
                <w:b/>
                <w:bCs/>
                <w:i/>
                <w:iCs/>
              </w:rPr>
              <w:t>, säilitades samal ajal sotsiaalsed standardid</w:t>
            </w:r>
            <w:r w:rsidRPr="00482F08">
              <w:t>.</w:t>
            </w:r>
          </w:p>
        </w:tc>
      </w:tr>
      <w:tr w:rsidR="00482F08" w:rsidRPr="00482F08" w14:paraId="41735F6A" w14:textId="77777777" w:rsidTr="00CD0F48">
        <w:trPr>
          <w:jc w:val="center"/>
        </w:trPr>
        <w:tc>
          <w:tcPr>
            <w:tcW w:w="4876" w:type="dxa"/>
            <w:hideMark/>
          </w:tcPr>
          <w:p w14:paraId="5DACCFC1" w14:textId="77777777" w:rsidR="00B657A4" w:rsidRPr="00482F08" w:rsidRDefault="00B657A4" w:rsidP="00CD0F48">
            <w:pPr>
              <w:pStyle w:val="Normal6"/>
            </w:pPr>
            <w:r w:rsidRPr="00482F08">
              <w:t>__________________</w:t>
            </w:r>
          </w:p>
        </w:tc>
        <w:tc>
          <w:tcPr>
            <w:tcW w:w="4876" w:type="dxa"/>
            <w:hideMark/>
          </w:tcPr>
          <w:p w14:paraId="49AB088A" w14:textId="77777777" w:rsidR="00B657A4" w:rsidRPr="00482F08" w:rsidRDefault="00B657A4" w:rsidP="00CD0F48">
            <w:pPr>
              <w:pStyle w:val="Normal6"/>
              <w:rPr>
                <w:szCs w:val="24"/>
              </w:rPr>
            </w:pPr>
            <w:r w:rsidRPr="00482F08">
              <w:t>__________________</w:t>
            </w:r>
          </w:p>
        </w:tc>
      </w:tr>
      <w:tr w:rsidR="00482F08" w:rsidRPr="00482F08" w14:paraId="6A42B6A7" w14:textId="77777777" w:rsidTr="00CD0F48">
        <w:trPr>
          <w:jc w:val="center"/>
        </w:trPr>
        <w:tc>
          <w:tcPr>
            <w:tcW w:w="4876" w:type="dxa"/>
          </w:tcPr>
          <w:p w14:paraId="022031B7" w14:textId="77777777" w:rsidR="00B657A4" w:rsidRPr="00482F08" w:rsidRDefault="00B657A4" w:rsidP="00CD0F48">
            <w:pPr>
              <w:pStyle w:val="Normal6"/>
            </w:pPr>
          </w:p>
        </w:tc>
        <w:tc>
          <w:tcPr>
            <w:tcW w:w="4876" w:type="dxa"/>
            <w:hideMark/>
          </w:tcPr>
          <w:p w14:paraId="281FE28B" w14:textId="77777777" w:rsidR="00B657A4" w:rsidRPr="00482F08" w:rsidRDefault="00B657A4" w:rsidP="00CD0F48">
            <w:pPr>
              <w:pStyle w:val="Normal6"/>
              <w:rPr>
                <w:szCs w:val="24"/>
              </w:rPr>
            </w:pPr>
            <w:r w:rsidRPr="00482F08">
              <w:rPr>
                <w:b/>
                <w:i/>
                <w:vertAlign w:val="superscript"/>
              </w:rPr>
              <w:t>4a</w:t>
            </w:r>
            <w:r w:rsidRPr="00482F08">
              <w:t xml:space="preserve"> </w:t>
            </w:r>
            <w:r w:rsidRPr="00482F08">
              <w:rPr>
                <w:b/>
                <w:i/>
              </w:rPr>
              <w:t>Sauli Niinistö, aruanne „Safer Together – Strengthening Europe’s Civilian and Military Preparedness and Readiness“ (Ühiselt turvalisem – Euroopa tsiviil- ja sõjalise valmisoleku tugevdamine), 30.10.2024.</w:t>
            </w:r>
          </w:p>
        </w:tc>
      </w:tr>
      <w:tr w:rsidR="00482F08" w:rsidRPr="00482F08" w14:paraId="70F761DC" w14:textId="77777777" w:rsidTr="00CD0F48">
        <w:trPr>
          <w:jc w:val="center"/>
        </w:trPr>
        <w:tc>
          <w:tcPr>
            <w:tcW w:w="4876" w:type="dxa"/>
          </w:tcPr>
          <w:p w14:paraId="1C661271" w14:textId="77777777" w:rsidR="00B657A4" w:rsidRPr="00482F08" w:rsidRDefault="00B657A4" w:rsidP="00CD0F48">
            <w:pPr>
              <w:pStyle w:val="Normal6"/>
            </w:pPr>
          </w:p>
        </w:tc>
        <w:tc>
          <w:tcPr>
            <w:tcW w:w="4876" w:type="dxa"/>
            <w:hideMark/>
          </w:tcPr>
          <w:p w14:paraId="12DE3080" w14:textId="77777777" w:rsidR="00B657A4" w:rsidRPr="00482F08" w:rsidRDefault="00B657A4" w:rsidP="00CD0F48">
            <w:pPr>
              <w:pStyle w:val="Normal6"/>
              <w:rPr>
                <w:szCs w:val="24"/>
              </w:rPr>
            </w:pPr>
            <w:r w:rsidRPr="00482F08">
              <w:rPr>
                <w:b/>
                <w:bCs/>
                <w:i/>
                <w:iCs/>
                <w:vertAlign w:val="superscript"/>
              </w:rPr>
              <w:t>4b</w:t>
            </w:r>
            <w:r w:rsidRPr="00482F08">
              <w:rPr>
                <w:b/>
                <w:bCs/>
                <w:i/>
                <w:iCs/>
              </w:rPr>
              <w:t xml:space="preserve"> Ühisteatis Euroopa Parlamendile, Euroopa Ülemkogule, nõukogule, Euroopa Majandus- ja Sotsiaalkomiteele ning Regioonide Komiteele ELi kriisivalmiduse strateegia kohta, JOIN (2025) 130 final, 23.3.2025.</w:t>
            </w:r>
          </w:p>
        </w:tc>
      </w:tr>
      <w:tr w:rsidR="00482F08" w:rsidRPr="00482F08" w14:paraId="47535036" w14:textId="77777777" w:rsidTr="00CD0F48">
        <w:trPr>
          <w:jc w:val="center"/>
        </w:trPr>
        <w:tc>
          <w:tcPr>
            <w:tcW w:w="4876" w:type="dxa"/>
            <w:hideMark/>
          </w:tcPr>
          <w:p w14:paraId="5D721A13" w14:textId="77777777" w:rsidR="00B657A4" w:rsidRPr="00482F08" w:rsidRDefault="00B657A4" w:rsidP="00CD0F48">
            <w:pPr>
              <w:pStyle w:val="Normal6"/>
            </w:pPr>
            <w:r w:rsidRPr="00482F08">
              <w:rPr>
                <w:vertAlign w:val="superscript"/>
              </w:rPr>
              <w:t>5</w:t>
            </w:r>
            <w:r w:rsidRPr="00482F08">
              <w:t xml:space="preserve"> Ühine valge raamat „Euroopa kaitsevalmidus 2030“, JOIN(2025) 120 final, 19.3.2025.</w:t>
            </w:r>
          </w:p>
        </w:tc>
        <w:tc>
          <w:tcPr>
            <w:tcW w:w="4876" w:type="dxa"/>
            <w:hideMark/>
          </w:tcPr>
          <w:p w14:paraId="7D5F2D21" w14:textId="77777777" w:rsidR="00B657A4" w:rsidRPr="00482F08" w:rsidRDefault="00B657A4" w:rsidP="00CD0F48">
            <w:pPr>
              <w:pStyle w:val="Normal6"/>
              <w:rPr>
                <w:szCs w:val="24"/>
              </w:rPr>
            </w:pPr>
            <w:r w:rsidRPr="00482F08">
              <w:rPr>
                <w:vertAlign w:val="superscript"/>
              </w:rPr>
              <w:t>5</w:t>
            </w:r>
            <w:r w:rsidRPr="00482F08">
              <w:t xml:space="preserve"> Ühine valge raamat „Euroopa kaitsevalmidus 2030“, JOIN(2025) 120 final, 19.3.2025.</w:t>
            </w:r>
          </w:p>
        </w:tc>
      </w:tr>
      <w:tr w:rsidR="00482F08" w:rsidRPr="00482F08" w14:paraId="4C74CCEC" w14:textId="77777777" w:rsidTr="00CD0F48">
        <w:trPr>
          <w:jc w:val="center"/>
        </w:trPr>
        <w:tc>
          <w:tcPr>
            <w:tcW w:w="4876" w:type="dxa"/>
            <w:hideMark/>
          </w:tcPr>
          <w:p w14:paraId="6238FFF5" w14:textId="77777777" w:rsidR="00B657A4" w:rsidRPr="00482F08" w:rsidRDefault="00B657A4" w:rsidP="00CD0F48">
            <w:pPr>
              <w:pStyle w:val="Normal6"/>
            </w:pPr>
            <w:r w:rsidRPr="00482F08">
              <w:rPr>
                <w:vertAlign w:val="superscript"/>
              </w:rPr>
              <w:t>6</w:t>
            </w:r>
            <w:r w:rsidRPr="00482F08">
              <w:t xml:space="preserve"> COM(2025) 90 final.</w:t>
            </w:r>
          </w:p>
        </w:tc>
        <w:tc>
          <w:tcPr>
            <w:tcW w:w="4876" w:type="dxa"/>
            <w:hideMark/>
          </w:tcPr>
          <w:p w14:paraId="3FC039C3" w14:textId="77777777" w:rsidR="00B657A4" w:rsidRPr="00482F08" w:rsidRDefault="00B657A4" w:rsidP="00CD0F48">
            <w:pPr>
              <w:pStyle w:val="Normal6"/>
              <w:rPr>
                <w:szCs w:val="24"/>
              </w:rPr>
            </w:pPr>
            <w:r w:rsidRPr="00482F08">
              <w:rPr>
                <w:vertAlign w:val="superscript"/>
              </w:rPr>
              <w:t>6</w:t>
            </w:r>
            <w:r w:rsidRPr="00482F08">
              <w:t xml:space="preserve"> COM(2025) 90 final.</w:t>
            </w:r>
          </w:p>
        </w:tc>
      </w:tr>
      <w:tr w:rsidR="00482F08" w:rsidRPr="00482F08" w14:paraId="33BD0031" w14:textId="77777777" w:rsidTr="00CD0F48">
        <w:trPr>
          <w:jc w:val="center"/>
        </w:trPr>
        <w:tc>
          <w:tcPr>
            <w:tcW w:w="4876" w:type="dxa"/>
            <w:hideMark/>
          </w:tcPr>
          <w:p w14:paraId="37E666D5" w14:textId="77777777" w:rsidR="00B657A4" w:rsidRPr="00482F08" w:rsidRDefault="00B657A4" w:rsidP="00CD0F48">
            <w:pPr>
              <w:pStyle w:val="Normal6"/>
            </w:pPr>
            <w:r w:rsidRPr="00482F08">
              <w:rPr>
                <w:vertAlign w:val="superscript"/>
              </w:rPr>
              <w:t>7</w:t>
            </w:r>
            <w:r w:rsidRPr="00482F08">
              <w:t xml:space="preserve"> Euroopa Parlamendi ja nõukogu 24. juuni 2021. aasta määrus (EL) 2021/1057, millega luuakse Euroopa Sotsiaalfond+ (ESF+) ja tunnistatakse kehtetuks määrus (EL) nr 1296/2013 (ELT L 231, 30.6.2021, lk 21, ELI: http://data.europa.eu/eli/reg/2021/1057/oj).</w:t>
            </w:r>
          </w:p>
        </w:tc>
        <w:tc>
          <w:tcPr>
            <w:tcW w:w="4876" w:type="dxa"/>
            <w:hideMark/>
          </w:tcPr>
          <w:p w14:paraId="1D03BED7" w14:textId="77777777" w:rsidR="00B657A4" w:rsidRPr="00482F08" w:rsidRDefault="00B657A4" w:rsidP="00CD0F48">
            <w:pPr>
              <w:pStyle w:val="Normal6"/>
              <w:rPr>
                <w:szCs w:val="24"/>
              </w:rPr>
            </w:pPr>
            <w:r w:rsidRPr="00482F08">
              <w:rPr>
                <w:vertAlign w:val="superscript"/>
              </w:rPr>
              <w:t>7</w:t>
            </w:r>
            <w:r w:rsidRPr="00482F08">
              <w:t xml:space="preserve"> Euroopa Parlamendi ja nõukogu 24. juuni 2021. aasta määrus (EL) 2021/1057, millega luuakse Euroopa Sotsiaalfond+ (ESF+) ja tunnistatakse kehtetuks määrus (EL) nr 1296/2013 (ELT L 231, 30.6.2021, lk 21, ELI: http://data.europa.eu/eli/reg/2021/1057/oj).</w:t>
            </w:r>
          </w:p>
        </w:tc>
      </w:tr>
    </w:tbl>
    <w:p w14:paraId="74BD3994"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1A56E48B" w14:textId="77777777" w:rsidR="00B657A4" w:rsidRPr="00482F08" w:rsidRDefault="00B657A4" w:rsidP="00B657A4">
      <w:r w:rsidRPr="00E65B99">
        <w:rPr>
          <w:rStyle w:val="HideTWBExt"/>
        </w:rPr>
        <w:t>&lt;/Amend&gt;</w:t>
      </w:r>
    </w:p>
    <w:p w14:paraId="3C280EA9"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15</w:t>
      </w:r>
      <w:r w:rsidRPr="00E65B99">
        <w:rPr>
          <w:rStyle w:val="HideTWBExt"/>
          <w:b w:val="0"/>
        </w:rPr>
        <w:t>&lt;/NumAm&gt;</w:t>
      </w:r>
    </w:p>
    <w:p w14:paraId="67C72CE7" w14:textId="77777777" w:rsidR="00B657A4" w:rsidRPr="00482F08" w:rsidRDefault="00B657A4" w:rsidP="00B657A4">
      <w:pPr>
        <w:pStyle w:val="NormalBold"/>
      </w:pPr>
      <w:r w:rsidRPr="00E65B99">
        <w:rPr>
          <w:rStyle w:val="HideTWBExt"/>
          <w:b w:val="0"/>
        </w:rPr>
        <w:t>&lt;RepeatBlock-By&gt;&lt;Members&gt;</w:t>
      </w:r>
      <w:r w:rsidRPr="00482F08">
        <w:t>Brigitte van den Berg, Jana Toom, Hristo Petrov, Grégory Allione, Eugen Tomac</w:t>
      </w:r>
      <w:r w:rsidRPr="00E65B99">
        <w:rPr>
          <w:rStyle w:val="HideTWBExt"/>
          <w:b w:val="0"/>
        </w:rPr>
        <w:t>&lt;/Members&gt;</w:t>
      </w:r>
    </w:p>
    <w:p w14:paraId="5F128D02" w14:textId="77777777" w:rsidR="00B657A4" w:rsidRPr="00482F08" w:rsidRDefault="00B657A4" w:rsidP="00B657A4">
      <w:r w:rsidRPr="00E65B99">
        <w:rPr>
          <w:rStyle w:val="HideTWBExt"/>
        </w:rPr>
        <w:t>&lt;/RepeatBlock-By&gt;</w:t>
      </w:r>
    </w:p>
    <w:p w14:paraId="65B85F90"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6D370F58" w14:textId="77777777" w:rsidR="00B657A4" w:rsidRPr="00482F08" w:rsidRDefault="00B657A4" w:rsidP="00B657A4">
      <w:pPr>
        <w:pStyle w:val="NormalBold"/>
      </w:pPr>
      <w:r w:rsidRPr="00E65B99">
        <w:rPr>
          <w:rStyle w:val="HideTWBExt"/>
          <w:b w:val="0"/>
        </w:rPr>
        <w:t>&lt;Article&gt;</w:t>
      </w:r>
      <w:r w:rsidRPr="00482F08">
        <w:t>Põhjendus 2</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6DF36181" w14:textId="77777777" w:rsidTr="00CD0F48">
        <w:trPr>
          <w:jc w:val="center"/>
        </w:trPr>
        <w:tc>
          <w:tcPr>
            <w:tcW w:w="9752" w:type="dxa"/>
            <w:gridSpan w:val="2"/>
          </w:tcPr>
          <w:p w14:paraId="7454A2B8" w14:textId="77777777" w:rsidR="00B657A4" w:rsidRPr="00482F08" w:rsidRDefault="00B657A4" w:rsidP="00CD0F48">
            <w:pPr>
              <w:keepNext/>
            </w:pPr>
          </w:p>
        </w:tc>
      </w:tr>
      <w:tr w:rsidR="00482F08" w:rsidRPr="00482F08" w14:paraId="0C64C760" w14:textId="77777777" w:rsidTr="00CD0F48">
        <w:trPr>
          <w:jc w:val="center"/>
        </w:trPr>
        <w:tc>
          <w:tcPr>
            <w:tcW w:w="4876" w:type="dxa"/>
            <w:hideMark/>
          </w:tcPr>
          <w:p w14:paraId="2CF08B06" w14:textId="77777777" w:rsidR="00B657A4" w:rsidRPr="00482F08" w:rsidRDefault="00B657A4" w:rsidP="00CD0F48">
            <w:pPr>
              <w:pStyle w:val="ColumnHeading"/>
              <w:keepNext/>
            </w:pPr>
            <w:r w:rsidRPr="00482F08">
              <w:t>Komisjoni ettepanek</w:t>
            </w:r>
          </w:p>
        </w:tc>
        <w:tc>
          <w:tcPr>
            <w:tcW w:w="4876" w:type="dxa"/>
            <w:hideMark/>
          </w:tcPr>
          <w:p w14:paraId="23123415" w14:textId="77777777" w:rsidR="00B657A4" w:rsidRPr="00482F08" w:rsidRDefault="00B657A4" w:rsidP="00CD0F48">
            <w:pPr>
              <w:pStyle w:val="ColumnHeading"/>
              <w:keepNext/>
            </w:pPr>
            <w:r w:rsidRPr="00482F08">
              <w:t>Muudatusettepanek</w:t>
            </w:r>
          </w:p>
        </w:tc>
      </w:tr>
      <w:tr w:rsidR="00482F08" w:rsidRPr="00482F08" w14:paraId="2CF9F0E8" w14:textId="77777777" w:rsidTr="00CD0F48">
        <w:trPr>
          <w:jc w:val="center"/>
        </w:trPr>
        <w:tc>
          <w:tcPr>
            <w:tcW w:w="4876" w:type="dxa"/>
            <w:hideMark/>
          </w:tcPr>
          <w:p w14:paraId="114154C4" w14:textId="77777777" w:rsidR="00B657A4" w:rsidRPr="00482F08" w:rsidRDefault="00B657A4" w:rsidP="00CD0F48">
            <w:pPr>
              <w:pStyle w:val="Normal6"/>
            </w:pPr>
            <w:r w:rsidRPr="00482F08">
              <w:t>(2)</w:t>
            </w:r>
            <w:r w:rsidRPr="00482F08">
              <w:tab/>
              <w:t>Valge raamat „Euroopa kaitsevalmidus 2030“</w:t>
            </w:r>
            <w:r w:rsidRPr="00482F08">
              <w:rPr>
                <w:vertAlign w:val="superscript"/>
              </w:rPr>
              <w:t>5</w:t>
            </w:r>
            <w:r w:rsidRPr="00482F08">
              <w:t xml:space="preserve"> sillutab teed tõelisele Euroopa kaitsekoostöö liidule, sealhulgas soovitatakse liikmesriikidele suuri investeeringuid kaitsesse </w:t>
            </w:r>
            <w:r w:rsidRPr="00482F08">
              <w:rPr>
                <w:b/>
                <w:bCs/>
                <w:i/>
                <w:iCs/>
              </w:rPr>
              <w:t>ja</w:t>
            </w:r>
            <w:r w:rsidRPr="00482F08">
              <w:t xml:space="preserve"> kaitsetööstusse. Sellega seoses on komisjoni 5. märtsi 2025. aasta teatises „Oskuste liit“</w:t>
            </w:r>
            <w:r w:rsidRPr="00482F08">
              <w:rPr>
                <w:vertAlign w:val="superscript"/>
              </w:rPr>
              <w:t>6</w:t>
            </w:r>
            <w:r w:rsidRPr="00482F08">
              <w:t xml:space="preserve"> esitatud meetmed oskuste nappuse ja tööjõupuuduse kõrvaldamiseks liidus</w:t>
            </w:r>
            <w:r w:rsidRPr="00482F08">
              <w:rPr>
                <w:b/>
                <w:bCs/>
                <w:i/>
                <w:iCs/>
              </w:rPr>
              <w:t>, muu hulgas</w:t>
            </w:r>
            <w:r w:rsidRPr="00482F08">
              <w:t xml:space="preserve"> </w:t>
            </w:r>
            <w:r w:rsidRPr="00482F08">
              <w:rPr>
                <w:b/>
                <w:bCs/>
                <w:i/>
                <w:iCs/>
              </w:rPr>
              <w:t>kõnealuses teatises osutatud</w:t>
            </w:r>
            <w:r w:rsidRPr="00482F08">
              <w:t xml:space="preserve"> oskuste pakti algatuse ja selle suuremahuliste partnerluste, sealhulgas kaitseökosüsteemi käsitleva partnerluse kaudu. Seepärast on asjakohane lisada stiimulid Euroopa Parlamendi ja nõukogu määrusega (EL) 2021/1057</w:t>
            </w:r>
            <w:r w:rsidRPr="00482F08">
              <w:rPr>
                <w:vertAlign w:val="superscript"/>
              </w:rPr>
              <w:t>7</w:t>
            </w:r>
            <w:r w:rsidRPr="00482F08">
              <w:t xml:space="preserve"> loodud ESF+ jaoks, et hõlbustada oskuste arendamist kaitsetööstuses.</w:t>
            </w:r>
          </w:p>
        </w:tc>
        <w:tc>
          <w:tcPr>
            <w:tcW w:w="4876" w:type="dxa"/>
            <w:hideMark/>
          </w:tcPr>
          <w:p w14:paraId="125DA119" w14:textId="2571C960" w:rsidR="00B657A4" w:rsidRPr="00482F08" w:rsidRDefault="00B657A4" w:rsidP="00CD0F48">
            <w:pPr>
              <w:pStyle w:val="Normal6"/>
              <w:rPr>
                <w:szCs w:val="24"/>
              </w:rPr>
            </w:pPr>
            <w:r w:rsidRPr="00482F08">
              <w:t>(2)</w:t>
            </w:r>
            <w:r w:rsidRPr="00482F08">
              <w:tab/>
              <w:t>Valge raamat „Euroopa kaitsevalmidus 2030“</w:t>
            </w:r>
            <w:r w:rsidRPr="00482F08">
              <w:rPr>
                <w:vertAlign w:val="superscript"/>
              </w:rPr>
              <w:t>5</w:t>
            </w:r>
            <w:r w:rsidRPr="00482F08">
              <w:t xml:space="preserve"> sillutab teed tõelisele Euroopa kaitsekoostöö liidule, sealhulgas soovitatakse liikmesriikidele suuri investeeringuid kaitsesse</w:t>
            </w:r>
            <w:r w:rsidRPr="00482F08">
              <w:rPr>
                <w:b/>
                <w:bCs/>
                <w:i/>
                <w:iCs/>
              </w:rPr>
              <w:t>,</w:t>
            </w:r>
            <w:r w:rsidRPr="00482F08">
              <w:t xml:space="preserve"> kaitsetööstusse </w:t>
            </w:r>
            <w:r w:rsidRPr="00482F08">
              <w:rPr>
                <w:b/>
                <w:bCs/>
                <w:i/>
                <w:iCs/>
              </w:rPr>
              <w:t>ja</w:t>
            </w:r>
            <w:r w:rsidRPr="00482F08">
              <w:t xml:space="preserve"> </w:t>
            </w:r>
            <w:r w:rsidRPr="00482F08">
              <w:rPr>
                <w:b/>
                <w:i/>
              </w:rPr>
              <w:t>kahesuguse kasutusega tehnoloogiasse, mis peaks käima käsikäes sotsiaalkulutustega, luues tööhõive- ning täiend- ja ümberõppevõimalusi</w:t>
            </w:r>
            <w:r w:rsidRPr="00482F08">
              <w:t>. Sellega seoses on komisjoni 5. märtsi 2025. aasta teatises „Oskuste liit“</w:t>
            </w:r>
            <w:r w:rsidRPr="00482F08">
              <w:rPr>
                <w:vertAlign w:val="superscript"/>
              </w:rPr>
              <w:t>6</w:t>
            </w:r>
            <w:r w:rsidRPr="00482F08">
              <w:t xml:space="preserve"> esitatud meetmed oskuste nappuse ja tööjõupuuduse kõrvaldamiseks liidus oskuste pakti algatuse ja selle suuremahuliste partnerluste, sealhulgas kaitseökosüsteemi käsitleva partnerluse</w:t>
            </w:r>
            <w:r w:rsidR="00CD0F48">
              <w:rPr>
                <w:b/>
                <w:bCs/>
                <w:i/>
                <w:iCs/>
              </w:rPr>
              <w:t>, kvalifikatsiooni</w:t>
            </w:r>
            <w:r w:rsidRPr="00482F08">
              <w:rPr>
                <w:b/>
                <w:bCs/>
                <w:i/>
                <w:iCs/>
              </w:rPr>
              <w:t xml:space="preserve"> ja diplomite vastastikuse tunnustamise,</w:t>
            </w:r>
            <w:r w:rsidRPr="00482F08">
              <w:t xml:space="preserve"> </w:t>
            </w:r>
            <w:r w:rsidRPr="00482F08">
              <w:rPr>
                <w:b/>
                <w:bCs/>
                <w:i/>
                <w:iCs/>
              </w:rPr>
              <w:t>tööjõu liikuvuse ning kutsehariduse ja -õppe algatuste</w:t>
            </w:r>
            <w:r w:rsidRPr="00482F08">
              <w:t xml:space="preserve"> kaudu.</w:t>
            </w:r>
            <w:r w:rsidRPr="00482F08">
              <w:rPr>
                <w:b/>
                <w:i/>
              </w:rPr>
              <w:t xml:space="preserve"> Selleks et võimaldada liikmesriikidel saavutada käesoleva määruse eesmärke, tuleks edendada koostööd avaliku ja erasektori osalejate vahel ning sotsiaalpartnerite, sealhulgas ametiühingute ja tööandjate organisatsioonide aktiivset kaasamist, et tagada kaasav ja kestlik majanduskasv. Selleks et võimaldada liikmesriikidel viia läbi sisulist ja õiglast ümberplaneerimist ning suunata vahendid strateegilistele osalejatele, on asjakohane toetada väikeseid ja keskmise suurusega ettevõtjaid ning iduettevõtjaid nende otsustava tähtsusega rolli täitmisel seoses innovatsiooni, majandusliku dünaamika ja töökohtade loomisega, pöörates erilist tähelepanu nende osalemist takistavate asjaolude vähendamisele ning vahendite ja võimaluste kättesaadavuse hõlbustamisele</w:t>
            </w:r>
            <w:r w:rsidRPr="00482F08">
              <w:t>. Seepärast on asjakohane lisada stiimulid Euroopa Parlamendi ja nõukogu määrusega (EL) 2021/1057</w:t>
            </w:r>
            <w:r w:rsidRPr="00482F08">
              <w:rPr>
                <w:vertAlign w:val="superscript"/>
              </w:rPr>
              <w:t>7</w:t>
            </w:r>
            <w:r w:rsidRPr="00482F08">
              <w:t xml:space="preserve"> loodud ESF+ jaoks, et hõlbustada oskuste arendamist</w:t>
            </w:r>
            <w:r w:rsidRPr="00482F08">
              <w:rPr>
                <w:b/>
                <w:bCs/>
                <w:i/>
                <w:iCs/>
              </w:rPr>
              <w:t xml:space="preserve"> ja koolitusi</w:t>
            </w:r>
            <w:r w:rsidRPr="00482F08">
              <w:t xml:space="preserve"> kaitsetööstuses</w:t>
            </w:r>
            <w:r w:rsidRPr="00482F08">
              <w:rPr>
                <w:b/>
                <w:bCs/>
                <w:i/>
                <w:iCs/>
              </w:rPr>
              <w:t>, säilitades samal ajal sotsiaalsed standardid</w:t>
            </w:r>
            <w:r w:rsidRPr="00482F08">
              <w:t>.</w:t>
            </w:r>
          </w:p>
        </w:tc>
      </w:tr>
      <w:tr w:rsidR="00482F08" w:rsidRPr="00482F08" w14:paraId="5C71450B" w14:textId="77777777" w:rsidTr="00CD0F48">
        <w:trPr>
          <w:jc w:val="center"/>
        </w:trPr>
        <w:tc>
          <w:tcPr>
            <w:tcW w:w="4876" w:type="dxa"/>
            <w:hideMark/>
          </w:tcPr>
          <w:p w14:paraId="0B9BD04C" w14:textId="77777777" w:rsidR="00B657A4" w:rsidRPr="00482F08" w:rsidRDefault="00B657A4" w:rsidP="00CD0F48">
            <w:pPr>
              <w:pStyle w:val="Normal6"/>
            </w:pPr>
            <w:r w:rsidRPr="00482F08">
              <w:t>__________________</w:t>
            </w:r>
          </w:p>
        </w:tc>
        <w:tc>
          <w:tcPr>
            <w:tcW w:w="4876" w:type="dxa"/>
            <w:hideMark/>
          </w:tcPr>
          <w:p w14:paraId="7392A92E" w14:textId="77777777" w:rsidR="00B657A4" w:rsidRPr="00482F08" w:rsidRDefault="00B657A4" w:rsidP="00CD0F48">
            <w:pPr>
              <w:pStyle w:val="Normal6"/>
              <w:rPr>
                <w:szCs w:val="24"/>
              </w:rPr>
            </w:pPr>
            <w:r w:rsidRPr="00482F08">
              <w:t>__________________</w:t>
            </w:r>
          </w:p>
        </w:tc>
      </w:tr>
      <w:tr w:rsidR="00482F08" w:rsidRPr="00482F08" w14:paraId="102CF3C7" w14:textId="77777777" w:rsidTr="00CD0F48">
        <w:trPr>
          <w:jc w:val="center"/>
        </w:trPr>
        <w:tc>
          <w:tcPr>
            <w:tcW w:w="4876" w:type="dxa"/>
            <w:hideMark/>
          </w:tcPr>
          <w:p w14:paraId="0072903D" w14:textId="77777777" w:rsidR="00B657A4" w:rsidRPr="00482F08" w:rsidRDefault="00B657A4" w:rsidP="00CD0F48">
            <w:pPr>
              <w:pStyle w:val="Normal6"/>
            </w:pPr>
            <w:r w:rsidRPr="00482F08">
              <w:rPr>
                <w:vertAlign w:val="superscript"/>
              </w:rPr>
              <w:t>5</w:t>
            </w:r>
            <w:r w:rsidRPr="00482F08">
              <w:t xml:space="preserve"> Ühine valge raamat „Euroopa kaitsevalmidus 2030“, JOIN(2025) 120 final, 19.3.2025.</w:t>
            </w:r>
          </w:p>
        </w:tc>
        <w:tc>
          <w:tcPr>
            <w:tcW w:w="4876" w:type="dxa"/>
            <w:hideMark/>
          </w:tcPr>
          <w:p w14:paraId="46143473" w14:textId="77777777" w:rsidR="00B657A4" w:rsidRPr="00482F08" w:rsidRDefault="00B657A4" w:rsidP="00CD0F48">
            <w:pPr>
              <w:pStyle w:val="Normal6"/>
              <w:rPr>
                <w:szCs w:val="24"/>
              </w:rPr>
            </w:pPr>
            <w:r w:rsidRPr="00482F08">
              <w:rPr>
                <w:vertAlign w:val="superscript"/>
              </w:rPr>
              <w:t>5</w:t>
            </w:r>
            <w:r w:rsidRPr="00482F08">
              <w:t xml:space="preserve"> Ühine valge raamat „Euroopa kaitsevalmidus 2030“, JOIN(2025) 120 final, 19.3.2025.</w:t>
            </w:r>
          </w:p>
        </w:tc>
      </w:tr>
      <w:tr w:rsidR="00482F08" w:rsidRPr="00482F08" w14:paraId="56206524" w14:textId="77777777" w:rsidTr="00CD0F48">
        <w:trPr>
          <w:jc w:val="center"/>
        </w:trPr>
        <w:tc>
          <w:tcPr>
            <w:tcW w:w="4876" w:type="dxa"/>
            <w:hideMark/>
          </w:tcPr>
          <w:p w14:paraId="2790C9A0" w14:textId="77777777" w:rsidR="00B657A4" w:rsidRPr="00482F08" w:rsidRDefault="00B657A4" w:rsidP="00CD0F48">
            <w:pPr>
              <w:pStyle w:val="Normal6"/>
            </w:pPr>
            <w:r w:rsidRPr="00482F08">
              <w:rPr>
                <w:vertAlign w:val="superscript"/>
              </w:rPr>
              <w:t>6</w:t>
            </w:r>
            <w:r w:rsidRPr="00482F08">
              <w:t xml:space="preserve"> COM(2025) 90 final.</w:t>
            </w:r>
          </w:p>
        </w:tc>
        <w:tc>
          <w:tcPr>
            <w:tcW w:w="4876" w:type="dxa"/>
            <w:hideMark/>
          </w:tcPr>
          <w:p w14:paraId="7893B8AB" w14:textId="77777777" w:rsidR="00B657A4" w:rsidRPr="00482F08" w:rsidRDefault="00B657A4" w:rsidP="00CD0F48">
            <w:pPr>
              <w:pStyle w:val="Normal6"/>
              <w:rPr>
                <w:szCs w:val="24"/>
              </w:rPr>
            </w:pPr>
            <w:r w:rsidRPr="00482F08">
              <w:rPr>
                <w:vertAlign w:val="superscript"/>
              </w:rPr>
              <w:t>6</w:t>
            </w:r>
            <w:r w:rsidRPr="00482F08">
              <w:t xml:space="preserve"> COM(2025) 90 final.</w:t>
            </w:r>
          </w:p>
        </w:tc>
      </w:tr>
      <w:tr w:rsidR="00482F08" w:rsidRPr="00482F08" w14:paraId="152FA335" w14:textId="77777777" w:rsidTr="00CD0F48">
        <w:trPr>
          <w:jc w:val="center"/>
        </w:trPr>
        <w:tc>
          <w:tcPr>
            <w:tcW w:w="4876" w:type="dxa"/>
            <w:hideMark/>
          </w:tcPr>
          <w:p w14:paraId="33D4FB02" w14:textId="77777777" w:rsidR="00B657A4" w:rsidRPr="00482F08" w:rsidRDefault="00B657A4" w:rsidP="00CD0F48">
            <w:pPr>
              <w:pStyle w:val="Normal6"/>
            </w:pPr>
            <w:r w:rsidRPr="00482F08">
              <w:rPr>
                <w:vertAlign w:val="superscript"/>
              </w:rPr>
              <w:t>7</w:t>
            </w:r>
            <w:r w:rsidRPr="00482F08">
              <w:t xml:space="preserve"> Euroopa Parlamendi ja nõukogu 24. juuni 2021. aasta määrus (EL) 2021/1057, millega luuakse Euroopa Sotsiaalfond+ (ESF+) ja tunnistatakse kehtetuks määrus (EL) nr 1296/2013 (ELT L 231, 30.6.2021, lk 21, ELI: http://data.europa.eu/eli/reg/2021/1057/oj).</w:t>
            </w:r>
          </w:p>
        </w:tc>
        <w:tc>
          <w:tcPr>
            <w:tcW w:w="4876" w:type="dxa"/>
            <w:hideMark/>
          </w:tcPr>
          <w:p w14:paraId="0CAE48E8" w14:textId="77777777" w:rsidR="00B657A4" w:rsidRPr="00482F08" w:rsidRDefault="00B657A4" w:rsidP="00CD0F48">
            <w:pPr>
              <w:pStyle w:val="Normal6"/>
              <w:rPr>
                <w:szCs w:val="24"/>
              </w:rPr>
            </w:pPr>
            <w:r w:rsidRPr="00482F08">
              <w:rPr>
                <w:vertAlign w:val="superscript"/>
              </w:rPr>
              <w:t>7</w:t>
            </w:r>
            <w:r w:rsidRPr="00482F08">
              <w:t xml:space="preserve"> Euroopa Parlamendi ja nõukogu 24. juuni 2021. aasta määrus (EL) 2021/1057, millega luuakse Euroopa Sotsiaalfond+ (ESF+) ja tunnistatakse kehtetuks määrus (EL) nr 1296/2013 (ELT L 231, 30.6.2021, lk 21, ELI: http://data.europa.eu/eli/reg/2021/1057/oj).</w:t>
            </w:r>
          </w:p>
        </w:tc>
      </w:tr>
    </w:tbl>
    <w:p w14:paraId="5F94E133"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6D903D2A" w14:textId="77777777" w:rsidR="00B657A4" w:rsidRPr="00482F08" w:rsidRDefault="00B657A4" w:rsidP="00B657A4">
      <w:r w:rsidRPr="00E65B99">
        <w:rPr>
          <w:rStyle w:val="HideTWBExt"/>
        </w:rPr>
        <w:t>&lt;/Amend&gt;</w:t>
      </w:r>
    </w:p>
    <w:p w14:paraId="2B4D93A4"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16</w:t>
      </w:r>
      <w:r w:rsidRPr="00E65B99">
        <w:rPr>
          <w:rStyle w:val="HideTWBExt"/>
          <w:b w:val="0"/>
        </w:rPr>
        <w:t>&lt;/NumAm&gt;</w:t>
      </w:r>
    </w:p>
    <w:p w14:paraId="5A25C2CF" w14:textId="77777777" w:rsidR="00B657A4" w:rsidRPr="00482F08" w:rsidRDefault="00B657A4" w:rsidP="00B657A4">
      <w:pPr>
        <w:pStyle w:val="NormalBold"/>
      </w:pPr>
      <w:r w:rsidRPr="00E65B99">
        <w:rPr>
          <w:rStyle w:val="HideTWBExt"/>
          <w:b w:val="0"/>
        </w:rPr>
        <w:t>&lt;RepeatBlock-By&gt;&lt;Members&gt;</w:t>
      </w:r>
      <w:r w:rsidRPr="00482F08">
        <w:t>Villy Søvndal</w:t>
      </w:r>
      <w:r w:rsidRPr="00E65B99">
        <w:rPr>
          <w:rStyle w:val="HideTWBExt"/>
          <w:b w:val="0"/>
        </w:rPr>
        <w:t>&lt;/Members&gt;</w:t>
      </w:r>
    </w:p>
    <w:p w14:paraId="75AF5CEE" w14:textId="77777777" w:rsidR="00B657A4" w:rsidRPr="00482F08" w:rsidRDefault="00B657A4" w:rsidP="00B657A4">
      <w:r w:rsidRPr="00E65B99">
        <w:rPr>
          <w:rStyle w:val="HideTWBExt"/>
        </w:rPr>
        <w:t>&lt;AuNomDe&gt;</w:t>
      </w:r>
      <w:r w:rsidRPr="00E65B99">
        <w:rPr>
          <w:rStyle w:val="HideTWBInt"/>
        </w:rPr>
        <w:t>{Greens/EFA}</w:t>
      </w:r>
      <w:r w:rsidRPr="00482F08">
        <w:t>fraktsiooni Verts/ALE nimel</w:t>
      </w:r>
      <w:r w:rsidRPr="00E65B99">
        <w:rPr>
          <w:rStyle w:val="HideTWBExt"/>
        </w:rPr>
        <w:t>&lt;/AuNomDe&gt;</w:t>
      </w:r>
    </w:p>
    <w:p w14:paraId="638D1F94" w14:textId="77777777" w:rsidR="00B657A4" w:rsidRPr="00482F08" w:rsidRDefault="00B657A4" w:rsidP="00B657A4">
      <w:r w:rsidRPr="00E65B99">
        <w:rPr>
          <w:rStyle w:val="HideTWBExt"/>
        </w:rPr>
        <w:t>&lt;/RepeatBlock-By&gt;</w:t>
      </w:r>
    </w:p>
    <w:p w14:paraId="38015A31"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26EDD315" w14:textId="77777777" w:rsidR="00B657A4" w:rsidRPr="00482F08" w:rsidRDefault="00B657A4" w:rsidP="00B657A4">
      <w:pPr>
        <w:pStyle w:val="NormalBold"/>
      </w:pPr>
      <w:r w:rsidRPr="00E65B99">
        <w:rPr>
          <w:rStyle w:val="HideTWBExt"/>
          <w:b w:val="0"/>
        </w:rPr>
        <w:t>&lt;Article&gt;</w:t>
      </w:r>
      <w:r w:rsidRPr="00482F08">
        <w:t>Põhjendus 2</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603EF2CD" w14:textId="77777777" w:rsidTr="00CD0F48">
        <w:trPr>
          <w:jc w:val="center"/>
        </w:trPr>
        <w:tc>
          <w:tcPr>
            <w:tcW w:w="9752" w:type="dxa"/>
            <w:gridSpan w:val="2"/>
          </w:tcPr>
          <w:p w14:paraId="0CC798D6" w14:textId="77777777" w:rsidR="00B657A4" w:rsidRPr="00482F08" w:rsidRDefault="00B657A4" w:rsidP="00CD0F48">
            <w:pPr>
              <w:keepNext/>
            </w:pPr>
          </w:p>
        </w:tc>
      </w:tr>
      <w:tr w:rsidR="00482F08" w:rsidRPr="00482F08" w14:paraId="77F46182" w14:textId="77777777" w:rsidTr="00CD0F48">
        <w:trPr>
          <w:jc w:val="center"/>
        </w:trPr>
        <w:tc>
          <w:tcPr>
            <w:tcW w:w="4876" w:type="dxa"/>
            <w:hideMark/>
          </w:tcPr>
          <w:p w14:paraId="69F590FD" w14:textId="77777777" w:rsidR="00B657A4" w:rsidRPr="00482F08" w:rsidRDefault="00B657A4" w:rsidP="00CD0F48">
            <w:pPr>
              <w:pStyle w:val="ColumnHeading"/>
              <w:keepNext/>
            </w:pPr>
            <w:r w:rsidRPr="00482F08">
              <w:t>Komisjoni ettepanek</w:t>
            </w:r>
          </w:p>
        </w:tc>
        <w:tc>
          <w:tcPr>
            <w:tcW w:w="4876" w:type="dxa"/>
            <w:hideMark/>
          </w:tcPr>
          <w:p w14:paraId="0CC8370B" w14:textId="77777777" w:rsidR="00B657A4" w:rsidRPr="00482F08" w:rsidRDefault="00B657A4" w:rsidP="00CD0F48">
            <w:pPr>
              <w:pStyle w:val="ColumnHeading"/>
              <w:keepNext/>
            </w:pPr>
            <w:r w:rsidRPr="00482F08">
              <w:t>Muudatusettepanek</w:t>
            </w:r>
          </w:p>
        </w:tc>
      </w:tr>
      <w:tr w:rsidR="00482F08" w:rsidRPr="00482F08" w14:paraId="198AED53" w14:textId="77777777" w:rsidTr="00CD0F48">
        <w:trPr>
          <w:jc w:val="center"/>
        </w:trPr>
        <w:tc>
          <w:tcPr>
            <w:tcW w:w="4876" w:type="dxa"/>
            <w:hideMark/>
          </w:tcPr>
          <w:p w14:paraId="754DA120" w14:textId="77777777" w:rsidR="00B657A4" w:rsidRPr="00482F08" w:rsidRDefault="00B657A4" w:rsidP="00CD0F48">
            <w:pPr>
              <w:pStyle w:val="Normal6"/>
            </w:pPr>
            <w:r w:rsidRPr="00482F08">
              <w:t>(2)</w:t>
            </w:r>
            <w:r w:rsidRPr="00482F08">
              <w:tab/>
              <w:t>Valge raamat „Euroopa kaitsevalmidus 2030“</w:t>
            </w:r>
            <w:r w:rsidRPr="00482F08">
              <w:rPr>
                <w:vertAlign w:val="superscript"/>
              </w:rPr>
              <w:t>5</w:t>
            </w:r>
            <w:r w:rsidRPr="00482F08">
              <w:t xml:space="preserve"> sillutab teed tõelisele Euroopa kaitsekoostöö liidule, sealhulgas soovitatakse liikmesriikidele suuri investeeringuid kaitsesse ja kaitsetööstusse. Sellega seoses on komisjoni 5. märtsi 2025. aasta teatises „Oskuste liit“</w:t>
            </w:r>
            <w:r w:rsidRPr="00482F08">
              <w:rPr>
                <w:vertAlign w:val="superscript"/>
              </w:rPr>
              <w:t>6</w:t>
            </w:r>
            <w:r w:rsidRPr="00482F08">
              <w:t xml:space="preserve"> esitatud meetmed oskuste nappuse ja tööjõupuuduse kõrvaldamiseks liidus, muu hulgas kõnealuses teatises osutatud oskuste pakti algatuse ja selle suuremahuliste partnerluste, sealhulgas kaitseökosüsteemi käsitleva partnerluse kaudu. </w:t>
            </w:r>
            <w:r w:rsidRPr="00482F08">
              <w:rPr>
                <w:b/>
                <w:bCs/>
                <w:i/>
                <w:iCs/>
              </w:rPr>
              <w:t>Seepärast</w:t>
            </w:r>
            <w:r w:rsidRPr="00482F08">
              <w:t xml:space="preserve"> on</w:t>
            </w:r>
            <w:r w:rsidRPr="00482F08">
              <w:rPr>
                <w:b/>
                <w:bCs/>
                <w:i/>
                <w:iCs/>
              </w:rPr>
              <w:t xml:space="preserve"> asjakohane lisada stiimulid</w:t>
            </w:r>
            <w:r w:rsidRPr="00482F08">
              <w:t xml:space="preserve"> Euroopa Parlamendi ja nõukogu määrusega (EL) 2021/1057</w:t>
            </w:r>
            <w:r w:rsidRPr="00482F08">
              <w:rPr>
                <w:vertAlign w:val="superscript"/>
              </w:rPr>
              <w:t>7</w:t>
            </w:r>
            <w:r w:rsidRPr="00482F08">
              <w:t xml:space="preserve"> loodud ESF+ </w:t>
            </w:r>
            <w:r w:rsidRPr="00482F08">
              <w:rPr>
                <w:b/>
                <w:bCs/>
                <w:i/>
                <w:iCs/>
              </w:rPr>
              <w:t>jaoks</w:t>
            </w:r>
            <w:r w:rsidRPr="00482F08">
              <w:t>, et hõlbustada oskuste arendamist kaitsetööstuses.</w:t>
            </w:r>
          </w:p>
        </w:tc>
        <w:tc>
          <w:tcPr>
            <w:tcW w:w="4876" w:type="dxa"/>
            <w:hideMark/>
          </w:tcPr>
          <w:p w14:paraId="3E2B2DDB" w14:textId="77777777" w:rsidR="00B657A4" w:rsidRPr="00482F08" w:rsidRDefault="00B657A4" w:rsidP="00CD0F48">
            <w:pPr>
              <w:pStyle w:val="Normal6"/>
              <w:rPr>
                <w:szCs w:val="24"/>
              </w:rPr>
            </w:pPr>
            <w:r w:rsidRPr="00482F08">
              <w:t>(2)</w:t>
            </w:r>
            <w:r w:rsidRPr="00482F08">
              <w:tab/>
              <w:t>Valge raamat „Euroopa kaitsevalmidus 2030“</w:t>
            </w:r>
            <w:r w:rsidRPr="00482F08">
              <w:rPr>
                <w:vertAlign w:val="superscript"/>
              </w:rPr>
              <w:t>5</w:t>
            </w:r>
            <w:r w:rsidRPr="00482F08">
              <w:t xml:space="preserve"> sillutab teed tõelisele Euroopa kaitsekoostöö liidule, sealhulgas soovitatakse liikmesriikidele suuri investeeringuid kaitsesse ja kaitsetööstusse. Sellega seoses on komisjoni 5. märtsi 2025. aasta teatises „Oskuste liit“</w:t>
            </w:r>
            <w:r w:rsidRPr="00482F08">
              <w:rPr>
                <w:vertAlign w:val="superscript"/>
              </w:rPr>
              <w:t>6</w:t>
            </w:r>
            <w:r w:rsidRPr="00482F08">
              <w:t xml:space="preserve"> esitatud meetmed oskuste nappuse ja tööjõupuuduse kõrvaldamiseks liidus, muu hulgas kõnealuses teatises osutatud oskuste pakti algatuse ja selle suuremahuliste partnerluste, sealhulgas kaitseökosüsteemi käsitleva partnerluse kaudu. </w:t>
            </w:r>
            <w:r w:rsidRPr="00482F08">
              <w:rPr>
                <w:b/>
                <w:i/>
              </w:rPr>
              <w:t>Euroopa Liit ja selle liikmesriigid reageerivad geopoliitilistele sündmustele ja on valmis kasutama vajalikke rahalisi vahendeid meie kaitsetööstuse tugevdamiseks mitmesuguste Euroopa ja riiklike programmide kaudu.</w:t>
            </w:r>
            <w:r w:rsidRPr="00482F08">
              <w:t xml:space="preserve"> </w:t>
            </w:r>
            <w:r w:rsidRPr="00482F08">
              <w:rPr>
                <w:b/>
                <w:bCs/>
                <w:i/>
                <w:iCs/>
              </w:rPr>
              <w:t xml:space="preserve">Oluline </w:t>
            </w:r>
            <w:r w:rsidRPr="00482F08">
              <w:t xml:space="preserve">on </w:t>
            </w:r>
            <w:r w:rsidRPr="00482F08">
              <w:rPr>
                <w:b/>
                <w:bCs/>
                <w:i/>
                <w:iCs/>
              </w:rPr>
              <w:t>tugevdada kaitsesektorit ja samal ajal jätkata ESF+ kaudu investeerimist sotsiaalsesse kaasamisse ja meie liidu ühtekuuluvusse. Liikmesriigid saavad juba praegu kasutada</w:t>
            </w:r>
            <w:r w:rsidRPr="00482F08">
              <w:rPr>
                <w:b/>
                <w:bCs/>
              </w:rPr>
              <w:t xml:space="preserve"> </w:t>
            </w:r>
            <w:r w:rsidRPr="00482F08">
              <w:t>Euroopa Parlamendi ja nõukogu määrusega (EL) 2021/1057</w:t>
            </w:r>
            <w:r w:rsidRPr="00482F08">
              <w:rPr>
                <w:vertAlign w:val="superscript"/>
              </w:rPr>
              <w:t>7</w:t>
            </w:r>
            <w:r w:rsidRPr="00482F08">
              <w:t xml:space="preserve"> loodud ESF+, et hõlbustada oskuste arendamist kaitsetööstuses.</w:t>
            </w:r>
          </w:p>
        </w:tc>
      </w:tr>
      <w:tr w:rsidR="00482F08" w:rsidRPr="00482F08" w14:paraId="61958324" w14:textId="77777777" w:rsidTr="00CD0F48">
        <w:trPr>
          <w:jc w:val="center"/>
        </w:trPr>
        <w:tc>
          <w:tcPr>
            <w:tcW w:w="4876" w:type="dxa"/>
            <w:hideMark/>
          </w:tcPr>
          <w:p w14:paraId="01BF3690" w14:textId="77777777" w:rsidR="00B657A4" w:rsidRPr="00482F08" w:rsidRDefault="00B657A4" w:rsidP="00CD0F48">
            <w:pPr>
              <w:pStyle w:val="Normal6"/>
            </w:pPr>
            <w:r w:rsidRPr="00482F08">
              <w:t>__________________</w:t>
            </w:r>
          </w:p>
        </w:tc>
        <w:tc>
          <w:tcPr>
            <w:tcW w:w="4876" w:type="dxa"/>
            <w:hideMark/>
          </w:tcPr>
          <w:p w14:paraId="1F9CE8A3" w14:textId="77777777" w:rsidR="00B657A4" w:rsidRPr="00482F08" w:rsidRDefault="00B657A4" w:rsidP="00CD0F48">
            <w:pPr>
              <w:pStyle w:val="Normal6"/>
              <w:rPr>
                <w:szCs w:val="24"/>
              </w:rPr>
            </w:pPr>
            <w:r w:rsidRPr="00482F08">
              <w:t>__________________</w:t>
            </w:r>
          </w:p>
        </w:tc>
      </w:tr>
      <w:tr w:rsidR="00482F08" w:rsidRPr="00482F08" w14:paraId="58712311" w14:textId="77777777" w:rsidTr="00CD0F48">
        <w:trPr>
          <w:jc w:val="center"/>
        </w:trPr>
        <w:tc>
          <w:tcPr>
            <w:tcW w:w="4876" w:type="dxa"/>
            <w:hideMark/>
          </w:tcPr>
          <w:p w14:paraId="3FD4E953" w14:textId="77777777" w:rsidR="00B657A4" w:rsidRPr="00482F08" w:rsidRDefault="00B657A4" w:rsidP="00CD0F48">
            <w:pPr>
              <w:pStyle w:val="Normal6"/>
            </w:pPr>
            <w:r w:rsidRPr="00482F08">
              <w:rPr>
                <w:vertAlign w:val="superscript"/>
              </w:rPr>
              <w:t>5</w:t>
            </w:r>
            <w:r w:rsidRPr="00482F08">
              <w:t xml:space="preserve"> Ühine valge raamat „Euroopa kaitsevalmidus 2030“, JOIN(2025) 120 final, 19.3.2025.</w:t>
            </w:r>
          </w:p>
        </w:tc>
        <w:tc>
          <w:tcPr>
            <w:tcW w:w="4876" w:type="dxa"/>
            <w:hideMark/>
          </w:tcPr>
          <w:p w14:paraId="6607E88C" w14:textId="77777777" w:rsidR="00B657A4" w:rsidRPr="00482F08" w:rsidRDefault="00B657A4" w:rsidP="00CD0F48">
            <w:pPr>
              <w:pStyle w:val="Normal6"/>
              <w:rPr>
                <w:szCs w:val="24"/>
              </w:rPr>
            </w:pPr>
            <w:r w:rsidRPr="00482F08">
              <w:rPr>
                <w:vertAlign w:val="superscript"/>
              </w:rPr>
              <w:t>5</w:t>
            </w:r>
            <w:r w:rsidRPr="00482F08">
              <w:t xml:space="preserve"> Ühine valge raamat „Euroopa kaitsevalmidus 2030“, JOIN(2025) 120 final, 19.3.2025.</w:t>
            </w:r>
          </w:p>
        </w:tc>
      </w:tr>
      <w:tr w:rsidR="00482F08" w:rsidRPr="00482F08" w14:paraId="12AE4456" w14:textId="77777777" w:rsidTr="00CD0F48">
        <w:trPr>
          <w:jc w:val="center"/>
        </w:trPr>
        <w:tc>
          <w:tcPr>
            <w:tcW w:w="4876" w:type="dxa"/>
            <w:hideMark/>
          </w:tcPr>
          <w:p w14:paraId="075B25B6" w14:textId="77777777" w:rsidR="00B657A4" w:rsidRPr="00482F08" w:rsidRDefault="00B657A4" w:rsidP="00CD0F48">
            <w:pPr>
              <w:pStyle w:val="Normal6"/>
            </w:pPr>
            <w:r w:rsidRPr="00482F08">
              <w:rPr>
                <w:vertAlign w:val="superscript"/>
              </w:rPr>
              <w:t>6</w:t>
            </w:r>
            <w:r w:rsidRPr="00482F08">
              <w:t xml:space="preserve"> COM(2025) 90 final.</w:t>
            </w:r>
          </w:p>
        </w:tc>
        <w:tc>
          <w:tcPr>
            <w:tcW w:w="4876" w:type="dxa"/>
            <w:hideMark/>
          </w:tcPr>
          <w:p w14:paraId="4EC2651F" w14:textId="77777777" w:rsidR="00B657A4" w:rsidRPr="00482F08" w:rsidRDefault="00B657A4" w:rsidP="00CD0F48">
            <w:pPr>
              <w:pStyle w:val="Normal6"/>
              <w:rPr>
                <w:szCs w:val="24"/>
              </w:rPr>
            </w:pPr>
            <w:r w:rsidRPr="00482F08">
              <w:rPr>
                <w:vertAlign w:val="superscript"/>
              </w:rPr>
              <w:t>6</w:t>
            </w:r>
            <w:r w:rsidRPr="00482F08">
              <w:t xml:space="preserve"> COM(2025) 90 final.</w:t>
            </w:r>
          </w:p>
        </w:tc>
      </w:tr>
      <w:tr w:rsidR="00482F08" w:rsidRPr="00482F08" w14:paraId="211312DB" w14:textId="77777777" w:rsidTr="00CD0F48">
        <w:trPr>
          <w:jc w:val="center"/>
        </w:trPr>
        <w:tc>
          <w:tcPr>
            <w:tcW w:w="4876" w:type="dxa"/>
            <w:hideMark/>
          </w:tcPr>
          <w:p w14:paraId="42804433" w14:textId="77777777" w:rsidR="00B657A4" w:rsidRPr="00482F08" w:rsidRDefault="00B657A4" w:rsidP="00CD0F48">
            <w:pPr>
              <w:pStyle w:val="Normal6"/>
            </w:pPr>
            <w:r w:rsidRPr="00482F08">
              <w:rPr>
                <w:vertAlign w:val="superscript"/>
              </w:rPr>
              <w:t>7</w:t>
            </w:r>
            <w:r w:rsidRPr="00482F08">
              <w:t xml:space="preserve"> Euroopa Parlamendi ja nõukogu 24. juuni 2021. aasta määrus (EL) 2021/1057, millega luuakse Euroopa Sotsiaalfond+ (ESF+) ja tunnistatakse kehtetuks määrus (EL) nr 1296/2013 (ELT L 231, 30.6.2021, lk 21, ELI: http://data.europa.eu/eli/reg/2021/1057/oj).</w:t>
            </w:r>
          </w:p>
        </w:tc>
        <w:tc>
          <w:tcPr>
            <w:tcW w:w="4876" w:type="dxa"/>
            <w:hideMark/>
          </w:tcPr>
          <w:p w14:paraId="4DC531C4" w14:textId="77777777" w:rsidR="00B657A4" w:rsidRPr="00482F08" w:rsidRDefault="00B657A4" w:rsidP="00CD0F48">
            <w:pPr>
              <w:pStyle w:val="Normal6"/>
              <w:rPr>
                <w:szCs w:val="24"/>
              </w:rPr>
            </w:pPr>
            <w:r w:rsidRPr="00482F08">
              <w:rPr>
                <w:vertAlign w:val="superscript"/>
              </w:rPr>
              <w:t>7</w:t>
            </w:r>
            <w:r w:rsidRPr="00482F08">
              <w:t xml:space="preserve"> Euroopa Parlamendi ja nõukogu 24. juuni 2021. aasta määrus (EL) 2021/1057, millega luuakse Euroopa Sotsiaalfond+ (ESF+) ja tunnistatakse kehtetuks määrus (EL) nr 1296/2013 (ELT L 231, 30.6.2021, lk 21, ELI: http://data.europa.eu/eli/reg/2021/1057/oj).</w:t>
            </w:r>
          </w:p>
        </w:tc>
      </w:tr>
    </w:tbl>
    <w:p w14:paraId="73C72F8D"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3B7825D1" w14:textId="77777777" w:rsidR="00B657A4" w:rsidRPr="00482F08" w:rsidRDefault="00B657A4" w:rsidP="00B657A4">
      <w:r w:rsidRPr="00E65B99">
        <w:rPr>
          <w:rStyle w:val="HideTWBExt"/>
        </w:rPr>
        <w:t>&lt;/Amend&gt;</w:t>
      </w:r>
    </w:p>
    <w:p w14:paraId="24C180A8"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17</w:t>
      </w:r>
      <w:r w:rsidRPr="00E65B99">
        <w:rPr>
          <w:rStyle w:val="HideTWBExt"/>
          <w:b w:val="0"/>
        </w:rPr>
        <w:t>&lt;/NumAm&gt;</w:t>
      </w:r>
    </w:p>
    <w:p w14:paraId="2E717DBB" w14:textId="77777777" w:rsidR="00B657A4" w:rsidRPr="00482F08" w:rsidRDefault="00B657A4" w:rsidP="00B657A4">
      <w:pPr>
        <w:pStyle w:val="NormalBold"/>
      </w:pPr>
      <w:r w:rsidRPr="00E65B99">
        <w:rPr>
          <w:rStyle w:val="HideTWBExt"/>
          <w:b w:val="0"/>
        </w:rPr>
        <w:t>&lt;RepeatBlock-By&gt;&lt;Members&gt;</w:t>
      </w:r>
      <w:r w:rsidRPr="00482F08">
        <w:t>Marie Dauchy, Nikola Bartůšek</w:t>
      </w:r>
      <w:r w:rsidRPr="00E65B99">
        <w:rPr>
          <w:rStyle w:val="HideTWBExt"/>
          <w:b w:val="0"/>
        </w:rPr>
        <w:t>&lt;/Members&gt;</w:t>
      </w:r>
    </w:p>
    <w:p w14:paraId="52F13A76" w14:textId="77777777" w:rsidR="00B657A4" w:rsidRPr="00482F08" w:rsidRDefault="00B657A4" w:rsidP="00B657A4">
      <w:r w:rsidRPr="00E65B99">
        <w:rPr>
          <w:rStyle w:val="HideTWBExt"/>
        </w:rPr>
        <w:t>&lt;AuNomDe&gt;</w:t>
      </w:r>
      <w:r w:rsidRPr="00E65B99">
        <w:rPr>
          <w:rStyle w:val="HideTWBInt"/>
        </w:rPr>
        <w:t>{EMPL}</w:t>
      </w:r>
      <w:r w:rsidRPr="00482F08">
        <w:t>Tööhõive- ja sotsiaalkomisjoni nimel</w:t>
      </w:r>
      <w:r w:rsidRPr="00E65B99">
        <w:rPr>
          <w:rStyle w:val="HideTWBExt"/>
        </w:rPr>
        <w:t>&lt;/AuNomDe&gt;</w:t>
      </w:r>
    </w:p>
    <w:p w14:paraId="0B5C9E4E" w14:textId="77777777" w:rsidR="00B657A4" w:rsidRPr="00482F08" w:rsidRDefault="00B657A4" w:rsidP="00B657A4">
      <w:pPr>
        <w:pStyle w:val="NormalBold"/>
      </w:pPr>
      <w:r w:rsidRPr="00E65B99">
        <w:rPr>
          <w:rStyle w:val="HideTWBExt"/>
          <w:b w:val="0"/>
        </w:rPr>
        <w:t>&lt;Members&gt;</w:t>
      </w:r>
      <w:r w:rsidRPr="00482F08">
        <w:t>Séverine Werbrouck, Rachel Blom</w:t>
      </w:r>
      <w:r w:rsidRPr="00E65B99">
        <w:rPr>
          <w:rStyle w:val="HideTWBExt"/>
          <w:b w:val="0"/>
        </w:rPr>
        <w:t>&lt;/Members&gt;</w:t>
      </w:r>
    </w:p>
    <w:p w14:paraId="7B31DD37" w14:textId="77777777" w:rsidR="00B657A4" w:rsidRPr="00482F08" w:rsidRDefault="00B657A4" w:rsidP="00B657A4">
      <w:r w:rsidRPr="00E65B99">
        <w:rPr>
          <w:rStyle w:val="HideTWBExt"/>
        </w:rPr>
        <w:t>&lt;/RepeatBlock-By&gt;</w:t>
      </w:r>
    </w:p>
    <w:p w14:paraId="430080BD"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0557B2F2" w14:textId="77777777" w:rsidR="00B657A4" w:rsidRPr="00482F08" w:rsidRDefault="00B657A4" w:rsidP="00B657A4">
      <w:pPr>
        <w:pStyle w:val="NormalBold"/>
      </w:pPr>
      <w:r w:rsidRPr="00E65B99">
        <w:rPr>
          <w:rStyle w:val="HideTWBExt"/>
          <w:b w:val="0"/>
        </w:rPr>
        <w:t>&lt;Article&gt;</w:t>
      </w:r>
      <w:r w:rsidRPr="00482F08">
        <w:t>Põhjendus 2</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012D0FFA" w14:textId="77777777" w:rsidTr="00CD0F48">
        <w:trPr>
          <w:jc w:val="center"/>
        </w:trPr>
        <w:tc>
          <w:tcPr>
            <w:tcW w:w="9752" w:type="dxa"/>
            <w:gridSpan w:val="2"/>
          </w:tcPr>
          <w:p w14:paraId="1078B10E" w14:textId="77777777" w:rsidR="00B657A4" w:rsidRPr="00482F08" w:rsidRDefault="00B657A4" w:rsidP="00CD0F48">
            <w:pPr>
              <w:keepNext/>
            </w:pPr>
          </w:p>
        </w:tc>
      </w:tr>
      <w:tr w:rsidR="00482F08" w:rsidRPr="00482F08" w14:paraId="438F2CEC" w14:textId="77777777" w:rsidTr="00CD0F48">
        <w:trPr>
          <w:jc w:val="center"/>
        </w:trPr>
        <w:tc>
          <w:tcPr>
            <w:tcW w:w="4876" w:type="dxa"/>
            <w:hideMark/>
          </w:tcPr>
          <w:p w14:paraId="38CA8B8A" w14:textId="77777777" w:rsidR="00B657A4" w:rsidRPr="00482F08" w:rsidRDefault="00B657A4" w:rsidP="00CD0F48">
            <w:pPr>
              <w:pStyle w:val="ColumnHeading"/>
              <w:keepNext/>
            </w:pPr>
            <w:r w:rsidRPr="00482F08">
              <w:t>Komisjoni ettepanek</w:t>
            </w:r>
          </w:p>
        </w:tc>
        <w:tc>
          <w:tcPr>
            <w:tcW w:w="4876" w:type="dxa"/>
            <w:hideMark/>
          </w:tcPr>
          <w:p w14:paraId="4D57FCEF" w14:textId="77777777" w:rsidR="00B657A4" w:rsidRPr="00482F08" w:rsidRDefault="00B657A4" w:rsidP="00CD0F48">
            <w:pPr>
              <w:pStyle w:val="ColumnHeading"/>
              <w:keepNext/>
            </w:pPr>
            <w:r w:rsidRPr="00482F08">
              <w:t>Muudatusettepanek</w:t>
            </w:r>
          </w:p>
        </w:tc>
      </w:tr>
      <w:tr w:rsidR="00482F08" w:rsidRPr="00482F08" w14:paraId="640B628F" w14:textId="77777777" w:rsidTr="00CD0F48">
        <w:trPr>
          <w:jc w:val="center"/>
        </w:trPr>
        <w:tc>
          <w:tcPr>
            <w:tcW w:w="4876" w:type="dxa"/>
            <w:hideMark/>
          </w:tcPr>
          <w:p w14:paraId="66BB3A3D" w14:textId="77777777" w:rsidR="00B657A4" w:rsidRPr="00482F08" w:rsidRDefault="00B657A4" w:rsidP="00CD0F48">
            <w:pPr>
              <w:pStyle w:val="Normal6"/>
            </w:pPr>
            <w:r w:rsidRPr="00482F08">
              <w:t>(2)</w:t>
            </w:r>
            <w:r w:rsidRPr="00482F08">
              <w:tab/>
            </w:r>
            <w:r w:rsidRPr="00482F08">
              <w:rPr>
                <w:b/>
                <w:bCs/>
                <w:i/>
                <w:iCs/>
              </w:rPr>
              <w:t>Valge raamat „Euroopa kaitsevalmidus 2030“</w:t>
            </w:r>
            <w:r w:rsidRPr="00482F08">
              <w:rPr>
                <w:b/>
                <w:bCs/>
                <w:i/>
                <w:iCs/>
                <w:vertAlign w:val="superscript"/>
              </w:rPr>
              <w:t>3</w:t>
            </w:r>
            <w:r w:rsidRPr="00482F08">
              <w:rPr>
                <w:b/>
                <w:bCs/>
                <w:i/>
                <w:iCs/>
              </w:rPr>
              <w:t xml:space="preserve"> sillutab teed tõelisele Euroopa kaitsekoostöö liidule, sealhulgas soovitatakse</w:t>
            </w:r>
            <w:r w:rsidRPr="00482F08">
              <w:t xml:space="preserve"> liikmesriikidele </w:t>
            </w:r>
            <w:r w:rsidRPr="00482F08">
              <w:rPr>
                <w:b/>
                <w:bCs/>
                <w:i/>
                <w:iCs/>
              </w:rPr>
              <w:t>suuri investeeringuid</w:t>
            </w:r>
            <w:r w:rsidRPr="00482F08">
              <w:t xml:space="preserve"> kaitsesse ja kaitsetööstusse. </w:t>
            </w:r>
            <w:r w:rsidRPr="00482F08">
              <w:rPr>
                <w:b/>
                <w:bCs/>
                <w:i/>
                <w:iCs/>
              </w:rPr>
              <w:t>Sellega seoses on komisjoni 5. märtsi 2025. aasta teatises „Oskuste liit“</w:t>
            </w:r>
            <w:r w:rsidRPr="00482F08">
              <w:rPr>
                <w:b/>
                <w:bCs/>
                <w:i/>
                <w:iCs/>
                <w:vertAlign w:val="superscript"/>
              </w:rPr>
              <w:t>4</w:t>
            </w:r>
            <w:r w:rsidRPr="00482F08">
              <w:rPr>
                <w:b/>
                <w:bCs/>
                <w:i/>
                <w:iCs/>
              </w:rPr>
              <w:t xml:space="preserve"> esitatud meetmed oskuste nappuse ja tööjõupuuduse kõrvaldamiseks liidus, muu hulgas kõnealuses teatises osutatud oskuste pakti algatuse ja selle suuremahuliste partnerluste, sealhulgas kaitseökosüsteemi käsitleva partnerluse kaudu.</w:t>
            </w:r>
            <w:r w:rsidRPr="00482F08">
              <w:t xml:space="preserve"> Seepärast on asjakohane lisada stiimulid Euroopa Parlamendi ja nõukogu määrusega (EL) 2021/1057</w:t>
            </w:r>
            <w:r w:rsidRPr="00482F08">
              <w:rPr>
                <w:vertAlign w:val="superscript"/>
              </w:rPr>
              <w:t>5</w:t>
            </w:r>
            <w:r w:rsidRPr="00482F08">
              <w:t xml:space="preserve"> loodud ESF+ jaoks, et hõlbustada oskuste arendamist kaitsetööstuses.</w:t>
            </w:r>
          </w:p>
        </w:tc>
        <w:tc>
          <w:tcPr>
            <w:tcW w:w="4876" w:type="dxa"/>
            <w:hideMark/>
          </w:tcPr>
          <w:p w14:paraId="37B63491" w14:textId="4DA54E24" w:rsidR="00B657A4" w:rsidRPr="00482F08" w:rsidRDefault="00B657A4" w:rsidP="00CD0F48">
            <w:pPr>
              <w:pStyle w:val="Normal6"/>
              <w:rPr>
                <w:szCs w:val="24"/>
              </w:rPr>
            </w:pPr>
            <w:r w:rsidRPr="00482F08">
              <w:t>(2)</w:t>
            </w:r>
            <w:r w:rsidRPr="00482F08">
              <w:tab/>
            </w:r>
            <w:r w:rsidRPr="00482F08">
              <w:rPr>
                <w:b/>
                <w:bCs/>
                <w:i/>
                <w:iCs/>
              </w:rPr>
              <w:t>Hiljutised geopoliitilised muutused tuletavad</w:t>
            </w:r>
            <w:r w:rsidRPr="00482F08">
              <w:t xml:space="preserve"> liikmesriikidele </w:t>
            </w:r>
            <w:r w:rsidRPr="00482F08">
              <w:rPr>
                <w:b/>
                <w:bCs/>
                <w:i/>
                <w:iCs/>
              </w:rPr>
              <w:t>meelde vajadust investeerida ulatuslikult ja kiiresti</w:t>
            </w:r>
            <w:r w:rsidRPr="00482F08">
              <w:t xml:space="preserve"> kaitsesse ja kaitsetööstusse. </w:t>
            </w:r>
            <w:r w:rsidRPr="00482F08">
              <w:rPr>
                <w:b/>
                <w:bCs/>
                <w:i/>
                <w:iCs/>
              </w:rPr>
              <w:t>See valdkond, mis on eurooplaste jaoks majanduslikult tasuv ja pakub palju kvalifikatsiooni nõudvaid töökohti, nõuab suurel hulgal tööjõu koolitamist, eelkõige tipptehnoloogiate valdkonnas.</w:t>
            </w:r>
            <w:r w:rsidR="007763C5">
              <w:t xml:space="preserve"> </w:t>
            </w:r>
            <w:r w:rsidRPr="00482F08">
              <w:rPr>
                <w:b/>
                <w:bCs/>
                <w:i/>
                <w:iCs/>
              </w:rPr>
              <w:t>Programmid, meetmed ja partnerlused peavad keskenduma nende oskuste arendamisele liikmesriikide elanikkonna seas, et see saaks kasu stabiilsetest töökoht</w:t>
            </w:r>
            <w:r w:rsidR="00CD0F48">
              <w:rPr>
                <w:b/>
                <w:bCs/>
                <w:i/>
                <w:iCs/>
              </w:rPr>
              <w:t>adest ja kutsekvalifikatsiooni</w:t>
            </w:r>
            <w:r w:rsidRPr="00482F08">
              <w:rPr>
                <w:b/>
                <w:bCs/>
                <w:i/>
                <w:iCs/>
              </w:rPr>
              <w:t>st.</w:t>
            </w:r>
            <w:r w:rsidRPr="00482F08">
              <w:t xml:space="preserve"> Seepärast on asjakohane lisada stiimulid Euroopa Parlamendi ja nõukogu määrusega (EL) 2021/1057 loodud ESF+ jaoks, et hõlbustada oskuste arendamist kaitsetööstuses.</w:t>
            </w:r>
          </w:p>
        </w:tc>
      </w:tr>
      <w:tr w:rsidR="00482F08" w:rsidRPr="00482F08" w14:paraId="7F01EAC4" w14:textId="77777777" w:rsidTr="00CD0F48">
        <w:trPr>
          <w:jc w:val="center"/>
        </w:trPr>
        <w:tc>
          <w:tcPr>
            <w:tcW w:w="4876" w:type="dxa"/>
            <w:hideMark/>
          </w:tcPr>
          <w:p w14:paraId="23D0F785" w14:textId="77777777" w:rsidR="00B657A4" w:rsidRPr="00482F08" w:rsidRDefault="00B657A4" w:rsidP="00CD0F48">
            <w:pPr>
              <w:pStyle w:val="Normal6"/>
            </w:pPr>
            <w:r w:rsidRPr="00482F08">
              <w:t>__________________</w:t>
            </w:r>
          </w:p>
        </w:tc>
        <w:tc>
          <w:tcPr>
            <w:tcW w:w="4876" w:type="dxa"/>
          </w:tcPr>
          <w:p w14:paraId="22B46E8D" w14:textId="77777777" w:rsidR="00B657A4" w:rsidRPr="00482F08" w:rsidRDefault="00B657A4" w:rsidP="00CD0F48">
            <w:pPr>
              <w:pStyle w:val="Normal6"/>
              <w:rPr>
                <w:szCs w:val="24"/>
              </w:rPr>
            </w:pPr>
          </w:p>
        </w:tc>
      </w:tr>
      <w:tr w:rsidR="00482F08" w:rsidRPr="00482F08" w14:paraId="30B6DF9F" w14:textId="77777777" w:rsidTr="00CD0F48">
        <w:trPr>
          <w:jc w:val="center"/>
        </w:trPr>
        <w:tc>
          <w:tcPr>
            <w:tcW w:w="4876" w:type="dxa"/>
            <w:hideMark/>
          </w:tcPr>
          <w:p w14:paraId="07984F5A" w14:textId="77777777" w:rsidR="00B657A4" w:rsidRPr="00482F08" w:rsidRDefault="00B657A4" w:rsidP="00CD0F48">
            <w:pPr>
              <w:pStyle w:val="Normal6"/>
            </w:pPr>
            <w:r w:rsidRPr="00482F08">
              <w:rPr>
                <w:b/>
                <w:bCs/>
                <w:i/>
                <w:vertAlign w:val="superscript"/>
              </w:rPr>
              <w:t>3</w:t>
            </w:r>
            <w:r w:rsidRPr="00482F08">
              <w:rPr>
                <w:b/>
                <w:bCs/>
              </w:rPr>
              <w:t xml:space="preserve"> </w:t>
            </w:r>
            <w:r w:rsidRPr="00482F08">
              <w:rPr>
                <w:b/>
                <w:bCs/>
                <w:i/>
                <w:iCs/>
              </w:rPr>
              <w:t>Ühine valge raamat „Euroopa kaitsevalmidus 2030“, JOIN(2025) 120 final, 19.3.2025.</w:t>
            </w:r>
          </w:p>
        </w:tc>
        <w:tc>
          <w:tcPr>
            <w:tcW w:w="4876" w:type="dxa"/>
          </w:tcPr>
          <w:p w14:paraId="7928E3C4" w14:textId="77777777" w:rsidR="00B657A4" w:rsidRPr="00482F08" w:rsidRDefault="00B657A4" w:rsidP="00CD0F48">
            <w:pPr>
              <w:pStyle w:val="Normal6"/>
              <w:rPr>
                <w:szCs w:val="24"/>
              </w:rPr>
            </w:pPr>
          </w:p>
        </w:tc>
      </w:tr>
      <w:tr w:rsidR="00482F08" w:rsidRPr="00482F08" w14:paraId="2B300881" w14:textId="77777777" w:rsidTr="00CD0F48">
        <w:trPr>
          <w:jc w:val="center"/>
        </w:trPr>
        <w:tc>
          <w:tcPr>
            <w:tcW w:w="4876" w:type="dxa"/>
            <w:hideMark/>
          </w:tcPr>
          <w:p w14:paraId="72ADB5B1" w14:textId="77777777" w:rsidR="00B657A4" w:rsidRPr="00482F08" w:rsidRDefault="00B657A4" w:rsidP="00CD0F48">
            <w:pPr>
              <w:pStyle w:val="Normal6"/>
            </w:pPr>
            <w:r w:rsidRPr="00482F08">
              <w:rPr>
                <w:b/>
                <w:i/>
                <w:vertAlign w:val="superscript"/>
              </w:rPr>
              <w:t>4</w:t>
            </w:r>
            <w:r w:rsidRPr="00482F08">
              <w:t xml:space="preserve"> </w:t>
            </w:r>
            <w:r w:rsidRPr="00482F08">
              <w:rPr>
                <w:b/>
                <w:i/>
              </w:rPr>
              <w:t>COM(2025) 90 final.</w:t>
            </w:r>
          </w:p>
        </w:tc>
        <w:tc>
          <w:tcPr>
            <w:tcW w:w="4876" w:type="dxa"/>
          </w:tcPr>
          <w:p w14:paraId="0D204CD4" w14:textId="77777777" w:rsidR="00B657A4" w:rsidRPr="00482F08" w:rsidRDefault="00B657A4" w:rsidP="00CD0F48">
            <w:pPr>
              <w:pStyle w:val="Normal6"/>
              <w:rPr>
                <w:szCs w:val="24"/>
              </w:rPr>
            </w:pPr>
          </w:p>
        </w:tc>
      </w:tr>
      <w:tr w:rsidR="00482F08" w:rsidRPr="00482F08" w14:paraId="7A47F1B1" w14:textId="77777777" w:rsidTr="00CD0F48">
        <w:trPr>
          <w:jc w:val="center"/>
        </w:trPr>
        <w:tc>
          <w:tcPr>
            <w:tcW w:w="4876" w:type="dxa"/>
            <w:hideMark/>
          </w:tcPr>
          <w:p w14:paraId="6CC30C23" w14:textId="77777777" w:rsidR="00B657A4" w:rsidRPr="00482F08" w:rsidRDefault="00B657A4" w:rsidP="00CD0F48">
            <w:pPr>
              <w:pStyle w:val="Normal6"/>
            </w:pPr>
            <w:r w:rsidRPr="00482F08">
              <w:rPr>
                <w:b/>
                <w:bCs/>
                <w:i/>
                <w:iCs/>
                <w:vertAlign w:val="superscript"/>
              </w:rPr>
              <w:t>5</w:t>
            </w:r>
            <w:r w:rsidRPr="00482F08">
              <w:rPr>
                <w:b/>
                <w:bCs/>
                <w:i/>
                <w:iCs/>
              </w:rPr>
              <w:t xml:space="preserve"> Euroopa Parlamendi ja nõukogu 24. juuni 2021. aasta määrus (EL) 2021/1057, millega luuakse Euroopa Sotsiaalfond+ (ESF+) ja tunnistatakse kehtetuks määrus (EL) nr 1296/2013 (ELT L 231, 30.6.2021, lk 21, ELI:</w:t>
            </w:r>
            <w:r w:rsidRPr="00482F08">
              <w:rPr>
                <w:b/>
                <w:i/>
              </w:rPr>
              <w:t xml:space="preserve"> https://data.europa.eu/eli/reg/2021/1057/oj).</w:t>
            </w:r>
          </w:p>
        </w:tc>
        <w:tc>
          <w:tcPr>
            <w:tcW w:w="4876" w:type="dxa"/>
          </w:tcPr>
          <w:p w14:paraId="11B57B4D" w14:textId="77777777" w:rsidR="00B657A4" w:rsidRPr="00482F08" w:rsidRDefault="00B657A4" w:rsidP="00CD0F48">
            <w:pPr>
              <w:pStyle w:val="Normal6"/>
              <w:rPr>
                <w:szCs w:val="24"/>
              </w:rPr>
            </w:pPr>
          </w:p>
        </w:tc>
      </w:tr>
    </w:tbl>
    <w:p w14:paraId="35100066"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{FR}</w:t>
      </w:r>
      <w:r w:rsidRPr="00482F08">
        <w:rPr>
          <w:noProof w:val="0"/>
        </w:rPr>
        <w:t>fr</w:t>
      </w:r>
      <w:r w:rsidRPr="00E65B99">
        <w:rPr>
          <w:rStyle w:val="HideTWBExt"/>
        </w:rPr>
        <w:t>&lt;/Original&gt;</w:t>
      </w:r>
    </w:p>
    <w:p w14:paraId="41EC0E83" w14:textId="77777777" w:rsidR="00B657A4" w:rsidRPr="00482F08" w:rsidRDefault="00B657A4" w:rsidP="00B657A4">
      <w:r w:rsidRPr="00E65B99">
        <w:rPr>
          <w:rStyle w:val="HideTWBExt"/>
        </w:rPr>
        <w:t>&lt;/Amend&gt;</w:t>
      </w:r>
    </w:p>
    <w:p w14:paraId="239EE59C"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18</w:t>
      </w:r>
      <w:r w:rsidRPr="00E65B99">
        <w:rPr>
          <w:rStyle w:val="HideTWBExt"/>
          <w:b w:val="0"/>
        </w:rPr>
        <w:t>&lt;/NumAm&gt;</w:t>
      </w:r>
    </w:p>
    <w:p w14:paraId="21DB594E" w14:textId="77777777" w:rsidR="00B657A4" w:rsidRPr="00482F08" w:rsidRDefault="00B657A4" w:rsidP="00B657A4">
      <w:pPr>
        <w:pStyle w:val="NormalBold"/>
      </w:pPr>
      <w:r w:rsidRPr="00E65B99">
        <w:rPr>
          <w:rStyle w:val="HideTWBExt"/>
          <w:b w:val="0"/>
        </w:rPr>
        <w:t>&lt;RepeatBlock-By&gt;&lt;Members&gt;</w:t>
      </w:r>
      <w:r w:rsidRPr="00482F08">
        <w:t>Marit Maij, Estelle Ceulemans, Gabriele Bischoff, Alicia Homs Ginel, Marc Angel, Idoia Mendia, Vilija Blinkevičiūtė, Aodhán Ó Ríordáin</w:t>
      </w:r>
      <w:r w:rsidRPr="00E65B99">
        <w:rPr>
          <w:rStyle w:val="HideTWBExt"/>
          <w:b w:val="0"/>
        </w:rPr>
        <w:t>&lt;/Members&gt;</w:t>
      </w:r>
    </w:p>
    <w:p w14:paraId="76FDD1AF" w14:textId="77777777" w:rsidR="00B657A4" w:rsidRPr="00482F08" w:rsidRDefault="00B657A4" w:rsidP="00B657A4">
      <w:r w:rsidRPr="00E65B99">
        <w:rPr>
          <w:rStyle w:val="HideTWBExt"/>
        </w:rPr>
        <w:t>&lt;/RepeatBlock-By&gt;</w:t>
      </w:r>
    </w:p>
    <w:p w14:paraId="02622A4D"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0AFD8C0A" w14:textId="77777777" w:rsidR="00B657A4" w:rsidRPr="00482F08" w:rsidRDefault="00B657A4" w:rsidP="00B657A4">
      <w:pPr>
        <w:pStyle w:val="NormalBold"/>
      </w:pPr>
      <w:r w:rsidRPr="00E65B99">
        <w:rPr>
          <w:rStyle w:val="HideTWBExt"/>
          <w:b w:val="0"/>
        </w:rPr>
        <w:t>&lt;Article&gt;</w:t>
      </w:r>
      <w:r w:rsidRPr="00482F08">
        <w:t>Põhjendus 2</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51F819CB" w14:textId="77777777" w:rsidTr="00CD0F48">
        <w:trPr>
          <w:jc w:val="center"/>
        </w:trPr>
        <w:tc>
          <w:tcPr>
            <w:tcW w:w="9752" w:type="dxa"/>
            <w:gridSpan w:val="2"/>
          </w:tcPr>
          <w:p w14:paraId="3BF21ABA" w14:textId="77777777" w:rsidR="00B657A4" w:rsidRPr="00482F08" w:rsidRDefault="00B657A4" w:rsidP="00CD0F48">
            <w:pPr>
              <w:keepNext/>
            </w:pPr>
          </w:p>
        </w:tc>
      </w:tr>
      <w:tr w:rsidR="00482F08" w:rsidRPr="00482F08" w14:paraId="04A98B45" w14:textId="77777777" w:rsidTr="00CD0F48">
        <w:trPr>
          <w:jc w:val="center"/>
        </w:trPr>
        <w:tc>
          <w:tcPr>
            <w:tcW w:w="4876" w:type="dxa"/>
            <w:hideMark/>
          </w:tcPr>
          <w:p w14:paraId="36024F32" w14:textId="77777777" w:rsidR="00B657A4" w:rsidRPr="00482F08" w:rsidRDefault="00B657A4" w:rsidP="00CD0F48">
            <w:pPr>
              <w:pStyle w:val="ColumnHeading"/>
              <w:keepNext/>
            </w:pPr>
            <w:r w:rsidRPr="00482F08">
              <w:t>Komisjoni ettepanek</w:t>
            </w:r>
          </w:p>
        </w:tc>
        <w:tc>
          <w:tcPr>
            <w:tcW w:w="4876" w:type="dxa"/>
            <w:hideMark/>
          </w:tcPr>
          <w:p w14:paraId="11A511D3" w14:textId="77777777" w:rsidR="00B657A4" w:rsidRPr="00482F08" w:rsidRDefault="00B657A4" w:rsidP="00CD0F48">
            <w:pPr>
              <w:pStyle w:val="ColumnHeading"/>
              <w:keepNext/>
            </w:pPr>
            <w:r w:rsidRPr="00482F08">
              <w:t>Muudatusettepanek</w:t>
            </w:r>
          </w:p>
        </w:tc>
      </w:tr>
      <w:tr w:rsidR="00482F08" w:rsidRPr="00482F08" w14:paraId="434C402B" w14:textId="77777777" w:rsidTr="00CD0F48">
        <w:trPr>
          <w:jc w:val="center"/>
        </w:trPr>
        <w:tc>
          <w:tcPr>
            <w:tcW w:w="4876" w:type="dxa"/>
            <w:hideMark/>
          </w:tcPr>
          <w:p w14:paraId="775091B5" w14:textId="77777777" w:rsidR="00B657A4" w:rsidRPr="00482F08" w:rsidRDefault="00B657A4" w:rsidP="00CD0F48">
            <w:pPr>
              <w:pStyle w:val="Normal6"/>
            </w:pPr>
            <w:r w:rsidRPr="00482F08">
              <w:t>(2)</w:t>
            </w:r>
            <w:r w:rsidRPr="00482F08">
              <w:tab/>
              <w:t>Valge raamat „Euroopa kaitsevalmidus 2030“</w:t>
            </w:r>
            <w:r w:rsidRPr="00482F08">
              <w:rPr>
                <w:vertAlign w:val="superscript"/>
              </w:rPr>
              <w:t>5</w:t>
            </w:r>
            <w:r w:rsidRPr="00482F08">
              <w:t xml:space="preserve"> sillutab teed tõelisele Euroopa kaitsekoostöö liidule, sealhulgas soovitatakse liikmesriikidele suuri investeeringuid kaitsesse ja kaitsetööstusse. Sellega seoses on komisjoni 5. märtsi 2025. aasta teatises „Oskuste liit“</w:t>
            </w:r>
            <w:r w:rsidRPr="00482F08">
              <w:rPr>
                <w:vertAlign w:val="superscript"/>
              </w:rPr>
              <w:t>6</w:t>
            </w:r>
            <w:r w:rsidRPr="00482F08">
              <w:t xml:space="preserve"> esitatud meetmed oskuste nappuse ja tööjõupuuduse kõrvaldamiseks liidus, muu hulgas kõnealuses teatises osutatud oskuste pakti algatuse ja selle suuremahuliste partnerluste, sealhulgas kaitseökosüsteemi käsitleva partnerluse kaudu. </w:t>
            </w:r>
            <w:r w:rsidRPr="00482F08">
              <w:rPr>
                <w:b/>
                <w:bCs/>
                <w:i/>
                <w:iCs/>
              </w:rPr>
              <w:t>Seepärast on asjakohane lisada stiimulid Euroopa Parlamendi ja nõukogu määrusega (EL) 2021/1057</w:t>
            </w:r>
            <w:r w:rsidRPr="00482F08">
              <w:rPr>
                <w:b/>
                <w:bCs/>
                <w:i/>
                <w:iCs/>
                <w:vertAlign w:val="superscript"/>
              </w:rPr>
              <w:t>7</w:t>
            </w:r>
            <w:r w:rsidRPr="00482F08">
              <w:rPr>
                <w:b/>
                <w:bCs/>
                <w:i/>
                <w:iCs/>
              </w:rPr>
              <w:t xml:space="preserve"> loodud ESF+ jaoks, et hõlbustada oskuste arendamist kaitsetööstuses.</w:t>
            </w:r>
          </w:p>
        </w:tc>
        <w:tc>
          <w:tcPr>
            <w:tcW w:w="4876" w:type="dxa"/>
            <w:hideMark/>
          </w:tcPr>
          <w:p w14:paraId="68F2BD12" w14:textId="77777777" w:rsidR="00B657A4" w:rsidRPr="00482F08" w:rsidRDefault="00B657A4" w:rsidP="00CD0F48">
            <w:pPr>
              <w:pStyle w:val="Normal6"/>
              <w:rPr>
                <w:szCs w:val="24"/>
              </w:rPr>
            </w:pPr>
            <w:r w:rsidRPr="00482F08">
              <w:t>(2)</w:t>
            </w:r>
            <w:r w:rsidRPr="00482F08">
              <w:tab/>
            </w:r>
            <w:r w:rsidRPr="00482F08">
              <w:rPr>
                <w:b/>
                <w:i/>
              </w:rPr>
              <w:t>Euroopa Parlamendi ja nõukogu määrusega (EL) 2021/1057 loodud ESF+ raames on juba võimalik toetada kaitsetööstuses oskuste arendamist.</w:t>
            </w:r>
            <w:r w:rsidRPr="00482F08">
              <w:t xml:space="preserve"> Valge raamat „Euroopa kaitsevalmidus 2030“</w:t>
            </w:r>
            <w:r w:rsidRPr="00482F08">
              <w:rPr>
                <w:vertAlign w:val="superscript"/>
              </w:rPr>
              <w:t>5</w:t>
            </w:r>
            <w:r w:rsidRPr="00482F08">
              <w:t xml:space="preserve"> sillutab teed tõelisele Euroopa kaitsekoostöö liidule, sealhulgas soovitatakse liikmesriikidele suuri investeeringuid kaitsesse ja kaitsetööstusse. Sellega seoses on komisjoni 5. märtsi 2025. aasta teatises „Oskuste liit“</w:t>
            </w:r>
            <w:r w:rsidRPr="00482F08">
              <w:rPr>
                <w:vertAlign w:val="superscript"/>
              </w:rPr>
              <w:t>6</w:t>
            </w:r>
            <w:r w:rsidRPr="00482F08">
              <w:t xml:space="preserve"> esitatud meetmed oskuste nappuse ja tööjõupuuduse kõrvaldamiseks liidus, muu hulgas kõnealuses teatises osutatud oskuste pakti algatuse ja selle suuremahuliste partnerluste, sealhulgas kaitseökosüsteemi käsitleva partnerluse kaudu.</w:t>
            </w:r>
          </w:p>
        </w:tc>
      </w:tr>
      <w:tr w:rsidR="00482F08" w:rsidRPr="00482F08" w14:paraId="163E2BB2" w14:textId="77777777" w:rsidTr="00CD0F48">
        <w:trPr>
          <w:jc w:val="center"/>
        </w:trPr>
        <w:tc>
          <w:tcPr>
            <w:tcW w:w="4876" w:type="dxa"/>
            <w:hideMark/>
          </w:tcPr>
          <w:p w14:paraId="5F468949" w14:textId="77777777" w:rsidR="00B657A4" w:rsidRPr="00482F08" w:rsidRDefault="00B657A4" w:rsidP="00CD0F48">
            <w:pPr>
              <w:pStyle w:val="Normal6"/>
            </w:pPr>
            <w:r w:rsidRPr="00482F08">
              <w:t>__________________</w:t>
            </w:r>
          </w:p>
        </w:tc>
        <w:tc>
          <w:tcPr>
            <w:tcW w:w="4876" w:type="dxa"/>
            <w:hideMark/>
          </w:tcPr>
          <w:p w14:paraId="300DA34A" w14:textId="77777777" w:rsidR="00B657A4" w:rsidRPr="00482F08" w:rsidRDefault="00B657A4" w:rsidP="00CD0F48">
            <w:pPr>
              <w:pStyle w:val="Normal6"/>
              <w:rPr>
                <w:szCs w:val="24"/>
              </w:rPr>
            </w:pPr>
            <w:r w:rsidRPr="00482F08">
              <w:t>__________________</w:t>
            </w:r>
          </w:p>
        </w:tc>
      </w:tr>
      <w:tr w:rsidR="00482F08" w:rsidRPr="00482F08" w14:paraId="6CB424F5" w14:textId="77777777" w:rsidTr="00CD0F48">
        <w:trPr>
          <w:jc w:val="center"/>
        </w:trPr>
        <w:tc>
          <w:tcPr>
            <w:tcW w:w="4876" w:type="dxa"/>
            <w:hideMark/>
          </w:tcPr>
          <w:p w14:paraId="6A1F0F06" w14:textId="77777777" w:rsidR="00B657A4" w:rsidRPr="00482F08" w:rsidRDefault="00B657A4" w:rsidP="00CD0F48">
            <w:pPr>
              <w:pStyle w:val="Normal6"/>
            </w:pPr>
            <w:r w:rsidRPr="00482F08">
              <w:rPr>
                <w:vertAlign w:val="superscript"/>
              </w:rPr>
              <w:t>5</w:t>
            </w:r>
            <w:r w:rsidRPr="00482F08">
              <w:t xml:space="preserve"> Ühine valge raamat „Euroopa kaitsevalmidus 2030“, JOIN(2025) 120 final, 19.3.2025.</w:t>
            </w:r>
          </w:p>
        </w:tc>
        <w:tc>
          <w:tcPr>
            <w:tcW w:w="4876" w:type="dxa"/>
            <w:hideMark/>
          </w:tcPr>
          <w:p w14:paraId="44903E55" w14:textId="77777777" w:rsidR="00B657A4" w:rsidRPr="00482F08" w:rsidRDefault="00B657A4" w:rsidP="00CD0F48">
            <w:pPr>
              <w:pStyle w:val="Normal6"/>
              <w:rPr>
                <w:szCs w:val="24"/>
              </w:rPr>
            </w:pPr>
            <w:r w:rsidRPr="00482F08">
              <w:rPr>
                <w:vertAlign w:val="superscript"/>
              </w:rPr>
              <w:t>5</w:t>
            </w:r>
            <w:r w:rsidRPr="00482F08">
              <w:t xml:space="preserve"> Ühine valge raamat „Euroopa kaitsevalmidus 2030“, JOIN(2025) 120 final, 19.3.2025.</w:t>
            </w:r>
          </w:p>
        </w:tc>
      </w:tr>
      <w:tr w:rsidR="00482F08" w:rsidRPr="00482F08" w14:paraId="6294017F" w14:textId="77777777" w:rsidTr="00CD0F48">
        <w:trPr>
          <w:jc w:val="center"/>
        </w:trPr>
        <w:tc>
          <w:tcPr>
            <w:tcW w:w="4876" w:type="dxa"/>
            <w:hideMark/>
          </w:tcPr>
          <w:p w14:paraId="55FAC24A" w14:textId="77777777" w:rsidR="00B657A4" w:rsidRPr="00482F08" w:rsidRDefault="00B657A4" w:rsidP="00CD0F48">
            <w:pPr>
              <w:pStyle w:val="Normal6"/>
            </w:pPr>
            <w:r w:rsidRPr="00482F08">
              <w:rPr>
                <w:vertAlign w:val="superscript"/>
              </w:rPr>
              <w:t>6</w:t>
            </w:r>
            <w:r w:rsidRPr="00482F08">
              <w:t xml:space="preserve"> COM(2025) 90 final.</w:t>
            </w:r>
          </w:p>
        </w:tc>
        <w:tc>
          <w:tcPr>
            <w:tcW w:w="4876" w:type="dxa"/>
            <w:hideMark/>
          </w:tcPr>
          <w:p w14:paraId="0FFC7152" w14:textId="77777777" w:rsidR="00B657A4" w:rsidRPr="00482F08" w:rsidRDefault="00B657A4" w:rsidP="00CD0F48">
            <w:pPr>
              <w:pStyle w:val="Normal6"/>
              <w:rPr>
                <w:szCs w:val="24"/>
              </w:rPr>
            </w:pPr>
            <w:r w:rsidRPr="00482F08">
              <w:rPr>
                <w:vertAlign w:val="superscript"/>
              </w:rPr>
              <w:t>6</w:t>
            </w:r>
            <w:r w:rsidRPr="00482F08">
              <w:t xml:space="preserve"> COM(2025) 90 final.</w:t>
            </w:r>
          </w:p>
        </w:tc>
      </w:tr>
      <w:tr w:rsidR="00482F08" w:rsidRPr="00482F08" w14:paraId="0F41E735" w14:textId="77777777" w:rsidTr="00CD0F48">
        <w:trPr>
          <w:jc w:val="center"/>
        </w:trPr>
        <w:tc>
          <w:tcPr>
            <w:tcW w:w="4876" w:type="dxa"/>
            <w:hideMark/>
          </w:tcPr>
          <w:p w14:paraId="630A5381" w14:textId="77777777" w:rsidR="00B657A4" w:rsidRPr="00482F08" w:rsidRDefault="00B657A4" w:rsidP="00CD0F48">
            <w:pPr>
              <w:pStyle w:val="Normal6"/>
            </w:pPr>
            <w:r w:rsidRPr="00482F08">
              <w:rPr>
                <w:vertAlign w:val="superscript"/>
              </w:rPr>
              <w:t>7</w:t>
            </w:r>
            <w:r w:rsidRPr="00482F08">
              <w:t xml:space="preserve"> Euroopa Parlamendi ja nõukogu 24. juuni 2021. aasta määrus (EL) 2021/1057, millega luuakse Euroopa Sotsiaalfond+ (ESF+) ja tunnistatakse kehtetuks määrus (EL) nr 1296/2013 (ELT L 231, 30.6.2021, lk 21, ELI: http://data.europa.eu/eli/reg/2021/1057/oj).</w:t>
            </w:r>
          </w:p>
        </w:tc>
        <w:tc>
          <w:tcPr>
            <w:tcW w:w="4876" w:type="dxa"/>
            <w:hideMark/>
          </w:tcPr>
          <w:p w14:paraId="1E326B0F" w14:textId="77777777" w:rsidR="00B657A4" w:rsidRPr="00482F08" w:rsidRDefault="00B657A4" w:rsidP="00CD0F48">
            <w:pPr>
              <w:pStyle w:val="Normal6"/>
              <w:rPr>
                <w:szCs w:val="24"/>
              </w:rPr>
            </w:pPr>
            <w:r w:rsidRPr="00482F08">
              <w:rPr>
                <w:vertAlign w:val="superscript"/>
              </w:rPr>
              <w:t>7</w:t>
            </w:r>
            <w:r w:rsidRPr="00482F08">
              <w:t xml:space="preserve"> Euroopa Parlamendi ja nõukogu 24. juuni 2021. aasta määrus (EL) 2021/1057, millega luuakse Euroopa Sotsiaalfond+ (ESF+) ja tunnistatakse kehtetuks määrus (EL) nr 1296/2013 (ELT L 231, 30.6.2021, lk 21, ELI: http://data.europa.eu/eli/reg/2021/1057/oj).</w:t>
            </w:r>
          </w:p>
        </w:tc>
      </w:tr>
    </w:tbl>
    <w:p w14:paraId="6E4F9E0A"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7F6ED1E7" w14:textId="77777777" w:rsidR="00B657A4" w:rsidRPr="00482F08" w:rsidRDefault="00B657A4" w:rsidP="00B657A4">
      <w:r w:rsidRPr="00E65B99">
        <w:rPr>
          <w:rStyle w:val="HideTWBExt"/>
        </w:rPr>
        <w:t>&lt;/Amend&gt;</w:t>
      </w:r>
    </w:p>
    <w:p w14:paraId="593A79EC"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19</w:t>
      </w:r>
      <w:r w:rsidRPr="00E65B99">
        <w:rPr>
          <w:rStyle w:val="HideTWBExt"/>
          <w:b w:val="0"/>
        </w:rPr>
        <w:t>&lt;/NumAm&gt;</w:t>
      </w:r>
    </w:p>
    <w:p w14:paraId="3364277B" w14:textId="77777777" w:rsidR="00B657A4" w:rsidRPr="00482F08" w:rsidRDefault="00B657A4" w:rsidP="00B657A4">
      <w:pPr>
        <w:pStyle w:val="NormalBold"/>
      </w:pPr>
      <w:r w:rsidRPr="00E65B99">
        <w:rPr>
          <w:rStyle w:val="HideTWBExt"/>
          <w:b w:val="0"/>
        </w:rPr>
        <w:t>&lt;RepeatBlock-By&gt;&lt;Members&gt;</w:t>
      </w:r>
      <w:r w:rsidRPr="00482F08">
        <w:t>Maria Zacharia</w:t>
      </w:r>
      <w:r w:rsidRPr="00E65B99">
        <w:rPr>
          <w:rStyle w:val="HideTWBExt"/>
          <w:b w:val="0"/>
        </w:rPr>
        <w:t>&lt;/Members&gt;</w:t>
      </w:r>
    </w:p>
    <w:p w14:paraId="244B5DDF" w14:textId="77777777" w:rsidR="00B657A4" w:rsidRPr="00482F08" w:rsidRDefault="00B657A4" w:rsidP="00B657A4">
      <w:r w:rsidRPr="00E65B99">
        <w:rPr>
          <w:rStyle w:val="HideTWBExt"/>
        </w:rPr>
        <w:t>&lt;/RepeatBlock-By&gt;</w:t>
      </w:r>
    </w:p>
    <w:p w14:paraId="7A5CF2B9"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5AD8A4AF" w14:textId="77777777" w:rsidR="00B657A4" w:rsidRPr="00482F08" w:rsidRDefault="00B657A4" w:rsidP="00B657A4">
      <w:pPr>
        <w:pStyle w:val="NormalBold"/>
      </w:pPr>
      <w:r w:rsidRPr="00E65B99">
        <w:rPr>
          <w:rStyle w:val="HideTWBExt"/>
          <w:b w:val="0"/>
        </w:rPr>
        <w:t>&lt;Article&gt;</w:t>
      </w:r>
      <w:r w:rsidRPr="00482F08">
        <w:t>Põhjendus 2</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65956774" w14:textId="77777777" w:rsidTr="00CD0F48">
        <w:trPr>
          <w:jc w:val="center"/>
        </w:trPr>
        <w:tc>
          <w:tcPr>
            <w:tcW w:w="9752" w:type="dxa"/>
            <w:gridSpan w:val="2"/>
          </w:tcPr>
          <w:p w14:paraId="4432A29E" w14:textId="77777777" w:rsidR="00B657A4" w:rsidRPr="00482F08" w:rsidRDefault="00B657A4" w:rsidP="00CD0F48">
            <w:pPr>
              <w:keepNext/>
            </w:pPr>
          </w:p>
        </w:tc>
      </w:tr>
      <w:tr w:rsidR="00482F08" w:rsidRPr="00482F08" w14:paraId="1914CAA0" w14:textId="77777777" w:rsidTr="00CD0F48">
        <w:trPr>
          <w:jc w:val="center"/>
        </w:trPr>
        <w:tc>
          <w:tcPr>
            <w:tcW w:w="4876" w:type="dxa"/>
            <w:hideMark/>
          </w:tcPr>
          <w:p w14:paraId="2FAEC819" w14:textId="77777777" w:rsidR="00B657A4" w:rsidRPr="00482F08" w:rsidRDefault="00B657A4" w:rsidP="00CD0F48">
            <w:pPr>
              <w:pStyle w:val="ColumnHeading"/>
              <w:keepNext/>
            </w:pPr>
            <w:r w:rsidRPr="00482F08">
              <w:t>Komisjoni ettepanek</w:t>
            </w:r>
          </w:p>
        </w:tc>
        <w:tc>
          <w:tcPr>
            <w:tcW w:w="4876" w:type="dxa"/>
            <w:hideMark/>
          </w:tcPr>
          <w:p w14:paraId="5F3F43B1" w14:textId="77777777" w:rsidR="00B657A4" w:rsidRPr="00482F08" w:rsidRDefault="00B657A4" w:rsidP="00CD0F48">
            <w:pPr>
              <w:pStyle w:val="ColumnHeading"/>
              <w:keepNext/>
            </w:pPr>
            <w:r w:rsidRPr="00482F08">
              <w:t>Muudatusettepanek</w:t>
            </w:r>
          </w:p>
        </w:tc>
      </w:tr>
      <w:tr w:rsidR="00482F08" w:rsidRPr="00482F08" w14:paraId="7ED66405" w14:textId="77777777" w:rsidTr="00CD0F48">
        <w:trPr>
          <w:jc w:val="center"/>
        </w:trPr>
        <w:tc>
          <w:tcPr>
            <w:tcW w:w="4876" w:type="dxa"/>
            <w:hideMark/>
          </w:tcPr>
          <w:p w14:paraId="4DAE1020" w14:textId="77777777" w:rsidR="00B657A4" w:rsidRPr="00482F08" w:rsidRDefault="00B657A4" w:rsidP="00CD0F48">
            <w:pPr>
              <w:pStyle w:val="Normal6"/>
            </w:pPr>
            <w:r w:rsidRPr="00482F08">
              <w:t>(2)</w:t>
            </w:r>
            <w:r w:rsidRPr="00482F08">
              <w:tab/>
            </w:r>
            <w:r w:rsidRPr="00482F08">
              <w:rPr>
                <w:b/>
                <w:bCs/>
                <w:i/>
                <w:iCs/>
              </w:rPr>
              <w:t>Valge raamat „Euroopa kaitsevalmidus 2030“</w:t>
            </w:r>
            <w:r w:rsidRPr="00482F08">
              <w:rPr>
                <w:b/>
                <w:bCs/>
                <w:i/>
                <w:iCs/>
                <w:vertAlign w:val="superscript"/>
              </w:rPr>
              <w:t>5</w:t>
            </w:r>
            <w:r w:rsidRPr="00482F08">
              <w:rPr>
                <w:b/>
                <w:bCs/>
                <w:i/>
                <w:iCs/>
              </w:rPr>
              <w:t xml:space="preserve"> sillutab teed tõelisele</w:t>
            </w:r>
            <w:r w:rsidRPr="00482F08">
              <w:t xml:space="preserve"> Euroopa </w:t>
            </w:r>
            <w:r w:rsidRPr="00482F08">
              <w:rPr>
                <w:b/>
                <w:bCs/>
                <w:i/>
                <w:iCs/>
              </w:rPr>
              <w:t>kaitsekoostöö liidule</w:t>
            </w:r>
            <w:r w:rsidRPr="00482F08">
              <w:t xml:space="preserve">, sealhulgas </w:t>
            </w:r>
            <w:r w:rsidRPr="00482F08">
              <w:rPr>
                <w:b/>
                <w:bCs/>
                <w:i/>
                <w:iCs/>
              </w:rPr>
              <w:t>soovitatakse liikmesriikidele suuri investeeringuid kaitsesse</w:t>
            </w:r>
            <w:r w:rsidRPr="00482F08">
              <w:t xml:space="preserve"> ja </w:t>
            </w:r>
            <w:r w:rsidRPr="00482F08">
              <w:rPr>
                <w:b/>
                <w:bCs/>
                <w:i/>
                <w:iCs/>
              </w:rPr>
              <w:t>kaitsetööstusse</w:t>
            </w:r>
            <w:r w:rsidRPr="00482F08">
              <w:t>.</w:t>
            </w:r>
            <w:r w:rsidRPr="00482F08">
              <w:rPr>
                <w:b/>
                <w:i/>
              </w:rPr>
              <w:t xml:space="preserve"> </w:t>
            </w:r>
            <w:r w:rsidRPr="00482F08">
              <w:rPr>
                <w:b/>
                <w:bCs/>
                <w:i/>
                <w:iCs/>
              </w:rPr>
              <w:t>Sellega seoses on komisjoni 5. märtsi 2025. aasta teatises „Oskuste liit“</w:t>
            </w:r>
            <w:r w:rsidRPr="00482F08">
              <w:rPr>
                <w:b/>
                <w:bCs/>
                <w:i/>
                <w:iCs/>
                <w:vertAlign w:val="superscript"/>
              </w:rPr>
              <w:t>6</w:t>
            </w:r>
            <w:r w:rsidRPr="00482F08">
              <w:rPr>
                <w:b/>
                <w:i/>
              </w:rPr>
              <w:t xml:space="preserve"> esitatud meetmed oskuste nappuse ja tööjõupuuduse kõrvaldamiseks liidus, muu hulgas kõnealuses teatises osutatud oskuste pakti algatuse ja selle suuremahuliste partnerluste, sealhulgas kaitseökosüsteemi käsitleva partnerluse kaudu. </w:t>
            </w:r>
            <w:r w:rsidRPr="00482F08">
              <w:rPr>
                <w:b/>
                <w:bCs/>
                <w:i/>
                <w:iCs/>
              </w:rPr>
              <w:t>Seepärast on asjakohane lisada stiimulid Euroopa Parlamendi ja nõukogu määrusega (EL) 2021/1057</w:t>
            </w:r>
            <w:r w:rsidRPr="00482F08">
              <w:rPr>
                <w:b/>
                <w:bCs/>
                <w:i/>
                <w:iCs/>
                <w:vertAlign w:val="superscript"/>
              </w:rPr>
              <w:t>7</w:t>
            </w:r>
            <w:r w:rsidRPr="00482F08">
              <w:rPr>
                <w:b/>
                <w:bCs/>
                <w:i/>
                <w:iCs/>
              </w:rPr>
              <w:t xml:space="preserve"> loodud</w:t>
            </w:r>
            <w:r w:rsidRPr="00482F08">
              <w:t xml:space="preserve"> ESF+ </w:t>
            </w:r>
            <w:r w:rsidRPr="00482F08">
              <w:rPr>
                <w:b/>
                <w:bCs/>
                <w:i/>
                <w:iCs/>
              </w:rPr>
              <w:t>jaoks, et hõlbustada oskuste arendamist kaitsetööstuses</w:t>
            </w:r>
            <w:r w:rsidRPr="00482F08">
              <w:t>.</w:t>
            </w:r>
          </w:p>
        </w:tc>
        <w:tc>
          <w:tcPr>
            <w:tcW w:w="4876" w:type="dxa"/>
            <w:hideMark/>
          </w:tcPr>
          <w:p w14:paraId="29AD77B7" w14:textId="77777777" w:rsidR="00B657A4" w:rsidRPr="00482F08" w:rsidRDefault="00B657A4" w:rsidP="00CD0F48">
            <w:pPr>
              <w:pStyle w:val="Normal6"/>
              <w:rPr>
                <w:szCs w:val="24"/>
              </w:rPr>
            </w:pPr>
            <w:r w:rsidRPr="00482F08">
              <w:t>(2)</w:t>
            </w:r>
            <w:r w:rsidRPr="00482F08">
              <w:tab/>
            </w:r>
            <w:r w:rsidRPr="00482F08">
              <w:rPr>
                <w:b/>
                <w:bCs/>
                <w:i/>
                <w:iCs/>
              </w:rPr>
              <w:t>Kooskõlas liidu pühendumisega rahule, sotsiaalsele kaasamisele ja kestlikule arengule ning</w:t>
            </w:r>
            <w:r w:rsidRPr="00482F08">
              <w:t xml:space="preserve"> Euroopa </w:t>
            </w:r>
            <w:r w:rsidRPr="00482F08">
              <w:rPr>
                <w:b/>
                <w:bCs/>
                <w:i/>
                <w:iCs/>
              </w:rPr>
              <w:t>Sotsiaalfond+ eesmärkidega ei toetata liidu poolt käesoleva määruse alusel pakutava rahastusega kaitsetööstust ega sõjalise võimekuse</w:t>
            </w:r>
            <w:r w:rsidRPr="00482F08">
              <w:t xml:space="preserve">, sealhulgas </w:t>
            </w:r>
            <w:r w:rsidRPr="00482F08">
              <w:rPr>
                <w:b/>
                <w:bCs/>
                <w:i/>
                <w:iCs/>
              </w:rPr>
              <w:t>relvade, laskemoona</w:t>
            </w:r>
            <w:r w:rsidRPr="00482F08">
              <w:t xml:space="preserve"> ja </w:t>
            </w:r>
            <w:r w:rsidRPr="00482F08">
              <w:rPr>
                <w:b/>
                <w:bCs/>
                <w:i/>
                <w:iCs/>
              </w:rPr>
              <w:t>kaitsesüsteemide arendamise, sellega seotud tootmise ja hangete või selle kasutamisega seotud tegevust</w:t>
            </w:r>
            <w:r w:rsidRPr="00482F08">
              <w:t>. ESF+</w:t>
            </w:r>
            <w:r w:rsidRPr="00482F08">
              <w:rPr>
                <w:b/>
                <w:i/>
              </w:rPr>
              <w:t xml:space="preserve"> vahenditega rahastamisel piirdutakse rangelt sotsiaalse ühtekuuluvuse, tööhõive, hariduse,</w:t>
            </w:r>
            <w:r w:rsidRPr="00482F08">
              <w:t xml:space="preserve"> </w:t>
            </w:r>
            <w:r w:rsidRPr="00482F08">
              <w:rPr>
                <w:b/>
                <w:i/>
              </w:rPr>
              <w:t>oskuste</w:t>
            </w:r>
            <w:r w:rsidRPr="00482F08">
              <w:t xml:space="preserve"> </w:t>
            </w:r>
            <w:r w:rsidRPr="00482F08">
              <w:rPr>
                <w:b/>
                <w:i/>
              </w:rPr>
              <w:t>arendamise, sotsiaalse innovatsiooni ning vaesuse ja sotsiaalse tõrjutuse vastu võitlemise edendamisega</w:t>
            </w:r>
            <w:r w:rsidRPr="00482F08">
              <w:t>.</w:t>
            </w:r>
          </w:p>
        </w:tc>
      </w:tr>
      <w:tr w:rsidR="00482F08" w:rsidRPr="00482F08" w14:paraId="4A7032CB" w14:textId="77777777" w:rsidTr="00CD0F48">
        <w:trPr>
          <w:jc w:val="center"/>
        </w:trPr>
        <w:tc>
          <w:tcPr>
            <w:tcW w:w="4876" w:type="dxa"/>
            <w:hideMark/>
          </w:tcPr>
          <w:p w14:paraId="01C80B08" w14:textId="77777777" w:rsidR="00B657A4" w:rsidRPr="00482F08" w:rsidRDefault="00B657A4" w:rsidP="00CD0F48">
            <w:pPr>
              <w:pStyle w:val="Normal6"/>
            </w:pPr>
            <w:r w:rsidRPr="00482F08">
              <w:t>__________________</w:t>
            </w:r>
          </w:p>
        </w:tc>
        <w:tc>
          <w:tcPr>
            <w:tcW w:w="4876" w:type="dxa"/>
          </w:tcPr>
          <w:p w14:paraId="725BE514" w14:textId="77777777" w:rsidR="00B657A4" w:rsidRPr="00482F08" w:rsidRDefault="00B657A4" w:rsidP="00CD0F48">
            <w:pPr>
              <w:pStyle w:val="Normal6"/>
              <w:rPr>
                <w:szCs w:val="24"/>
              </w:rPr>
            </w:pPr>
          </w:p>
        </w:tc>
      </w:tr>
      <w:tr w:rsidR="00482F08" w:rsidRPr="00482F08" w14:paraId="16190A8F" w14:textId="77777777" w:rsidTr="00CD0F48">
        <w:trPr>
          <w:jc w:val="center"/>
        </w:trPr>
        <w:tc>
          <w:tcPr>
            <w:tcW w:w="4876" w:type="dxa"/>
            <w:hideMark/>
          </w:tcPr>
          <w:p w14:paraId="4D597055" w14:textId="77777777" w:rsidR="00B657A4" w:rsidRPr="00482F08" w:rsidRDefault="00B657A4" w:rsidP="00CD0F48">
            <w:pPr>
              <w:pStyle w:val="Normal6"/>
            </w:pPr>
            <w:r w:rsidRPr="00482F08">
              <w:rPr>
                <w:b/>
                <w:i/>
                <w:vertAlign w:val="superscript"/>
              </w:rPr>
              <w:t>5</w:t>
            </w:r>
            <w:r w:rsidRPr="00482F08">
              <w:t xml:space="preserve"> </w:t>
            </w:r>
            <w:r w:rsidRPr="00482F08">
              <w:rPr>
                <w:b/>
                <w:bCs/>
                <w:i/>
                <w:iCs/>
              </w:rPr>
              <w:t>Ühine valge raamat „Euroopa kaitsevalmidus 2030“, JOIN(2025) 120 final, 19.3.2025.</w:t>
            </w:r>
          </w:p>
        </w:tc>
        <w:tc>
          <w:tcPr>
            <w:tcW w:w="4876" w:type="dxa"/>
          </w:tcPr>
          <w:p w14:paraId="7B375DDE" w14:textId="77777777" w:rsidR="00B657A4" w:rsidRPr="00482F08" w:rsidRDefault="00B657A4" w:rsidP="00CD0F48">
            <w:pPr>
              <w:pStyle w:val="Normal6"/>
              <w:rPr>
                <w:szCs w:val="24"/>
              </w:rPr>
            </w:pPr>
          </w:p>
        </w:tc>
      </w:tr>
      <w:tr w:rsidR="00482F08" w:rsidRPr="00482F08" w14:paraId="575371D3" w14:textId="77777777" w:rsidTr="00CD0F48">
        <w:trPr>
          <w:jc w:val="center"/>
        </w:trPr>
        <w:tc>
          <w:tcPr>
            <w:tcW w:w="4876" w:type="dxa"/>
            <w:hideMark/>
          </w:tcPr>
          <w:p w14:paraId="59B6BBA2" w14:textId="77777777" w:rsidR="00B657A4" w:rsidRPr="00482F08" w:rsidRDefault="00B657A4" w:rsidP="00CD0F48">
            <w:pPr>
              <w:pStyle w:val="Normal6"/>
            </w:pPr>
            <w:r w:rsidRPr="00482F08">
              <w:rPr>
                <w:b/>
                <w:bCs/>
                <w:i/>
                <w:iCs/>
                <w:vertAlign w:val="superscript"/>
              </w:rPr>
              <w:t>6</w:t>
            </w:r>
            <w:r w:rsidRPr="00482F08">
              <w:rPr>
                <w:b/>
                <w:bCs/>
                <w:i/>
                <w:iCs/>
              </w:rPr>
              <w:t xml:space="preserve"> COM(2025) 90 final.</w:t>
            </w:r>
          </w:p>
        </w:tc>
        <w:tc>
          <w:tcPr>
            <w:tcW w:w="4876" w:type="dxa"/>
          </w:tcPr>
          <w:p w14:paraId="52490BB8" w14:textId="77777777" w:rsidR="00B657A4" w:rsidRPr="00482F08" w:rsidRDefault="00B657A4" w:rsidP="00CD0F48">
            <w:pPr>
              <w:pStyle w:val="Normal6"/>
              <w:rPr>
                <w:szCs w:val="24"/>
              </w:rPr>
            </w:pPr>
          </w:p>
        </w:tc>
      </w:tr>
      <w:tr w:rsidR="00482F08" w:rsidRPr="00482F08" w14:paraId="3A9DBEA5" w14:textId="77777777" w:rsidTr="00CD0F48">
        <w:trPr>
          <w:jc w:val="center"/>
        </w:trPr>
        <w:tc>
          <w:tcPr>
            <w:tcW w:w="4876" w:type="dxa"/>
            <w:hideMark/>
          </w:tcPr>
          <w:p w14:paraId="37429FA4" w14:textId="77777777" w:rsidR="00B657A4" w:rsidRPr="00482F08" w:rsidRDefault="00B657A4" w:rsidP="00CD0F48">
            <w:pPr>
              <w:pStyle w:val="Normal6"/>
            </w:pPr>
            <w:r w:rsidRPr="00482F08">
              <w:rPr>
                <w:b/>
                <w:bCs/>
                <w:i/>
                <w:iCs/>
                <w:vertAlign w:val="superscript"/>
              </w:rPr>
              <w:t>7</w:t>
            </w:r>
            <w:r w:rsidRPr="00482F08">
              <w:rPr>
                <w:b/>
                <w:bCs/>
                <w:i/>
                <w:iCs/>
              </w:rPr>
              <w:t xml:space="preserve"> Euroopa Parlamendi ja nõukogu 24. juuni 2021. aasta määrus (EL) 2021/1057, millega luuakse Euroopa Sotsiaalfond+ (ESF+) ja tunnistatakse kehtetuks määrus (EL) nr 1296/2013 (ELT L 231, 30.6.2021, lk 21, ELI:</w:t>
            </w:r>
            <w:r w:rsidRPr="00482F08">
              <w:rPr>
                <w:b/>
                <w:i/>
              </w:rPr>
              <w:t xml:space="preserve"> http://data.europa.eu/eli/reg/2021/1057/oj).</w:t>
            </w:r>
          </w:p>
        </w:tc>
        <w:tc>
          <w:tcPr>
            <w:tcW w:w="4876" w:type="dxa"/>
          </w:tcPr>
          <w:p w14:paraId="11F33750" w14:textId="77777777" w:rsidR="00B657A4" w:rsidRPr="00482F08" w:rsidRDefault="00B657A4" w:rsidP="00CD0F48">
            <w:pPr>
              <w:pStyle w:val="Normal6"/>
              <w:rPr>
                <w:szCs w:val="24"/>
              </w:rPr>
            </w:pPr>
          </w:p>
        </w:tc>
      </w:tr>
    </w:tbl>
    <w:p w14:paraId="50A79DD3"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495E9858" w14:textId="77777777" w:rsidR="00B657A4" w:rsidRPr="00482F08" w:rsidRDefault="00B657A4" w:rsidP="00B657A4">
      <w:r w:rsidRPr="00E65B99">
        <w:rPr>
          <w:rStyle w:val="HideTWBExt"/>
        </w:rPr>
        <w:t>&lt;/Amend&gt;</w:t>
      </w:r>
    </w:p>
    <w:p w14:paraId="04ACD56F"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20</w:t>
      </w:r>
      <w:r w:rsidRPr="00E65B99">
        <w:rPr>
          <w:rStyle w:val="HideTWBExt"/>
          <w:b w:val="0"/>
        </w:rPr>
        <w:t>&lt;/NumAm&gt;</w:t>
      </w:r>
    </w:p>
    <w:p w14:paraId="7584A6B0" w14:textId="77777777" w:rsidR="00B657A4" w:rsidRPr="00482F08" w:rsidRDefault="00B657A4" w:rsidP="00B657A4">
      <w:pPr>
        <w:pStyle w:val="NormalBold"/>
      </w:pPr>
      <w:r w:rsidRPr="00E65B99">
        <w:rPr>
          <w:rStyle w:val="HideTWBExt"/>
          <w:b w:val="0"/>
        </w:rPr>
        <w:t>&lt;RepeatBlock-By&gt;&lt;Members&gt;</w:t>
      </w:r>
      <w:r w:rsidRPr="00482F08">
        <w:t>Maravillas Abadía Jover, Miriam Lexmann</w:t>
      </w:r>
      <w:r w:rsidRPr="00E65B99">
        <w:rPr>
          <w:rStyle w:val="HideTWBExt"/>
          <w:b w:val="0"/>
        </w:rPr>
        <w:t>&lt;/Members&gt;</w:t>
      </w:r>
    </w:p>
    <w:p w14:paraId="7CFBA3F2" w14:textId="77777777" w:rsidR="00B657A4" w:rsidRPr="00482F08" w:rsidRDefault="00B657A4" w:rsidP="00B657A4">
      <w:r w:rsidRPr="00E65B99">
        <w:rPr>
          <w:rStyle w:val="HideTWBExt"/>
        </w:rPr>
        <w:t>&lt;/RepeatBlock-By&gt;</w:t>
      </w:r>
    </w:p>
    <w:p w14:paraId="5CCD7E69"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527779F4" w14:textId="77777777" w:rsidR="00B657A4" w:rsidRPr="00482F08" w:rsidRDefault="00B657A4" w:rsidP="00B657A4">
      <w:pPr>
        <w:pStyle w:val="NormalBold"/>
      </w:pPr>
      <w:r w:rsidRPr="00E65B99">
        <w:rPr>
          <w:rStyle w:val="HideTWBExt"/>
          <w:b w:val="0"/>
        </w:rPr>
        <w:t>&lt;Article&gt;</w:t>
      </w:r>
      <w:r w:rsidRPr="00482F08">
        <w:t>Põhjendus 2 a (uus)</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0F7E4600" w14:textId="77777777" w:rsidTr="00CD0F48">
        <w:trPr>
          <w:jc w:val="center"/>
        </w:trPr>
        <w:tc>
          <w:tcPr>
            <w:tcW w:w="9752" w:type="dxa"/>
            <w:gridSpan w:val="2"/>
          </w:tcPr>
          <w:p w14:paraId="4C8E707D" w14:textId="77777777" w:rsidR="00B657A4" w:rsidRPr="00482F08" w:rsidRDefault="00B657A4" w:rsidP="00CD0F48">
            <w:pPr>
              <w:keepNext/>
            </w:pPr>
          </w:p>
        </w:tc>
      </w:tr>
      <w:tr w:rsidR="00482F08" w:rsidRPr="00482F08" w14:paraId="7E79B7F3" w14:textId="77777777" w:rsidTr="00CD0F48">
        <w:trPr>
          <w:jc w:val="center"/>
        </w:trPr>
        <w:tc>
          <w:tcPr>
            <w:tcW w:w="4876" w:type="dxa"/>
            <w:hideMark/>
          </w:tcPr>
          <w:p w14:paraId="7A5038A0" w14:textId="77777777" w:rsidR="00B657A4" w:rsidRPr="00482F08" w:rsidRDefault="00B657A4" w:rsidP="00CD0F48">
            <w:pPr>
              <w:pStyle w:val="ColumnHeading"/>
              <w:keepNext/>
            </w:pPr>
            <w:r w:rsidRPr="00482F08">
              <w:t>Komisjoni ettepanek</w:t>
            </w:r>
          </w:p>
        </w:tc>
        <w:tc>
          <w:tcPr>
            <w:tcW w:w="4876" w:type="dxa"/>
            <w:hideMark/>
          </w:tcPr>
          <w:p w14:paraId="72994F07" w14:textId="77777777" w:rsidR="00B657A4" w:rsidRPr="00482F08" w:rsidRDefault="00B657A4" w:rsidP="00CD0F48">
            <w:pPr>
              <w:pStyle w:val="ColumnHeading"/>
              <w:keepNext/>
            </w:pPr>
            <w:r w:rsidRPr="00482F08">
              <w:t>Muudatusettepanek</w:t>
            </w:r>
          </w:p>
        </w:tc>
      </w:tr>
      <w:tr w:rsidR="00482F08" w:rsidRPr="00482F08" w14:paraId="0210E702" w14:textId="77777777" w:rsidTr="00CD0F48">
        <w:trPr>
          <w:jc w:val="center"/>
        </w:trPr>
        <w:tc>
          <w:tcPr>
            <w:tcW w:w="4876" w:type="dxa"/>
          </w:tcPr>
          <w:p w14:paraId="1E92E196" w14:textId="77777777" w:rsidR="00B657A4" w:rsidRPr="00482F08" w:rsidRDefault="00B657A4" w:rsidP="00CD0F48">
            <w:pPr>
              <w:pStyle w:val="Normal6"/>
            </w:pPr>
          </w:p>
        </w:tc>
        <w:tc>
          <w:tcPr>
            <w:tcW w:w="4876" w:type="dxa"/>
            <w:hideMark/>
          </w:tcPr>
          <w:p w14:paraId="03E4F829" w14:textId="77777777" w:rsidR="00B657A4" w:rsidRPr="00482F08" w:rsidRDefault="00B657A4" w:rsidP="00CD0F48">
            <w:pPr>
              <w:pStyle w:val="Normal6"/>
              <w:rPr>
                <w:szCs w:val="24"/>
              </w:rPr>
            </w:pPr>
            <w:r w:rsidRPr="00482F08">
              <w:rPr>
                <w:b/>
                <w:i/>
              </w:rPr>
              <w:t>(2a)</w:t>
            </w:r>
            <w:r w:rsidRPr="00482F08">
              <w:rPr>
                <w:b/>
                <w:i/>
              </w:rPr>
              <w:tab/>
              <w:t>Oluline on tagada, et hädaolukordades võetavad meetmed oleksid nõuetekohaselt diferentseeritud ega takistaks ühtekuuluvuspoliitika struktuursete ja strateegiliste eesmärkide saavutamist. Tungivalt on nõutud, et õigusraamistik sisaldaks kaitsemeetmeid, millega takistatakse ühtekuuluvuspoliitika põhiülesande kaotamist.</w:t>
            </w:r>
          </w:p>
        </w:tc>
      </w:tr>
    </w:tbl>
    <w:p w14:paraId="5D7AEE59"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5016B622" w14:textId="77777777" w:rsidR="00B657A4" w:rsidRPr="00482F08" w:rsidRDefault="00B657A4" w:rsidP="00B657A4">
      <w:r w:rsidRPr="00E65B99">
        <w:rPr>
          <w:rStyle w:val="HideTWBExt"/>
        </w:rPr>
        <w:t>&lt;/Amend&gt;</w:t>
      </w:r>
    </w:p>
    <w:p w14:paraId="6ACC3EE2"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21</w:t>
      </w:r>
      <w:r w:rsidRPr="00E65B99">
        <w:rPr>
          <w:rStyle w:val="HideTWBExt"/>
          <w:b w:val="0"/>
        </w:rPr>
        <w:t>&lt;/NumAm&gt;</w:t>
      </w:r>
    </w:p>
    <w:p w14:paraId="38954DFA" w14:textId="77777777" w:rsidR="00B657A4" w:rsidRPr="00482F08" w:rsidRDefault="00B657A4" w:rsidP="00B657A4">
      <w:pPr>
        <w:pStyle w:val="NormalBold"/>
      </w:pPr>
      <w:r w:rsidRPr="00E65B99">
        <w:rPr>
          <w:rStyle w:val="HideTWBExt"/>
          <w:b w:val="0"/>
        </w:rPr>
        <w:t>&lt;RepeatBlock-By&gt;&lt;Members&gt;</w:t>
      </w:r>
      <w:r w:rsidRPr="00482F08">
        <w:t>Marit Maij, Estelle Ceulemans, Gabriele Bischoff, Alicia Homs Ginel, Evelyn Regner, Marc Angel, Idoia Mendia, Vilija Blinkevičiūtė, Aodhán Ó Ríordáin</w:t>
      </w:r>
      <w:r w:rsidRPr="00E65B99">
        <w:rPr>
          <w:rStyle w:val="HideTWBExt"/>
          <w:b w:val="0"/>
        </w:rPr>
        <w:t>&lt;/Members&gt;</w:t>
      </w:r>
    </w:p>
    <w:p w14:paraId="52DD3C9F" w14:textId="77777777" w:rsidR="00B657A4" w:rsidRPr="00482F08" w:rsidRDefault="00B657A4" w:rsidP="00B657A4">
      <w:r w:rsidRPr="00E65B99">
        <w:rPr>
          <w:rStyle w:val="HideTWBExt"/>
        </w:rPr>
        <w:t>&lt;/RepeatBlock-By&gt;</w:t>
      </w:r>
    </w:p>
    <w:p w14:paraId="0C6B8093"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13302E98" w14:textId="77777777" w:rsidR="00B657A4" w:rsidRPr="00482F08" w:rsidRDefault="00B657A4" w:rsidP="00B657A4">
      <w:pPr>
        <w:pStyle w:val="NormalBold"/>
      </w:pPr>
      <w:r w:rsidRPr="00E65B99">
        <w:rPr>
          <w:rStyle w:val="HideTWBExt"/>
          <w:b w:val="0"/>
        </w:rPr>
        <w:t>&lt;Article&gt;</w:t>
      </w:r>
      <w:r w:rsidRPr="00482F08">
        <w:t>Põhjendus 2 a (uus)</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2FEE0E77" w14:textId="77777777" w:rsidTr="00CD0F48">
        <w:trPr>
          <w:jc w:val="center"/>
        </w:trPr>
        <w:tc>
          <w:tcPr>
            <w:tcW w:w="9752" w:type="dxa"/>
            <w:gridSpan w:val="2"/>
          </w:tcPr>
          <w:p w14:paraId="3A78309F" w14:textId="77777777" w:rsidR="00B657A4" w:rsidRPr="00482F08" w:rsidRDefault="00B657A4" w:rsidP="00CD0F48">
            <w:pPr>
              <w:keepNext/>
            </w:pPr>
          </w:p>
        </w:tc>
      </w:tr>
      <w:tr w:rsidR="00482F08" w:rsidRPr="00482F08" w14:paraId="50AAD6A6" w14:textId="77777777" w:rsidTr="00CD0F48">
        <w:trPr>
          <w:jc w:val="center"/>
        </w:trPr>
        <w:tc>
          <w:tcPr>
            <w:tcW w:w="4876" w:type="dxa"/>
            <w:hideMark/>
          </w:tcPr>
          <w:p w14:paraId="5AADC8BD" w14:textId="77777777" w:rsidR="00B657A4" w:rsidRPr="00482F08" w:rsidRDefault="00B657A4" w:rsidP="00CD0F48">
            <w:pPr>
              <w:pStyle w:val="ColumnHeading"/>
              <w:keepNext/>
            </w:pPr>
            <w:r w:rsidRPr="00482F08">
              <w:t>Komisjoni ettepanek</w:t>
            </w:r>
          </w:p>
        </w:tc>
        <w:tc>
          <w:tcPr>
            <w:tcW w:w="4876" w:type="dxa"/>
            <w:hideMark/>
          </w:tcPr>
          <w:p w14:paraId="57FAEEDF" w14:textId="77777777" w:rsidR="00B657A4" w:rsidRPr="00482F08" w:rsidRDefault="00B657A4" w:rsidP="00CD0F48">
            <w:pPr>
              <w:pStyle w:val="ColumnHeading"/>
              <w:keepNext/>
            </w:pPr>
            <w:r w:rsidRPr="00482F08">
              <w:t>Muudatusettepanek</w:t>
            </w:r>
          </w:p>
        </w:tc>
      </w:tr>
      <w:tr w:rsidR="00482F08" w:rsidRPr="00482F08" w14:paraId="4CC36D15" w14:textId="77777777" w:rsidTr="00CD0F48">
        <w:trPr>
          <w:jc w:val="center"/>
        </w:trPr>
        <w:tc>
          <w:tcPr>
            <w:tcW w:w="4876" w:type="dxa"/>
          </w:tcPr>
          <w:p w14:paraId="44F97EE3" w14:textId="77777777" w:rsidR="00B657A4" w:rsidRPr="00482F08" w:rsidRDefault="00B657A4" w:rsidP="00CD0F48">
            <w:pPr>
              <w:pStyle w:val="Normal6"/>
            </w:pPr>
          </w:p>
        </w:tc>
        <w:tc>
          <w:tcPr>
            <w:tcW w:w="4876" w:type="dxa"/>
            <w:hideMark/>
          </w:tcPr>
          <w:p w14:paraId="3285A97A" w14:textId="77777777" w:rsidR="00B657A4" w:rsidRPr="00482F08" w:rsidRDefault="00B657A4" w:rsidP="00CD0F48">
            <w:pPr>
              <w:pStyle w:val="Normal6"/>
              <w:rPr>
                <w:szCs w:val="24"/>
              </w:rPr>
            </w:pPr>
            <w:r w:rsidRPr="00482F08">
              <w:rPr>
                <w:b/>
                <w:i/>
              </w:rPr>
              <w:t>(2a)</w:t>
            </w:r>
            <w:r w:rsidRPr="00482F08">
              <w:rPr>
                <w:b/>
                <w:i/>
              </w:rPr>
              <w:tab/>
              <w:t>Venemaa, Valgevene või Ukrainaga piirnevaid NUTS 2. tasandi piirkondi mõjutab venelaste agressioonisõda ebaproportsionaalselt tugevalt, sest seal kaovad töökohad, majandusaktiivsus väheneb ja kogetakse sotsiaalset tõrjutust, kuna inimestevahelist kontakti on vähem.</w:t>
            </w:r>
          </w:p>
        </w:tc>
      </w:tr>
    </w:tbl>
    <w:p w14:paraId="003CAE93"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3301FF1E" w14:textId="77777777" w:rsidR="00B657A4" w:rsidRPr="00482F08" w:rsidRDefault="00B657A4" w:rsidP="00B657A4">
      <w:r w:rsidRPr="00E65B99">
        <w:rPr>
          <w:rStyle w:val="HideTWBExt"/>
        </w:rPr>
        <w:t>&lt;/Amend&gt;</w:t>
      </w:r>
    </w:p>
    <w:p w14:paraId="350E93AE"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22</w:t>
      </w:r>
      <w:r w:rsidRPr="00E65B99">
        <w:rPr>
          <w:rStyle w:val="HideTWBExt"/>
          <w:b w:val="0"/>
        </w:rPr>
        <w:t>&lt;/NumAm&gt;</w:t>
      </w:r>
    </w:p>
    <w:p w14:paraId="0B4442F8" w14:textId="77777777" w:rsidR="00B657A4" w:rsidRPr="00482F08" w:rsidRDefault="00B657A4" w:rsidP="00B657A4">
      <w:pPr>
        <w:pStyle w:val="NormalBold"/>
      </w:pPr>
      <w:r w:rsidRPr="00E65B99">
        <w:rPr>
          <w:rStyle w:val="HideTWBExt"/>
          <w:b w:val="0"/>
        </w:rPr>
        <w:t>&lt;RepeatBlock-By&gt;&lt;Members&gt;</w:t>
      </w:r>
      <w:r w:rsidRPr="00482F08">
        <w:t>Maravillas Abadía Jover, Miriam Lexmann</w:t>
      </w:r>
      <w:r w:rsidRPr="00E65B99">
        <w:rPr>
          <w:rStyle w:val="HideTWBExt"/>
          <w:b w:val="0"/>
        </w:rPr>
        <w:t>&lt;/Members&gt;</w:t>
      </w:r>
    </w:p>
    <w:p w14:paraId="54C9E5E1" w14:textId="77777777" w:rsidR="00B657A4" w:rsidRPr="00482F08" w:rsidRDefault="00B657A4" w:rsidP="00B657A4">
      <w:r w:rsidRPr="00E65B99">
        <w:rPr>
          <w:rStyle w:val="HideTWBExt"/>
        </w:rPr>
        <w:t>&lt;/RepeatBlock-By&gt;</w:t>
      </w:r>
    </w:p>
    <w:p w14:paraId="6084D502"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62EC999F" w14:textId="77777777" w:rsidR="00B657A4" w:rsidRPr="00482F08" w:rsidRDefault="00B657A4" w:rsidP="00B657A4">
      <w:pPr>
        <w:pStyle w:val="NormalBold"/>
      </w:pPr>
      <w:r w:rsidRPr="00E65B99">
        <w:rPr>
          <w:rStyle w:val="HideTWBExt"/>
          <w:b w:val="0"/>
        </w:rPr>
        <w:t>&lt;Article&gt;</w:t>
      </w:r>
      <w:r w:rsidRPr="00482F08">
        <w:t>Põhjendus 2 b (uus)</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6C19BA5E" w14:textId="77777777" w:rsidTr="00CD0F48">
        <w:trPr>
          <w:jc w:val="center"/>
        </w:trPr>
        <w:tc>
          <w:tcPr>
            <w:tcW w:w="9752" w:type="dxa"/>
            <w:gridSpan w:val="2"/>
          </w:tcPr>
          <w:p w14:paraId="29CE582F" w14:textId="77777777" w:rsidR="00B657A4" w:rsidRPr="00482F08" w:rsidRDefault="00B657A4" w:rsidP="00CD0F48">
            <w:pPr>
              <w:keepNext/>
            </w:pPr>
          </w:p>
        </w:tc>
      </w:tr>
      <w:tr w:rsidR="00482F08" w:rsidRPr="00482F08" w14:paraId="43B9CE91" w14:textId="77777777" w:rsidTr="00CD0F48">
        <w:trPr>
          <w:jc w:val="center"/>
        </w:trPr>
        <w:tc>
          <w:tcPr>
            <w:tcW w:w="4876" w:type="dxa"/>
            <w:hideMark/>
          </w:tcPr>
          <w:p w14:paraId="320FAA4D" w14:textId="77777777" w:rsidR="00B657A4" w:rsidRPr="00482F08" w:rsidRDefault="00B657A4" w:rsidP="00CD0F48">
            <w:pPr>
              <w:pStyle w:val="ColumnHeading"/>
              <w:keepNext/>
            </w:pPr>
            <w:r w:rsidRPr="00482F08">
              <w:t>Komisjoni ettepanek</w:t>
            </w:r>
          </w:p>
        </w:tc>
        <w:tc>
          <w:tcPr>
            <w:tcW w:w="4876" w:type="dxa"/>
            <w:hideMark/>
          </w:tcPr>
          <w:p w14:paraId="1E051315" w14:textId="77777777" w:rsidR="00B657A4" w:rsidRPr="00482F08" w:rsidRDefault="00B657A4" w:rsidP="00CD0F48">
            <w:pPr>
              <w:pStyle w:val="ColumnHeading"/>
              <w:keepNext/>
            </w:pPr>
            <w:r w:rsidRPr="00482F08">
              <w:t>Muudatusettepanek</w:t>
            </w:r>
          </w:p>
        </w:tc>
      </w:tr>
      <w:tr w:rsidR="00482F08" w:rsidRPr="00482F08" w14:paraId="5DAC8B43" w14:textId="77777777" w:rsidTr="00CD0F48">
        <w:trPr>
          <w:jc w:val="center"/>
        </w:trPr>
        <w:tc>
          <w:tcPr>
            <w:tcW w:w="4876" w:type="dxa"/>
          </w:tcPr>
          <w:p w14:paraId="4A366485" w14:textId="77777777" w:rsidR="00B657A4" w:rsidRPr="00482F08" w:rsidRDefault="00B657A4" w:rsidP="00CD0F48">
            <w:pPr>
              <w:pStyle w:val="Normal6"/>
            </w:pPr>
          </w:p>
        </w:tc>
        <w:tc>
          <w:tcPr>
            <w:tcW w:w="4876" w:type="dxa"/>
            <w:hideMark/>
          </w:tcPr>
          <w:p w14:paraId="23BB25F9" w14:textId="77777777" w:rsidR="00B657A4" w:rsidRPr="00482F08" w:rsidRDefault="00B657A4" w:rsidP="00CD0F48">
            <w:pPr>
              <w:pStyle w:val="Normal6"/>
              <w:rPr>
                <w:szCs w:val="24"/>
              </w:rPr>
            </w:pPr>
            <w:r w:rsidRPr="00482F08">
              <w:rPr>
                <w:b/>
                <w:i/>
              </w:rPr>
              <w:t>(2b)</w:t>
            </w:r>
            <w:r w:rsidRPr="00482F08">
              <w:rPr>
                <w:b/>
                <w:i/>
              </w:rPr>
              <w:tab/>
              <w:t>Struktuursete vahendite korduva kasutamisega hädaolukordadele reageerimiseks võidakse kahjustada ühtekuuluvuspoliitika pikaajalist kestlikkust ja tulemuslikkust, tõrjudes välja investeeringud, mis oleksid tavatingimustes suunatud piirkondade tasakaalustatud arengu edendamisele.</w:t>
            </w:r>
          </w:p>
        </w:tc>
      </w:tr>
    </w:tbl>
    <w:p w14:paraId="3F675FF5"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7BD912F1" w14:textId="77777777" w:rsidR="00B657A4" w:rsidRPr="00482F08" w:rsidRDefault="00B657A4" w:rsidP="00B657A4">
      <w:r w:rsidRPr="00E65B99">
        <w:rPr>
          <w:rStyle w:val="HideTWBExt"/>
        </w:rPr>
        <w:t>&lt;/Amend&gt;</w:t>
      </w:r>
    </w:p>
    <w:p w14:paraId="229EB3C5"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23</w:t>
      </w:r>
      <w:r w:rsidRPr="00E65B99">
        <w:rPr>
          <w:rStyle w:val="HideTWBExt"/>
          <w:b w:val="0"/>
        </w:rPr>
        <w:t>&lt;/NumAm&gt;</w:t>
      </w:r>
    </w:p>
    <w:p w14:paraId="3D635672" w14:textId="77777777" w:rsidR="00B657A4" w:rsidRPr="00482F08" w:rsidRDefault="00B657A4" w:rsidP="00B657A4">
      <w:pPr>
        <w:pStyle w:val="NormalBold"/>
      </w:pPr>
      <w:r w:rsidRPr="00E65B99">
        <w:rPr>
          <w:rStyle w:val="HideTWBExt"/>
          <w:b w:val="0"/>
        </w:rPr>
        <w:t>&lt;RepeatBlock-By&gt;&lt;Members&gt;</w:t>
      </w:r>
      <w:r w:rsidRPr="00482F08">
        <w:t>Elena Donazzan, Francesco Torselli, Mariateresa Vivaldini, Chiara Gemma</w:t>
      </w:r>
      <w:r w:rsidRPr="00E65B99">
        <w:rPr>
          <w:rStyle w:val="HideTWBExt"/>
          <w:b w:val="0"/>
        </w:rPr>
        <w:t>&lt;/Members&gt;</w:t>
      </w:r>
    </w:p>
    <w:p w14:paraId="26F83100" w14:textId="77777777" w:rsidR="00B657A4" w:rsidRPr="00482F08" w:rsidRDefault="00B657A4" w:rsidP="00B657A4">
      <w:r w:rsidRPr="00E65B99">
        <w:rPr>
          <w:rStyle w:val="HideTWBExt"/>
        </w:rPr>
        <w:t>&lt;/RepeatBlock-By&gt;</w:t>
      </w:r>
    </w:p>
    <w:p w14:paraId="1A7CA1D2"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3A58C071" w14:textId="77777777" w:rsidR="00B657A4" w:rsidRPr="00482F08" w:rsidRDefault="00B657A4" w:rsidP="00B657A4">
      <w:pPr>
        <w:pStyle w:val="NormalBold"/>
      </w:pPr>
      <w:r w:rsidRPr="00E65B99">
        <w:rPr>
          <w:rStyle w:val="HideTWBExt"/>
          <w:b w:val="0"/>
        </w:rPr>
        <w:t>&lt;Article&gt;</w:t>
      </w:r>
      <w:r w:rsidRPr="00482F08">
        <w:t>Põhjendus 3</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77307836" w14:textId="77777777" w:rsidTr="00CD0F48">
        <w:trPr>
          <w:jc w:val="center"/>
        </w:trPr>
        <w:tc>
          <w:tcPr>
            <w:tcW w:w="9752" w:type="dxa"/>
            <w:gridSpan w:val="2"/>
          </w:tcPr>
          <w:p w14:paraId="79DB9001" w14:textId="77777777" w:rsidR="00B657A4" w:rsidRPr="00482F08" w:rsidRDefault="00B657A4" w:rsidP="00CD0F48">
            <w:pPr>
              <w:keepNext/>
            </w:pPr>
          </w:p>
        </w:tc>
      </w:tr>
      <w:tr w:rsidR="00482F08" w:rsidRPr="00482F08" w14:paraId="431C02A8" w14:textId="77777777" w:rsidTr="00CD0F48">
        <w:trPr>
          <w:jc w:val="center"/>
        </w:trPr>
        <w:tc>
          <w:tcPr>
            <w:tcW w:w="4876" w:type="dxa"/>
            <w:hideMark/>
          </w:tcPr>
          <w:p w14:paraId="1980A794" w14:textId="77777777" w:rsidR="00B657A4" w:rsidRPr="00482F08" w:rsidRDefault="00B657A4" w:rsidP="00CD0F48">
            <w:pPr>
              <w:pStyle w:val="ColumnHeading"/>
              <w:keepNext/>
            </w:pPr>
            <w:r w:rsidRPr="00482F08">
              <w:t>Komisjoni ettepanek</w:t>
            </w:r>
          </w:p>
        </w:tc>
        <w:tc>
          <w:tcPr>
            <w:tcW w:w="4876" w:type="dxa"/>
            <w:hideMark/>
          </w:tcPr>
          <w:p w14:paraId="77A9AB42" w14:textId="77777777" w:rsidR="00B657A4" w:rsidRPr="00482F08" w:rsidRDefault="00B657A4" w:rsidP="00CD0F48">
            <w:pPr>
              <w:pStyle w:val="ColumnHeading"/>
              <w:keepNext/>
            </w:pPr>
            <w:r w:rsidRPr="00482F08">
              <w:t>Muudatusettepanek</w:t>
            </w:r>
          </w:p>
        </w:tc>
      </w:tr>
      <w:tr w:rsidR="00482F08" w:rsidRPr="00482F08" w14:paraId="38090A14" w14:textId="77777777" w:rsidTr="00CD0F48">
        <w:trPr>
          <w:jc w:val="center"/>
        </w:trPr>
        <w:tc>
          <w:tcPr>
            <w:tcW w:w="4876" w:type="dxa"/>
            <w:hideMark/>
          </w:tcPr>
          <w:p w14:paraId="249EAE4A" w14:textId="77777777" w:rsidR="00B657A4" w:rsidRPr="00482F08" w:rsidRDefault="00B657A4" w:rsidP="00CD0F48">
            <w:pPr>
              <w:pStyle w:val="Normal6"/>
            </w:pPr>
            <w:r w:rsidRPr="00482F08">
              <w:rPr>
                <w:b/>
                <w:i/>
              </w:rPr>
              <w:t>(3)</w:t>
            </w:r>
            <w:r w:rsidRPr="00482F08">
              <w:rPr>
                <w:b/>
                <w:i/>
              </w:rPr>
              <w:tab/>
              <w:t xml:space="preserve">ESF+ raames on juba võimalik toetada töötajate, ettevõtjate ja ettevõtete kohanemist muutustega. Kooskõlas komisjoni 26. veebruari 2025. aasta teatises „Puhta tööstuse kokkulepe – </w:t>
            </w:r>
            <w:r w:rsidRPr="00482F08">
              <w:rPr>
                <w:b/>
                <w:bCs/>
                <w:i/>
                <w:iCs/>
              </w:rPr>
              <w:t>konkurentsivõime ja süsinikuheite vähendamise ühtne tegevuskava“</w:t>
            </w:r>
            <w:r w:rsidRPr="00482F08">
              <w:rPr>
                <w:b/>
                <w:bCs/>
                <w:i/>
                <w:iCs/>
                <w:vertAlign w:val="superscript"/>
              </w:rPr>
              <w:t>8</w:t>
            </w:r>
            <w:r w:rsidRPr="00482F08">
              <w:rPr>
                <w:b/>
                <w:bCs/>
                <w:i/>
                <w:iCs/>
              </w:rPr>
              <w:t xml:space="preserve"> kavandatud dekarboniseerimise meetmetega ning selleks, et veelgi hõlbustada tootmisprotsesside ja toodete dekarboniseerimisega seotud tööstuslikku kohandamist, peaks ESF+ kooskõlas eesmärgiga pakkuda elukestvaid võimalusi inimeste korrapäraseks täiend- ja ümberõppeks, nagu on sätestatud oskuste liidu teatises, sealhulgas uue oskuste garantii abil, hõlbustama oskuste omandamist, töökohtade säilitamist ja loomist kogu dekarboniseerimise protsessi jooksul, pakkudes paindlikkust rakendamisel.</w:t>
            </w:r>
          </w:p>
        </w:tc>
        <w:tc>
          <w:tcPr>
            <w:tcW w:w="4876" w:type="dxa"/>
            <w:hideMark/>
          </w:tcPr>
          <w:p w14:paraId="76911CC1" w14:textId="77777777" w:rsidR="00B657A4" w:rsidRPr="00482F08" w:rsidRDefault="00B657A4" w:rsidP="00CD0F48">
            <w:pPr>
              <w:pStyle w:val="Normal6"/>
              <w:rPr>
                <w:szCs w:val="24"/>
              </w:rPr>
            </w:pPr>
            <w:r w:rsidRPr="00482F08">
              <w:rPr>
                <w:b/>
                <w:i/>
              </w:rPr>
              <w:t>välja jäetud</w:t>
            </w:r>
          </w:p>
        </w:tc>
      </w:tr>
      <w:tr w:rsidR="00482F08" w:rsidRPr="00482F08" w14:paraId="5BBFE08C" w14:textId="77777777" w:rsidTr="00CD0F48">
        <w:trPr>
          <w:jc w:val="center"/>
        </w:trPr>
        <w:tc>
          <w:tcPr>
            <w:tcW w:w="4876" w:type="dxa"/>
            <w:hideMark/>
          </w:tcPr>
          <w:p w14:paraId="4DD485BE" w14:textId="77777777" w:rsidR="00B657A4" w:rsidRPr="00482F08" w:rsidRDefault="00B657A4" w:rsidP="00CD0F48">
            <w:pPr>
              <w:pStyle w:val="Normal6"/>
            </w:pPr>
            <w:r w:rsidRPr="00482F08">
              <w:rPr>
                <w:b/>
                <w:i/>
              </w:rPr>
              <w:t>__________________</w:t>
            </w:r>
          </w:p>
        </w:tc>
        <w:tc>
          <w:tcPr>
            <w:tcW w:w="4876" w:type="dxa"/>
          </w:tcPr>
          <w:p w14:paraId="6D1BBA1D" w14:textId="77777777" w:rsidR="00B657A4" w:rsidRPr="00482F08" w:rsidRDefault="00B657A4" w:rsidP="00CD0F48">
            <w:pPr>
              <w:pStyle w:val="Normal6"/>
              <w:rPr>
                <w:szCs w:val="24"/>
              </w:rPr>
            </w:pPr>
          </w:p>
        </w:tc>
      </w:tr>
      <w:tr w:rsidR="00482F08" w:rsidRPr="00482F08" w14:paraId="13D347C2" w14:textId="77777777" w:rsidTr="00CD0F48">
        <w:trPr>
          <w:jc w:val="center"/>
        </w:trPr>
        <w:tc>
          <w:tcPr>
            <w:tcW w:w="4876" w:type="dxa"/>
            <w:hideMark/>
          </w:tcPr>
          <w:p w14:paraId="6B1637FE" w14:textId="77777777" w:rsidR="00B657A4" w:rsidRPr="00482F08" w:rsidRDefault="00B657A4" w:rsidP="00CD0F48">
            <w:pPr>
              <w:pStyle w:val="Normal6"/>
            </w:pPr>
            <w:r w:rsidRPr="00482F08">
              <w:rPr>
                <w:b/>
                <w:bCs/>
                <w:i/>
                <w:iCs/>
                <w:vertAlign w:val="superscript"/>
              </w:rPr>
              <w:t>8</w:t>
            </w:r>
            <w:r w:rsidRPr="00482F08">
              <w:rPr>
                <w:b/>
                <w:bCs/>
                <w:i/>
                <w:iCs/>
              </w:rPr>
              <w:t xml:space="preserve"> COM(2025) 85 final.</w:t>
            </w:r>
          </w:p>
        </w:tc>
        <w:tc>
          <w:tcPr>
            <w:tcW w:w="4876" w:type="dxa"/>
          </w:tcPr>
          <w:p w14:paraId="4E6F0302" w14:textId="77777777" w:rsidR="00B657A4" w:rsidRPr="00482F08" w:rsidRDefault="00B657A4" w:rsidP="00CD0F48">
            <w:pPr>
              <w:pStyle w:val="Normal6"/>
              <w:rPr>
                <w:szCs w:val="24"/>
              </w:rPr>
            </w:pPr>
          </w:p>
        </w:tc>
      </w:tr>
    </w:tbl>
    <w:p w14:paraId="2B74A3C3"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34BB31DA" w14:textId="77777777" w:rsidR="00B657A4" w:rsidRPr="00482F08" w:rsidRDefault="00B657A4" w:rsidP="00B657A4">
      <w:r w:rsidRPr="00E65B99">
        <w:rPr>
          <w:rStyle w:val="HideTWBExt"/>
        </w:rPr>
        <w:t>&lt;/Amend&gt;</w:t>
      </w:r>
    </w:p>
    <w:p w14:paraId="7D536F83"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24</w:t>
      </w:r>
      <w:r w:rsidRPr="00E65B99">
        <w:rPr>
          <w:rStyle w:val="HideTWBExt"/>
          <w:b w:val="0"/>
        </w:rPr>
        <w:t>&lt;/NumAm&gt;</w:t>
      </w:r>
    </w:p>
    <w:p w14:paraId="04E9F758" w14:textId="77777777" w:rsidR="00B657A4" w:rsidRPr="00482F08" w:rsidRDefault="00B657A4" w:rsidP="00B657A4">
      <w:pPr>
        <w:pStyle w:val="NormalBold"/>
      </w:pPr>
      <w:r w:rsidRPr="00E65B99">
        <w:rPr>
          <w:rStyle w:val="HideTWBExt"/>
          <w:b w:val="0"/>
        </w:rPr>
        <w:t>&lt;RepeatBlock-By&gt;&lt;Members&gt;</w:t>
      </w:r>
      <w:r w:rsidRPr="00482F08">
        <w:t>Brigitte van den Berg, Jana Toom, Hristo Petrov, Grégory Allione, Eugen Tomac</w:t>
      </w:r>
      <w:r w:rsidRPr="00E65B99">
        <w:rPr>
          <w:rStyle w:val="HideTWBExt"/>
          <w:b w:val="0"/>
        </w:rPr>
        <w:t>&lt;/Members&gt;</w:t>
      </w:r>
    </w:p>
    <w:p w14:paraId="1EC29D19" w14:textId="77777777" w:rsidR="00B657A4" w:rsidRPr="00482F08" w:rsidRDefault="00B657A4" w:rsidP="00B657A4">
      <w:r w:rsidRPr="00E65B99">
        <w:rPr>
          <w:rStyle w:val="HideTWBExt"/>
        </w:rPr>
        <w:t>&lt;/RepeatBlock-By&gt;</w:t>
      </w:r>
    </w:p>
    <w:p w14:paraId="2B118F6A"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5BB7AC59" w14:textId="77777777" w:rsidR="00B657A4" w:rsidRPr="00482F08" w:rsidRDefault="00B657A4" w:rsidP="00B657A4">
      <w:pPr>
        <w:pStyle w:val="NormalBold"/>
      </w:pPr>
      <w:r w:rsidRPr="00E65B99">
        <w:rPr>
          <w:rStyle w:val="HideTWBExt"/>
          <w:b w:val="0"/>
        </w:rPr>
        <w:t>&lt;Article&gt;</w:t>
      </w:r>
      <w:r w:rsidRPr="00482F08">
        <w:t>Põhjendus 3</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4AE86320" w14:textId="77777777" w:rsidTr="00CD0F48">
        <w:trPr>
          <w:jc w:val="center"/>
        </w:trPr>
        <w:tc>
          <w:tcPr>
            <w:tcW w:w="9752" w:type="dxa"/>
            <w:gridSpan w:val="2"/>
          </w:tcPr>
          <w:p w14:paraId="305BC02E" w14:textId="77777777" w:rsidR="00B657A4" w:rsidRPr="00482F08" w:rsidRDefault="00B657A4" w:rsidP="00CD0F48">
            <w:pPr>
              <w:keepNext/>
            </w:pPr>
          </w:p>
        </w:tc>
      </w:tr>
      <w:tr w:rsidR="00482F08" w:rsidRPr="00482F08" w14:paraId="22B23225" w14:textId="77777777" w:rsidTr="00CD0F48">
        <w:trPr>
          <w:jc w:val="center"/>
        </w:trPr>
        <w:tc>
          <w:tcPr>
            <w:tcW w:w="4876" w:type="dxa"/>
            <w:hideMark/>
          </w:tcPr>
          <w:p w14:paraId="502FA83A" w14:textId="77777777" w:rsidR="00B657A4" w:rsidRPr="00482F08" w:rsidRDefault="00B657A4" w:rsidP="00CD0F48">
            <w:pPr>
              <w:pStyle w:val="ColumnHeading"/>
              <w:keepNext/>
            </w:pPr>
            <w:r w:rsidRPr="00482F08">
              <w:t>Komisjoni ettepanek</w:t>
            </w:r>
          </w:p>
        </w:tc>
        <w:tc>
          <w:tcPr>
            <w:tcW w:w="4876" w:type="dxa"/>
            <w:hideMark/>
          </w:tcPr>
          <w:p w14:paraId="4F559E99" w14:textId="77777777" w:rsidR="00B657A4" w:rsidRPr="00482F08" w:rsidRDefault="00B657A4" w:rsidP="00CD0F48">
            <w:pPr>
              <w:pStyle w:val="ColumnHeading"/>
              <w:keepNext/>
            </w:pPr>
            <w:r w:rsidRPr="00482F08">
              <w:t>Muudatusettepanek</w:t>
            </w:r>
          </w:p>
        </w:tc>
      </w:tr>
      <w:tr w:rsidR="00482F08" w:rsidRPr="00482F08" w14:paraId="06F03B7D" w14:textId="77777777" w:rsidTr="00CD0F48">
        <w:trPr>
          <w:jc w:val="center"/>
        </w:trPr>
        <w:tc>
          <w:tcPr>
            <w:tcW w:w="4876" w:type="dxa"/>
            <w:hideMark/>
          </w:tcPr>
          <w:p w14:paraId="293A71C3" w14:textId="77777777" w:rsidR="00B657A4" w:rsidRPr="00482F08" w:rsidRDefault="00B657A4" w:rsidP="00CD0F48">
            <w:pPr>
              <w:pStyle w:val="Normal6"/>
            </w:pPr>
            <w:r w:rsidRPr="00482F08">
              <w:t>(3)</w:t>
            </w:r>
            <w:r w:rsidRPr="00482F08">
              <w:tab/>
              <w:t>ESF+ raames on juba võimalik toetada töötajate, ettevõtjate ja ettevõtete kohanemist muutustega. Kooskõlas komisjoni 26. veebruari 2025. aasta teatises „Puhta tööstuse kokkulepe – konkurentsivõime ja süsinikuheite vähendamise ühtne tegevuskava“</w:t>
            </w:r>
            <w:r w:rsidRPr="00482F08">
              <w:rPr>
                <w:vertAlign w:val="superscript"/>
              </w:rPr>
              <w:t>8</w:t>
            </w:r>
            <w:r w:rsidRPr="00482F08">
              <w:t xml:space="preserve"> kavandatud dekarboniseerimise meetmetega ning selleks, et veelgi hõlbustada tootmisprotsesside ja toodete dekarboniseerimisega seotud tööstuslikku kohandamist, peaks ESF+ kooskõlas eesmärgiga pakkuda elukestvaid võimalusi inimeste korrapäraseks täiend- ja ümberõppeks, nagu on sätestatud oskuste liidu teatises, sealhulgas uue oskuste garantii abil, hõlbustama oskuste omandamist, töökohtade säilitamist ja loomist kogu dekarboniseerimise protsessi jooksul, pakkudes paindlikkust rakendamisel.</w:t>
            </w:r>
          </w:p>
        </w:tc>
        <w:tc>
          <w:tcPr>
            <w:tcW w:w="4876" w:type="dxa"/>
            <w:hideMark/>
          </w:tcPr>
          <w:p w14:paraId="422B01C8" w14:textId="4741B4DC" w:rsidR="00B657A4" w:rsidRPr="00482F08" w:rsidRDefault="00B657A4" w:rsidP="00CD0F48">
            <w:pPr>
              <w:pStyle w:val="Normal6"/>
              <w:rPr>
                <w:szCs w:val="24"/>
              </w:rPr>
            </w:pPr>
            <w:r w:rsidRPr="00482F08">
              <w:t>(3)</w:t>
            </w:r>
            <w:r w:rsidRPr="00482F08">
              <w:tab/>
              <w:t>ESF+ raames on juba võimalik toetada töötajate, ettevõtjate ja ettevõtete kohanemist muutustega. Kooskõlas komisjoni 26. veebruari 2025. aasta teatises „Puhta tööstuse kokkulepe – konkurentsivõime ja süsinikuheite vähendamise ühtne tegevuskava“</w:t>
            </w:r>
            <w:r w:rsidRPr="00482F08">
              <w:rPr>
                <w:vertAlign w:val="superscript"/>
              </w:rPr>
              <w:t>8</w:t>
            </w:r>
            <w:r w:rsidRPr="00482F08">
              <w:t xml:space="preserve"> kavandatud dekarboniseerimise meetmetega ning selleks, et veelgi hõlbustada tootmisprotsesside ja toodete dekarboniseerimisega seotud tööstuslikku kohandamist, peaks ESF+ kooskõlas eesmärgiga pakkuda elukestvaid võimalusi inimeste korrapäraseks täiend- ja ümberõppeks, nagu on sätestatud oskuste liidu teatises, sealhulgas uue oskuste garantii abil, hõlbustama oskuste omandamist, töökohtade säilitamist ja loomist kogu dekarboniseerimise protsessi jooksul, pakkudes paindlikkust rakendamisel. </w:t>
            </w:r>
            <w:r w:rsidRPr="00482F08">
              <w:rPr>
                <w:b/>
                <w:i/>
              </w:rPr>
              <w:t xml:space="preserve">Selleks et tagada üleminek, mis ei ole vajalik üksnes liidu digi- ja rohepöörde eesmärkide saavutamiseks, vaid </w:t>
            </w:r>
            <w:r w:rsidR="003B4946">
              <w:rPr>
                <w:b/>
                <w:i/>
              </w:rPr>
              <w:t xml:space="preserve">on </w:t>
            </w:r>
            <w:r w:rsidRPr="00482F08">
              <w:rPr>
                <w:b/>
                <w:i/>
              </w:rPr>
              <w:t>ka sotsiaalselt õiglane, on väga oluline, et see protsess oleks õiglane ja kaasav. Erilist tähelepanu tuleks pöörata vähem arenenud piirkondade konkreetsetele vajadustele ja asjaoludele. Need piirkonnad ja nende elanikkond peaksid olema üleminekusse aktiivselt kaasatud ja saama sellest kasu, tagades seeläbi nende täieliku integreerimise liidu laiemasse majanduslikku, sotsiaalsesse ja keskkonnaalasesse ümberkujundamisse.</w:t>
            </w:r>
          </w:p>
        </w:tc>
      </w:tr>
      <w:tr w:rsidR="00482F08" w:rsidRPr="00482F08" w14:paraId="47588186" w14:textId="77777777" w:rsidTr="00CD0F48">
        <w:trPr>
          <w:jc w:val="center"/>
        </w:trPr>
        <w:tc>
          <w:tcPr>
            <w:tcW w:w="4876" w:type="dxa"/>
            <w:hideMark/>
          </w:tcPr>
          <w:p w14:paraId="4926D81E" w14:textId="77777777" w:rsidR="00B657A4" w:rsidRPr="00482F08" w:rsidRDefault="00B657A4" w:rsidP="00CD0F48">
            <w:pPr>
              <w:pStyle w:val="Normal6"/>
            </w:pPr>
            <w:r w:rsidRPr="00482F08">
              <w:t>__________________</w:t>
            </w:r>
          </w:p>
        </w:tc>
        <w:tc>
          <w:tcPr>
            <w:tcW w:w="4876" w:type="dxa"/>
            <w:hideMark/>
          </w:tcPr>
          <w:p w14:paraId="723DC918" w14:textId="77777777" w:rsidR="00B657A4" w:rsidRPr="00482F08" w:rsidRDefault="00B657A4" w:rsidP="00CD0F48">
            <w:pPr>
              <w:pStyle w:val="Normal6"/>
              <w:rPr>
                <w:szCs w:val="24"/>
              </w:rPr>
            </w:pPr>
            <w:r w:rsidRPr="00482F08">
              <w:t>__________________</w:t>
            </w:r>
          </w:p>
        </w:tc>
      </w:tr>
      <w:tr w:rsidR="00482F08" w:rsidRPr="00482F08" w14:paraId="4DD1F45C" w14:textId="77777777" w:rsidTr="00CD0F48">
        <w:trPr>
          <w:jc w:val="center"/>
        </w:trPr>
        <w:tc>
          <w:tcPr>
            <w:tcW w:w="4876" w:type="dxa"/>
            <w:hideMark/>
          </w:tcPr>
          <w:p w14:paraId="296DC96C" w14:textId="77777777" w:rsidR="00B657A4" w:rsidRPr="00482F08" w:rsidRDefault="00B657A4" w:rsidP="00CD0F48">
            <w:pPr>
              <w:pStyle w:val="Normal6"/>
            </w:pPr>
            <w:r w:rsidRPr="00482F08">
              <w:rPr>
                <w:vertAlign w:val="superscript"/>
              </w:rPr>
              <w:t>8</w:t>
            </w:r>
            <w:r w:rsidRPr="00482F08">
              <w:t xml:space="preserve"> COM(2025) 85 final.</w:t>
            </w:r>
          </w:p>
        </w:tc>
        <w:tc>
          <w:tcPr>
            <w:tcW w:w="4876" w:type="dxa"/>
            <w:hideMark/>
          </w:tcPr>
          <w:p w14:paraId="73D5029B" w14:textId="77777777" w:rsidR="00B657A4" w:rsidRPr="00482F08" w:rsidRDefault="00B657A4" w:rsidP="00CD0F48">
            <w:pPr>
              <w:pStyle w:val="Normal6"/>
              <w:rPr>
                <w:szCs w:val="24"/>
              </w:rPr>
            </w:pPr>
            <w:r w:rsidRPr="00482F08">
              <w:rPr>
                <w:vertAlign w:val="superscript"/>
              </w:rPr>
              <w:t>8</w:t>
            </w:r>
            <w:r w:rsidRPr="00482F08">
              <w:t xml:space="preserve"> COM(2025) 85 final.</w:t>
            </w:r>
          </w:p>
        </w:tc>
      </w:tr>
    </w:tbl>
    <w:p w14:paraId="0A985799"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11654AD2" w14:textId="77777777" w:rsidR="00B657A4" w:rsidRPr="00482F08" w:rsidRDefault="00B657A4" w:rsidP="00B657A4">
      <w:r w:rsidRPr="00E65B99">
        <w:rPr>
          <w:rStyle w:val="HideTWBExt"/>
        </w:rPr>
        <w:t>&lt;/Amend&gt;</w:t>
      </w:r>
    </w:p>
    <w:p w14:paraId="179C5276"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25</w:t>
      </w:r>
      <w:r w:rsidRPr="00E65B99">
        <w:rPr>
          <w:rStyle w:val="HideTWBExt"/>
          <w:b w:val="0"/>
        </w:rPr>
        <w:t>&lt;/NumAm&gt;</w:t>
      </w:r>
    </w:p>
    <w:p w14:paraId="63144764" w14:textId="77777777" w:rsidR="00B657A4" w:rsidRPr="00482F08" w:rsidRDefault="00B657A4" w:rsidP="00B657A4">
      <w:pPr>
        <w:pStyle w:val="NormalBold"/>
      </w:pPr>
      <w:r w:rsidRPr="00E65B99">
        <w:rPr>
          <w:rStyle w:val="HideTWBExt"/>
          <w:b w:val="0"/>
        </w:rPr>
        <w:t>&lt;RepeatBlock-By&gt;&lt;Members&gt;</w:t>
      </w:r>
      <w:r w:rsidRPr="00482F08">
        <w:t>Marie Dauchy, Nikola Bartůšek</w:t>
      </w:r>
      <w:r w:rsidRPr="00E65B99">
        <w:rPr>
          <w:rStyle w:val="HideTWBExt"/>
          <w:b w:val="0"/>
        </w:rPr>
        <w:t>&lt;/Members&gt;</w:t>
      </w:r>
    </w:p>
    <w:p w14:paraId="1C03AEF5" w14:textId="77777777" w:rsidR="00B657A4" w:rsidRPr="00482F08" w:rsidRDefault="00B657A4" w:rsidP="00B657A4">
      <w:r w:rsidRPr="00E65B99">
        <w:rPr>
          <w:rStyle w:val="HideTWBExt"/>
        </w:rPr>
        <w:t>&lt;AuNomDe&gt;</w:t>
      </w:r>
      <w:r w:rsidRPr="00E65B99">
        <w:rPr>
          <w:rStyle w:val="HideTWBInt"/>
        </w:rPr>
        <w:t>{EMPL}</w:t>
      </w:r>
      <w:r w:rsidRPr="00482F08">
        <w:t>Tööhõive- ja sotsiaalkomisjoni nimel</w:t>
      </w:r>
      <w:r w:rsidRPr="00E65B99">
        <w:rPr>
          <w:rStyle w:val="HideTWBExt"/>
        </w:rPr>
        <w:t>&lt;/AuNomDe&gt;</w:t>
      </w:r>
    </w:p>
    <w:p w14:paraId="545BA87F" w14:textId="77777777" w:rsidR="00B657A4" w:rsidRPr="00482F08" w:rsidRDefault="00B657A4" w:rsidP="00B657A4">
      <w:pPr>
        <w:pStyle w:val="NormalBold"/>
      </w:pPr>
      <w:r w:rsidRPr="00E65B99">
        <w:rPr>
          <w:rStyle w:val="HideTWBExt"/>
          <w:b w:val="0"/>
        </w:rPr>
        <w:t>&lt;Members&gt;</w:t>
      </w:r>
      <w:r w:rsidRPr="00482F08">
        <w:t>Séverine Werbrouck, Rachel Blom</w:t>
      </w:r>
      <w:r w:rsidRPr="00E65B99">
        <w:rPr>
          <w:rStyle w:val="HideTWBExt"/>
          <w:b w:val="0"/>
        </w:rPr>
        <w:t>&lt;/Members&gt;</w:t>
      </w:r>
    </w:p>
    <w:p w14:paraId="5B5BF284" w14:textId="77777777" w:rsidR="00B657A4" w:rsidRPr="00482F08" w:rsidRDefault="00B657A4" w:rsidP="00B657A4">
      <w:r w:rsidRPr="00E65B99">
        <w:rPr>
          <w:rStyle w:val="HideTWBExt"/>
        </w:rPr>
        <w:t>&lt;/RepeatBlock-By&gt;</w:t>
      </w:r>
    </w:p>
    <w:p w14:paraId="71739EBF"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7B9DFBB2" w14:textId="77777777" w:rsidR="00B657A4" w:rsidRPr="00482F08" w:rsidRDefault="00B657A4" w:rsidP="00B657A4">
      <w:pPr>
        <w:pStyle w:val="NormalBold"/>
      </w:pPr>
      <w:r w:rsidRPr="00E65B99">
        <w:rPr>
          <w:rStyle w:val="HideTWBExt"/>
          <w:b w:val="0"/>
        </w:rPr>
        <w:t>&lt;Article&gt;</w:t>
      </w:r>
      <w:r w:rsidRPr="00482F08">
        <w:t>Põhjendus 3</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5164B1CF" w14:textId="77777777" w:rsidTr="00CD0F48">
        <w:trPr>
          <w:jc w:val="center"/>
        </w:trPr>
        <w:tc>
          <w:tcPr>
            <w:tcW w:w="9752" w:type="dxa"/>
            <w:gridSpan w:val="2"/>
          </w:tcPr>
          <w:p w14:paraId="76CDD4AC" w14:textId="77777777" w:rsidR="00B657A4" w:rsidRPr="00482F08" w:rsidRDefault="00B657A4" w:rsidP="00CD0F48">
            <w:pPr>
              <w:keepNext/>
            </w:pPr>
          </w:p>
        </w:tc>
      </w:tr>
      <w:tr w:rsidR="00482F08" w:rsidRPr="00482F08" w14:paraId="21DD179D" w14:textId="77777777" w:rsidTr="00CD0F48">
        <w:trPr>
          <w:jc w:val="center"/>
        </w:trPr>
        <w:tc>
          <w:tcPr>
            <w:tcW w:w="4876" w:type="dxa"/>
            <w:hideMark/>
          </w:tcPr>
          <w:p w14:paraId="1F063E9F" w14:textId="77777777" w:rsidR="00B657A4" w:rsidRPr="00482F08" w:rsidRDefault="00B657A4" w:rsidP="00CD0F48">
            <w:pPr>
              <w:pStyle w:val="ColumnHeading"/>
              <w:keepNext/>
            </w:pPr>
            <w:r w:rsidRPr="00482F08">
              <w:t>Komisjoni ettepanek</w:t>
            </w:r>
          </w:p>
        </w:tc>
        <w:tc>
          <w:tcPr>
            <w:tcW w:w="4876" w:type="dxa"/>
            <w:hideMark/>
          </w:tcPr>
          <w:p w14:paraId="4D9D2D3B" w14:textId="77777777" w:rsidR="00B657A4" w:rsidRPr="00482F08" w:rsidRDefault="00B657A4" w:rsidP="00CD0F48">
            <w:pPr>
              <w:pStyle w:val="ColumnHeading"/>
              <w:keepNext/>
            </w:pPr>
            <w:r w:rsidRPr="00482F08">
              <w:t>Muudatusettepanek</w:t>
            </w:r>
          </w:p>
        </w:tc>
      </w:tr>
      <w:tr w:rsidR="00482F08" w:rsidRPr="00482F08" w14:paraId="3A46E30F" w14:textId="77777777" w:rsidTr="00CD0F48">
        <w:trPr>
          <w:jc w:val="center"/>
        </w:trPr>
        <w:tc>
          <w:tcPr>
            <w:tcW w:w="4876" w:type="dxa"/>
            <w:hideMark/>
          </w:tcPr>
          <w:p w14:paraId="39DF9A15" w14:textId="5A6FFFE3" w:rsidR="00B657A4" w:rsidRPr="00482F08" w:rsidRDefault="00B657A4" w:rsidP="00CD0F48">
            <w:pPr>
              <w:pStyle w:val="Normal6"/>
            </w:pPr>
            <w:r w:rsidRPr="00482F08">
              <w:t>(3)</w:t>
            </w:r>
            <w:r w:rsidRPr="00482F08">
              <w:tab/>
              <w:t>ESF+ raames on juba võimalik toetada töötajate, ettevõtjate ja ettevõtete kohanemist muutustega.</w:t>
            </w:r>
            <w:r w:rsidR="007763C5">
              <w:t xml:space="preserve"> </w:t>
            </w:r>
            <w:r w:rsidRPr="00482F08">
              <w:rPr>
                <w:b/>
                <w:bCs/>
                <w:i/>
                <w:iCs/>
              </w:rPr>
              <w:t>Kooskõlas komisjoni 26. veebruari 2025. aasta teatises „Puhta tööstuse kokkulepe –</w:t>
            </w:r>
            <w:r w:rsidR="007763C5">
              <w:t xml:space="preserve"> </w:t>
            </w:r>
            <w:r w:rsidRPr="00482F08">
              <w:rPr>
                <w:b/>
                <w:bCs/>
                <w:i/>
                <w:iCs/>
              </w:rPr>
              <w:t>konkurentsivõime ja süsinikuheite vähendamise ühtne tegevuskava“</w:t>
            </w:r>
            <w:r w:rsidRPr="00482F08">
              <w:rPr>
                <w:b/>
                <w:bCs/>
                <w:i/>
                <w:iCs/>
                <w:vertAlign w:val="superscript"/>
              </w:rPr>
              <w:t>6</w:t>
            </w:r>
            <w:r w:rsidRPr="00482F08">
              <w:rPr>
                <w:b/>
                <w:bCs/>
                <w:i/>
                <w:iCs/>
              </w:rPr>
              <w:t xml:space="preserve"> kavandatud dekarboniseerimise meetmetega ning selleks, et veelgi hõlbustada tootmisprotsesside ja toodete dekarboniseerimisega seotud tööstuslikku kohandamist,</w:t>
            </w:r>
            <w:r w:rsidRPr="00482F08">
              <w:t xml:space="preserve"> </w:t>
            </w:r>
            <w:r w:rsidRPr="00482F08">
              <w:rPr>
                <w:b/>
                <w:bCs/>
                <w:i/>
                <w:iCs/>
              </w:rPr>
              <w:t>peaks ESF+</w:t>
            </w:r>
            <w:r w:rsidRPr="00482F08">
              <w:t xml:space="preserve"> kooskõlas eesmärgiga pakkuda elukestvaid võimalusi inimeste korrapäraseks täiend- ja ümberõppeks, nagu on sätestatud oskuste liidu teatises, sealhulgas uue oskuste garantii abil, hõlbustama oskuste omandamist, töökohtade säilitamist ja loomist </w:t>
            </w:r>
            <w:r w:rsidRPr="00482F08">
              <w:rPr>
                <w:b/>
                <w:bCs/>
                <w:i/>
                <w:iCs/>
              </w:rPr>
              <w:t>kogu dekarboniseerimise protsessi jooksul</w:t>
            </w:r>
            <w:r w:rsidRPr="00482F08">
              <w:t>, pakkudes paindlikkust rakendamisel.</w:t>
            </w:r>
          </w:p>
        </w:tc>
        <w:tc>
          <w:tcPr>
            <w:tcW w:w="4876" w:type="dxa"/>
            <w:hideMark/>
          </w:tcPr>
          <w:p w14:paraId="5226EC5F" w14:textId="77777777" w:rsidR="00B657A4" w:rsidRPr="00482F08" w:rsidRDefault="00B657A4" w:rsidP="00CD0F48">
            <w:pPr>
              <w:pStyle w:val="Normal6"/>
              <w:rPr>
                <w:szCs w:val="24"/>
              </w:rPr>
            </w:pPr>
            <w:r w:rsidRPr="00482F08">
              <w:t>(3)</w:t>
            </w:r>
            <w:r w:rsidRPr="00482F08">
              <w:tab/>
              <w:t xml:space="preserve">ESF+ raames on juba võimalik toetada töötajate, ettevõtjate ja ettevõtete kohanemist muutustega. </w:t>
            </w:r>
            <w:r w:rsidRPr="00482F08">
              <w:rPr>
                <w:b/>
                <w:bCs/>
                <w:i/>
                <w:iCs/>
              </w:rPr>
              <w:t>Arvestades, et raskused, millega Euroopa tööstusharud silmitsi seisavad, on suuresti tingitud Euroopa Komisjoni poliitilistest valikutest ja eelkõige rohelisest kokkuleppest, millega luuakse meie tööstusele karistuslik reguleeriv raamistik, ohustades mõnikord nende ettevõtete olemasolu sektoris ning sellega seotud töökohti ja oskusi.</w:t>
            </w:r>
            <w:r w:rsidRPr="00482F08">
              <w:t xml:space="preserve"> Kooskõlas eesmärgiga pakkuda elukestvaid võimalusi inimeste korrapäraseks täiend- ja ümberõppeks, nagu on sätestatud oskuste liidu teatises, sealhulgas uue oskuste garantii abil, </w:t>
            </w:r>
            <w:r w:rsidRPr="00482F08">
              <w:rPr>
                <w:b/>
                <w:bCs/>
                <w:i/>
                <w:iCs/>
              </w:rPr>
              <w:t>peaks ESF+</w:t>
            </w:r>
            <w:r w:rsidRPr="00482F08">
              <w:t xml:space="preserve"> hõlbustama oskuste omandamist, töökohtade säilitamist ja loomist </w:t>
            </w:r>
            <w:r w:rsidRPr="00482F08">
              <w:rPr>
                <w:b/>
                <w:bCs/>
                <w:i/>
                <w:iCs/>
              </w:rPr>
              <w:t>tööstusharudes, eelkõige seoses energiatootmisega Euroopa territooriumil</w:t>
            </w:r>
            <w:r w:rsidRPr="00482F08">
              <w:t>, pakkudes paindlikkust rakendamisel.</w:t>
            </w:r>
          </w:p>
        </w:tc>
      </w:tr>
      <w:tr w:rsidR="00482F08" w:rsidRPr="00482F08" w14:paraId="458D8493" w14:textId="77777777" w:rsidTr="00CD0F48">
        <w:trPr>
          <w:jc w:val="center"/>
        </w:trPr>
        <w:tc>
          <w:tcPr>
            <w:tcW w:w="4876" w:type="dxa"/>
            <w:hideMark/>
          </w:tcPr>
          <w:p w14:paraId="4C819B87" w14:textId="77777777" w:rsidR="00B657A4" w:rsidRPr="00482F08" w:rsidRDefault="00B657A4" w:rsidP="00CD0F48">
            <w:pPr>
              <w:pStyle w:val="Normal6"/>
            </w:pPr>
            <w:r w:rsidRPr="00482F08">
              <w:t>__________________</w:t>
            </w:r>
          </w:p>
        </w:tc>
        <w:tc>
          <w:tcPr>
            <w:tcW w:w="4876" w:type="dxa"/>
          </w:tcPr>
          <w:p w14:paraId="23386528" w14:textId="77777777" w:rsidR="00B657A4" w:rsidRPr="00482F08" w:rsidRDefault="00B657A4" w:rsidP="00CD0F48">
            <w:pPr>
              <w:pStyle w:val="Normal6"/>
              <w:rPr>
                <w:szCs w:val="24"/>
              </w:rPr>
            </w:pPr>
          </w:p>
        </w:tc>
      </w:tr>
      <w:tr w:rsidR="00482F08" w:rsidRPr="00482F08" w14:paraId="1F7C157B" w14:textId="77777777" w:rsidTr="00CD0F48">
        <w:trPr>
          <w:jc w:val="center"/>
        </w:trPr>
        <w:tc>
          <w:tcPr>
            <w:tcW w:w="4876" w:type="dxa"/>
            <w:hideMark/>
          </w:tcPr>
          <w:p w14:paraId="6123DB75" w14:textId="77777777" w:rsidR="00B657A4" w:rsidRPr="00482F08" w:rsidRDefault="00B657A4" w:rsidP="00CD0F48">
            <w:pPr>
              <w:pStyle w:val="Normal6"/>
            </w:pPr>
            <w:r w:rsidRPr="00482F08">
              <w:rPr>
                <w:b/>
                <w:i/>
                <w:vertAlign w:val="superscript"/>
              </w:rPr>
              <w:t>6</w:t>
            </w:r>
            <w:r w:rsidRPr="00482F08">
              <w:t xml:space="preserve"> </w:t>
            </w:r>
            <w:r w:rsidRPr="00482F08">
              <w:rPr>
                <w:b/>
                <w:i/>
              </w:rPr>
              <w:t>COM(2025) 85 final.</w:t>
            </w:r>
          </w:p>
        </w:tc>
        <w:tc>
          <w:tcPr>
            <w:tcW w:w="4876" w:type="dxa"/>
          </w:tcPr>
          <w:p w14:paraId="37A71276" w14:textId="77777777" w:rsidR="00B657A4" w:rsidRPr="00482F08" w:rsidRDefault="00B657A4" w:rsidP="00CD0F48">
            <w:pPr>
              <w:pStyle w:val="Normal6"/>
              <w:rPr>
                <w:szCs w:val="24"/>
              </w:rPr>
            </w:pPr>
          </w:p>
        </w:tc>
      </w:tr>
    </w:tbl>
    <w:p w14:paraId="7650D6A3"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{FR}</w:t>
      </w:r>
      <w:r w:rsidRPr="00482F08">
        <w:rPr>
          <w:noProof w:val="0"/>
        </w:rPr>
        <w:t>fr</w:t>
      </w:r>
      <w:r w:rsidRPr="00E65B99">
        <w:rPr>
          <w:rStyle w:val="HideTWBExt"/>
        </w:rPr>
        <w:t>&lt;/Original&gt;</w:t>
      </w:r>
    </w:p>
    <w:p w14:paraId="16472BF2" w14:textId="77777777" w:rsidR="00B657A4" w:rsidRPr="00482F08" w:rsidRDefault="00B657A4" w:rsidP="00B657A4">
      <w:r w:rsidRPr="00E65B99">
        <w:rPr>
          <w:rStyle w:val="HideTWBExt"/>
        </w:rPr>
        <w:t>&lt;/Amend&gt;</w:t>
      </w:r>
    </w:p>
    <w:p w14:paraId="64AC670B"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26</w:t>
      </w:r>
      <w:r w:rsidRPr="00E65B99">
        <w:rPr>
          <w:rStyle w:val="HideTWBExt"/>
          <w:b w:val="0"/>
        </w:rPr>
        <w:t>&lt;/NumAm&gt;</w:t>
      </w:r>
    </w:p>
    <w:p w14:paraId="44FA0848" w14:textId="77777777" w:rsidR="00B657A4" w:rsidRPr="00482F08" w:rsidRDefault="00B657A4" w:rsidP="00B657A4">
      <w:pPr>
        <w:pStyle w:val="NormalBold"/>
      </w:pPr>
      <w:r w:rsidRPr="00E65B99">
        <w:rPr>
          <w:rStyle w:val="HideTWBExt"/>
          <w:b w:val="0"/>
        </w:rPr>
        <w:t>&lt;RepeatBlock-By&gt;&lt;Members&gt;</w:t>
      </w:r>
      <w:r w:rsidRPr="00482F08">
        <w:t>Marit Maij, Estelle Ceulemans, Gabriele Bischoff, Alicia Homs Ginel, Evelyn Regner, Marc Angel, Idoia Mendia, Vilija Blinkevičiūtė, Aodhán Ó Ríordáin</w:t>
      </w:r>
      <w:r w:rsidRPr="00E65B99">
        <w:rPr>
          <w:rStyle w:val="HideTWBExt"/>
          <w:b w:val="0"/>
        </w:rPr>
        <w:t>&lt;/Members&gt;</w:t>
      </w:r>
    </w:p>
    <w:p w14:paraId="471C9297" w14:textId="77777777" w:rsidR="00B657A4" w:rsidRPr="00482F08" w:rsidRDefault="00B657A4" w:rsidP="00B657A4">
      <w:r w:rsidRPr="00E65B99">
        <w:rPr>
          <w:rStyle w:val="HideTWBExt"/>
        </w:rPr>
        <w:t>&lt;/RepeatBlock-By&gt;</w:t>
      </w:r>
    </w:p>
    <w:p w14:paraId="2E307BEE"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150F2178" w14:textId="77777777" w:rsidR="00B657A4" w:rsidRPr="00482F08" w:rsidRDefault="00B657A4" w:rsidP="00B657A4">
      <w:pPr>
        <w:pStyle w:val="NormalBold"/>
      </w:pPr>
      <w:r w:rsidRPr="00E65B99">
        <w:rPr>
          <w:rStyle w:val="HideTWBExt"/>
          <w:b w:val="0"/>
        </w:rPr>
        <w:t>&lt;Article&gt;</w:t>
      </w:r>
      <w:r w:rsidRPr="00482F08">
        <w:t>Põhjendus 3</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59A03B5A" w14:textId="77777777" w:rsidTr="00CD0F48">
        <w:trPr>
          <w:jc w:val="center"/>
        </w:trPr>
        <w:tc>
          <w:tcPr>
            <w:tcW w:w="9752" w:type="dxa"/>
            <w:gridSpan w:val="2"/>
          </w:tcPr>
          <w:p w14:paraId="0083C16E" w14:textId="77777777" w:rsidR="00B657A4" w:rsidRPr="00482F08" w:rsidRDefault="00B657A4" w:rsidP="00CD0F48">
            <w:pPr>
              <w:keepNext/>
            </w:pPr>
          </w:p>
        </w:tc>
      </w:tr>
      <w:tr w:rsidR="00482F08" w:rsidRPr="00482F08" w14:paraId="241697EC" w14:textId="77777777" w:rsidTr="00CD0F48">
        <w:trPr>
          <w:jc w:val="center"/>
        </w:trPr>
        <w:tc>
          <w:tcPr>
            <w:tcW w:w="4876" w:type="dxa"/>
            <w:hideMark/>
          </w:tcPr>
          <w:p w14:paraId="7311D3D8" w14:textId="77777777" w:rsidR="00B657A4" w:rsidRPr="00482F08" w:rsidRDefault="00B657A4" w:rsidP="00CD0F48">
            <w:pPr>
              <w:pStyle w:val="ColumnHeading"/>
              <w:keepNext/>
            </w:pPr>
            <w:r w:rsidRPr="00482F08">
              <w:t>Komisjoni ettepanek</w:t>
            </w:r>
          </w:p>
        </w:tc>
        <w:tc>
          <w:tcPr>
            <w:tcW w:w="4876" w:type="dxa"/>
            <w:hideMark/>
          </w:tcPr>
          <w:p w14:paraId="0DF8FD35" w14:textId="77777777" w:rsidR="00B657A4" w:rsidRPr="00482F08" w:rsidRDefault="00B657A4" w:rsidP="00CD0F48">
            <w:pPr>
              <w:pStyle w:val="ColumnHeading"/>
              <w:keepNext/>
            </w:pPr>
            <w:r w:rsidRPr="00482F08">
              <w:t>Muudatusettepanek</w:t>
            </w:r>
          </w:p>
        </w:tc>
      </w:tr>
      <w:tr w:rsidR="00482F08" w:rsidRPr="00482F08" w14:paraId="7F03B3D3" w14:textId="77777777" w:rsidTr="00CD0F48">
        <w:trPr>
          <w:jc w:val="center"/>
        </w:trPr>
        <w:tc>
          <w:tcPr>
            <w:tcW w:w="4876" w:type="dxa"/>
            <w:hideMark/>
          </w:tcPr>
          <w:p w14:paraId="11CEFF05" w14:textId="77777777" w:rsidR="00B657A4" w:rsidRPr="00482F08" w:rsidRDefault="00B657A4" w:rsidP="00CD0F48">
            <w:pPr>
              <w:pStyle w:val="Normal6"/>
            </w:pPr>
            <w:r w:rsidRPr="00482F08">
              <w:t>(3)</w:t>
            </w:r>
            <w:r w:rsidRPr="00482F08">
              <w:tab/>
              <w:t>ESF+ raames on juba võimalik toetada töötajate, ettevõtjate ja ettevõtete kohanemist muutustega. Kooskõlas komisjoni 26. veebruari 2025. aasta teatises „Puhta tööstuse kokkulepe – konkurentsivõime ja süsinikuheite vähendamise ühtne tegevuskava“</w:t>
            </w:r>
            <w:r w:rsidRPr="00482F08">
              <w:rPr>
                <w:vertAlign w:val="superscript"/>
              </w:rPr>
              <w:t>8</w:t>
            </w:r>
            <w:r w:rsidRPr="00482F08">
              <w:t xml:space="preserve"> kavandatud dekarboniseerimise meetmetega ning selleks, et veelgi hõlbustada tootmisprotsesside ja toodete dekarboniseerimisega seotud tööstuslikku kohandamist, peaks ESF+ kooskõlas eesmärgiga pakkuda elukestvaid võimalusi inimeste korrapäraseks täiend- ja ümberõppeks, nagu on sätestatud oskuste liidu teatises, sealhulgas uue oskuste garantii abil, hõlbustama oskuste omandamist, töökohtade säilitamist ja loomist kogu dekarboniseerimise protsessi jooksul, pakkudes paindlikkust rakendamisel.</w:t>
            </w:r>
          </w:p>
        </w:tc>
        <w:tc>
          <w:tcPr>
            <w:tcW w:w="4876" w:type="dxa"/>
            <w:hideMark/>
          </w:tcPr>
          <w:p w14:paraId="4D1A24D4" w14:textId="77777777" w:rsidR="00B657A4" w:rsidRPr="00482F08" w:rsidRDefault="00B657A4" w:rsidP="00CD0F48">
            <w:pPr>
              <w:pStyle w:val="Normal6"/>
              <w:rPr>
                <w:szCs w:val="24"/>
              </w:rPr>
            </w:pPr>
            <w:r w:rsidRPr="00482F08">
              <w:t>(3)</w:t>
            </w:r>
            <w:r w:rsidRPr="00482F08">
              <w:tab/>
              <w:t>ESF+ raames on juba võimalik toetada töötajate, ettevõtjate ja ettevõtete kohanemist muutustega. Kooskõlas komisjoni 26. veebruari 2025. aasta teatises „Puhta tööstuse kokkulepe – konkurentsivõime ja süsinikuheite vähendamise ühtne tegevuskava“</w:t>
            </w:r>
            <w:r w:rsidRPr="00482F08">
              <w:rPr>
                <w:vertAlign w:val="superscript"/>
              </w:rPr>
              <w:t>8</w:t>
            </w:r>
            <w:r w:rsidRPr="00482F08">
              <w:t xml:space="preserve"> kavandatud dekarboniseerimise meetmetega ning selleks, et veelgi hõlbustada tootmisprotsesside ja toodete dekarboniseerimisega seotud tööstuslikku kohandamist, peaks ESF+ kooskõlas eesmärgiga pakkuda elukestvaid võimalusi inimeste korrapäraseks täiend- ja ümberõppeks, nagu on sätestatud oskuste liidu teatises, sealhulgas uue oskuste garantii abil, hõlbustama oskuste omandamist, töökohtade säilitamist ja </w:t>
            </w:r>
            <w:r w:rsidRPr="00482F08">
              <w:rPr>
                <w:b/>
                <w:bCs/>
                <w:i/>
                <w:iCs/>
              </w:rPr>
              <w:t>kvaliteetsete töökohtade</w:t>
            </w:r>
            <w:r w:rsidRPr="00482F08">
              <w:t xml:space="preserve"> loomist kogu dekarboniseerimise protsessi jooksul, pakkudes paindlikkust rakendamisel.</w:t>
            </w:r>
          </w:p>
        </w:tc>
      </w:tr>
      <w:tr w:rsidR="00482F08" w:rsidRPr="00482F08" w14:paraId="0E5EC463" w14:textId="77777777" w:rsidTr="00CD0F48">
        <w:trPr>
          <w:jc w:val="center"/>
        </w:trPr>
        <w:tc>
          <w:tcPr>
            <w:tcW w:w="4876" w:type="dxa"/>
            <w:hideMark/>
          </w:tcPr>
          <w:p w14:paraId="4C16AB8C" w14:textId="77777777" w:rsidR="00B657A4" w:rsidRPr="00482F08" w:rsidRDefault="00B657A4" w:rsidP="00CD0F48">
            <w:pPr>
              <w:pStyle w:val="Normal6"/>
            </w:pPr>
            <w:r w:rsidRPr="00482F08">
              <w:t>__________________</w:t>
            </w:r>
          </w:p>
        </w:tc>
        <w:tc>
          <w:tcPr>
            <w:tcW w:w="4876" w:type="dxa"/>
            <w:hideMark/>
          </w:tcPr>
          <w:p w14:paraId="1CC00A7B" w14:textId="77777777" w:rsidR="00B657A4" w:rsidRPr="00482F08" w:rsidRDefault="00B657A4" w:rsidP="00CD0F48">
            <w:pPr>
              <w:pStyle w:val="Normal6"/>
              <w:rPr>
                <w:szCs w:val="24"/>
              </w:rPr>
            </w:pPr>
            <w:r w:rsidRPr="00482F08">
              <w:t>__________________</w:t>
            </w:r>
          </w:p>
        </w:tc>
      </w:tr>
      <w:tr w:rsidR="00482F08" w:rsidRPr="00482F08" w14:paraId="4AF70902" w14:textId="77777777" w:rsidTr="00CD0F48">
        <w:trPr>
          <w:jc w:val="center"/>
        </w:trPr>
        <w:tc>
          <w:tcPr>
            <w:tcW w:w="4876" w:type="dxa"/>
            <w:hideMark/>
          </w:tcPr>
          <w:p w14:paraId="64A0CA2D" w14:textId="77777777" w:rsidR="00B657A4" w:rsidRPr="00482F08" w:rsidRDefault="00B657A4" w:rsidP="00CD0F48">
            <w:pPr>
              <w:pStyle w:val="Normal6"/>
            </w:pPr>
            <w:r w:rsidRPr="00482F08">
              <w:rPr>
                <w:vertAlign w:val="superscript"/>
              </w:rPr>
              <w:t xml:space="preserve">8 </w:t>
            </w:r>
            <w:r w:rsidRPr="00482F08">
              <w:t>COM(2025) 85 final.</w:t>
            </w:r>
          </w:p>
        </w:tc>
        <w:tc>
          <w:tcPr>
            <w:tcW w:w="4876" w:type="dxa"/>
            <w:hideMark/>
          </w:tcPr>
          <w:p w14:paraId="077913BE" w14:textId="77777777" w:rsidR="00B657A4" w:rsidRPr="00482F08" w:rsidRDefault="00B657A4" w:rsidP="00CD0F48">
            <w:pPr>
              <w:pStyle w:val="Normal6"/>
              <w:rPr>
                <w:szCs w:val="24"/>
              </w:rPr>
            </w:pPr>
            <w:r w:rsidRPr="00482F08">
              <w:rPr>
                <w:vertAlign w:val="superscript"/>
              </w:rPr>
              <w:t>8</w:t>
            </w:r>
            <w:r w:rsidRPr="00482F08">
              <w:t xml:space="preserve"> COM(2025) 85 final.</w:t>
            </w:r>
          </w:p>
        </w:tc>
      </w:tr>
    </w:tbl>
    <w:p w14:paraId="02217948"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593673AE" w14:textId="77777777" w:rsidR="00B657A4" w:rsidRPr="00482F08" w:rsidRDefault="00B657A4" w:rsidP="00B657A4">
      <w:r w:rsidRPr="00E65B99">
        <w:rPr>
          <w:rStyle w:val="HideTWBExt"/>
        </w:rPr>
        <w:t>&lt;/Amend&gt;</w:t>
      </w:r>
    </w:p>
    <w:p w14:paraId="63E55AD0"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27</w:t>
      </w:r>
      <w:r w:rsidRPr="00E65B99">
        <w:rPr>
          <w:rStyle w:val="HideTWBExt"/>
          <w:b w:val="0"/>
        </w:rPr>
        <w:t>&lt;/NumAm&gt;</w:t>
      </w:r>
    </w:p>
    <w:p w14:paraId="70D9C3E9" w14:textId="77777777" w:rsidR="00B657A4" w:rsidRPr="00482F08" w:rsidRDefault="00B657A4" w:rsidP="00B657A4">
      <w:pPr>
        <w:pStyle w:val="NormalBold"/>
      </w:pPr>
      <w:r w:rsidRPr="00E65B99">
        <w:rPr>
          <w:rStyle w:val="HideTWBExt"/>
          <w:b w:val="0"/>
        </w:rPr>
        <w:t>&lt;RepeatBlock-By&gt;&lt;Members&gt;</w:t>
      </w:r>
      <w:r w:rsidRPr="00482F08">
        <w:t>Maravillas Abadía Jover, Miriam Lexmann</w:t>
      </w:r>
      <w:r w:rsidRPr="00E65B99">
        <w:rPr>
          <w:rStyle w:val="HideTWBExt"/>
          <w:b w:val="0"/>
        </w:rPr>
        <w:t>&lt;/Members&gt;</w:t>
      </w:r>
    </w:p>
    <w:p w14:paraId="6D3DC67D" w14:textId="77777777" w:rsidR="00B657A4" w:rsidRPr="00482F08" w:rsidRDefault="00B657A4" w:rsidP="00B657A4">
      <w:r w:rsidRPr="00E65B99">
        <w:rPr>
          <w:rStyle w:val="HideTWBExt"/>
        </w:rPr>
        <w:t>&lt;/RepeatBlock-By&gt;</w:t>
      </w:r>
    </w:p>
    <w:p w14:paraId="75F4AB8F"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46667A6B" w14:textId="77777777" w:rsidR="00B657A4" w:rsidRPr="00482F08" w:rsidRDefault="00B657A4" w:rsidP="00B657A4">
      <w:pPr>
        <w:pStyle w:val="NormalBold"/>
      </w:pPr>
      <w:r w:rsidRPr="00E65B99">
        <w:rPr>
          <w:rStyle w:val="HideTWBExt"/>
          <w:b w:val="0"/>
        </w:rPr>
        <w:t>&lt;Article&gt;</w:t>
      </w:r>
      <w:r w:rsidRPr="00482F08">
        <w:t>Põhjendus 3 a (uus)</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34E7A2B3" w14:textId="77777777" w:rsidTr="00CD0F48">
        <w:trPr>
          <w:jc w:val="center"/>
        </w:trPr>
        <w:tc>
          <w:tcPr>
            <w:tcW w:w="9752" w:type="dxa"/>
            <w:gridSpan w:val="2"/>
          </w:tcPr>
          <w:p w14:paraId="6473433F" w14:textId="77777777" w:rsidR="00B657A4" w:rsidRPr="00482F08" w:rsidRDefault="00B657A4" w:rsidP="00CD0F48">
            <w:pPr>
              <w:keepNext/>
            </w:pPr>
          </w:p>
        </w:tc>
      </w:tr>
      <w:tr w:rsidR="00482F08" w:rsidRPr="00482F08" w14:paraId="043AC6DF" w14:textId="77777777" w:rsidTr="00CD0F48">
        <w:trPr>
          <w:jc w:val="center"/>
        </w:trPr>
        <w:tc>
          <w:tcPr>
            <w:tcW w:w="4876" w:type="dxa"/>
            <w:hideMark/>
          </w:tcPr>
          <w:p w14:paraId="35598C90" w14:textId="77777777" w:rsidR="00B657A4" w:rsidRPr="00482F08" w:rsidRDefault="00B657A4" w:rsidP="00CD0F48">
            <w:pPr>
              <w:pStyle w:val="ColumnHeading"/>
              <w:keepNext/>
            </w:pPr>
            <w:r w:rsidRPr="00482F08">
              <w:t>Komisjoni ettepanek</w:t>
            </w:r>
          </w:p>
        </w:tc>
        <w:tc>
          <w:tcPr>
            <w:tcW w:w="4876" w:type="dxa"/>
            <w:hideMark/>
          </w:tcPr>
          <w:p w14:paraId="47723A7E" w14:textId="77777777" w:rsidR="00B657A4" w:rsidRPr="00482F08" w:rsidRDefault="00B657A4" w:rsidP="00CD0F48">
            <w:pPr>
              <w:pStyle w:val="ColumnHeading"/>
              <w:keepNext/>
            </w:pPr>
            <w:r w:rsidRPr="00482F08">
              <w:t>Muudatusettepanek</w:t>
            </w:r>
          </w:p>
        </w:tc>
      </w:tr>
      <w:tr w:rsidR="00482F08" w:rsidRPr="00482F08" w14:paraId="0788B56C" w14:textId="77777777" w:rsidTr="00CD0F48">
        <w:trPr>
          <w:jc w:val="center"/>
        </w:trPr>
        <w:tc>
          <w:tcPr>
            <w:tcW w:w="4876" w:type="dxa"/>
          </w:tcPr>
          <w:p w14:paraId="5DEC1D58" w14:textId="77777777" w:rsidR="00B657A4" w:rsidRPr="00482F08" w:rsidRDefault="00B657A4" w:rsidP="00CD0F48">
            <w:pPr>
              <w:pStyle w:val="Normal6"/>
            </w:pPr>
          </w:p>
        </w:tc>
        <w:tc>
          <w:tcPr>
            <w:tcW w:w="4876" w:type="dxa"/>
            <w:hideMark/>
          </w:tcPr>
          <w:p w14:paraId="462EABFC" w14:textId="77777777" w:rsidR="00B657A4" w:rsidRPr="00482F08" w:rsidRDefault="00B657A4" w:rsidP="00CD0F48">
            <w:pPr>
              <w:pStyle w:val="Normal6"/>
              <w:rPr>
                <w:szCs w:val="24"/>
              </w:rPr>
            </w:pPr>
            <w:r w:rsidRPr="00482F08">
              <w:rPr>
                <w:b/>
                <w:i/>
              </w:rPr>
              <w:t>(3a)</w:t>
            </w:r>
            <w:r w:rsidRPr="00482F08">
              <w:rPr>
                <w:b/>
                <w:i/>
              </w:rPr>
              <w:tab/>
              <w:t>Euroopa Sotsiaalfond+ (ESF+) on ühtekuuluvuspoliitika oluline sammas, mille peamine eesmärk on edendada sotsiaalset kaasamist ja võrdsust tööhõives ning vähendada territoriaalseid erinevusi.</w:t>
            </w:r>
          </w:p>
        </w:tc>
      </w:tr>
    </w:tbl>
    <w:p w14:paraId="22A49FAB"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208E15C6" w14:textId="77777777" w:rsidR="00B657A4" w:rsidRPr="00482F08" w:rsidRDefault="00B657A4" w:rsidP="00B657A4">
      <w:r w:rsidRPr="00E65B99">
        <w:rPr>
          <w:rStyle w:val="HideTWBExt"/>
        </w:rPr>
        <w:t>&lt;/Amend&gt;</w:t>
      </w:r>
    </w:p>
    <w:p w14:paraId="35C81EB8"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28</w:t>
      </w:r>
      <w:r w:rsidRPr="00E65B99">
        <w:rPr>
          <w:rStyle w:val="HideTWBExt"/>
          <w:b w:val="0"/>
        </w:rPr>
        <w:t>&lt;/NumAm&gt;</w:t>
      </w:r>
    </w:p>
    <w:p w14:paraId="594F4725" w14:textId="77777777" w:rsidR="00B657A4" w:rsidRPr="00482F08" w:rsidRDefault="00B657A4" w:rsidP="00B657A4">
      <w:pPr>
        <w:pStyle w:val="NormalBold"/>
      </w:pPr>
      <w:r w:rsidRPr="00E65B99">
        <w:rPr>
          <w:rStyle w:val="HideTWBExt"/>
          <w:b w:val="0"/>
        </w:rPr>
        <w:t>&lt;RepeatBlock-By&gt;&lt;Members&gt;</w:t>
      </w:r>
      <w:r w:rsidRPr="00482F08">
        <w:t>Maravillas Abadía Jover, Miriam Lexmann</w:t>
      </w:r>
      <w:r w:rsidRPr="00E65B99">
        <w:rPr>
          <w:rStyle w:val="HideTWBExt"/>
          <w:b w:val="0"/>
        </w:rPr>
        <w:t>&lt;/Members&gt;</w:t>
      </w:r>
    </w:p>
    <w:p w14:paraId="51692929" w14:textId="77777777" w:rsidR="00B657A4" w:rsidRPr="00482F08" w:rsidRDefault="00B657A4" w:rsidP="00B657A4">
      <w:r w:rsidRPr="00E65B99">
        <w:rPr>
          <w:rStyle w:val="HideTWBExt"/>
        </w:rPr>
        <w:t>&lt;/RepeatBlock-By&gt;</w:t>
      </w:r>
    </w:p>
    <w:p w14:paraId="4A5CF81D"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6BA751CA" w14:textId="77777777" w:rsidR="00B657A4" w:rsidRPr="00482F08" w:rsidRDefault="00B657A4" w:rsidP="00B657A4">
      <w:pPr>
        <w:pStyle w:val="NormalBold"/>
      </w:pPr>
      <w:r w:rsidRPr="00E65B99">
        <w:rPr>
          <w:rStyle w:val="HideTWBExt"/>
          <w:b w:val="0"/>
        </w:rPr>
        <w:t>&lt;Article&gt;</w:t>
      </w:r>
      <w:r w:rsidRPr="00482F08">
        <w:t>Põhjendus 3 b (uus)</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60F1C57F" w14:textId="77777777" w:rsidTr="00CD0F48">
        <w:trPr>
          <w:jc w:val="center"/>
        </w:trPr>
        <w:tc>
          <w:tcPr>
            <w:tcW w:w="9752" w:type="dxa"/>
            <w:gridSpan w:val="2"/>
          </w:tcPr>
          <w:p w14:paraId="0CF9A9BF" w14:textId="77777777" w:rsidR="00B657A4" w:rsidRPr="00482F08" w:rsidRDefault="00B657A4" w:rsidP="00CD0F48">
            <w:pPr>
              <w:keepNext/>
            </w:pPr>
          </w:p>
        </w:tc>
      </w:tr>
      <w:tr w:rsidR="00482F08" w:rsidRPr="00482F08" w14:paraId="51F27FD2" w14:textId="77777777" w:rsidTr="00CD0F48">
        <w:trPr>
          <w:jc w:val="center"/>
        </w:trPr>
        <w:tc>
          <w:tcPr>
            <w:tcW w:w="4876" w:type="dxa"/>
            <w:hideMark/>
          </w:tcPr>
          <w:p w14:paraId="3632936C" w14:textId="77777777" w:rsidR="00B657A4" w:rsidRPr="00482F08" w:rsidRDefault="00B657A4" w:rsidP="00CD0F48">
            <w:pPr>
              <w:pStyle w:val="ColumnHeading"/>
              <w:keepNext/>
            </w:pPr>
            <w:r w:rsidRPr="00482F08">
              <w:t>Komisjoni ettepanek</w:t>
            </w:r>
          </w:p>
        </w:tc>
        <w:tc>
          <w:tcPr>
            <w:tcW w:w="4876" w:type="dxa"/>
            <w:hideMark/>
          </w:tcPr>
          <w:p w14:paraId="4D4E5A7E" w14:textId="77777777" w:rsidR="00B657A4" w:rsidRPr="00482F08" w:rsidRDefault="00B657A4" w:rsidP="00CD0F48">
            <w:pPr>
              <w:pStyle w:val="ColumnHeading"/>
              <w:keepNext/>
            </w:pPr>
            <w:r w:rsidRPr="00482F08">
              <w:t>Muudatusettepanek</w:t>
            </w:r>
          </w:p>
        </w:tc>
      </w:tr>
      <w:tr w:rsidR="00482F08" w:rsidRPr="00482F08" w14:paraId="2B6328F1" w14:textId="77777777" w:rsidTr="00CD0F48">
        <w:trPr>
          <w:jc w:val="center"/>
        </w:trPr>
        <w:tc>
          <w:tcPr>
            <w:tcW w:w="4876" w:type="dxa"/>
          </w:tcPr>
          <w:p w14:paraId="5F1E7247" w14:textId="77777777" w:rsidR="00B657A4" w:rsidRPr="00482F08" w:rsidRDefault="00B657A4" w:rsidP="00CD0F48">
            <w:pPr>
              <w:pStyle w:val="Normal6"/>
            </w:pPr>
          </w:p>
        </w:tc>
        <w:tc>
          <w:tcPr>
            <w:tcW w:w="4876" w:type="dxa"/>
            <w:hideMark/>
          </w:tcPr>
          <w:p w14:paraId="2E130993" w14:textId="77777777" w:rsidR="00B657A4" w:rsidRPr="00482F08" w:rsidRDefault="00B657A4" w:rsidP="00CD0F48">
            <w:pPr>
              <w:pStyle w:val="Normal6"/>
              <w:rPr>
                <w:szCs w:val="24"/>
              </w:rPr>
            </w:pPr>
            <w:r w:rsidRPr="00482F08">
              <w:rPr>
                <w:b/>
                <w:i/>
              </w:rPr>
              <w:t>(3b)</w:t>
            </w:r>
            <w:r w:rsidRPr="00482F08">
              <w:rPr>
                <w:b/>
                <w:i/>
              </w:rPr>
              <w:tab/>
              <w:t>Hoolimata uute strateegiliste prioriteetide kaasamisest ELi tasandil on väga oluline, et ESF+ ei kalduks kõrvale oma sotsiaalsest missioonist, mis peaks jääma põhisuunitluseks, et tegeleda territooriumide ja nende kogukondade erivajadustega.</w:t>
            </w:r>
          </w:p>
        </w:tc>
      </w:tr>
    </w:tbl>
    <w:p w14:paraId="1626658B"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5A123D9E" w14:textId="77777777" w:rsidR="00B657A4" w:rsidRPr="00482F08" w:rsidRDefault="00B657A4" w:rsidP="00B657A4">
      <w:r w:rsidRPr="00E65B99">
        <w:rPr>
          <w:rStyle w:val="HideTWBExt"/>
        </w:rPr>
        <w:t>&lt;/Amend&gt;</w:t>
      </w:r>
    </w:p>
    <w:p w14:paraId="09C62154"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29</w:t>
      </w:r>
      <w:r w:rsidRPr="00E65B99">
        <w:rPr>
          <w:rStyle w:val="HideTWBExt"/>
          <w:b w:val="0"/>
        </w:rPr>
        <w:t>&lt;/NumAm&gt;</w:t>
      </w:r>
    </w:p>
    <w:p w14:paraId="10F94FE9" w14:textId="77777777" w:rsidR="00B657A4" w:rsidRPr="00482F08" w:rsidRDefault="00B657A4" w:rsidP="00B657A4">
      <w:pPr>
        <w:pStyle w:val="NormalBold"/>
      </w:pPr>
      <w:r w:rsidRPr="00E65B99">
        <w:rPr>
          <w:rStyle w:val="HideTWBExt"/>
          <w:b w:val="0"/>
        </w:rPr>
        <w:t>&lt;RepeatBlock-By&gt;&lt;Members&gt;</w:t>
      </w:r>
      <w:r w:rsidRPr="00482F08">
        <w:t>Maravillas Abadía Jover, Miriam Lexmann</w:t>
      </w:r>
      <w:r w:rsidRPr="00E65B99">
        <w:rPr>
          <w:rStyle w:val="HideTWBExt"/>
          <w:b w:val="0"/>
        </w:rPr>
        <w:t>&lt;/Members&gt;</w:t>
      </w:r>
    </w:p>
    <w:p w14:paraId="477B608E" w14:textId="77777777" w:rsidR="00B657A4" w:rsidRPr="00482F08" w:rsidRDefault="00B657A4" w:rsidP="00B657A4">
      <w:r w:rsidRPr="00E65B99">
        <w:rPr>
          <w:rStyle w:val="HideTWBExt"/>
        </w:rPr>
        <w:t>&lt;/RepeatBlock-By&gt;</w:t>
      </w:r>
    </w:p>
    <w:p w14:paraId="6334094A"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5E5556B0" w14:textId="77777777" w:rsidR="00B657A4" w:rsidRPr="00482F08" w:rsidRDefault="00B657A4" w:rsidP="00B657A4">
      <w:pPr>
        <w:pStyle w:val="NormalBold"/>
      </w:pPr>
      <w:r w:rsidRPr="00E65B99">
        <w:rPr>
          <w:rStyle w:val="HideTWBExt"/>
          <w:b w:val="0"/>
        </w:rPr>
        <w:t>&lt;Article&gt;</w:t>
      </w:r>
      <w:r w:rsidRPr="00482F08">
        <w:t>Põhjendus 3 c (uus)</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0A725006" w14:textId="77777777" w:rsidTr="00CD0F48">
        <w:trPr>
          <w:jc w:val="center"/>
        </w:trPr>
        <w:tc>
          <w:tcPr>
            <w:tcW w:w="9752" w:type="dxa"/>
            <w:gridSpan w:val="2"/>
          </w:tcPr>
          <w:p w14:paraId="0AEB92FB" w14:textId="77777777" w:rsidR="00B657A4" w:rsidRPr="00482F08" w:rsidRDefault="00B657A4" w:rsidP="00CD0F48">
            <w:pPr>
              <w:keepNext/>
            </w:pPr>
          </w:p>
        </w:tc>
      </w:tr>
      <w:tr w:rsidR="00482F08" w:rsidRPr="00482F08" w14:paraId="32338C1C" w14:textId="77777777" w:rsidTr="00CD0F48">
        <w:trPr>
          <w:jc w:val="center"/>
        </w:trPr>
        <w:tc>
          <w:tcPr>
            <w:tcW w:w="4876" w:type="dxa"/>
            <w:hideMark/>
          </w:tcPr>
          <w:p w14:paraId="5E74A96E" w14:textId="77777777" w:rsidR="00B657A4" w:rsidRPr="00482F08" w:rsidRDefault="00B657A4" w:rsidP="00CD0F48">
            <w:pPr>
              <w:pStyle w:val="ColumnHeading"/>
              <w:keepNext/>
            </w:pPr>
            <w:r w:rsidRPr="00482F08">
              <w:t>Komisjoni ettepanek</w:t>
            </w:r>
          </w:p>
        </w:tc>
        <w:tc>
          <w:tcPr>
            <w:tcW w:w="4876" w:type="dxa"/>
            <w:hideMark/>
          </w:tcPr>
          <w:p w14:paraId="3C94C417" w14:textId="77777777" w:rsidR="00B657A4" w:rsidRPr="00482F08" w:rsidRDefault="00B657A4" w:rsidP="00CD0F48">
            <w:pPr>
              <w:pStyle w:val="ColumnHeading"/>
              <w:keepNext/>
            </w:pPr>
            <w:r w:rsidRPr="00482F08">
              <w:t>Muudatusettepanek</w:t>
            </w:r>
          </w:p>
        </w:tc>
      </w:tr>
      <w:tr w:rsidR="00482F08" w:rsidRPr="00482F08" w14:paraId="1AF19CD2" w14:textId="77777777" w:rsidTr="00CD0F48">
        <w:trPr>
          <w:jc w:val="center"/>
        </w:trPr>
        <w:tc>
          <w:tcPr>
            <w:tcW w:w="4876" w:type="dxa"/>
          </w:tcPr>
          <w:p w14:paraId="7E92DB45" w14:textId="77777777" w:rsidR="00B657A4" w:rsidRPr="00482F08" w:rsidRDefault="00B657A4" w:rsidP="00CD0F48">
            <w:pPr>
              <w:pStyle w:val="Normal6"/>
            </w:pPr>
          </w:p>
        </w:tc>
        <w:tc>
          <w:tcPr>
            <w:tcW w:w="4876" w:type="dxa"/>
            <w:hideMark/>
          </w:tcPr>
          <w:p w14:paraId="62F2E2BF" w14:textId="77777777" w:rsidR="00B657A4" w:rsidRPr="00482F08" w:rsidRDefault="00B657A4" w:rsidP="00CD0F48">
            <w:pPr>
              <w:pStyle w:val="Normal6"/>
              <w:rPr>
                <w:szCs w:val="24"/>
              </w:rPr>
            </w:pPr>
            <w:r w:rsidRPr="00482F08">
              <w:rPr>
                <w:b/>
                <w:i/>
              </w:rPr>
              <w:t>(3c)</w:t>
            </w:r>
            <w:r w:rsidRPr="00482F08">
              <w:rPr>
                <w:b/>
                <w:i/>
              </w:rPr>
              <w:tab/>
              <w:t>ESF+ vahendite ümberplaneerimisega tuleks tagada, et strateegilistele probleemidele reageerimiseks võetavad kohandamismeetmed ei õõnestaks fondi territoriaalset ja sotsiaalset lähenemisviisi, vaid pigem tugevdaksid selle suutlikkust võidelda ebavõrdsuse vastu ja edendada tasakaalustatud arengut.</w:t>
            </w:r>
          </w:p>
        </w:tc>
      </w:tr>
    </w:tbl>
    <w:p w14:paraId="4219D930"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74ADE96A" w14:textId="77777777" w:rsidR="00B657A4" w:rsidRPr="00482F08" w:rsidRDefault="00B657A4" w:rsidP="00B657A4">
      <w:r w:rsidRPr="00E65B99">
        <w:rPr>
          <w:rStyle w:val="HideTWBExt"/>
        </w:rPr>
        <w:t>&lt;/Amend&gt;</w:t>
      </w:r>
    </w:p>
    <w:p w14:paraId="02CFC9B1"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30</w:t>
      </w:r>
      <w:r w:rsidRPr="00E65B99">
        <w:rPr>
          <w:rStyle w:val="HideTWBExt"/>
          <w:b w:val="0"/>
        </w:rPr>
        <w:t>&lt;/NumAm&gt;</w:t>
      </w:r>
    </w:p>
    <w:p w14:paraId="78794D3C" w14:textId="77777777" w:rsidR="00B657A4" w:rsidRPr="00482F08" w:rsidRDefault="00B657A4" w:rsidP="00B657A4">
      <w:pPr>
        <w:pStyle w:val="NormalBold"/>
      </w:pPr>
      <w:r w:rsidRPr="00E65B99">
        <w:rPr>
          <w:rStyle w:val="HideTWBExt"/>
          <w:b w:val="0"/>
        </w:rPr>
        <w:t>&lt;RepeatBlock-By&gt;&lt;Members&gt;</w:t>
      </w:r>
      <w:r w:rsidRPr="00482F08">
        <w:t>Maravillas Abadía Jover, Miriam Lexmann</w:t>
      </w:r>
      <w:r w:rsidRPr="00E65B99">
        <w:rPr>
          <w:rStyle w:val="HideTWBExt"/>
          <w:b w:val="0"/>
        </w:rPr>
        <w:t>&lt;/Members&gt;</w:t>
      </w:r>
    </w:p>
    <w:p w14:paraId="6094F101" w14:textId="77777777" w:rsidR="00B657A4" w:rsidRPr="00482F08" w:rsidRDefault="00B657A4" w:rsidP="00B657A4">
      <w:r w:rsidRPr="00E65B99">
        <w:rPr>
          <w:rStyle w:val="HideTWBExt"/>
        </w:rPr>
        <w:t>&lt;/RepeatBlock-By&gt;</w:t>
      </w:r>
    </w:p>
    <w:p w14:paraId="4CEEAE05"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7B96DCEA" w14:textId="77777777" w:rsidR="00B657A4" w:rsidRPr="00482F08" w:rsidRDefault="00B657A4" w:rsidP="00B657A4">
      <w:pPr>
        <w:pStyle w:val="NormalBold"/>
      </w:pPr>
      <w:r w:rsidRPr="00E65B99">
        <w:rPr>
          <w:rStyle w:val="HideTWBExt"/>
          <w:b w:val="0"/>
        </w:rPr>
        <w:t>&lt;Article&gt;</w:t>
      </w:r>
      <w:r w:rsidRPr="00482F08">
        <w:t>Põhjendus 3 d (uus)</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2B93D681" w14:textId="77777777" w:rsidTr="00CD0F48">
        <w:trPr>
          <w:jc w:val="center"/>
        </w:trPr>
        <w:tc>
          <w:tcPr>
            <w:tcW w:w="9752" w:type="dxa"/>
            <w:gridSpan w:val="2"/>
          </w:tcPr>
          <w:p w14:paraId="65A5FACF" w14:textId="77777777" w:rsidR="00B657A4" w:rsidRPr="00482F08" w:rsidRDefault="00B657A4" w:rsidP="00CD0F48">
            <w:pPr>
              <w:keepNext/>
            </w:pPr>
          </w:p>
        </w:tc>
      </w:tr>
      <w:tr w:rsidR="00482F08" w:rsidRPr="00482F08" w14:paraId="66AA262D" w14:textId="77777777" w:rsidTr="00CD0F48">
        <w:trPr>
          <w:jc w:val="center"/>
        </w:trPr>
        <w:tc>
          <w:tcPr>
            <w:tcW w:w="4876" w:type="dxa"/>
            <w:hideMark/>
          </w:tcPr>
          <w:p w14:paraId="6198DDA4" w14:textId="77777777" w:rsidR="00B657A4" w:rsidRPr="00482F08" w:rsidRDefault="00B657A4" w:rsidP="00CD0F48">
            <w:pPr>
              <w:pStyle w:val="ColumnHeading"/>
              <w:keepNext/>
            </w:pPr>
            <w:r w:rsidRPr="00482F08">
              <w:t>Komisjoni ettepanek</w:t>
            </w:r>
          </w:p>
        </w:tc>
        <w:tc>
          <w:tcPr>
            <w:tcW w:w="4876" w:type="dxa"/>
            <w:hideMark/>
          </w:tcPr>
          <w:p w14:paraId="407BC10F" w14:textId="77777777" w:rsidR="00B657A4" w:rsidRPr="00482F08" w:rsidRDefault="00B657A4" w:rsidP="00CD0F48">
            <w:pPr>
              <w:pStyle w:val="ColumnHeading"/>
              <w:keepNext/>
            </w:pPr>
            <w:r w:rsidRPr="00482F08">
              <w:t>Muudatusettepanek</w:t>
            </w:r>
          </w:p>
        </w:tc>
      </w:tr>
      <w:tr w:rsidR="00482F08" w:rsidRPr="00482F08" w14:paraId="43D0BF73" w14:textId="77777777" w:rsidTr="00CD0F48">
        <w:trPr>
          <w:jc w:val="center"/>
        </w:trPr>
        <w:tc>
          <w:tcPr>
            <w:tcW w:w="4876" w:type="dxa"/>
          </w:tcPr>
          <w:p w14:paraId="2887825D" w14:textId="77777777" w:rsidR="00B657A4" w:rsidRPr="00482F08" w:rsidRDefault="00B657A4" w:rsidP="00CD0F48">
            <w:pPr>
              <w:pStyle w:val="Normal6"/>
            </w:pPr>
          </w:p>
        </w:tc>
        <w:tc>
          <w:tcPr>
            <w:tcW w:w="4876" w:type="dxa"/>
            <w:hideMark/>
          </w:tcPr>
          <w:p w14:paraId="71A0E07B" w14:textId="77777777" w:rsidR="00B657A4" w:rsidRPr="00482F08" w:rsidRDefault="00B657A4" w:rsidP="00CD0F48">
            <w:pPr>
              <w:pStyle w:val="Normal6"/>
              <w:rPr>
                <w:szCs w:val="24"/>
              </w:rPr>
            </w:pPr>
            <w:r w:rsidRPr="00482F08">
              <w:rPr>
                <w:b/>
                <w:i/>
              </w:rPr>
              <w:t>(3d)</w:t>
            </w:r>
            <w:r w:rsidRPr="00482F08">
              <w:rPr>
                <w:b/>
                <w:i/>
              </w:rPr>
              <w:tab/>
              <w:t>Täiendavate meetmete või finantspaindlikkuse nõuetekohane integreerimine on väga oluline selleks, et kaitsta ESF+ sotsiaalset olemust, tagades, et investeeringud uutesse prioriteetidesse ei vii poliitika ühtekuuluvust edendava rolli kaotamise ega vahendite ümberpaigutamiseni puhtalt strateegiliste huvide suunas.</w:t>
            </w:r>
          </w:p>
        </w:tc>
      </w:tr>
    </w:tbl>
    <w:p w14:paraId="3A4D86DA"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4B3B3E7F" w14:textId="77777777" w:rsidR="00B657A4" w:rsidRPr="00482F08" w:rsidRDefault="00B657A4" w:rsidP="00B657A4">
      <w:r w:rsidRPr="00E65B99">
        <w:rPr>
          <w:rStyle w:val="HideTWBExt"/>
        </w:rPr>
        <w:t>&lt;/Amend&gt;</w:t>
      </w:r>
    </w:p>
    <w:p w14:paraId="7039DB72"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31</w:t>
      </w:r>
      <w:r w:rsidRPr="00E65B99">
        <w:rPr>
          <w:rStyle w:val="HideTWBExt"/>
          <w:b w:val="0"/>
        </w:rPr>
        <w:t>&lt;/NumAm&gt;</w:t>
      </w:r>
    </w:p>
    <w:p w14:paraId="76A4939B" w14:textId="77777777" w:rsidR="00B657A4" w:rsidRPr="00482F08" w:rsidRDefault="00B657A4" w:rsidP="00B657A4">
      <w:pPr>
        <w:pStyle w:val="NormalBold"/>
      </w:pPr>
      <w:r w:rsidRPr="00E65B99">
        <w:rPr>
          <w:rStyle w:val="HideTWBExt"/>
          <w:b w:val="0"/>
        </w:rPr>
        <w:t>&lt;RepeatBlock-By&gt;&lt;Members&gt;</w:t>
      </w:r>
      <w:r w:rsidRPr="00482F08">
        <w:t>Brigitte van den Berg, Jana Toom, Hristo Petrov, Grégory Allione, Eugen Tomac</w:t>
      </w:r>
      <w:r w:rsidRPr="00E65B99">
        <w:rPr>
          <w:rStyle w:val="HideTWBExt"/>
          <w:b w:val="0"/>
        </w:rPr>
        <w:t>&lt;/Members&gt;</w:t>
      </w:r>
    </w:p>
    <w:p w14:paraId="22BF906E" w14:textId="77777777" w:rsidR="00B657A4" w:rsidRPr="00482F08" w:rsidRDefault="00B657A4" w:rsidP="00B657A4">
      <w:r w:rsidRPr="00E65B99">
        <w:rPr>
          <w:rStyle w:val="HideTWBExt"/>
        </w:rPr>
        <w:t>&lt;/RepeatBlock-By&gt;</w:t>
      </w:r>
    </w:p>
    <w:p w14:paraId="2A148DD3"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7191A487" w14:textId="77777777" w:rsidR="00B657A4" w:rsidRPr="00482F08" w:rsidRDefault="00B657A4" w:rsidP="00B657A4">
      <w:pPr>
        <w:pStyle w:val="NormalBold"/>
      </w:pPr>
      <w:r w:rsidRPr="00E65B99">
        <w:rPr>
          <w:rStyle w:val="HideTWBExt"/>
          <w:b w:val="0"/>
        </w:rPr>
        <w:t>&lt;Article&gt;</w:t>
      </w:r>
      <w:r w:rsidRPr="00482F08">
        <w:t>Põhjendus 4</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6EAF5FCB" w14:textId="77777777" w:rsidTr="00CD0F48">
        <w:trPr>
          <w:jc w:val="center"/>
        </w:trPr>
        <w:tc>
          <w:tcPr>
            <w:tcW w:w="9752" w:type="dxa"/>
            <w:gridSpan w:val="2"/>
          </w:tcPr>
          <w:p w14:paraId="7B61B6D1" w14:textId="77777777" w:rsidR="00B657A4" w:rsidRPr="00482F08" w:rsidRDefault="00B657A4" w:rsidP="00CD0F48">
            <w:pPr>
              <w:keepNext/>
            </w:pPr>
          </w:p>
        </w:tc>
      </w:tr>
      <w:tr w:rsidR="00482F08" w:rsidRPr="00482F08" w14:paraId="25B431CE" w14:textId="77777777" w:rsidTr="00CD0F48">
        <w:trPr>
          <w:jc w:val="center"/>
        </w:trPr>
        <w:tc>
          <w:tcPr>
            <w:tcW w:w="4876" w:type="dxa"/>
            <w:hideMark/>
          </w:tcPr>
          <w:p w14:paraId="58FACFED" w14:textId="77777777" w:rsidR="00B657A4" w:rsidRPr="00482F08" w:rsidRDefault="00B657A4" w:rsidP="00CD0F48">
            <w:pPr>
              <w:pStyle w:val="ColumnHeading"/>
              <w:keepNext/>
            </w:pPr>
            <w:r w:rsidRPr="00482F08">
              <w:t>Komisjoni ettepanek</w:t>
            </w:r>
          </w:p>
        </w:tc>
        <w:tc>
          <w:tcPr>
            <w:tcW w:w="4876" w:type="dxa"/>
            <w:hideMark/>
          </w:tcPr>
          <w:p w14:paraId="2907A791" w14:textId="77777777" w:rsidR="00B657A4" w:rsidRPr="00482F08" w:rsidRDefault="00B657A4" w:rsidP="00CD0F48">
            <w:pPr>
              <w:pStyle w:val="ColumnHeading"/>
              <w:keepNext/>
            </w:pPr>
            <w:r w:rsidRPr="00482F08">
              <w:t>Muudatusettepanek</w:t>
            </w:r>
          </w:p>
        </w:tc>
      </w:tr>
      <w:tr w:rsidR="00482F08" w:rsidRPr="00482F08" w14:paraId="12904413" w14:textId="77777777" w:rsidTr="00CD0F48">
        <w:trPr>
          <w:jc w:val="center"/>
        </w:trPr>
        <w:tc>
          <w:tcPr>
            <w:tcW w:w="4876" w:type="dxa"/>
            <w:hideMark/>
          </w:tcPr>
          <w:p w14:paraId="0CE7744C" w14:textId="77777777" w:rsidR="00B657A4" w:rsidRPr="00482F08" w:rsidRDefault="00B657A4" w:rsidP="00CD0F48">
            <w:pPr>
              <w:pStyle w:val="Normal6"/>
            </w:pPr>
            <w:r w:rsidRPr="00482F08">
              <w:t>(4)</w:t>
            </w:r>
            <w:r w:rsidRPr="00482F08">
              <w:tab/>
              <w:t>ESF+ raames on juba võimalik toetada investeeringuid, mis aitavad kaasa Euroopa Parlamendi ja nõukogu määrusega (EL) 2024/795</w:t>
            </w:r>
            <w:r w:rsidRPr="00482F08">
              <w:rPr>
                <w:vertAlign w:val="superscript"/>
              </w:rPr>
              <w:t>9</w:t>
            </w:r>
            <w:r w:rsidRPr="00482F08">
              <w:t xml:space="preserve"> loodud Euroopa strateegiliste tehnoloogiate platvormi (STEP) eesmärkide saavutamisele, millega soovitakse tugevdada liidu tehnoloogilist juhtpositsiooni. Selleks et veelgi stimuleerida ESF+ist neis kriitilistes valdkondades tehtavaid investeeringuid, tuleks laiendada liikmesriikide võimalust saada asjaomaste programmimuudatuste jaoks suuremaid eelmakseid.</w:t>
            </w:r>
          </w:p>
        </w:tc>
        <w:tc>
          <w:tcPr>
            <w:tcW w:w="4876" w:type="dxa"/>
            <w:hideMark/>
          </w:tcPr>
          <w:p w14:paraId="26652D86" w14:textId="77777777" w:rsidR="00B657A4" w:rsidRPr="00482F08" w:rsidRDefault="00B657A4" w:rsidP="00CD0F48">
            <w:pPr>
              <w:pStyle w:val="Normal6"/>
              <w:rPr>
                <w:szCs w:val="24"/>
              </w:rPr>
            </w:pPr>
            <w:r w:rsidRPr="00482F08">
              <w:t>(4)</w:t>
            </w:r>
            <w:r w:rsidRPr="00482F08">
              <w:tab/>
              <w:t>ESF+ raames on juba võimalik toetada investeeringuid, mis aitavad kaasa Euroopa Parlamendi ja nõukogu määrusega (EL) 2024/795</w:t>
            </w:r>
            <w:r w:rsidRPr="00482F08">
              <w:rPr>
                <w:vertAlign w:val="superscript"/>
              </w:rPr>
              <w:t>9</w:t>
            </w:r>
            <w:r w:rsidRPr="00482F08">
              <w:t xml:space="preserve"> loodud Euroopa strateegiliste tehnoloogiate platvormi (STEP) eesmärkide saavutamisele, millega soovitakse tugevdada liidu tehnoloogilist juhtpositsiooni</w:t>
            </w:r>
            <w:r w:rsidRPr="00482F08">
              <w:rPr>
                <w:b/>
                <w:bCs/>
                <w:i/>
                <w:iCs/>
              </w:rPr>
              <w:t xml:space="preserve"> ja oskuste arendamist</w:t>
            </w:r>
            <w:r w:rsidRPr="00482F08">
              <w:t>. Selleks et veelgi stimuleerida ESF+ist neis kriitilistes valdkondades tehtavaid investeeringuid, tuleks laiendada liikmesriikide võimalust saada asjaomaste programmimuudatuste jaoks suuremaid eelmakseid.</w:t>
            </w:r>
          </w:p>
        </w:tc>
      </w:tr>
      <w:tr w:rsidR="00482F08" w:rsidRPr="00482F08" w14:paraId="01C71FE0" w14:textId="77777777" w:rsidTr="00CD0F48">
        <w:trPr>
          <w:jc w:val="center"/>
        </w:trPr>
        <w:tc>
          <w:tcPr>
            <w:tcW w:w="4876" w:type="dxa"/>
            <w:hideMark/>
          </w:tcPr>
          <w:p w14:paraId="439050F0" w14:textId="77777777" w:rsidR="00B657A4" w:rsidRPr="00482F08" w:rsidRDefault="00B657A4" w:rsidP="00CD0F48">
            <w:pPr>
              <w:pStyle w:val="Normal6"/>
            </w:pPr>
            <w:r w:rsidRPr="00482F08">
              <w:t>__________________</w:t>
            </w:r>
          </w:p>
        </w:tc>
        <w:tc>
          <w:tcPr>
            <w:tcW w:w="4876" w:type="dxa"/>
            <w:hideMark/>
          </w:tcPr>
          <w:p w14:paraId="127DDE55" w14:textId="77777777" w:rsidR="00B657A4" w:rsidRPr="00482F08" w:rsidRDefault="00B657A4" w:rsidP="00CD0F48">
            <w:pPr>
              <w:pStyle w:val="Normal6"/>
              <w:rPr>
                <w:szCs w:val="24"/>
              </w:rPr>
            </w:pPr>
            <w:r w:rsidRPr="00482F08">
              <w:t>__________________</w:t>
            </w:r>
          </w:p>
        </w:tc>
      </w:tr>
      <w:tr w:rsidR="00482F08" w:rsidRPr="00482F08" w14:paraId="3C64A422" w14:textId="77777777" w:rsidTr="00CD0F48">
        <w:trPr>
          <w:jc w:val="center"/>
        </w:trPr>
        <w:tc>
          <w:tcPr>
            <w:tcW w:w="4876" w:type="dxa"/>
            <w:hideMark/>
          </w:tcPr>
          <w:p w14:paraId="4F1E824E" w14:textId="77777777" w:rsidR="00B657A4" w:rsidRPr="00482F08" w:rsidRDefault="00B657A4" w:rsidP="00CD0F48">
            <w:pPr>
              <w:pStyle w:val="Normal6"/>
            </w:pPr>
            <w:r w:rsidRPr="00482F08">
              <w:rPr>
                <w:vertAlign w:val="superscript"/>
              </w:rPr>
              <w:t>9</w:t>
            </w:r>
            <w:r w:rsidRPr="00482F08">
              <w:t xml:space="preserve"> Euroopa Parlamendi ja nõukogu 29. veebruari 2024. aasta määrus (EL) 2024/795, millega luuakse Euroopa strateegiliste tehnoloogiate platvorm (STEP) ja muudetakse direktiivi 2003/87/EÜ ning määrusi (EL) 2021/1058, (EL) 2021/1056, (EL) 2021/1057, (EL) nr 1303/2013, (EL) nr 223/2014, (EL) 2021/1060, (EL) 2021/523, (EL) 2021/695, (EL) 2021/697 ja (EL) 2021/241 (ELT L, 2024/795, 29.2.2024, ELI: http://data.europa.eu/eli/reg/2024/795/oj).</w:t>
            </w:r>
          </w:p>
        </w:tc>
        <w:tc>
          <w:tcPr>
            <w:tcW w:w="4876" w:type="dxa"/>
            <w:hideMark/>
          </w:tcPr>
          <w:p w14:paraId="6079D170" w14:textId="77777777" w:rsidR="00B657A4" w:rsidRPr="00482F08" w:rsidRDefault="00B657A4" w:rsidP="00CD0F48">
            <w:pPr>
              <w:pStyle w:val="Normal6"/>
              <w:rPr>
                <w:szCs w:val="24"/>
              </w:rPr>
            </w:pPr>
            <w:r w:rsidRPr="00482F08">
              <w:rPr>
                <w:vertAlign w:val="superscript"/>
              </w:rPr>
              <w:t>9</w:t>
            </w:r>
            <w:r w:rsidRPr="00482F08">
              <w:t xml:space="preserve"> Euroopa Parlamendi ja nõukogu 29. veebruari 2024. aasta määrus (EL) 2024/795, millega luuakse Euroopa strateegiliste tehnoloogiate platvorm (STEP) ja muudetakse direktiivi 2003/87/EÜ ning määrusi (EL) 2021/1058, (EL) 2021/1056, (EL) 2021/1057, (EL) nr 1303/2013, (EL) nr 223/2014, (EL) 2021/1060, (EL) 2021/523, (EL) 2021/695, (EL) 2021/697 ja (EL) 2021/241 (ELT L, 2024/795, 29.2.2024, ELI: http://data.europa.eu/eli/reg/2024/795/oj).</w:t>
            </w:r>
          </w:p>
        </w:tc>
      </w:tr>
    </w:tbl>
    <w:p w14:paraId="7BF97C26"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2D1CA8CE" w14:textId="77777777" w:rsidR="00B657A4" w:rsidRPr="00482F08" w:rsidRDefault="00B657A4" w:rsidP="00B657A4">
      <w:r w:rsidRPr="00E65B99">
        <w:rPr>
          <w:rStyle w:val="HideTWBExt"/>
        </w:rPr>
        <w:t>&lt;/Amend&gt;</w:t>
      </w:r>
    </w:p>
    <w:p w14:paraId="462561F0"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32</w:t>
      </w:r>
      <w:r w:rsidRPr="00E65B99">
        <w:rPr>
          <w:rStyle w:val="HideTWBExt"/>
          <w:b w:val="0"/>
        </w:rPr>
        <w:t>&lt;/NumAm&gt;</w:t>
      </w:r>
    </w:p>
    <w:p w14:paraId="232B0077" w14:textId="77777777" w:rsidR="00B657A4" w:rsidRPr="00482F08" w:rsidRDefault="00B657A4" w:rsidP="00B657A4">
      <w:pPr>
        <w:pStyle w:val="NormalBold"/>
      </w:pPr>
      <w:r w:rsidRPr="00E65B99">
        <w:rPr>
          <w:rStyle w:val="HideTWBExt"/>
          <w:b w:val="0"/>
        </w:rPr>
        <w:t>&lt;RepeatBlock-By&gt;&lt;Members&gt;</w:t>
      </w:r>
      <w:r w:rsidRPr="00482F08">
        <w:t>Brigitte van den Berg, Jana Toom, Hristo Petrov, Grégory Allione, Eugen Tomac</w:t>
      </w:r>
      <w:r w:rsidRPr="00E65B99">
        <w:rPr>
          <w:rStyle w:val="HideTWBExt"/>
          <w:b w:val="0"/>
        </w:rPr>
        <w:t>&lt;/Members&gt;</w:t>
      </w:r>
    </w:p>
    <w:p w14:paraId="43BDAB9F" w14:textId="77777777" w:rsidR="00B657A4" w:rsidRPr="00482F08" w:rsidRDefault="00B657A4" w:rsidP="00B657A4">
      <w:r w:rsidRPr="00E65B99">
        <w:rPr>
          <w:rStyle w:val="HideTWBExt"/>
        </w:rPr>
        <w:t>&lt;/RepeatBlock-By&gt;</w:t>
      </w:r>
    </w:p>
    <w:p w14:paraId="5E6DDD29"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37CA4509" w14:textId="77777777" w:rsidR="00B657A4" w:rsidRPr="00482F08" w:rsidRDefault="00B657A4" w:rsidP="00B657A4">
      <w:pPr>
        <w:pStyle w:val="NormalBold"/>
      </w:pPr>
      <w:r w:rsidRPr="00E65B99">
        <w:rPr>
          <w:rStyle w:val="HideTWBExt"/>
          <w:b w:val="0"/>
        </w:rPr>
        <w:t>&lt;Article&gt;</w:t>
      </w:r>
      <w:r w:rsidRPr="00482F08">
        <w:t>Põhjendus 4 a (uus)</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29F9C76C" w14:textId="77777777" w:rsidTr="00CD0F48">
        <w:trPr>
          <w:jc w:val="center"/>
        </w:trPr>
        <w:tc>
          <w:tcPr>
            <w:tcW w:w="9752" w:type="dxa"/>
            <w:gridSpan w:val="2"/>
          </w:tcPr>
          <w:p w14:paraId="65C74D9F" w14:textId="77777777" w:rsidR="00B657A4" w:rsidRPr="00482F08" w:rsidRDefault="00B657A4" w:rsidP="00CD0F48">
            <w:pPr>
              <w:keepNext/>
            </w:pPr>
          </w:p>
        </w:tc>
      </w:tr>
      <w:tr w:rsidR="00482F08" w:rsidRPr="00482F08" w14:paraId="5FB5057E" w14:textId="77777777" w:rsidTr="00CD0F48">
        <w:trPr>
          <w:jc w:val="center"/>
        </w:trPr>
        <w:tc>
          <w:tcPr>
            <w:tcW w:w="4876" w:type="dxa"/>
            <w:hideMark/>
          </w:tcPr>
          <w:p w14:paraId="6E643AF8" w14:textId="77777777" w:rsidR="00B657A4" w:rsidRPr="00482F08" w:rsidRDefault="00B657A4" w:rsidP="00CD0F48">
            <w:pPr>
              <w:pStyle w:val="ColumnHeading"/>
              <w:keepNext/>
            </w:pPr>
            <w:r w:rsidRPr="00482F08">
              <w:t>Komisjoni ettepanek</w:t>
            </w:r>
          </w:p>
        </w:tc>
        <w:tc>
          <w:tcPr>
            <w:tcW w:w="4876" w:type="dxa"/>
            <w:hideMark/>
          </w:tcPr>
          <w:p w14:paraId="163739E7" w14:textId="77777777" w:rsidR="00B657A4" w:rsidRPr="00482F08" w:rsidRDefault="00B657A4" w:rsidP="00CD0F48">
            <w:pPr>
              <w:pStyle w:val="ColumnHeading"/>
              <w:keepNext/>
            </w:pPr>
            <w:r w:rsidRPr="00482F08">
              <w:t>Muudatusettepanek</w:t>
            </w:r>
          </w:p>
        </w:tc>
      </w:tr>
      <w:tr w:rsidR="00482F08" w:rsidRPr="00482F08" w14:paraId="7B608123" w14:textId="77777777" w:rsidTr="00CD0F48">
        <w:trPr>
          <w:jc w:val="center"/>
        </w:trPr>
        <w:tc>
          <w:tcPr>
            <w:tcW w:w="4876" w:type="dxa"/>
          </w:tcPr>
          <w:p w14:paraId="3EA0A3EA" w14:textId="77777777" w:rsidR="00B657A4" w:rsidRPr="00482F08" w:rsidRDefault="00B657A4" w:rsidP="00CD0F48">
            <w:pPr>
              <w:pStyle w:val="Normal6"/>
            </w:pPr>
          </w:p>
        </w:tc>
        <w:tc>
          <w:tcPr>
            <w:tcW w:w="4876" w:type="dxa"/>
            <w:hideMark/>
          </w:tcPr>
          <w:p w14:paraId="33BD2C7D" w14:textId="77777777" w:rsidR="00B657A4" w:rsidRPr="00482F08" w:rsidRDefault="00B657A4" w:rsidP="00CD0F48">
            <w:pPr>
              <w:pStyle w:val="Normal6"/>
              <w:rPr>
                <w:szCs w:val="24"/>
              </w:rPr>
            </w:pPr>
            <w:r w:rsidRPr="00482F08">
              <w:rPr>
                <w:b/>
                <w:i/>
              </w:rPr>
              <w:t>(4a)</w:t>
            </w:r>
            <w:r w:rsidRPr="00482F08">
              <w:rPr>
                <w:b/>
                <w:i/>
              </w:rPr>
              <w:tab/>
              <w:t>Selleks et lahendada innovatsiooni edendamise ja teadmiste kaitsmisega seotud kriitilise tähtsusega probleeme, et suurendada Euroopa Liidu konkurentsi- ja vastupanuvõimet, peaksid liikmesriigid edendama koostööd oskuste loomise ja kasutuselevõtuga tegelevate organisatsioonide, näiteks kutseõppe-, akadeemiliste ja teadusasutuste ning tööstusharude vahel. Selline koostöö on väga oluline uue tehnoloogia arendamiseks ja intellektuaalomandi kaitsmiseks, tagades seeläbi, et EL püsib üleilmse innovatsiooni esirinnas.</w:t>
            </w:r>
          </w:p>
        </w:tc>
      </w:tr>
    </w:tbl>
    <w:p w14:paraId="404711BA"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017FE9B6" w14:textId="77777777" w:rsidR="00B657A4" w:rsidRPr="00482F08" w:rsidRDefault="00B657A4" w:rsidP="00B657A4">
      <w:r w:rsidRPr="00E65B99">
        <w:rPr>
          <w:rStyle w:val="HideTWBExt"/>
        </w:rPr>
        <w:t>&lt;/Amend&gt;</w:t>
      </w:r>
    </w:p>
    <w:p w14:paraId="72333B0B"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33</w:t>
      </w:r>
      <w:r w:rsidRPr="00E65B99">
        <w:rPr>
          <w:rStyle w:val="HideTWBExt"/>
          <w:b w:val="0"/>
        </w:rPr>
        <w:t>&lt;/NumAm&gt;</w:t>
      </w:r>
    </w:p>
    <w:p w14:paraId="326D08E9" w14:textId="77777777" w:rsidR="00B657A4" w:rsidRPr="00482F08" w:rsidRDefault="00B657A4" w:rsidP="00B657A4">
      <w:pPr>
        <w:pStyle w:val="NormalBold"/>
      </w:pPr>
      <w:r w:rsidRPr="00E65B99">
        <w:rPr>
          <w:rStyle w:val="HideTWBExt"/>
          <w:b w:val="0"/>
        </w:rPr>
        <w:t>&lt;RepeatBlock-By&gt;&lt;Members&gt;</w:t>
      </w:r>
      <w:r w:rsidRPr="00482F08">
        <w:t>Marit Maij, Estelle Ceulemans, Gabriele Bischoff, Alicia Homs Ginel, Evelyn Regner, Marc Angel, Idoia Mendia, Vilija Blinkevičiūtė, Aodhán Ó Ríordáin</w:t>
      </w:r>
      <w:r w:rsidRPr="00E65B99">
        <w:rPr>
          <w:rStyle w:val="HideTWBExt"/>
          <w:b w:val="0"/>
        </w:rPr>
        <w:t>&lt;/Members&gt;</w:t>
      </w:r>
    </w:p>
    <w:p w14:paraId="1BFBAC7C" w14:textId="77777777" w:rsidR="00B657A4" w:rsidRPr="00482F08" w:rsidRDefault="00B657A4" w:rsidP="00B657A4">
      <w:r w:rsidRPr="00E65B99">
        <w:rPr>
          <w:rStyle w:val="HideTWBExt"/>
        </w:rPr>
        <w:t>&lt;/RepeatBlock-By&gt;</w:t>
      </w:r>
    </w:p>
    <w:p w14:paraId="2114E2B9"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394A863C" w14:textId="77777777" w:rsidR="00B657A4" w:rsidRPr="00482F08" w:rsidRDefault="00B657A4" w:rsidP="00B657A4">
      <w:pPr>
        <w:pStyle w:val="NormalBold"/>
      </w:pPr>
      <w:r w:rsidRPr="00E65B99">
        <w:rPr>
          <w:rStyle w:val="HideTWBExt"/>
          <w:b w:val="0"/>
        </w:rPr>
        <w:t>&lt;Article&gt;</w:t>
      </w:r>
      <w:r w:rsidRPr="00482F08">
        <w:t>Põhjendus 4 a (uus)</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28B203EF" w14:textId="77777777" w:rsidTr="00CD0F48">
        <w:trPr>
          <w:jc w:val="center"/>
        </w:trPr>
        <w:tc>
          <w:tcPr>
            <w:tcW w:w="9752" w:type="dxa"/>
            <w:gridSpan w:val="2"/>
          </w:tcPr>
          <w:p w14:paraId="7B0C7A05" w14:textId="77777777" w:rsidR="00B657A4" w:rsidRPr="00482F08" w:rsidRDefault="00B657A4" w:rsidP="00CD0F48">
            <w:pPr>
              <w:keepNext/>
            </w:pPr>
          </w:p>
        </w:tc>
      </w:tr>
      <w:tr w:rsidR="00482F08" w:rsidRPr="00482F08" w14:paraId="58160178" w14:textId="77777777" w:rsidTr="00CD0F48">
        <w:trPr>
          <w:jc w:val="center"/>
        </w:trPr>
        <w:tc>
          <w:tcPr>
            <w:tcW w:w="4876" w:type="dxa"/>
            <w:hideMark/>
          </w:tcPr>
          <w:p w14:paraId="504DB3E0" w14:textId="77777777" w:rsidR="00B657A4" w:rsidRPr="00482F08" w:rsidRDefault="00B657A4" w:rsidP="00CD0F48">
            <w:pPr>
              <w:pStyle w:val="ColumnHeading"/>
              <w:keepNext/>
            </w:pPr>
            <w:r w:rsidRPr="00482F08">
              <w:t>Komisjoni ettepanek</w:t>
            </w:r>
          </w:p>
        </w:tc>
        <w:tc>
          <w:tcPr>
            <w:tcW w:w="4876" w:type="dxa"/>
            <w:hideMark/>
          </w:tcPr>
          <w:p w14:paraId="4FFA803A" w14:textId="77777777" w:rsidR="00B657A4" w:rsidRPr="00482F08" w:rsidRDefault="00B657A4" w:rsidP="00CD0F48">
            <w:pPr>
              <w:pStyle w:val="ColumnHeading"/>
              <w:keepNext/>
            </w:pPr>
            <w:r w:rsidRPr="00482F08">
              <w:t>Muudatusettepanek</w:t>
            </w:r>
          </w:p>
        </w:tc>
      </w:tr>
      <w:tr w:rsidR="00482F08" w:rsidRPr="00482F08" w14:paraId="119D009B" w14:textId="77777777" w:rsidTr="00CD0F48">
        <w:trPr>
          <w:jc w:val="center"/>
        </w:trPr>
        <w:tc>
          <w:tcPr>
            <w:tcW w:w="4876" w:type="dxa"/>
          </w:tcPr>
          <w:p w14:paraId="5F432E9C" w14:textId="77777777" w:rsidR="00B657A4" w:rsidRPr="00482F08" w:rsidRDefault="00B657A4" w:rsidP="00CD0F48">
            <w:pPr>
              <w:pStyle w:val="Normal6"/>
            </w:pPr>
          </w:p>
        </w:tc>
        <w:tc>
          <w:tcPr>
            <w:tcW w:w="4876" w:type="dxa"/>
            <w:hideMark/>
          </w:tcPr>
          <w:p w14:paraId="2F600498" w14:textId="77777777" w:rsidR="00B657A4" w:rsidRPr="00482F08" w:rsidRDefault="00B657A4" w:rsidP="00CD0F48">
            <w:pPr>
              <w:pStyle w:val="Normal6"/>
              <w:rPr>
                <w:szCs w:val="24"/>
              </w:rPr>
            </w:pPr>
            <w:r w:rsidRPr="00482F08">
              <w:rPr>
                <w:b/>
                <w:i/>
              </w:rPr>
              <w:t>(4a)</w:t>
            </w:r>
            <w:r w:rsidRPr="00482F08">
              <w:rPr>
                <w:b/>
                <w:i/>
              </w:rPr>
              <w:tab/>
              <w:t>Kooskõlas määruse (EL) 2021/1060 artikli 5 lõike 1 teise lõiguga aitab ESF+ kaasa erieesmärgile võimaldada piirkondadel ja inimestel tegeleda liidu 2030. aasta energia- ja kliimaeesmärkide saavutamise ja Pariisi kokkuleppe alusel 2050. aastaks liidu kliimaneutraalsele majandusele ülemineku sotsiaalse, tööhõive, majandusliku ja keskkonnamõjuga.</w:t>
            </w:r>
          </w:p>
        </w:tc>
      </w:tr>
    </w:tbl>
    <w:p w14:paraId="4F2CF56D"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0AD03C81" w14:textId="77777777" w:rsidR="00B657A4" w:rsidRPr="00482F08" w:rsidRDefault="00B657A4" w:rsidP="00B657A4">
      <w:r w:rsidRPr="00E65B99">
        <w:rPr>
          <w:rStyle w:val="HideTWBExt"/>
        </w:rPr>
        <w:t>&lt;/Amend&gt;</w:t>
      </w:r>
    </w:p>
    <w:p w14:paraId="1657E9F0"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34</w:t>
      </w:r>
      <w:r w:rsidRPr="00E65B99">
        <w:rPr>
          <w:rStyle w:val="HideTWBExt"/>
          <w:b w:val="0"/>
        </w:rPr>
        <w:t>&lt;/NumAm&gt;</w:t>
      </w:r>
    </w:p>
    <w:p w14:paraId="45B661F2" w14:textId="77777777" w:rsidR="00B657A4" w:rsidRPr="00482F08" w:rsidRDefault="00B657A4" w:rsidP="00B657A4">
      <w:pPr>
        <w:pStyle w:val="NormalBold"/>
      </w:pPr>
      <w:r w:rsidRPr="00E65B99">
        <w:rPr>
          <w:rStyle w:val="HideTWBExt"/>
          <w:b w:val="0"/>
        </w:rPr>
        <w:t>&lt;RepeatBlock-By&gt;&lt;Members&gt;</w:t>
      </w:r>
      <w:r w:rsidRPr="00482F08">
        <w:t>Maravillas Abadía Jover, Miriam Lexmann</w:t>
      </w:r>
      <w:r w:rsidRPr="00E65B99">
        <w:rPr>
          <w:rStyle w:val="HideTWBExt"/>
          <w:b w:val="0"/>
        </w:rPr>
        <w:t>&lt;/Members&gt;</w:t>
      </w:r>
    </w:p>
    <w:p w14:paraId="00D85EE1" w14:textId="77777777" w:rsidR="00B657A4" w:rsidRPr="00482F08" w:rsidRDefault="00B657A4" w:rsidP="00B657A4">
      <w:r w:rsidRPr="00E65B99">
        <w:rPr>
          <w:rStyle w:val="HideTWBExt"/>
        </w:rPr>
        <w:t>&lt;/RepeatBlock-By&gt;</w:t>
      </w:r>
    </w:p>
    <w:p w14:paraId="07BC88AD"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66D40B65" w14:textId="77777777" w:rsidR="00B657A4" w:rsidRPr="00482F08" w:rsidRDefault="00B657A4" w:rsidP="00B657A4">
      <w:pPr>
        <w:pStyle w:val="NormalBold"/>
      </w:pPr>
      <w:r w:rsidRPr="00E65B99">
        <w:rPr>
          <w:rStyle w:val="HideTWBExt"/>
          <w:b w:val="0"/>
        </w:rPr>
        <w:t>&lt;Article&gt;</w:t>
      </w:r>
      <w:r w:rsidRPr="00482F08">
        <w:t>Põhjendus 5</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1C618EBF" w14:textId="77777777" w:rsidTr="00CD0F48">
        <w:trPr>
          <w:jc w:val="center"/>
        </w:trPr>
        <w:tc>
          <w:tcPr>
            <w:tcW w:w="9752" w:type="dxa"/>
            <w:gridSpan w:val="2"/>
          </w:tcPr>
          <w:p w14:paraId="6FC61005" w14:textId="77777777" w:rsidR="00B657A4" w:rsidRPr="00482F08" w:rsidRDefault="00B657A4" w:rsidP="00CD0F48">
            <w:pPr>
              <w:keepNext/>
            </w:pPr>
          </w:p>
        </w:tc>
      </w:tr>
      <w:tr w:rsidR="00482F08" w:rsidRPr="00482F08" w14:paraId="31337409" w14:textId="77777777" w:rsidTr="00CD0F48">
        <w:trPr>
          <w:jc w:val="center"/>
        </w:trPr>
        <w:tc>
          <w:tcPr>
            <w:tcW w:w="4876" w:type="dxa"/>
            <w:hideMark/>
          </w:tcPr>
          <w:p w14:paraId="65AE03D6" w14:textId="77777777" w:rsidR="00B657A4" w:rsidRPr="00482F08" w:rsidRDefault="00B657A4" w:rsidP="00CD0F48">
            <w:pPr>
              <w:pStyle w:val="ColumnHeading"/>
              <w:keepNext/>
            </w:pPr>
            <w:r w:rsidRPr="00482F08">
              <w:t>Komisjoni ettepanek</w:t>
            </w:r>
          </w:p>
        </w:tc>
        <w:tc>
          <w:tcPr>
            <w:tcW w:w="4876" w:type="dxa"/>
            <w:hideMark/>
          </w:tcPr>
          <w:p w14:paraId="5FD60966" w14:textId="77777777" w:rsidR="00B657A4" w:rsidRPr="00482F08" w:rsidRDefault="00B657A4" w:rsidP="00CD0F48">
            <w:pPr>
              <w:pStyle w:val="ColumnHeading"/>
              <w:keepNext/>
            </w:pPr>
            <w:r w:rsidRPr="00482F08">
              <w:t>Muudatusettepanek</w:t>
            </w:r>
          </w:p>
        </w:tc>
      </w:tr>
      <w:tr w:rsidR="00482F08" w:rsidRPr="00482F08" w14:paraId="6962EBEB" w14:textId="77777777" w:rsidTr="00CD0F48">
        <w:trPr>
          <w:jc w:val="center"/>
        </w:trPr>
        <w:tc>
          <w:tcPr>
            <w:tcW w:w="4876" w:type="dxa"/>
            <w:hideMark/>
          </w:tcPr>
          <w:p w14:paraId="1DF738EA" w14:textId="77777777" w:rsidR="00B657A4" w:rsidRPr="00482F08" w:rsidRDefault="00B657A4" w:rsidP="00CD0F48">
            <w:pPr>
              <w:pStyle w:val="Normal6"/>
            </w:pPr>
            <w:r w:rsidRPr="00482F08">
              <w:t>(5)</w:t>
            </w:r>
            <w:r w:rsidRPr="00482F08">
              <w:tab/>
              <w:t xml:space="preserve">Võimaldamaks liikmesriikidel teha </w:t>
            </w:r>
            <w:r w:rsidRPr="00482F08">
              <w:rPr>
                <w:b/>
                <w:bCs/>
                <w:i/>
                <w:iCs/>
              </w:rPr>
              <w:t>sisukas</w:t>
            </w:r>
            <w:r w:rsidRPr="00482F08">
              <w:t xml:space="preserve"> ümberplaneerimine ja suunata vahendid põhjendustes 2, 3 ja 4 sätestatud liidu strateegilistele prioriteetidele, ilma et põhjustataks rakendamisel täiendavaid viivitusi, on </w:t>
            </w:r>
            <w:r w:rsidRPr="00482F08">
              <w:rPr>
                <w:b/>
                <w:bCs/>
                <w:i/>
                <w:iCs/>
              </w:rPr>
              <w:t>asjakohane näha ette täiendav paindlikkus</w:t>
            </w:r>
            <w:r w:rsidRPr="00482F08">
              <w:t xml:space="preserve">. </w:t>
            </w:r>
            <w:r w:rsidRPr="00482F08">
              <w:rPr>
                <w:b/>
                <w:bCs/>
                <w:i/>
                <w:iCs/>
              </w:rPr>
              <w:t>Vahehindamine peaks andma võimaluse</w:t>
            </w:r>
            <w:r w:rsidRPr="00482F08">
              <w:t xml:space="preserve"> tegelda esilekerkivate strateegiliste probleemide ja uute prioriteetidega </w:t>
            </w:r>
            <w:r w:rsidRPr="00482F08">
              <w:rPr>
                <w:b/>
                <w:bCs/>
                <w:i/>
                <w:iCs/>
              </w:rPr>
              <w:t>ning seetõttu peaksid liikmesriigid saama</w:t>
            </w:r>
            <w:r w:rsidRPr="00482F08">
              <w:t xml:space="preserve"> lisaaega </w:t>
            </w:r>
            <w:r w:rsidRPr="00482F08">
              <w:rPr>
                <w:b/>
                <w:bCs/>
                <w:i/>
                <w:iCs/>
              </w:rPr>
              <w:t>vahehindamise</w:t>
            </w:r>
            <w:r w:rsidRPr="00482F08">
              <w:t xml:space="preserve"> tulemuste </w:t>
            </w:r>
            <w:r w:rsidRPr="00482F08">
              <w:rPr>
                <w:b/>
                <w:bCs/>
                <w:i/>
                <w:iCs/>
              </w:rPr>
              <w:t>analüüsi</w:t>
            </w:r>
            <w:r w:rsidRPr="00482F08">
              <w:t xml:space="preserve"> lõpuleviimiseks ja</w:t>
            </w:r>
            <w:r w:rsidRPr="00482F08">
              <w:rPr>
                <w:b/>
                <w:bCs/>
                <w:i/>
                <w:iCs/>
              </w:rPr>
              <w:t xml:space="preserve"> sellega seotud</w:t>
            </w:r>
            <w:r w:rsidRPr="00482F08">
              <w:t xml:space="preserve"> programmimuudatuste esitamiseks.</w:t>
            </w:r>
          </w:p>
        </w:tc>
        <w:tc>
          <w:tcPr>
            <w:tcW w:w="4876" w:type="dxa"/>
            <w:hideMark/>
          </w:tcPr>
          <w:p w14:paraId="304F32F7" w14:textId="77777777" w:rsidR="00B657A4" w:rsidRPr="00482F08" w:rsidRDefault="00B657A4" w:rsidP="00CD0F48">
            <w:pPr>
              <w:pStyle w:val="Normal6"/>
              <w:rPr>
                <w:szCs w:val="24"/>
              </w:rPr>
            </w:pPr>
            <w:r w:rsidRPr="00482F08">
              <w:t>(5)</w:t>
            </w:r>
            <w:r w:rsidRPr="00482F08">
              <w:tab/>
              <w:t xml:space="preserve">Võimaldamaks liikmesriikidel teha </w:t>
            </w:r>
            <w:r w:rsidRPr="00482F08">
              <w:rPr>
                <w:b/>
                <w:bCs/>
                <w:i/>
                <w:iCs/>
              </w:rPr>
              <w:t>oluline</w:t>
            </w:r>
            <w:r w:rsidRPr="00482F08">
              <w:t xml:space="preserve"> ümberplaneerimine ja suunata vahendid põhjendustes 2, 3 ja 4 sätestatud liidu strateegilistele prioriteetidele, ilma et põhjustataks rakendamisel täiendavaid viivitusi, on </w:t>
            </w:r>
            <w:r w:rsidRPr="00482F08">
              <w:rPr>
                <w:b/>
                <w:bCs/>
                <w:i/>
                <w:iCs/>
              </w:rPr>
              <w:t>vaja rohkem paindlikkust</w:t>
            </w:r>
            <w:r w:rsidRPr="00482F08">
              <w:t xml:space="preserve">. </w:t>
            </w:r>
            <w:r w:rsidRPr="00482F08">
              <w:rPr>
                <w:b/>
                <w:bCs/>
                <w:i/>
                <w:iCs/>
              </w:rPr>
              <w:t>Vahehindamist esitletakse võimalusena</w:t>
            </w:r>
            <w:r w:rsidRPr="00482F08">
              <w:t xml:space="preserve"> tegelda esilekerkivate strateegiliste probleemide ja uute prioriteetidega</w:t>
            </w:r>
            <w:r w:rsidRPr="00482F08">
              <w:rPr>
                <w:b/>
                <w:bCs/>
                <w:i/>
                <w:iCs/>
              </w:rPr>
              <w:t>, andes liikmesriikidele</w:t>
            </w:r>
            <w:r w:rsidRPr="00482F08">
              <w:t xml:space="preserve"> lisaaega </w:t>
            </w:r>
            <w:r w:rsidRPr="00482F08">
              <w:rPr>
                <w:b/>
                <w:bCs/>
                <w:i/>
                <w:iCs/>
              </w:rPr>
              <w:t>oma</w:t>
            </w:r>
            <w:r w:rsidRPr="00482F08">
              <w:t xml:space="preserve"> tulemuste </w:t>
            </w:r>
            <w:r w:rsidRPr="00482F08">
              <w:rPr>
                <w:b/>
                <w:bCs/>
                <w:i/>
                <w:iCs/>
              </w:rPr>
              <w:t>hindamise</w:t>
            </w:r>
            <w:r w:rsidRPr="00482F08">
              <w:t xml:space="preserve"> lõpuleviimiseks ja </w:t>
            </w:r>
            <w:r w:rsidRPr="00482F08">
              <w:rPr>
                <w:b/>
                <w:bCs/>
                <w:i/>
                <w:iCs/>
              </w:rPr>
              <w:t>asjakohaste</w:t>
            </w:r>
            <w:r w:rsidRPr="00482F08">
              <w:t xml:space="preserve"> programmimuudatuste esitamiseks.</w:t>
            </w:r>
            <w:r w:rsidRPr="00482F08">
              <w:rPr>
                <w:b/>
                <w:i/>
              </w:rPr>
              <w:t xml:space="preserve"> Siiski tuleb tingimata tõstatada küsimus, kas ELi tasandi prioriteetide uuesti määratlemisele keskendudes on oht, et ühtekuuluvuspoliitika, mis põhineb territooriumide konkreetsete prioriteetide ja vajaduste käsitlemisel, kaotab oma põhiolemuse. Tähelepanu suunamine üleilmsetele strateegilistele probleemidele võib jätta tagaplaanile peamise ülesande – piirkondlike erinevuste vähendamise ja tasakaalustatud territoriaalse arengu edendamise –, mistõttu läheb kaduma ühtekuuluvuspoliitikat iseloomustanud territoriaalne lähenemisviis.</w:t>
            </w:r>
          </w:p>
        </w:tc>
      </w:tr>
    </w:tbl>
    <w:p w14:paraId="13018D6F"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3D9BA6DA" w14:textId="77777777" w:rsidR="00B657A4" w:rsidRPr="00482F08" w:rsidRDefault="00B657A4" w:rsidP="00B657A4">
      <w:r w:rsidRPr="00E65B99">
        <w:rPr>
          <w:rStyle w:val="HideTWBExt"/>
        </w:rPr>
        <w:t>&lt;/Amend&gt;</w:t>
      </w:r>
    </w:p>
    <w:p w14:paraId="7ADCDEDD"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35</w:t>
      </w:r>
      <w:r w:rsidRPr="00E65B99">
        <w:rPr>
          <w:rStyle w:val="HideTWBExt"/>
          <w:b w:val="0"/>
        </w:rPr>
        <w:t>&lt;/NumAm&gt;</w:t>
      </w:r>
    </w:p>
    <w:p w14:paraId="065EC35E" w14:textId="77777777" w:rsidR="00B657A4" w:rsidRPr="00482F08" w:rsidRDefault="00B657A4" w:rsidP="00B657A4">
      <w:pPr>
        <w:pStyle w:val="NormalBold"/>
      </w:pPr>
      <w:r w:rsidRPr="00E65B99">
        <w:rPr>
          <w:rStyle w:val="HideTWBExt"/>
          <w:b w:val="0"/>
        </w:rPr>
        <w:t>&lt;RepeatBlock-By&gt;&lt;Members&gt;</w:t>
      </w:r>
      <w:r w:rsidRPr="00482F08">
        <w:t>Miriam Lexmann</w:t>
      </w:r>
      <w:r w:rsidRPr="00E65B99">
        <w:rPr>
          <w:rStyle w:val="HideTWBExt"/>
          <w:b w:val="0"/>
        </w:rPr>
        <w:t>&lt;/Members&gt;</w:t>
      </w:r>
    </w:p>
    <w:p w14:paraId="7C79A305" w14:textId="77777777" w:rsidR="00B657A4" w:rsidRPr="00482F08" w:rsidRDefault="00B657A4" w:rsidP="00B657A4">
      <w:r w:rsidRPr="00E65B99">
        <w:rPr>
          <w:rStyle w:val="HideTWBExt"/>
        </w:rPr>
        <w:t>&lt;/RepeatBlock-By&gt;</w:t>
      </w:r>
    </w:p>
    <w:p w14:paraId="616FE7A8"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1D170727" w14:textId="77777777" w:rsidR="00B657A4" w:rsidRPr="00482F08" w:rsidRDefault="00B657A4" w:rsidP="00B657A4">
      <w:pPr>
        <w:pStyle w:val="NormalBold"/>
      </w:pPr>
      <w:r w:rsidRPr="00E65B99">
        <w:rPr>
          <w:rStyle w:val="HideTWBExt"/>
          <w:b w:val="0"/>
        </w:rPr>
        <w:t>&lt;Article&gt;</w:t>
      </w:r>
      <w:r w:rsidRPr="00482F08">
        <w:t>Põhjendus 5</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43E890E9" w14:textId="77777777" w:rsidTr="00CD0F48">
        <w:trPr>
          <w:jc w:val="center"/>
        </w:trPr>
        <w:tc>
          <w:tcPr>
            <w:tcW w:w="9752" w:type="dxa"/>
            <w:gridSpan w:val="2"/>
          </w:tcPr>
          <w:p w14:paraId="177A24F5" w14:textId="77777777" w:rsidR="00B657A4" w:rsidRPr="00482F08" w:rsidRDefault="00B657A4" w:rsidP="00CD0F48">
            <w:pPr>
              <w:keepNext/>
            </w:pPr>
          </w:p>
        </w:tc>
      </w:tr>
      <w:tr w:rsidR="00482F08" w:rsidRPr="00482F08" w14:paraId="7B3DDDE1" w14:textId="77777777" w:rsidTr="00CD0F48">
        <w:trPr>
          <w:jc w:val="center"/>
        </w:trPr>
        <w:tc>
          <w:tcPr>
            <w:tcW w:w="4876" w:type="dxa"/>
            <w:hideMark/>
          </w:tcPr>
          <w:p w14:paraId="4C0C268A" w14:textId="77777777" w:rsidR="00B657A4" w:rsidRPr="00482F08" w:rsidRDefault="00B657A4" w:rsidP="00CD0F48">
            <w:pPr>
              <w:pStyle w:val="ColumnHeading"/>
              <w:keepNext/>
            </w:pPr>
            <w:r w:rsidRPr="00482F08">
              <w:t>Komisjoni ettepanek</w:t>
            </w:r>
          </w:p>
        </w:tc>
        <w:tc>
          <w:tcPr>
            <w:tcW w:w="4876" w:type="dxa"/>
            <w:hideMark/>
          </w:tcPr>
          <w:p w14:paraId="092F6B8E" w14:textId="77777777" w:rsidR="00B657A4" w:rsidRPr="00482F08" w:rsidRDefault="00B657A4" w:rsidP="00CD0F48">
            <w:pPr>
              <w:pStyle w:val="ColumnHeading"/>
              <w:keepNext/>
            </w:pPr>
            <w:r w:rsidRPr="00482F08">
              <w:t>Muudatusettepanek</w:t>
            </w:r>
          </w:p>
        </w:tc>
      </w:tr>
      <w:tr w:rsidR="00482F08" w:rsidRPr="00482F08" w14:paraId="3425D820" w14:textId="77777777" w:rsidTr="00CD0F48">
        <w:trPr>
          <w:jc w:val="center"/>
        </w:trPr>
        <w:tc>
          <w:tcPr>
            <w:tcW w:w="4876" w:type="dxa"/>
            <w:hideMark/>
          </w:tcPr>
          <w:p w14:paraId="0F7602E4" w14:textId="77777777" w:rsidR="00B657A4" w:rsidRPr="00482F08" w:rsidRDefault="00B657A4" w:rsidP="00CD0F48">
            <w:pPr>
              <w:pStyle w:val="Normal6"/>
            </w:pPr>
            <w:r w:rsidRPr="00482F08">
              <w:t>(5)</w:t>
            </w:r>
            <w:r w:rsidRPr="00482F08">
              <w:tab/>
              <w:t>Võimaldamaks liikmesriikidel teha sisukas ümberplaneerimine ja suunata vahendid põhjendustes 2, 3 ja 4 sätestatud liidu strateegilistele prioriteetidele, ilma et põhjustataks rakendamisel täiendavaid viivitusi, on asjakohane näha ette täiendav paindlikkus. Vahehindamine peaks andma võimaluse tegelda esilekerkivate strateegiliste probleemide ja uute prioriteetidega ning seetõttu peaksid liikmesriigid saama lisaaega vahehindamise tulemuste analüüsi lõpuleviimiseks ja sellega seotud programmimuudatuste esitamiseks.</w:t>
            </w:r>
          </w:p>
        </w:tc>
        <w:tc>
          <w:tcPr>
            <w:tcW w:w="4876" w:type="dxa"/>
            <w:hideMark/>
          </w:tcPr>
          <w:p w14:paraId="3D59ABF0" w14:textId="77777777" w:rsidR="00B657A4" w:rsidRPr="00482F08" w:rsidRDefault="00B657A4" w:rsidP="00CD0F48">
            <w:pPr>
              <w:pStyle w:val="Normal6"/>
              <w:rPr>
                <w:szCs w:val="24"/>
              </w:rPr>
            </w:pPr>
            <w:r w:rsidRPr="00482F08">
              <w:t>(5)</w:t>
            </w:r>
            <w:r w:rsidRPr="00482F08">
              <w:tab/>
              <w:t>Võimaldamaks liikmesriikidel teha sisukas ümberplaneerimine</w:t>
            </w:r>
            <w:r w:rsidRPr="00482F08">
              <w:rPr>
                <w:b/>
                <w:bCs/>
                <w:i/>
                <w:iCs/>
              </w:rPr>
              <w:t>, ilma et tähelepanu suunataks fondi peamistelt eesmärkidelt mujale,</w:t>
            </w:r>
            <w:r w:rsidRPr="00482F08">
              <w:t xml:space="preserve"> ja suunata vahendid põhjendustes 2, 3 ja 4 sätestatud liidu strateegilistele prioriteetidele, ilma et põhjustataks rakendamisel täiendavaid viivitusi, on asjakohane näha ette täiendav paindlikkus. Vahehindamine peaks andma võimaluse tegelda esilekerkivate strateegiliste probleemide ja uute prioriteetidega ning seetõttu peaksid liikmesriigid saama lisaaega vahehindamise tulemuste analüüsi lõpuleviimiseks ja sellega seotud programmimuudatuste esitamiseks.</w:t>
            </w:r>
          </w:p>
        </w:tc>
      </w:tr>
    </w:tbl>
    <w:p w14:paraId="2AE11779"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184E3A40" w14:textId="77777777" w:rsidR="00B657A4" w:rsidRPr="00482F08" w:rsidRDefault="00B657A4" w:rsidP="00B657A4">
      <w:r w:rsidRPr="00E65B99">
        <w:rPr>
          <w:rStyle w:val="HideTWBExt"/>
        </w:rPr>
        <w:t>&lt;/Amend&gt;</w:t>
      </w:r>
    </w:p>
    <w:p w14:paraId="33C352AA"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36</w:t>
      </w:r>
      <w:r w:rsidRPr="00E65B99">
        <w:rPr>
          <w:rStyle w:val="HideTWBExt"/>
          <w:b w:val="0"/>
        </w:rPr>
        <w:t>&lt;/NumAm&gt;</w:t>
      </w:r>
    </w:p>
    <w:p w14:paraId="67470BD6" w14:textId="77777777" w:rsidR="00B657A4" w:rsidRPr="00482F08" w:rsidRDefault="00B657A4" w:rsidP="00B657A4">
      <w:pPr>
        <w:pStyle w:val="NormalBold"/>
      </w:pPr>
      <w:r w:rsidRPr="00E65B99">
        <w:rPr>
          <w:rStyle w:val="HideTWBExt"/>
          <w:b w:val="0"/>
        </w:rPr>
        <w:t>&lt;RepeatBlock-By&gt;&lt;Members&gt;</w:t>
      </w:r>
      <w:r w:rsidRPr="00482F08">
        <w:t>Marit Maij, Estelle Ceulemans, Gabriele Bischoff, Alicia Homs Ginel, Evelyn Regner, Marc Angel, Idoia Mendia, Vilija Blinkevičiūtė, Aodhán Ó Ríordáin</w:t>
      </w:r>
      <w:r w:rsidRPr="00E65B99">
        <w:rPr>
          <w:rStyle w:val="HideTWBExt"/>
          <w:b w:val="0"/>
        </w:rPr>
        <w:t>&lt;/Members&gt;</w:t>
      </w:r>
    </w:p>
    <w:p w14:paraId="2B9E06E8" w14:textId="77777777" w:rsidR="00B657A4" w:rsidRPr="00482F08" w:rsidRDefault="00B657A4" w:rsidP="00B657A4">
      <w:r w:rsidRPr="00E65B99">
        <w:rPr>
          <w:rStyle w:val="HideTWBExt"/>
        </w:rPr>
        <w:t>&lt;/RepeatBlock-By&gt;</w:t>
      </w:r>
    </w:p>
    <w:p w14:paraId="687BB6EA"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6D251788" w14:textId="77777777" w:rsidR="00B657A4" w:rsidRPr="00482F08" w:rsidRDefault="00B657A4" w:rsidP="00B657A4">
      <w:pPr>
        <w:pStyle w:val="NormalBold"/>
      </w:pPr>
      <w:r w:rsidRPr="00E65B99">
        <w:rPr>
          <w:rStyle w:val="HideTWBExt"/>
          <w:b w:val="0"/>
        </w:rPr>
        <w:t>&lt;Article&gt;</w:t>
      </w:r>
      <w:r w:rsidRPr="00482F08">
        <w:t>Põhjendus 5</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2440C6F9" w14:textId="77777777" w:rsidTr="00CD0F48">
        <w:trPr>
          <w:jc w:val="center"/>
        </w:trPr>
        <w:tc>
          <w:tcPr>
            <w:tcW w:w="9752" w:type="dxa"/>
            <w:gridSpan w:val="2"/>
          </w:tcPr>
          <w:p w14:paraId="4304A528" w14:textId="77777777" w:rsidR="00B657A4" w:rsidRPr="00482F08" w:rsidRDefault="00B657A4" w:rsidP="00CD0F48">
            <w:pPr>
              <w:keepNext/>
            </w:pPr>
          </w:p>
        </w:tc>
      </w:tr>
      <w:tr w:rsidR="00482F08" w:rsidRPr="00482F08" w14:paraId="2C865BF8" w14:textId="77777777" w:rsidTr="00CD0F48">
        <w:trPr>
          <w:jc w:val="center"/>
        </w:trPr>
        <w:tc>
          <w:tcPr>
            <w:tcW w:w="4876" w:type="dxa"/>
            <w:hideMark/>
          </w:tcPr>
          <w:p w14:paraId="641E1752" w14:textId="77777777" w:rsidR="00B657A4" w:rsidRPr="00482F08" w:rsidRDefault="00B657A4" w:rsidP="00CD0F48">
            <w:pPr>
              <w:pStyle w:val="ColumnHeading"/>
              <w:keepNext/>
            </w:pPr>
            <w:r w:rsidRPr="00482F08">
              <w:t>Komisjoni ettepanek</w:t>
            </w:r>
          </w:p>
        </w:tc>
        <w:tc>
          <w:tcPr>
            <w:tcW w:w="4876" w:type="dxa"/>
            <w:hideMark/>
          </w:tcPr>
          <w:p w14:paraId="71718EF6" w14:textId="77777777" w:rsidR="00B657A4" w:rsidRPr="00482F08" w:rsidRDefault="00B657A4" w:rsidP="00CD0F48">
            <w:pPr>
              <w:pStyle w:val="ColumnHeading"/>
              <w:keepNext/>
            </w:pPr>
            <w:r w:rsidRPr="00482F08">
              <w:t>Muudatusettepanek</w:t>
            </w:r>
          </w:p>
        </w:tc>
      </w:tr>
      <w:tr w:rsidR="00482F08" w:rsidRPr="00482F08" w14:paraId="4986DD94" w14:textId="77777777" w:rsidTr="00CD0F48">
        <w:trPr>
          <w:jc w:val="center"/>
        </w:trPr>
        <w:tc>
          <w:tcPr>
            <w:tcW w:w="4876" w:type="dxa"/>
            <w:hideMark/>
          </w:tcPr>
          <w:p w14:paraId="39830273" w14:textId="77777777" w:rsidR="00B657A4" w:rsidRPr="00482F08" w:rsidRDefault="00B657A4" w:rsidP="00CD0F48">
            <w:pPr>
              <w:pStyle w:val="Normal6"/>
            </w:pPr>
            <w:r w:rsidRPr="00482F08">
              <w:t>(5)</w:t>
            </w:r>
            <w:r w:rsidRPr="00482F08">
              <w:tab/>
              <w:t xml:space="preserve">Võimaldamaks liikmesriikidel teha sisukas ümberplaneerimine ja suunata vahendid põhjendustes </w:t>
            </w:r>
            <w:r w:rsidRPr="00482F08">
              <w:rPr>
                <w:b/>
                <w:bCs/>
                <w:i/>
                <w:iCs/>
              </w:rPr>
              <w:t>2,</w:t>
            </w:r>
            <w:r w:rsidRPr="00482F08">
              <w:t xml:space="preserve"> 3 ja 4 sätestatud liidu strateegilistele prioriteetidele, ilma et põhjustataks rakendamisel täiendavaid viivitusi, on asjakohane näha ette täiendav paindlikkus. Vahehindamine peaks andma võimaluse tegelda esilekerkivate strateegiliste probleemide ja uute prioriteetidega ning seetõttu peaksid liikmesriigid saama lisaaega vahehindamise tulemuste analüüsi lõpuleviimiseks ja sellega seotud programmimuudatuste esitamiseks.</w:t>
            </w:r>
          </w:p>
        </w:tc>
        <w:tc>
          <w:tcPr>
            <w:tcW w:w="4876" w:type="dxa"/>
            <w:hideMark/>
          </w:tcPr>
          <w:p w14:paraId="7201C8F2" w14:textId="77777777" w:rsidR="00B657A4" w:rsidRPr="00482F08" w:rsidRDefault="00B657A4" w:rsidP="00CD0F48">
            <w:pPr>
              <w:pStyle w:val="Normal6"/>
              <w:rPr>
                <w:szCs w:val="24"/>
              </w:rPr>
            </w:pPr>
            <w:r w:rsidRPr="00482F08">
              <w:t>(5)</w:t>
            </w:r>
            <w:r w:rsidRPr="00482F08">
              <w:tab/>
              <w:t xml:space="preserve">Võimaldamaks liikmesriikidel teha sisukas ümberplaneerimine ja suunata vahendid põhjendustes 3 ja 4 sätestatud liidu strateegilistele prioriteetidele, ilma et põhjustataks rakendamisel täiendavaid viivitusi, on asjakohane näha ette täiendav paindlikkus. Vahehindamine peaks andma võimaluse tegelda esilekerkivate strateegiliste </w:t>
            </w:r>
            <w:r w:rsidRPr="00482F08">
              <w:rPr>
                <w:b/>
                <w:bCs/>
                <w:i/>
                <w:iCs/>
              </w:rPr>
              <w:t>ja sotsiaalsete</w:t>
            </w:r>
            <w:r w:rsidRPr="00482F08">
              <w:t xml:space="preserve"> probleemide ja uute prioriteetidega ning seetõttu peaksid liikmesriigid saama lisaaega vahehindamise tulemuste analüüsi lõpuleviimiseks ja sellega seotud programmimuudatuste esitamiseks.</w:t>
            </w:r>
          </w:p>
        </w:tc>
      </w:tr>
    </w:tbl>
    <w:p w14:paraId="55EF65BC"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5C1EB782" w14:textId="77777777" w:rsidR="00B657A4" w:rsidRPr="00482F08" w:rsidRDefault="00B657A4" w:rsidP="00B657A4">
      <w:r w:rsidRPr="00E65B99">
        <w:rPr>
          <w:rStyle w:val="HideTWBExt"/>
        </w:rPr>
        <w:t>&lt;/Amend&gt;</w:t>
      </w:r>
    </w:p>
    <w:p w14:paraId="1C4B85CC"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37</w:t>
      </w:r>
      <w:r w:rsidRPr="00E65B99">
        <w:rPr>
          <w:rStyle w:val="HideTWBExt"/>
          <w:b w:val="0"/>
        </w:rPr>
        <w:t>&lt;/NumAm&gt;</w:t>
      </w:r>
    </w:p>
    <w:p w14:paraId="1858A978" w14:textId="77777777" w:rsidR="00B657A4" w:rsidRPr="00482F08" w:rsidRDefault="00B657A4" w:rsidP="00B657A4">
      <w:pPr>
        <w:pStyle w:val="NormalBold"/>
      </w:pPr>
      <w:r w:rsidRPr="00E65B99">
        <w:rPr>
          <w:rStyle w:val="HideTWBExt"/>
          <w:b w:val="0"/>
        </w:rPr>
        <w:t>&lt;RepeatBlock-By&gt;&lt;Members&gt;</w:t>
      </w:r>
      <w:r w:rsidRPr="00482F08">
        <w:t>Brigitte van den Berg, Jana Toom, Hristo Petrov, Grégory Allione, Eugen Tomac</w:t>
      </w:r>
      <w:r w:rsidRPr="00E65B99">
        <w:rPr>
          <w:rStyle w:val="HideTWBExt"/>
          <w:b w:val="0"/>
        </w:rPr>
        <w:t>&lt;/Members&gt;</w:t>
      </w:r>
    </w:p>
    <w:p w14:paraId="1C6A2994" w14:textId="77777777" w:rsidR="00B657A4" w:rsidRPr="00482F08" w:rsidRDefault="00B657A4" w:rsidP="00B657A4">
      <w:r w:rsidRPr="00E65B99">
        <w:rPr>
          <w:rStyle w:val="HideTWBExt"/>
        </w:rPr>
        <w:t>&lt;/RepeatBlock-By&gt;</w:t>
      </w:r>
    </w:p>
    <w:p w14:paraId="2FC9C318"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6A4E4FA0" w14:textId="77777777" w:rsidR="00B657A4" w:rsidRPr="00482F08" w:rsidRDefault="00B657A4" w:rsidP="00B657A4">
      <w:pPr>
        <w:pStyle w:val="NormalBold"/>
      </w:pPr>
      <w:r w:rsidRPr="00E65B99">
        <w:rPr>
          <w:rStyle w:val="HideTWBExt"/>
          <w:b w:val="0"/>
        </w:rPr>
        <w:t>&lt;Article&gt;</w:t>
      </w:r>
      <w:r w:rsidRPr="00482F08">
        <w:t>Põhjendus 5</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2A93624C" w14:textId="77777777" w:rsidTr="00CD0F48">
        <w:trPr>
          <w:jc w:val="center"/>
        </w:trPr>
        <w:tc>
          <w:tcPr>
            <w:tcW w:w="9752" w:type="dxa"/>
            <w:gridSpan w:val="2"/>
          </w:tcPr>
          <w:p w14:paraId="59519A25" w14:textId="77777777" w:rsidR="00B657A4" w:rsidRPr="00482F08" w:rsidRDefault="00B657A4" w:rsidP="00CD0F48">
            <w:pPr>
              <w:keepNext/>
            </w:pPr>
          </w:p>
        </w:tc>
      </w:tr>
      <w:tr w:rsidR="00482F08" w:rsidRPr="00482F08" w14:paraId="7C683DCF" w14:textId="77777777" w:rsidTr="00CD0F48">
        <w:trPr>
          <w:jc w:val="center"/>
        </w:trPr>
        <w:tc>
          <w:tcPr>
            <w:tcW w:w="4876" w:type="dxa"/>
            <w:hideMark/>
          </w:tcPr>
          <w:p w14:paraId="732EC3D0" w14:textId="77777777" w:rsidR="00B657A4" w:rsidRPr="00482F08" w:rsidRDefault="00B657A4" w:rsidP="00CD0F48">
            <w:pPr>
              <w:pStyle w:val="ColumnHeading"/>
              <w:keepNext/>
            </w:pPr>
            <w:r w:rsidRPr="00482F08">
              <w:t>Komisjoni ettepanek</w:t>
            </w:r>
          </w:p>
        </w:tc>
        <w:tc>
          <w:tcPr>
            <w:tcW w:w="4876" w:type="dxa"/>
            <w:hideMark/>
          </w:tcPr>
          <w:p w14:paraId="641B0A55" w14:textId="77777777" w:rsidR="00B657A4" w:rsidRPr="00482F08" w:rsidRDefault="00B657A4" w:rsidP="00CD0F48">
            <w:pPr>
              <w:pStyle w:val="ColumnHeading"/>
              <w:keepNext/>
            </w:pPr>
            <w:r w:rsidRPr="00482F08">
              <w:t>Muudatusettepanek</w:t>
            </w:r>
          </w:p>
        </w:tc>
      </w:tr>
      <w:tr w:rsidR="00482F08" w:rsidRPr="00482F08" w14:paraId="707924B9" w14:textId="77777777" w:rsidTr="00CD0F48">
        <w:trPr>
          <w:jc w:val="center"/>
        </w:trPr>
        <w:tc>
          <w:tcPr>
            <w:tcW w:w="4876" w:type="dxa"/>
            <w:hideMark/>
          </w:tcPr>
          <w:p w14:paraId="461833B9" w14:textId="77777777" w:rsidR="00B657A4" w:rsidRPr="00482F08" w:rsidRDefault="00B657A4" w:rsidP="00CD0F48">
            <w:pPr>
              <w:pStyle w:val="Normal6"/>
            </w:pPr>
            <w:r w:rsidRPr="00482F08">
              <w:t>(5)</w:t>
            </w:r>
            <w:r w:rsidRPr="00482F08">
              <w:tab/>
              <w:t xml:space="preserve">Võimaldamaks liikmesriikidel teha sisukas ümberplaneerimine </w:t>
            </w:r>
            <w:r w:rsidRPr="00482F08">
              <w:rPr>
                <w:b/>
                <w:bCs/>
                <w:i/>
                <w:iCs/>
              </w:rPr>
              <w:t>ja</w:t>
            </w:r>
            <w:r w:rsidRPr="00482F08">
              <w:t xml:space="preserve"> suunata vahendid põhjendustes 2, 3 ja 4 sätestatud liidu strateegilistele prioriteetidele, ilma et põhjustataks rakendamisel täiendavaid viivitusi, on asjakohane näha ette täiendav paindlikkus. Vahehindamine peaks andma võimaluse tegelda esilekerkivate strateegiliste probleemide ja uute prioriteetidega ning seetõttu peaksid liikmesriigid saama lisaaega vahehindamise tulemuste analüüsi lõpuleviimiseks ja sellega seotud programmimuudatuste esitamiseks.</w:t>
            </w:r>
          </w:p>
        </w:tc>
        <w:tc>
          <w:tcPr>
            <w:tcW w:w="4876" w:type="dxa"/>
            <w:hideMark/>
          </w:tcPr>
          <w:p w14:paraId="29850E0F" w14:textId="77777777" w:rsidR="00B657A4" w:rsidRPr="00482F08" w:rsidRDefault="00B657A4" w:rsidP="00CD0F48">
            <w:pPr>
              <w:pStyle w:val="Normal6"/>
              <w:rPr>
                <w:szCs w:val="24"/>
              </w:rPr>
            </w:pPr>
            <w:r w:rsidRPr="00482F08">
              <w:t>(5)</w:t>
            </w:r>
            <w:r w:rsidRPr="00482F08">
              <w:tab/>
              <w:t>Võimaldamaks liikmesriikidel teha sisukas</w:t>
            </w:r>
            <w:r w:rsidRPr="00482F08">
              <w:rPr>
                <w:b/>
                <w:bCs/>
                <w:i/>
                <w:iCs/>
              </w:rPr>
              <w:t xml:space="preserve"> ja õiglane</w:t>
            </w:r>
            <w:r w:rsidRPr="00482F08">
              <w:t xml:space="preserve"> ümberplaneerimine </w:t>
            </w:r>
            <w:r w:rsidRPr="00482F08">
              <w:rPr>
                <w:b/>
                <w:bCs/>
                <w:i/>
                <w:iCs/>
              </w:rPr>
              <w:t>ning</w:t>
            </w:r>
            <w:r w:rsidRPr="00482F08">
              <w:t xml:space="preserve"> suunata vahendid põhjendustes 2, 3 ja 4 sätestatud liidu strateegilistele prioriteetidele, ilma et põhjustataks rakendamisel täiendavaid viivitusi, on asjakohane näha ette täiendav paindlikkus. Vahehindamine peaks andma võimaluse tegelda esilekerkivate strateegiliste probleemide ja uute prioriteetidega ning seetõttu peaksid liikmesriigid saama lisaaega vahehindamise tulemuste analüüsi lõpuleviimiseks ja sellega seotud programmimuudatuste esitamiseks.</w:t>
            </w:r>
          </w:p>
        </w:tc>
      </w:tr>
    </w:tbl>
    <w:p w14:paraId="7282ADC9"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1A51FD78" w14:textId="77777777" w:rsidR="00B657A4" w:rsidRPr="00482F08" w:rsidRDefault="00B657A4" w:rsidP="00B657A4">
      <w:r w:rsidRPr="00E65B99">
        <w:rPr>
          <w:rStyle w:val="HideTWBExt"/>
        </w:rPr>
        <w:t>&lt;/Amend&gt;</w:t>
      </w:r>
    </w:p>
    <w:p w14:paraId="2A54CB56"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38</w:t>
      </w:r>
      <w:r w:rsidRPr="00E65B99">
        <w:rPr>
          <w:rStyle w:val="HideTWBExt"/>
          <w:b w:val="0"/>
        </w:rPr>
        <w:t>&lt;/NumAm&gt;</w:t>
      </w:r>
    </w:p>
    <w:p w14:paraId="12097EEE" w14:textId="77777777" w:rsidR="00B657A4" w:rsidRPr="00482F08" w:rsidRDefault="00B657A4" w:rsidP="00B657A4">
      <w:pPr>
        <w:pStyle w:val="NormalBold"/>
      </w:pPr>
      <w:r w:rsidRPr="00E65B99">
        <w:rPr>
          <w:rStyle w:val="HideTWBExt"/>
          <w:b w:val="0"/>
        </w:rPr>
        <w:t>&lt;RepeatBlock-By&gt;&lt;Members&gt;</w:t>
      </w:r>
      <w:r w:rsidRPr="00482F08">
        <w:t>Marie Dauchy, Nikola Bartůšek</w:t>
      </w:r>
      <w:r w:rsidRPr="00E65B99">
        <w:rPr>
          <w:rStyle w:val="HideTWBExt"/>
          <w:b w:val="0"/>
        </w:rPr>
        <w:t>&lt;/Members&gt;</w:t>
      </w:r>
    </w:p>
    <w:p w14:paraId="11573E64" w14:textId="77777777" w:rsidR="00B657A4" w:rsidRPr="00482F08" w:rsidRDefault="00B657A4" w:rsidP="00B657A4">
      <w:r w:rsidRPr="00E65B99">
        <w:rPr>
          <w:rStyle w:val="HideTWBExt"/>
        </w:rPr>
        <w:t>&lt;AuNomDe&gt;</w:t>
      </w:r>
      <w:r w:rsidRPr="00E65B99">
        <w:rPr>
          <w:rStyle w:val="HideTWBInt"/>
        </w:rPr>
        <w:t>{EMPL}</w:t>
      </w:r>
      <w:r w:rsidRPr="00482F08">
        <w:t>Tööhõive- ja sotsiaalkomisjoni nimel</w:t>
      </w:r>
      <w:r w:rsidRPr="00E65B99">
        <w:rPr>
          <w:rStyle w:val="HideTWBExt"/>
        </w:rPr>
        <w:t>&lt;/AuNomDe&gt;</w:t>
      </w:r>
    </w:p>
    <w:p w14:paraId="5B013235" w14:textId="77777777" w:rsidR="00B657A4" w:rsidRPr="00482F08" w:rsidRDefault="00B657A4" w:rsidP="00B657A4">
      <w:pPr>
        <w:pStyle w:val="NormalBold"/>
      </w:pPr>
      <w:r w:rsidRPr="00E65B99">
        <w:rPr>
          <w:rStyle w:val="HideTWBExt"/>
          <w:b w:val="0"/>
        </w:rPr>
        <w:t>&lt;Members&gt;</w:t>
      </w:r>
      <w:r w:rsidRPr="00482F08">
        <w:t>Séverine Werbrouck</w:t>
      </w:r>
      <w:r w:rsidRPr="00E65B99">
        <w:rPr>
          <w:rStyle w:val="HideTWBExt"/>
          <w:b w:val="0"/>
        </w:rPr>
        <w:t>&lt;/Members&gt;</w:t>
      </w:r>
    </w:p>
    <w:p w14:paraId="57EFF7B7" w14:textId="77777777" w:rsidR="00B657A4" w:rsidRPr="00482F08" w:rsidRDefault="00B657A4" w:rsidP="00B657A4">
      <w:r w:rsidRPr="00E65B99">
        <w:rPr>
          <w:rStyle w:val="HideTWBExt"/>
        </w:rPr>
        <w:t>&lt;/RepeatBlock-By&gt;</w:t>
      </w:r>
    </w:p>
    <w:p w14:paraId="2BFF06DE"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71B72EE3" w14:textId="77777777" w:rsidR="00B657A4" w:rsidRPr="00482F08" w:rsidRDefault="00B657A4" w:rsidP="00B657A4">
      <w:pPr>
        <w:pStyle w:val="NormalBold"/>
      </w:pPr>
      <w:r w:rsidRPr="00E65B99">
        <w:rPr>
          <w:rStyle w:val="HideTWBExt"/>
          <w:b w:val="0"/>
        </w:rPr>
        <w:t>&lt;Article&gt;</w:t>
      </w:r>
      <w:r w:rsidRPr="00482F08">
        <w:t>Põhjendus 6</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4DD58148" w14:textId="77777777" w:rsidTr="00CD0F48">
        <w:trPr>
          <w:jc w:val="center"/>
        </w:trPr>
        <w:tc>
          <w:tcPr>
            <w:tcW w:w="9752" w:type="dxa"/>
            <w:gridSpan w:val="2"/>
          </w:tcPr>
          <w:p w14:paraId="1B8EBC2B" w14:textId="77777777" w:rsidR="00B657A4" w:rsidRPr="00482F08" w:rsidRDefault="00B657A4" w:rsidP="00CD0F48">
            <w:pPr>
              <w:keepNext/>
            </w:pPr>
          </w:p>
        </w:tc>
      </w:tr>
      <w:tr w:rsidR="00482F08" w:rsidRPr="00482F08" w14:paraId="47B2A4E3" w14:textId="77777777" w:rsidTr="00CD0F48">
        <w:trPr>
          <w:jc w:val="center"/>
        </w:trPr>
        <w:tc>
          <w:tcPr>
            <w:tcW w:w="4876" w:type="dxa"/>
            <w:hideMark/>
          </w:tcPr>
          <w:p w14:paraId="12CD81D3" w14:textId="77777777" w:rsidR="00B657A4" w:rsidRPr="00482F08" w:rsidRDefault="00B657A4" w:rsidP="00CD0F48">
            <w:pPr>
              <w:pStyle w:val="ColumnHeading"/>
              <w:keepNext/>
            </w:pPr>
            <w:r w:rsidRPr="00482F08">
              <w:t>Komisjoni ettepanek</w:t>
            </w:r>
          </w:p>
        </w:tc>
        <w:tc>
          <w:tcPr>
            <w:tcW w:w="4876" w:type="dxa"/>
            <w:hideMark/>
          </w:tcPr>
          <w:p w14:paraId="70FA26E2" w14:textId="77777777" w:rsidR="00B657A4" w:rsidRPr="00482F08" w:rsidRDefault="00B657A4" w:rsidP="00CD0F48">
            <w:pPr>
              <w:pStyle w:val="ColumnHeading"/>
              <w:keepNext/>
            </w:pPr>
            <w:r w:rsidRPr="00482F08">
              <w:t>Muudatusettepanek</w:t>
            </w:r>
          </w:p>
        </w:tc>
      </w:tr>
      <w:tr w:rsidR="00482F08" w:rsidRPr="00482F08" w14:paraId="390E850D" w14:textId="77777777" w:rsidTr="00CD0F48">
        <w:trPr>
          <w:jc w:val="center"/>
        </w:trPr>
        <w:tc>
          <w:tcPr>
            <w:tcW w:w="4876" w:type="dxa"/>
            <w:hideMark/>
          </w:tcPr>
          <w:p w14:paraId="2B6C6AD0" w14:textId="77777777" w:rsidR="00B657A4" w:rsidRPr="00482F08" w:rsidRDefault="00B657A4" w:rsidP="00CD0F48">
            <w:pPr>
              <w:pStyle w:val="Normal6"/>
            </w:pPr>
            <w:r w:rsidRPr="00482F08">
              <w:t>(6)</w:t>
            </w:r>
            <w:r w:rsidRPr="00482F08">
              <w:tab/>
              <w:t>Selleks et kiirendada ühtekuuluvuspoliitika programmide rakendamist, leevendada survet liikmesriikide eelarvetele ja anda vajalikku likviidsust oluliste investeeringute rakendamiseks, tuleks programmidele teha ESF+ist täiendavaid ühekordseid eelmakseid. Venemaa Ukraina-vastase agressiooni kahjuliku mõju tõttu tuleks eelmaksete protsendimäära veelgi suurendada teatavate programmide puhul, mis hõlmavad üht või mitut NUTS 2. tasandi piirkonda, millel on piir Venemaa, Valgevene või Ukrainaga. Selleks et stimuleerida vahehindamise raames ümberplaneerimist peamistele prioriteetidele, peaksid täiendavad eelmaksed olema kättesaadavad üksnes juhul, kui sellega seoses on saavutatud teatav künnis rahaliste vahendite ümberpaigutamiseks konkreetsetele olulistele prioriteetidele.</w:t>
            </w:r>
          </w:p>
        </w:tc>
        <w:tc>
          <w:tcPr>
            <w:tcW w:w="4876" w:type="dxa"/>
            <w:hideMark/>
          </w:tcPr>
          <w:p w14:paraId="794A78F0" w14:textId="77777777" w:rsidR="00B657A4" w:rsidRPr="00482F08" w:rsidRDefault="00B657A4" w:rsidP="00CD0F48">
            <w:pPr>
              <w:pStyle w:val="Normal6"/>
              <w:rPr>
                <w:szCs w:val="24"/>
              </w:rPr>
            </w:pPr>
            <w:r w:rsidRPr="00482F08">
              <w:t>(6)</w:t>
            </w:r>
            <w:r w:rsidRPr="00482F08">
              <w:tab/>
              <w:t>Selleks et kiirendada ühtekuuluvuspoliitika programmide rakendamist, leevendada survet liikmesriikide eelarvetele ja anda vajalikku likviidsust oluliste investeeringute rakendamiseks, tuleks programmidele teha ESF+ist täiendavaid ühekordseid eelmakseid. Venemaa Ukraina-vastase agressiooni kahjuliku mõju</w:t>
            </w:r>
            <w:r w:rsidRPr="00482F08">
              <w:rPr>
                <w:b/>
                <w:bCs/>
                <w:i/>
                <w:iCs/>
              </w:rPr>
              <w:t>,</w:t>
            </w:r>
            <w:r w:rsidRPr="00482F08">
              <w:t xml:space="preserve"> </w:t>
            </w:r>
            <w:r w:rsidRPr="00482F08">
              <w:rPr>
                <w:b/>
                <w:bCs/>
                <w:i/>
                <w:iCs/>
              </w:rPr>
              <w:t>sealhulgas suurenenud rändesurve</w:t>
            </w:r>
            <w:r w:rsidRPr="00482F08">
              <w:t xml:space="preserve"> tõttu tuleks eelmaksete protsendimäära veelgi suurendada teatavate programmide puhul, mis hõlmavad üht või mitut NUTS 2. tasandi piirkonda, millel on piir Venemaa, Valgevene või Ukrainaga.</w:t>
            </w:r>
            <w:r w:rsidRPr="00482F08">
              <w:rPr>
                <w:b/>
                <w:i/>
              </w:rPr>
              <w:t xml:space="preserve"> </w:t>
            </w:r>
            <w:r w:rsidRPr="00482F08">
              <w:rPr>
                <w:b/>
                <w:bCs/>
                <w:i/>
                <w:iCs/>
              </w:rPr>
              <w:t>Kuna samad piirkonnad on pikka aega olnud massilise ebaseadusliku sisserände väravaks oma positsiooni tõttu Euroopa Liidu piiridel, on sellel olukorral samuti negatiivne mõju, mis on süvenenud.</w:t>
            </w:r>
            <w:r w:rsidRPr="00482F08">
              <w:t xml:space="preserve"> Selleks et stimuleerida vahehindamise raames ümberplaneerimist peamistele prioriteetidele, peaksid täiendavad eelmaksed olema kättesaadavad üksnes juhul, kui sellega seoses on saavutatud teatav künnis rahaliste vahendite ümberpaigutamiseks konkreetsetele olulistele prioriteetidele.</w:t>
            </w:r>
          </w:p>
        </w:tc>
      </w:tr>
    </w:tbl>
    <w:p w14:paraId="7D1312EB"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{FR}</w:t>
      </w:r>
      <w:r w:rsidRPr="00482F08">
        <w:rPr>
          <w:noProof w:val="0"/>
        </w:rPr>
        <w:t>fr</w:t>
      </w:r>
      <w:r w:rsidRPr="00E65B99">
        <w:rPr>
          <w:rStyle w:val="HideTWBExt"/>
        </w:rPr>
        <w:t>&lt;/Original&gt;</w:t>
      </w:r>
    </w:p>
    <w:p w14:paraId="5FC9C159" w14:textId="77777777" w:rsidR="00B657A4" w:rsidRPr="00482F08" w:rsidRDefault="00B657A4" w:rsidP="00B657A4">
      <w:r w:rsidRPr="00E65B99">
        <w:rPr>
          <w:rStyle w:val="HideTWBExt"/>
        </w:rPr>
        <w:t>&lt;/Amend&gt;</w:t>
      </w:r>
    </w:p>
    <w:p w14:paraId="63156DF0"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39</w:t>
      </w:r>
      <w:r w:rsidRPr="00E65B99">
        <w:rPr>
          <w:rStyle w:val="HideTWBExt"/>
          <w:b w:val="0"/>
        </w:rPr>
        <w:t>&lt;/NumAm&gt;</w:t>
      </w:r>
    </w:p>
    <w:p w14:paraId="4827879F" w14:textId="77777777" w:rsidR="00B657A4" w:rsidRPr="00482F08" w:rsidRDefault="00B657A4" w:rsidP="00B657A4">
      <w:pPr>
        <w:pStyle w:val="NormalBold"/>
      </w:pPr>
      <w:r w:rsidRPr="00E65B99">
        <w:rPr>
          <w:rStyle w:val="HideTWBExt"/>
          <w:b w:val="0"/>
        </w:rPr>
        <w:t>&lt;RepeatBlock-By&gt;&lt;Members&gt;</w:t>
      </w:r>
      <w:r w:rsidRPr="00482F08">
        <w:t>Maravillas Abadía Jover, Miriam Lexmann</w:t>
      </w:r>
      <w:r w:rsidRPr="00E65B99">
        <w:rPr>
          <w:rStyle w:val="HideTWBExt"/>
          <w:b w:val="0"/>
        </w:rPr>
        <w:t>&lt;/Members&gt;</w:t>
      </w:r>
    </w:p>
    <w:p w14:paraId="2F8ACD22" w14:textId="77777777" w:rsidR="00B657A4" w:rsidRPr="00482F08" w:rsidRDefault="00B657A4" w:rsidP="00B657A4">
      <w:r w:rsidRPr="00E65B99">
        <w:rPr>
          <w:rStyle w:val="HideTWBExt"/>
        </w:rPr>
        <w:t>&lt;/RepeatBlock-By&gt;</w:t>
      </w:r>
    </w:p>
    <w:p w14:paraId="7AEC5A2E"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584C85D4" w14:textId="77777777" w:rsidR="00B657A4" w:rsidRPr="00482F08" w:rsidRDefault="00B657A4" w:rsidP="00B657A4">
      <w:pPr>
        <w:pStyle w:val="NormalBold"/>
      </w:pPr>
      <w:r w:rsidRPr="00E65B99">
        <w:rPr>
          <w:rStyle w:val="HideTWBExt"/>
          <w:b w:val="0"/>
        </w:rPr>
        <w:t>&lt;Article&gt;</w:t>
      </w:r>
      <w:r w:rsidRPr="00482F08">
        <w:t>Põhjendus 6</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29445D67" w14:textId="77777777" w:rsidTr="00CD0F48">
        <w:trPr>
          <w:jc w:val="center"/>
        </w:trPr>
        <w:tc>
          <w:tcPr>
            <w:tcW w:w="9752" w:type="dxa"/>
            <w:gridSpan w:val="2"/>
          </w:tcPr>
          <w:p w14:paraId="0AB6FE3F" w14:textId="77777777" w:rsidR="00B657A4" w:rsidRPr="00482F08" w:rsidRDefault="00B657A4" w:rsidP="00CD0F48">
            <w:pPr>
              <w:keepNext/>
            </w:pPr>
          </w:p>
        </w:tc>
      </w:tr>
      <w:tr w:rsidR="00482F08" w:rsidRPr="00482F08" w14:paraId="63B0C456" w14:textId="77777777" w:rsidTr="00CD0F48">
        <w:trPr>
          <w:jc w:val="center"/>
        </w:trPr>
        <w:tc>
          <w:tcPr>
            <w:tcW w:w="4876" w:type="dxa"/>
            <w:hideMark/>
          </w:tcPr>
          <w:p w14:paraId="3EBFF9D5" w14:textId="77777777" w:rsidR="00B657A4" w:rsidRPr="00482F08" w:rsidRDefault="00B657A4" w:rsidP="00CD0F48">
            <w:pPr>
              <w:pStyle w:val="ColumnHeading"/>
              <w:keepNext/>
            </w:pPr>
            <w:r w:rsidRPr="00482F08">
              <w:t>Komisjoni ettepanek</w:t>
            </w:r>
          </w:p>
        </w:tc>
        <w:tc>
          <w:tcPr>
            <w:tcW w:w="4876" w:type="dxa"/>
            <w:hideMark/>
          </w:tcPr>
          <w:p w14:paraId="65E029CF" w14:textId="77777777" w:rsidR="00B657A4" w:rsidRPr="00482F08" w:rsidRDefault="00B657A4" w:rsidP="00CD0F48">
            <w:pPr>
              <w:pStyle w:val="ColumnHeading"/>
              <w:keepNext/>
            </w:pPr>
            <w:r w:rsidRPr="00482F08">
              <w:t>Muudatusettepanek</w:t>
            </w:r>
          </w:p>
        </w:tc>
      </w:tr>
      <w:tr w:rsidR="00482F08" w:rsidRPr="00482F08" w14:paraId="7B38209A" w14:textId="77777777" w:rsidTr="00CD0F48">
        <w:trPr>
          <w:jc w:val="center"/>
        </w:trPr>
        <w:tc>
          <w:tcPr>
            <w:tcW w:w="4876" w:type="dxa"/>
            <w:hideMark/>
          </w:tcPr>
          <w:p w14:paraId="0F6904CA" w14:textId="77777777" w:rsidR="00B657A4" w:rsidRPr="00482F08" w:rsidRDefault="00B657A4" w:rsidP="00CD0F48">
            <w:pPr>
              <w:pStyle w:val="Normal6"/>
            </w:pPr>
            <w:r w:rsidRPr="00482F08">
              <w:t>(6)</w:t>
            </w:r>
            <w:r w:rsidRPr="00482F08">
              <w:tab/>
              <w:t xml:space="preserve">Selleks et kiirendada ühtekuuluvuspoliitika programmide rakendamist, leevendada survet liikmesriikide eelarvetele ja anda vajalikku likviidsust oluliste investeeringute rakendamiseks, tuleks programmidele teha ESF+ist täiendavaid ühekordseid eelmakseid. Venemaa Ukraina-vastase agressiooni kahjuliku mõju tõttu tuleks eelmaksete protsendimäära veelgi suurendada teatavate programmide puhul, mis hõlmavad üht või mitut NUTS 2. tasandi piirkonda, millel on piir Venemaa, Valgevene või </w:t>
            </w:r>
            <w:r w:rsidRPr="00482F08">
              <w:rPr>
                <w:b/>
                <w:bCs/>
                <w:i/>
                <w:iCs/>
              </w:rPr>
              <w:t>Ukrainaga</w:t>
            </w:r>
            <w:r w:rsidRPr="00482F08">
              <w:t>. Selleks et stimuleerida vahehindamise raames ümberplaneerimist peamistele prioriteetidele, peaksid täiendavad eelmaksed olema kättesaadavad üksnes juhul, kui sellega seoses on saavutatud teatav künnis rahaliste vahendite ümberpaigutamiseks konkreetsetele olulistele prioriteetidele.</w:t>
            </w:r>
          </w:p>
        </w:tc>
        <w:tc>
          <w:tcPr>
            <w:tcW w:w="4876" w:type="dxa"/>
            <w:hideMark/>
          </w:tcPr>
          <w:p w14:paraId="4AE9824A" w14:textId="77777777" w:rsidR="00B657A4" w:rsidRPr="00482F08" w:rsidRDefault="00B657A4" w:rsidP="00CD0F48">
            <w:pPr>
              <w:pStyle w:val="Normal6"/>
              <w:rPr>
                <w:szCs w:val="24"/>
              </w:rPr>
            </w:pPr>
            <w:r w:rsidRPr="00482F08">
              <w:t>(6)</w:t>
            </w:r>
            <w:r w:rsidRPr="00482F08">
              <w:tab/>
              <w:t>Selleks et kiirendada ühtekuuluvuspoliitika programmide rakendamist, leevendada survet liikmesriikide eelarvetele ja anda vajalikku likviidsust oluliste investeeringute rakendamiseks, tuleks programmidele teha ESF+ist täiendavaid ühekordseid eelmakseid. Venemaa Ukraina-vastase agressiooni kahjuliku mõju tõttu tuleks eelmaksete protsendimäära veelgi suurendada teatavate programmide puhul, mis hõlmavad üht või mitut NUTS 2. tasandi piirkonda, millel on piir Venemaa, Valgevene</w:t>
            </w:r>
            <w:r w:rsidRPr="00482F08">
              <w:rPr>
                <w:b/>
                <w:bCs/>
                <w:i/>
                <w:iCs/>
              </w:rPr>
              <w:t xml:space="preserve">, Ukraina ja piirkondadega, mida mõjutavad oluliselt ebatavalised </w:t>
            </w:r>
            <w:r w:rsidRPr="00482F08">
              <w:t>või</w:t>
            </w:r>
            <w:r w:rsidRPr="00482F08">
              <w:rPr>
                <w:b/>
                <w:bCs/>
                <w:i/>
                <w:iCs/>
              </w:rPr>
              <w:t xml:space="preserve"> hübriidohud</w:t>
            </w:r>
            <w:r w:rsidRPr="00482F08">
              <w:t>. Selleks et stimuleerida vahehindamise raames ümberplaneerimist peamistele prioriteetidele, peaksid täiendavad eelmaksed olema kättesaadavad üksnes juhul, kui sellega seoses on saavutatud teatav künnis rahaliste vahendite ümberpaigutamiseks konkreetsetele olulistele prioriteetidele.</w:t>
            </w:r>
          </w:p>
        </w:tc>
      </w:tr>
    </w:tbl>
    <w:p w14:paraId="3347BE57"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625DD5F6" w14:textId="77777777" w:rsidR="00B657A4" w:rsidRPr="00482F08" w:rsidRDefault="00B657A4" w:rsidP="00B657A4">
      <w:r w:rsidRPr="00E65B99">
        <w:rPr>
          <w:rStyle w:val="HideTWBExt"/>
        </w:rPr>
        <w:t>&lt;/Amend&gt;</w:t>
      </w:r>
    </w:p>
    <w:p w14:paraId="6CB5D2C7"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40</w:t>
      </w:r>
      <w:r w:rsidRPr="00E65B99">
        <w:rPr>
          <w:rStyle w:val="HideTWBExt"/>
          <w:b w:val="0"/>
        </w:rPr>
        <w:t>&lt;/NumAm&gt;</w:t>
      </w:r>
    </w:p>
    <w:p w14:paraId="16641202" w14:textId="77777777" w:rsidR="00B657A4" w:rsidRPr="00482F08" w:rsidRDefault="00B657A4" w:rsidP="00B657A4">
      <w:pPr>
        <w:pStyle w:val="NormalBold"/>
      </w:pPr>
      <w:r w:rsidRPr="00E65B99">
        <w:rPr>
          <w:rStyle w:val="HideTWBExt"/>
          <w:b w:val="0"/>
        </w:rPr>
        <w:t>&lt;RepeatBlock-By&gt;&lt;Members&gt;</w:t>
      </w:r>
      <w:r w:rsidRPr="00482F08">
        <w:t>Marit Maij, Estelle Ceulemans, Gabriele Bischoff, Alicia Homs Ginel, Evelyn Regner, Marc Angel, Idoia Mendia, Vilija Blinkevičiūtė, Aodhán Ó Ríordáin</w:t>
      </w:r>
      <w:r w:rsidRPr="00E65B99">
        <w:rPr>
          <w:rStyle w:val="HideTWBExt"/>
          <w:b w:val="0"/>
        </w:rPr>
        <w:t>&lt;/Members&gt;</w:t>
      </w:r>
    </w:p>
    <w:p w14:paraId="181397FE" w14:textId="77777777" w:rsidR="00B657A4" w:rsidRPr="00482F08" w:rsidRDefault="00B657A4" w:rsidP="00B657A4">
      <w:r w:rsidRPr="00E65B99">
        <w:rPr>
          <w:rStyle w:val="HideTWBExt"/>
        </w:rPr>
        <w:t>&lt;/RepeatBlock-By&gt;</w:t>
      </w:r>
    </w:p>
    <w:p w14:paraId="42BAA6C4"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0D9C8F96" w14:textId="77777777" w:rsidR="00B657A4" w:rsidRPr="00482F08" w:rsidRDefault="00B657A4" w:rsidP="00B657A4">
      <w:pPr>
        <w:pStyle w:val="NormalBold"/>
      </w:pPr>
      <w:r w:rsidRPr="00E65B99">
        <w:rPr>
          <w:rStyle w:val="HideTWBExt"/>
          <w:b w:val="0"/>
        </w:rPr>
        <w:t>&lt;Article&gt;</w:t>
      </w:r>
      <w:r w:rsidRPr="00482F08">
        <w:t>Põhjendus 6</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28FDDB0C" w14:textId="77777777" w:rsidTr="00CD0F48">
        <w:trPr>
          <w:jc w:val="center"/>
        </w:trPr>
        <w:tc>
          <w:tcPr>
            <w:tcW w:w="9752" w:type="dxa"/>
            <w:gridSpan w:val="2"/>
          </w:tcPr>
          <w:p w14:paraId="4A3D33ED" w14:textId="77777777" w:rsidR="00B657A4" w:rsidRPr="00482F08" w:rsidRDefault="00B657A4" w:rsidP="00CD0F48">
            <w:pPr>
              <w:keepNext/>
            </w:pPr>
          </w:p>
        </w:tc>
      </w:tr>
      <w:tr w:rsidR="00482F08" w:rsidRPr="00482F08" w14:paraId="3C74D986" w14:textId="77777777" w:rsidTr="00CD0F48">
        <w:trPr>
          <w:jc w:val="center"/>
        </w:trPr>
        <w:tc>
          <w:tcPr>
            <w:tcW w:w="4876" w:type="dxa"/>
            <w:hideMark/>
          </w:tcPr>
          <w:p w14:paraId="2DC92DEF" w14:textId="77777777" w:rsidR="00B657A4" w:rsidRPr="00482F08" w:rsidRDefault="00B657A4" w:rsidP="00CD0F48">
            <w:pPr>
              <w:pStyle w:val="ColumnHeading"/>
              <w:keepNext/>
            </w:pPr>
            <w:r w:rsidRPr="00482F08">
              <w:t>Komisjoni ettepanek</w:t>
            </w:r>
          </w:p>
        </w:tc>
        <w:tc>
          <w:tcPr>
            <w:tcW w:w="4876" w:type="dxa"/>
            <w:hideMark/>
          </w:tcPr>
          <w:p w14:paraId="19F3E3BF" w14:textId="77777777" w:rsidR="00B657A4" w:rsidRPr="00482F08" w:rsidRDefault="00B657A4" w:rsidP="00CD0F48">
            <w:pPr>
              <w:pStyle w:val="ColumnHeading"/>
              <w:keepNext/>
            </w:pPr>
            <w:r w:rsidRPr="00482F08">
              <w:t>Muudatusettepanek</w:t>
            </w:r>
          </w:p>
        </w:tc>
      </w:tr>
      <w:tr w:rsidR="00482F08" w:rsidRPr="00482F08" w14:paraId="309E4F4C" w14:textId="77777777" w:rsidTr="00CD0F48">
        <w:trPr>
          <w:jc w:val="center"/>
        </w:trPr>
        <w:tc>
          <w:tcPr>
            <w:tcW w:w="4876" w:type="dxa"/>
            <w:hideMark/>
          </w:tcPr>
          <w:p w14:paraId="69C9B9ED" w14:textId="77777777" w:rsidR="00B657A4" w:rsidRPr="00482F08" w:rsidRDefault="00B657A4" w:rsidP="00CD0F48">
            <w:pPr>
              <w:pStyle w:val="Normal6"/>
            </w:pPr>
            <w:r w:rsidRPr="00482F08">
              <w:t>(6)</w:t>
            </w:r>
            <w:r w:rsidRPr="00482F08">
              <w:tab/>
              <w:t xml:space="preserve">Selleks et kiirendada ühtekuuluvuspoliitika programmide rakendamist, leevendada survet liikmesriikide eelarvetele ja anda vajalikku likviidsust oluliste investeeringute rakendamiseks, tuleks programmidele teha ESF+ist täiendavaid ühekordseid eelmakseid. </w:t>
            </w:r>
            <w:r w:rsidRPr="00482F08">
              <w:rPr>
                <w:b/>
                <w:i/>
              </w:rPr>
              <w:t>Venemaa Ukraina-vastase agressiooni kahjuliku mõju tõttu tuleks eelmaksete protsendimäära veelgi suurendada teatavate programmide puhul, mis hõlmavad üht või mitut NUTS 2. tasandi piirkonda, millel on piir Venemaa, Valgevene või Ukrainaga.</w:t>
            </w:r>
            <w:r w:rsidRPr="00482F08">
              <w:t xml:space="preserve"> Selleks et stimuleerida vahehindamise raames ümberplaneerimist peamistele prioriteetidele, peaksid täiendavad eelmaksed olema kättesaadavad üksnes juhul, kui sellega seoses on saavutatud teatav künnis rahaliste vahendite ümberpaigutamiseks konkreetsetele olulistele prioriteetidele.</w:t>
            </w:r>
          </w:p>
        </w:tc>
        <w:tc>
          <w:tcPr>
            <w:tcW w:w="4876" w:type="dxa"/>
            <w:hideMark/>
          </w:tcPr>
          <w:p w14:paraId="7AEEA78A" w14:textId="77777777" w:rsidR="00B657A4" w:rsidRPr="00482F08" w:rsidRDefault="00B657A4" w:rsidP="00CD0F48">
            <w:pPr>
              <w:pStyle w:val="Normal6"/>
              <w:rPr>
                <w:szCs w:val="24"/>
              </w:rPr>
            </w:pPr>
            <w:r w:rsidRPr="00482F08">
              <w:t>(6)</w:t>
            </w:r>
            <w:r w:rsidRPr="00482F08">
              <w:tab/>
              <w:t xml:space="preserve">Selleks et kiirendada ühtekuuluvuspoliitika programmide rakendamist, leevendada survet liikmesriikide eelarvetele ja anda vajalikku likviidsust oluliste investeeringute rakendamiseks, tuleks programmidele teha ESF+ist täiendavaid ühekordseid eelmakseid. Selleks et stimuleerida vahehindamise raames ümberplaneerimist peamistele prioriteetidele, peaksid täiendavad eelmaksed olema kättesaadavad üksnes juhul, kui sellega seoses on saavutatud teatav künnis rahaliste vahendite ümberpaigutamiseks konkreetsetele olulistele prioriteetidele. </w:t>
            </w:r>
            <w:r w:rsidRPr="00482F08">
              <w:rPr>
                <w:b/>
                <w:i/>
              </w:rPr>
              <w:t xml:space="preserve">Venemaa Ukraina-vastase agressiooni kahjuliku mõju tõttu tuleks eelmaksete protsendimäära veelgi suurendada teatavate programmide puhul, mis hõlmavad üht või mitut NUTS 2. tasandi piirkonda, millel on piir Venemaa, Valgevene </w:t>
            </w:r>
            <w:r w:rsidRPr="00482F08">
              <w:rPr>
                <w:b/>
                <w:bCs/>
                <w:i/>
                <w:iCs/>
              </w:rPr>
              <w:t>või Ukrainaga</w:t>
            </w:r>
            <w:r w:rsidRPr="00482F08">
              <w:rPr>
                <w:b/>
                <w:i/>
              </w:rPr>
              <w:t>, ilma et seataks konkreetseid tingimusi programmi rahaliste vahendite ümberjaotamiseks sihtotstarbelistele prioriteetidele.</w:t>
            </w:r>
          </w:p>
        </w:tc>
      </w:tr>
    </w:tbl>
    <w:p w14:paraId="4454DB52"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066EA1EC" w14:textId="77777777" w:rsidR="00B657A4" w:rsidRPr="00482F08" w:rsidRDefault="00B657A4" w:rsidP="00B657A4">
      <w:r w:rsidRPr="00E65B99">
        <w:rPr>
          <w:rStyle w:val="HideTWBExt"/>
        </w:rPr>
        <w:t>&lt;/Amend&gt;</w:t>
      </w:r>
    </w:p>
    <w:p w14:paraId="74234F8D"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41</w:t>
      </w:r>
      <w:r w:rsidRPr="00E65B99">
        <w:rPr>
          <w:rStyle w:val="HideTWBExt"/>
          <w:b w:val="0"/>
        </w:rPr>
        <w:t>&lt;/NumAm&gt;</w:t>
      </w:r>
    </w:p>
    <w:p w14:paraId="09AFBD93" w14:textId="77777777" w:rsidR="00B657A4" w:rsidRPr="00482F08" w:rsidRDefault="00B657A4" w:rsidP="00B657A4">
      <w:pPr>
        <w:pStyle w:val="NormalBold"/>
      </w:pPr>
      <w:r w:rsidRPr="00E65B99">
        <w:rPr>
          <w:rStyle w:val="HideTWBExt"/>
          <w:b w:val="0"/>
        </w:rPr>
        <w:t>&lt;RepeatBlock-By&gt;&lt;Members&gt;</w:t>
      </w:r>
      <w:r w:rsidRPr="00482F08">
        <w:t>Maravillas Abadía Jover, Miriam Lexmann</w:t>
      </w:r>
      <w:r w:rsidRPr="00E65B99">
        <w:rPr>
          <w:rStyle w:val="HideTWBExt"/>
          <w:b w:val="0"/>
        </w:rPr>
        <w:t>&lt;/Members&gt;</w:t>
      </w:r>
    </w:p>
    <w:p w14:paraId="360872DD" w14:textId="77777777" w:rsidR="00B657A4" w:rsidRPr="00482F08" w:rsidRDefault="00B657A4" w:rsidP="00B657A4">
      <w:r w:rsidRPr="00E65B99">
        <w:rPr>
          <w:rStyle w:val="HideTWBExt"/>
        </w:rPr>
        <w:t>&lt;/RepeatBlock-By&gt;</w:t>
      </w:r>
    </w:p>
    <w:p w14:paraId="7D2B668B"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0509CFAC" w14:textId="77777777" w:rsidR="00B657A4" w:rsidRPr="00482F08" w:rsidRDefault="00B657A4" w:rsidP="00B657A4">
      <w:pPr>
        <w:pStyle w:val="NormalBold"/>
      </w:pPr>
      <w:r w:rsidRPr="00E65B99">
        <w:rPr>
          <w:rStyle w:val="HideTWBExt"/>
          <w:b w:val="0"/>
        </w:rPr>
        <w:t>&lt;Article&gt;</w:t>
      </w:r>
      <w:r w:rsidRPr="00482F08">
        <w:t>Põhjendus 7</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4FA8820F" w14:textId="77777777" w:rsidTr="00CD0F48">
        <w:trPr>
          <w:jc w:val="center"/>
        </w:trPr>
        <w:tc>
          <w:tcPr>
            <w:tcW w:w="9752" w:type="dxa"/>
            <w:gridSpan w:val="2"/>
          </w:tcPr>
          <w:p w14:paraId="64709F9F" w14:textId="77777777" w:rsidR="00B657A4" w:rsidRPr="00482F08" w:rsidRDefault="00B657A4" w:rsidP="00CD0F48">
            <w:pPr>
              <w:keepNext/>
            </w:pPr>
          </w:p>
        </w:tc>
      </w:tr>
      <w:tr w:rsidR="00482F08" w:rsidRPr="00482F08" w14:paraId="03D2BDDB" w14:textId="77777777" w:rsidTr="00CD0F48">
        <w:trPr>
          <w:jc w:val="center"/>
        </w:trPr>
        <w:tc>
          <w:tcPr>
            <w:tcW w:w="4876" w:type="dxa"/>
            <w:hideMark/>
          </w:tcPr>
          <w:p w14:paraId="0E92577D" w14:textId="77777777" w:rsidR="00B657A4" w:rsidRPr="00482F08" w:rsidRDefault="00B657A4" w:rsidP="00CD0F48">
            <w:pPr>
              <w:pStyle w:val="ColumnHeading"/>
              <w:keepNext/>
            </w:pPr>
            <w:r w:rsidRPr="00482F08">
              <w:t>Komisjoni ettepanek</w:t>
            </w:r>
          </w:p>
        </w:tc>
        <w:tc>
          <w:tcPr>
            <w:tcW w:w="4876" w:type="dxa"/>
            <w:hideMark/>
          </w:tcPr>
          <w:p w14:paraId="1F330851" w14:textId="77777777" w:rsidR="00B657A4" w:rsidRPr="00482F08" w:rsidRDefault="00B657A4" w:rsidP="00CD0F48">
            <w:pPr>
              <w:pStyle w:val="ColumnHeading"/>
              <w:keepNext/>
            </w:pPr>
            <w:r w:rsidRPr="00482F08">
              <w:t>Muudatusettepanek</w:t>
            </w:r>
          </w:p>
        </w:tc>
      </w:tr>
      <w:tr w:rsidR="00482F08" w:rsidRPr="00482F08" w14:paraId="0CA80B47" w14:textId="77777777" w:rsidTr="00CD0F48">
        <w:trPr>
          <w:jc w:val="center"/>
        </w:trPr>
        <w:tc>
          <w:tcPr>
            <w:tcW w:w="4876" w:type="dxa"/>
            <w:hideMark/>
          </w:tcPr>
          <w:p w14:paraId="46CA3766" w14:textId="77777777" w:rsidR="00B657A4" w:rsidRPr="00482F08" w:rsidRDefault="00B657A4" w:rsidP="00CD0F48">
            <w:pPr>
              <w:pStyle w:val="Normal6"/>
            </w:pPr>
            <w:r w:rsidRPr="00482F08">
              <w:t>(7)</w:t>
            </w:r>
            <w:r w:rsidRPr="00482F08">
              <w:tab/>
            </w:r>
            <w:r w:rsidRPr="00482F08">
              <w:rPr>
                <w:b/>
                <w:bCs/>
                <w:i/>
                <w:iCs/>
              </w:rPr>
              <w:t xml:space="preserve">Võtmaks arvesse aega, mida on vaja investeeringute </w:t>
            </w:r>
            <w:r w:rsidRPr="00482F08">
              <w:t>ümbersuunamiseks</w:t>
            </w:r>
            <w:r w:rsidRPr="00482F08">
              <w:rPr>
                <w:b/>
                <w:bCs/>
                <w:i/>
                <w:iCs/>
              </w:rPr>
              <w:t>, ja võimaldamaks olemasolevate vahendite parimat kasutamist</w:t>
            </w:r>
            <w:r w:rsidRPr="00482F08">
              <w:t xml:space="preserve">, tuleks </w:t>
            </w:r>
            <w:r w:rsidRPr="00482F08">
              <w:rPr>
                <w:b/>
                <w:bCs/>
                <w:i/>
                <w:iCs/>
              </w:rPr>
              <w:t xml:space="preserve">kohandada kulude </w:t>
            </w:r>
            <w:r w:rsidRPr="00482F08">
              <w:t>rahastamiskõlblikkuse</w:t>
            </w:r>
            <w:r w:rsidRPr="00482F08">
              <w:rPr>
                <w:b/>
                <w:bCs/>
                <w:i/>
                <w:iCs/>
              </w:rPr>
              <w:t xml:space="preserve"> tähtaegu </w:t>
            </w:r>
            <w:r w:rsidRPr="00482F08">
              <w:t>ja kulukohustustest vabastamise</w:t>
            </w:r>
            <w:r w:rsidRPr="00482F08">
              <w:rPr>
                <w:b/>
                <w:bCs/>
                <w:i/>
                <w:iCs/>
              </w:rPr>
              <w:t xml:space="preserve"> eeskirju programmide puhul, mille raames paigutatakse vahendid ümber strateegilistesse prioriteetidesse</w:t>
            </w:r>
            <w:r w:rsidRPr="00482F08">
              <w:t>.</w:t>
            </w:r>
          </w:p>
        </w:tc>
        <w:tc>
          <w:tcPr>
            <w:tcW w:w="4876" w:type="dxa"/>
            <w:hideMark/>
          </w:tcPr>
          <w:p w14:paraId="56BC30C6" w14:textId="77777777" w:rsidR="00B657A4" w:rsidRPr="00482F08" w:rsidRDefault="00B657A4" w:rsidP="00CD0F48">
            <w:pPr>
              <w:pStyle w:val="Normal6"/>
              <w:rPr>
                <w:szCs w:val="24"/>
              </w:rPr>
            </w:pPr>
            <w:r w:rsidRPr="00482F08">
              <w:t>(7)</w:t>
            </w:r>
            <w:r w:rsidRPr="00482F08">
              <w:tab/>
            </w:r>
            <w:r w:rsidRPr="00482F08">
              <w:rPr>
                <w:b/>
                <w:bCs/>
                <w:i/>
                <w:iCs/>
              </w:rPr>
              <w:t xml:space="preserve">Selleks et vahehindamisel oleks tegelik mõju ja see pakuks liikmesriikidele mõjusat stiimulit oma programmide </w:t>
            </w:r>
            <w:r w:rsidRPr="00482F08">
              <w:t xml:space="preserve">ümbersuunamiseks </w:t>
            </w:r>
            <w:r w:rsidRPr="00482F08">
              <w:rPr>
                <w:b/>
                <w:bCs/>
                <w:i/>
                <w:iCs/>
              </w:rPr>
              <w:t>uutele strateegilistele prioriteetidele</w:t>
            </w:r>
            <w:r w:rsidRPr="00482F08">
              <w:t>, tuleks</w:t>
            </w:r>
            <w:r w:rsidRPr="00482F08">
              <w:rPr>
                <w:b/>
                <w:bCs/>
                <w:i/>
                <w:iCs/>
              </w:rPr>
              <w:t xml:space="preserve"> investeeringud nendesse valdkondadesse seada prioriteediks</w:t>
            </w:r>
            <w:r w:rsidRPr="00482F08">
              <w:t xml:space="preserve"> rahastamiskõlblikkuse ja kulukohustustest vabastamise </w:t>
            </w:r>
            <w:r w:rsidRPr="00482F08">
              <w:rPr>
                <w:b/>
                <w:bCs/>
                <w:i/>
                <w:iCs/>
              </w:rPr>
              <w:t>olemasolevate tähtaegade jooksul, ilma et kehtivaid tähtaegu pikendataks</w:t>
            </w:r>
            <w:r w:rsidRPr="00482F08">
              <w:t>.</w:t>
            </w:r>
          </w:p>
        </w:tc>
      </w:tr>
    </w:tbl>
    <w:p w14:paraId="25C55320"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1E12AC2C" w14:textId="77777777" w:rsidR="00B657A4" w:rsidRPr="00482F08" w:rsidRDefault="00B657A4" w:rsidP="00B657A4">
      <w:r w:rsidRPr="00E65B99">
        <w:rPr>
          <w:rStyle w:val="HideTWBExt"/>
        </w:rPr>
        <w:t>&lt;/Amend&gt;</w:t>
      </w:r>
    </w:p>
    <w:p w14:paraId="03250CD6"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42</w:t>
      </w:r>
      <w:r w:rsidRPr="00E65B99">
        <w:rPr>
          <w:rStyle w:val="HideTWBExt"/>
          <w:b w:val="0"/>
        </w:rPr>
        <w:t>&lt;/NumAm&gt;</w:t>
      </w:r>
    </w:p>
    <w:p w14:paraId="3F6A1109" w14:textId="77777777" w:rsidR="00B657A4" w:rsidRPr="00482F08" w:rsidRDefault="00B657A4" w:rsidP="00B657A4">
      <w:pPr>
        <w:pStyle w:val="NormalBold"/>
      </w:pPr>
      <w:r w:rsidRPr="00E65B99">
        <w:rPr>
          <w:rStyle w:val="HideTWBExt"/>
          <w:b w:val="0"/>
        </w:rPr>
        <w:t>&lt;RepeatBlock-By&gt;&lt;Members&gt;</w:t>
      </w:r>
      <w:r w:rsidRPr="00482F08">
        <w:t>Maravillas Abadía Jover, Miriam Lexmann</w:t>
      </w:r>
      <w:r w:rsidRPr="00E65B99">
        <w:rPr>
          <w:rStyle w:val="HideTWBExt"/>
          <w:b w:val="0"/>
        </w:rPr>
        <w:t>&lt;/Members&gt;</w:t>
      </w:r>
    </w:p>
    <w:p w14:paraId="631C4EF3" w14:textId="77777777" w:rsidR="00B657A4" w:rsidRPr="00482F08" w:rsidRDefault="00B657A4" w:rsidP="00B657A4">
      <w:r w:rsidRPr="00E65B99">
        <w:rPr>
          <w:rStyle w:val="HideTWBExt"/>
        </w:rPr>
        <w:t>&lt;/RepeatBlock-By&gt;</w:t>
      </w:r>
    </w:p>
    <w:p w14:paraId="500DB876"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396A6E32" w14:textId="77777777" w:rsidR="00B657A4" w:rsidRPr="00482F08" w:rsidRDefault="00B657A4" w:rsidP="00B657A4">
      <w:pPr>
        <w:pStyle w:val="NormalBold"/>
      </w:pPr>
      <w:r w:rsidRPr="00E65B99">
        <w:rPr>
          <w:rStyle w:val="HideTWBExt"/>
          <w:b w:val="0"/>
        </w:rPr>
        <w:t>&lt;Article&gt;</w:t>
      </w:r>
      <w:r w:rsidRPr="00482F08">
        <w:t>Põhjendus 8</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2D4D904F" w14:textId="77777777" w:rsidTr="00CD0F48">
        <w:trPr>
          <w:jc w:val="center"/>
        </w:trPr>
        <w:tc>
          <w:tcPr>
            <w:tcW w:w="9752" w:type="dxa"/>
            <w:gridSpan w:val="2"/>
          </w:tcPr>
          <w:p w14:paraId="43123A26" w14:textId="77777777" w:rsidR="00B657A4" w:rsidRPr="00482F08" w:rsidRDefault="00B657A4" w:rsidP="00CD0F48">
            <w:pPr>
              <w:keepNext/>
            </w:pPr>
          </w:p>
        </w:tc>
      </w:tr>
      <w:tr w:rsidR="00482F08" w:rsidRPr="00482F08" w14:paraId="3BC973BB" w14:textId="77777777" w:rsidTr="00CD0F48">
        <w:trPr>
          <w:jc w:val="center"/>
        </w:trPr>
        <w:tc>
          <w:tcPr>
            <w:tcW w:w="4876" w:type="dxa"/>
            <w:hideMark/>
          </w:tcPr>
          <w:p w14:paraId="13A5EBA3" w14:textId="77777777" w:rsidR="00B657A4" w:rsidRPr="00482F08" w:rsidRDefault="00B657A4" w:rsidP="00CD0F48">
            <w:pPr>
              <w:pStyle w:val="ColumnHeading"/>
              <w:keepNext/>
            </w:pPr>
            <w:r w:rsidRPr="00482F08">
              <w:t>Komisjoni ettepanek</w:t>
            </w:r>
          </w:p>
        </w:tc>
        <w:tc>
          <w:tcPr>
            <w:tcW w:w="4876" w:type="dxa"/>
            <w:hideMark/>
          </w:tcPr>
          <w:p w14:paraId="5F4D83E3" w14:textId="77777777" w:rsidR="00B657A4" w:rsidRPr="00482F08" w:rsidRDefault="00B657A4" w:rsidP="00CD0F48">
            <w:pPr>
              <w:pStyle w:val="ColumnHeading"/>
              <w:keepNext/>
            </w:pPr>
            <w:r w:rsidRPr="00482F08">
              <w:t>Muudatusettepanek</w:t>
            </w:r>
          </w:p>
        </w:tc>
      </w:tr>
      <w:tr w:rsidR="00482F08" w:rsidRPr="00482F08" w14:paraId="76C8E1DD" w14:textId="77777777" w:rsidTr="00CD0F48">
        <w:trPr>
          <w:jc w:val="center"/>
        </w:trPr>
        <w:tc>
          <w:tcPr>
            <w:tcW w:w="4876" w:type="dxa"/>
            <w:hideMark/>
          </w:tcPr>
          <w:p w14:paraId="3A69A5B9" w14:textId="77777777" w:rsidR="00B657A4" w:rsidRPr="00482F08" w:rsidRDefault="00B657A4" w:rsidP="00CD0F48">
            <w:pPr>
              <w:pStyle w:val="Normal6"/>
            </w:pPr>
            <w:r w:rsidRPr="00482F08">
              <w:t>(8)</w:t>
            </w:r>
            <w:r w:rsidRPr="00482F08">
              <w:tab/>
              <w:t xml:space="preserve">Samuti peaks olema võimalik kohaldada maksimaalset kaasrahastamise määra kuni </w:t>
            </w:r>
            <w:r w:rsidRPr="00482F08">
              <w:rPr>
                <w:b/>
                <w:bCs/>
                <w:i/>
                <w:iCs/>
              </w:rPr>
              <w:t>100</w:t>
            </w:r>
            <w:r w:rsidRPr="00482F08">
              <w:t xml:space="preserve"> % teatavate programmide prioriteetide suhtes, mis hõlmavad üht või mitut Venemaa, Valgevene või </w:t>
            </w:r>
            <w:r w:rsidRPr="00482F08">
              <w:rPr>
                <w:b/>
                <w:bCs/>
                <w:i/>
                <w:iCs/>
              </w:rPr>
              <w:t>Ukrainaga</w:t>
            </w:r>
            <w:r w:rsidRPr="00482F08">
              <w:t xml:space="preserve"> piirnevat NUTS 2. tasandi piirkonda, võttes arvesse Venemaa agressiooni kahjulikku mõju nendele piirkondadele.</w:t>
            </w:r>
          </w:p>
        </w:tc>
        <w:tc>
          <w:tcPr>
            <w:tcW w:w="4876" w:type="dxa"/>
            <w:hideMark/>
          </w:tcPr>
          <w:p w14:paraId="02078D6B" w14:textId="77777777" w:rsidR="00B657A4" w:rsidRPr="00482F08" w:rsidRDefault="00B657A4" w:rsidP="00CD0F48">
            <w:pPr>
              <w:pStyle w:val="Normal6"/>
              <w:rPr>
                <w:szCs w:val="24"/>
              </w:rPr>
            </w:pPr>
            <w:r w:rsidRPr="00482F08">
              <w:t>(8)</w:t>
            </w:r>
            <w:r w:rsidRPr="00482F08">
              <w:tab/>
              <w:t xml:space="preserve">Samuti peaks olema võimalik kohaldada maksimaalset kaasrahastamise määra kuni </w:t>
            </w:r>
            <w:r w:rsidRPr="00482F08">
              <w:rPr>
                <w:b/>
                <w:bCs/>
                <w:i/>
                <w:iCs/>
              </w:rPr>
              <w:t>95</w:t>
            </w:r>
            <w:r w:rsidRPr="00482F08">
              <w:t> % teatavate programmide prioriteetide suhtes, mis hõlmavad üht või mitut Venemaa, Valgevene</w:t>
            </w:r>
            <w:r w:rsidRPr="00482F08">
              <w:rPr>
                <w:b/>
                <w:bCs/>
                <w:i/>
                <w:iCs/>
              </w:rPr>
              <w:t>, Ukraina ja</w:t>
            </w:r>
            <w:r w:rsidRPr="00482F08">
              <w:t xml:space="preserve"> </w:t>
            </w:r>
            <w:r w:rsidRPr="00482F08">
              <w:rPr>
                <w:b/>
                <w:bCs/>
                <w:i/>
                <w:iCs/>
              </w:rPr>
              <w:t xml:space="preserve">piirkondadega, mida mõjutavad oluliselt ebatavalised </w:t>
            </w:r>
            <w:r w:rsidRPr="00482F08">
              <w:t>või</w:t>
            </w:r>
            <w:r w:rsidRPr="00482F08">
              <w:rPr>
                <w:b/>
                <w:bCs/>
                <w:i/>
                <w:iCs/>
              </w:rPr>
              <w:t xml:space="preserve"> hübriidohud,</w:t>
            </w:r>
            <w:r w:rsidRPr="00482F08">
              <w:t xml:space="preserve"> piirnevat NUTS 2. tasandi piirkonda, võttes arvesse Venemaa agressiooni kahjulikku mõju nendele piirkondadele.</w:t>
            </w:r>
          </w:p>
        </w:tc>
      </w:tr>
    </w:tbl>
    <w:p w14:paraId="138DCAA2"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41A37042" w14:textId="77777777" w:rsidR="00B657A4" w:rsidRPr="00482F08" w:rsidRDefault="00B657A4" w:rsidP="00B657A4">
      <w:r w:rsidRPr="00E65B99">
        <w:rPr>
          <w:rStyle w:val="HideTWBExt"/>
        </w:rPr>
        <w:t>&lt;/Amend&gt;</w:t>
      </w:r>
    </w:p>
    <w:p w14:paraId="60E83F30"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43</w:t>
      </w:r>
      <w:r w:rsidRPr="00E65B99">
        <w:rPr>
          <w:rStyle w:val="HideTWBExt"/>
          <w:b w:val="0"/>
        </w:rPr>
        <w:t>&lt;/NumAm&gt;</w:t>
      </w:r>
    </w:p>
    <w:p w14:paraId="48CD07AD" w14:textId="77777777" w:rsidR="00B657A4" w:rsidRPr="00482F08" w:rsidRDefault="00B657A4" w:rsidP="00B657A4">
      <w:pPr>
        <w:pStyle w:val="NormalBold"/>
      </w:pPr>
      <w:r w:rsidRPr="00E65B99">
        <w:rPr>
          <w:rStyle w:val="HideTWBExt"/>
          <w:b w:val="0"/>
        </w:rPr>
        <w:t>&lt;RepeatBlock-By&gt;&lt;Members&gt;</w:t>
      </w:r>
      <w:r w:rsidRPr="00482F08">
        <w:t>Miriam Lexmann</w:t>
      </w:r>
      <w:r w:rsidRPr="00E65B99">
        <w:rPr>
          <w:rStyle w:val="HideTWBExt"/>
          <w:b w:val="0"/>
        </w:rPr>
        <w:t>&lt;/Members&gt;</w:t>
      </w:r>
    </w:p>
    <w:p w14:paraId="7CAC5F9F" w14:textId="77777777" w:rsidR="00B657A4" w:rsidRPr="00482F08" w:rsidRDefault="00B657A4" w:rsidP="00B657A4">
      <w:r w:rsidRPr="00E65B99">
        <w:rPr>
          <w:rStyle w:val="HideTWBExt"/>
        </w:rPr>
        <w:t>&lt;/RepeatBlock-By&gt;</w:t>
      </w:r>
    </w:p>
    <w:p w14:paraId="7BDD468D"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72E88FB9" w14:textId="77777777" w:rsidR="00B657A4" w:rsidRPr="00482F08" w:rsidRDefault="00B657A4" w:rsidP="00B657A4">
      <w:pPr>
        <w:pStyle w:val="NormalBold"/>
      </w:pPr>
      <w:r w:rsidRPr="00E65B99">
        <w:rPr>
          <w:rStyle w:val="HideTWBExt"/>
          <w:b w:val="0"/>
        </w:rPr>
        <w:t>&lt;Article&gt;</w:t>
      </w:r>
      <w:r w:rsidRPr="00482F08">
        <w:t>Põhjendus 8</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1CC029F7" w14:textId="77777777" w:rsidTr="00CD0F48">
        <w:trPr>
          <w:jc w:val="center"/>
        </w:trPr>
        <w:tc>
          <w:tcPr>
            <w:tcW w:w="9752" w:type="dxa"/>
            <w:gridSpan w:val="2"/>
          </w:tcPr>
          <w:p w14:paraId="5EDE99D3" w14:textId="77777777" w:rsidR="00B657A4" w:rsidRPr="00482F08" w:rsidRDefault="00B657A4" w:rsidP="00CD0F48">
            <w:pPr>
              <w:keepNext/>
            </w:pPr>
          </w:p>
        </w:tc>
      </w:tr>
      <w:tr w:rsidR="00482F08" w:rsidRPr="00482F08" w14:paraId="5C98FC1C" w14:textId="77777777" w:rsidTr="00CD0F48">
        <w:trPr>
          <w:jc w:val="center"/>
        </w:trPr>
        <w:tc>
          <w:tcPr>
            <w:tcW w:w="4876" w:type="dxa"/>
            <w:hideMark/>
          </w:tcPr>
          <w:p w14:paraId="1316BB4E" w14:textId="77777777" w:rsidR="00B657A4" w:rsidRPr="00482F08" w:rsidRDefault="00B657A4" w:rsidP="00CD0F48">
            <w:pPr>
              <w:pStyle w:val="ColumnHeading"/>
              <w:keepNext/>
            </w:pPr>
            <w:r w:rsidRPr="00482F08">
              <w:t>Komisjoni ettepanek</w:t>
            </w:r>
          </w:p>
        </w:tc>
        <w:tc>
          <w:tcPr>
            <w:tcW w:w="4876" w:type="dxa"/>
            <w:hideMark/>
          </w:tcPr>
          <w:p w14:paraId="6A1C5941" w14:textId="77777777" w:rsidR="00B657A4" w:rsidRPr="00482F08" w:rsidRDefault="00B657A4" w:rsidP="00CD0F48">
            <w:pPr>
              <w:pStyle w:val="ColumnHeading"/>
              <w:keepNext/>
            </w:pPr>
            <w:r w:rsidRPr="00482F08">
              <w:t>Muudatusettepanek</w:t>
            </w:r>
          </w:p>
        </w:tc>
      </w:tr>
      <w:tr w:rsidR="00482F08" w:rsidRPr="00482F08" w14:paraId="22CDF465" w14:textId="77777777" w:rsidTr="00CD0F48">
        <w:trPr>
          <w:jc w:val="center"/>
        </w:trPr>
        <w:tc>
          <w:tcPr>
            <w:tcW w:w="4876" w:type="dxa"/>
            <w:hideMark/>
          </w:tcPr>
          <w:p w14:paraId="740CB4C8" w14:textId="77777777" w:rsidR="00B657A4" w:rsidRPr="00482F08" w:rsidRDefault="00B657A4" w:rsidP="00CD0F48">
            <w:pPr>
              <w:pStyle w:val="Normal6"/>
            </w:pPr>
            <w:r w:rsidRPr="00482F08">
              <w:t>(8)</w:t>
            </w:r>
            <w:r w:rsidRPr="00482F08">
              <w:tab/>
              <w:t>Samuti peaks olema võimalik kohaldada maksimaalset kaasrahastamise määra kuni 100 % teatavate programmide prioriteetide suhtes, mis hõlmavad üht või mitut Venemaa, Valgevene või Ukrainaga piirnevat NUTS 2. tasandi piirkonda, võttes arvesse Venemaa agressiooni kahjulikku mõju nendele piirkondadele.</w:t>
            </w:r>
          </w:p>
        </w:tc>
        <w:tc>
          <w:tcPr>
            <w:tcW w:w="4876" w:type="dxa"/>
            <w:hideMark/>
          </w:tcPr>
          <w:p w14:paraId="26804B1A" w14:textId="77777777" w:rsidR="00B657A4" w:rsidRPr="00482F08" w:rsidRDefault="00B657A4" w:rsidP="00CD0F48">
            <w:pPr>
              <w:pStyle w:val="Normal6"/>
              <w:rPr>
                <w:szCs w:val="24"/>
              </w:rPr>
            </w:pPr>
            <w:r w:rsidRPr="00482F08">
              <w:t>(8)</w:t>
            </w:r>
            <w:r w:rsidRPr="00482F08">
              <w:tab/>
              <w:t xml:space="preserve">Samuti peaks olema võimalik kohaldada maksimaalset kaasrahastamise määra kuni 100 % </w:t>
            </w:r>
            <w:r w:rsidRPr="00482F08">
              <w:rPr>
                <w:b/>
                <w:bCs/>
                <w:i/>
                <w:iCs/>
              </w:rPr>
              <w:t>– säilitades samal ajal praeguse piirkonnakategooriate jaotuse –</w:t>
            </w:r>
            <w:r w:rsidRPr="00482F08">
              <w:t xml:space="preserve"> teatavate programmide prioriteetide suhtes, mis hõlmavad üht või mitut Venemaa, Valgevene või Ukrainaga piirnevat NUTS 2. tasandi piirkonda, võttes arvesse Venemaa agressiooni kahjulikku mõju nendele piirkondadele.</w:t>
            </w:r>
          </w:p>
        </w:tc>
      </w:tr>
    </w:tbl>
    <w:p w14:paraId="52259943"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07757FA0" w14:textId="77777777" w:rsidR="00B657A4" w:rsidRPr="00482F08" w:rsidRDefault="00B657A4" w:rsidP="00B657A4">
      <w:r w:rsidRPr="00E65B99">
        <w:rPr>
          <w:rStyle w:val="HideTWBExt"/>
        </w:rPr>
        <w:t>&lt;/Amend&gt;</w:t>
      </w:r>
    </w:p>
    <w:p w14:paraId="1897A17F"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44</w:t>
      </w:r>
      <w:r w:rsidRPr="00E65B99">
        <w:rPr>
          <w:rStyle w:val="HideTWBExt"/>
          <w:b w:val="0"/>
        </w:rPr>
        <w:t>&lt;/NumAm&gt;</w:t>
      </w:r>
    </w:p>
    <w:p w14:paraId="0C1B3D09" w14:textId="77777777" w:rsidR="00B657A4" w:rsidRPr="00482F08" w:rsidRDefault="00B657A4" w:rsidP="00B657A4">
      <w:pPr>
        <w:pStyle w:val="NormalBold"/>
      </w:pPr>
      <w:r w:rsidRPr="00E65B99">
        <w:rPr>
          <w:rStyle w:val="HideTWBExt"/>
          <w:b w:val="0"/>
        </w:rPr>
        <w:t>&lt;RepeatBlock-By&gt;&lt;Members&gt;</w:t>
      </w:r>
      <w:r w:rsidRPr="00482F08">
        <w:t>Marit Maij, Estelle Ceulemans, Gabriele Bischoff, Alicia Homs Ginel, Evelyn Regner, Marc Angel, Idoia Mendia, Vilija Blinkevičiūtė, Aodhán Ó Ríordáin</w:t>
      </w:r>
      <w:r w:rsidRPr="00E65B99">
        <w:rPr>
          <w:rStyle w:val="HideTWBExt"/>
          <w:b w:val="0"/>
        </w:rPr>
        <w:t>&lt;/Members&gt;</w:t>
      </w:r>
    </w:p>
    <w:p w14:paraId="0C014915" w14:textId="77777777" w:rsidR="00B657A4" w:rsidRPr="00482F08" w:rsidRDefault="00B657A4" w:rsidP="00B657A4">
      <w:r w:rsidRPr="00E65B99">
        <w:rPr>
          <w:rStyle w:val="HideTWBExt"/>
        </w:rPr>
        <w:t>&lt;/RepeatBlock-By&gt;</w:t>
      </w:r>
    </w:p>
    <w:p w14:paraId="285D50B2"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1EED7AA2" w14:textId="77777777" w:rsidR="00B657A4" w:rsidRPr="00482F08" w:rsidRDefault="00B657A4" w:rsidP="00B657A4">
      <w:pPr>
        <w:pStyle w:val="NormalBold"/>
      </w:pPr>
      <w:r w:rsidRPr="00E65B99">
        <w:rPr>
          <w:rStyle w:val="HideTWBExt"/>
          <w:b w:val="0"/>
        </w:rPr>
        <w:t>&lt;Article&gt;</w:t>
      </w:r>
      <w:r w:rsidRPr="00482F08">
        <w:t>Põhjendus 8</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176A15D6" w14:textId="77777777" w:rsidTr="00CD0F48">
        <w:trPr>
          <w:jc w:val="center"/>
        </w:trPr>
        <w:tc>
          <w:tcPr>
            <w:tcW w:w="9752" w:type="dxa"/>
            <w:gridSpan w:val="2"/>
          </w:tcPr>
          <w:p w14:paraId="178654A6" w14:textId="77777777" w:rsidR="00B657A4" w:rsidRPr="00482F08" w:rsidRDefault="00B657A4" w:rsidP="00CD0F48">
            <w:pPr>
              <w:keepNext/>
            </w:pPr>
          </w:p>
        </w:tc>
      </w:tr>
      <w:tr w:rsidR="00482F08" w:rsidRPr="00482F08" w14:paraId="51EBCD3C" w14:textId="77777777" w:rsidTr="00CD0F48">
        <w:trPr>
          <w:jc w:val="center"/>
        </w:trPr>
        <w:tc>
          <w:tcPr>
            <w:tcW w:w="4876" w:type="dxa"/>
            <w:hideMark/>
          </w:tcPr>
          <w:p w14:paraId="5BD468B0" w14:textId="77777777" w:rsidR="00B657A4" w:rsidRPr="00482F08" w:rsidRDefault="00B657A4" w:rsidP="00CD0F48">
            <w:pPr>
              <w:pStyle w:val="ColumnHeading"/>
              <w:keepNext/>
            </w:pPr>
            <w:r w:rsidRPr="00482F08">
              <w:t>Komisjoni ettepanek</w:t>
            </w:r>
          </w:p>
        </w:tc>
        <w:tc>
          <w:tcPr>
            <w:tcW w:w="4876" w:type="dxa"/>
            <w:hideMark/>
          </w:tcPr>
          <w:p w14:paraId="7EC11FBF" w14:textId="77777777" w:rsidR="00B657A4" w:rsidRPr="00482F08" w:rsidRDefault="00B657A4" w:rsidP="00CD0F48">
            <w:pPr>
              <w:pStyle w:val="ColumnHeading"/>
              <w:keepNext/>
            </w:pPr>
            <w:r w:rsidRPr="00482F08">
              <w:t>Muudatusettepanek</w:t>
            </w:r>
          </w:p>
        </w:tc>
      </w:tr>
      <w:tr w:rsidR="00482F08" w:rsidRPr="00482F08" w14:paraId="3FDB2A8B" w14:textId="77777777" w:rsidTr="00CD0F48">
        <w:trPr>
          <w:jc w:val="center"/>
        </w:trPr>
        <w:tc>
          <w:tcPr>
            <w:tcW w:w="4876" w:type="dxa"/>
            <w:hideMark/>
          </w:tcPr>
          <w:p w14:paraId="5E2D5189" w14:textId="77777777" w:rsidR="00B657A4" w:rsidRPr="00482F08" w:rsidRDefault="00B657A4" w:rsidP="00CD0F48">
            <w:pPr>
              <w:pStyle w:val="Normal6"/>
            </w:pPr>
            <w:r w:rsidRPr="00482F08">
              <w:t>(8)</w:t>
            </w:r>
            <w:r w:rsidRPr="00482F08">
              <w:tab/>
              <w:t xml:space="preserve">Samuti peaks olema võimalik kohaldada maksimaalset kaasrahastamise määra kuni 100 % teatavate programmide </w:t>
            </w:r>
            <w:r w:rsidRPr="00482F08">
              <w:rPr>
                <w:b/>
                <w:bCs/>
                <w:i/>
                <w:iCs/>
              </w:rPr>
              <w:t>prioriteetide</w:t>
            </w:r>
            <w:r w:rsidRPr="00482F08">
              <w:t xml:space="preserve"> suhtes, mis hõlmavad üht või mitut Venemaa, Valgevene või Ukrainaga piirnevat NUTS 2. tasandi piirkonda, võttes arvesse Venemaa agressiooni kahjulikku mõju nendele piirkondadele.</w:t>
            </w:r>
          </w:p>
        </w:tc>
        <w:tc>
          <w:tcPr>
            <w:tcW w:w="4876" w:type="dxa"/>
            <w:hideMark/>
          </w:tcPr>
          <w:p w14:paraId="0B9DCD57" w14:textId="77777777" w:rsidR="00B657A4" w:rsidRPr="00482F08" w:rsidRDefault="00B657A4" w:rsidP="00CD0F48">
            <w:pPr>
              <w:pStyle w:val="Normal6"/>
              <w:rPr>
                <w:szCs w:val="24"/>
              </w:rPr>
            </w:pPr>
            <w:r w:rsidRPr="00482F08">
              <w:t>(8)</w:t>
            </w:r>
            <w:r w:rsidRPr="00482F08">
              <w:tab/>
              <w:t>Samuti peaks olema võimalik kohaldada maksimaalset kaasrahastamise määra kuni 100 % teatavate programmide suhtes, mis hõlmavad üht või mitut Venemaa, Valgevene või Ukrainaga piirnevat NUTS 2. tasandi piirkonda, võttes arvesse Venemaa agressiooni kahjulikku mõju nendele piirkondadele.</w:t>
            </w:r>
          </w:p>
        </w:tc>
      </w:tr>
    </w:tbl>
    <w:p w14:paraId="55FBE937"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3C2ED133" w14:textId="77777777" w:rsidR="00B657A4" w:rsidRPr="00482F08" w:rsidRDefault="00B657A4" w:rsidP="00B657A4">
      <w:r w:rsidRPr="00E65B99">
        <w:rPr>
          <w:rStyle w:val="HideTWBExt"/>
        </w:rPr>
        <w:t>&lt;/Amend&gt;</w:t>
      </w:r>
    </w:p>
    <w:p w14:paraId="19B7A685"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45</w:t>
      </w:r>
      <w:r w:rsidRPr="00E65B99">
        <w:rPr>
          <w:rStyle w:val="HideTWBExt"/>
          <w:b w:val="0"/>
        </w:rPr>
        <w:t>&lt;/NumAm&gt;</w:t>
      </w:r>
    </w:p>
    <w:p w14:paraId="357BEEF8" w14:textId="77777777" w:rsidR="00B657A4" w:rsidRPr="00482F08" w:rsidRDefault="00B657A4" w:rsidP="00B657A4">
      <w:pPr>
        <w:pStyle w:val="NormalBold"/>
      </w:pPr>
      <w:r w:rsidRPr="00E65B99">
        <w:rPr>
          <w:rStyle w:val="HideTWBExt"/>
          <w:b w:val="0"/>
        </w:rPr>
        <w:t>&lt;RepeatBlock-By&gt;&lt;Members&gt;</w:t>
      </w:r>
      <w:r w:rsidRPr="00482F08">
        <w:t>Villy Søvndal</w:t>
      </w:r>
      <w:r w:rsidRPr="00E65B99">
        <w:rPr>
          <w:rStyle w:val="HideTWBExt"/>
          <w:b w:val="0"/>
        </w:rPr>
        <w:t>&lt;/Members&gt;</w:t>
      </w:r>
    </w:p>
    <w:p w14:paraId="6E8B71D7" w14:textId="77777777" w:rsidR="00B657A4" w:rsidRPr="00482F08" w:rsidRDefault="00B657A4" w:rsidP="00B657A4">
      <w:r w:rsidRPr="00E65B99">
        <w:rPr>
          <w:rStyle w:val="HideTWBExt"/>
        </w:rPr>
        <w:t>&lt;AuNomDe&gt;</w:t>
      </w:r>
      <w:r w:rsidRPr="00E65B99">
        <w:rPr>
          <w:rStyle w:val="HideTWBInt"/>
        </w:rPr>
        <w:t>{Greens/EFA}</w:t>
      </w:r>
      <w:r w:rsidRPr="00482F08">
        <w:t>fraktsiooni Verts/ALE nimel</w:t>
      </w:r>
      <w:r w:rsidRPr="00E65B99">
        <w:rPr>
          <w:rStyle w:val="HideTWBExt"/>
        </w:rPr>
        <w:t>&lt;/AuNomDe&gt;</w:t>
      </w:r>
    </w:p>
    <w:p w14:paraId="769B2576" w14:textId="77777777" w:rsidR="00B657A4" w:rsidRPr="00482F08" w:rsidRDefault="00B657A4" w:rsidP="00B657A4">
      <w:r w:rsidRPr="00E65B99">
        <w:rPr>
          <w:rStyle w:val="HideTWBExt"/>
        </w:rPr>
        <w:t>&lt;/RepeatBlock-By&gt;</w:t>
      </w:r>
    </w:p>
    <w:p w14:paraId="38F9107C"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45FA3F30" w14:textId="77777777" w:rsidR="00B657A4" w:rsidRPr="00482F08" w:rsidRDefault="00B657A4" w:rsidP="00B657A4">
      <w:pPr>
        <w:pStyle w:val="NormalBold"/>
      </w:pPr>
      <w:r w:rsidRPr="00E65B99">
        <w:rPr>
          <w:rStyle w:val="HideTWBExt"/>
          <w:b w:val="0"/>
        </w:rPr>
        <w:t>&lt;Article&gt;</w:t>
      </w:r>
      <w:r w:rsidRPr="00482F08">
        <w:t>Põhjendus 9</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1B342BAB" w14:textId="77777777" w:rsidTr="00CD0F48">
        <w:trPr>
          <w:jc w:val="center"/>
        </w:trPr>
        <w:tc>
          <w:tcPr>
            <w:tcW w:w="9752" w:type="dxa"/>
            <w:gridSpan w:val="2"/>
          </w:tcPr>
          <w:p w14:paraId="2C56DB9F" w14:textId="77777777" w:rsidR="00B657A4" w:rsidRPr="00482F08" w:rsidRDefault="00B657A4" w:rsidP="00CD0F48">
            <w:pPr>
              <w:keepNext/>
            </w:pPr>
          </w:p>
        </w:tc>
      </w:tr>
      <w:tr w:rsidR="00482F08" w:rsidRPr="00482F08" w14:paraId="6F19ECC8" w14:textId="77777777" w:rsidTr="00CD0F48">
        <w:trPr>
          <w:jc w:val="center"/>
        </w:trPr>
        <w:tc>
          <w:tcPr>
            <w:tcW w:w="4876" w:type="dxa"/>
            <w:hideMark/>
          </w:tcPr>
          <w:p w14:paraId="3B7C0ED8" w14:textId="77777777" w:rsidR="00B657A4" w:rsidRPr="00482F08" w:rsidRDefault="00B657A4" w:rsidP="00CD0F48">
            <w:pPr>
              <w:pStyle w:val="ColumnHeading"/>
              <w:keepNext/>
            </w:pPr>
            <w:r w:rsidRPr="00482F08">
              <w:t>Komisjoni ettepanek</w:t>
            </w:r>
          </w:p>
        </w:tc>
        <w:tc>
          <w:tcPr>
            <w:tcW w:w="4876" w:type="dxa"/>
            <w:hideMark/>
          </w:tcPr>
          <w:p w14:paraId="21525880" w14:textId="77777777" w:rsidR="00B657A4" w:rsidRPr="00482F08" w:rsidRDefault="00B657A4" w:rsidP="00CD0F48">
            <w:pPr>
              <w:pStyle w:val="ColumnHeading"/>
              <w:keepNext/>
            </w:pPr>
            <w:r w:rsidRPr="00482F08">
              <w:t>Muudatusettepanek</w:t>
            </w:r>
          </w:p>
        </w:tc>
      </w:tr>
      <w:tr w:rsidR="00482F08" w:rsidRPr="00482F08" w14:paraId="50DD503F" w14:textId="77777777" w:rsidTr="00CD0F48">
        <w:trPr>
          <w:jc w:val="center"/>
        </w:trPr>
        <w:tc>
          <w:tcPr>
            <w:tcW w:w="4876" w:type="dxa"/>
            <w:hideMark/>
          </w:tcPr>
          <w:p w14:paraId="509D9D08" w14:textId="77777777" w:rsidR="00B657A4" w:rsidRPr="00482F08" w:rsidRDefault="00B657A4" w:rsidP="00CD0F48">
            <w:pPr>
              <w:pStyle w:val="Normal6"/>
            </w:pPr>
            <w:r w:rsidRPr="00482F08">
              <w:t>(9)</w:t>
            </w:r>
            <w:r w:rsidRPr="00482F08">
              <w:tab/>
              <w:t>Kuna käesoleva määruse eesmärke, nimelt strateegiliste probleemide lahendamist, investeeringute ümbersuunamist uutele kriitilistele prioriteetidele ning poliitika elluviimise lihtsustamist ja kiirendamist, ei suuda liikmesriigid piisavalt saavutada, küll aga saab neid paremini saavutada liidu tasandil, võib liit võtta meetmeid kooskõlas Euroopa Liidu lepingu artiklis 5 sätestatud subsidiaarsuse põhimõttega. Kõnealuses artiklis sätestatud proportsionaalsuse põhimõtte kohaselt ei lähe käesolev määrus nimetatud eesmärgi saavutamiseks vajalikust kaugemale.</w:t>
            </w:r>
          </w:p>
        </w:tc>
        <w:tc>
          <w:tcPr>
            <w:tcW w:w="4876" w:type="dxa"/>
            <w:hideMark/>
          </w:tcPr>
          <w:p w14:paraId="499E16CB" w14:textId="77777777" w:rsidR="00B657A4" w:rsidRPr="00482F08" w:rsidRDefault="00B657A4" w:rsidP="00CD0F48">
            <w:pPr>
              <w:pStyle w:val="Normal6"/>
              <w:rPr>
                <w:szCs w:val="24"/>
              </w:rPr>
            </w:pPr>
            <w:r w:rsidRPr="00482F08">
              <w:t>(9)</w:t>
            </w:r>
            <w:r w:rsidRPr="00482F08">
              <w:tab/>
              <w:t>Kuna käesoleva määruse eesmärke, nimelt strateegiliste</w:t>
            </w:r>
            <w:r w:rsidRPr="00482F08">
              <w:rPr>
                <w:b/>
                <w:bCs/>
                <w:i/>
                <w:iCs/>
              </w:rPr>
              <w:t xml:space="preserve"> ja sotsiaalsete</w:t>
            </w:r>
            <w:r w:rsidRPr="00482F08">
              <w:t xml:space="preserve"> probleemide lahendamist, investeeringute ümbersuunamist uutele kriitilistele prioriteetidele ning poliitika elluviimise lihtsustamist ja kiirendamist, ei suuda liikmesriigid piisavalt saavutada, küll aga saab neid paremini saavutada liidu tasandil, võib liit võtta meetmeid kooskõlas Euroopa Liidu lepingu artiklis 5 sätestatud subsidiaarsuse põhimõttega. Kõnealuses artiklis sätestatud proportsionaalsuse põhimõtte kohaselt ei lähe käesolev määrus nimetatud eesmärgi saavutamiseks vajalikust kaugemale.</w:t>
            </w:r>
          </w:p>
        </w:tc>
      </w:tr>
    </w:tbl>
    <w:p w14:paraId="555C6D4F"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55DA432B" w14:textId="77777777" w:rsidR="00B657A4" w:rsidRPr="00482F08" w:rsidRDefault="00B657A4" w:rsidP="00B657A4">
      <w:r w:rsidRPr="00E65B99">
        <w:rPr>
          <w:rStyle w:val="HideTWBExt"/>
        </w:rPr>
        <w:t>&lt;/Amend&gt;</w:t>
      </w:r>
    </w:p>
    <w:p w14:paraId="232F97D4"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46</w:t>
      </w:r>
      <w:r w:rsidRPr="00E65B99">
        <w:rPr>
          <w:rStyle w:val="HideTWBExt"/>
          <w:b w:val="0"/>
        </w:rPr>
        <w:t>&lt;/NumAm&gt;</w:t>
      </w:r>
    </w:p>
    <w:p w14:paraId="73E07428" w14:textId="77777777" w:rsidR="00B657A4" w:rsidRPr="00482F08" w:rsidRDefault="00B657A4" w:rsidP="00B657A4">
      <w:pPr>
        <w:pStyle w:val="NormalBold"/>
      </w:pPr>
      <w:r w:rsidRPr="00E65B99">
        <w:rPr>
          <w:rStyle w:val="HideTWBExt"/>
          <w:b w:val="0"/>
        </w:rPr>
        <w:t>&lt;RepeatBlock-By&gt;&lt;Members&gt;</w:t>
      </w:r>
      <w:r w:rsidRPr="00482F08">
        <w:t>Marit Maij, Estelle Ceulemans, Gabriele Bischoff, Alicia Homs Ginel, Evelyn Regner, Marc Angel, Idoia Mendia, Vilija Blinkevičiūtė, Aodhán Ó Ríordáin</w:t>
      </w:r>
      <w:r w:rsidRPr="00E65B99">
        <w:rPr>
          <w:rStyle w:val="HideTWBExt"/>
          <w:b w:val="0"/>
        </w:rPr>
        <w:t>&lt;/Members&gt;</w:t>
      </w:r>
    </w:p>
    <w:p w14:paraId="04D52210" w14:textId="77777777" w:rsidR="00B657A4" w:rsidRPr="00482F08" w:rsidRDefault="00B657A4" w:rsidP="00B657A4">
      <w:r w:rsidRPr="00E65B99">
        <w:rPr>
          <w:rStyle w:val="HideTWBExt"/>
        </w:rPr>
        <w:t>&lt;/RepeatBlock-By&gt;</w:t>
      </w:r>
    </w:p>
    <w:p w14:paraId="7F887947"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31A1A536" w14:textId="77777777" w:rsidR="00B657A4" w:rsidRPr="00482F08" w:rsidRDefault="00B657A4" w:rsidP="00B657A4">
      <w:pPr>
        <w:pStyle w:val="NormalBold"/>
      </w:pPr>
      <w:r w:rsidRPr="00E65B99">
        <w:rPr>
          <w:rStyle w:val="HideTWBExt"/>
          <w:b w:val="0"/>
        </w:rPr>
        <w:t>&lt;Article&gt;</w:t>
      </w:r>
      <w:r w:rsidRPr="00482F08">
        <w:t>Põhjendus 9</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73C61C01" w14:textId="77777777" w:rsidTr="00CD0F48">
        <w:trPr>
          <w:jc w:val="center"/>
        </w:trPr>
        <w:tc>
          <w:tcPr>
            <w:tcW w:w="9752" w:type="dxa"/>
            <w:gridSpan w:val="2"/>
          </w:tcPr>
          <w:p w14:paraId="214BCB61" w14:textId="77777777" w:rsidR="00B657A4" w:rsidRPr="00482F08" w:rsidRDefault="00B657A4" w:rsidP="00CD0F48">
            <w:pPr>
              <w:keepNext/>
            </w:pPr>
          </w:p>
        </w:tc>
      </w:tr>
      <w:tr w:rsidR="00482F08" w:rsidRPr="00482F08" w14:paraId="5F050570" w14:textId="77777777" w:rsidTr="00CD0F48">
        <w:trPr>
          <w:jc w:val="center"/>
        </w:trPr>
        <w:tc>
          <w:tcPr>
            <w:tcW w:w="4876" w:type="dxa"/>
            <w:hideMark/>
          </w:tcPr>
          <w:p w14:paraId="122D556A" w14:textId="77777777" w:rsidR="00B657A4" w:rsidRPr="00482F08" w:rsidRDefault="00B657A4" w:rsidP="00CD0F48">
            <w:pPr>
              <w:pStyle w:val="ColumnHeading"/>
              <w:keepNext/>
            </w:pPr>
            <w:r w:rsidRPr="00482F08">
              <w:t>Komisjoni ettepanek</w:t>
            </w:r>
          </w:p>
        </w:tc>
        <w:tc>
          <w:tcPr>
            <w:tcW w:w="4876" w:type="dxa"/>
            <w:hideMark/>
          </w:tcPr>
          <w:p w14:paraId="70329181" w14:textId="77777777" w:rsidR="00B657A4" w:rsidRPr="00482F08" w:rsidRDefault="00B657A4" w:rsidP="00CD0F48">
            <w:pPr>
              <w:pStyle w:val="ColumnHeading"/>
              <w:keepNext/>
            </w:pPr>
            <w:r w:rsidRPr="00482F08">
              <w:t>Muudatusettepanek</w:t>
            </w:r>
          </w:p>
        </w:tc>
      </w:tr>
      <w:tr w:rsidR="00482F08" w:rsidRPr="00482F08" w14:paraId="2F50A70F" w14:textId="77777777" w:rsidTr="00CD0F48">
        <w:trPr>
          <w:jc w:val="center"/>
        </w:trPr>
        <w:tc>
          <w:tcPr>
            <w:tcW w:w="4876" w:type="dxa"/>
            <w:hideMark/>
          </w:tcPr>
          <w:p w14:paraId="5EAE7207" w14:textId="77777777" w:rsidR="00B657A4" w:rsidRPr="00482F08" w:rsidRDefault="00B657A4" w:rsidP="00CD0F48">
            <w:pPr>
              <w:pStyle w:val="Normal6"/>
            </w:pPr>
            <w:r w:rsidRPr="00482F08">
              <w:t>(9)</w:t>
            </w:r>
            <w:r w:rsidRPr="00482F08">
              <w:tab/>
              <w:t>Kuna käesoleva määruse eesmärke, nimelt strateegiliste probleemide lahendamist, investeeringute ümbersuunamist uutele kriitilistele prioriteetidele ning poliitika elluviimise lihtsustamist ja kiirendamist, ei suuda liikmesriigid piisavalt saavutada, küll aga saab neid paremini saavutada liidu tasandil, võib liit võtta meetmeid kooskõlas Euroopa Liidu lepingu artiklis 5 sätestatud subsidiaarsuse põhimõttega. Kõnealuses artiklis sätestatud proportsionaalsuse põhimõtte kohaselt ei lähe käesolev määrus nimetatud eesmärgi saavutamiseks vajalikust kaugemale.</w:t>
            </w:r>
          </w:p>
        </w:tc>
        <w:tc>
          <w:tcPr>
            <w:tcW w:w="4876" w:type="dxa"/>
            <w:hideMark/>
          </w:tcPr>
          <w:p w14:paraId="6559564D" w14:textId="77777777" w:rsidR="00B657A4" w:rsidRPr="00482F08" w:rsidRDefault="00B657A4" w:rsidP="00CD0F48">
            <w:pPr>
              <w:pStyle w:val="Normal6"/>
              <w:rPr>
                <w:szCs w:val="24"/>
              </w:rPr>
            </w:pPr>
            <w:r w:rsidRPr="00482F08">
              <w:t>(9)</w:t>
            </w:r>
            <w:r w:rsidRPr="00482F08">
              <w:tab/>
              <w:t>Kuna käesoleva määruse eesmärke, nimelt strateegiliste</w:t>
            </w:r>
            <w:r w:rsidRPr="00482F08">
              <w:rPr>
                <w:b/>
                <w:bCs/>
                <w:i/>
                <w:iCs/>
              </w:rPr>
              <w:t xml:space="preserve"> ja sotsiaalsete</w:t>
            </w:r>
            <w:r w:rsidRPr="00482F08">
              <w:t xml:space="preserve"> probleemide lahendamist, investeeringute ümbersuunamist uutele kriitilistele prioriteetidele ning poliitika elluviimise lihtsustamist ja kiirendamist, ei suuda liikmesriigid piisavalt saavutada, küll aga saab neid paremini saavutada liidu tasandil, võib liit võtta meetmeid kooskõlas Euroopa Liidu lepingu artiklis 5 sätestatud subsidiaarsuse põhimõttega. Kõnealuses artiklis sätestatud proportsionaalsuse põhimõtte kohaselt ei lähe käesolev määrus nimetatud eesmärgi saavutamiseks vajalikust kaugemale.</w:t>
            </w:r>
          </w:p>
        </w:tc>
      </w:tr>
    </w:tbl>
    <w:p w14:paraId="4425B12E"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750B1D88" w14:textId="77777777" w:rsidR="00B657A4" w:rsidRPr="00482F08" w:rsidRDefault="00B657A4" w:rsidP="00B657A4">
      <w:r w:rsidRPr="00E65B99">
        <w:rPr>
          <w:rStyle w:val="HideTWBExt"/>
        </w:rPr>
        <w:t>&lt;/Amend&gt;</w:t>
      </w:r>
    </w:p>
    <w:p w14:paraId="424F4269"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47</w:t>
      </w:r>
      <w:r w:rsidRPr="00E65B99">
        <w:rPr>
          <w:rStyle w:val="HideTWBExt"/>
          <w:b w:val="0"/>
        </w:rPr>
        <w:t>&lt;/NumAm&gt;</w:t>
      </w:r>
    </w:p>
    <w:p w14:paraId="75B380C5" w14:textId="77777777" w:rsidR="00B657A4" w:rsidRPr="00482F08" w:rsidRDefault="00B657A4" w:rsidP="00B657A4">
      <w:pPr>
        <w:pStyle w:val="NormalBold"/>
      </w:pPr>
      <w:r w:rsidRPr="00E65B99">
        <w:rPr>
          <w:rStyle w:val="HideTWBExt"/>
          <w:b w:val="0"/>
        </w:rPr>
        <w:t>&lt;RepeatBlock-By&gt;&lt;Members&gt;</w:t>
      </w:r>
      <w:r w:rsidRPr="00482F08">
        <w:t>Marit Maij, Estelle Ceulemans, Gabriele Bischoff, Alicia Homs Ginel, Evelyn Regner, Marc Angel, Idoia Mendia, Vilija Blinkevičiūtė, Aodhán Ó Ríordáin</w:t>
      </w:r>
      <w:r w:rsidRPr="00E65B99">
        <w:rPr>
          <w:rStyle w:val="HideTWBExt"/>
          <w:b w:val="0"/>
        </w:rPr>
        <w:t>&lt;/Members&gt;</w:t>
      </w:r>
    </w:p>
    <w:p w14:paraId="0260027A" w14:textId="77777777" w:rsidR="00B657A4" w:rsidRPr="00482F08" w:rsidRDefault="00B657A4" w:rsidP="00B657A4">
      <w:r w:rsidRPr="00E65B99">
        <w:rPr>
          <w:rStyle w:val="HideTWBExt"/>
        </w:rPr>
        <w:t>&lt;/RepeatBlock-By&gt;</w:t>
      </w:r>
    </w:p>
    <w:p w14:paraId="384BAE01"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4A5F323C" w14:textId="77777777" w:rsidR="00B657A4" w:rsidRPr="00482F08" w:rsidRDefault="00B657A4" w:rsidP="00B657A4">
      <w:pPr>
        <w:pStyle w:val="NormalBold"/>
      </w:pPr>
      <w:r w:rsidRPr="00E65B99">
        <w:rPr>
          <w:rStyle w:val="HideTWBExt"/>
          <w:b w:val="0"/>
        </w:rPr>
        <w:t>&lt;Article&gt;</w:t>
      </w:r>
      <w:r w:rsidRPr="00482F08">
        <w:t>Põhjendus 11</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29450BCC" w14:textId="77777777" w:rsidTr="00CD0F48">
        <w:trPr>
          <w:jc w:val="center"/>
        </w:trPr>
        <w:tc>
          <w:tcPr>
            <w:tcW w:w="9752" w:type="dxa"/>
            <w:gridSpan w:val="2"/>
          </w:tcPr>
          <w:p w14:paraId="4116F86C" w14:textId="77777777" w:rsidR="00B657A4" w:rsidRPr="00482F08" w:rsidRDefault="00B657A4" w:rsidP="00CD0F48">
            <w:pPr>
              <w:keepNext/>
            </w:pPr>
          </w:p>
        </w:tc>
      </w:tr>
      <w:tr w:rsidR="00482F08" w:rsidRPr="00482F08" w14:paraId="245DBF63" w14:textId="77777777" w:rsidTr="00CD0F48">
        <w:trPr>
          <w:jc w:val="center"/>
        </w:trPr>
        <w:tc>
          <w:tcPr>
            <w:tcW w:w="4876" w:type="dxa"/>
            <w:hideMark/>
          </w:tcPr>
          <w:p w14:paraId="58E24C4D" w14:textId="77777777" w:rsidR="00B657A4" w:rsidRPr="00482F08" w:rsidRDefault="00B657A4" w:rsidP="00CD0F48">
            <w:pPr>
              <w:pStyle w:val="ColumnHeading"/>
              <w:keepNext/>
            </w:pPr>
            <w:r w:rsidRPr="00482F08">
              <w:t>Komisjoni ettepanek</w:t>
            </w:r>
          </w:p>
        </w:tc>
        <w:tc>
          <w:tcPr>
            <w:tcW w:w="4876" w:type="dxa"/>
            <w:hideMark/>
          </w:tcPr>
          <w:p w14:paraId="7C9612D7" w14:textId="77777777" w:rsidR="00B657A4" w:rsidRPr="00482F08" w:rsidRDefault="00B657A4" w:rsidP="00CD0F48">
            <w:pPr>
              <w:pStyle w:val="ColumnHeading"/>
              <w:keepNext/>
            </w:pPr>
            <w:r w:rsidRPr="00482F08">
              <w:t>Muudatusettepanek</w:t>
            </w:r>
          </w:p>
        </w:tc>
      </w:tr>
      <w:tr w:rsidR="00482F08" w:rsidRPr="00482F08" w14:paraId="264C873D" w14:textId="77777777" w:rsidTr="00CD0F48">
        <w:trPr>
          <w:jc w:val="center"/>
        </w:trPr>
        <w:tc>
          <w:tcPr>
            <w:tcW w:w="4876" w:type="dxa"/>
            <w:hideMark/>
          </w:tcPr>
          <w:p w14:paraId="3B84076A" w14:textId="77777777" w:rsidR="00B657A4" w:rsidRPr="00482F08" w:rsidRDefault="00B657A4" w:rsidP="00CD0F48">
            <w:pPr>
              <w:pStyle w:val="Normal6"/>
            </w:pPr>
            <w:r w:rsidRPr="00482F08">
              <w:t>(11)</w:t>
            </w:r>
            <w:r w:rsidRPr="00482F08">
              <w:tab/>
              <w:t xml:space="preserve">[Võttes arvesse </w:t>
            </w:r>
            <w:r w:rsidRPr="00482F08">
              <w:rPr>
                <w:b/>
                <w:bCs/>
                <w:i/>
                <w:iCs/>
              </w:rPr>
              <w:t>tungivat</w:t>
            </w:r>
            <w:r w:rsidRPr="00482F08">
              <w:t xml:space="preserve"> vajadust võimaldada hädavajalikke investeeringuid oskustesse </w:t>
            </w:r>
            <w:r w:rsidRPr="00482F08">
              <w:rPr>
                <w:b/>
                <w:bCs/>
                <w:i/>
                <w:iCs/>
              </w:rPr>
              <w:t>kaitsetööstuses</w:t>
            </w:r>
            <w:r w:rsidRPr="00482F08">
              <w:t xml:space="preserve"> ning kohanemist muutustega, mis on seotud dekarboniseerimisega pakiliste geopoliitiliste probleemide kontekstis, peaks käesolev määrus jõustuma järgmisel päeval pärast selle avaldamist Euroopa Liidu Teatajas,]</w:t>
            </w:r>
          </w:p>
        </w:tc>
        <w:tc>
          <w:tcPr>
            <w:tcW w:w="4876" w:type="dxa"/>
            <w:hideMark/>
          </w:tcPr>
          <w:p w14:paraId="531D4E2A" w14:textId="77777777" w:rsidR="00B657A4" w:rsidRPr="00482F08" w:rsidRDefault="00B657A4" w:rsidP="00CD0F48">
            <w:pPr>
              <w:pStyle w:val="Normal6"/>
              <w:rPr>
                <w:szCs w:val="24"/>
              </w:rPr>
            </w:pPr>
            <w:r w:rsidRPr="00482F08">
              <w:t>(11)</w:t>
            </w:r>
            <w:r w:rsidRPr="00482F08">
              <w:tab/>
              <w:t xml:space="preserve">[Võttes arvesse </w:t>
            </w:r>
            <w:r w:rsidRPr="00482F08">
              <w:rPr>
                <w:b/>
                <w:bCs/>
                <w:i/>
                <w:iCs/>
              </w:rPr>
              <w:t>suurenenud</w:t>
            </w:r>
            <w:r w:rsidRPr="00482F08">
              <w:t xml:space="preserve"> vajadust võimaldada hädavajalikke investeeringuid </w:t>
            </w:r>
            <w:r w:rsidRPr="00482F08">
              <w:rPr>
                <w:b/>
                <w:bCs/>
                <w:i/>
                <w:iCs/>
              </w:rPr>
              <w:t>konkreetsetesse</w:t>
            </w:r>
            <w:r w:rsidRPr="00482F08">
              <w:t xml:space="preserve"> oskustesse</w:t>
            </w:r>
            <w:r w:rsidRPr="00482F08">
              <w:rPr>
                <w:b/>
                <w:bCs/>
                <w:i/>
                <w:iCs/>
              </w:rPr>
              <w:t xml:space="preserve"> elutähtsates tööstusharudes</w:t>
            </w:r>
            <w:r w:rsidRPr="00482F08">
              <w:t xml:space="preserve"> ning kohanemist muutustega, mis on seotud dekarboniseerimisega pakiliste geopoliitiliste probleemide kontekstis, peaks käesolev määrus jõustuma järgmisel päeval pärast selle avaldamist Euroopa Liidu Teatajas,]</w:t>
            </w:r>
          </w:p>
        </w:tc>
      </w:tr>
    </w:tbl>
    <w:p w14:paraId="60ECEACD"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7BF8AAC9" w14:textId="77777777" w:rsidR="00B657A4" w:rsidRPr="00482F08" w:rsidRDefault="00B657A4" w:rsidP="00B657A4">
      <w:r w:rsidRPr="00E65B99">
        <w:rPr>
          <w:rStyle w:val="HideTWBExt"/>
        </w:rPr>
        <w:t>&lt;/Amend&gt;</w:t>
      </w:r>
    </w:p>
    <w:p w14:paraId="427BF525"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48</w:t>
      </w:r>
      <w:r w:rsidRPr="00E65B99">
        <w:rPr>
          <w:rStyle w:val="HideTWBExt"/>
          <w:b w:val="0"/>
        </w:rPr>
        <w:t>&lt;/NumAm&gt;</w:t>
      </w:r>
    </w:p>
    <w:p w14:paraId="28786861" w14:textId="77777777" w:rsidR="00B657A4" w:rsidRPr="00482F08" w:rsidRDefault="00B657A4" w:rsidP="00B657A4">
      <w:pPr>
        <w:pStyle w:val="NormalBold"/>
      </w:pPr>
      <w:r w:rsidRPr="00E65B99">
        <w:rPr>
          <w:rStyle w:val="HideTWBExt"/>
          <w:b w:val="0"/>
        </w:rPr>
        <w:t>&lt;RepeatBlock-By&gt;&lt;Members&gt;</w:t>
      </w:r>
      <w:r w:rsidRPr="00482F08">
        <w:t>Villy Søvndal</w:t>
      </w:r>
      <w:r w:rsidRPr="00E65B99">
        <w:rPr>
          <w:rStyle w:val="HideTWBExt"/>
          <w:b w:val="0"/>
        </w:rPr>
        <w:t>&lt;/Members&gt;</w:t>
      </w:r>
    </w:p>
    <w:p w14:paraId="2E492635" w14:textId="77777777" w:rsidR="00B657A4" w:rsidRPr="00482F08" w:rsidRDefault="00B657A4" w:rsidP="00B657A4">
      <w:r w:rsidRPr="00E65B99">
        <w:rPr>
          <w:rStyle w:val="HideTWBExt"/>
        </w:rPr>
        <w:t>&lt;AuNomDe&gt;</w:t>
      </w:r>
      <w:r w:rsidRPr="00E65B99">
        <w:rPr>
          <w:rStyle w:val="HideTWBInt"/>
        </w:rPr>
        <w:t>{Greens/EFA}</w:t>
      </w:r>
      <w:r w:rsidRPr="00482F08">
        <w:t>fraktsiooni Verts/ALE nimel</w:t>
      </w:r>
      <w:r w:rsidRPr="00E65B99">
        <w:rPr>
          <w:rStyle w:val="HideTWBExt"/>
        </w:rPr>
        <w:t>&lt;/AuNomDe&gt;</w:t>
      </w:r>
    </w:p>
    <w:p w14:paraId="474B9858" w14:textId="77777777" w:rsidR="00B657A4" w:rsidRPr="00482F08" w:rsidRDefault="00B657A4" w:rsidP="00B657A4">
      <w:r w:rsidRPr="00E65B99">
        <w:rPr>
          <w:rStyle w:val="HideTWBExt"/>
        </w:rPr>
        <w:t>&lt;/RepeatBlock-By&gt;</w:t>
      </w:r>
    </w:p>
    <w:p w14:paraId="3A2040AF"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025E55D1" w14:textId="77777777" w:rsidR="00B657A4" w:rsidRPr="00482F08" w:rsidRDefault="00B657A4" w:rsidP="00B657A4">
      <w:pPr>
        <w:pStyle w:val="NormalBold"/>
      </w:pPr>
      <w:r w:rsidRPr="00E65B99">
        <w:rPr>
          <w:rStyle w:val="HideTWBExt"/>
          <w:b w:val="0"/>
        </w:rPr>
        <w:t>&lt;Article&gt;</w:t>
      </w:r>
      <w:r w:rsidRPr="00482F08">
        <w:t>Põhjendus 11</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6C5C899A" w14:textId="77777777" w:rsidTr="00CD0F48">
        <w:trPr>
          <w:jc w:val="center"/>
        </w:trPr>
        <w:tc>
          <w:tcPr>
            <w:tcW w:w="9752" w:type="dxa"/>
            <w:gridSpan w:val="2"/>
          </w:tcPr>
          <w:p w14:paraId="780ED70A" w14:textId="77777777" w:rsidR="00B657A4" w:rsidRPr="00482F08" w:rsidRDefault="00B657A4" w:rsidP="00CD0F48">
            <w:pPr>
              <w:keepNext/>
            </w:pPr>
          </w:p>
        </w:tc>
      </w:tr>
      <w:tr w:rsidR="00482F08" w:rsidRPr="00482F08" w14:paraId="3B393F73" w14:textId="77777777" w:rsidTr="00CD0F48">
        <w:trPr>
          <w:jc w:val="center"/>
        </w:trPr>
        <w:tc>
          <w:tcPr>
            <w:tcW w:w="4876" w:type="dxa"/>
            <w:hideMark/>
          </w:tcPr>
          <w:p w14:paraId="3517CA2A" w14:textId="77777777" w:rsidR="00B657A4" w:rsidRPr="00482F08" w:rsidRDefault="00B657A4" w:rsidP="00CD0F48">
            <w:pPr>
              <w:pStyle w:val="ColumnHeading"/>
              <w:keepNext/>
            </w:pPr>
            <w:r w:rsidRPr="00482F08">
              <w:t>Komisjoni ettepanek</w:t>
            </w:r>
          </w:p>
        </w:tc>
        <w:tc>
          <w:tcPr>
            <w:tcW w:w="4876" w:type="dxa"/>
            <w:hideMark/>
          </w:tcPr>
          <w:p w14:paraId="6CB3726A" w14:textId="77777777" w:rsidR="00B657A4" w:rsidRPr="00482F08" w:rsidRDefault="00B657A4" w:rsidP="00CD0F48">
            <w:pPr>
              <w:pStyle w:val="ColumnHeading"/>
              <w:keepNext/>
            </w:pPr>
            <w:r w:rsidRPr="00482F08">
              <w:t>Muudatusettepanek</w:t>
            </w:r>
          </w:p>
        </w:tc>
      </w:tr>
      <w:tr w:rsidR="00482F08" w:rsidRPr="00482F08" w14:paraId="19054B0D" w14:textId="77777777" w:rsidTr="00CD0F48">
        <w:trPr>
          <w:jc w:val="center"/>
        </w:trPr>
        <w:tc>
          <w:tcPr>
            <w:tcW w:w="4876" w:type="dxa"/>
            <w:hideMark/>
          </w:tcPr>
          <w:p w14:paraId="1E43EAD5" w14:textId="77777777" w:rsidR="00B657A4" w:rsidRPr="00482F08" w:rsidRDefault="00B657A4" w:rsidP="00CD0F48">
            <w:pPr>
              <w:pStyle w:val="Normal6"/>
            </w:pPr>
            <w:r w:rsidRPr="00482F08">
              <w:t>(11)</w:t>
            </w:r>
            <w:r w:rsidRPr="00482F08">
              <w:tab/>
              <w:t xml:space="preserve">[Võttes arvesse tungivat vajadust võimaldada hädavajalikke investeeringuid oskustesse </w:t>
            </w:r>
            <w:r w:rsidRPr="00482F08">
              <w:rPr>
                <w:b/>
                <w:bCs/>
                <w:i/>
                <w:iCs/>
              </w:rPr>
              <w:t>kaitsetööstuses</w:t>
            </w:r>
            <w:r w:rsidRPr="00482F08">
              <w:t xml:space="preserve"> ning kohanemist muutustega, mis on seotud dekarboniseerimisega pakiliste geopoliitiliste probleemide kontekstis, peaks käesolev määrus jõustuma järgmisel päeval pärast selle avaldamist Euroopa Liidu Teatajas,]</w:t>
            </w:r>
          </w:p>
        </w:tc>
        <w:tc>
          <w:tcPr>
            <w:tcW w:w="4876" w:type="dxa"/>
            <w:hideMark/>
          </w:tcPr>
          <w:p w14:paraId="2E94AEDE" w14:textId="77777777" w:rsidR="00B657A4" w:rsidRPr="00482F08" w:rsidRDefault="00B657A4" w:rsidP="00CD0F48">
            <w:pPr>
              <w:pStyle w:val="Normal6"/>
              <w:rPr>
                <w:szCs w:val="24"/>
              </w:rPr>
            </w:pPr>
            <w:r w:rsidRPr="00482F08">
              <w:t>(11)</w:t>
            </w:r>
            <w:r w:rsidRPr="00482F08">
              <w:tab/>
              <w:t xml:space="preserve">[Võttes arvesse tungivat vajadust võimaldada hädavajalikke investeeringuid oskustesse </w:t>
            </w:r>
            <w:r w:rsidRPr="00482F08">
              <w:rPr>
                <w:b/>
                <w:bCs/>
                <w:i/>
                <w:iCs/>
              </w:rPr>
              <w:t>tehnikatööstuses</w:t>
            </w:r>
            <w:r w:rsidRPr="00482F08">
              <w:t xml:space="preserve"> ning kohanemist muutustega, mis on seotud dekarboniseerimisega pakiliste geopoliitiliste probleemide kontekstis, peaks käesolev määrus jõustuma järgmisel päeval pärast selle avaldamist Euroopa Liidu Teatajas,]</w:t>
            </w:r>
          </w:p>
        </w:tc>
      </w:tr>
    </w:tbl>
    <w:p w14:paraId="7B1CE160"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1DFF0DCC" w14:textId="77777777" w:rsidR="00B657A4" w:rsidRPr="00482F08" w:rsidRDefault="00B657A4" w:rsidP="00B657A4">
      <w:r w:rsidRPr="00E65B99">
        <w:rPr>
          <w:rStyle w:val="HideTWBExt"/>
        </w:rPr>
        <w:t>&lt;/Amend&gt;</w:t>
      </w:r>
    </w:p>
    <w:p w14:paraId="39C2850E"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49</w:t>
      </w:r>
      <w:r w:rsidRPr="00E65B99">
        <w:rPr>
          <w:rStyle w:val="HideTWBExt"/>
          <w:b w:val="0"/>
        </w:rPr>
        <w:t>&lt;/NumAm&gt;</w:t>
      </w:r>
    </w:p>
    <w:p w14:paraId="76774100" w14:textId="77777777" w:rsidR="00B657A4" w:rsidRPr="00482F08" w:rsidRDefault="00B657A4" w:rsidP="00B657A4">
      <w:pPr>
        <w:pStyle w:val="NormalBold"/>
      </w:pPr>
      <w:r w:rsidRPr="00E65B99">
        <w:rPr>
          <w:rStyle w:val="HideTWBExt"/>
          <w:b w:val="0"/>
        </w:rPr>
        <w:t>&lt;RepeatBlock-By&gt;&lt;Members&gt;</w:t>
      </w:r>
      <w:r w:rsidRPr="00482F08">
        <w:t>Maravillas Abadía Jover</w:t>
      </w:r>
      <w:r w:rsidRPr="00E65B99">
        <w:rPr>
          <w:rStyle w:val="HideTWBExt"/>
          <w:b w:val="0"/>
        </w:rPr>
        <w:t>&lt;/Members&gt;</w:t>
      </w:r>
    </w:p>
    <w:p w14:paraId="580591D0" w14:textId="77777777" w:rsidR="00B657A4" w:rsidRPr="00482F08" w:rsidRDefault="00B657A4" w:rsidP="00B657A4">
      <w:r w:rsidRPr="00E65B99">
        <w:rPr>
          <w:rStyle w:val="HideTWBExt"/>
        </w:rPr>
        <w:t>&lt;/RepeatBlock-By&gt;</w:t>
      </w:r>
    </w:p>
    <w:p w14:paraId="68B7B94B"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6B4C5F31" w14:textId="77777777" w:rsidR="00B657A4" w:rsidRPr="00482F08" w:rsidRDefault="00B657A4" w:rsidP="00B657A4">
      <w:pPr>
        <w:pStyle w:val="NormalBold"/>
      </w:pPr>
      <w:r w:rsidRPr="00E65B99">
        <w:rPr>
          <w:rStyle w:val="HideTWBExt"/>
          <w:b w:val="0"/>
        </w:rPr>
        <w:t>&lt;Article&gt;</w:t>
      </w:r>
      <w:r w:rsidRPr="00482F08">
        <w:t>Artikkel 1 – lõik 1 – punkt 1</w:t>
      </w:r>
      <w:r w:rsidRPr="00E65B99">
        <w:rPr>
          <w:rStyle w:val="HideTWBExt"/>
          <w:b w:val="0"/>
        </w:rPr>
        <w:t>&lt;/Article&gt;</w:t>
      </w:r>
    </w:p>
    <w:p w14:paraId="6BECB8AF"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73760257" w14:textId="77777777" w:rsidR="00B657A4" w:rsidRPr="00482F08" w:rsidRDefault="00B657A4" w:rsidP="00B657A4">
      <w:r w:rsidRPr="00E65B99">
        <w:rPr>
          <w:rStyle w:val="HideTWBExt"/>
        </w:rPr>
        <w:t>&lt;Article2&gt;</w:t>
      </w:r>
      <w:r w:rsidRPr="00482F08">
        <w:t>Artikkel 5a – lõige 1 – lõik 1</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127B1798" w14:textId="77777777" w:rsidTr="00CD0F48">
        <w:trPr>
          <w:jc w:val="center"/>
        </w:trPr>
        <w:tc>
          <w:tcPr>
            <w:tcW w:w="9752" w:type="dxa"/>
            <w:gridSpan w:val="2"/>
          </w:tcPr>
          <w:p w14:paraId="1144ABAF" w14:textId="77777777" w:rsidR="00B657A4" w:rsidRPr="00482F08" w:rsidRDefault="00B657A4" w:rsidP="00CD0F48">
            <w:pPr>
              <w:keepNext/>
            </w:pPr>
          </w:p>
        </w:tc>
      </w:tr>
      <w:tr w:rsidR="00482F08" w:rsidRPr="00482F08" w14:paraId="5A9DDF14" w14:textId="77777777" w:rsidTr="00CD0F48">
        <w:trPr>
          <w:jc w:val="center"/>
        </w:trPr>
        <w:tc>
          <w:tcPr>
            <w:tcW w:w="4876" w:type="dxa"/>
            <w:hideMark/>
          </w:tcPr>
          <w:p w14:paraId="1744CC7B" w14:textId="77777777" w:rsidR="00B657A4" w:rsidRPr="00482F08" w:rsidRDefault="00B657A4" w:rsidP="00CD0F48">
            <w:pPr>
              <w:pStyle w:val="ColumnHeading"/>
              <w:keepNext/>
            </w:pPr>
            <w:r w:rsidRPr="00482F08">
              <w:t>Komisjoni ettepanek</w:t>
            </w:r>
          </w:p>
        </w:tc>
        <w:tc>
          <w:tcPr>
            <w:tcW w:w="4876" w:type="dxa"/>
            <w:hideMark/>
          </w:tcPr>
          <w:p w14:paraId="45654F3E" w14:textId="77777777" w:rsidR="00B657A4" w:rsidRPr="00482F08" w:rsidRDefault="00B657A4" w:rsidP="00CD0F48">
            <w:pPr>
              <w:pStyle w:val="ColumnHeading"/>
              <w:keepNext/>
            </w:pPr>
            <w:r w:rsidRPr="00482F08">
              <w:t>Muudatusettepanek</w:t>
            </w:r>
          </w:p>
        </w:tc>
      </w:tr>
      <w:tr w:rsidR="00482F08" w:rsidRPr="00482F08" w14:paraId="1CDE5D4E" w14:textId="77777777" w:rsidTr="00CD0F48">
        <w:trPr>
          <w:jc w:val="center"/>
        </w:trPr>
        <w:tc>
          <w:tcPr>
            <w:tcW w:w="4876" w:type="dxa"/>
            <w:hideMark/>
          </w:tcPr>
          <w:p w14:paraId="7583EF22" w14:textId="77777777" w:rsidR="00B657A4" w:rsidRPr="00482F08" w:rsidRDefault="00B657A4" w:rsidP="00CD0F48">
            <w:pPr>
              <w:pStyle w:val="Normal6"/>
            </w:pPr>
            <w:r w:rsidRPr="00482F08">
              <w:t xml:space="preserve">Komisjon maksab 2026. aastal 4,5 % ESF+ist antavast kogutoetusest täiendava ühekordse eelmaksena, nagu on sätestatud programmimuudatuse heakskiitmise otsuses. Programmide puhul, mis hõlmavad üht või mitut Venemaa, Valgevene või </w:t>
            </w:r>
            <w:r w:rsidRPr="00482F08">
              <w:rPr>
                <w:b/>
                <w:bCs/>
                <w:i/>
                <w:iCs/>
              </w:rPr>
              <w:t>Ukrainaga</w:t>
            </w:r>
            <w:r w:rsidRPr="00482F08">
              <w:t xml:space="preserve"> piirnevat NUTS 2. tasandi piirkonda, suurendatakse 2026. aastal seda ühekordse eelmakse määra 9,5 %-ni, tingimusel et programm ei hõlma liikmesriigi kogu territooriumi. Kui liikmesriigi NUTS 2. tasandi piirkonnad, mis piirnevad Venemaa, Valgevene või </w:t>
            </w:r>
            <w:r w:rsidRPr="00482F08">
              <w:rPr>
                <w:b/>
                <w:bCs/>
                <w:i/>
                <w:iCs/>
              </w:rPr>
              <w:t>Ukrainaga</w:t>
            </w:r>
            <w:r w:rsidRPr="00482F08">
              <w:t>, osalevad üksnes programmides, mis hõlmavad kogu selle liikmesriigi territooriumi, kohaldatakse nende programmide suhtes käesolevas lõikes sätestatud suurendatud eelmakseid.</w:t>
            </w:r>
          </w:p>
        </w:tc>
        <w:tc>
          <w:tcPr>
            <w:tcW w:w="4876" w:type="dxa"/>
            <w:hideMark/>
          </w:tcPr>
          <w:p w14:paraId="6179E8A1" w14:textId="77777777" w:rsidR="00B657A4" w:rsidRPr="00482F08" w:rsidRDefault="00B657A4" w:rsidP="00CD0F48">
            <w:pPr>
              <w:pStyle w:val="Normal6"/>
              <w:rPr>
                <w:szCs w:val="24"/>
              </w:rPr>
            </w:pPr>
            <w:r w:rsidRPr="00482F08">
              <w:t>Komisjon maksab 2026. aastal 4,5 % ESF+ist antavast kogutoetusest täiendava ühekordse eelmaksena, nagu on sätestatud programmimuudatuse heakskiitmise otsuses. Programmide puhul, mis hõlmavad üht või mitut Venemaa, Valgevene</w:t>
            </w:r>
            <w:r w:rsidRPr="00482F08">
              <w:rPr>
                <w:b/>
                <w:bCs/>
                <w:i/>
                <w:iCs/>
              </w:rPr>
              <w:t>, Ukraina</w:t>
            </w:r>
            <w:r w:rsidRPr="00482F08">
              <w:rPr>
                <w:b/>
                <w:bCs/>
              </w:rPr>
              <w:t xml:space="preserve"> </w:t>
            </w:r>
            <w:r w:rsidRPr="00482F08">
              <w:rPr>
                <w:b/>
                <w:bCs/>
                <w:i/>
                <w:iCs/>
              </w:rPr>
              <w:t>ja</w:t>
            </w:r>
            <w:r w:rsidRPr="00482F08">
              <w:rPr>
                <w:b/>
                <w:bCs/>
              </w:rPr>
              <w:t xml:space="preserve"> </w:t>
            </w:r>
            <w:r w:rsidRPr="00482F08">
              <w:rPr>
                <w:b/>
                <w:bCs/>
                <w:i/>
                <w:iCs/>
              </w:rPr>
              <w:t xml:space="preserve">piirkondadega, mida mõjutavad oluliselt ebatavalised </w:t>
            </w:r>
            <w:r w:rsidRPr="00482F08">
              <w:t>või</w:t>
            </w:r>
            <w:r w:rsidRPr="00482F08">
              <w:rPr>
                <w:b/>
                <w:bCs/>
                <w:i/>
                <w:iCs/>
              </w:rPr>
              <w:t xml:space="preserve"> hübriidohud,</w:t>
            </w:r>
            <w:r w:rsidRPr="00482F08">
              <w:t xml:space="preserve"> piirnevat NUTS 2. tasandi piirkonda, suurendatakse 2026. aastal seda ühekordse eelmakse määra 9,5 %-ni, tingimusel et programm ei hõlma liikmesriigi kogu territooriumi. Kui liikmesriigi NUTS 2. tasandi piirkonnad, mis piirnevad Venemaa, Valgevene</w:t>
            </w:r>
            <w:r w:rsidRPr="00482F08">
              <w:rPr>
                <w:b/>
                <w:bCs/>
                <w:i/>
                <w:iCs/>
              </w:rPr>
              <w:t>, Ukraina</w:t>
            </w:r>
            <w:r w:rsidRPr="00482F08">
              <w:t xml:space="preserve"> </w:t>
            </w:r>
            <w:r w:rsidRPr="00482F08">
              <w:rPr>
                <w:b/>
                <w:bCs/>
                <w:i/>
                <w:iCs/>
              </w:rPr>
              <w:t xml:space="preserve">ja piirkondadega, mida mõjutavad oluliselt ebatavalised </w:t>
            </w:r>
            <w:r w:rsidRPr="00482F08">
              <w:t>või</w:t>
            </w:r>
            <w:r w:rsidRPr="00482F08">
              <w:rPr>
                <w:b/>
                <w:bCs/>
                <w:i/>
                <w:iCs/>
              </w:rPr>
              <w:t xml:space="preserve"> hübriidohud</w:t>
            </w:r>
            <w:r w:rsidRPr="00482F08">
              <w:t xml:space="preserve">, osalevad üksnes programmides, mis hõlmavad kogu selle liikmesriigi territooriumi, kohaldatakse nende programmide suhtes käesolevas lõikes sätestatud suurendatud eelmakseid. </w:t>
            </w:r>
            <w:r w:rsidRPr="00482F08">
              <w:rPr>
                <w:b/>
                <w:i/>
              </w:rPr>
              <w:t>Erakorralise eelmakse korral – eelkõige juhul, kui 30 % eraldisest eraldatakse ühekordse väljamaksena – tuleb siiski enne hinnata selle finantsmõju ELi eelarve iga-aastastele eraldistele. Kui tuvastatakse märkimisväärne surve, aktiveeritakse hüvitamismehhanism, mis võimaldab eelmakse määra ajutiselt kohandada.</w:t>
            </w:r>
          </w:p>
        </w:tc>
      </w:tr>
      <w:tr w:rsidR="00482F08" w:rsidRPr="00482F08" w14:paraId="48E2F03D" w14:textId="77777777" w:rsidTr="00CD0F48">
        <w:trPr>
          <w:jc w:val="center"/>
        </w:trPr>
        <w:tc>
          <w:tcPr>
            <w:tcW w:w="4876" w:type="dxa"/>
          </w:tcPr>
          <w:p w14:paraId="19AE33A2" w14:textId="77777777" w:rsidR="00B657A4" w:rsidRPr="00482F08" w:rsidRDefault="00B657A4" w:rsidP="00CD0F48">
            <w:pPr>
              <w:pStyle w:val="Normal6"/>
            </w:pPr>
          </w:p>
        </w:tc>
        <w:tc>
          <w:tcPr>
            <w:tcW w:w="4876" w:type="dxa"/>
            <w:hideMark/>
          </w:tcPr>
          <w:p w14:paraId="4AFF8D77" w14:textId="77777777" w:rsidR="00B657A4" w:rsidRPr="00482F08" w:rsidRDefault="00B657A4" w:rsidP="00CD0F48">
            <w:pPr>
              <w:pStyle w:val="Normal6"/>
              <w:rPr>
                <w:szCs w:val="24"/>
              </w:rPr>
            </w:pPr>
            <w:r w:rsidRPr="00482F08">
              <w:rPr>
                <w:i/>
              </w:rPr>
              <w:t>(Muudatusettepanekut kohaldatakse kogu teksti ulatuses. Selle vastuvõtmise korral tehakse vastavad muudatused kogu tekstis.)</w:t>
            </w:r>
          </w:p>
        </w:tc>
      </w:tr>
    </w:tbl>
    <w:p w14:paraId="45271E1D"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08BB2318" w14:textId="77777777" w:rsidR="00B657A4" w:rsidRPr="00482F08" w:rsidRDefault="00B657A4" w:rsidP="00B657A4">
      <w:pPr>
        <w:pStyle w:val="CrossRef"/>
      </w:pPr>
      <w:r w:rsidRPr="00482F08">
        <w:t>(Euroopa Kontrollikoja arvamuse nr 02/2025 punktid 30–31)</w:t>
      </w:r>
    </w:p>
    <w:p w14:paraId="0E3DFA0E" w14:textId="77777777" w:rsidR="00B657A4" w:rsidRPr="00482F08" w:rsidRDefault="00B657A4" w:rsidP="00B657A4">
      <w:pPr>
        <w:pStyle w:val="JustificationTitle"/>
        <w:rPr>
          <w:noProof w:val="0"/>
        </w:rPr>
      </w:pPr>
      <w:r w:rsidRPr="00E65B99">
        <w:rPr>
          <w:rStyle w:val="HideTWBExt"/>
          <w:i w:val="0"/>
        </w:rPr>
        <w:t>&lt;TitreJust&gt;</w:t>
      </w:r>
      <w:r w:rsidRPr="00482F08">
        <w:t>Selgitus</w:t>
      </w:r>
      <w:r w:rsidRPr="00E65B99">
        <w:rPr>
          <w:rStyle w:val="HideTWBExt"/>
          <w:i w:val="0"/>
        </w:rPr>
        <w:t>&lt;/TitreJust&gt;</w:t>
      </w:r>
    </w:p>
    <w:p w14:paraId="7AAEB69C" w14:textId="77777777" w:rsidR="00B657A4" w:rsidRPr="00482F08" w:rsidRDefault="00B657A4" w:rsidP="00B657A4">
      <w:pPr>
        <w:pStyle w:val="Normal12Italic"/>
        <w:rPr>
          <w:noProof w:val="0"/>
        </w:rPr>
      </w:pPr>
      <w:r w:rsidRPr="00482F08">
        <w:t>Surve tõttu, mida selline erakorraline eelmakse – eelkõige, kui see on teatavatel juhtudel kuni 30 % – võib avaldada ELi aastaeelarvele, on soovitatav sellist meedet täielikult põhjendada ja kehtestada kohandamismehhanismid.</w:t>
      </w:r>
    </w:p>
    <w:p w14:paraId="1BA08279" w14:textId="77777777" w:rsidR="00B657A4" w:rsidRPr="00482F08" w:rsidRDefault="00B657A4" w:rsidP="00B657A4">
      <w:r w:rsidRPr="00E65B99">
        <w:rPr>
          <w:rStyle w:val="HideTWBExt"/>
        </w:rPr>
        <w:t>&lt;/Amend&gt;</w:t>
      </w:r>
    </w:p>
    <w:p w14:paraId="7F222B97"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50</w:t>
      </w:r>
      <w:r w:rsidRPr="00E65B99">
        <w:rPr>
          <w:rStyle w:val="HideTWBExt"/>
          <w:b w:val="0"/>
        </w:rPr>
        <w:t>&lt;/NumAm&gt;</w:t>
      </w:r>
    </w:p>
    <w:p w14:paraId="5CEF3AA9" w14:textId="77777777" w:rsidR="00B657A4" w:rsidRPr="00482F08" w:rsidRDefault="00B657A4" w:rsidP="00B657A4">
      <w:pPr>
        <w:pStyle w:val="NormalBold"/>
      </w:pPr>
      <w:r w:rsidRPr="00E65B99">
        <w:rPr>
          <w:rStyle w:val="HideTWBExt"/>
          <w:b w:val="0"/>
        </w:rPr>
        <w:t>&lt;RepeatBlock-By&gt;&lt;Members&gt;</w:t>
      </w:r>
      <w:r w:rsidRPr="00482F08">
        <w:t>Marit Maij, Estelle Ceulemans, Gabriele Bischoff, Alicia Homs Ginel, Evelyn Regner, Marc Angel, Idoia Mendia, Vilija Blinkevičiūtė, Aodhán Ó Ríordáin</w:t>
      </w:r>
      <w:r w:rsidRPr="00E65B99">
        <w:rPr>
          <w:rStyle w:val="HideTWBExt"/>
          <w:b w:val="0"/>
        </w:rPr>
        <w:t>&lt;/Members&gt;</w:t>
      </w:r>
    </w:p>
    <w:p w14:paraId="60AA5A81" w14:textId="77777777" w:rsidR="00B657A4" w:rsidRPr="00482F08" w:rsidRDefault="00B657A4" w:rsidP="00B657A4">
      <w:r w:rsidRPr="00E65B99">
        <w:rPr>
          <w:rStyle w:val="HideTWBExt"/>
        </w:rPr>
        <w:t>&lt;/RepeatBlock-By&gt;</w:t>
      </w:r>
    </w:p>
    <w:p w14:paraId="025F0366"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12120F30" w14:textId="77777777" w:rsidR="00B657A4" w:rsidRPr="00482F08" w:rsidRDefault="00B657A4" w:rsidP="00B657A4">
      <w:pPr>
        <w:pStyle w:val="NormalBold"/>
      </w:pPr>
      <w:r w:rsidRPr="00E65B99">
        <w:rPr>
          <w:rStyle w:val="HideTWBExt"/>
          <w:b w:val="0"/>
        </w:rPr>
        <w:t>&lt;Article&gt;</w:t>
      </w:r>
      <w:r w:rsidRPr="00482F08">
        <w:t>Artikkel 1 – lõik 1 – punkt 1</w:t>
      </w:r>
      <w:r w:rsidRPr="00E65B99">
        <w:rPr>
          <w:rStyle w:val="HideTWBExt"/>
          <w:b w:val="0"/>
        </w:rPr>
        <w:t>&lt;/Article&gt;</w:t>
      </w:r>
    </w:p>
    <w:p w14:paraId="59DD6195"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1CF56401" w14:textId="77777777" w:rsidR="00B657A4" w:rsidRPr="00482F08" w:rsidRDefault="00B657A4" w:rsidP="00B657A4">
      <w:r w:rsidRPr="00E65B99">
        <w:rPr>
          <w:rStyle w:val="HideTWBExt"/>
        </w:rPr>
        <w:t>&lt;Article2&gt;</w:t>
      </w:r>
      <w:r w:rsidRPr="00482F08">
        <w:t>Artikkel 5a – lõige 1 – lõik 1</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59F229C2" w14:textId="77777777" w:rsidTr="00CD0F48">
        <w:trPr>
          <w:jc w:val="center"/>
        </w:trPr>
        <w:tc>
          <w:tcPr>
            <w:tcW w:w="9752" w:type="dxa"/>
            <w:gridSpan w:val="2"/>
          </w:tcPr>
          <w:p w14:paraId="0D0A29CC" w14:textId="77777777" w:rsidR="00B657A4" w:rsidRPr="00482F08" w:rsidRDefault="00B657A4" w:rsidP="00CD0F48">
            <w:pPr>
              <w:keepNext/>
            </w:pPr>
          </w:p>
        </w:tc>
      </w:tr>
      <w:tr w:rsidR="00482F08" w:rsidRPr="00482F08" w14:paraId="4687CE4D" w14:textId="77777777" w:rsidTr="00CD0F48">
        <w:trPr>
          <w:jc w:val="center"/>
        </w:trPr>
        <w:tc>
          <w:tcPr>
            <w:tcW w:w="4876" w:type="dxa"/>
            <w:hideMark/>
          </w:tcPr>
          <w:p w14:paraId="3A38EF96" w14:textId="77777777" w:rsidR="00B657A4" w:rsidRPr="00482F08" w:rsidRDefault="00B657A4" w:rsidP="00CD0F48">
            <w:pPr>
              <w:pStyle w:val="ColumnHeading"/>
              <w:keepNext/>
            </w:pPr>
            <w:r w:rsidRPr="00482F08">
              <w:t>Komisjoni ettepanek</w:t>
            </w:r>
          </w:p>
        </w:tc>
        <w:tc>
          <w:tcPr>
            <w:tcW w:w="4876" w:type="dxa"/>
            <w:hideMark/>
          </w:tcPr>
          <w:p w14:paraId="354C2DDA" w14:textId="77777777" w:rsidR="00B657A4" w:rsidRPr="00482F08" w:rsidRDefault="00B657A4" w:rsidP="00CD0F48">
            <w:pPr>
              <w:pStyle w:val="ColumnHeading"/>
              <w:keepNext/>
            </w:pPr>
            <w:r w:rsidRPr="00482F08">
              <w:t>Muudatusettepanek</w:t>
            </w:r>
          </w:p>
        </w:tc>
      </w:tr>
      <w:tr w:rsidR="00482F08" w:rsidRPr="00482F08" w14:paraId="151CCF33" w14:textId="77777777" w:rsidTr="00CD0F48">
        <w:trPr>
          <w:jc w:val="center"/>
        </w:trPr>
        <w:tc>
          <w:tcPr>
            <w:tcW w:w="4876" w:type="dxa"/>
            <w:hideMark/>
          </w:tcPr>
          <w:p w14:paraId="63022C19" w14:textId="77777777" w:rsidR="00B657A4" w:rsidRPr="00482F08" w:rsidRDefault="00B657A4" w:rsidP="00CD0F48">
            <w:pPr>
              <w:pStyle w:val="Normal6"/>
            </w:pPr>
            <w:r w:rsidRPr="00482F08">
              <w:t>Komisjon maksab 2026. aastal 4,5 % ESF+ist antavast kogutoetusest täiendava ühekordse eelmaksena, nagu on sätestatud programmimuudatuse heakskiitmise otsuses. Programmide puhul, mis hõlmavad üht või mitut Venemaa, Valgevene või Ukrainaga piirnevat NUTS 2. tasandi piirkonda, suurendatakse 2026. aastal seda ühekordse eelmakse määra 9,5 %-ni, tingimusel et programm ei hõlma liikmesriigi kogu territooriumi. Kui liikmesriigi NUTS 2. tasandi piirkonnad, mis piirnevad Venemaa, Valgevene või Ukrainaga, osalevad üksnes programmides, mis hõlmavad kogu selle liikmesriigi territooriumi, kohaldatakse nende programmide suhtes käesolevas lõikes sätestatud suurendatud eelmakseid.</w:t>
            </w:r>
          </w:p>
        </w:tc>
        <w:tc>
          <w:tcPr>
            <w:tcW w:w="4876" w:type="dxa"/>
            <w:hideMark/>
          </w:tcPr>
          <w:p w14:paraId="6562A9E6" w14:textId="77777777" w:rsidR="00B657A4" w:rsidRPr="00482F08" w:rsidRDefault="00B657A4" w:rsidP="00CD0F48">
            <w:pPr>
              <w:pStyle w:val="Normal6"/>
              <w:rPr>
                <w:szCs w:val="24"/>
              </w:rPr>
            </w:pPr>
            <w:r w:rsidRPr="00482F08">
              <w:t xml:space="preserve">Komisjon maksab 2026. aastal 4,5 % ESF+ist antavast kogutoetusest täiendava ühekordse eelmaksena, nagu on sätestatud programmimuudatuse heakskiitmise otsuses. </w:t>
            </w:r>
            <w:r w:rsidRPr="00482F08">
              <w:rPr>
                <w:b/>
                <w:bCs/>
                <w:i/>
                <w:iCs/>
              </w:rPr>
              <w:t>Täiendavat eelmakset kohaldatakse üksnes juhul, kui vähemalt 5 % programmi rahaliste vahendite ümberpaigutamine ühele või mitmele sihtotstarbelisele prioriteedile kooskõlas artiklitega 12a ja 12d on heaks kiidetud ning tingimusel, et sekkumised on suunatud väiksematele toetusesaajatele ja programmimuudatuse taotlus esitatakse 31. detsembriks 2025.</w:t>
            </w:r>
          </w:p>
        </w:tc>
      </w:tr>
      <w:tr w:rsidR="00482F08" w:rsidRPr="00482F08" w14:paraId="032666B1" w14:textId="77777777" w:rsidTr="00CD0F48">
        <w:trPr>
          <w:jc w:val="center"/>
        </w:trPr>
        <w:tc>
          <w:tcPr>
            <w:tcW w:w="4876" w:type="dxa"/>
          </w:tcPr>
          <w:p w14:paraId="0D45878F" w14:textId="77777777" w:rsidR="00B657A4" w:rsidRPr="00482F08" w:rsidRDefault="00B657A4" w:rsidP="00CD0F48">
            <w:pPr>
              <w:pStyle w:val="Normal6"/>
            </w:pPr>
          </w:p>
        </w:tc>
        <w:tc>
          <w:tcPr>
            <w:tcW w:w="4876" w:type="dxa"/>
            <w:hideMark/>
          </w:tcPr>
          <w:p w14:paraId="3F6E3CFC" w14:textId="77777777" w:rsidR="00B657A4" w:rsidRPr="00482F08" w:rsidRDefault="00B657A4" w:rsidP="00CD0F48">
            <w:pPr>
              <w:pStyle w:val="Normal6"/>
              <w:rPr>
                <w:szCs w:val="24"/>
              </w:rPr>
            </w:pPr>
            <w:r w:rsidRPr="00482F08">
              <w:rPr>
                <w:b/>
                <w:bCs/>
                <w:i/>
                <w:iCs/>
              </w:rPr>
              <w:t xml:space="preserve">Kõigi </w:t>
            </w:r>
            <w:r w:rsidRPr="00482F08">
              <w:t>programmide puhul, mis hõlmavad üht või mitut Venemaa, Valgevene või Ukrainaga piirnevat NUTS 2. tasandi piirkonda, suurendatakse 2026. aastal seda ühekordse eelmakse määra 9,5 %-ni, tingimusel et programm ei hõlma liikmesriigi kogu territooriumi. Kui liikmesriigi NUTS 2. tasandi piirkonnad, mis piirnevad Venemaa, Valgevene või Ukrainaga, osalevad üksnes programmides, mis hõlmavad kogu selle liikmesriigi territooriumi, kohaldatakse nende programmide suhtes käesolevas lõikes sätestatud suurendatud eelmakseid.</w:t>
            </w:r>
          </w:p>
        </w:tc>
      </w:tr>
    </w:tbl>
    <w:p w14:paraId="733E514A"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38C17E8B" w14:textId="77777777" w:rsidR="00B657A4" w:rsidRPr="00482F08" w:rsidRDefault="00B657A4" w:rsidP="00B657A4">
      <w:r w:rsidRPr="00E65B99">
        <w:rPr>
          <w:rStyle w:val="HideTWBExt"/>
        </w:rPr>
        <w:t>&lt;/Amend&gt;</w:t>
      </w:r>
    </w:p>
    <w:p w14:paraId="62C4A092"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51</w:t>
      </w:r>
      <w:r w:rsidRPr="00E65B99">
        <w:rPr>
          <w:rStyle w:val="HideTWBExt"/>
          <w:b w:val="0"/>
        </w:rPr>
        <w:t>&lt;/NumAm&gt;</w:t>
      </w:r>
    </w:p>
    <w:p w14:paraId="2C50F1CF" w14:textId="77777777" w:rsidR="00B657A4" w:rsidRPr="00482F08" w:rsidRDefault="00B657A4" w:rsidP="00B657A4">
      <w:pPr>
        <w:pStyle w:val="NormalBold"/>
      </w:pPr>
      <w:r w:rsidRPr="00E65B99">
        <w:rPr>
          <w:rStyle w:val="HideTWBExt"/>
          <w:b w:val="0"/>
        </w:rPr>
        <w:t>&lt;RepeatBlock-By&gt;&lt;Members&gt;</w:t>
      </w:r>
      <w:r w:rsidRPr="00482F08">
        <w:t>Marit Maij, Estelle Ceulemans, Gabriele Bischoff, Alicia Homs Ginel, Evelyn Regner, Marc Angel, Idoia Mendia, Vilija Blinkevičiūtė, Aodhán Ó Ríordáin</w:t>
      </w:r>
      <w:r w:rsidRPr="00E65B99">
        <w:rPr>
          <w:rStyle w:val="HideTWBExt"/>
          <w:b w:val="0"/>
        </w:rPr>
        <w:t>&lt;/Members&gt;</w:t>
      </w:r>
    </w:p>
    <w:p w14:paraId="385953D6" w14:textId="77777777" w:rsidR="00B657A4" w:rsidRPr="00482F08" w:rsidRDefault="00B657A4" w:rsidP="00B657A4">
      <w:r w:rsidRPr="00E65B99">
        <w:rPr>
          <w:rStyle w:val="HideTWBExt"/>
        </w:rPr>
        <w:t>&lt;/RepeatBlock-By&gt;</w:t>
      </w:r>
    </w:p>
    <w:p w14:paraId="55F21713"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436C280B" w14:textId="77777777" w:rsidR="00B657A4" w:rsidRPr="00482F08" w:rsidRDefault="00B657A4" w:rsidP="00B657A4">
      <w:pPr>
        <w:pStyle w:val="NormalBold"/>
      </w:pPr>
      <w:r w:rsidRPr="00E65B99">
        <w:rPr>
          <w:rStyle w:val="HideTWBExt"/>
          <w:b w:val="0"/>
        </w:rPr>
        <w:t>&lt;Article&gt;</w:t>
      </w:r>
      <w:r w:rsidRPr="00482F08">
        <w:t>Artikkel 1 – lõik 1 – punkt 1</w:t>
      </w:r>
      <w:r w:rsidRPr="00E65B99">
        <w:rPr>
          <w:rStyle w:val="HideTWBExt"/>
          <w:b w:val="0"/>
        </w:rPr>
        <w:t>&lt;/Article&gt;</w:t>
      </w:r>
    </w:p>
    <w:p w14:paraId="2748F64E"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351DCCAD" w14:textId="77777777" w:rsidR="00B657A4" w:rsidRPr="00482F08" w:rsidRDefault="00B657A4" w:rsidP="00B657A4">
      <w:r w:rsidRPr="00E65B99">
        <w:rPr>
          <w:rStyle w:val="HideTWBExt"/>
        </w:rPr>
        <w:t>&lt;Article2&gt;</w:t>
      </w:r>
      <w:r w:rsidRPr="00482F08">
        <w:t>Artikkel 5a – lõige 1 – lõik 2</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225A4356" w14:textId="77777777" w:rsidTr="00CD0F48">
        <w:trPr>
          <w:jc w:val="center"/>
        </w:trPr>
        <w:tc>
          <w:tcPr>
            <w:tcW w:w="9752" w:type="dxa"/>
            <w:gridSpan w:val="2"/>
          </w:tcPr>
          <w:p w14:paraId="5341E77B" w14:textId="77777777" w:rsidR="00B657A4" w:rsidRPr="00482F08" w:rsidRDefault="00B657A4" w:rsidP="00CD0F48">
            <w:pPr>
              <w:keepNext/>
            </w:pPr>
          </w:p>
        </w:tc>
      </w:tr>
      <w:tr w:rsidR="00482F08" w:rsidRPr="00482F08" w14:paraId="71890800" w14:textId="77777777" w:rsidTr="00CD0F48">
        <w:trPr>
          <w:jc w:val="center"/>
        </w:trPr>
        <w:tc>
          <w:tcPr>
            <w:tcW w:w="4876" w:type="dxa"/>
            <w:hideMark/>
          </w:tcPr>
          <w:p w14:paraId="7BD5F20F" w14:textId="77777777" w:rsidR="00B657A4" w:rsidRPr="00482F08" w:rsidRDefault="00B657A4" w:rsidP="00CD0F48">
            <w:pPr>
              <w:pStyle w:val="ColumnHeading"/>
              <w:keepNext/>
            </w:pPr>
            <w:r w:rsidRPr="00482F08">
              <w:t>Komisjoni ettepanek</w:t>
            </w:r>
          </w:p>
        </w:tc>
        <w:tc>
          <w:tcPr>
            <w:tcW w:w="4876" w:type="dxa"/>
            <w:hideMark/>
          </w:tcPr>
          <w:p w14:paraId="59B43603" w14:textId="77777777" w:rsidR="00B657A4" w:rsidRPr="00482F08" w:rsidRDefault="00B657A4" w:rsidP="00CD0F48">
            <w:pPr>
              <w:pStyle w:val="ColumnHeading"/>
              <w:keepNext/>
            </w:pPr>
            <w:r w:rsidRPr="00482F08">
              <w:t>Muudatusettepanek</w:t>
            </w:r>
          </w:p>
        </w:tc>
      </w:tr>
      <w:tr w:rsidR="00482F08" w:rsidRPr="00482F08" w14:paraId="4F3D10AA" w14:textId="77777777" w:rsidTr="00CD0F48">
        <w:trPr>
          <w:jc w:val="center"/>
        </w:trPr>
        <w:tc>
          <w:tcPr>
            <w:tcW w:w="4876" w:type="dxa"/>
            <w:hideMark/>
          </w:tcPr>
          <w:p w14:paraId="3104CBF5" w14:textId="77777777" w:rsidR="00B657A4" w:rsidRPr="00482F08" w:rsidRDefault="00B657A4" w:rsidP="00CD0F48">
            <w:pPr>
              <w:pStyle w:val="Normal6"/>
            </w:pPr>
            <w:r w:rsidRPr="00482F08">
              <w:rPr>
                <w:b/>
                <w:i/>
              </w:rPr>
              <w:t>Käesoleva lõike esimeses lõigus osutatud täiendavaid eelmakseid kohaldatakse üksnes juhul, kui on heaks kiidetud vähemalt 15 % programmi rahaliste vahendite ümberpaigutamine ühele või mitmele artiklite 12a, 12c ja 12d kohaselt kehtestatud sihtotstarbelisele prioriteedile, tingimusel et programmi muutmise taotlus esitatakse 31. detsembriks 2025.</w:t>
            </w:r>
          </w:p>
        </w:tc>
        <w:tc>
          <w:tcPr>
            <w:tcW w:w="4876" w:type="dxa"/>
            <w:hideMark/>
          </w:tcPr>
          <w:p w14:paraId="20113578" w14:textId="77777777" w:rsidR="00B657A4" w:rsidRPr="00482F08" w:rsidRDefault="00B657A4" w:rsidP="00CD0F48">
            <w:pPr>
              <w:pStyle w:val="Normal6"/>
              <w:rPr>
                <w:szCs w:val="24"/>
              </w:rPr>
            </w:pPr>
            <w:r w:rsidRPr="00482F08">
              <w:rPr>
                <w:b/>
                <w:i/>
              </w:rPr>
              <w:t>välja jäetud</w:t>
            </w:r>
          </w:p>
        </w:tc>
      </w:tr>
    </w:tbl>
    <w:p w14:paraId="74B51BF4"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62FE4371" w14:textId="77777777" w:rsidR="00B657A4" w:rsidRPr="00482F08" w:rsidRDefault="00B657A4" w:rsidP="00B657A4">
      <w:r w:rsidRPr="00E65B99">
        <w:rPr>
          <w:rStyle w:val="HideTWBExt"/>
        </w:rPr>
        <w:t>&lt;/Amend&gt;</w:t>
      </w:r>
    </w:p>
    <w:p w14:paraId="70A21F3F"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52</w:t>
      </w:r>
      <w:r w:rsidRPr="00E65B99">
        <w:rPr>
          <w:rStyle w:val="HideTWBExt"/>
          <w:b w:val="0"/>
        </w:rPr>
        <w:t>&lt;/NumAm&gt;</w:t>
      </w:r>
    </w:p>
    <w:p w14:paraId="1695AF85" w14:textId="77777777" w:rsidR="00B657A4" w:rsidRPr="00482F08" w:rsidRDefault="00B657A4" w:rsidP="00B657A4">
      <w:pPr>
        <w:pStyle w:val="NormalBold"/>
      </w:pPr>
      <w:r w:rsidRPr="00E65B99">
        <w:rPr>
          <w:rStyle w:val="HideTWBExt"/>
          <w:b w:val="0"/>
        </w:rPr>
        <w:t>&lt;RepeatBlock-By&gt;&lt;Members&gt;</w:t>
      </w:r>
      <w:r w:rsidRPr="00482F08">
        <w:t>Villy Søvndal</w:t>
      </w:r>
      <w:r w:rsidRPr="00E65B99">
        <w:rPr>
          <w:rStyle w:val="HideTWBExt"/>
          <w:b w:val="0"/>
        </w:rPr>
        <w:t>&lt;/Members&gt;</w:t>
      </w:r>
    </w:p>
    <w:p w14:paraId="077B5012" w14:textId="77777777" w:rsidR="00B657A4" w:rsidRPr="00482F08" w:rsidRDefault="00B657A4" w:rsidP="00B657A4">
      <w:r w:rsidRPr="00E65B99">
        <w:rPr>
          <w:rStyle w:val="HideTWBExt"/>
        </w:rPr>
        <w:t>&lt;AuNomDe&gt;</w:t>
      </w:r>
      <w:r w:rsidRPr="00E65B99">
        <w:rPr>
          <w:rStyle w:val="HideTWBInt"/>
        </w:rPr>
        <w:t>{Greens/EFA}</w:t>
      </w:r>
      <w:r w:rsidRPr="00482F08">
        <w:t>fraktsiooni Verts/ALE nimel</w:t>
      </w:r>
      <w:r w:rsidRPr="00E65B99">
        <w:rPr>
          <w:rStyle w:val="HideTWBExt"/>
        </w:rPr>
        <w:t>&lt;/AuNomDe&gt;</w:t>
      </w:r>
    </w:p>
    <w:p w14:paraId="20BB7258" w14:textId="77777777" w:rsidR="00B657A4" w:rsidRPr="00482F08" w:rsidRDefault="00B657A4" w:rsidP="00B657A4">
      <w:r w:rsidRPr="00E65B99">
        <w:rPr>
          <w:rStyle w:val="HideTWBExt"/>
        </w:rPr>
        <w:t>&lt;/RepeatBlock-By&gt;</w:t>
      </w:r>
    </w:p>
    <w:p w14:paraId="521E6F76"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74A6E55E" w14:textId="77777777" w:rsidR="00B657A4" w:rsidRPr="00482F08" w:rsidRDefault="00B657A4" w:rsidP="00B657A4">
      <w:pPr>
        <w:pStyle w:val="NormalBold"/>
      </w:pPr>
      <w:r w:rsidRPr="00E65B99">
        <w:rPr>
          <w:rStyle w:val="HideTWBExt"/>
          <w:b w:val="0"/>
        </w:rPr>
        <w:t>&lt;Article&gt;</w:t>
      </w:r>
      <w:r w:rsidRPr="00482F08">
        <w:t>Artikkel 1 – lõik 1 – punkt 1</w:t>
      </w:r>
      <w:r w:rsidRPr="00E65B99">
        <w:rPr>
          <w:rStyle w:val="HideTWBExt"/>
          <w:b w:val="0"/>
        </w:rPr>
        <w:t>&lt;/Article&gt;</w:t>
      </w:r>
    </w:p>
    <w:p w14:paraId="41BA4FBE"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23920AF6" w14:textId="77777777" w:rsidR="00B657A4" w:rsidRPr="00482F08" w:rsidRDefault="00B657A4" w:rsidP="00B657A4">
      <w:r w:rsidRPr="00E65B99">
        <w:rPr>
          <w:rStyle w:val="HideTWBExt"/>
        </w:rPr>
        <w:t>&lt;Article2&gt;</w:t>
      </w:r>
      <w:r w:rsidRPr="00482F08">
        <w:t>Artikkel 5a – lõige 1 – lõik 2</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0D6670F6" w14:textId="77777777" w:rsidTr="00CD0F48">
        <w:trPr>
          <w:jc w:val="center"/>
        </w:trPr>
        <w:tc>
          <w:tcPr>
            <w:tcW w:w="9752" w:type="dxa"/>
            <w:gridSpan w:val="2"/>
          </w:tcPr>
          <w:p w14:paraId="34BB382A" w14:textId="77777777" w:rsidR="00B657A4" w:rsidRPr="00482F08" w:rsidRDefault="00B657A4" w:rsidP="00CD0F48">
            <w:pPr>
              <w:keepNext/>
            </w:pPr>
          </w:p>
        </w:tc>
      </w:tr>
      <w:tr w:rsidR="00482F08" w:rsidRPr="00482F08" w14:paraId="5C39743D" w14:textId="77777777" w:rsidTr="00CD0F48">
        <w:trPr>
          <w:jc w:val="center"/>
        </w:trPr>
        <w:tc>
          <w:tcPr>
            <w:tcW w:w="4876" w:type="dxa"/>
            <w:hideMark/>
          </w:tcPr>
          <w:p w14:paraId="2E084EB5" w14:textId="77777777" w:rsidR="00B657A4" w:rsidRPr="00482F08" w:rsidRDefault="00B657A4" w:rsidP="00CD0F48">
            <w:pPr>
              <w:pStyle w:val="ColumnHeading"/>
              <w:keepNext/>
            </w:pPr>
            <w:r w:rsidRPr="00482F08">
              <w:t>Komisjoni ettepanek</w:t>
            </w:r>
          </w:p>
        </w:tc>
        <w:tc>
          <w:tcPr>
            <w:tcW w:w="4876" w:type="dxa"/>
            <w:hideMark/>
          </w:tcPr>
          <w:p w14:paraId="0FC03838" w14:textId="77777777" w:rsidR="00B657A4" w:rsidRPr="00482F08" w:rsidRDefault="00B657A4" w:rsidP="00CD0F48">
            <w:pPr>
              <w:pStyle w:val="ColumnHeading"/>
              <w:keepNext/>
            </w:pPr>
            <w:r w:rsidRPr="00482F08">
              <w:t>Muudatusettepanek</w:t>
            </w:r>
          </w:p>
        </w:tc>
      </w:tr>
      <w:tr w:rsidR="00482F08" w:rsidRPr="00482F08" w14:paraId="4754F6AA" w14:textId="77777777" w:rsidTr="00CD0F48">
        <w:trPr>
          <w:jc w:val="center"/>
        </w:trPr>
        <w:tc>
          <w:tcPr>
            <w:tcW w:w="4876" w:type="dxa"/>
            <w:hideMark/>
          </w:tcPr>
          <w:p w14:paraId="232D3555" w14:textId="77777777" w:rsidR="00B657A4" w:rsidRPr="00482F08" w:rsidRDefault="00B657A4" w:rsidP="00CD0F48">
            <w:pPr>
              <w:pStyle w:val="Normal6"/>
            </w:pPr>
            <w:r w:rsidRPr="00482F08">
              <w:rPr>
                <w:b/>
                <w:i/>
              </w:rPr>
              <w:t>Käesoleva lõike esimeses lõigus osutatud täiendavaid eelmakseid kohaldatakse üksnes juhul, kui on heaks kiidetud vähemalt 15 % programmi rahaliste vahendite ümberpaigutamine ühele või mitmele artiklite 12a, 12c ja 12d kohaselt kehtestatud sihtotstarbelisele prioriteedile, tingimusel et programmi muutmise taotlus esitatakse 31. detsembriks 2025.</w:t>
            </w:r>
          </w:p>
        </w:tc>
        <w:tc>
          <w:tcPr>
            <w:tcW w:w="4876" w:type="dxa"/>
            <w:hideMark/>
          </w:tcPr>
          <w:p w14:paraId="1863CA4F" w14:textId="77777777" w:rsidR="00B657A4" w:rsidRPr="00482F08" w:rsidRDefault="00B657A4" w:rsidP="00CD0F48">
            <w:pPr>
              <w:pStyle w:val="Normal6"/>
              <w:rPr>
                <w:szCs w:val="24"/>
              </w:rPr>
            </w:pPr>
            <w:r w:rsidRPr="00482F08">
              <w:rPr>
                <w:b/>
                <w:i/>
              </w:rPr>
              <w:t>välja jäetud</w:t>
            </w:r>
          </w:p>
        </w:tc>
      </w:tr>
    </w:tbl>
    <w:p w14:paraId="2187B9EB"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6EF41DE5" w14:textId="77777777" w:rsidR="00B657A4" w:rsidRPr="00482F08" w:rsidRDefault="00B657A4" w:rsidP="00B657A4">
      <w:r w:rsidRPr="00E65B99">
        <w:rPr>
          <w:rStyle w:val="HideTWBExt"/>
        </w:rPr>
        <w:t>&lt;/Amend&gt;</w:t>
      </w:r>
    </w:p>
    <w:p w14:paraId="3897FA44"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53</w:t>
      </w:r>
      <w:r w:rsidRPr="00E65B99">
        <w:rPr>
          <w:rStyle w:val="HideTWBExt"/>
          <w:b w:val="0"/>
        </w:rPr>
        <w:t>&lt;/NumAm&gt;</w:t>
      </w:r>
    </w:p>
    <w:p w14:paraId="3968C384" w14:textId="77777777" w:rsidR="00B657A4" w:rsidRPr="00482F08" w:rsidRDefault="00B657A4" w:rsidP="00B657A4">
      <w:pPr>
        <w:pStyle w:val="NormalBold"/>
      </w:pPr>
      <w:r w:rsidRPr="00E65B99">
        <w:rPr>
          <w:rStyle w:val="HideTWBExt"/>
          <w:b w:val="0"/>
        </w:rPr>
        <w:t>&lt;RepeatBlock-By&gt;&lt;Members&gt;</w:t>
      </w:r>
      <w:r w:rsidRPr="00482F08">
        <w:t>Maravillas Abadía Jover</w:t>
      </w:r>
      <w:r w:rsidRPr="00E65B99">
        <w:rPr>
          <w:rStyle w:val="HideTWBExt"/>
          <w:b w:val="0"/>
        </w:rPr>
        <w:t>&lt;/Members&gt;</w:t>
      </w:r>
    </w:p>
    <w:p w14:paraId="03217D5E" w14:textId="77777777" w:rsidR="00B657A4" w:rsidRPr="00482F08" w:rsidRDefault="00B657A4" w:rsidP="00B657A4">
      <w:r w:rsidRPr="00E65B99">
        <w:rPr>
          <w:rStyle w:val="HideTWBExt"/>
        </w:rPr>
        <w:t>&lt;/RepeatBlock-By&gt;</w:t>
      </w:r>
    </w:p>
    <w:p w14:paraId="36D32D88"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5E867E98" w14:textId="77777777" w:rsidR="00B657A4" w:rsidRPr="00482F08" w:rsidRDefault="00B657A4" w:rsidP="00B657A4">
      <w:pPr>
        <w:pStyle w:val="NormalBold"/>
      </w:pPr>
      <w:r w:rsidRPr="00E65B99">
        <w:rPr>
          <w:rStyle w:val="HideTWBExt"/>
          <w:b w:val="0"/>
        </w:rPr>
        <w:t>&lt;Article&gt;</w:t>
      </w:r>
      <w:r w:rsidRPr="00482F08">
        <w:t>Artikkel 1 – lõik 1 – punkt 1</w:t>
      </w:r>
      <w:r w:rsidRPr="00E65B99">
        <w:rPr>
          <w:rStyle w:val="HideTWBExt"/>
          <w:b w:val="0"/>
        </w:rPr>
        <w:t>&lt;/Article&gt;</w:t>
      </w:r>
    </w:p>
    <w:p w14:paraId="68B362EF"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44E7633C" w14:textId="77777777" w:rsidR="00B657A4" w:rsidRPr="00482F08" w:rsidRDefault="00B657A4" w:rsidP="00B657A4">
      <w:r w:rsidRPr="00E65B99">
        <w:rPr>
          <w:rStyle w:val="HideTWBExt"/>
        </w:rPr>
        <w:t>&lt;Article2&gt;</w:t>
      </w:r>
      <w:r w:rsidRPr="00482F08">
        <w:t>Artikkel 5a – lõige 1 – lõik 2</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7A29BBBD" w14:textId="77777777" w:rsidTr="00CD0F48">
        <w:trPr>
          <w:jc w:val="center"/>
        </w:trPr>
        <w:tc>
          <w:tcPr>
            <w:tcW w:w="9752" w:type="dxa"/>
            <w:gridSpan w:val="2"/>
          </w:tcPr>
          <w:p w14:paraId="7BD6CAA9" w14:textId="77777777" w:rsidR="00B657A4" w:rsidRPr="00482F08" w:rsidRDefault="00B657A4" w:rsidP="00CD0F48">
            <w:pPr>
              <w:keepNext/>
            </w:pPr>
          </w:p>
        </w:tc>
      </w:tr>
      <w:tr w:rsidR="00482F08" w:rsidRPr="00482F08" w14:paraId="24B349FB" w14:textId="77777777" w:rsidTr="00CD0F48">
        <w:trPr>
          <w:jc w:val="center"/>
        </w:trPr>
        <w:tc>
          <w:tcPr>
            <w:tcW w:w="4876" w:type="dxa"/>
            <w:hideMark/>
          </w:tcPr>
          <w:p w14:paraId="2E1435BA" w14:textId="77777777" w:rsidR="00B657A4" w:rsidRPr="00482F08" w:rsidRDefault="00B657A4" w:rsidP="00CD0F48">
            <w:pPr>
              <w:pStyle w:val="ColumnHeading"/>
              <w:keepNext/>
            </w:pPr>
            <w:r w:rsidRPr="00482F08">
              <w:t>Komisjoni ettepanek</w:t>
            </w:r>
          </w:p>
        </w:tc>
        <w:tc>
          <w:tcPr>
            <w:tcW w:w="4876" w:type="dxa"/>
            <w:hideMark/>
          </w:tcPr>
          <w:p w14:paraId="585DE1FB" w14:textId="77777777" w:rsidR="00B657A4" w:rsidRPr="00482F08" w:rsidRDefault="00B657A4" w:rsidP="00CD0F48">
            <w:pPr>
              <w:pStyle w:val="ColumnHeading"/>
              <w:keepNext/>
            </w:pPr>
            <w:r w:rsidRPr="00482F08">
              <w:t>Muudatusettepanek</w:t>
            </w:r>
          </w:p>
        </w:tc>
      </w:tr>
      <w:tr w:rsidR="00482F08" w:rsidRPr="00482F08" w14:paraId="7D9BBB20" w14:textId="77777777" w:rsidTr="00CD0F48">
        <w:trPr>
          <w:jc w:val="center"/>
        </w:trPr>
        <w:tc>
          <w:tcPr>
            <w:tcW w:w="4876" w:type="dxa"/>
            <w:hideMark/>
          </w:tcPr>
          <w:p w14:paraId="0D29D5F6" w14:textId="77777777" w:rsidR="00B657A4" w:rsidRPr="00482F08" w:rsidRDefault="00B657A4" w:rsidP="00CD0F48">
            <w:pPr>
              <w:pStyle w:val="Normal6"/>
            </w:pPr>
            <w:r w:rsidRPr="00482F08">
              <w:rPr>
                <w:b/>
                <w:bCs/>
                <w:i/>
                <w:iCs/>
              </w:rPr>
              <w:t>Käesoleva lõike esimeses lõigus osutatud täiendavaid</w:t>
            </w:r>
            <w:r w:rsidRPr="00482F08">
              <w:t xml:space="preserve"> eelmakseid </w:t>
            </w:r>
            <w:r w:rsidRPr="00482F08">
              <w:rPr>
                <w:b/>
                <w:bCs/>
                <w:i/>
                <w:iCs/>
              </w:rPr>
              <w:t>kohaldatakse üksnes juhul, kui on heaks kiidetud vähemalt 15 % programmi</w:t>
            </w:r>
            <w:r w:rsidRPr="00482F08">
              <w:t xml:space="preserve"> rahaliste vahendite</w:t>
            </w:r>
            <w:r w:rsidRPr="00482F08">
              <w:rPr>
                <w:b/>
                <w:bCs/>
                <w:i/>
                <w:iCs/>
              </w:rPr>
              <w:t xml:space="preserve"> ümberpaigutamine ühele või mitmele artiklite 12a, 12c ja 12d kohaselt kehtestatud sihtotstarbelisele prioriteedile</w:t>
            </w:r>
            <w:r w:rsidRPr="00482F08">
              <w:t xml:space="preserve">, tingimusel et </w:t>
            </w:r>
            <w:r w:rsidRPr="00482F08">
              <w:rPr>
                <w:b/>
                <w:bCs/>
                <w:i/>
                <w:iCs/>
              </w:rPr>
              <w:t>programmi muutmise taotlus esitatakse 31. detsembriks 2025</w:t>
            </w:r>
            <w:r w:rsidRPr="00482F08">
              <w:t>.</w:t>
            </w:r>
          </w:p>
        </w:tc>
        <w:tc>
          <w:tcPr>
            <w:tcW w:w="4876" w:type="dxa"/>
            <w:hideMark/>
          </w:tcPr>
          <w:p w14:paraId="1902058D" w14:textId="77777777" w:rsidR="00B657A4" w:rsidRPr="00482F08" w:rsidRDefault="00B657A4" w:rsidP="00CD0F48">
            <w:pPr>
              <w:pStyle w:val="Normal6"/>
              <w:rPr>
                <w:szCs w:val="24"/>
              </w:rPr>
            </w:pPr>
            <w:r w:rsidRPr="00482F08">
              <w:rPr>
                <w:b/>
                <w:bCs/>
                <w:i/>
                <w:iCs/>
              </w:rPr>
              <w:t>Erakorralisi</w:t>
            </w:r>
            <w:r w:rsidRPr="00482F08">
              <w:t xml:space="preserve"> eelmakseid </w:t>
            </w:r>
            <w:r w:rsidRPr="00482F08">
              <w:rPr>
                <w:b/>
                <w:bCs/>
                <w:i/>
                <w:iCs/>
              </w:rPr>
              <w:t>(NUTS 2. tasandi naaberpiirkondade programmides 4,5 % või 9,5 %) ei kohaldata</w:t>
            </w:r>
            <w:r w:rsidRPr="00482F08">
              <w:t xml:space="preserve"> rahaliste vahendite</w:t>
            </w:r>
            <w:r w:rsidRPr="00482F08">
              <w:rPr>
                <w:b/>
                <w:bCs/>
                <w:i/>
                <w:iCs/>
              </w:rPr>
              <w:t xml:space="preserve"> ümberpaigutamise 12,5 % künnise ületamise korral automaatselt.</w:t>
            </w:r>
            <w:r w:rsidRPr="00482F08">
              <w:rPr>
                <w:b/>
                <w:i/>
              </w:rPr>
              <w:t xml:space="preserve"> </w:t>
            </w:r>
            <w:r w:rsidRPr="00482F08">
              <w:rPr>
                <w:b/>
                <w:bCs/>
                <w:i/>
                <w:iCs/>
              </w:rPr>
              <w:t>Komisjon hindab liikmesriikidega kooskõlastades ühiselt võrdleva analüüsi, sealhulgas kvalitatiivsete ja kvantitatiivsete aspektide abil, kas toimunud ümberjaotamine vastab tulemuslikult kindlaks määratud strateegilistele prioriteetidele.</w:t>
            </w:r>
            <w:r w:rsidRPr="00482F08">
              <w:rPr>
                <w:b/>
                <w:i/>
              </w:rPr>
              <w:t xml:space="preserve"> Selle analüüsi tulemusel võidakse rakendada täiendavaid finantsmeetmeid isegi juhul, kui ümberjaotamise määr ei ulatu 12,5 %-ni</w:t>
            </w:r>
            <w:r w:rsidRPr="00482F08">
              <w:t xml:space="preserve">, tingimusel et </w:t>
            </w:r>
            <w:r w:rsidRPr="00482F08">
              <w:rPr>
                <w:b/>
                <w:i/>
              </w:rPr>
              <w:t>kohandamise strateegiline vajadus on kindlalt põhjendatud</w:t>
            </w:r>
            <w:r w:rsidRPr="00482F08">
              <w:t>.</w:t>
            </w:r>
          </w:p>
        </w:tc>
      </w:tr>
      <w:tr w:rsidR="00482F08" w:rsidRPr="00482F08" w14:paraId="0975EA17" w14:textId="77777777" w:rsidTr="00CD0F48">
        <w:trPr>
          <w:jc w:val="center"/>
        </w:trPr>
        <w:tc>
          <w:tcPr>
            <w:tcW w:w="4876" w:type="dxa"/>
          </w:tcPr>
          <w:p w14:paraId="5A66B0B6" w14:textId="77777777" w:rsidR="00B657A4" w:rsidRPr="00482F08" w:rsidRDefault="00B657A4" w:rsidP="00CD0F48">
            <w:pPr>
              <w:pStyle w:val="Normal6"/>
            </w:pPr>
          </w:p>
        </w:tc>
        <w:tc>
          <w:tcPr>
            <w:tcW w:w="4876" w:type="dxa"/>
            <w:hideMark/>
          </w:tcPr>
          <w:p w14:paraId="30961A26" w14:textId="77777777" w:rsidR="00B657A4" w:rsidRPr="00482F08" w:rsidRDefault="00B657A4" w:rsidP="00CD0F48">
            <w:pPr>
              <w:pStyle w:val="Normal6"/>
              <w:rPr>
                <w:szCs w:val="24"/>
              </w:rPr>
            </w:pPr>
            <w:r w:rsidRPr="00482F08">
              <w:rPr>
                <w:i/>
              </w:rPr>
              <w:t>(Muudatusettepanekut kohaldatakse kogu teksti ulatuses. Selle vastuvõtmise korral tehakse vastavad muudatused kogu tekstis.)</w:t>
            </w:r>
          </w:p>
        </w:tc>
      </w:tr>
    </w:tbl>
    <w:p w14:paraId="0BA2365F"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690C8EF6" w14:textId="77777777" w:rsidR="00B657A4" w:rsidRPr="00482F08" w:rsidRDefault="00B657A4" w:rsidP="00B657A4">
      <w:pPr>
        <w:pStyle w:val="CrossRef"/>
      </w:pPr>
      <w:r w:rsidRPr="00482F08">
        <w:t>(Vt Euroopa Kontrollikoja arvamuse nr 02/2025, punktid 30–31)</w:t>
      </w:r>
    </w:p>
    <w:p w14:paraId="21D552E7" w14:textId="77777777" w:rsidR="00B657A4" w:rsidRPr="00482F08" w:rsidRDefault="00B657A4" w:rsidP="00B657A4">
      <w:pPr>
        <w:pStyle w:val="JustificationTitle"/>
        <w:rPr>
          <w:noProof w:val="0"/>
        </w:rPr>
      </w:pPr>
      <w:r w:rsidRPr="00E65B99">
        <w:rPr>
          <w:rStyle w:val="HideTWBExt"/>
          <w:i w:val="0"/>
        </w:rPr>
        <w:t>&lt;TitreJust&gt;</w:t>
      </w:r>
      <w:r w:rsidRPr="00482F08">
        <w:t>Selgitus</w:t>
      </w:r>
      <w:r w:rsidRPr="00E65B99">
        <w:rPr>
          <w:rStyle w:val="HideTWBExt"/>
          <w:i w:val="0"/>
        </w:rPr>
        <w:t>&lt;/TitreJust&gt;</w:t>
      </w:r>
    </w:p>
    <w:p w14:paraId="0FDA321A" w14:textId="77777777" w:rsidR="00B657A4" w:rsidRPr="00482F08" w:rsidRDefault="00B657A4" w:rsidP="00B657A4">
      <w:pPr>
        <w:pStyle w:val="Normal12Italic"/>
        <w:rPr>
          <w:noProof w:val="0"/>
        </w:rPr>
      </w:pPr>
      <w:r w:rsidRPr="00482F08">
        <w:t>Artikli 5a asjaomast lõiget soovitatakse muuta nii, et 15 % künnise ületamise korral ei kohaldataks automaatselt meetmeid, vaid kasutataks kombineeritud lähenemist, milles võetakse arvesse ka ümberjaotamise kvalitatiivset põhjendust.</w:t>
      </w:r>
    </w:p>
    <w:p w14:paraId="40C0BC2E" w14:textId="77777777" w:rsidR="00B657A4" w:rsidRPr="00482F08" w:rsidRDefault="00B657A4" w:rsidP="00B657A4">
      <w:r w:rsidRPr="00E65B99">
        <w:rPr>
          <w:rStyle w:val="HideTWBExt"/>
        </w:rPr>
        <w:t>&lt;/Amend&gt;</w:t>
      </w:r>
    </w:p>
    <w:p w14:paraId="57854DCA"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54</w:t>
      </w:r>
      <w:r w:rsidRPr="00E65B99">
        <w:rPr>
          <w:rStyle w:val="HideTWBExt"/>
          <w:b w:val="0"/>
        </w:rPr>
        <w:t>&lt;/NumAm&gt;</w:t>
      </w:r>
    </w:p>
    <w:p w14:paraId="300628B5" w14:textId="77777777" w:rsidR="00B657A4" w:rsidRPr="00482F08" w:rsidRDefault="00B657A4" w:rsidP="00B657A4">
      <w:pPr>
        <w:pStyle w:val="NormalBold"/>
      </w:pPr>
      <w:r w:rsidRPr="00E65B99">
        <w:rPr>
          <w:rStyle w:val="HideTWBExt"/>
          <w:b w:val="0"/>
        </w:rPr>
        <w:t>&lt;RepeatBlock-By&gt;&lt;Members&gt;</w:t>
      </w:r>
      <w:r w:rsidRPr="00482F08">
        <w:t>Miriam Lexmann</w:t>
      </w:r>
      <w:r w:rsidRPr="00E65B99">
        <w:rPr>
          <w:rStyle w:val="HideTWBExt"/>
          <w:b w:val="0"/>
        </w:rPr>
        <w:t>&lt;/Members&gt;</w:t>
      </w:r>
    </w:p>
    <w:p w14:paraId="775477ED" w14:textId="77777777" w:rsidR="00B657A4" w:rsidRPr="00482F08" w:rsidRDefault="00B657A4" w:rsidP="00B657A4">
      <w:r w:rsidRPr="00E65B99">
        <w:rPr>
          <w:rStyle w:val="HideTWBExt"/>
        </w:rPr>
        <w:t>&lt;/RepeatBlock-By&gt;</w:t>
      </w:r>
    </w:p>
    <w:p w14:paraId="7E89A692"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01C82967" w14:textId="77777777" w:rsidR="00B657A4" w:rsidRPr="00482F08" w:rsidRDefault="00B657A4" w:rsidP="00B657A4">
      <w:pPr>
        <w:pStyle w:val="NormalBold"/>
      </w:pPr>
      <w:r w:rsidRPr="00E65B99">
        <w:rPr>
          <w:rStyle w:val="HideTWBExt"/>
          <w:b w:val="0"/>
        </w:rPr>
        <w:t>&lt;Article&gt;</w:t>
      </w:r>
      <w:r w:rsidRPr="00482F08">
        <w:t>Artikkel 1 – lõik 1 – punkt 1</w:t>
      </w:r>
      <w:r w:rsidRPr="00E65B99">
        <w:rPr>
          <w:rStyle w:val="HideTWBExt"/>
          <w:b w:val="0"/>
        </w:rPr>
        <w:t>&lt;/Article&gt;</w:t>
      </w:r>
    </w:p>
    <w:p w14:paraId="76E8F95B"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62B306F4" w14:textId="77777777" w:rsidR="00B657A4" w:rsidRPr="00482F08" w:rsidRDefault="00B657A4" w:rsidP="00B657A4">
      <w:r w:rsidRPr="00E65B99">
        <w:rPr>
          <w:rStyle w:val="HideTWBExt"/>
        </w:rPr>
        <w:t>&lt;Article2&gt;</w:t>
      </w:r>
      <w:r w:rsidRPr="00482F08">
        <w:t>Artikkel 5a – lõige 1 – lõik 2</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7844DBE7" w14:textId="77777777" w:rsidTr="00CD0F48">
        <w:trPr>
          <w:jc w:val="center"/>
        </w:trPr>
        <w:tc>
          <w:tcPr>
            <w:tcW w:w="9752" w:type="dxa"/>
            <w:gridSpan w:val="2"/>
          </w:tcPr>
          <w:p w14:paraId="091EA8F8" w14:textId="77777777" w:rsidR="00B657A4" w:rsidRPr="00482F08" w:rsidRDefault="00B657A4" w:rsidP="00CD0F48">
            <w:pPr>
              <w:keepNext/>
            </w:pPr>
          </w:p>
        </w:tc>
      </w:tr>
      <w:tr w:rsidR="00482F08" w:rsidRPr="00482F08" w14:paraId="68C43D2A" w14:textId="77777777" w:rsidTr="00CD0F48">
        <w:trPr>
          <w:jc w:val="center"/>
        </w:trPr>
        <w:tc>
          <w:tcPr>
            <w:tcW w:w="4876" w:type="dxa"/>
            <w:hideMark/>
          </w:tcPr>
          <w:p w14:paraId="04B51466" w14:textId="77777777" w:rsidR="00B657A4" w:rsidRPr="00482F08" w:rsidRDefault="00B657A4" w:rsidP="00CD0F48">
            <w:pPr>
              <w:pStyle w:val="ColumnHeading"/>
              <w:keepNext/>
            </w:pPr>
            <w:r w:rsidRPr="00482F08">
              <w:t>Komisjoni ettepanek</w:t>
            </w:r>
          </w:p>
        </w:tc>
        <w:tc>
          <w:tcPr>
            <w:tcW w:w="4876" w:type="dxa"/>
            <w:hideMark/>
          </w:tcPr>
          <w:p w14:paraId="31DC3AB0" w14:textId="77777777" w:rsidR="00B657A4" w:rsidRPr="00482F08" w:rsidRDefault="00B657A4" w:rsidP="00CD0F48">
            <w:pPr>
              <w:pStyle w:val="ColumnHeading"/>
              <w:keepNext/>
            </w:pPr>
            <w:r w:rsidRPr="00482F08">
              <w:t>Muudatusettepanek</w:t>
            </w:r>
          </w:p>
        </w:tc>
      </w:tr>
      <w:tr w:rsidR="00482F08" w:rsidRPr="00482F08" w14:paraId="031A16F4" w14:textId="77777777" w:rsidTr="00CD0F48">
        <w:trPr>
          <w:jc w:val="center"/>
        </w:trPr>
        <w:tc>
          <w:tcPr>
            <w:tcW w:w="4876" w:type="dxa"/>
            <w:hideMark/>
          </w:tcPr>
          <w:p w14:paraId="4B6B5C2F" w14:textId="77777777" w:rsidR="00B657A4" w:rsidRPr="00482F08" w:rsidRDefault="00B657A4" w:rsidP="00CD0F48">
            <w:pPr>
              <w:pStyle w:val="Normal6"/>
            </w:pPr>
            <w:r w:rsidRPr="00482F08">
              <w:t xml:space="preserve">Käesoleva lõike esimeses lõigus osutatud täiendavaid eelmakseid kohaldatakse üksnes juhul, kui on heaks kiidetud vähemalt </w:t>
            </w:r>
            <w:r w:rsidRPr="00482F08">
              <w:rPr>
                <w:b/>
                <w:bCs/>
                <w:i/>
                <w:iCs/>
              </w:rPr>
              <w:t>15</w:t>
            </w:r>
            <w:r w:rsidRPr="00482F08">
              <w:t xml:space="preserve"> % </w:t>
            </w:r>
            <w:r w:rsidRPr="00482F08">
              <w:rPr>
                <w:b/>
                <w:bCs/>
                <w:i/>
                <w:iCs/>
              </w:rPr>
              <w:t>programmi</w:t>
            </w:r>
            <w:r w:rsidRPr="00482F08">
              <w:t xml:space="preserve"> rahaliste vahendite ümberpaigutamine ühele või mitmele artiklite 12a, 12c ja 12d kohaselt kehtestatud sihtotstarbelisele prioriteedile, tingimusel et programmi muutmise taotlus esitatakse 31. detsembriks 2025.</w:t>
            </w:r>
          </w:p>
        </w:tc>
        <w:tc>
          <w:tcPr>
            <w:tcW w:w="4876" w:type="dxa"/>
            <w:hideMark/>
          </w:tcPr>
          <w:p w14:paraId="70BC4E70" w14:textId="77777777" w:rsidR="00B657A4" w:rsidRPr="00482F08" w:rsidRDefault="00B657A4" w:rsidP="00CD0F48">
            <w:pPr>
              <w:pStyle w:val="Normal6"/>
              <w:rPr>
                <w:szCs w:val="24"/>
              </w:rPr>
            </w:pPr>
            <w:r w:rsidRPr="00482F08">
              <w:t xml:space="preserve">Käesoleva lõike esimeses lõigus osutatud täiendavaid eelmakseid kohaldatakse üksnes juhul, kui on heaks kiidetud vähemalt </w:t>
            </w:r>
            <w:r w:rsidRPr="00482F08">
              <w:rPr>
                <w:b/>
                <w:bCs/>
                <w:i/>
                <w:iCs/>
              </w:rPr>
              <w:t>10</w:t>
            </w:r>
            <w:r w:rsidRPr="00482F08">
              <w:t xml:space="preserve"> % </w:t>
            </w:r>
            <w:r w:rsidRPr="00482F08">
              <w:rPr>
                <w:b/>
                <w:bCs/>
                <w:i/>
                <w:iCs/>
              </w:rPr>
              <w:t>fondi</w:t>
            </w:r>
            <w:r w:rsidRPr="00482F08">
              <w:t xml:space="preserve"> rahaliste vahendite </w:t>
            </w:r>
            <w:r w:rsidRPr="00482F08">
              <w:rPr>
                <w:b/>
                <w:bCs/>
                <w:i/>
                <w:iCs/>
              </w:rPr>
              <w:t>vajalik ja õigustatud</w:t>
            </w:r>
            <w:r w:rsidRPr="00482F08">
              <w:t xml:space="preserve"> ümberpaigutamine ühele või mitmele artiklite 12a, 12c ja 12d kohaselt kehtestatud sihtotstarbelisele prioriteedile, tingimusel et programmi muutmise taotlus esitatakse 31. detsembriks 2025.</w:t>
            </w:r>
          </w:p>
        </w:tc>
      </w:tr>
    </w:tbl>
    <w:p w14:paraId="1AEF3049"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651C295A" w14:textId="77777777" w:rsidR="00B657A4" w:rsidRPr="00482F08" w:rsidRDefault="00B657A4" w:rsidP="00B657A4">
      <w:r w:rsidRPr="00E65B99">
        <w:rPr>
          <w:rStyle w:val="HideTWBExt"/>
        </w:rPr>
        <w:t>&lt;/Amend&gt;</w:t>
      </w:r>
    </w:p>
    <w:p w14:paraId="460CB8B6"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55</w:t>
      </w:r>
      <w:r w:rsidRPr="00E65B99">
        <w:rPr>
          <w:rStyle w:val="HideTWBExt"/>
          <w:b w:val="0"/>
        </w:rPr>
        <w:t>&lt;/NumAm&gt;</w:t>
      </w:r>
    </w:p>
    <w:p w14:paraId="7116F57B" w14:textId="77777777" w:rsidR="00B657A4" w:rsidRPr="00482F08" w:rsidRDefault="00B657A4" w:rsidP="00B657A4">
      <w:pPr>
        <w:pStyle w:val="NormalBold"/>
      </w:pPr>
      <w:r w:rsidRPr="00E65B99">
        <w:rPr>
          <w:rStyle w:val="HideTWBExt"/>
          <w:b w:val="0"/>
        </w:rPr>
        <w:t>&lt;RepeatBlock-By&gt;&lt;Members&gt;</w:t>
      </w:r>
      <w:r w:rsidRPr="00482F08">
        <w:t>Elena Donazzan, Francesco Torselli, Mariateresa Vivaldini, Chiara Gemma</w:t>
      </w:r>
      <w:r w:rsidRPr="00E65B99">
        <w:rPr>
          <w:rStyle w:val="HideTWBExt"/>
          <w:b w:val="0"/>
        </w:rPr>
        <w:t>&lt;/Members&gt;</w:t>
      </w:r>
    </w:p>
    <w:p w14:paraId="18D467F2" w14:textId="77777777" w:rsidR="00B657A4" w:rsidRPr="00482F08" w:rsidRDefault="00B657A4" w:rsidP="00B657A4">
      <w:r w:rsidRPr="00E65B99">
        <w:rPr>
          <w:rStyle w:val="HideTWBExt"/>
        </w:rPr>
        <w:t>&lt;/RepeatBlock-By&gt;</w:t>
      </w:r>
    </w:p>
    <w:p w14:paraId="27A476EC"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6B730490" w14:textId="77777777" w:rsidR="00B657A4" w:rsidRPr="00482F08" w:rsidRDefault="00B657A4" w:rsidP="00B657A4">
      <w:pPr>
        <w:pStyle w:val="NormalBold"/>
      </w:pPr>
      <w:r w:rsidRPr="00E65B99">
        <w:rPr>
          <w:rStyle w:val="HideTWBExt"/>
          <w:b w:val="0"/>
        </w:rPr>
        <w:t>&lt;Article&gt;</w:t>
      </w:r>
      <w:r w:rsidRPr="00482F08">
        <w:t>Artikkel 1 – lõik 1 – punkt 1</w:t>
      </w:r>
      <w:r w:rsidRPr="00E65B99">
        <w:rPr>
          <w:rStyle w:val="HideTWBExt"/>
          <w:b w:val="0"/>
        </w:rPr>
        <w:t>&lt;/Article&gt;</w:t>
      </w:r>
    </w:p>
    <w:p w14:paraId="3682F76F"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595B1F2F" w14:textId="77777777" w:rsidR="00B657A4" w:rsidRPr="00482F08" w:rsidRDefault="00B657A4" w:rsidP="00B657A4">
      <w:r w:rsidRPr="00E65B99">
        <w:rPr>
          <w:rStyle w:val="HideTWBExt"/>
        </w:rPr>
        <w:t>&lt;Article2&gt;</w:t>
      </w:r>
      <w:r w:rsidRPr="00482F08">
        <w:t>Artikkel 5a – lõige 1 – lõik 2</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787E81D6" w14:textId="77777777" w:rsidTr="00CD0F48">
        <w:trPr>
          <w:jc w:val="center"/>
        </w:trPr>
        <w:tc>
          <w:tcPr>
            <w:tcW w:w="9752" w:type="dxa"/>
            <w:gridSpan w:val="2"/>
          </w:tcPr>
          <w:p w14:paraId="17C84151" w14:textId="77777777" w:rsidR="00B657A4" w:rsidRPr="00482F08" w:rsidRDefault="00B657A4" w:rsidP="00CD0F48">
            <w:pPr>
              <w:keepNext/>
            </w:pPr>
          </w:p>
        </w:tc>
      </w:tr>
      <w:tr w:rsidR="00482F08" w:rsidRPr="00482F08" w14:paraId="3C093CD4" w14:textId="77777777" w:rsidTr="00CD0F48">
        <w:trPr>
          <w:jc w:val="center"/>
        </w:trPr>
        <w:tc>
          <w:tcPr>
            <w:tcW w:w="4876" w:type="dxa"/>
            <w:hideMark/>
          </w:tcPr>
          <w:p w14:paraId="2847DE89" w14:textId="77777777" w:rsidR="00B657A4" w:rsidRPr="00482F08" w:rsidRDefault="00B657A4" w:rsidP="00CD0F48">
            <w:pPr>
              <w:pStyle w:val="ColumnHeading"/>
              <w:keepNext/>
            </w:pPr>
            <w:r w:rsidRPr="00482F08">
              <w:t>Komisjoni ettepanek</w:t>
            </w:r>
          </w:p>
        </w:tc>
        <w:tc>
          <w:tcPr>
            <w:tcW w:w="4876" w:type="dxa"/>
            <w:hideMark/>
          </w:tcPr>
          <w:p w14:paraId="683107E8" w14:textId="77777777" w:rsidR="00B657A4" w:rsidRPr="00482F08" w:rsidRDefault="00B657A4" w:rsidP="00CD0F48">
            <w:pPr>
              <w:pStyle w:val="ColumnHeading"/>
              <w:keepNext/>
            </w:pPr>
            <w:r w:rsidRPr="00482F08">
              <w:t>Muudatusettepanek</w:t>
            </w:r>
          </w:p>
        </w:tc>
      </w:tr>
      <w:tr w:rsidR="00482F08" w:rsidRPr="00482F08" w14:paraId="666EA688" w14:textId="77777777" w:rsidTr="00CD0F48">
        <w:trPr>
          <w:jc w:val="center"/>
        </w:trPr>
        <w:tc>
          <w:tcPr>
            <w:tcW w:w="4876" w:type="dxa"/>
            <w:hideMark/>
          </w:tcPr>
          <w:p w14:paraId="496F59EC" w14:textId="77777777" w:rsidR="00B657A4" w:rsidRPr="00482F08" w:rsidRDefault="00B657A4" w:rsidP="00CD0F48">
            <w:pPr>
              <w:pStyle w:val="Normal6"/>
            </w:pPr>
            <w:r w:rsidRPr="00482F08">
              <w:t>Käesoleva lõike esimeses lõigus osutatud täiendavaid eelmakseid kohaldatakse üksnes juhul, kui on heaks kiidetud vähemalt 15 % programmi rahaliste vahendite ümberpaigutamine ühele või mitmele artiklite 12a</w:t>
            </w:r>
            <w:r w:rsidRPr="00482F08">
              <w:rPr>
                <w:b/>
                <w:bCs/>
                <w:i/>
                <w:iCs/>
              </w:rPr>
              <w:t>,</w:t>
            </w:r>
            <w:r w:rsidRPr="00482F08">
              <w:t xml:space="preserve"> 12c </w:t>
            </w:r>
            <w:r w:rsidRPr="00482F08">
              <w:rPr>
                <w:b/>
                <w:bCs/>
                <w:i/>
                <w:iCs/>
              </w:rPr>
              <w:t>ja 12d</w:t>
            </w:r>
            <w:r w:rsidRPr="00482F08">
              <w:t xml:space="preserve"> kohaselt kehtestatud sihtotstarbelisele prioriteedile, tingimusel et programmi muutmise taotlus esitatakse 31. detsembriks 2025.</w:t>
            </w:r>
          </w:p>
        </w:tc>
        <w:tc>
          <w:tcPr>
            <w:tcW w:w="4876" w:type="dxa"/>
            <w:hideMark/>
          </w:tcPr>
          <w:p w14:paraId="4FD98275" w14:textId="77777777" w:rsidR="00B657A4" w:rsidRPr="00482F08" w:rsidRDefault="00B657A4" w:rsidP="00CD0F48">
            <w:pPr>
              <w:pStyle w:val="Normal6"/>
              <w:rPr>
                <w:szCs w:val="24"/>
              </w:rPr>
            </w:pPr>
            <w:r w:rsidRPr="00482F08">
              <w:t xml:space="preserve">Käesoleva lõike esimeses lõigus osutatud täiendavaid eelmakseid kohaldatakse üksnes juhul, kui on heaks kiidetud vähemalt 15 % programmi rahaliste vahendite ümberpaigutamine ühele või mitmele artiklite 12a </w:t>
            </w:r>
            <w:r w:rsidRPr="00482F08">
              <w:rPr>
                <w:b/>
                <w:bCs/>
                <w:i/>
                <w:iCs/>
              </w:rPr>
              <w:t>ja</w:t>
            </w:r>
            <w:r w:rsidRPr="00482F08">
              <w:t xml:space="preserve"> 12c kohaselt kehtestatud sihtotstarbelisele prioriteedile, tingimusel et programmi muutmise taotlus esitatakse 31. detsembriks 2025.</w:t>
            </w:r>
          </w:p>
        </w:tc>
      </w:tr>
    </w:tbl>
    <w:p w14:paraId="3DF79C0D"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5F2A8719" w14:textId="77777777" w:rsidR="00B657A4" w:rsidRPr="00482F08" w:rsidRDefault="00B657A4" w:rsidP="00B657A4">
      <w:r w:rsidRPr="00E65B99">
        <w:rPr>
          <w:rStyle w:val="HideTWBExt"/>
        </w:rPr>
        <w:t>&lt;/Amend&gt;</w:t>
      </w:r>
    </w:p>
    <w:p w14:paraId="68B24458"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56</w:t>
      </w:r>
      <w:r w:rsidRPr="00E65B99">
        <w:rPr>
          <w:rStyle w:val="HideTWBExt"/>
          <w:b w:val="0"/>
        </w:rPr>
        <w:t>&lt;/NumAm&gt;</w:t>
      </w:r>
    </w:p>
    <w:p w14:paraId="19F4DCE8" w14:textId="77777777" w:rsidR="00B657A4" w:rsidRPr="00482F08" w:rsidRDefault="00B657A4" w:rsidP="00B657A4">
      <w:pPr>
        <w:pStyle w:val="NormalBold"/>
      </w:pPr>
      <w:r w:rsidRPr="00E65B99">
        <w:rPr>
          <w:rStyle w:val="HideTWBExt"/>
          <w:b w:val="0"/>
        </w:rPr>
        <w:t>&lt;RepeatBlock-By&gt;&lt;Members&gt;</w:t>
      </w:r>
      <w:r w:rsidRPr="00482F08">
        <w:t>Maravillas Abadía Jover</w:t>
      </w:r>
      <w:r w:rsidRPr="00E65B99">
        <w:rPr>
          <w:rStyle w:val="HideTWBExt"/>
          <w:b w:val="0"/>
        </w:rPr>
        <w:t>&lt;/Members&gt;</w:t>
      </w:r>
    </w:p>
    <w:p w14:paraId="61CB6A33" w14:textId="77777777" w:rsidR="00B657A4" w:rsidRPr="00482F08" w:rsidRDefault="00B657A4" w:rsidP="00B657A4">
      <w:r w:rsidRPr="00E65B99">
        <w:rPr>
          <w:rStyle w:val="HideTWBExt"/>
        </w:rPr>
        <w:t>&lt;/RepeatBlock-By&gt;</w:t>
      </w:r>
    </w:p>
    <w:p w14:paraId="53B61007"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0A91ACCB" w14:textId="77777777" w:rsidR="00B657A4" w:rsidRPr="00482F08" w:rsidRDefault="00B657A4" w:rsidP="00B657A4">
      <w:pPr>
        <w:pStyle w:val="NormalBold"/>
      </w:pPr>
      <w:r w:rsidRPr="00E65B99">
        <w:rPr>
          <w:rStyle w:val="HideTWBExt"/>
          <w:b w:val="0"/>
        </w:rPr>
        <w:t>&lt;Article&gt;</w:t>
      </w:r>
      <w:r w:rsidRPr="00482F08">
        <w:t>Artikkel 1 – lõik 1 – punkt 1</w:t>
      </w:r>
      <w:r w:rsidRPr="00E65B99">
        <w:rPr>
          <w:rStyle w:val="HideTWBExt"/>
          <w:b w:val="0"/>
        </w:rPr>
        <w:t>&lt;/Article&gt;</w:t>
      </w:r>
    </w:p>
    <w:p w14:paraId="119EAFD5"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0FCC27D1" w14:textId="77777777" w:rsidR="00B657A4" w:rsidRPr="00482F08" w:rsidRDefault="00B657A4" w:rsidP="00B657A4">
      <w:r w:rsidRPr="00E65B99">
        <w:rPr>
          <w:rStyle w:val="HideTWBExt"/>
        </w:rPr>
        <w:t>&lt;Article2&gt;</w:t>
      </w:r>
      <w:r w:rsidRPr="00482F08">
        <w:t>Artikkel 5a – lõige 2</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3E7FF379" w14:textId="77777777" w:rsidTr="00CD0F48">
        <w:trPr>
          <w:jc w:val="center"/>
        </w:trPr>
        <w:tc>
          <w:tcPr>
            <w:tcW w:w="9752" w:type="dxa"/>
            <w:gridSpan w:val="2"/>
          </w:tcPr>
          <w:p w14:paraId="26204190" w14:textId="77777777" w:rsidR="00B657A4" w:rsidRPr="00482F08" w:rsidRDefault="00B657A4" w:rsidP="00CD0F48">
            <w:pPr>
              <w:keepNext/>
            </w:pPr>
          </w:p>
        </w:tc>
      </w:tr>
      <w:tr w:rsidR="00482F08" w:rsidRPr="00482F08" w14:paraId="0A55EB4B" w14:textId="77777777" w:rsidTr="00CD0F48">
        <w:trPr>
          <w:jc w:val="center"/>
        </w:trPr>
        <w:tc>
          <w:tcPr>
            <w:tcW w:w="4876" w:type="dxa"/>
            <w:hideMark/>
          </w:tcPr>
          <w:p w14:paraId="4DAC51B5" w14:textId="77777777" w:rsidR="00B657A4" w:rsidRPr="00482F08" w:rsidRDefault="00B657A4" w:rsidP="00CD0F48">
            <w:pPr>
              <w:pStyle w:val="ColumnHeading"/>
              <w:keepNext/>
            </w:pPr>
            <w:r w:rsidRPr="00482F08">
              <w:t>Komisjoni ettepanek</w:t>
            </w:r>
          </w:p>
        </w:tc>
        <w:tc>
          <w:tcPr>
            <w:tcW w:w="4876" w:type="dxa"/>
            <w:hideMark/>
          </w:tcPr>
          <w:p w14:paraId="66C7640B" w14:textId="77777777" w:rsidR="00B657A4" w:rsidRPr="00482F08" w:rsidRDefault="00B657A4" w:rsidP="00CD0F48">
            <w:pPr>
              <w:pStyle w:val="ColumnHeading"/>
              <w:keepNext/>
            </w:pPr>
            <w:r w:rsidRPr="00482F08">
              <w:t>Muudatusettepanek</w:t>
            </w:r>
          </w:p>
        </w:tc>
      </w:tr>
      <w:tr w:rsidR="00482F08" w:rsidRPr="00482F08" w14:paraId="41099E3F" w14:textId="77777777" w:rsidTr="00CD0F48">
        <w:trPr>
          <w:jc w:val="center"/>
        </w:trPr>
        <w:tc>
          <w:tcPr>
            <w:tcW w:w="4876" w:type="dxa"/>
            <w:hideMark/>
          </w:tcPr>
          <w:p w14:paraId="1D3041F0" w14:textId="77777777" w:rsidR="00B657A4" w:rsidRPr="00482F08" w:rsidRDefault="00B657A4" w:rsidP="00CD0F48">
            <w:pPr>
              <w:pStyle w:val="Normal6"/>
            </w:pPr>
            <w:r w:rsidRPr="00482F08">
              <w:t>(2)</w:t>
            </w:r>
            <w:r w:rsidRPr="00482F08">
              <w:tab/>
              <w:t xml:space="preserve">Erandina määruse (EL) 2021/1060 artikli 63 lõikest 2 ja artikli 105 lõikest 2 on kulude rahastamiskõlblikkuse, kulude hüvitamise ja kulukohustustest vabastamise tähtaeg 31. detsember 2030. Seda erandit kohaldatakse üksnes juhul, kui programmi muudatused, millega vähemalt </w:t>
            </w:r>
            <w:r w:rsidRPr="00482F08">
              <w:rPr>
                <w:b/>
                <w:bCs/>
                <w:i/>
                <w:iCs/>
              </w:rPr>
              <w:t>15</w:t>
            </w:r>
            <w:r w:rsidRPr="00482F08">
              <w:t> % programmi rahalistest vahenditest on kooskõlas käesoleva määruse artiklitega 12a, 12b ja 12c vahehindamise raames ümber paigutatud ühele või mitmele sihtotstarbelisele prioriteedile, on heaks kiidetud.</w:t>
            </w:r>
          </w:p>
        </w:tc>
        <w:tc>
          <w:tcPr>
            <w:tcW w:w="4876" w:type="dxa"/>
            <w:hideMark/>
          </w:tcPr>
          <w:p w14:paraId="5F5E55AC" w14:textId="77777777" w:rsidR="00B657A4" w:rsidRPr="00482F08" w:rsidRDefault="00B657A4" w:rsidP="00CD0F48">
            <w:pPr>
              <w:pStyle w:val="Normal6"/>
              <w:rPr>
                <w:szCs w:val="24"/>
              </w:rPr>
            </w:pPr>
            <w:r w:rsidRPr="00482F08">
              <w:t>(2)</w:t>
            </w:r>
            <w:r w:rsidRPr="00482F08">
              <w:tab/>
              <w:t xml:space="preserve">Erandina määruse (EL) 2021/1060 artikli 63 lõikest 2 ja artikli 105 lõikest 2 on kulude rahastamiskõlblikkuse, kulude hüvitamise ja kulukohustustest vabastamise tähtaeg 31. detsember 2030. Seda erandit kohaldatakse üksnes juhul, kui programmi muudatused, millega vähemalt </w:t>
            </w:r>
            <w:r w:rsidRPr="00482F08">
              <w:rPr>
                <w:b/>
                <w:bCs/>
                <w:i/>
                <w:iCs/>
              </w:rPr>
              <w:t>12,5</w:t>
            </w:r>
            <w:r w:rsidRPr="00482F08">
              <w:t> % programmi rahalistest vahenditest on kooskõlas käesoleva määruse artiklitega 12a, 12b ja 12c vahehindamise raames ümber paigutatud ühele või mitmele sihtotstarbelisele prioriteedile, on heaks kiidetud.</w:t>
            </w:r>
          </w:p>
        </w:tc>
      </w:tr>
      <w:tr w:rsidR="00482F08" w:rsidRPr="00482F08" w14:paraId="7CDF887C" w14:textId="77777777" w:rsidTr="00CD0F48">
        <w:trPr>
          <w:jc w:val="center"/>
        </w:trPr>
        <w:tc>
          <w:tcPr>
            <w:tcW w:w="4876" w:type="dxa"/>
          </w:tcPr>
          <w:p w14:paraId="2908ACE8" w14:textId="77777777" w:rsidR="00B657A4" w:rsidRPr="00482F08" w:rsidRDefault="00B657A4" w:rsidP="00CD0F48">
            <w:pPr>
              <w:pStyle w:val="Normal6"/>
            </w:pPr>
          </w:p>
        </w:tc>
        <w:tc>
          <w:tcPr>
            <w:tcW w:w="4876" w:type="dxa"/>
            <w:hideMark/>
          </w:tcPr>
          <w:p w14:paraId="4CDE07D6" w14:textId="77777777" w:rsidR="00B657A4" w:rsidRPr="00482F08" w:rsidRDefault="00B657A4" w:rsidP="00CD0F48">
            <w:pPr>
              <w:pStyle w:val="Normal6"/>
              <w:rPr>
                <w:szCs w:val="24"/>
              </w:rPr>
            </w:pPr>
            <w:r w:rsidRPr="00482F08">
              <w:rPr>
                <w:i/>
              </w:rPr>
              <w:t>(Muudatusettepanekut kohaldatakse kogu teksti ulatuses. Selle vastuvõtmise korral tehakse vastavad muudatused kogu tekstis.)</w:t>
            </w:r>
          </w:p>
        </w:tc>
      </w:tr>
    </w:tbl>
    <w:p w14:paraId="268404E5"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31BC84CF" w14:textId="77777777" w:rsidR="00B657A4" w:rsidRPr="00482F08" w:rsidRDefault="00B657A4" w:rsidP="00B657A4">
      <w:r w:rsidRPr="00E65B99">
        <w:rPr>
          <w:rStyle w:val="HideTWBExt"/>
        </w:rPr>
        <w:t>&lt;/Amend&gt;</w:t>
      </w:r>
    </w:p>
    <w:p w14:paraId="34AD1E0C"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57</w:t>
      </w:r>
      <w:r w:rsidRPr="00E65B99">
        <w:rPr>
          <w:rStyle w:val="HideTWBExt"/>
          <w:b w:val="0"/>
        </w:rPr>
        <w:t>&lt;/NumAm&gt;</w:t>
      </w:r>
    </w:p>
    <w:p w14:paraId="706692A4" w14:textId="77777777" w:rsidR="00B657A4" w:rsidRPr="00482F08" w:rsidRDefault="00B657A4" w:rsidP="00B657A4">
      <w:pPr>
        <w:pStyle w:val="NormalBold"/>
      </w:pPr>
      <w:r w:rsidRPr="00E65B99">
        <w:rPr>
          <w:rStyle w:val="HideTWBExt"/>
          <w:b w:val="0"/>
        </w:rPr>
        <w:t>&lt;RepeatBlock-By&gt;&lt;Members&gt;</w:t>
      </w:r>
      <w:r w:rsidRPr="00482F08">
        <w:t>Villy Søvndal</w:t>
      </w:r>
      <w:r w:rsidRPr="00E65B99">
        <w:rPr>
          <w:rStyle w:val="HideTWBExt"/>
          <w:b w:val="0"/>
        </w:rPr>
        <w:t>&lt;/Members&gt;</w:t>
      </w:r>
    </w:p>
    <w:p w14:paraId="2A148714" w14:textId="77777777" w:rsidR="00B657A4" w:rsidRPr="00482F08" w:rsidRDefault="00B657A4" w:rsidP="00B657A4">
      <w:r w:rsidRPr="00E65B99">
        <w:rPr>
          <w:rStyle w:val="HideTWBExt"/>
        </w:rPr>
        <w:t>&lt;AuNomDe&gt;</w:t>
      </w:r>
      <w:r w:rsidRPr="00E65B99">
        <w:rPr>
          <w:rStyle w:val="HideTWBInt"/>
        </w:rPr>
        <w:t>{Greens/EFA}</w:t>
      </w:r>
      <w:r w:rsidRPr="00482F08">
        <w:t>fraktsiooni Verts/ALE nimel</w:t>
      </w:r>
      <w:r w:rsidRPr="00E65B99">
        <w:rPr>
          <w:rStyle w:val="HideTWBExt"/>
        </w:rPr>
        <w:t>&lt;/AuNomDe&gt;</w:t>
      </w:r>
    </w:p>
    <w:p w14:paraId="708EDA83" w14:textId="77777777" w:rsidR="00B657A4" w:rsidRPr="00482F08" w:rsidRDefault="00B657A4" w:rsidP="00B657A4">
      <w:r w:rsidRPr="00E65B99">
        <w:rPr>
          <w:rStyle w:val="HideTWBExt"/>
        </w:rPr>
        <w:t>&lt;/RepeatBlock-By&gt;</w:t>
      </w:r>
    </w:p>
    <w:p w14:paraId="3361C209"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485DA338" w14:textId="77777777" w:rsidR="00B657A4" w:rsidRPr="00482F08" w:rsidRDefault="00B657A4" w:rsidP="00B657A4">
      <w:pPr>
        <w:pStyle w:val="NormalBold"/>
      </w:pPr>
      <w:r w:rsidRPr="00E65B99">
        <w:rPr>
          <w:rStyle w:val="HideTWBExt"/>
          <w:b w:val="0"/>
        </w:rPr>
        <w:t>&lt;Article&gt;</w:t>
      </w:r>
      <w:r w:rsidRPr="00482F08">
        <w:t>Artikkel 1 – lõik 1 – punkt 1</w:t>
      </w:r>
      <w:r w:rsidRPr="00E65B99">
        <w:rPr>
          <w:rStyle w:val="HideTWBExt"/>
          <w:b w:val="0"/>
        </w:rPr>
        <w:t>&lt;/Article&gt;</w:t>
      </w:r>
    </w:p>
    <w:p w14:paraId="4B4B6DEA"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27C48A4B" w14:textId="77777777" w:rsidR="00B657A4" w:rsidRPr="00482F08" w:rsidRDefault="00B657A4" w:rsidP="00B657A4">
      <w:r w:rsidRPr="00E65B99">
        <w:rPr>
          <w:rStyle w:val="HideTWBExt"/>
        </w:rPr>
        <w:t>&lt;Article2&gt;</w:t>
      </w:r>
      <w:r w:rsidRPr="00482F08">
        <w:t>Artikkel 5a – lõige 2</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4C05D9D9" w14:textId="77777777" w:rsidTr="00CD0F48">
        <w:trPr>
          <w:jc w:val="center"/>
        </w:trPr>
        <w:tc>
          <w:tcPr>
            <w:tcW w:w="9752" w:type="dxa"/>
            <w:gridSpan w:val="2"/>
          </w:tcPr>
          <w:p w14:paraId="39FA2262" w14:textId="77777777" w:rsidR="00B657A4" w:rsidRPr="00482F08" w:rsidRDefault="00B657A4" w:rsidP="00CD0F48">
            <w:pPr>
              <w:keepNext/>
            </w:pPr>
          </w:p>
        </w:tc>
      </w:tr>
      <w:tr w:rsidR="00482F08" w:rsidRPr="00482F08" w14:paraId="07F5DADB" w14:textId="77777777" w:rsidTr="00CD0F48">
        <w:trPr>
          <w:jc w:val="center"/>
        </w:trPr>
        <w:tc>
          <w:tcPr>
            <w:tcW w:w="4876" w:type="dxa"/>
            <w:hideMark/>
          </w:tcPr>
          <w:p w14:paraId="17834847" w14:textId="77777777" w:rsidR="00B657A4" w:rsidRPr="00482F08" w:rsidRDefault="00B657A4" w:rsidP="00CD0F48">
            <w:pPr>
              <w:pStyle w:val="ColumnHeading"/>
              <w:keepNext/>
            </w:pPr>
            <w:r w:rsidRPr="00482F08">
              <w:t>Komisjoni ettepanek</w:t>
            </w:r>
          </w:p>
        </w:tc>
        <w:tc>
          <w:tcPr>
            <w:tcW w:w="4876" w:type="dxa"/>
            <w:hideMark/>
          </w:tcPr>
          <w:p w14:paraId="22789B98" w14:textId="77777777" w:rsidR="00B657A4" w:rsidRPr="00482F08" w:rsidRDefault="00B657A4" w:rsidP="00CD0F48">
            <w:pPr>
              <w:pStyle w:val="ColumnHeading"/>
              <w:keepNext/>
            </w:pPr>
            <w:r w:rsidRPr="00482F08">
              <w:t>Muudatusettepanek</w:t>
            </w:r>
          </w:p>
        </w:tc>
      </w:tr>
      <w:tr w:rsidR="00482F08" w:rsidRPr="00482F08" w14:paraId="0C86FAAA" w14:textId="77777777" w:rsidTr="00CD0F48">
        <w:trPr>
          <w:jc w:val="center"/>
        </w:trPr>
        <w:tc>
          <w:tcPr>
            <w:tcW w:w="4876" w:type="dxa"/>
            <w:hideMark/>
          </w:tcPr>
          <w:p w14:paraId="7DD9C5B8" w14:textId="77777777" w:rsidR="00B657A4" w:rsidRPr="00482F08" w:rsidRDefault="00B657A4" w:rsidP="00CD0F48">
            <w:pPr>
              <w:pStyle w:val="Normal6"/>
            </w:pPr>
            <w:r w:rsidRPr="00482F08">
              <w:t>(2)</w:t>
            </w:r>
            <w:r w:rsidRPr="00482F08">
              <w:tab/>
              <w:t xml:space="preserve">Erandina määruse (EL) 2021/1060 artikli 63 lõikest 2 ja artikli 105 lõikest 2 on kulude rahastamiskõlblikkuse, kulude hüvitamise ja kulukohustustest vabastamise tähtaeg 31. detsember 2030. Seda erandit kohaldatakse üksnes juhul, kui programmi muudatused, millega vähemalt </w:t>
            </w:r>
            <w:r w:rsidRPr="00482F08">
              <w:rPr>
                <w:b/>
                <w:bCs/>
                <w:i/>
                <w:iCs/>
              </w:rPr>
              <w:t>15</w:t>
            </w:r>
            <w:r w:rsidRPr="00482F08">
              <w:t> % programmi rahalistest vahenditest on kooskõlas käesoleva määruse artiklitega 12a, 12b ja 12c vahehindamise raames ümber paigutatud ühele või mitmele sihtotstarbelisele prioriteedile, on heaks kiidetud.</w:t>
            </w:r>
          </w:p>
        </w:tc>
        <w:tc>
          <w:tcPr>
            <w:tcW w:w="4876" w:type="dxa"/>
            <w:hideMark/>
          </w:tcPr>
          <w:p w14:paraId="26830C98" w14:textId="77777777" w:rsidR="00B657A4" w:rsidRPr="00482F08" w:rsidRDefault="00B657A4" w:rsidP="00CD0F48">
            <w:pPr>
              <w:pStyle w:val="Normal6"/>
              <w:rPr>
                <w:szCs w:val="24"/>
              </w:rPr>
            </w:pPr>
            <w:r w:rsidRPr="00482F08">
              <w:t>(2)</w:t>
            </w:r>
            <w:r w:rsidRPr="00482F08">
              <w:tab/>
              <w:t xml:space="preserve">Erandina määruse (EL) 2021/1060 artikli 63 lõikest 2 ja artikli 105 lõikest 2 on kulude rahastamiskõlblikkuse, kulude hüvitamise ja kulukohustustest vabastamise tähtaeg 31. detsember 2030. Seda erandit kohaldatakse üksnes juhul, kui programmi muudatused, millega vähemalt </w:t>
            </w:r>
            <w:r w:rsidRPr="00482F08">
              <w:rPr>
                <w:b/>
                <w:bCs/>
                <w:i/>
                <w:iCs/>
              </w:rPr>
              <w:t>5</w:t>
            </w:r>
            <w:r w:rsidRPr="00482F08">
              <w:t> % programmi rahalistest vahenditest on kooskõlas käesoleva määruse artiklitega 12a, 12b ja 12c vahehindamise raames ümber paigutatud ühele või mitmele sihtotstarbelisele prioriteedile, on heaks kiidetud.</w:t>
            </w:r>
          </w:p>
        </w:tc>
      </w:tr>
      <w:tr w:rsidR="00482F08" w:rsidRPr="00482F08" w14:paraId="6856DE67" w14:textId="77777777" w:rsidTr="00CD0F48">
        <w:trPr>
          <w:jc w:val="center"/>
        </w:trPr>
        <w:tc>
          <w:tcPr>
            <w:tcW w:w="4876" w:type="dxa"/>
          </w:tcPr>
          <w:p w14:paraId="314AFE43" w14:textId="77777777" w:rsidR="00B657A4" w:rsidRPr="00482F08" w:rsidRDefault="00B657A4" w:rsidP="00CD0F48">
            <w:pPr>
              <w:pStyle w:val="Normal6"/>
            </w:pPr>
          </w:p>
        </w:tc>
        <w:tc>
          <w:tcPr>
            <w:tcW w:w="4876" w:type="dxa"/>
            <w:hideMark/>
          </w:tcPr>
          <w:p w14:paraId="25091427" w14:textId="77777777" w:rsidR="00B657A4" w:rsidRPr="00482F08" w:rsidRDefault="00B657A4" w:rsidP="00CD0F48">
            <w:pPr>
              <w:pStyle w:val="Normal6"/>
              <w:rPr>
                <w:szCs w:val="24"/>
              </w:rPr>
            </w:pPr>
            <w:r w:rsidRPr="00482F08">
              <w:rPr>
                <w:i/>
              </w:rPr>
              <w:t>(Muudatusettepanekut kohaldatakse kogu teksti ulatuses. Selle vastuvõtmise korral tehakse vastavad muudatused kogu tekstis.)</w:t>
            </w:r>
          </w:p>
        </w:tc>
      </w:tr>
    </w:tbl>
    <w:p w14:paraId="679F0522"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5A94E2E2" w14:textId="77777777" w:rsidR="00B657A4" w:rsidRPr="00482F08" w:rsidRDefault="00B657A4" w:rsidP="00B657A4">
      <w:r w:rsidRPr="00E65B99">
        <w:rPr>
          <w:rStyle w:val="HideTWBExt"/>
        </w:rPr>
        <w:t>&lt;/Amend&gt;</w:t>
      </w:r>
    </w:p>
    <w:p w14:paraId="4D96AE83"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58</w:t>
      </w:r>
      <w:r w:rsidRPr="00E65B99">
        <w:rPr>
          <w:rStyle w:val="HideTWBExt"/>
          <w:b w:val="0"/>
        </w:rPr>
        <w:t>&lt;/NumAm&gt;</w:t>
      </w:r>
    </w:p>
    <w:p w14:paraId="28B1C4E9" w14:textId="77777777" w:rsidR="00B657A4" w:rsidRPr="00482F08" w:rsidRDefault="00B657A4" w:rsidP="00B657A4">
      <w:pPr>
        <w:pStyle w:val="NormalBold"/>
      </w:pPr>
      <w:r w:rsidRPr="00E65B99">
        <w:rPr>
          <w:rStyle w:val="HideTWBExt"/>
          <w:b w:val="0"/>
        </w:rPr>
        <w:t>&lt;RepeatBlock-By&gt;&lt;Members&gt;</w:t>
      </w:r>
      <w:r w:rsidRPr="00482F08">
        <w:t>Miriam Lexmann</w:t>
      </w:r>
      <w:r w:rsidRPr="00E65B99">
        <w:rPr>
          <w:rStyle w:val="HideTWBExt"/>
          <w:b w:val="0"/>
        </w:rPr>
        <w:t>&lt;/Members&gt;</w:t>
      </w:r>
    </w:p>
    <w:p w14:paraId="46DBF902" w14:textId="77777777" w:rsidR="00B657A4" w:rsidRPr="00482F08" w:rsidRDefault="00B657A4" w:rsidP="00B657A4">
      <w:r w:rsidRPr="00E65B99">
        <w:rPr>
          <w:rStyle w:val="HideTWBExt"/>
        </w:rPr>
        <w:t>&lt;/RepeatBlock-By&gt;</w:t>
      </w:r>
    </w:p>
    <w:p w14:paraId="7FEC9DCF"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336F1778" w14:textId="77777777" w:rsidR="00B657A4" w:rsidRPr="00482F08" w:rsidRDefault="00B657A4" w:rsidP="00B657A4">
      <w:pPr>
        <w:pStyle w:val="NormalBold"/>
      </w:pPr>
      <w:r w:rsidRPr="00E65B99">
        <w:rPr>
          <w:rStyle w:val="HideTWBExt"/>
          <w:b w:val="0"/>
        </w:rPr>
        <w:t>&lt;Article&gt;</w:t>
      </w:r>
      <w:r w:rsidRPr="00482F08">
        <w:t>Artikkel 1 – lõik 1 – punkt 1</w:t>
      </w:r>
      <w:r w:rsidRPr="00E65B99">
        <w:rPr>
          <w:rStyle w:val="HideTWBExt"/>
          <w:b w:val="0"/>
        </w:rPr>
        <w:t>&lt;/Article&gt;</w:t>
      </w:r>
    </w:p>
    <w:p w14:paraId="47E42771"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16C9F385" w14:textId="77777777" w:rsidR="00B657A4" w:rsidRPr="00482F08" w:rsidRDefault="00B657A4" w:rsidP="00B657A4">
      <w:r w:rsidRPr="00E65B99">
        <w:rPr>
          <w:rStyle w:val="HideTWBExt"/>
        </w:rPr>
        <w:t>&lt;Article2&gt;</w:t>
      </w:r>
      <w:r w:rsidRPr="00482F08">
        <w:t>Artikkel 5a – lõige 2</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17304D70" w14:textId="77777777" w:rsidTr="00CD0F48">
        <w:trPr>
          <w:jc w:val="center"/>
        </w:trPr>
        <w:tc>
          <w:tcPr>
            <w:tcW w:w="9752" w:type="dxa"/>
            <w:gridSpan w:val="2"/>
          </w:tcPr>
          <w:p w14:paraId="5C8FE425" w14:textId="77777777" w:rsidR="00B657A4" w:rsidRPr="00482F08" w:rsidRDefault="00B657A4" w:rsidP="00CD0F48">
            <w:pPr>
              <w:keepNext/>
            </w:pPr>
          </w:p>
        </w:tc>
      </w:tr>
      <w:tr w:rsidR="00482F08" w:rsidRPr="00482F08" w14:paraId="0466E08E" w14:textId="77777777" w:rsidTr="00CD0F48">
        <w:trPr>
          <w:jc w:val="center"/>
        </w:trPr>
        <w:tc>
          <w:tcPr>
            <w:tcW w:w="4876" w:type="dxa"/>
            <w:hideMark/>
          </w:tcPr>
          <w:p w14:paraId="33178E0A" w14:textId="77777777" w:rsidR="00B657A4" w:rsidRPr="00482F08" w:rsidRDefault="00B657A4" w:rsidP="00CD0F48">
            <w:pPr>
              <w:pStyle w:val="ColumnHeading"/>
              <w:keepNext/>
            </w:pPr>
            <w:r w:rsidRPr="00482F08">
              <w:t>Komisjoni ettepanek</w:t>
            </w:r>
          </w:p>
        </w:tc>
        <w:tc>
          <w:tcPr>
            <w:tcW w:w="4876" w:type="dxa"/>
            <w:hideMark/>
          </w:tcPr>
          <w:p w14:paraId="29B0F2FF" w14:textId="77777777" w:rsidR="00B657A4" w:rsidRPr="00482F08" w:rsidRDefault="00B657A4" w:rsidP="00CD0F48">
            <w:pPr>
              <w:pStyle w:val="ColumnHeading"/>
              <w:keepNext/>
            </w:pPr>
            <w:r w:rsidRPr="00482F08">
              <w:t>Muudatusettepanek</w:t>
            </w:r>
          </w:p>
        </w:tc>
      </w:tr>
      <w:tr w:rsidR="00482F08" w:rsidRPr="00482F08" w14:paraId="154909E7" w14:textId="77777777" w:rsidTr="00CD0F48">
        <w:trPr>
          <w:jc w:val="center"/>
        </w:trPr>
        <w:tc>
          <w:tcPr>
            <w:tcW w:w="4876" w:type="dxa"/>
            <w:hideMark/>
          </w:tcPr>
          <w:p w14:paraId="79C158BC" w14:textId="77777777" w:rsidR="00B657A4" w:rsidRPr="00482F08" w:rsidRDefault="00B657A4" w:rsidP="00CD0F48">
            <w:pPr>
              <w:pStyle w:val="Normal6"/>
            </w:pPr>
            <w:r w:rsidRPr="00482F08">
              <w:t>(2)</w:t>
            </w:r>
            <w:r w:rsidRPr="00482F08">
              <w:tab/>
              <w:t xml:space="preserve">Erandina määruse (EL) 2021/1060 artikli 63 lõikest 2 ja artikli 105 lõikest 2 on kulude rahastamiskõlblikkuse, kulude hüvitamise ja kulukohustustest vabastamise tähtaeg 31. detsember 2030. Seda erandit kohaldatakse üksnes juhul, kui programmi muudatused, millega vähemalt </w:t>
            </w:r>
            <w:r w:rsidRPr="00482F08">
              <w:rPr>
                <w:b/>
                <w:bCs/>
                <w:i/>
                <w:iCs/>
              </w:rPr>
              <w:t>15</w:t>
            </w:r>
            <w:r w:rsidRPr="00482F08">
              <w:t xml:space="preserve"> % </w:t>
            </w:r>
            <w:r w:rsidRPr="00482F08">
              <w:rPr>
                <w:b/>
                <w:bCs/>
                <w:i/>
                <w:iCs/>
              </w:rPr>
              <w:t>programmi</w:t>
            </w:r>
            <w:r w:rsidRPr="00482F08">
              <w:t xml:space="preserve"> rahalistest vahenditest on kooskõlas käesoleva määruse artiklitega 12a, 12b ja 12c vahehindamise raames ümber paigutatud ühele või mitmele sihtotstarbelisele prioriteedile, on heaks kiidetud.</w:t>
            </w:r>
          </w:p>
        </w:tc>
        <w:tc>
          <w:tcPr>
            <w:tcW w:w="4876" w:type="dxa"/>
            <w:hideMark/>
          </w:tcPr>
          <w:p w14:paraId="09762A7F" w14:textId="77777777" w:rsidR="00B657A4" w:rsidRPr="00482F08" w:rsidRDefault="00B657A4" w:rsidP="00CD0F48">
            <w:pPr>
              <w:pStyle w:val="Normal6"/>
              <w:rPr>
                <w:szCs w:val="24"/>
              </w:rPr>
            </w:pPr>
            <w:r w:rsidRPr="00482F08">
              <w:t>(2)</w:t>
            </w:r>
            <w:r w:rsidRPr="00482F08">
              <w:tab/>
              <w:t xml:space="preserve">Erandina määruse (EL) 2021/1060 artikli 63 lõikest 2 ja artikli 105 lõikest 2 on kulude rahastamiskõlblikkuse, kulude hüvitamise ja kulukohustustest vabastamise tähtaeg 31. detsember 2030. Seda erandit kohaldatakse üksnes juhul, kui programmi muudatused, millega vähemalt </w:t>
            </w:r>
            <w:r w:rsidRPr="00482F08">
              <w:rPr>
                <w:b/>
                <w:bCs/>
                <w:i/>
                <w:iCs/>
              </w:rPr>
              <w:t>10</w:t>
            </w:r>
            <w:r w:rsidRPr="00482F08">
              <w:t xml:space="preserve"> % </w:t>
            </w:r>
            <w:r w:rsidRPr="00482F08">
              <w:rPr>
                <w:b/>
                <w:bCs/>
                <w:i/>
                <w:iCs/>
              </w:rPr>
              <w:t>fondi</w:t>
            </w:r>
            <w:r w:rsidRPr="00482F08">
              <w:t xml:space="preserve"> rahalistest vahenditest on kooskõlas käesoleva määruse artiklitega 12a, 12b ja 12c vahehindamise raames ümber paigutatud ühele või mitmele sihtotstarbelisele prioriteedile, on heaks kiidetud.</w:t>
            </w:r>
          </w:p>
        </w:tc>
      </w:tr>
    </w:tbl>
    <w:p w14:paraId="2E0DAC80"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5D9F6C36" w14:textId="77777777" w:rsidR="00B657A4" w:rsidRPr="00482F08" w:rsidRDefault="00B657A4" w:rsidP="00B657A4">
      <w:r w:rsidRPr="00E65B99">
        <w:rPr>
          <w:rStyle w:val="HideTWBExt"/>
        </w:rPr>
        <w:t>&lt;/Amend&gt;</w:t>
      </w:r>
    </w:p>
    <w:p w14:paraId="1A51E6CD"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59</w:t>
      </w:r>
      <w:r w:rsidRPr="00E65B99">
        <w:rPr>
          <w:rStyle w:val="HideTWBExt"/>
          <w:b w:val="0"/>
        </w:rPr>
        <w:t>&lt;/NumAm&gt;</w:t>
      </w:r>
    </w:p>
    <w:p w14:paraId="530FFAB2" w14:textId="77777777" w:rsidR="00B657A4" w:rsidRPr="00482F08" w:rsidRDefault="00B657A4" w:rsidP="00B657A4">
      <w:pPr>
        <w:pStyle w:val="NormalBold"/>
      </w:pPr>
      <w:r w:rsidRPr="00E65B99">
        <w:rPr>
          <w:rStyle w:val="HideTWBExt"/>
          <w:b w:val="0"/>
        </w:rPr>
        <w:t>&lt;RepeatBlock-By&gt;&lt;Members&gt;</w:t>
      </w:r>
      <w:r w:rsidRPr="00482F08">
        <w:t>Elena Donazzan, Francesco Torselli, Mariateresa Vivaldini, Chiara Gemma</w:t>
      </w:r>
      <w:r w:rsidRPr="00E65B99">
        <w:rPr>
          <w:rStyle w:val="HideTWBExt"/>
          <w:b w:val="0"/>
        </w:rPr>
        <w:t>&lt;/Members&gt;</w:t>
      </w:r>
    </w:p>
    <w:p w14:paraId="27116FA8" w14:textId="77777777" w:rsidR="00B657A4" w:rsidRPr="00482F08" w:rsidRDefault="00B657A4" w:rsidP="00B657A4">
      <w:r w:rsidRPr="00E65B99">
        <w:rPr>
          <w:rStyle w:val="HideTWBExt"/>
        </w:rPr>
        <w:t>&lt;/RepeatBlock-By&gt;</w:t>
      </w:r>
    </w:p>
    <w:p w14:paraId="62F55692"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7907175F" w14:textId="77777777" w:rsidR="00B657A4" w:rsidRPr="00482F08" w:rsidRDefault="00B657A4" w:rsidP="00B657A4">
      <w:pPr>
        <w:pStyle w:val="NormalBold"/>
      </w:pPr>
      <w:r w:rsidRPr="00E65B99">
        <w:rPr>
          <w:rStyle w:val="HideTWBExt"/>
          <w:b w:val="0"/>
        </w:rPr>
        <w:t>&lt;Article&gt;</w:t>
      </w:r>
      <w:r w:rsidRPr="00482F08">
        <w:t>Artikkel 1 – lõik 1 – punkt 1</w:t>
      </w:r>
      <w:r w:rsidRPr="00E65B99">
        <w:rPr>
          <w:rStyle w:val="HideTWBExt"/>
          <w:b w:val="0"/>
        </w:rPr>
        <w:t>&lt;/Article&gt;</w:t>
      </w:r>
    </w:p>
    <w:p w14:paraId="20188CC7"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68DD6C1B" w14:textId="77777777" w:rsidR="00B657A4" w:rsidRPr="00482F08" w:rsidRDefault="00B657A4" w:rsidP="00B657A4">
      <w:r w:rsidRPr="00E65B99">
        <w:rPr>
          <w:rStyle w:val="HideTWBExt"/>
        </w:rPr>
        <w:t>&lt;Article2&gt;</w:t>
      </w:r>
      <w:r w:rsidRPr="00482F08">
        <w:t>Artikkel 5a – lõige 2</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59C4D676" w14:textId="77777777" w:rsidTr="00CD0F48">
        <w:trPr>
          <w:jc w:val="center"/>
        </w:trPr>
        <w:tc>
          <w:tcPr>
            <w:tcW w:w="9752" w:type="dxa"/>
            <w:gridSpan w:val="2"/>
          </w:tcPr>
          <w:p w14:paraId="11894265" w14:textId="77777777" w:rsidR="00B657A4" w:rsidRPr="00482F08" w:rsidRDefault="00B657A4" w:rsidP="00CD0F48">
            <w:pPr>
              <w:keepNext/>
            </w:pPr>
          </w:p>
        </w:tc>
      </w:tr>
      <w:tr w:rsidR="00482F08" w:rsidRPr="00482F08" w14:paraId="0622358D" w14:textId="77777777" w:rsidTr="00CD0F48">
        <w:trPr>
          <w:jc w:val="center"/>
        </w:trPr>
        <w:tc>
          <w:tcPr>
            <w:tcW w:w="4876" w:type="dxa"/>
            <w:hideMark/>
          </w:tcPr>
          <w:p w14:paraId="6F64486D" w14:textId="77777777" w:rsidR="00B657A4" w:rsidRPr="00482F08" w:rsidRDefault="00B657A4" w:rsidP="00CD0F48">
            <w:pPr>
              <w:pStyle w:val="ColumnHeading"/>
              <w:keepNext/>
            </w:pPr>
            <w:r w:rsidRPr="00482F08">
              <w:t>Komisjoni ettepanek</w:t>
            </w:r>
          </w:p>
        </w:tc>
        <w:tc>
          <w:tcPr>
            <w:tcW w:w="4876" w:type="dxa"/>
            <w:hideMark/>
          </w:tcPr>
          <w:p w14:paraId="753B7C73" w14:textId="77777777" w:rsidR="00B657A4" w:rsidRPr="00482F08" w:rsidRDefault="00B657A4" w:rsidP="00CD0F48">
            <w:pPr>
              <w:pStyle w:val="ColumnHeading"/>
              <w:keepNext/>
            </w:pPr>
            <w:r w:rsidRPr="00482F08">
              <w:t>Muudatusettepanek</w:t>
            </w:r>
          </w:p>
        </w:tc>
      </w:tr>
      <w:tr w:rsidR="00482F08" w:rsidRPr="00482F08" w14:paraId="17E71384" w14:textId="77777777" w:rsidTr="00CD0F48">
        <w:trPr>
          <w:jc w:val="center"/>
        </w:trPr>
        <w:tc>
          <w:tcPr>
            <w:tcW w:w="4876" w:type="dxa"/>
            <w:hideMark/>
          </w:tcPr>
          <w:p w14:paraId="696D19BE" w14:textId="77777777" w:rsidR="00B657A4" w:rsidRPr="00482F08" w:rsidRDefault="00B657A4" w:rsidP="00CD0F48">
            <w:pPr>
              <w:pStyle w:val="Normal6"/>
            </w:pPr>
            <w:r w:rsidRPr="00482F08">
              <w:t>(2)</w:t>
            </w:r>
            <w:r w:rsidRPr="00482F08">
              <w:tab/>
              <w:t>Erandina määruse (EL) 2021/1060 artikli 63 lõikest 2 ja artikli 105 lõikest 2 on kulude rahastamiskõlblikkuse, kulude hüvitamise ja kulukohustustest vabastamise tähtaeg 31. detsember 2030. Seda erandit kohaldatakse üksnes juhul, kui programmi muudatused, millega vähemalt 15 % programmi rahalistest vahenditest on kooskõlas käesoleva määruse artiklitega 12a</w:t>
            </w:r>
            <w:r w:rsidRPr="00482F08">
              <w:rPr>
                <w:b/>
                <w:bCs/>
                <w:i/>
                <w:iCs/>
              </w:rPr>
              <w:t>, 12b</w:t>
            </w:r>
            <w:r w:rsidRPr="00482F08">
              <w:t xml:space="preserve"> ja 12c vahehindamise raames ümber paigutatud ühele või mitmele sihtotstarbelisele prioriteedile, on heaks kiidetud.</w:t>
            </w:r>
          </w:p>
        </w:tc>
        <w:tc>
          <w:tcPr>
            <w:tcW w:w="4876" w:type="dxa"/>
            <w:hideMark/>
          </w:tcPr>
          <w:p w14:paraId="19817EB8" w14:textId="77777777" w:rsidR="00B657A4" w:rsidRPr="00482F08" w:rsidRDefault="00B657A4" w:rsidP="00CD0F48">
            <w:pPr>
              <w:pStyle w:val="Normal6"/>
              <w:rPr>
                <w:szCs w:val="24"/>
              </w:rPr>
            </w:pPr>
            <w:r w:rsidRPr="00482F08">
              <w:t>(2)</w:t>
            </w:r>
            <w:r w:rsidRPr="00482F08">
              <w:tab/>
              <w:t>Erandina määruse (EL) 2021/1060 artikli 63 lõikest 2 ja artikli 105 lõikest 2 on kulude rahastamiskõlblikkuse, kulude hüvitamise ja kulukohustustest vabastamise tähtaeg 31. detsember 2030. Seda erandit kohaldatakse üksnes juhul, kui programmi muudatused, millega vähemalt 15 % programmi rahalistest vahenditest on kooskõlas käesoleva määruse artiklitega 12a ja 12c vahehindamise raames ümber paigutatud ühele või mitmele sihtotstarbelisele prioriteedile, on heaks kiidetud.</w:t>
            </w:r>
          </w:p>
        </w:tc>
      </w:tr>
    </w:tbl>
    <w:p w14:paraId="16E46B0C"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53EB78C2" w14:textId="77777777" w:rsidR="00B657A4" w:rsidRPr="00482F08" w:rsidRDefault="00B657A4" w:rsidP="00B657A4">
      <w:r w:rsidRPr="00E65B99">
        <w:rPr>
          <w:rStyle w:val="HideTWBExt"/>
        </w:rPr>
        <w:t>&lt;/Amend&gt;</w:t>
      </w:r>
    </w:p>
    <w:p w14:paraId="74115AC7"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60</w:t>
      </w:r>
      <w:r w:rsidRPr="00E65B99">
        <w:rPr>
          <w:rStyle w:val="HideTWBExt"/>
          <w:b w:val="0"/>
        </w:rPr>
        <w:t>&lt;/NumAm&gt;</w:t>
      </w:r>
    </w:p>
    <w:p w14:paraId="58D486BE" w14:textId="77777777" w:rsidR="00B657A4" w:rsidRPr="00482F08" w:rsidRDefault="00B657A4" w:rsidP="00B657A4">
      <w:pPr>
        <w:pStyle w:val="NormalBold"/>
      </w:pPr>
      <w:r w:rsidRPr="00E65B99">
        <w:rPr>
          <w:rStyle w:val="HideTWBExt"/>
          <w:b w:val="0"/>
        </w:rPr>
        <w:t>&lt;RepeatBlock-By&gt;&lt;Members&gt;</w:t>
      </w:r>
      <w:r w:rsidRPr="00482F08">
        <w:t>Marit Maij, Estelle Ceulemans, Gabriele Bischoff, Alicia Homs Ginel, Evelyn Regner, Marc Angel, Idoia Mendia, Vilija Blinkevičiūtė, Aodhán Ó Ríordáin</w:t>
      </w:r>
      <w:r w:rsidRPr="00E65B99">
        <w:rPr>
          <w:rStyle w:val="HideTWBExt"/>
          <w:b w:val="0"/>
        </w:rPr>
        <w:t>&lt;/Members&gt;</w:t>
      </w:r>
    </w:p>
    <w:p w14:paraId="6C420A00" w14:textId="77777777" w:rsidR="00B657A4" w:rsidRPr="00482F08" w:rsidRDefault="00B657A4" w:rsidP="00B657A4">
      <w:r w:rsidRPr="00E65B99">
        <w:rPr>
          <w:rStyle w:val="HideTWBExt"/>
        </w:rPr>
        <w:t>&lt;/RepeatBlock-By&gt;</w:t>
      </w:r>
    </w:p>
    <w:p w14:paraId="3C86A02E"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13BBDA0F" w14:textId="77777777" w:rsidR="00B657A4" w:rsidRPr="00482F08" w:rsidRDefault="00B657A4" w:rsidP="00B657A4">
      <w:pPr>
        <w:pStyle w:val="NormalBold"/>
      </w:pPr>
      <w:r w:rsidRPr="00E65B99">
        <w:rPr>
          <w:rStyle w:val="HideTWBExt"/>
          <w:b w:val="0"/>
        </w:rPr>
        <w:t>&lt;Article&gt;</w:t>
      </w:r>
      <w:r w:rsidRPr="00482F08">
        <w:t>Artikkel 1 – lõik 1 – punkt 1</w:t>
      </w:r>
      <w:r w:rsidRPr="00E65B99">
        <w:rPr>
          <w:rStyle w:val="HideTWBExt"/>
          <w:b w:val="0"/>
        </w:rPr>
        <w:t>&lt;/Article&gt;</w:t>
      </w:r>
    </w:p>
    <w:p w14:paraId="28A920A8"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7B569123" w14:textId="77777777" w:rsidR="00B657A4" w:rsidRPr="00482F08" w:rsidRDefault="00B657A4" w:rsidP="00B657A4">
      <w:r w:rsidRPr="00E65B99">
        <w:rPr>
          <w:rStyle w:val="HideTWBExt"/>
        </w:rPr>
        <w:t>&lt;Article2&gt;</w:t>
      </w:r>
      <w:r w:rsidRPr="00482F08">
        <w:t>Artikkel 5a – lõige 2</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15AD40AD" w14:textId="77777777" w:rsidTr="00CD0F48">
        <w:trPr>
          <w:jc w:val="center"/>
        </w:trPr>
        <w:tc>
          <w:tcPr>
            <w:tcW w:w="9752" w:type="dxa"/>
            <w:gridSpan w:val="2"/>
          </w:tcPr>
          <w:p w14:paraId="430AF030" w14:textId="77777777" w:rsidR="00B657A4" w:rsidRPr="00482F08" w:rsidRDefault="00B657A4" w:rsidP="00CD0F48">
            <w:pPr>
              <w:keepNext/>
            </w:pPr>
          </w:p>
        </w:tc>
      </w:tr>
      <w:tr w:rsidR="00482F08" w:rsidRPr="00482F08" w14:paraId="35DA6A96" w14:textId="77777777" w:rsidTr="00CD0F48">
        <w:trPr>
          <w:jc w:val="center"/>
        </w:trPr>
        <w:tc>
          <w:tcPr>
            <w:tcW w:w="4876" w:type="dxa"/>
            <w:hideMark/>
          </w:tcPr>
          <w:p w14:paraId="3296DB28" w14:textId="77777777" w:rsidR="00B657A4" w:rsidRPr="00482F08" w:rsidRDefault="00B657A4" w:rsidP="00CD0F48">
            <w:pPr>
              <w:pStyle w:val="ColumnHeading"/>
              <w:keepNext/>
            </w:pPr>
            <w:r w:rsidRPr="00482F08">
              <w:t>Komisjoni ettepanek</w:t>
            </w:r>
          </w:p>
        </w:tc>
        <w:tc>
          <w:tcPr>
            <w:tcW w:w="4876" w:type="dxa"/>
            <w:hideMark/>
          </w:tcPr>
          <w:p w14:paraId="60624ABF" w14:textId="77777777" w:rsidR="00B657A4" w:rsidRPr="00482F08" w:rsidRDefault="00B657A4" w:rsidP="00CD0F48">
            <w:pPr>
              <w:pStyle w:val="ColumnHeading"/>
              <w:keepNext/>
            </w:pPr>
            <w:r w:rsidRPr="00482F08">
              <w:t>Muudatusettepanek</w:t>
            </w:r>
          </w:p>
        </w:tc>
      </w:tr>
      <w:tr w:rsidR="00482F08" w:rsidRPr="00482F08" w14:paraId="07A08D4E" w14:textId="77777777" w:rsidTr="00CD0F48">
        <w:trPr>
          <w:jc w:val="center"/>
        </w:trPr>
        <w:tc>
          <w:tcPr>
            <w:tcW w:w="4876" w:type="dxa"/>
            <w:hideMark/>
          </w:tcPr>
          <w:p w14:paraId="1737D73C" w14:textId="77777777" w:rsidR="00B657A4" w:rsidRPr="00482F08" w:rsidRDefault="00B657A4" w:rsidP="00CD0F48">
            <w:pPr>
              <w:pStyle w:val="Normal6"/>
            </w:pPr>
            <w:r w:rsidRPr="00482F08">
              <w:t>(2)</w:t>
            </w:r>
            <w:r w:rsidRPr="00482F08">
              <w:tab/>
              <w:t xml:space="preserve">Erandina määruse (EL) 2021/1060 artikli 63 lõikest 2 ja artikli 105 lõikest 2 on kulude rahastamiskõlblikkuse, kulude hüvitamise ja kulukohustustest vabastamise tähtaeg 31. detsember 2030. Seda erandit kohaldatakse üksnes juhul, kui programmi muudatused, millega vähemalt </w:t>
            </w:r>
            <w:r w:rsidRPr="00482F08">
              <w:rPr>
                <w:b/>
                <w:bCs/>
                <w:i/>
                <w:iCs/>
              </w:rPr>
              <w:t>15</w:t>
            </w:r>
            <w:r w:rsidRPr="00482F08">
              <w:t> % programmi rahalistest vahenditest on kooskõlas käesoleva määruse artiklitega 12a</w:t>
            </w:r>
            <w:r w:rsidRPr="00482F08">
              <w:rPr>
                <w:b/>
                <w:bCs/>
                <w:i/>
                <w:iCs/>
              </w:rPr>
              <w:t>, 12b</w:t>
            </w:r>
            <w:r w:rsidRPr="00482F08">
              <w:t xml:space="preserve"> ja </w:t>
            </w:r>
            <w:r w:rsidRPr="00482F08">
              <w:rPr>
                <w:b/>
                <w:bCs/>
                <w:i/>
                <w:iCs/>
              </w:rPr>
              <w:t>12c</w:t>
            </w:r>
            <w:r w:rsidRPr="00482F08">
              <w:t xml:space="preserve"> vahehindamise raames ümber paigutatud ühele või mitmele sihtotstarbelisele prioriteedile, on heaks kiidetud.</w:t>
            </w:r>
          </w:p>
        </w:tc>
        <w:tc>
          <w:tcPr>
            <w:tcW w:w="4876" w:type="dxa"/>
            <w:hideMark/>
          </w:tcPr>
          <w:p w14:paraId="5448CAFF" w14:textId="77777777" w:rsidR="00B657A4" w:rsidRPr="00482F08" w:rsidRDefault="00B657A4" w:rsidP="00CD0F48">
            <w:pPr>
              <w:pStyle w:val="Normal6"/>
              <w:rPr>
                <w:szCs w:val="24"/>
              </w:rPr>
            </w:pPr>
            <w:r w:rsidRPr="00482F08">
              <w:t>(2)</w:t>
            </w:r>
            <w:r w:rsidRPr="00482F08">
              <w:tab/>
              <w:t xml:space="preserve">Erandina määruse (EL) 2021/1060 artikli 63 lõikest 2 ja artikli 105 lõikest 2 on kulude rahastamiskõlblikkuse, kulude hüvitamise ja kulukohustustest vabastamise tähtaeg 31. detsember 2030. Seda erandit kohaldatakse üksnes juhul, kui programmi muudatused, millega vähemalt </w:t>
            </w:r>
            <w:r w:rsidRPr="00482F08">
              <w:rPr>
                <w:b/>
                <w:bCs/>
                <w:i/>
                <w:iCs/>
              </w:rPr>
              <w:t>5</w:t>
            </w:r>
            <w:r w:rsidRPr="00482F08">
              <w:t xml:space="preserve"> % programmi rahalistest vahenditest on kooskõlas käesoleva määruse artiklitega 12a ja </w:t>
            </w:r>
            <w:r w:rsidRPr="00482F08">
              <w:rPr>
                <w:b/>
                <w:bCs/>
                <w:i/>
                <w:iCs/>
              </w:rPr>
              <w:t>12d</w:t>
            </w:r>
            <w:r w:rsidRPr="00482F08">
              <w:t xml:space="preserve"> vahehindamise raames ümber paigutatud ühele või mitmele sihtotstarbelisele prioriteedile, on heaks kiidetud.</w:t>
            </w:r>
          </w:p>
        </w:tc>
      </w:tr>
      <w:tr w:rsidR="00482F08" w:rsidRPr="00482F08" w14:paraId="0504F094" w14:textId="77777777" w:rsidTr="00CD0F48">
        <w:trPr>
          <w:jc w:val="center"/>
        </w:trPr>
        <w:tc>
          <w:tcPr>
            <w:tcW w:w="4876" w:type="dxa"/>
          </w:tcPr>
          <w:p w14:paraId="355995B2" w14:textId="77777777" w:rsidR="00B657A4" w:rsidRPr="00482F08" w:rsidRDefault="00B657A4" w:rsidP="00CD0F48">
            <w:pPr>
              <w:pStyle w:val="Normal6"/>
            </w:pPr>
          </w:p>
        </w:tc>
        <w:tc>
          <w:tcPr>
            <w:tcW w:w="4876" w:type="dxa"/>
            <w:hideMark/>
          </w:tcPr>
          <w:p w14:paraId="48D09585" w14:textId="77777777" w:rsidR="00B657A4" w:rsidRPr="00482F08" w:rsidRDefault="00B657A4" w:rsidP="00CD0F48">
            <w:pPr>
              <w:pStyle w:val="Normal6"/>
              <w:rPr>
                <w:szCs w:val="24"/>
              </w:rPr>
            </w:pPr>
            <w:r w:rsidRPr="00482F08">
              <w:rPr>
                <w:i/>
              </w:rPr>
              <w:t>(Muudatusettepanekut kohaldatakse kogu teksti ulatuses. Selle vastuvõtmise korral tehakse vastavad muudatused kogu tekstis.)</w:t>
            </w:r>
          </w:p>
        </w:tc>
      </w:tr>
    </w:tbl>
    <w:p w14:paraId="298E0867"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48E51875" w14:textId="77777777" w:rsidR="00B657A4" w:rsidRPr="00482F08" w:rsidRDefault="00B657A4" w:rsidP="00B657A4">
      <w:r w:rsidRPr="00E65B99">
        <w:rPr>
          <w:rStyle w:val="HideTWBExt"/>
        </w:rPr>
        <w:t>&lt;/Amend&gt;</w:t>
      </w:r>
    </w:p>
    <w:p w14:paraId="77E6800F"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61</w:t>
      </w:r>
      <w:r w:rsidRPr="00E65B99">
        <w:rPr>
          <w:rStyle w:val="HideTWBExt"/>
          <w:b w:val="0"/>
        </w:rPr>
        <w:t>&lt;/NumAm&gt;</w:t>
      </w:r>
    </w:p>
    <w:p w14:paraId="60CBAC2B" w14:textId="77777777" w:rsidR="00B657A4" w:rsidRPr="00482F08" w:rsidRDefault="00B657A4" w:rsidP="00B657A4">
      <w:pPr>
        <w:pStyle w:val="NormalBold"/>
      </w:pPr>
      <w:r w:rsidRPr="00E65B99">
        <w:rPr>
          <w:rStyle w:val="HideTWBExt"/>
          <w:b w:val="0"/>
        </w:rPr>
        <w:t>&lt;RepeatBlock-By&gt;&lt;Members&gt;</w:t>
      </w:r>
      <w:r w:rsidRPr="00482F08">
        <w:t>Marit Maij, Estelle Ceulemans, Gabriele Bischoff, Alicia Homs Ginel, Evelyn Regner, Marc Angel, Idoia Mendia, Vilija Blinkevičiūtė, Aodhán Ó Ríordáin</w:t>
      </w:r>
      <w:r w:rsidRPr="00E65B99">
        <w:rPr>
          <w:rStyle w:val="HideTWBExt"/>
          <w:b w:val="0"/>
        </w:rPr>
        <w:t>&lt;/Members&gt;</w:t>
      </w:r>
    </w:p>
    <w:p w14:paraId="0098DD0B" w14:textId="77777777" w:rsidR="00B657A4" w:rsidRPr="00482F08" w:rsidRDefault="00B657A4" w:rsidP="00B657A4">
      <w:r w:rsidRPr="00E65B99">
        <w:rPr>
          <w:rStyle w:val="HideTWBExt"/>
        </w:rPr>
        <w:t>&lt;/RepeatBlock-By&gt;</w:t>
      </w:r>
    </w:p>
    <w:p w14:paraId="0364A64C"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474C6709" w14:textId="77777777" w:rsidR="00B657A4" w:rsidRPr="00482F08" w:rsidRDefault="00B657A4" w:rsidP="00B657A4">
      <w:pPr>
        <w:pStyle w:val="NormalBold"/>
      </w:pPr>
      <w:r w:rsidRPr="00E65B99">
        <w:rPr>
          <w:rStyle w:val="HideTWBExt"/>
          <w:b w:val="0"/>
        </w:rPr>
        <w:t>&lt;Article&gt;</w:t>
      </w:r>
      <w:r w:rsidRPr="00482F08">
        <w:t>Artikkel 1 – lõik 1 – punkt 1</w:t>
      </w:r>
      <w:r w:rsidRPr="00E65B99">
        <w:rPr>
          <w:rStyle w:val="HideTWBExt"/>
          <w:b w:val="0"/>
        </w:rPr>
        <w:t>&lt;/Article&gt;</w:t>
      </w:r>
    </w:p>
    <w:p w14:paraId="591996CC"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45BAF87C" w14:textId="77777777" w:rsidR="00B657A4" w:rsidRPr="00482F08" w:rsidRDefault="00B657A4" w:rsidP="00B657A4">
      <w:r w:rsidRPr="00E65B99">
        <w:rPr>
          <w:rStyle w:val="HideTWBExt"/>
        </w:rPr>
        <w:t>&lt;Article2&gt;</w:t>
      </w:r>
      <w:r w:rsidRPr="00482F08">
        <w:t>Artikkel 5a – lõige 2 a (uus)</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70F7E274" w14:textId="77777777" w:rsidTr="00CD0F48">
        <w:trPr>
          <w:jc w:val="center"/>
        </w:trPr>
        <w:tc>
          <w:tcPr>
            <w:tcW w:w="9752" w:type="dxa"/>
            <w:gridSpan w:val="2"/>
          </w:tcPr>
          <w:p w14:paraId="30DB87DC" w14:textId="77777777" w:rsidR="00B657A4" w:rsidRPr="00482F08" w:rsidRDefault="00B657A4" w:rsidP="00CD0F48">
            <w:pPr>
              <w:keepNext/>
            </w:pPr>
          </w:p>
        </w:tc>
      </w:tr>
      <w:tr w:rsidR="00482F08" w:rsidRPr="00482F08" w14:paraId="42E372A3" w14:textId="77777777" w:rsidTr="00CD0F48">
        <w:trPr>
          <w:jc w:val="center"/>
        </w:trPr>
        <w:tc>
          <w:tcPr>
            <w:tcW w:w="4876" w:type="dxa"/>
            <w:hideMark/>
          </w:tcPr>
          <w:p w14:paraId="70B76CAE" w14:textId="77777777" w:rsidR="00B657A4" w:rsidRPr="00482F08" w:rsidRDefault="00B657A4" w:rsidP="00CD0F48">
            <w:pPr>
              <w:pStyle w:val="ColumnHeading"/>
              <w:keepNext/>
            </w:pPr>
            <w:r w:rsidRPr="00482F08">
              <w:t>Komisjoni ettepanek</w:t>
            </w:r>
          </w:p>
        </w:tc>
        <w:tc>
          <w:tcPr>
            <w:tcW w:w="4876" w:type="dxa"/>
            <w:hideMark/>
          </w:tcPr>
          <w:p w14:paraId="47D148D2" w14:textId="77777777" w:rsidR="00B657A4" w:rsidRPr="00482F08" w:rsidRDefault="00B657A4" w:rsidP="00CD0F48">
            <w:pPr>
              <w:pStyle w:val="ColumnHeading"/>
              <w:keepNext/>
            </w:pPr>
            <w:r w:rsidRPr="00482F08">
              <w:t>Muudatusettepanek</w:t>
            </w:r>
          </w:p>
        </w:tc>
      </w:tr>
      <w:tr w:rsidR="00482F08" w:rsidRPr="00482F08" w14:paraId="476C11F8" w14:textId="77777777" w:rsidTr="00CD0F48">
        <w:trPr>
          <w:jc w:val="center"/>
        </w:trPr>
        <w:tc>
          <w:tcPr>
            <w:tcW w:w="4876" w:type="dxa"/>
          </w:tcPr>
          <w:p w14:paraId="2AB1A298" w14:textId="77777777" w:rsidR="00B657A4" w:rsidRPr="00482F08" w:rsidRDefault="00B657A4" w:rsidP="00CD0F48">
            <w:pPr>
              <w:pStyle w:val="Normal6"/>
            </w:pPr>
          </w:p>
        </w:tc>
        <w:tc>
          <w:tcPr>
            <w:tcW w:w="4876" w:type="dxa"/>
            <w:hideMark/>
          </w:tcPr>
          <w:p w14:paraId="7BB770B7" w14:textId="77777777" w:rsidR="00B657A4" w:rsidRPr="00482F08" w:rsidRDefault="00B657A4" w:rsidP="00CD0F48">
            <w:pPr>
              <w:pStyle w:val="Normal6"/>
              <w:rPr>
                <w:szCs w:val="24"/>
              </w:rPr>
            </w:pPr>
            <w:r w:rsidRPr="00482F08">
              <w:rPr>
                <w:b/>
                <w:i/>
              </w:rPr>
              <w:t>(2a)</w:t>
            </w:r>
            <w:r w:rsidRPr="00482F08">
              <w:rPr>
                <w:b/>
                <w:i/>
              </w:rPr>
              <w:tab/>
              <w:t>Programmide muutmisel lisavad liikmesriigid – sotsiaalpartnerite tihedal ja sisulisel osalusel – sihtotstarbeliste prioriteetide puhul toetusesaajatele kohustuse järgida kehtivate liidu ja riigisiseste õigusaktide, ILO konventsioonide ja kollektiivlepingute kohaseid töö- ja tööhõivetingimusi.</w:t>
            </w:r>
          </w:p>
        </w:tc>
      </w:tr>
    </w:tbl>
    <w:p w14:paraId="17FA29BE"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73201EE9" w14:textId="77777777" w:rsidR="00B657A4" w:rsidRPr="00482F08" w:rsidRDefault="00B657A4" w:rsidP="00B657A4">
      <w:r w:rsidRPr="00E65B99">
        <w:rPr>
          <w:rStyle w:val="HideTWBExt"/>
        </w:rPr>
        <w:t>&lt;/Amend&gt;</w:t>
      </w:r>
    </w:p>
    <w:p w14:paraId="4645B4DB"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62</w:t>
      </w:r>
      <w:r w:rsidRPr="00E65B99">
        <w:rPr>
          <w:rStyle w:val="HideTWBExt"/>
          <w:b w:val="0"/>
        </w:rPr>
        <w:t>&lt;/NumAm&gt;</w:t>
      </w:r>
    </w:p>
    <w:p w14:paraId="7B381504" w14:textId="77777777" w:rsidR="00B657A4" w:rsidRPr="00482F08" w:rsidRDefault="00B657A4" w:rsidP="00B657A4">
      <w:pPr>
        <w:pStyle w:val="NormalBold"/>
      </w:pPr>
      <w:r w:rsidRPr="00E65B99">
        <w:rPr>
          <w:rStyle w:val="HideTWBExt"/>
          <w:b w:val="0"/>
        </w:rPr>
        <w:t>&lt;RepeatBlock-By&gt;&lt;Members&gt;</w:t>
      </w:r>
      <w:r w:rsidRPr="00482F08">
        <w:t>Villy Søvndal</w:t>
      </w:r>
      <w:r w:rsidRPr="00E65B99">
        <w:rPr>
          <w:rStyle w:val="HideTWBExt"/>
          <w:b w:val="0"/>
        </w:rPr>
        <w:t>&lt;/Members&gt;</w:t>
      </w:r>
    </w:p>
    <w:p w14:paraId="318B3B08" w14:textId="77777777" w:rsidR="00B657A4" w:rsidRPr="00482F08" w:rsidRDefault="00B657A4" w:rsidP="00B657A4">
      <w:r w:rsidRPr="00E65B99">
        <w:rPr>
          <w:rStyle w:val="HideTWBExt"/>
        </w:rPr>
        <w:t>&lt;AuNomDe&gt;</w:t>
      </w:r>
      <w:r w:rsidRPr="00E65B99">
        <w:rPr>
          <w:rStyle w:val="HideTWBInt"/>
        </w:rPr>
        <w:t>{Greens/EFA}</w:t>
      </w:r>
      <w:r w:rsidRPr="00482F08">
        <w:t>fraktsiooni Verts/ALE nimel</w:t>
      </w:r>
      <w:r w:rsidRPr="00E65B99">
        <w:rPr>
          <w:rStyle w:val="HideTWBExt"/>
        </w:rPr>
        <w:t>&lt;/AuNomDe&gt;</w:t>
      </w:r>
    </w:p>
    <w:p w14:paraId="4564700E" w14:textId="77777777" w:rsidR="00B657A4" w:rsidRPr="00482F08" w:rsidRDefault="00B657A4" w:rsidP="00B657A4">
      <w:r w:rsidRPr="00E65B99">
        <w:rPr>
          <w:rStyle w:val="HideTWBExt"/>
        </w:rPr>
        <w:t>&lt;/RepeatBlock-By&gt;</w:t>
      </w:r>
    </w:p>
    <w:p w14:paraId="392BB43C"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5CAE31E5" w14:textId="77777777" w:rsidR="00B657A4" w:rsidRPr="00482F08" w:rsidRDefault="00B657A4" w:rsidP="00B657A4">
      <w:pPr>
        <w:pStyle w:val="NormalBold"/>
      </w:pPr>
      <w:r w:rsidRPr="00E65B99">
        <w:rPr>
          <w:rStyle w:val="HideTWBExt"/>
          <w:b w:val="0"/>
        </w:rPr>
        <w:t>&lt;Article&gt;</w:t>
      </w:r>
      <w:r w:rsidRPr="00482F08">
        <w:t>Artikkel 1 – lõik 1 – punkt 1</w:t>
      </w:r>
      <w:r w:rsidRPr="00E65B99">
        <w:rPr>
          <w:rStyle w:val="HideTWBExt"/>
          <w:b w:val="0"/>
        </w:rPr>
        <w:t>&lt;/Article&gt;</w:t>
      </w:r>
    </w:p>
    <w:p w14:paraId="21BCFEB4"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6A83F111" w14:textId="77777777" w:rsidR="00B657A4" w:rsidRPr="00482F08" w:rsidRDefault="00B657A4" w:rsidP="00B657A4">
      <w:r w:rsidRPr="00E65B99">
        <w:rPr>
          <w:rStyle w:val="HideTWBExt"/>
        </w:rPr>
        <w:t>&lt;Article2&gt;</w:t>
      </w:r>
      <w:r w:rsidRPr="00482F08">
        <w:t>Artikkel 5a – lõige 2 a (uus)</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14C435CE" w14:textId="77777777" w:rsidTr="00CD0F48">
        <w:trPr>
          <w:jc w:val="center"/>
        </w:trPr>
        <w:tc>
          <w:tcPr>
            <w:tcW w:w="9752" w:type="dxa"/>
            <w:gridSpan w:val="2"/>
          </w:tcPr>
          <w:p w14:paraId="62C4036C" w14:textId="77777777" w:rsidR="00B657A4" w:rsidRPr="00482F08" w:rsidRDefault="00B657A4" w:rsidP="00CD0F48">
            <w:pPr>
              <w:keepNext/>
            </w:pPr>
          </w:p>
        </w:tc>
      </w:tr>
      <w:tr w:rsidR="00482F08" w:rsidRPr="00482F08" w14:paraId="072C8EC7" w14:textId="77777777" w:rsidTr="00CD0F48">
        <w:trPr>
          <w:jc w:val="center"/>
        </w:trPr>
        <w:tc>
          <w:tcPr>
            <w:tcW w:w="4876" w:type="dxa"/>
            <w:hideMark/>
          </w:tcPr>
          <w:p w14:paraId="4650E512" w14:textId="77777777" w:rsidR="00B657A4" w:rsidRPr="00482F08" w:rsidRDefault="00B657A4" w:rsidP="00CD0F48">
            <w:pPr>
              <w:pStyle w:val="ColumnHeading"/>
              <w:keepNext/>
            </w:pPr>
            <w:r w:rsidRPr="00482F08">
              <w:t>Komisjoni ettepanek</w:t>
            </w:r>
          </w:p>
        </w:tc>
        <w:tc>
          <w:tcPr>
            <w:tcW w:w="4876" w:type="dxa"/>
            <w:hideMark/>
          </w:tcPr>
          <w:p w14:paraId="2870B716" w14:textId="77777777" w:rsidR="00B657A4" w:rsidRPr="00482F08" w:rsidRDefault="00B657A4" w:rsidP="00CD0F48">
            <w:pPr>
              <w:pStyle w:val="ColumnHeading"/>
              <w:keepNext/>
            </w:pPr>
            <w:r w:rsidRPr="00482F08">
              <w:t>Muudatusettepanek</w:t>
            </w:r>
          </w:p>
        </w:tc>
      </w:tr>
      <w:tr w:rsidR="00482F08" w:rsidRPr="00482F08" w14:paraId="486A46E5" w14:textId="77777777" w:rsidTr="00CD0F48">
        <w:trPr>
          <w:jc w:val="center"/>
        </w:trPr>
        <w:tc>
          <w:tcPr>
            <w:tcW w:w="4876" w:type="dxa"/>
          </w:tcPr>
          <w:p w14:paraId="536E1C38" w14:textId="77777777" w:rsidR="00B657A4" w:rsidRPr="00482F08" w:rsidRDefault="00B657A4" w:rsidP="00CD0F48">
            <w:pPr>
              <w:pStyle w:val="Normal6"/>
            </w:pPr>
          </w:p>
        </w:tc>
        <w:tc>
          <w:tcPr>
            <w:tcW w:w="4876" w:type="dxa"/>
            <w:hideMark/>
          </w:tcPr>
          <w:p w14:paraId="423D6576" w14:textId="77777777" w:rsidR="00B657A4" w:rsidRPr="00482F08" w:rsidRDefault="00B657A4" w:rsidP="00CD0F48">
            <w:pPr>
              <w:pStyle w:val="Normal6"/>
              <w:rPr>
                <w:szCs w:val="24"/>
              </w:rPr>
            </w:pPr>
            <w:r w:rsidRPr="00482F08">
              <w:rPr>
                <w:b/>
                <w:i/>
              </w:rPr>
              <w:t>(2a)</w:t>
            </w:r>
            <w:r w:rsidRPr="00482F08">
              <w:rPr>
                <w:b/>
                <w:i/>
              </w:rPr>
              <w:tab/>
              <w:t>Liikmesriigid teevad ümberplaneerimisel tihedat koostööd sotsiaalpartneritega ning järgivad kehtivate ILO konventsioonide, liidu ja riigisiseste õigusaktide ning kollektiivlepingute kohaseid töö- ja tööhõivetingimusi.</w:t>
            </w:r>
          </w:p>
        </w:tc>
      </w:tr>
    </w:tbl>
    <w:p w14:paraId="302E8FAA"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054A49BF" w14:textId="77777777" w:rsidR="00B657A4" w:rsidRPr="00482F08" w:rsidRDefault="00B657A4" w:rsidP="00B657A4">
      <w:r w:rsidRPr="00E65B99">
        <w:rPr>
          <w:rStyle w:val="HideTWBExt"/>
        </w:rPr>
        <w:t>&lt;/Amend&gt;</w:t>
      </w:r>
    </w:p>
    <w:p w14:paraId="2CC7740A"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63</w:t>
      </w:r>
      <w:r w:rsidRPr="00E65B99">
        <w:rPr>
          <w:rStyle w:val="HideTWBExt"/>
          <w:b w:val="0"/>
        </w:rPr>
        <w:t>&lt;/NumAm&gt;</w:t>
      </w:r>
    </w:p>
    <w:p w14:paraId="7ABB76F3" w14:textId="77777777" w:rsidR="00B657A4" w:rsidRPr="00482F08" w:rsidRDefault="00B657A4" w:rsidP="00B657A4">
      <w:pPr>
        <w:pStyle w:val="NormalBold"/>
      </w:pPr>
      <w:r w:rsidRPr="00E65B99">
        <w:rPr>
          <w:rStyle w:val="HideTWBExt"/>
          <w:b w:val="0"/>
        </w:rPr>
        <w:t>&lt;RepeatBlock-By&gt;&lt;Members&gt;</w:t>
      </w:r>
      <w:r w:rsidRPr="00482F08">
        <w:t>Marit Maij, Estelle Ceulemans, Gabriele Bischoff, Alicia Homs Ginel, Evelyn Regner, Marc Angel, Idoia Mendia, Vilija Blinkevičiūtė, Aodhán Ó Ríordáin</w:t>
      </w:r>
      <w:r w:rsidRPr="00E65B99">
        <w:rPr>
          <w:rStyle w:val="HideTWBExt"/>
          <w:b w:val="0"/>
        </w:rPr>
        <w:t>&lt;/Members&gt;</w:t>
      </w:r>
    </w:p>
    <w:p w14:paraId="04CF47E2" w14:textId="77777777" w:rsidR="00B657A4" w:rsidRPr="00482F08" w:rsidRDefault="00B657A4" w:rsidP="00B657A4">
      <w:r w:rsidRPr="00E65B99">
        <w:rPr>
          <w:rStyle w:val="HideTWBExt"/>
        </w:rPr>
        <w:t>&lt;/RepeatBlock-By&gt;</w:t>
      </w:r>
    </w:p>
    <w:p w14:paraId="1F056978"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2DABD532" w14:textId="77777777" w:rsidR="00B657A4" w:rsidRPr="00482F08" w:rsidRDefault="00B657A4" w:rsidP="00B657A4">
      <w:pPr>
        <w:pStyle w:val="NormalBold"/>
      </w:pPr>
      <w:r w:rsidRPr="00E65B99">
        <w:rPr>
          <w:rStyle w:val="HideTWBExt"/>
          <w:b w:val="0"/>
        </w:rPr>
        <w:t>&lt;Article&gt;</w:t>
      </w:r>
      <w:r w:rsidRPr="00482F08">
        <w:t>Artikkel 1 – lõik 1 – punkt 1</w:t>
      </w:r>
      <w:r w:rsidRPr="00E65B99">
        <w:rPr>
          <w:rStyle w:val="HideTWBExt"/>
          <w:b w:val="0"/>
        </w:rPr>
        <w:t>&lt;/Article&gt;</w:t>
      </w:r>
    </w:p>
    <w:p w14:paraId="341EA646"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16DD8D5F" w14:textId="77777777" w:rsidR="00B657A4" w:rsidRPr="00482F08" w:rsidRDefault="00B657A4" w:rsidP="00B657A4">
      <w:r w:rsidRPr="00E65B99">
        <w:rPr>
          <w:rStyle w:val="HideTWBExt"/>
        </w:rPr>
        <w:t>&lt;Article2&gt;</w:t>
      </w:r>
      <w:r w:rsidRPr="00482F08">
        <w:t>Artikkel 5a – lõige 3</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2A9C4DEE" w14:textId="77777777" w:rsidTr="00CD0F48">
        <w:trPr>
          <w:jc w:val="center"/>
        </w:trPr>
        <w:tc>
          <w:tcPr>
            <w:tcW w:w="9752" w:type="dxa"/>
            <w:gridSpan w:val="2"/>
          </w:tcPr>
          <w:p w14:paraId="4C8522FE" w14:textId="77777777" w:rsidR="00B657A4" w:rsidRPr="00482F08" w:rsidRDefault="00B657A4" w:rsidP="00CD0F48">
            <w:pPr>
              <w:keepNext/>
            </w:pPr>
          </w:p>
        </w:tc>
      </w:tr>
      <w:tr w:rsidR="00482F08" w:rsidRPr="00482F08" w14:paraId="706542BA" w14:textId="77777777" w:rsidTr="00CD0F48">
        <w:trPr>
          <w:jc w:val="center"/>
        </w:trPr>
        <w:tc>
          <w:tcPr>
            <w:tcW w:w="4876" w:type="dxa"/>
            <w:hideMark/>
          </w:tcPr>
          <w:p w14:paraId="49666D44" w14:textId="77777777" w:rsidR="00B657A4" w:rsidRPr="00482F08" w:rsidRDefault="00B657A4" w:rsidP="00CD0F48">
            <w:pPr>
              <w:pStyle w:val="ColumnHeading"/>
              <w:keepNext/>
            </w:pPr>
            <w:r w:rsidRPr="00482F08">
              <w:t>Komisjoni ettepanek</w:t>
            </w:r>
          </w:p>
        </w:tc>
        <w:tc>
          <w:tcPr>
            <w:tcW w:w="4876" w:type="dxa"/>
            <w:hideMark/>
          </w:tcPr>
          <w:p w14:paraId="797AA051" w14:textId="77777777" w:rsidR="00B657A4" w:rsidRPr="00482F08" w:rsidRDefault="00B657A4" w:rsidP="00CD0F48">
            <w:pPr>
              <w:pStyle w:val="ColumnHeading"/>
              <w:keepNext/>
            </w:pPr>
            <w:r w:rsidRPr="00482F08">
              <w:t>Muudatusettepanek</w:t>
            </w:r>
          </w:p>
        </w:tc>
      </w:tr>
      <w:tr w:rsidR="00482F08" w:rsidRPr="00482F08" w14:paraId="3565DD26" w14:textId="77777777" w:rsidTr="00CD0F48">
        <w:trPr>
          <w:jc w:val="center"/>
        </w:trPr>
        <w:tc>
          <w:tcPr>
            <w:tcW w:w="4876" w:type="dxa"/>
            <w:hideMark/>
          </w:tcPr>
          <w:p w14:paraId="77BDCAC9" w14:textId="77777777" w:rsidR="00B657A4" w:rsidRPr="00482F08" w:rsidRDefault="00B657A4" w:rsidP="00CD0F48">
            <w:pPr>
              <w:pStyle w:val="Normal6"/>
            </w:pPr>
            <w:r w:rsidRPr="00482F08">
              <w:t>(3)</w:t>
            </w:r>
            <w:r w:rsidRPr="00482F08">
              <w:tab/>
              <w:t xml:space="preserve">Erandina määruse (EL) 2021/1060 artiklist 112 on programmide puhul, mis hõlmavad üht või mitut Venemaa, Valgevene või Ukrainaga piirnevat NUTS 2. tasandi piirkonda, prioriteetide maksimaalne kaasrahastamismäär 100 %. Kõrgemat kaasrahastamise määra ei kohaldata programmide suhtes, mis hõlmavad kogu asjaomase liikmesriigi territooriumi, välja arvatud juhul, kui need piirkonnad osalevad üksnes programmides, mis hõlmavad kogu asjaomase liikmesriigi territooriumi. </w:t>
            </w:r>
            <w:r w:rsidRPr="00482F08">
              <w:rPr>
                <w:b/>
                <w:i/>
              </w:rPr>
              <w:t>Seda erandit kohaldatakse üksnes juhul, kui vähemalt 15 % programmi rahaliste vahendite ümberpaigutamine ühele või mitmele sihtotstarbelisele prioriteedile kooskõlas käesoleva määruse artiklitega 12a, 12c ja 12d on vahehindamise raames heaks kiidetud, tingimusel et programmi muudatus esitatakse 31. detsembriks 2025.</w:t>
            </w:r>
          </w:p>
        </w:tc>
        <w:tc>
          <w:tcPr>
            <w:tcW w:w="4876" w:type="dxa"/>
            <w:hideMark/>
          </w:tcPr>
          <w:p w14:paraId="47196C8B" w14:textId="77777777" w:rsidR="00B657A4" w:rsidRPr="00482F08" w:rsidRDefault="00B657A4" w:rsidP="00CD0F48">
            <w:pPr>
              <w:pStyle w:val="Normal6"/>
              <w:rPr>
                <w:szCs w:val="24"/>
              </w:rPr>
            </w:pPr>
            <w:r w:rsidRPr="00482F08">
              <w:t>(3)</w:t>
            </w:r>
            <w:r w:rsidRPr="00482F08">
              <w:tab/>
              <w:t>Erandina määruse (EL) 2021/1060 artiklist 112 on programmide puhul, mis hõlmavad üht või mitut Venemaa, Valgevene või Ukrainaga piirnevat NUTS 2. tasandi piirkonda, prioriteetide maksimaalne kaasrahastamismäär 100 %. Kõrgemat kaasrahastamise määra ei kohaldata programmide suhtes, mis hõlmavad kogu asjaomase liikmesriigi territooriumi, välja arvatud juhul, kui need piirkonnad osalevad üksnes programmides, mis hõlmavad kogu asjaomase liikmesriigi territooriumi.</w:t>
            </w:r>
          </w:p>
        </w:tc>
      </w:tr>
    </w:tbl>
    <w:p w14:paraId="1FE1CDAD"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349C3BA4" w14:textId="77777777" w:rsidR="00B657A4" w:rsidRPr="00482F08" w:rsidRDefault="00B657A4" w:rsidP="00B657A4">
      <w:r w:rsidRPr="00E65B99">
        <w:rPr>
          <w:rStyle w:val="HideTWBExt"/>
        </w:rPr>
        <w:t>&lt;/Amend&gt;</w:t>
      </w:r>
    </w:p>
    <w:p w14:paraId="700BE868"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64</w:t>
      </w:r>
      <w:r w:rsidRPr="00E65B99">
        <w:rPr>
          <w:rStyle w:val="HideTWBExt"/>
          <w:b w:val="0"/>
        </w:rPr>
        <w:t>&lt;/NumAm&gt;</w:t>
      </w:r>
    </w:p>
    <w:p w14:paraId="13DFC616" w14:textId="77777777" w:rsidR="00B657A4" w:rsidRPr="00482F08" w:rsidRDefault="00B657A4" w:rsidP="00B657A4">
      <w:pPr>
        <w:pStyle w:val="NormalBold"/>
      </w:pPr>
      <w:r w:rsidRPr="00E65B99">
        <w:rPr>
          <w:rStyle w:val="HideTWBExt"/>
          <w:b w:val="0"/>
        </w:rPr>
        <w:t>&lt;RepeatBlock-By&gt;&lt;Members&gt;</w:t>
      </w:r>
      <w:r w:rsidRPr="00482F08">
        <w:t>Villy Søvndal</w:t>
      </w:r>
      <w:r w:rsidRPr="00E65B99">
        <w:rPr>
          <w:rStyle w:val="HideTWBExt"/>
          <w:b w:val="0"/>
        </w:rPr>
        <w:t>&lt;/Members&gt;</w:t>
      </w:r>
    </w:p>
    <w:p w14:paraId="0ABEE77A" w14:textId="77777777" w:rsidR="00B657A4" w:rsidRPr="00482F08" w:rsidRDefault="00B657A4" w:rsidP="00B657A4">
      <w:r w:rsidRPr="00E65B99">
        <w:rPr>
          <w:rStyle w:val="HideTWBExt"/>
        </w:rPr>
        <w:t>&lt;AuNomDe&gt;</w:t>
      </w:r>
      <w:r w:rsidRPr="00E65B99">
        <w:rPr>
          <w:rStyle w:val="HideTWBInt"/>
        </w:rPr>
        <w:t>{Greens/EFA}</w:t>
      </w:r>
      <w:r w:rsidRPr="00482F08">
        <w:t>fraktsiooni Verts/ALE nimel</w:t>
      </w:r>
      <w:r w:rsidRPr="00E65B99">
        <w:rPr>
          <w:rStyle w:val="HideTWBExt"/>
        </w:rPr>
        <w:t>&lt;/AuNomDe&gt;</w:t>
      </w:r>
    </w:p>
    <w:p w14:paraId="58C2F09C" w14:textId="77777777" w:rsidR="00B657A4" w:rsidRPr="00482F08" w:rsidRDefault="00B657A4" w:rsidP="00B657A4">
      <w:r w:rsidRPr="00E65B99">
        <w:rPr>
          <w:rStyle w:val="HideTWBExt"/>
        </w:rPr>
        <w:t>&lt;/RepeatBlock-By&gt;</w:t>
      </w:r>
    </w:p>
    <w:p w14:paraId="499580D7"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077C8EBA" w14:textId="77777777" w:rsidR="00B657A4" w:rsidRPr="00482F08" w:rsidRDefault="00B657A4" w:rsidP="00B657A4">
      <w:pPr>
        <w:pStyle w:val="NormalBold"/>
      </w:pPr>
      <w:r w:rsidRPr="00E65B99">
        <w:rPr>
          <w:rStyle w:val="HideTWBExt"/>
          <w:b w:val="0"/>
        </w:rPr>
        <w:t>&lt;Article&gt;</w:t>
      </w:r>
      <w:r w:rsidRPr="00482F08">
        <w:t>Artikkel 1 – lõik 1 – punkt 1</w:t>
      </w:r>
      <w:r w:rsidRPr="00E65B99">
        <w:rPr>
          <w:rStyle w:val="HideTWBExt"/>
          <w:b w:val="0"/>
        </w:rPr>
        <w:t>&lt;/Article&gt;</w:t>
      </w:r>
    </w:p>
    <w:p w14:paraId="507C2825"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461D0495" w14:textId="77777777" w:rsidR="00B657A4" w:rsidRPr="00482F08" w:rsidRDefault="00B657A4" w:rsidP="00B657A4">
      <w:r w:rsidRPr="00E65B99">
        <w:rPr>
          <w:rStyle w:val="HideTWBExt"/>
        </w:rPr>
        <w:t>&lt;Article2&gt;</w:t>
      </w:r>
      <w:r w:rsidRPr="00482F08">
        <w:t>Artikkel 5a – lõige 3</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25FBA667" w14:textId="77777777" w:rsidTr="00CD0F48">
        <w:trPr>
          <w:jc w:val="center"/>
        </w:trPr>
        <w:tc>
          <w:tcPr>
            <w:tcW w:w="9752" w:type="dxa"/>
            <w:gridSpan w:val="2"/>
          </w:tcPr>
          <w:p w14:paraId="6245AC9B" w14:textId="77777777" w:rsidR="00B657A4" w:rsidRPr="00482F08" w:rsidRDefault="00B657A4" w:rsidP="00CD0F48">
            <w:pPr>
              <w:keepNext/>
            </w:pPr>
          </w:p>
        </w:tc>
      </w:tr>
      <w:tr w:rsidR="00482F08" w:rsidRPr="00482F08" w14:paraId="078FC891" w14:textId="77777777" w:rsidTr="00CD0F48">
        <w:trPr>
          <w:jc w:val="center"/>
        </w:trPr>
        <w:tc>
          <w:tcPr>
            <w:tcW w:w="4876" w:type="dxa"/>
            <w:hideMark/>
          </w:tcPr>
          <w:p w14:paraId="422B8D11" w14:textId="77777777" w:rsidR="00B657A4" w:rsidRPr="00482F08" w:rsidRDefault="00B657A4" w:rsidP="00CD0F48">
            <w:pPr>
              <w:pStyle w:val="ColumnHeading"/>
              <w:keepNext/>
            </w:pPr>
            <w:r w:rsidRPr="00482F08">
              <w:t>Komisjoni ettepanek</w:t>
            </w:r>
          </w:p>
        </w:tc>
        <w:tc>
          <w:tcPr>
            <w:tcW w:w="4876" w:type="dxa"/>
            <w:hideMark/>
          </w:tcPr>
          <w:p w14:paraId="1BCFA23D" w14:textId="77777777" w:rsidR="00B657A4" w:rsidRPr="00482F08" w:rsidRDefault="00B657A4" w:rsidP="00CD0F48">
            <w:pPr>
              <w:pStyle w:val="ColumnHeading"/>
              <w:keepNext/>
            </w:pPr>
            <w:r w:rsidRPr="00482F08">
              <w:t>Muudatusettepanek</w:t>
            </w:r>
          </w:p>
        </w:tc>
      </w:tr>
      <w:tr w:rsidR="00482F08" w:rsidRPr="00482F08" w14:paraId="3D53E9D5" w14:textId="77777777" w:rsidTr="00CD0F48">
        <w:trPr>
          <w:jc w:val="center"/>
        </w:trPr>
        <w:tc>
          <w:tcPr>
            <w:tcW w:w="4876" w:type="dxa"/>
            <w:hideMark/>
          </w:tcPr>
          <w:p w14:paraId="320E2450" w14:textId="77777777" w:rsidR="00B657A4" w:rsidRPr="00482F08" w:rsidRDefault="00B657A4" w:rsidP="00CD0F48">
            <w:pPr>
              <w:pStyle w:val="Normal6"/>
            </w:pPr>
            <w:r w:rsidRPr="00482F08">
              <w:t>(3)</w:t>
            </w:r>
            <w:r w:rsidRPr="00482F08">
              <w:tab/>
              <w:t xml:space="preserve">Erandina määruse (EL) 2021/1060 artiklist 112 on programmide puhul, mis hõlmavad üht või mitut Venemaa, Valgevene või Ukrainaga piirnevat NUTS 2. tasandi piirkonda, prioriteetide maksimaalne kaasrahastamismäär 100 %. Kõrgemat kaasrahastamise määra ei kohaldata programmide suhtes, mis hõlmavad kogu asjaomase liikmesriigi territooriumi, välja arvatud juhul, kui need piirkonnad osalevad üksnes programmides, mis hõlmavad kogu asjaomase liikmesriigi territooriumi. </w:t>
            </w:r>
            <w:r w:rsidRPr="00482F08">
              <w:rPr>
                <w:b/>
                <w:i/>
              </w:rPr>
              <w:t>Seda erandit kohaldatakse üksnes juhul, kui vähemalt 15 % programmi rahaliste vahendite ümberpaigutamine ühele või mitmele sihtotstarbelisele prioriteedile kooskõlas käesoleva määruse artiklitega 12a, 12c ja 12d on vahehindamise raames heaks kiidetud, tingimusel et programmi muudatus esitatakse 31. detsembriks 2025.</w:t>
            </w:r>
          </w:p>
        </w:tc>
        <w:tc>
          <w:tcPr>
            <w:tcW w:w="4876" w:type="dxa"/>
            <w:hideMark/>
          </w:tcPr>
          <w:p w14:paraId="6393EF65" w14:textId="77777777" w:rsidR="00B657A4" w:rsidRPr="00482F08" w:rsidRDefault="00B657A4" w:rsidP="00CD0F48">
            <w:pPr>
              <w:pStyle w:val="Normal6"/>
              <w:rPr>
                <w:szCs w:val="24"/>
              </w:rPr>
            </w:pPr>
            <w:r w:rsidRPr="00482F08">
              <w:t>(3)</w:t>
            </w:r>
            <w:r w:rsidRPr="00482F08">
              <w:tab/>
              <w:t>Erandina määruse (EL) 2021/1060 artiklist 112 on programmide puhul, mis hõlmavad üht või mitut Venemaa, Valgevene või Ukrainaga piirnevat NUTS 2. tasandi piirkonda, prioriteetide maksimaalne kaasrahastamismäär 100 %. Kõrgemat kaasrahastamise määra ei kohaldata programmide suhtes, mis hõlmavad kogu asjaomase liikmesriigi territooriumi, välja arvatud juhul, kui need piirkonnad osalevad üksnes programmides, mis hõlmavad kogu asjaomase liikmesriigi territooriumi.</w:t>
            </w:r>
          </w:p>
        </w:tc>
      </w:tr>
    </w:tbl>
    <w:p w14:paraId="573E58AF"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0DDD1648" w14:textId="77777777" w:rsidR="00B657A4" w:rsidRPr="00482F08" w:rsidRDefault="00B657A4" w:rsidP="00B657A4">
      <w:r w:rsidRPr="00E65B99">
        <w:rPr>
          <w:rStyle w:val="HideTWBExt"/>
        </w:rPr>
        <w:t>&lt;/Amend&gt;</w:t>
      </w:r>
    </w:p>
    <w:p w14:paraId="3E0F0383"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65</w:t>
      </w:r>
      <w:r w:rsidRPr="00E65B99">
        <w:rPr>
          <w:rStyle w:val="HideTWBExt"/>
          <w:b w:val="0"/>
        </w:rPr>
        <w:t>&lt;/NumAm&gt;</w:t>
      </w:r>
    </w:p>
    <w:p w14:paraId="6106A10A" w14:textId="77777777" w:rsidR="00B657A4" w:rsidRPr="00482F08" w:rsidRDefault="00B657A4" w:rsidP="00B657A4">
      <w:pPr>
        <w:pStyle w:val="NormalBold"/>
      </w:pPr>
      <w:r w:rsidRPr="00E65B99">
        <w:rPr>
          <w:rStyle w:val="HideTWBExt"/>
          <w:b w:val="0"/>
        </w:rPr>
        <w:t>&lt;RepeatBlock-By&gt;&lt;Members&gt;</w:t>
      </w:r>
      <w:r w:rsidRPr="00482F08">
        <w:t>Maravillas Abadía Jover</w:t>
      </w:r>
      <w:r w:rsidRPr="00E65B99">
        <w:rPr>
          <w:rStyle w:val="HideTWBExt"/>
          <w:b w:val="0"/>
        </w:rPr>
        <w:t>&lt;/Members&gt;</w:t>
      </w:r>
    </w:p>
    <w:p w14:paraId="565CDE6A" w14:textId="77777777" w:rsidR="00B657A4" w:rsidRPr="00482F08" w:rsidRDefault="00B657A4" w:rsidP="00B657A4">
      <w:r w:rsidRPr="00E65B99">
        <w:rPr>
          <w:rStyle w:val="HideTWBExt"/>
        </w:rPr>
        <w:t>&lt;/RepeatBlock-By&gt;</w:t>
      </w:r>
    </w:p>
    <w:p w14:paraId="43CD63EC"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397F1F4A" w14:textId="77777777" w:rsidR="00B657A4" w:rsidRPr="00482F08" w:rsidRDefault="00B657A4" w:rsidP="00B657A4">
      <w:pPr>
        <w:pStyle w:val="NormalBold"/>
      </w:pPr>
      <w:r w:rsidRPr="00E65B99">
        <w:rPr>
          <w:rStyle w:val="HideTWBExt"/>
          <w:b w:val="0"/>
        </w:rPr>
        <w:t>&lt;Article&gt;</w:t>
      </w:r>
      <w:r w:rsidRPr="00482F08">
        <w:t>Artikkel 1 – lõik 1 – punkt 1</w:t>
      </w:r>
      <w:r w:rsidRPr="00E65B99">
        <w:rPr>
          <w:rStyle w:val="HideTWBExt"/>
          <w:b w:val="0"/>
        </w:rPr>
        <w:t>&lt;/Article&gt;</w:t>
      </w:r>
    </w:p>
    <w:p w14:paraId="5CE02975"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1EA34399" w14:textId="77777777" w:rsidR="00B657A4" w:rsidRPr="00482F08" w:rsidRDefault="00B657A4" w:rsidP="00B657A4">
      <w:r w:rsidRPr="00E65B99">
        <w:rPr>
          <w:rStyle w:val="HideTWBExt"/>
        </w:rPr>
        <w:t>&lt;Article2&gt;</w:t>
      </w:r>
      <w:r w:rsidRPr="00482F08">
        <w:t>Artikkel 5a – lõige 3</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589ADA6F" w14:textId="77777777" w:rsidTr="00CD0F48">
        <w:trPr>
          <w:jc w:val="center"/>
        </w:trPr>
        <w:tc>
          <w:tcPr>
            <w:tcW w:w="9752" w:type="dxa"/>
            <w:gridSpan w:val="2"/>
          </w:tcPr>
          <w:p w14:paraId="7865131B" w14:textId="77777777" w:rsidR="00B657A4" w:rsidRPr="00482F08" w:rsidRDefault="00B657A4" w:rsidP="00CD0F48">
            <w:pPr>
              <w:keepNext/>
            </w:pPr>
          </w:p>
        </w:tc>
      </w:tr>
      <w:tr w:rsidR="00482F08" w:rsidRPr="00482F08" w14:paraId="4306FA0B" w14:textId="77777777" w:rsidTr="00CD0F48">
        <w:trPr>
          <w:jc w:val="center"/>
        </w:trPr>
        <w:tc>
          <w:tcPr>
            <w:tcW w:w="4876" w:type="dxa"/>
            <w:hideMark/>
          </w:tcPr>
          <w:p w14:paraId="47BAB641" w14:textId="77777777" w:rsidR="00B657A4" w:rsidRPr="00482F08" w:rsidRDefault="00B657A4" w:rsidP="00CD0F48">
            <w:pPr>
              <w:pStyle w:val="ColumnHeading"/>
              <w:keepNext/>
            </w:pPr>
            <w:r w:rsidRPr="00482F08">
              <w:t>Komisjoni ettepanek</w:t>
            </w:r>
          </w:p>
        </w:tc>
        <w:tc>
          <w:tcPr>
            <w:tcW w:w="4876" w:type="dxa"/>
            <w:hideMark/>
          </w:tcPr>
          <w:p w14:paraId="60EEC4F6" w14:textId="77777777" w:rsidR="00B657A4" w:rsidRPr="00482F08" w:rsidRDefault="00B657A4" w:rsidP="00CD0F48">
            <w:pPr>
              <w:pStyle w:val="ColumnHeading"/>
              <w:keepNext/>
            </w:pPr>
            <w:r w:rsidRPr="00482F08">
              <w:t>Muudatusettepanek</w:t>
            </w:r>
          </w:p>
        </w:tc>
      </w:tr>
      <w:tr w:rsidR="00482F08" w:rsidRPr="00482F08" w14:paraId="72C643DB" w14:textId="77777777" w:rsidTr="00CD0F48">
        <w:trPr>
          <w:jc w:val="center"/>
        </w:trPr>
        <w:tc>
          <w:tcPr>
            <w:tcW w:w="4876" w:type="dxa"/>
            <w:hideMark/>
          </w:tcPr>
          <w:p w14:paraId="7DB34851" w14:textId="77777777" w:rsidR="00B657A4" w:rsidRPr="00482F08" w:rsidRDefault="00B657A4" w:rsidP="00CD0F48">
            <w:pPr>
              <w:pStyle w:val="Normal6"/>
            </w:pPr>
            <w:r w:rsidRPr="00482F08">
              <w:t>(3)</w:t>
            </w:r>
            <w:r w:rsidRPr="00482F08">
              <w:tab/>
              <w:t>Erandina määruse (EL) 2021/1060 artiklist 112 on programmide puhul, mis hõlmavad üht või mitut Venemaa, Valgevene või</w:t>
            </w:r>
            <w:r w:rsidRPr="00482F08">
              <w:rPr>
                <w:b/>
                <w:bCs/>
                <w:i/>
                <w:iCs/>
              </w:rPr>
              <w:t xml:space="preserve"> Ukrainaga</w:t>
            </w:r>
            <w:r w:rsidRPr="00482F08">
              <w:t xml:space="preserve"> piirnevat NUTS 2. tasandi piirkonda, prioriteetide maksimaalne kaasrahastamismäär </w:t>
            </w:r>
            <w:r w:rsidRPr="00482F08">
              <w:rPr>
                <w:b/>
                <w:bCs/>
                <w:i/>
                <w:iCs/>
              </w:rPr>
              <w:t>100</w:t>
            </w:r>
            <w:r w:rsidRPr="00482F08">
              <w:t xml:space="preserve"> %. Kõrgemat kaasrahastamise määra ei kohaldata programmide suhtes, mis hõlmavad kogu asjaomase liikmesriigi territooriumi, välja arvatud juhul, kui need piirkonnad osalevad üksnes programmides, mis hõlmavad kogu asjaomase liikmesriigi territooriumi. Seda erandit kohaldatakse üksnes juhul, kui vähemalt </w:t>
            </w:r>
            <w:r w:rsidRPr="00482F08">
              <w:rPr>
                <w:b/>
                <w:bCs/>
                <w:i/>
                <w:iCs/>
              </w:rPr>
              <w:t>15</w:t>
            </w:r>
            <w:r w:rsidRPr="00482F08">
              <w:t> % programmi rahaliste vahendite ümberpaigutamine ühele või mitmele sihtotstarbelisele prioriteedile kooskõlas käesoleva määruse artiklitega 12a, 12c ja 12d on vahehindamise raames heaks kiidetud, tingimusel et programmi muudatus esitatakse 31. detsembriks 2025.</w:t>
            </w:r>
          </w:p>
        </w:tc>
        <w:tc>
          <w:tcPr>
            <w:tcW w:w="4876" w:type="dxa"/>
            <w:hideMark/>
          </w:tcPr>
          <w:p w14:paraId="61EA40D6" w14:textId="77777777" w:rsidR="00B657A4" w:rsidRPr="00482F08" w:rsidRDefault="00B657A4" w:rsidP="00CD0F48">
            <w:pPr>
              <w:pStyle w:val="Normal6"/>
              <w:rPr>
                <w:szCs w:val="24"/>
              </w:rPr>
            </w:pPr>
            <w:r w:rsidRPr="00482F08">
              <w:t>(3)</w:t>
            </w:r>
            <w:r w:rsidRPr="00482F08">
              <w:tab/>
              <w:t>Erandina määruse (EL) 2021/1060 artiklist 112 on programmide puhul, mis hõlmavad üht või mitut Venemaa, Valgevene</w:t>
            </w:r>
            <w:r w:rsidRPr="00482F08">
              <w:rPr>
                <w:b/>
                <w:bCs/>
                <w:i/>
                <w:iCs/>
              </w:rPr>
              <w:t xml:space="preserve">, Ukraina ja piirkondadega, mida mõjutavad oluliselt ebatavalised </w:t>
            </w:r>
            <w:r w:rsidRPr="00482F08">
              <w:t>või</w:t>
            </w:r>
            <w:r w:rsidRPr="00482F08">
              <w:rPr>
                <w:b/>
                <w:bCs/>
                <w:i/>
                <w:iCs/>
              </w:rPr>
              <w:t xml:space="preserve"> hübriidohud,</w:t>
            </w:r>
            <w:r w:rsidRPr="00482F08">
              <w:t xml:space="preserve"> piirnevat NUTS 2. tasandi piirkonda, prioriteetide maksimaalne kaasrahastamismäär </w:t>
            </w:r>
            <w:r w:rsidRPr="00482F08">
              <w:rPr>
                <w:b/>
                <w:bCs/>
                <w:i/>
                <w:iCs/>
              </w:rPr>
              <w:t>95</w:t>
            </w:r>
            <w:r w:rsidRPr="00482F08">
              <w:t xml:space="preserve"> %. Kõrgemat kaasrahastamise määra ei kohaldata programmide suhtes, mis hõlmavad kogu asjaomase liikmesriigi territooriumi, välja arvatud juhul, kui need piirkonnad osalevad üksnes programmides, mis hõlmavad kogu asjaomase liikmesriigi territooriumi. Seda erandit kohaldatakse üksnes juhul, kui vähemalt </w:t>
            </w:r>
            <w:r w:rsidRPr="00482F08">
              <w:rPr>
                <w:b/>
                <w:bCs/>
                <w:i/>
                <w:iCs/>
              </w:rPr>
              <w:t>12,5</w:t>
            </w:r>
            <w:r w:rsidRPr="00482F08">
              <w:t> % programmi rahaliste vahendite ümberpaigutamine ühele või mitmele sihtotstarbelisele prioriteedile kooskõlas käesoleva määruse artiklitega 12a, 12c ja 12d on vahehindamise raames heaks kiidetud, tingimusel et programmi muudatus esitatakse 31. detsembriks 2025.</w:t>
            </w:r>
          </w:p>
        </w:tc>
      </w:tr>
      <w:tr w:rsidR="00482F08" w:rsidRPr="00482F08" w14:paraId="7A82BEF2" w14:textId="77777777" w:rsidTr="00CD0F48">
        <w:trPr>
          <w:jc w:val="center"/>
        </w:trPr>
        <w:tc>
          <w:tcPr>
            <w:tcW w:w="4876" w:type="dxa"/>
          </w:tcPr>
          <w:p w14:paraId="3B261AE6" w14:textId="77777777" w:rsidR="00B657A4" w:rsidRPr="00482F08" w:rsidRDefault="00B657A4" w:rsidP="00CD0F48">
            <w:pPr>
              <w:pStyle w:val="Normal6"/>
            </w:pPr>
          </w:p>
        </w:tc>
        <w:tc>
          <w:tcPr>
            <w:tcW w:w="4876" w:type="dxa"/>
            <w:hideMark/>
          </w:tcPr>
          <w:p w14:paraId="3FE2CA96" w14:textId="77777777" w:rsidR="00B657A4" w:rsidRPr="00482F08" w:rsidRDefault="00B657A4" w:rsidP="00CD0F48">
            <w:pPr>
              <w:pStyle w:val="Normal6"/>
              <w:rPr>
                <w:szCs w:val="24"/>
              </w:rPr>
            </w:pPr>
            <w:r w:rsidRPr="00482F08">
              <w:rPr>
                <w:i/>
              </w:rPr>
              <w:t>(Muudatusettepanekut kohaldatakse kogu teksti ulatuses. Selle vastuvõtmise korral tehakse vastavad muudatused kogu tekstis.)</w:t>
            </w:r>
          </w:p>
        </w:tc>
      </w:tr>
    </w:tbl>
    <w:p w14:paraId="04E43DAF"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431F081D" w14:textId="77777777" w:rsidR="00B657A4" w:rsidRPr="00482F08" w:rsidRDefault="00B657A4" w:rsidP="00B657A4">
      <w:r w:rsidRPr="00E65B99">
        <w:rPr>
          <w:rStyle w:val="HideTWBExt"/>
        </w:rPr>
        <w:t>&lt;/Amend&gt;</w:t>
      </w:r>
    </w:p>
    <w:p w14:paraId="75D1B183"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66</w:t>
      </w:r>
      <w:r w:rsidRPr="00E65B99">
        <w:rPr>
          <w:rStyle w:val="HideTWBExt"/>
          <w:b w:val="0"/>
        </w:rPr>
        <w:t>&lt;/NumAm&gt;</w:t>
      </w:r>
    </w:p>
    <w:p w14:paraId="0893D313" w14:textId="77777777" w:rsidR="00B657A4" w:rsidRPr="00482F08" w:rsidRDefault="00B657A4" w:rsidP="00B657A4">
      <w:pPr>
        <w:pStyle w:val="NormalBold"/>
      </w:pPr>
      <w:r w:rsidRPr="00E65B99">
        <w:rPr>
          <w:rStyle w:val="HideTWBExt"/>
          <w:b w:val="0"/>
        </w:rPr>
        <w:t>&lt;RepeatBlock-By&gt;&lt;Members&gt;</w:t>
      </w:r>
      <w:r w:rsidRPr="00482F08">
        <w:t>Villy Søvndal</w:t>
      </w:r>
      <w:r w:rsidRPr="00E65B99">
        <w:rPr>
          <w:rStyle w:val="HideTWBExt"/>
          <w:b w:val="0"/>
        </w:rPr>
        <w:t>&lt;/Members&gt;</w:t>
      </w:r>
    </w:p>
    <w:p w14:paraId="2A152358" w14:textId="77777777" w:rsidR="00B657A4" w:rsidRPr="00482F08" w:rsidRDefault="00B657A4" w:rsidP="00B657A4">
      <w:r w:rsidRPr="00E65B99">
        <w:rPr>
          <w:rStyle w:val="HideTWBExt"/>
        </w:rPr>
        <w:t>&lt;AuNomDe&gt;</w:t>
      </w:r>
      <w:r w:rsidRPr="00E65B99">
        <w:rPr>
          <w:rStyle w:val="HideTWBInt"/>
        </w:rPr>
        <w:t>{Greens/EFA}</w:t>
      </w:r>
      <w:r w:rsidRPr="00482F08">
        <w:t>fraktsiooni Verts/ALE nimel</w:t>
      </w:r>
      <w:r w:rsidRPr="00E65B99">
        <w:rPr>
          <w:rStyle w:val="HideTWBExt"/>
        </w:rPr>
        <w:t>&lt;/AuNomDe&gt;</w:t>
      </w:r>
    </w:p>
    <w:p w14:paraId="07F9BD97" w14:textId="77777777" w:rsidR="00B657A4" w:rsidRPr="00482F08" w:rsidRDefault="00B657A4" w:rsidP="00B657A4">
      <w:r w:rsidRPr="00E65B99">
        <w:rPr>
          <w:rStyle w:val="HideTWBExt"/>
        </w:rPr>
        <w:t>&lt;/RepeatBlock-By&gt;</w:t>
      </w:r>
    </w:p>
    <w:p w14:paraId="12EAFC6F"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5BE2F91A" w14:textId="77777777" w:rsidR="00B657A4" w:rsidRPr="00482F08" w:rsidRDefault="00B657A4" w:rsidP="00B657A4">
      <w:pPr>
        <w:pStyle w:val="NormalBold"/>
      </w:pPr>
      <w:r w:rsidRPr="00E65B99">
        <w:rPr>
          <w:rStyle w:val="HideTWBExt"/>
          <w:b w:val="0"/>
        </w:rPr>
        <w:t>&lt;Article&gt;</w:t>
      </w:r>
      <w:r w:rsidRPr="00482F08">
        <w:t>Artikkel 1 – lõik 1 – punkt 1</w:t>
      </w:r>
      <w:r w:rsidRPr="00E65B99">
        <w:rPr>
          <w:rStyle w:val="HideTWBExt"/>
          <w:b w:val="0"/>
        </w:rPr>
        <w:t>&lt;/Article&gt;</w:t>
      </w:r>
    </w:p>
    <w:p w14:paraId="2D7B3EED"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6C29D3D3" w14:textId="77777777" w:rsidR="00B657A4" w:rsidRPr="00482F08" w:rsidRDefault="00B657A4" w:rsidP="00B657A4">
      <w:r w:rsidRPr="00E65B99">
        <w:rPr>
          <w:rStyle w:val="HideTWBExt"/>
        </w:rPr>
        <w:t>&lt;Article2&gt;</w:t>
      </w:r>
      <w:r w:rsidRPr="00482F08">
        <w:t>Artikkel 5a – lõige 3</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52EDC5E5" w14:textId="77777777" w:rsidTr="00CD0F48">
        <w:trPr>
          <w:jc w:val="center"/>
        </w:trPr>
        <w:tc>
          <w:tcPr>
            <w:tcW w:w="9752" w:type="dxa"/>
            <w:gridSpan w:val="2"/>
          </w:tcPr>
          <w:p w14:paraId="1BB03BAB" w14:textId="77777777" w:rsidR="00B657A4" w:rsidRPr="00482F08" w:rsidRDefault="00B657A4" w:rsidP="00CD0F48">
            <w:pPr>
              <w:keepNext/>
            </w:pPr>
          </w:p>
        </w:tc>
      </w:tr>
      <w:tr w:rsidR="00482F08" w:rsidRPr="00482F08" w14:paraId="56125982" w14:textId="77777777" w:rsidTr="00CD0F48">
        <w:trPr>
          <w:jc w:val="center"/>
        </w:trPr>
        <w:tc>
          <w:tcPr>
            <w:tcW w:w="4876" w:type="dxa"/>
            <w:hideMark/>
          </w:tcPr>
          <w:p w14:paraId="06CDB391" w14:textId="77777777" w:rsidR="00B657A4" w:rsidRPr="00482F08" w:rsidRDefault="00B657A4" w:rsidP="00CD0F48">
            <w:pPr>
              <w:pStyle w:val="ColumnHeading"/>
              <w:keepNext/>
            </w:pPr>
            <w:r w:rsidRPr="00482F08">
              <w:t>Komisjoni ettepanek</w:t>
            </w:r>
          </w:p>
        </w:tc>
        <w:tc>
          <w:tcPr>
            <w:tcW w:w="4876" w:type="dxa"/>
            <w:hideMark/>
          </w:tcPr>
          <w:p w14:paraId="1C6E7F32" w14:textId="77777777" w:rsidR="00B657A4" w:rsidRPr="00482F08" w:rsidRDefault="00B657A4" w:rsidP="00CD0F48">
            <w:pPr>
              <w:pStyle w:val="ColumnHeading"/>
              <w:keepNext/>
            </w:pPr>
            <w:r w:rsidRPr="00482F08">
              <w:t>Muudatusettepanek</w:t>
            </w:r>
          </w:p>
        </w:tc>
      </w:tr>
      <w:tr w:rsidR="00482F08" w:rsidRPr="00482F08" w14:paraId="20355FFC" w14:textId="77777777" w:rsidTr="00CD0F48">
        <w:trPr>
          <w:jc w:val="center"/>
        </w:trPr>
        <w:tc>
          <w:tcPr>
            <w:tcW w:w="4876" w:type="dxa"/>
            <w:hideMark/>
          </w:tcPr>
          <w:p w14:paraId="1900C0D9" w14:textId="77777777" w:rsidR="00B657A4" w:rsidRPr="00482F08" w:rsidRDefault="00B657A4" w:rsidP="00CD0F48">
            <w:pPr>
              <w:pStyle w:val="Normal6"/>
            </w:pPr>
            <w:r w:rsidRPr="00482F08">
              <w:t>(3)</w:t>
            </w:r>
            <w:r w:rsidRPr="00482F08">
              <w:tab/>
              <w:t>Erandina määruse (EL) 2021/1060 artiklist 112 on programmide puhul, mis hõlmavad üht või mitut Venemaa, Valgevene või Ukrainaga piirnevat NUTS 2. tasandi piirkonda, prioriteetide maksimaalne kaasrahastamismäär 100 %. Kõrgemat kaasrahastamise määra ei kohaldata programmide suhtes, mis hõlmavad kogu asjaomase liikmesriigi territooriumi, välja arvatud juhul, kui need piirkonnad osalevad üksnes programmides, mis hõlmavad kogu asjaomase liikmesriigi territooriumi. Seda erandit kohaldatakse üksnes juhul, kui vähemalt 15 % programmi rahaliste vahendite ümberpaigutamine ühele või mitmele sihtotstarbelisele prioriteedile kooskõlas käesoleva määruse artiklitega 12a</w:t>
            </w:r>
            <w:r w:rsidRPr="00482F08">
              <w:rPr>
                <w:b/>
                <w:bCs/>
                <w:i/>
                <w:iCs/>
              </w:rPr>
              <w:t>, 12c</w:t>
            </w:r>
            <w:r w:rsidRPr="00482F08">
              <w:t xml:space="preserve"> ja 12d on vahehindamise raames heaks kiidetud, tingimusel et programmi muudatus esitatakse 31. detsembriks 2025.</w:t>
            </w:r>
          </w:p>
        </w:tc>
        <w:tc>
          <w:tcPr>
            <w:tcW w:w="4876" w:type="dxa"/>
            <w:hideMark/>
          </w:tcPr>
          <w:p w14:paraId="4CF2F888" w14:textId="77777777" w:rsidR="00B657A4" w:rsidRPr="00482F08" w:rsidRDefault="00B657A4" w:rsidP="00CD0F48">
            <w:pPr>
              <w:pStyle w:val="Normal6"/>
              <w:rPr>
                <w:szCs w:val="24"/>
              </w:rPr>
            </w:pPr>
            <w:r w:rsidRPr="00482F08">
              <w:t>(3)</w:t>
            </w:r>
            <w:r w:rsidRPr="00482F08">
              <w:tab/>
              <w:t>Erandina määruse (EL) 2021/1060 artiklist 112 on programmide puhul, mis hõlmavad üht või mitut Venemaa, Valgevene või Ukrainaga piirnevat NUTS 2. tasandi piirkonda, prioriteetide maksimaalne kaasrahastamismäär 100 %. Kõrgemat kaasrahastamise määra ei kohaldata programmide suhtes, mis hõlmavad kogu asjaomase liikmesriigi territooriumi, välja arvatud juhul, kui need piirkonnad osalevad üksnes programmides, mis hõlmavad kogu asjaomase liikmesriigi territooriumi. Seda erandit kohaldatakse üksnes juhul, kui vähemalt 15 % programmi rahaliste vahendite ümberpaigutamine ühele või mitmele sihtotstarbelisele prioriteedile kooskõlas käesoleva määruse artiklitega 12a ja 12d on vahehindamise raames heaks kiidetud, tingimusel et programmi muudatus esitatakse 31. detsembriks 2025.</w:t>
            </w:r>
          </w:p>
        </w:tc>
      </w:tr>
    </w:tbl>
    <w:p w14:paraId="3AB01393"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0FEBBDC1" w14:textId="77777777" w:rsidR="00B657A4" w:rsidRPr="00482F08" w:rsidRDefault="00B657A4" w:rsidP="00B657A4">
      <w:r w:rsidRPr="00E65B99">
        <w:rPr>
          <w:rStyle w:val="HideTWBExt"/>
        </w:rPr>
        <w:t>&lt;/Amend&gt;</w:t>
      </w:r>
    </w:p>
    <w:p w14:paraId="1C717D25"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67</w:t>
      </w:r>
      <w:r w:rsidRPr="00E65B99">
        <w:rPr>
          <w:rStyle w:val="HideTWBExt"/>
          <w:b w:val="0"/>
        </w:rPr>
        <w:t>&lt;/NumAm&gt;</w:t>
      </w:r>
    </w:p>
    <w:p w14:paraId="48DAC1D8" w14:textId="77777777" w:rsidR="00B657A4" w:rsidRPr="00482F08" w:rsidRDefault="00B657A4" w:rsidP="00B657A4">
      <w:pPr>
        <w:pStyle w:val="NormalBold"/>
      </w:pPr>
      <w:r w:rsidRPr="00E65B99">
        <w:rPr>
          <w:rStyle w:val="HideTWBExt"/>
          <w:b w:val="0"/>
        </w:rPr>
        <w:t>&lt;RepeatBlock-By&gt;&lt;Members&gt;</w:t>
      </w:r>
      <w:r w:rsidRPr="00482F08">
        <w:t>Miriam Lexmann</w:t>
      </w:r>
      <w:r w:rsidRPr="00E65B99">
        <w:rPr>
          <w:rStyle w:val="HideTWBExt"/>
          <w:b w:val="0"/>
        </w:rPr>
        <w:t>&lt;/Members&gt;</w:t>
      </w:r>
    </w:p>
    <w:p w14:paraId="0B4B474D" w14:textId="77777777" w:rsidR="00B657A4" w:rsidRPr="00482F08" w:rsidRDefault="00B657A4" w:rsidP="00B657A4">
      <w:r w:rsidRPr="00E65B99">
        <w:rPr>
          <w:rStyle w:val="HideTWBExt"/>
        </w:rPr>
        <w:t>&lt;/RepeatBlock-By&gt;</w:t>
      </w:r>
    </w:p>
    <w:p w14:paraId="61FB018E"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75778158" w14:textId="77777777" w:rsidR="00B657A4" w:rsidRPr="00482F08" w:rsidRDefault="00B657A4" w:rsidP="00B657A4">
      <w:pPr>
        <w:pStyle w:val="NormalBold"/>
      </w:pPr>
      <w:r w:rsidRPr="00E65B99">
        <w:rPr>
          <w:rStyle w:val="HideTWBExt"/>
          <w:b w:val="0"/>
        </w:rPr>
        <w:t>&lt;Article&gt;</w:t>
      </w:r>
      <w:r w:rsidRPr="00482F08">
        <w:t>Artikkel 1 – lõik 1 – punkt 1</w:t>
      </w:r>
      <w:r w:rsidRPr="00E65B99">
        <w:rPr>
          <w:rStyle w:val="HideTWBExt"/>
          <w:b w:val="0"/>
        </w:rPr>
        <w:t>&lt;/Article&gt;</w:t>
      </w:r>
    </w:p>
    <w:p w14:paraId="04AA083B"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0A0A6B45" w14:textId="77777777" w:rsidR="00B657A4" w:rsidRPr="00482F08" w:rsidRDefault="00B657A4" w:rsidP="00B657A4">
      <w:r w:rsidRPr="00E65B99">
        <w:rPr>
          <w:rStyle w:val="HideTWBExt"/>
        </w:rPr>
        <w:t>&lt;Article2&gt;</w:t>
      </w:r>
      <w:r w:rsidRPr="00482F08">
        <w:t>Artikkel 5a – lõige 3</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47A799F8" w14:textId="77777777" w:rsidTr="00CD0F48">
        <w:trPr>
          <w:jc w:val="center"/>
        </w:trPr>
        <w:tc>
          <w:tcPr>
            <w:tcW w:w="9752" w:type="dxa"/>
            <w:gridSpan w:val="2"/>
          </w:tcPr>
          <w:p w14:paraId="4CC1F382" w14:textId="77777777" w:rsidR="00B657A4" w:rsidRPr="00482F08" w:rsidRDefault="00B657A4" w:rsidP="00CD0F48">
            <w:pPr>
              <w:keepNext/>
            </w:pPr>
          </w:p>
        </w:tc>
      </w:tr>
      <w:tr w:rsidR="00482F08" w:rsidRPr="00482F08" w14:paraId="400ACA41" w14:textId="77777777" w:rsidTr="00CD0F48">
        <w:trPr>
          <w:jc w:val="center"/>
        </w:trPr>
        <w:tc>
          <w:tcPr>
            <w:tcW w:w="4876" w:type="dxa"/>
            <w:hideMark/>
          </w:tcPr>
          <w:p w14:paraId="03CA8D79" w14:textId="77777777" w:rsidR="00B657A4" w:rsidRPr="00482F08" w:rsidRDefault="00B657A4" w:rsidP="00CD0F48">
            <w:pPr>
              <w:pStyle w:val="ColumnHeading"/>
              <w:keepNext/>
            </w:pPr>
            <w:r w:rsidRPr="00482F08">
              <w:t>Komisjoni ettepanek</w:t>
            </w:r>
          </w:p>
        </w:tc>
        <w:tc>
          <w:tcPr>
            <w:tcW w:w="4876" w:type="dxa"/>
            <w:hideMark/>
          </w:tcPr>
          <w:p w14:paraId="0CA20E49" w14:textId="77777777" w:rsidR="00B657A4" w:rsidRPr="00482F08" w:rsidRDefault="00B657A4" w:rsidP="00CD0F48">
            <w:pPr>
              <w:pStyle w:val="ColumnHeading"/>
              <w:keepNext/>
            </w:pPr>
            <w:r w:rsidRPr="00482F08">
              <w:t>Muudatusettepanek</w:t>
            </w:r>
          </w:p>
        </w:tc>
      </w:tr>
      <w:tr w:rsidR="00482F08" w:rsidRPr="00482F08" w14:paraId="048F11BC" w14:textId="77777777" w:rsidTr="00CD0F48">
        <w:trPr>
          <w:jc w:val="center"/>
        </w:trPr>
        <w:tc>
          <w:tcPr>
            <w:tcW w:w="4876" w:type="dxa"/>
            <w:hideMark/>
          </w:tcPr>
          <w:p w14:paraId="78FE013E" w14:textId="77777777" w:rsidR="00B657A4" w:rsidRPr="00482F08" w:rsidRDefault="00B657A4" w:rsidP="00CD0F48">
            <w:pPr>
              <w:pStyle w:val="Normal6"/>
            </w:pPr>
            <w:r w:rsidRPr="00482F08">
              <w:t>(3)</w:t>
            </w:r>
            <w:r w:rsidRPr="00482F08">
              <w:tab/>
              <w:t xml:space="preserve">Erandina määruse (EL) 2021/1060 artiklist 112 on programmide puhul, mis hõlmavad üht või mitut Venemaa, Valgevene või Ukrainaga piirnevat NUTS 2. tasandi piirkonda, prioriteetide maksimaalne kaasrahastamismäär 100 %. Kõrgemat kaasrahastamise määra ei kohaldata programmide suhtes, mis hõlmavad kogu asjaomase liikmesriigi territooriumi, välja arvatud juhul, kui need piirkonnad osalevad üksnes programmides, mis hõlmavad kogu asjaomase liikmesriigi territooriumi. Seda erandit kohaldatakse üksnes juhul, kui vähemalt </w:t>
            </w:r>
            <w:r w:rsidRPr="00482F08">
              <w:rPr>
                <w:b/>
                <w:bCs/>
                <w:i/>
                <w:iCs/>
              </w:rPr>
              <w:t>15</w:t>
            </w:r>
            <w:r w:rsidRPr="00482F08">
              <w:t xml:space="preserve"> % </w:t>
            </w:r>
            <w:r w:rsidRPr="00482F08">
              <w:rPr>
                <w:b/>
                <w:bCs/>
                <w:i/>
                <w:iCs/>
              </w:rPr>
              <w:t>programmi</w:t>
            </w:r>
            <w:r w:rsidRPr="00482F08">
              <w:t xml:space="preserve"> rahaliste vahendite ümberpaigutamine ühele või mitmele sihtotstarbelisele prioriteedile kooskõlas käesoleva määruse artiklitega 12a, 12c ja 12d on vahehindamise raames heaks kiidetud, tingimusel et programmi muudatus esitatakse 31. detsembriks 2025.</w:t>
            </w:r>
          </w:p>
        </w:tc>
        <w:tc>
          <w:tcPr>
            <w:tcW w:w="4876" w:type="dxa"/>
            <w:hideMark/>
          </w:tcPr>
          <w:p w14:paraId="43829B5D" w14:textId="77777777" w:rsidR="00B657A4" w:rsidRPr="00482F08" w:rsidRDefault="00B657A4" w:rsidP="00CD0F48">
            <w:pPr>
              <w:pStyle w:val="Normal6"/>
              <w:rPr>
                <w:szCs w:val="24"/>
              </w:rPr>
            </w:pPr>
            <w:r w:rsidRPr="00482F08">
              <w:t>(3)</w:t>
            </w:r>
            <w:r w:rsidRPr="00482F08">
              <w:tab/>
              <w:t xml:space="preserve">Erandina määruse (EL) 2021/1060 artiklist 112 on programmide puhul, mis hõlmavad üht või mitut Venemaa, Valgevene või Ukrainaga piirnevat NUTS 2. tasandi piirkonda, prioriteetide maksimaalne kaasrahastamismäär 100 %. Kõrgemat kaasrahastamise määra ei kohaldata programmide suhtes, mis hõlmavad kogu asjaomase liikmesriigi territooriumi, välja arvatud juhul, kui need piirkonnad osalevad üksnes programmides, mis hõlmavad kogu asjaomase liikmesriigi territooriumi. Seda erandit kohaldatakse üksnes juhul, kui vähemalt </w:t>
            </w:r>
            <w:r w:rsidRPr="00482F08">
              <w:rPr>
                <w:b/>
                <w:bCs/>
                <w:i/>
                <w:iCs/>
              </w:rPr>
              <w:t>10</w:t>
            </w:r>
            <w:r w:rsidRPr="00482F08">
              <w:t xml:space="preserve"> % </w:t>
            </w:r>
            <w:r w:rsidRPr="00482F08">
              <w:rPr>
                <w:b/>
                <w:bCs/>
                <w:i/>
                <w:iCs/>
              </w:rPr>
              <w:t>fondi</w:t>
            </w:r>
            <w:r w:rsidRPr="00482F08">
              <w:t xml:space="preserve"> rahaliste vahendite ümberpaigutamine ühele või mitmele sihtotstarbelisele prioriteedile kooskõlas käesoleva määruse artiklitega 12a, 12c ja 12d on vahehindamise raames heaks kiidetud, tingimusel et programmi muudatus esitatakse 31. detsembriks 2025.</w:t>
            </w:r>
          </w:p>
        </w:tc>
      </w:tr>
    </w:tbl>
    <w:p w14:paraId="7FA80FB1"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6D6EF48E" w14:textId="77777777" w:rsidR="00B657A4" w:rsidRPr="00482F08" w:rsidRDefault="00B657A4" w:rsidP="00B657A4">
      <w:r w:rsidRPr="00E65B99">
        <w:rPr>
          <w:rStyle w:val="HideTWBExt"/>
        </w:rPr>
        <w:t>&lt;/Amend&gt;</w:t>
      </w:r>
    </w:p>
    <w:p w14:paraId="02EDA127"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68</w:t>
      </w:r>
      <w:r w:rsidRPr="00E65B99">
        <w:rPr>
          <w:rStyle w:val="HideTWBExt"/>
          <w:b w:val="0"/>
        </w:rPr>
        <w:t>&lt;/NumAm&gt;</w:t>
      </w:r>
    </w:p>
    <w:p w14:paraId="714C0C8A" w14:textId="77777777" w:rsidR="00B657A4" w:rsidRPr="00482F08" w:rsidRDefault="00B657A4" w:rsidP="00B657A4">
      <w:pPr>
        <w:pStyle w:val="NormalBold"/>
      </w:pPr>
      <w:r w:rsidRPr="00E65B99">
        <w:rPr>
          <w:rStyle w:val="HideTWBExt"/>
          <w:b w:val="0"/>
        </w:rPr>
        <w:t>&lt;RepeatBlock-By&gt;&lt;Members&gt;</w:t>
      </w:r>
      <w:r w:rsidRPr="00482F08">
        <w:t>Elena Donazzan, Francesco Torselli, Mariateresa Vivaldini, Chiara Gemma</w:t>
      </w:r>
      <w:r w:rsidRPr="00E65B99">
        <w:rPr>
          <w:rStyle w:val="HideTWBExt"/>
          <w:b w:val="0"/>
        </w:rPr>
        <w:t>&lt;/Members&gt;</w:t>
      </w:r>
    </w:p>
    <w:p w14:paraId="0D89ECE5" w14:textId="77777777" w:rsidR="00B657A4" w:rsidRPr="00482F08" w:rsidRDefault="00B657A4" w:rsidP="00B657A4">
      <w:r w:rsidRPr="00E65B99">
        <w:rPr>
          <w:rStyle w:val="HideTWBExt"/>
        </w:rPr>
        <w:t>&lt;/RepeatBlock-By&gt;</w:t>
      </w:r>
    </w:p>
    <w:p w14:paraId="7F51C0D0"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7E5EF188" w14:textId="77777777" w:rsidR="00B657A4" w:rsidRPr="00482F08" w:rsidRDefault="00B657A4" w:rsidP="00B657A4">
      <w:pPr>
        <w:pStyle w:val="NormalBold"/>
      </w:pPr>
      <w:r w:rsidRPr="00E65B99">
        <w:rPr>
          <w:rStyle w:val="HideTWBExt"/>
          <w:b w:val="0"/>
        </w:rPr>
        <w:t>&lt;Article&gt;</w:t>
      </w:r>
      <w:r w:rsidRPr="00482F08">
        <w:t>Artikkel 1 – lõik 1 – punkt 1</w:t>
      </w:r>
      <w:r w:rsidRPr="00E65B99">
        <w:rPr>
          <w:rStyle w:val="HideTWBExt"/>
          <w:b w:val="0"/>
        </w:rPr>
        <w:t>&lt;/Article&gt;</w:t>
      </w:r>
    </w:p>
    <w:p w14:paraId="1B64E5EB"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08D5376D" w14:textId="77777777" w:rsidR="00B657A4" w:rsidRPr="00482F08" w:rsidRDefault="00B657A4" w:rsidP="00B657A4">
      <w:r w:rsidRPr="00E65B99">
        <w:rPr>
          <w:rStyle w:val="HideTWBExt"/>
        </w:rPr>
        <w:t>&lt;Article2&gt;</w:t>
      </w:r>
      <w:r w:rsidRPr="00482F08">
        <w:t>Artikkel 5a – lõige 3</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23D5D705" w14:textId="77777777" w:rsidTr="00CD0F48">
        <w:trPr>
          <w:jc w:val="center"/>
        </w:trPr>
        <w:tc>
          <w:tcPr>
            <w:tcW w:w="9752" w:type="dxa"/>
            <w:gridSpan w:val="2"/>
          </w:tcPr>
          <w:p w14:paraId="76BBF5E9" w14:textId="77777777" w:rsidR="00B657A4" w:rsidRPr="00482F08" w:rsidRDefault="00B657A4" w:rsidP="00CD0F48">
            <w:pPr>
              <w:keepNext/>
            </w:pPr>
          </w:p>
        </w:tc>
      </w:tr>
      <w:tr w:rsidR="00482F08" w:rsidRPr="00482F08" w14:paraId="12DEB05D" w14:textId="77777777" w:rsidTr="00CD0F48">
        <w:trPr>
          <w:jc w:val="center"/>
        </w:trPr>
        <w:tc>
          <w:tcPr>
            <w:tcW w:w="4876" w:type="dxa"/>
            <w:hideMark/>
          </w:tcPr>
          <w:p w14:paraId="5DA69988" w14:textId="77777777" w:rsidR="00B657A4" w:rsidRPr="00482F08" w:rsidRDefault="00B657A4" w:rsidP="00CD0F48">
            <w:pPr>
              <w:pStyle w:val="ColumnHeading"/>
              <w:keepNext/>
            </w:pPr>
            <w:r w:rsidRPr="00482F08">
              <w:t>Komisjoni ettepanek</w:t>
            </w:r>
          </w:p>
        </w:tc>
        <w:tc>
          <w:tcPr>
            <w:tcW w:w="4876" w:type="dxa"/>
            <w:hideMark/>
          </w:tcPr>
          <w:p w14:paraId="5B5CD185" w14:textId="77777777" w:rsidR="00B657A4" w:rsidRPr="00482F08" w:rsidRDefault="00B657A4" w:rsidP="00CD0F48">
            <w:pPr>
              <w:pStyle w:val="ColumnHeading"/>
              <w:keepNext/>
            </w:pPr>
            <w:r w:rsidRPr="00482F08">
              <w:t>Muudatusettepanek</w:t>
            </w:r>
          </w:p>
        </w:tc>
      </w:tr>
      <w:tr w:rsidR="00482F08" w:rsidRPr="00482F08" w14:paraId="0EF1F868" w14:textId="77777777" w:rsidTr="00CD0F48">
        <w:trPr>
          <w:jc w:val="center"/>
        </w:trPr>
        <w:tc>
          <w:tcPr>
            <w:tcW w:w="4876" w:type="dxa"/>
            <w:hideMark/>
          </w:tcPr>
          <w:p w14:paraId="0420997C" w14:textId="77777777" w:rsidR="00B657A4" w:rsidRPr="00482F08" w:rsidRDefault="00B657A4" w:rsidP="00CD0F48">
            <w:pPr>
              <w:pStyle w:val="Normal6"/>
            </w:pPr>
            <w:r w:rsidRPr="00482F08">
              <w:t>(3)</w:t>
            </w:r>
            <w:r w:rsidRPr="00482F08">
              <w:tab/>
              <w:t>Erandina määruse (EL) 2021/1060 artiklist 112 on programmide puhul, mis hõlmavad üht või mitut Venemaa, Valgevene või Ukrainaga piirnevat NUTS 2. tasandi piirkonda, prioriteetide maksimaalne kaasrahastamismäär 100 %. Kõrgemat kaasrahastamise määra ei kohaldata programmide suhtes, mis hõlmavad kogu asjaomase liikmesriigi territooriumi, välja arvatud juhul, kui need piirkonnad osalevad üksnes programmides, mis hõlmavad kogu asjaomase liikmesriigi territooriumi. Seda erandit kohaldatakse üksnes juhul, kui vähemalt 15 % programmi rahaliste vahendite ümberpaigutamine ühele või mitmele sihtotstarbelisele prioriteedile kooskõlas käesoleva määruse artiklitega 12a</w:t>
            </w:r>
            <w:r w:rsidRPr="00482F08">
              <w:rPr>
                <w:b/>
                <w:bCs/>
                <w:i/>
                <w:iCs/>
              </w:rPr>
              <w:t>,</w:t>
            </w:r>
            <w:r w:rsidRPr="00482F08">
              <w:t xml:space="preserve"> 12c </w:t>
            </w:r>
            <w:r w:rsidRPr="00482F08">
              <w:rPr>
                <w:b/>
                <w:bCs/>
                <w:i/>
                <w:iCs/>
              </w:rPr>
              <w:t>ja 12d</w:t>
            </w:r>
            <w:r w:rsidRPr="00482F08">
              <w:t xml:space="preserve"> on vahehindamise raames heaks kiidetud, tingimusel et programmi muudatus esitatakse 31. detsembriks 2025.</w:t>
            </w:r>
          </w:p>
        </w:tc>
        <w:tc>
          <w:tcPr>
            <w:tcW w:w="4876" w:type="dxa"/>
            <w:hideMark/>
          </w:tcPr>
          <w:p w14:paraId="71ACD846" w14:textId="77777777" w:rsidR="00B657A4" w:rsidRPr="00482F08" w:rsidRDefault="00B657A4" w:rsidP="00CD0F48">
            <w:pPr>
              <w:pStyle w:val="Normal6"/>
              <w:rPr>
                <w:szCs w:val="24"/>
              </w:rPr>
            </w:pPr>
            <w:r w:rsidRPr="00482F08">
              <w:t>(3)</w:t>
            </w:r>
            <w:r w:rsidRPr="00482F08">
              <w:tab/>
              <w:t xml:space="preserve">Erandina määruse (EL) 2021/1060 artiklist 112 on programmide puhul, mis hõlmavad üht või mitut Venemaa, Valgevene või Ukrainaga piirnevat NUTS 2. tasandi piirkonda, prioriteetide maksimaalne kaasrahastamismäär 100 %. Kõrgemat kaasrahastamise määra ei kohaldata programmide suhtes, mis hõlmavad kogu asjaomase liikmesriigi territooriumi, välja arvatud juhul, kui need piirkonnad osalevad üksnes programmides, mis hõlmavad kogu asjaomase liikmesriigi territooriumi. Seda erandit kohaldatakse üksnes juhul, kui vähemalt 15 % programmi rahaliste vahendite ümberpaigutamine ühele või mitmele sihtotstarbelisele prioriteedile kooskõlas käesoleva määruse artiklitega 12a </w:t>
            </w:r>
            <w:r w:rsidRPr="00482F08">
              <w:rPr>
                <w:b/>
                <w:bCs/>
                <w:i/>
                <w:iCs/>
              </w:rPr>
              <w:t>ja</w:t>
            </w:r>
            <w:r w:rsidRPr="00482F08">
              <w:t xml:space="preserve"> 12c on vahehindamise raames heaks kiidetud, tingimusel et programmi muudatus esitatakse 31. detsembriks 2025.</w:t>
            </w:r>
          </w:p>
        </w:tc>
      </w:tr>
    </w:tbl>
    <w:p w14:paraId="73D374BC"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12325107" w14:textId="77777777" w:rsidR="00B657A4" w:rsidRPr="00482F08" w:rsidRDefault="00B657A4" w:rsidP="00B657A4">
      <w:r w:rsidRPr="00E65B99">
        <w:rPr>
          <w:rStyle w:val="HideTWBExt"/>
        </w:rPr>
        <w:t>&lt;/Amend&gt;</w:t>
      </w:r>
    </w:p>
    <w:p w14:paraId="49CF6732"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69</w:t>
      </w:r>
      <w:r w:rsidRPr="00E65B99">
        <w:rPr>
          <w:rStyle w:val="HideTWBExt"/>
          <w:b w:val="0"/>
        </w:rPr>
        <w:t>&lt;/NumAm&gt;</w:t>
      </w:r>
    </w:p>
    <w:p w14:paraId="34B6CADF" w14:textId="77777777" w:rsidR="00B657A4" w:rsidRPr="00482F08" w:rsidRDefault="00B657A4" w:rsidP="00B657A4">
      <w:pPr>
        <w:pStyle w:val="NormalBold"/>
      </w:pPr>
      <w:r w:rsidRPr="00E65B99">
        <w:rPr>
          <w:rStyle w:val="HideTWBExt"/>
          <w:b w:val="0"/>
        </w:rPr>
        <w:t>&lt;RepeatBlock-By&gt;&lt;Members&gt;</w:t>
      </w:r>
      <w:r w:rsidRPr="00482F08">
        <w:t>Miriam Lexmann</w:t>
      </w:r>
      <w:r w:rsidRPr="00E65B99">
        <w:rPr>
          <w:rStyle w:val="HideTWBExt"/>
          <w:b w:val="0"/>
        </w:rPr>
        <w:t>&lt;/Members&gt;</w:t>
      </w:r>
    </w:p>
    <w:p w14:paraId="6391A174" w14:textId="77777777" w:rsidR="00B657A4" w:rsidRPr="00482F08" w:rsidRDefault="00B657A4" w:rsidP="00B657A4">
      <w:r w:rsidRPr="00E65B99">
        <w:rPr>
          <w:rStyle w:val="HideTWBExt"/>
        </w:rPr>
        <w:t>&lt;/RepeatBlock-By&gt;</w:t>
      </w:r>
    </w:p>
    <w:p w14:paraId="64EBD42D"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4637B7E9" w14:textId="77777777" w:rsidR="00B657A4" w:rsidRPr="00482F08" w:rsidRDefault="00B657A4" w:rsidP="00B657A4">
      <w:pPr>
        <w:pStyle w:val="NormalBold"/>
      </w:pPr>
      <w:r w:rsidRPr="00E65B99">
        <w:rPr>
          <w:rStyle w:val="HideTWBExt"/>
          <w:b w:val="0"/>
        </w:rPr>
        <w:t>&lt;Article&gt;</w:t>
      </w:r>
      <w:r w:rsidRPr="00482F08">
        <w:t>Artikkel 1 – lõik 1 – punkt 1</w:t>
      </w:r>
      <w:r w:rsidRPr="00E65B99">
        <w:rPr>
          <w:rStyle w:val="HideTWBExt"/>
          <w:b w:val="0"/>
        </w:rPr>
        <w:t>&lt;/Article&gt;</w:t>
      </w:r>
    </w:p>
    <w:p w14:paraId="62973F42"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5F62AA1B" w14:textId="77777777" w:rsidR="00B657A4" w:rsidRPr="00482F08" w:rsidRDefault="00B657A4" w:rsidP="00B657A4">
      <w:r w:rsidRPr="00E65B99">
        <w:rPr>
          <w:rStyle w:val="HideTWBExt"/>
        </w:rPr>
        <w:t>&lt;Article2&gt;</w:t>
      </w:r>
      <w:r w:rsidRPr="00482F08">
        <w:t>Artikkel 5a – lõige 4</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0609686B" w14:textId="77777777" w:rsidTr="00CD0F48">
        <w:trPr>
          <w:jc w:val="center"/>
        </w:trPr>
        <w:tc>
          <w:tcPr>
            <w:tcW w:w="9752" w:type="dxa"/>
            <w:gridSpan w:val="2"/>
          </w:tcPr>
          <w:p w14:paraId="6724B38F" w14:textId="77777777" w:rsidR="00B657A4" w:rsidRPr="00482F08" w:rsidRDefault="00B657A4" w:rsidP="00CD0F48">
            <w:pPr>
              <w:keepNext/>
            </w:pPr>
          </w:p>
        </w:tc>
      </w:tr>
      <w:tr w:rsidR="00482F08" w:rsidRPr="00482F08" w14:paraId="0A5ABAE5" w14:textId="77777777" w:rsidTr="00CD0F48">
        <w:trPr>
          <w:jc w:val="center"/>
        </w:trPr>
        <w:tc>
          <w:tcPr>
            <w:tcW w:w="4876" w:type="dxa"/>
            <w:hideMark/>
          </w:tcPr>
          <w:p w14:paraId="31F780D4" w14:textId="77777777" w:rsidR="00B657A4" w:rsidRPr="00482F08" w:rsidRDefault="00B657A4" w:rsidP="00CD0F48">
            <w:pPr>
              <w:pStyle w:val="ColumnHeading"/>
              <w:keepNext/>
            </w:pPr>
            <w:r w:rsidRPr="00482F08">
              <w:t>Komisjoni ettepanek</w:t>
            </w:r>
          </w:p>
        </w:tc>
        <w:tc>
          <w:tcPr>
            <w:tcW w:w="4876" w:type="dxa"/>
            <w:hideMark/>
          </w:tcPr>
          <w:p w14:paraId="7F160214" w14:textId="77777777" w:rsidR="00B657A4" w:rsidRPr="00482F08" w:rsidRDefault="00B657A4" w:rsidP="00CD0F48">
            <w:pPr>
              <w:pStyle w:val="ColumnHeading"/>
              <w:keepNext/>
            </w:pPr>
            <w:r w:rsidRPr="00482F08">
              <w:t>Muudatusettepanek</w:t>
            </w:r>
          </w:p>
        </w:tc>
      </w:tr>
      <w:tr w:rsidR="00482F08" w:rsidRPr="00482F08" w14:paraId="03F76295" w14:textId="77777777" w:rsidTr="00CD0F48">
        <w:trPr>
          <w:jc w:val="center"/>
        </w:trPr>
        <w:tc>
          <w:tcPr>
            <w:tcW w:w="4876" w:type="dxa"/>
            <w:hideMark/>
          </w:tcPr>
          <w:p w14:paraId="55C09FF5" w14:textId="77777777" w:rsidR="00B657A4" w:rsidRPr="00482F08" w:rsidRDefault="00B657A4" w:rsidP="00CD0F48">
            <w:pPr>
              <w:pStyle w:val="Normal6"/>
            </w:pPr>
            <w:r w:rsidRPr="00482F08">
              <w:t>(4)</w:t>
            </w:r>
            <w:r w:rsidRPr="00482F08">
              <w:tab/>
              <w:t xml:space="preserve">Lisaks iga programmi vahehindamise tulemustele, mis tuleb esitada vastavalt määruse (EL) 2021/1060 artikli 18 lõikele 2, võivad liikmesriigid </w:t>
            </w:r>
            <w:r w:rsidRPr="00482F08">
              <w:rPr>
                <w:b/>
                <w:bCs/>
                <w:i/>
                <w:iCs/>
              </w:rPr>
              <w:t>kahe kuu jooksul pärast määruse (EL) XXXX/XXXX [käesolev määrus] jõustumist</w:t>
            </w:r>
            <w:r w:rsidRPr="00482F08">
              <w:t xml:space="preserve"> esitada uuesti täiendava hindamise ja sellega seotud programmi muutmise taotlused, võttes arvesse artiklite 12a, 12c ja 12d kohaseid sihtotstarbelisi prioriteete. Kohaldatakse määruse (EL) 2021/1060 artikli 18 lõikes 3 sätestatud tähtaegu.“</w:t>
            </w:r>
          </w:p>
        </w:tc>
        <w:tc>
          <w:tcPr>
            <w:tcW w:w="4876" w:type="dxa"/>
            <w:hideMark/>
          </w:tcPr>
          <w:p w14:paraId="59C55FC1" w14:textId="77777777" w:rsidR="00B657A4" w:rsidRPr="00482F08" w:rsidRDefault="00B657A4" w:rsidP="00CD0F48">
            <w:pPr>
              <w:pStyle w:val="Normal6"/>
              <w:rPr>
                <w:szCs w:val="24"/>
              </w:rPr>
            </w:pPr>
            <w:r w:rsidRPr="00482F08">
              <w:t>(4)</w:t>
            </w:r>
            <w:r w:rsidRPr="00482F08">
              <w:tab/>
              <w:t xml:space="preserve">Lisaks iga programmi vahehindamise tulemustele, mis tuleb esitada vastavalt määruse (EL) 2021/1060 artikli 18 lõikele 2, võivad liikmesriigid esitada </w:t>
            </w:r>
            <w:r w:rsidRPr="00482F08">
              <w:rPr>
                <w:b/>
                <w:bCs/>
                <w:i/>
                <w:iCs/>
              </w:rPr>
              <w:t>31. detsembriks 2025</w:t>
            </w:r>
            <w:r w:rsidRPr="00482F08">
              <w:t xml:space="preserve"> uuesti täiendava hindamise ja sellega seotud programmi muutmise taotlused, võttes arvesse artiklite 12a, 12c ja 12d kohaseid sihtotstarbelisi prioriteete. Kohaldatakse määruse (EL) 2021/1060 artikli 18 lõikes 3 sätestatud tähtaegu.“</w:t>
            </w:r>
          </w:p>
        </w:tc>
      </w:tr>
    </w:tbl>
    <w:p w14:paraId="448D9E15"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07F66F10" w14:textId="77777777" w:rsidR="00B657A4" w:rsidRPr="00482F08" w:rsidRDefault="00B657A4" w:rsidP="00B657A4">
      <w:r w:rsidRPr="00E65B99">
        <w:rPr>
          <w:rStyle w:val="HideTWBExt"/>
        </w:rPr>
        <w:t>&lt;/Amend&gt;</w:t>
      </w:r>
    </w:p>
    <w:p w14:paraId="59B188B0"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70</w:t>
      </w:r>
      <w:r w:rsidRPr="00E65B99">
        <w:rPr>
          <w:rStyle w:val="HideTWBExt"/>
          <w:b w:val="0"/>
        </w:rPr>
        <w:t>&lt;/NumAm&gt;</w:t>
      </w:r>
    </w:p>
    <w:p w14:paraId="0AD5BD0E" w14:textId="77777777" w:rsidR="00B657A4" w:rsidRPr="00482F08" w:rsidRDefault="00B657A4" w:rsidP="00B657A4">
      <w:pPr>
        <w:pStyle w:val="NormalBold"/>
      </w:pPr>
      <w:r w:rsidRPr="00E65B99">
        <w:rPr>
          <w:rStyle w:val="HideTWBExt"/>
          <w:b w:val="0"/>
        </w:rPr>
        <w:t>&lt;RepeatBlock-By&gt;&lt;Members&gt;</w:t>
      </w:r>
      <w:r w:rsidRPr="00482F08">
        <w:t>Elena Donazzan, Francesco Torselli, Mariateresa Vivaldini, Chiara Gemma</w:t>
      </w:r>
      <w:r w:rsidRPr="00E65B99">
        <w:rPr>
          <w:rStyle w:val="HideTWBExt"/>
          <w:b w:val="0"/>
        </w:rPr>
        <w:t>&lt;/Members&gt;</w:t>
      </w:r>
    </w:p>
    <w:p w14:paraId="44C271E4" w14:textId="77777777" w:rsidR="00B657A4" w:rsidRPr="00482F08" w:rsidRDefault="00B657A4" w:rsidP="00B657A4">
      <w:r w:rsidRPr="00E65B99">
        <w:rPr>
          <w:rStyle w:val="HideTWBExt"/>
        </w:rPr>
        <w:t>&lt;/RepeatBlock-By&gt;</w:t>
      </w:r>
    </w:p>
    <w:p w14:paraId="72980D52"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4E43E64B" w14:textId="77777777" w:rsidR="00B657A4" w:rsidRPr="00482F08" w:rsidRDefault="00B657A4" w:rsidP="00B657A4">
      <w:pPr>
        <w:pStyle w:val="NormalBold"/>
      </w:pPr>
      <w:r w:rsidRPr="00E65B99">
        <w:rPr>
          <w:rStyle w:val="HideTWBExt"/>
          <w:b w:val="0"/>
        </w:rPr>
        <w:t>&lt;Article&gt;</w:t>
      </w:r>
      <w:r w:rsidRPr="00482F08">
        <w:t>Artikkel 1 – lõik 1 – punkt 1</w:t>
      </w:r>
      <w:r w:rsidRPr="00E65B99">
        <w:rPr>
          <w:rStyle w:val="HideTWBExt"/>
          <w:b w:val="0"/>
        </w:rPr>
        <w:t>&lt;/Article&gt;</w:t>
      </w:r>
    </w:p>
    <w:p w14:paraId="1DE6AD7B"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359A002E" w14:textId="77777777" w:rsidR="00B657A4" w:rsidRPr="00482F08" w:rsidRDefault="00B657A4" w:rsidP="00B657A4">
      <w:r w:rsidRPr="00E65B99">
        <w:rPr>
          <w:rStyle w:val="HideTWBExt"/>
        </w:rPr>
        <w:t>&lt;Article2&gt;</w:t>
      </w:r>
      <w:r w:rsidRPr="00482F08">
        <w:t>Artikkel 5a – lõige 4</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272CBBBE" w14:textId="77777777" w:rsidTr="00CD0F48">
        <w:trPr>
          <w:jc w:val="center"/>
        </w:trPr>
        <w:tc>
          <w:tcPr>
            <w:tcW w:w="9752" w:type="dxa"/>
            <w:gridSpan w:val="2"/>
          </w:tcPr>
          <w:p w14:paraId="7005BCE6" w14:textId="77777777" w:rsidR="00B657A4" w:rsidRPr="00482F08" w:rsidRDefault="00B657A4" w:rsidP="00CD0F48">
            <w:pPr>
              <w:keepNext/>
            </w:pPr>
          </w:p>
        </w:tc>
      </w:tr>
      <w:tr w:rsidR="00482F08" w:rsidRPr="00482F08" w14:paraId="22FD18D8" w14:textId="77777777" w:rsidTr="00CD0F48">
        <w:trPr>
          <w:jc w:val="center"/>
        </w:trPr>
        <w:tc>
          <w:tcPr>
            <w:tcW w:w="4876" w:type="dxa"/>
            <w:hideMark/>
          </w:tcPr>
          <w:p w14:paraId="7A2B28FC" w14:textId="77777777" w:rsidR="00B657A4" w:rsidRPr="00482F08" w:rsidRDefault="00B657A4" w:rsidP="00CD0F48">
            <w:pPr>
              <w:pStyle w:val="ColumnHeading"/>
              <w:keepNext/>
            </w:pPr>
            <w:r w:rsidRPr="00482F08">
              <w:t>Komisjoni ettepanek</w:t>
            </w:r>
          </w:p>
        </w:tc>
        <w:tc>
          <w:tcPr>
            <w:tcW w:w="4876" w:type="dxa"/>
            <w:hideMark/>
          </w:tcPr>
          <w:p w14:paraId="64D037E4" w14:textId="77777777" w:rsidR="00B657A4" w:rsidRPr="00482F08" w:rsidRDefault="00B657A4" w:rsidP="00CD0F48">
            <w:pPr>
              <w:pStyle w:val="ColumnHeading"/>
              <w:keepNext/>
            </w:pPr>
            <w:r w:rsidRPr="00482F08">
              <w:t>Muudatusettepanek</w:t>
            </w:r>
          </w:p>
        </w:tc>
      </w:tr>
      <w:tr w:rsidR="00482F08" w:rsidRPr="00482F08" w14:paraId="3EF61612" w14:textId="77777777" w:rsidTr="00CD0F48">
        <w:trPr>
          <w:jc w:val="center"/>
        </w:trPr>
        <w:tc>
          <w:tcPr>
            <w:tcW w:w="4876" w:type="dxa"/>
            <w:hideMark/>
          </w:tcPr>
          <w:p w14:paraId="62AEE956" w14:textId="77777777" w:rsidR="00B657A4" w:rsidRPr="00482F08" w:rsidRDefault="00B657A4" w:rsidP="00CD0F48">
            <w:pPr>
              <w:pStyle w:val="Normal6"/>
            </w:pPr>
            <w:r w:rsidRPr="00482F08">
              <w:t>(4)</w:t>
            </w:r>
            <w:r w:rsidRPr="00482F08">
              <w:tab/>
              <w:t>Lisaks iga programmi vahehindamise tulemustele, mis tuleb esitada vastavalt määruse (EL) 2021/1060 artikli 18 lõikele 2, võivad liikmesriigid kahe kuu jooksul pärast määruse (EL) XXXX/XXXX [käesolev määrus] jõustumist esitada uuesti täiendava hindamise ja sellega seotud programmi muutmise taotlused, võttes arvesse artiklite 12a</w:t>
            </w:r>
            <w:r w:rsidRPr="00482F08">
              <w:rPr>
                <w:b/>
                <w:bCs/>
                <w:i/>
                <w:iCs/>
              </w:rPr>
              <w:t>,</w:t>
            </w:r>
            <w:r w:rsidRPr="00482F08">
              <w:t xml:space="preserve"> 12c </w:t>
            </w:r>
            <w:r w:rsidRPr="00482F08">
              <w:rPr>
                <w:b/>
                <w:bCs/>
                <w:i/>
                <w:iCs/>
              </w:rPr>
              <w:t>ja 12d</w:t>
            </w:r>
            <w:r w:rsidRPr="00482F08">
              <w:t xml:space="preserve"> kohaseid sihtotstarbelisi prioriteete. Kohaldatakse määruse (EL) 2021/1060 artikli 18 lõikes 3 sätestatud tähtaegu.“</w:t>
            </w:r>
          </w:p>
        </w:tc>
        <w:tc>
          <w:tcPr>
            <w:tcW w:w="4876" w:type="dxa"/>
            <w:hideMark/>
          </w:tcPr>
          <w:p w14:paraId="6B3A8465" w14:textId="77777777" w:rsidR="00B657A4" w:rsidRPr="00482F08" w:rsidRDefault="00B657A4" w:rsidP="00CD0F48">
            <w:pPr>
              <w:pStyle w:val="Normal6"/>
              <w:rPr>
                <w:szCs w:val="24"/>
              </w:rPr>
            </w:pPr>
            <w:r w:rsidRPr="00482F08">
              <w:t>(4)</w:t>
            </w:r>
            <w:r w:rsidRPr="00482F08">
              <w:tab/>
              <w:t xml:space="preserve">Lisaks iga programmi vahehindamise tulemustele, mis tuleb esitada vastavalt määruse (EL) 2021/1060 artikli 18 lõikele 2, võivad liikmesriigid kahe kuu jooksul pärast määruse (EL) XXXX/XXXX [käesolev määrus] jõustumist esitada uuesti täiendava hindamise ja sellega seotud programmi muutmise taotlused, võttes arvesse artiklite 12a </w:t>
            </w:r>
            <w:r w:rsidRPr="00482F08">
              <w:rPr>
                <w:b/>
                <w:bCs/>
                <w:i/>
                <w:iCs/>
              </w:rPr>
              <w:t>ja</w:t>
            </w:r>
            <w:r w:rsidRPr="00482F08">
              <w:t xml:space="preserve"> 12c kohaseid sihtotstarbelisi prioriteete. Kohaldatakse määruse (EL) 2021/1060 artikli 18 lõikes 3 sätestatud tähtaegu.“</w:t>
            </w:r>
          </w:p>
        </w:tc>
      </w:tr>
    </w:tbl>
    <w:p w14:paraId="01B9824A"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44C80AE1" w14:textId="77777777" w:rsidR="00B657A4" w:rsidRPr="00482F08" w:rsidRDefault="00B657A4" w:rsidP="00B657A4">
      <w:r w:rsidRPr="00E65B99">
        <w:rPr>
          <w:rStyle w:val="HideTWBExt"/>
        </w:rPr>
        <w:t>&lt;/Amend&gt;</w:t>
      </w:r>
    </w:p>
    <w:p w14:paraId="2D7CF8FC"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71</w:t>
      </w:r>
      <w:r w:rsidRPr="00E65B99">
        <w:rPr>
          <w:rStyle w:val="HideTWBExt"/>
          <w:b w:val="0"/>
        </w:rPr>
        <w:t>&lt;/NumAm&gt;</w:t>
      </w:r>
    </w:p>
    <w:p w14:paraId="2E68B6A9" w14:textId="77777777" w:rsidR="00B657A4" w:rsidRPr="00482F08" w:rsidRDefault="00B657A4" w:rsidP="00B657A4">
      <w:pPr>
        <w:pStyle w:val="NormalBold"/>
      </w:pPr>
      <w:r w:rsidRPr="00E65B99">
        <w:rPr>
          <w:rStyle w:val="HideTWBExt"/>
          <w:b w:val="0"/>
        </w:rPr>
        <w:t>&lt;RepeatBlock-By&gt;&lt;Members&gt;</w:t>
      </w:r>
      <w:r w:rsidRPr="00482F08">
        <w:t>Marit Maij, Estelle Ceulemans, Gabriele Bischoff, Alicia Homs Ginel, Evelyn Regner, Marc Angel, Idoia Mendia, Vilija Blinkevičiūtė, Aodhán Ó Ríordáin</w:t>
      </w:r>
      <w:r w:rsidRPr="00E65B99">
        <w:rPr>
          <w:rStyle w:val="HideTWBExt"/>
          <w:b w:val="0"/>
        </w:rPr>
        <w:t>&lt;/Members&gt;</w:t>
      </w:r>
    </w:p>
    <w:p w14:paraId="02344671" w14:textId="77777777" w:rsidR="00B657A4" w:rsidRPr="00482F08" w:rsidRDefault="00B657A4" w:rsidP="00B657A4">
      <w:r w:rsidRPr="00E65B99">
        <w:rPr>
          <w:rStyle w:val="HideTWBExt"/>
        </w:rPr>
        <w:t>&lt;/RepeatBlock-By&gt;</w:t>
      </w:r>
    </w:p>
    <w:p w14:paraId="2A7F16BF"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689871FB" w14:textId="77777777" w:rsidR="00B657A4" w:rsidRPr="00482F08" w:rsidRDefault="00B657A4" w:rsidP="00B657A4">
      <w:pPr>
        <w:pStyle w:val="NormalBold"/>
      </w:pPr>
      <w:r w:rsidRPr="00E65B99">
        <w:rPr>
          <w:rStyle w:val="HideTWBExt"/>
          <w:b w:val="0"/>
        </w:rPr>
        <w:t>&lt;Article&gt;</w:t>
      </w:r>
      <w:r w:rsidRPr="00482F08">
        <w:t>Artikkel 1 – lõik 1 – punkt 1</w:t>
      </w:r>
      <w:r w:rsidRPr="00E65B99">
        <w:rPr>
          <w:rStyle w:val="HideTWBExt"/>
          <w:b w:val="0"/>
        </w:rPr>
        <w:t>&lt;/Article&gt;</w:t>
      </w:r>
    </w:p>
    <w:p w14:paraId="3B599DCC"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78077F5C" w14:textId="77777777" w:rsidR="00B657A4" w:rsidRPr="00482F08" w:rsidRDefault="00B657A4" w:rsidP="00B657A4">
      <w:r w:rsidRPr="00E65B99">
        <w:rPr>
          <w:rStyle w:val="HideTWBExt"/>
        </w:rPr>
        <w:t>&lt;Article2&gt;</w:t>
      </w:r>
      <w:r w:rsidRPr="00482F08">
        <w:t>Artikkel 5a – lõige 4</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758F458A" w14:textId="77777777" w:rsidTr="00CD0F48">
        <w:trPr>
          <w:jc w:val="center"/>
        </w:trPr>
        <w:tc>
          <w:tcPr>
            <w:tcW w:w="9752" w:type="dxa"/>
            <w:gridSpan w:val="2"/>
          </w:tcPr>
          <w:p w14:paraId="52ADEDF9" w14:textId="77777777" w:rsidR="00B657A4" w:rsidRPr="00482F08" w:rsidRDefault="00B657A4" w:rsidP="00CD0F48">
            <w:pPr>
              <w:keepNext/>
            </w:pPr>
          </w:p>
        </w:tc>
      </w:tr>
      <w:tr w:rsidR="00482F08" w:rsidRPr="00482F08" w14:paraId="7922522A" w14:textId="77777777" w:rsidTr="00CD0F48">
        <w:trPr>
          <w:jc w:val="center"/>
        </w:trPr>
        <w:tc>
          <w:tcPr>
            <w:tcW w:w="4876" w:type="dxa"/>
            <w:hideMark/>
          </w:tcPr>
          <w:p w14:paraId="146BC868" w14:textId="77777777" w:rsidR="00B657A4" w:rsidRPr="00482F08" w:rsidRDefault="00B657A4" w:rsidP="00CD0F48">
            <w:pPr>
              <w:pStyle w:val="ColumnHeading"/>
              <w:keepNext/>
            </w:pPr>
            <w:r w:rsidRPr="00482F08">
              <w:t>Komisjoni ettepanek</w:t>
            </w:r>
          </w:p>
        </w:tc>
        <w:tc>
          <w:tcPr>
            <w:tcW w:w="4876" w:type="dxa"/>
            <w:hideMark/>
          </w:tcPr>
          <w:p w14:paraId="05F3E845" w14:textId="77777777" w:rsidR="00B657A4" w:rsidRPr="00482F08" w:rsidRDefault="00B657A4" w:rsidP="00CD0F48">
            <w:pPr>
              <w:pStyle w:val="ColumnHeading"/>
              <w:keepNext/>
            </w:pPr>
            <w:r w:rsidRPr="00482F08">
              <w:t>Muudatusettepanek</w:t>
            </w:r>
          </w:p>
        </w:tc>
      </w:tr>
      <w:tr w:rsidR="00482F08" w:rsidRPr="00482F08" w14:paraId="006BBF2D" w14:textId="77777777" w:rsidTr="00CD0F48">
        <w:trPr>
          <w:jc w:val="center"/>
        </w:trPr>
        <w:tc>
          <w:tcPr>
            <w:tcW w:w="4876" w:type="dxa"/>
            <w:hideMark/>
          </w:tcPr>
          <w:p w14:paraId="34B710D1" w14:textId="77777777" w:rsidR="00B657A4" w:rsidRPr="00482F08" w:rsidRDefault="00B657A4" w:rsidP="00CD0F48">
            <w:pPr>
              <w:pStyle w:val="Normal6"/>
            </w:pPr>
            <w:r w:rsidRPr="00482F08">
              <w:t>(4)</w:t>
            </w:r>
            <w:r w:rsidRPr="00482F08">
              <w:tab/>
              <w:t>Lisaks iga programmi vahehindamise tulemustele, mis tuleb esitada vastavalt määruse (EL) 2021/1060 artikli 18 lõikele 2, võivad liikmesriigid kahe kuu jooksul pärast määruse (EL) XXXX/XXXX [käesolev määrus] jõustumist esitada uuesti täiendava hindamise ja sellega seotud programmi muutmise taotlused, võttes arvesse artiklite 12a</w:t>
            </w:r>
            <w:r w:rsidRPr="00482F08">
              <w:rPr>
                <w:b/>
                <w:bCs/>
                <w:i/>
                <w:iCs/>
              </w:rPr>
              <w:t>, 12c</w:t>
            </w:r>
            <w:r w:rsidRPr="00482F08">
              <w:t xml:space="preserve"> ja 12d kohaseid sihtotstarbelisi prioriteete. Kohaldatakse määruse (EL) 2021/1060 artikli 18 lõikes 3 sätestatud tähtaegu.“</w:t>
            </w:r>
          </w:p>
        </w:tc>
        <w:tc>
          <w:tcPr>
            <w:tcW w:w="4876" w:type="dxa"/>
            <w:hideMark/>
          </w:tcPr>
          <w:p w14:paraId="6E0CE9A1" w14:textId="77777777" w:rsidR="00B657A4" w:rsidRPr="00482F08" w:rsidRDefault="00B657A4" w:rsidP="00CD0F48">
            <w:pPr>
              <w:pStyle w:val="Normal6"/>
              <w:rPr>
                <w:szCs w:val="24"/>
              </w:rPr>
            </w:pPr>
            <w:r w:rsidRPr="00482F08">
              <w:t>(4)</w:t>
            </w:r>
            <w:r w:rsidRPr="00482F08">
              <w:tab/>
              <w:t>Lisaks iga programmi vahehindamise tulemustele, mis tuleb esitada vastavalt määruse (EL) 2021/1060 artikli 18 lõikele 2, võivad liikmesriigid kahe kuu jooksul pärast määruse (EL) XXXX/XXXX [käesolev määrus] jõustumist esitada uuesti täiendava hindamise ja sellega seotud programmi muutmise taotlused, võttes arvesse artiklite 12a ja 12d kohaseid sihtotstarbelisi prioriteete. Kohaldatakse määruse (EL) 2021/1060 artikli 18 lõikes 3 sätestatud tähtaegu.“</w:t>
            </w:r>
          </w:p>
        </w:tc>
      </w:tr>
    </w:tbl>
    <w:p w14:paraId="4091D439"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3587755C" w14:textId="77777777" w:rsidR="00B657A4" w:rsidRPr="00482F08" w:rsidRDefault="00B657A4" w:rsidP="00B657A4">
      <w:r w:rsidRPr="00E65B99">
        <w:rPr>
          <w:rStyle w:val="HideTWBExt"/>
        </w:rPr>
        <w:t>&lt;/Amend&gt;</w:t>
      </w:r>
    </w:p>
    <w:p w14:paraId="7A7BF480"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72</w:t>
      </w:r>
      <w:r w:rsidRPr="00E65B99">
        <w:rPr>
          <w:rStyle w:val="HideTWBExt"/>
          <w:b w:val="0"/>
        </w:rPr>
        <w:t>&lt;/NumAm&gt;</w:t>
      </w:r>
    </w:p>
    <w:p w14:paraId="005FD8B3" w14:textId="77777777" w:rsidR="00B657A4" w:rsidRPr="00482F08" w:rsidRDefault="00B657A4" w:rsidP="00B657A4">
      <w:pPr>
        <w:pStyle w:val="NormalBold"/>
      </w:pPr>
      <w:r w:rsidRPr="00E65B99">
        <w:rPr>
          <w:rStyle w:val="HideTWBExt"/>
          <w:b w:val="0"/>
        </w:rPr>
        <w:t>&lt;RepeatBlock-By&gt;&lt;Members&gt;</w:t>
      </w:r>
      <w:r w:rsidRPr="00482F08">
        <w:t>Villy Søvndal</w:t>
      </w:r>
      <w:r w:rsidRPr="00E65B99">
        <w:rPr>
          <w:rStyle w:val="HideTWBExt"/>
          <w:b w:val="0"/>
        </w:rPr>
        <w:t>&lt;/Members&gt;</w:t>
      </w:r>
    </w:p>
    <w:p w14:paraId="78090ACA" w14:textId="77777777" w:rsidR="00B657A4" w:rsidRPr="00482F08" w:rsidRDefault="00B657A4" w:rsidP="00B657A4">
      <w:r w:rsidRPr="00E65B99">
        <w:rPr>
          <w:rStyle w:val="HideTWBExt"/>
        </w:rPr>
        <w:t>&lt;AuNomDe&gt;</w:t>
      </w:r>
      <w:r w:rsidRPr="00E65B99">
        <w:rPr>
          <w:rStyle w:val="HideTWBInt"/>
        </w:rPr>
        <w:t>{Greens/EFA}</w:t>
      </w:r>
      <w:r w:rsidRPr="00482F08">
        <w:t>fraktsiooni Verts/ALE nimel</w:t>
      </w:r>
      <w:r w:rsidRPr="00E65B99">
        <w:rPr>
          <w:rStyle w:val="HideTWBExt"/>
        </w:rPr>
        <w:t>&lt;/AuNomDe&gt;</w:t>
      </w:r>
    </w:p>
    <w:p w14:paraId="0DEFD755" w14:textId="77777777" w:rsidR="00B657A4" w:rsidRPr="00482F08" w:rsidRDefault="00B657A4" w:rsidP="00B657A4">
      <w:r w:rsidRPr="00E65B99">
        <w:rPr>
          <w:rStyle w:val="HideTWBExt"/>
        </w:rPr>
        <w:t>&lt;/RepeatBlock-By&gt;</w:t>
      </w:r>
    </w:p>
    <w:p w14:paraId="4524819D"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248D448B" w14:textId="77777777" w:rsidR="00B657A4" w:rsidRPr="00482F08" w:rsidRDefault="00B657A4" w:rsidP="00B657A4">
      <w:pPr>
        <w:pStyle w:val="NormalBold"/>
      </w:pPr>
      <w:r w:rsidRPr="00E65B99">
        <w:rPr>
          <w:rStyle w:val="HideTWBExt"/>
          <w:b w:val="0"/>
        </w:rPr>
        <w:t>&lt;Article&gt;</w:t>
      </w:r>
      <w:r w:rsidRPr="00482F08">
        <w:t>Artikkel 1 – lõik 1 – punkt 1</w:t>
      </w:r>
      <w:r w:rsidRPr="00E65B99">
        <w:rPr>
          <w:rStyle w:val="HideTWBExt"/>
          <w:b w:val="0"/>
        </w:rPr>
        <w:t>&lt;/Article&gt;</w:t>
      </w:r>
    </w:p>
    <w:p w14:paraId="5A8B6089"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30035205" w14:textId="77777777" w:rsidR="00B657A4" w:rsidRPr="00482F08" w:rsidRDefault="00B657A4" w:rsidP="00B657A4">
      <w:r w:rsidRPr="00E65B99">
        <w:rPr>
          <w:rStyle w:val="HideTWBExt"/>
        </w:rPr>
        <w:t>&lt;Article2&gt;</w:t>
      </w:r>
      <w:r w:rsidRPr="00482F08">
        <w:t>Artikkel 5a – lõige 4</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4573D26A" w14:textId="77777777" w:rsidTr="00CD0F48">
        <w:trPr>
          <w:jc w:val="center"/>
        </w:trPr>
        <w:tc>
          <w:tcPr>
            <w:tcW w:w="9752" w:type="dxa"/>
            <w:gridSpan w:val="2"/>
          </w:tcPr>
          <w:p w14:paraId="0A6E5306" w14:textId="77777777" w:rsidR="00B657A4" w:rsidRPr="00482F08" w:rsidRDefault="00B657A4" w:rsidP="00CD0F48">
            <w:pPr>
              <w:keepNext/>
            </w:pPr>
          </w:p>
        </w:tc>
      </w:tr>
      <w:tr w:rsidR="00482F08" w:rsidRPr="00482F08" w14:paraId="58117EF0" w14:textId="77777777" w:rsidTr="00CD0F48">
        <w:trPr>
          <w:jc w:val="center"/>
        </w:trPr>
        <w:tc>
          <w:tcPr>
            <w:tcW w:w="4876" w:type="dxa"/>
            <w:hideMark/>
          </w:tcPr>
          <w:p w14:paraId="075C000F" w14:textId="77777777" w:rsidR="00B657A4" w:rsidRPr="00482F08" w:rsidRDefault="00B657A4" w:rsidP="00CD0F48">
            <w:pPr>
              <w:pStyle w:val="ColumnHeading"/>
              <w:keepNext/>
            </w:pPr>
            <w:r w:rsidRPr="00482F08">
              <w:t>Komisjoni ettepanek</w:t>
            </w:r>
          </w:p>
        </w:tc>
        <w:tc>
          <w:tcPr>
            <w:tcW w:w="4876" w:type="dxa"/>
            <w:hideMark/>
          </w:tcPr>
          <w:p w14:paraId="6F7AE0DD" w14:textId="77777777" w:rsidR="00B657A4" w:rsidRPr="00482F08" w:rsidRDefault="00B657A4" w:rsidP="00CD0F48">
            <w:pPr>
              <w:pStyle w:val="ColumnHeading"/>
              <w:keepNext/>
            </w:pPr>
            <w:r w:rsidRPr="00482F08">
              <w:t>Muudatusettepanek</w:t>
            </w:r>
          </w:p>
        </w:tc>
      </w:tr>
      <w:tr w:rsidR="00482F08" w:rsidRPr="00482F08" w14:paraId="586DA726" w14:textId="77777777" w:rsidTr="00CD0F48">
        <w:trPr>
          <w:jc w:val="center"/>
        </w:trPr>
        <w:tc>
          <w:tcPr>
            <w:tcW w:w="4876" w:type="dxa"/>
            <w:hideMark/>
          </w:tcPr>
          <w:p w14:paraId="323F9262" w14:textId="77777777" w:rsidR="00B657A4" w:rsidRPr="00482F08" w:rsidRDefault="00B657A4" w:rsidP="00CD0F48">
            <w:pPr>
              <w:pStyle w:val="Normal6"/>
            </w:pPr>
            <w:r w:rsidRPr="00482F08">
              <w:t>(4)</w:t>
            </w:r>
            <w:r w:rsidRPr="00482F08">
              <w:tab/>
              <w:t>Lisaks iga programmi vahehindamise tulemustele, mis tuleb esitada vastavalt määruse (EL) 2021/1060 artikli 18 lõikele 2, võivad liikmesriigid kahe kuu jooksul pärast määruse (EL) XXXX/XXXX [käesolev määrus] jõustumist esitada uuesti täiendava hindamise ja sellega seotud programmi muutmise taotlused, võttes arvesse artiklite 12a</w:t>
            </w:r>
            <w:r w:rsidRPr="00482F08">
              <w:rPr>
                <w:b/>
                <w:bCs/>
                <w:i/>
                <w:iCs/>
              </w:rPr>
              <w:t>, 12c</w:t>
            </w:r>
            <w:r w:rsidRPr="00482F08">
              <w:t xml:space="preserve"> ja 12d kohaseid sihtotstarbelisi prioriteete. Kohaldatakse määruse (EL) 2021/1060 artikli 18 lõikes 3 sätestatud tähtaegu.“</w:t>
            </w:r>
          </w:p>
        </w:tc>
        <w:tc>
          <w:tcPr>
            <w:tcW w:w="4876" w:type="dxa"/>
            <w:hideMark/>
          </w:tcPr>
          <w:p w14:paraId="4BDF813C" w14:textId="77777777" w:rsidR="00B657A4" w:rsidRPr="00482F08" w:rsidRDefault="00B657A4" w:rsidP="00CD0F48">
            <w:pPr>
              <w:pStyle w:val="Normal6"/>
              <w:rPr>
                <w:szCs w:val="24"/>
              </w:rPr>
            </w:pPr>
            <w:r w:rsidRPr="00482F08">
              <w:t>(4)</w:t>
            </w:r>
            <w:r w:rsidRPr="00482F08">
              <w:tab/>
              <w:t>Lisaks iga programmi vahehindamise tulemustele, mis tuleb esitada vastavalt määruse (EL) 2021/1060 artikli 18 lõikele 2, võivad liikmesriigid kahe kuu jooksul pärast määruse (EL) XXXX/XXXX [käesolev määrus] jõustumist esitada uuesti täiendava hindamise ja sellega seotud programmi muutmise taotlused, võttes arvesse artiklite 12a ja 12d kohaseid sihtotstarbelisi prioriteete. Kohaldatakse määruse (EL) 2021/1060 artikli 18 lõikes 3 sätestatud tähtaegu.“</w:t>
            </w:r>
          </w:p>
        </w:tc>
      </w:tr>
    </w:tbl>
    <w:p w14:paraId="01B23A2B"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2D6E4389" w14:textId="77777777" w:rsidR="00B657A4" w:rsidRPr="00482F08" w:rsidRDefault="00B657A4" w:rsidP="00B657A4">
      <w:r w:rsidRPr="00E65B99">
        <w:rPr>
          <w:rStyle w:val="HideTWBExt"/>
        </w:rPr>
        <w:t>&lt;/Amend&gt;</w:t>
      </w:r>
    </w:p>
    <w:p w14:paraId="7960FE8F"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73</w:t>
      </w:r>
      <w:r w:rsidRPr="00E65B99">
        <w:rPr>
          <w:rStyle w:val="HideTWBExt"/>
          <w:b w:val="0"/>
        </w:rPr>
        <w:t>&lt;/NumAm&gt;</w:t>
      </w:r>
    </w:p>
    <w:p w14:paraId="1912B175" w14:textId="77777777" w:rsidR="00B657A4" w:rsidRPr="00482F08" w:rsidRDefault="00B657A4" w:rsidP="00B657A4">
      <w:pPr>
        <w:pStyle w:val="NormalBold"/>
      </w:pPr>
      <w:r w:rsidRPr="00E65B99">
        <w:rPr>
          <w:rStyle w:val="HideTWBExt"/>
          <w:b w:val="0"/>
        </w:rPr>
        <w:t>&lt;RepeatBlock-By&gt;&lt;Members&gt;</w:t>
      </w:r>
      <w:r w:rsidRPr="00482F08">
        <w:t>Marit Maij, Estelle Ceulemans, Gabriele Bischoff, Alicia Homs Ginel, Evelyn Regner, Marc Angel, Idoia Mendia, Vilija Blinkevičiūtė, Aodhán Ó Ríordáin</w:t>
      </w:r>
      <w:r w:rsidRPr="00E65B99">
        <w:rPr>
          <w:rStyle w:val="HideTWBExt"/>
          <w:b w:val="0"/>
        </w:rPr>
        <w:t>&lt;/Members&gt;</w:t>
      </w:r>
    </w:p>
    <w:p w14:paraId="7D2E9291" w14:textId="77777777" w:rsidR="00B657A4" w:rsidRPr="00482F08" w:rsidRDefault="00B657A4" w:rsidP="00B657A4">
      <w:r w:rsidRPr="00E65B99">
        <w:rPr>
          <w:rStyle w:val="HideTWBExt"/>
        </w:rPr>
        <w:t>&lt;/RepeatBlock-By&gt;</w:t>
      </w:r>
    </w:p>
    <w:p w14:paraId="7EB9C64C"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37F95B1B" w14:textId="77777777" w:rsidR="00B657A4" w:rsidRPr="00482F08" w:rsidRDefault="00B657A4" w:rsidP="00B657A4">
      <w:pPr>
        <w:pStyle w:val="NormalBold"/>
      </w:pPr>
      <w:r w:rsidRPr="00E65B99">
        <w:rPr>
          <w:rStyle w:val="HideTWBExt"/>
          <w:b w:val="0"/>
        </w:rPr>
        <w:t>&lt;Article&gt;</w:t>
      </w:r>
      <w:r w:rsidRPr="00482F08">
        <w:t>Artikkel 1 – lõik 1 – punkt 2</w:t>
      </w:r>
      <w:r w:rsidRPr="00E65B99">
        <w:rPr>
          <w:rStyle w:val="HideTWBExt"/>
          <w:b w:val="0"/>
        </w:rPr>
        <w:t>&lt;/Article&gt;</w:t>
      </w:r>
    </w:p>
    <w:p w14:paraId="7428DA45"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5E4A837F" w14:textId="77777777" w:rsidR="00B657A4" w:rsidRPr="00482F08" w:rsidRDefault="00B657A4" w:rsidP="00B657A4">
      <w:r w:rsidRPr="00E65B99">
        <w:rPr>
          <w:rStyle w:val="HideTWBExt"/>
        </w:rPr>
        <w:t>&lt;Article2&gt;</w:t>
      </w:r>
      <w:r w:rsidRPr="00482F08">
        <w:t>Artikkel 12a – lõige 2 – lõik 1</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7E052B35" w14:textId="77777777" w:rsidTr="00CD0F48">
        <w:trPr>
          <w:jc w:val="center"/>
        </w:trPr>
        <w:tc>
          <w:tcPr>
            <w:tcW w:w="9752" w:type="dxa"/>
            <w:gridSpan w:val="2"/>
          </w:tcPr>
          <w:p w14:paraId="6BA397D8" w14:textId="77777777" w:rsidR="00B657A4" w:rsidRPr="00482F08" w:rsidRDefault="00B657A4" w:rsidP="00CD0F48">
            <w:pPr>
              <w:keepNext/>
            </w:pPr>
          </w:p>
        </w:tc>
      </w:tr>
      <w:tr w:rsidR="00482F08" w:rsidRPr="00482F08" w14:paraId="5A20F87A" w14:textId="77777777" w:rsidTr="00CD0F48">
        <w:trPr>
          <w:jc w:val="center"/>
        </w:trPr>
        <w:tc>
          <w:tcPr>
            <w:tcW w:w="4876" w:type="dxa"/>
            <w:hideMark/>
          </w:tcPr>
          <w:p w14:paraId="27578645" w14:textId="77777777" w:rsidR="00B657A4" w:rsidRPr="00482F08" w:rsidRDefault="00B657A4" w:rsidP="00CD0F48">
            <w:pPr>
              <w:pStyle w:val="ColumnHeading"/>
              <w:keepNext/>
            </w:pPr>
            <w:r w:rsidRPr="00482F08">
              <w:t>Komisjoni ettepanek</w:t>
            </w:r>
          </w:p>
        </w:tc>
        <w:tc>
          <w:tcPr>
            <w:tcW w:w="4876" w:type="dxa"/>
            <w:hideMark/>
          </w:tcPr>
          <w:p w14:paraId="63C6BBD6" w14:textId="77777777" w:rsidR="00B657A4" w:rsidRPr="00482F08" w:rsidRDefault="00B657A4" w:rsidP="00CD0F48">
            <w:pPr>
              <w:pStyle w:val="ColumnHeading"/>
              <w:keepNext/>
            </w:pPr>
            <w:r w:rsidRPr="00482F08">
              <w:t>Muudatusettepanek</w:t>
            </w:r>
          </w:p>
        </w:tc>
      </w:tr>
      <w:tr w:rsidR="00482F08" w:rsidRPr="00482F08" w14:paraId="0C55E96B" w14:textId="77777777" w:rsidTr="00CD0F48">
        <w:trPr>
          <w:jc w:val="center"/>
        </w:trPr>
        <w:tc>
          <w:tcPr>
            <w:tcW w:w="4876" w:type="dxa"/>
            <w:hideMark/>
          </w:tcPr>
          <w:p w14:paraId="3DE94433" w14:textId="77777777" w:rsidR="00B657A4" w:rsidRPr="00482F08" w:rsidRDefault="00B657A4" w:rsidP="00CD0F48">
            <w:pPr>
              <w:pStyle w:val="Normal6"/>
            </w:pPr>
            <w:r w:rsidRPr="00482F08">
              <w:t>„Kui komisjon kiidab heaks programmimuudatuse, mis hõlmab üht või mitut prioriteeti, mis on suunatud ESF+ist toetatavatele tegevustele, mis aitavad kaasa määruse (EL) 2024/795 artiklis 2 osutatud STEPi eesmärkide saavutamisele, teeb ta lisaks määruse (EL) 2021/1060 artikli 90 lõigetes 1 ja 2 sätestatud programmi eelmaksetele kõnealuste prioriteetide jaoks eraldatud vahendite alusel erakorralise eelmakse summas 30 %, tingimusel et programmimuudatus esitatakse komisjonile 31. detsembriks 2025. Nimetatud erakorraline eelmakse tehakse 60 päeva jooksul alates sellest, kui komisjon võtab vastu otsuse, millega kiidetakse programmimuudatus heaks.“</w:t>
            </w:r>
          </w:p>
        </w:tc>
        <w:tc>
          <w:tcPr>
            <w:tcW w:w="4876" w:type="dxa"/>
            <w:hideMark/>
          </w:tcPr>
          <w:p w14:paraId="38EA373D" w14:textId="77777777" w:rsidR="00B657A4" w:rsidRPr="00482F08" w:rsidRDefault="00B657A4" w:rsidP="00CD0F48">
            <w:pPr>
              <w:pStyle w:val="Normal6"/>
              <w:rPr>
                <w:szCs w:val="24"/>
              </w:rPr>
            </w:pPr>
            <w:r w:rsidRPr="00482F08">
              <w:t xml:space="preserve">„Kui komisjon kiidab heaks programmimuudatuse, mis hõlmab üht või mitut prioriteeti, mis on suunatud ESF+ist toetatavatele tegevustele, mis aitavad kaasa määruse (EL) 2024/795 artiklis 2 osutatud STEPi eesmärkide saavutamisele, teeb ta lisaks määruse (EL) 2021/1060 artikli 90 lõigetes 1 ja 2 sätestatud programmi eelmaksetele kõnealuste prioriteetide jaoks eraldatud vahendite alusel erakorralise eelmakse summas 30 %, tingimusel et </w:t>
            </w:r>
            <w:r w:rsidRPr="00482F08">
              <w:rPr>
                <w:b/>
                <w:bCs/>
                <w:i/>
                <w:iCs/>
              </w:rPr>
              <w:t>väiksematel</w:t>
            </w:r>
            <w:r w:rsidRPr="00482F08">
              <w:t xml:space="preserve"> </w:t>
            </w:r>
            <w:r w:rsidRPr="00482F08">
              <w:rPr>
                <w:b/>
                <w:bCs/>
                <w:i/>
                <w:iCs/>
              </w:rPr>
              <w:t>toetusesaajatel on eelisjuurdepääs rahastusele ja</w:t>
            </w:r>
            <w:r w:rsidRPr="00482F08">
              <w:t xml:space="preserve"> programmimuudatus esitatakse komisjonile 31. detsembriks 2025. Nimetatud erakorraline eelmakse tehakse 60 päeva jooksul alates sellest, kui komisjon võtab vastu otsuse, millega kiidetakse programmimuudatus heaks.“</w:t>
            </w:r>
          </w:p>
        </w:tc>
      </w:tr>
    </w:tbl>
    <w:p w14:paraId="56E86192"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2BF4049E" w14:textId="77777777" w:rsidR="00B657A4" w:rsidRPr="00482F08" w:rsidRDefault="00B657A4" w:rsidP="00B657A4">
      <w:r w:rsidRPr="00E65B99">
        <w:rPr>
          <w:rStyle w:val="HideTWBExt"/>
        </w:rPr>
        <w:t>&lt;/Amend&gt;</w:t>
      </w:r>
    </w:p>
    <w:p w14:paraId="2724D5A5"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74</w:t>
      </w:r>
      <w:r w:rsidRPr="00E65B99">
        <w:rPr>
          <w:rStyle w:val="HideTWBExt"/>
          <w:b w:val="0"/>
        </w:rPr>
        <w:t>&lt;/NumAm&gt;</w:t>
      </w:r>
    </w:p>
    <w:p w14:paraId="4B24E2B9" w14:textId="77777777" w:rsidR="00B657A4" w:rsidRPr="00482F08" w:rsidRDefault="00B657A4" w:rsidP="00B657A4">
      <w:pPr>
        <w:pStyle w:val="NormalBold"/>
      </w:pPr>
      <w:r w:rsidRPr="00E65B99">
        <w:rPr>
          <w:rStyle w:val="HideTWBExt"/>
          <w:b w:val="0"/>
        </w:rPr>
        <w:t>&lt;RepeatBlock-By&gt;&lt;Members&gt;</w:t>
      </w:r>
      <w:r w:rsidRPr="00482F08">
        <w:t>Villy Søvndal</w:t>
      </w:r>
      <w:r w:rsidRPr="00E65B99">
        <w:rPr>
          <w:rStyle w:val="HideTWBExt"/>
          <w:b w:val="0"/>
        </w:rPr>
        <w:t>&lt;/Members&gt;</w:t>
      </w:r>
    </w:p>
    <w:p w14:paraId="611AAD7E" w14:textId="77777777" w:rsidR="00B657A4" w:rsidRPr="00482F08" w:rsidRDefault="00B657A4" w:rsidP="00B657A4">
      <w:r w:rsidRPr="00E65B99">
        <w:rPr>
          <w:rStyle w:val="HideTWBExt"/>
        </w:rPr>
        <w:t>&lt;AuNomDe&gt;</w:t>
      </w:r>
      <w:r w:rsidRPr="00E65B99">
        <w:rPr>
          <w:rStyle w:val="HideTWBInt"/>
        </w:rPr>
        <w:t>{Greens/EFA}</w:t>
      </w:r>
      <w:r w:rsidRPr="00482F08">
        <w:t>fraktsiooni Verts/ALE nimel</w:t>
      </w:r>
      <w:r w:rsidRPr="00E65B99">
        <w:rPr>
          <w:rStyle w:val="HideTWBExt"/>
        </w:rPr>
        <w:t>&lt;/AuNomDe&gt;</w:t>
      </w:r>
    </w:p>
    <w:p w14:paraId="577EB641" w14:textId="77777777" w:rsidR="00B657A4" w:rsidRPr="00482F08" w:rsidRDefault="00B657A4" w:rsidP="00B657A4">
      <w:r w:rsidRPr="00E65B99">
        <w:rPr>
          <w:rStyle w:val="HideTWBExt"/>
        </w:rPr>
        <w:t>&lt;/RepeatBlock-By&gt;</w:t>
      </w:r>
    </w:p>
    <w:p w14:paraId="3322C2A4"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5791DE0D" w14:textId="77777777" w:rsidR="00B657A4" w:rsidRPr="00482F08" w:rsidRDefault="00B657A4" w:rsidP="00B657A4">
      <w:pPr>
        <w:pStyle w:val="NormalBold"/>
      </w:pPr>
      <w:r w:rsidRPr="00E65B99">
        <w:rPr>
          <w:rStyle w:val="HideTWBExt"/>
          <w:b w:val="0"/>
        </w:rPr>
        <w:t>&lt;Article&gt;</w:t>
      </w:r>
      <w:r w:rsidRPr="00482F08">
        <w:t>Artikkel 1 – lõik 1 – punkt 3 – sissejuhatav osa</w:t>
      </w:r>
      <w:r w:rsidRPr="00E65B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36B08A8E" w14:textId="77777777" w:rsidTr="00CD0F48">
        <w:trPr>
          <w:jc w:val="center"/>
        </w:trPr>
        <w:tc>
          <w:tcPr>
            <w:tcW w:w="9752" w:type="dxa"/>
            <w:gridSpan w:val="2"/>
          </w:tcPr>
          <w:p w14:paraId="120075B6" w14:textId="77777777" w:rsidR="00B657A4" w:rsidRPr="00482F08" w:rsidRDefault="00B657A4" w:rsidP="00CD0F48">
            <w:pPr>
              <w:keepNext/>
            </w:pPr>
          </w:p>
        </w:tc>
      </w:tr>
      <w:tr w:rsidR="00482F08" w:rsidRPr="00482F08" w14:paraId="312D1BC2" w14:textId="77777777" w:rsidTr="00CD0F48">
        <w:trPr>
          <w:jc w:val="center"/>
        </w:trPr>
        <w:tc>
          <w:tcPr>
            <w:tcW w:w="4876" w:type="dxa"/>
            <w:hideMark/>
          </w:tcPr>
          <w:p w14:paraId="2DC02F58" w14:textId="77777777" w:rsidR="00B657A4" w:rsidRPr="00482F08" w:rsidRDefault="00B657A4" w:rsidP="00CD0F48">
            <w:pPr>
              <w:pStyle w:val="ColumnHeading"/>
              <w:keepNext/>
            </w:pPr>
            <w:r w:rsidRPr="00482F08">
              <w:t>Komisjoni ettepanek</w:t>
            </w:r>
          </w:p>
        </w:tc>
        <w:tc>
          <w:tcPr>
            <w:tcW w:w="4876" w:type="dxa"/>
            <w:hideMark/>
          </w:tcPr>
          <w:p w14:paraId="40E520EE" w14:textId="77777777" w:rsidR="00B657A4" w:rsidRPr="00482F08" w:rsidRDefault="00B657A4" w:rsidP="00CD0F48">
            <w:pPr>
              <w:pStyle w:val="ColumnHeading"/>
              <w:keepNext/>
            </w:pPr>
            <w:r w:rsidRPr="00482F08">
              <w:t>Muudatusettepanek</w:t>
            </w:r>
          </w:p>
        </w:tc>
      </w:tr>
      <w:tr w:rsidR="00482F08" w:rsidRPr="00482F08" w14:paraId="1FE661FE" w14:textId="77777777" w:rsidTr="00CD0F48">
        <w:trPr>
          <w:jc w:val="center"/>
        </w:trPr>
        <w:tc>
          <w:tcPr>
            <w:tcW w:w="4876" w:type="dxa"/>
            <w:hideMark/>
          </w:tcPr>
          <w:p w14:paraId="2A8EBE64" w14:textId="77777777" w:rsidR="00B657A4" w:rsidRPr="00482F08" w:rsidRDefault="00B657A4" w:rsidP="00CD0F48">
            <w:pPr>
              <w:pStyle w:val="Normal6"/>
            </w:pPr>
            <w:r w:rsidRPr="00482F08">
              <w:t>(3)</w:t>
            </w:r>
            <w:r w:rsidRPr="00482F08">
              <w:tab/>
              <w:t xml:space="preserve">Lisatakse </w:t>
            </w:r>
            <w:r w:rsidRPr="00482F08">
              <w:rPr>
                <w:b/>
                <w:bCs/>
                <w:i/>
                <w:iCs/>
              </w:rPr>
              <w:t>artiklid 12c ja</w:t>
            </w:r>
            <w:r w:rsidRPr="00482F08">
              <w:t xml:space="preserve"> 12d:</w:t>
            </w:r>
          </w:p>
        </w:tc>
        <w:tc>
          <w:tcPr>
            <w:tcW w:w="4876" w:type="dxa"/>
            <w:hideMark/>
          </w:tcPr>
          <w:p w14:paraId="412ABECC" w14:textId="77777777" w:rsidR="00B657A4" w:rsidRPr="00482F08" w:rsidRDefault="00B657A4" w:rsidP="00CD0F48">
            <w:pPr>
              <w:pStyle w:val="Normal6"/>
              <w:rPr>
                <w:szCs w:val="24"/>
              </w:rPr>
            </w:pPr>
            <w:r w:rsidRPr="00482F08">
              <w:t>(3)</w:t>
            </w:r>
            <w:r w:rsidRPr="00482F08">
              <w:tab/>
              <w:t xml:space="preserve">Lisatakse </w:t>
            </w:r>
            <w:r w:rsidRPr="00482F08">
              <w:rPr>
                <w:b/>
                <w:bCs/>
                <w:i/>
                <w:iCs/>
              </w:rPr>
              <w:t>artikkel</w:t>
            </w:r>
            <w:r w:rsidRPr="00482F08">
              <w:t xml:space="preserve"> 12d:</w:t>
            </w:r>
          </w:p>
        </w:tc>
      </w:tr>
    </w:tbl>
    <w:p w14:paraId="644A047E"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069B50F6" w14:textId="77777777" w:rsidR="00B657A4" w:rsidRPr="00482F08" w:rsidRDefault="00B657A4" w:rsidP="00B657A4">
      <w:r w:rsidRPr="00E65B99">
        <w:rPr>
          <w:rStyle w:val="HideTWBExt"/>
        </w:rPr>
        <w:t>&lt;/Amend&gt;</w:t>
      </w:r>
    </w:p>
    <w:p w14:paraId="13D3C5C8"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75</w:t>
      </w:r>
      <w:r w:rsidRPr="00E65B99">
        <w:rPr>
          <w:rStyle w:val="HideTWBExt"/>
          <w:b w:val="0"/>
        </w:rPr>
        <w:t>&lt;/NumAm&gt;</w:t>
      </w:r>
    </w:p>
    <w:p w14:paraId="3E5753E9" w14:textId="77777777" w:rsidR="00B657A4" w:rsidRPr="00482F08" w:rsidRDefault="00B657A4" w:rsidP="00B657A4">
      <w:pPr>
        <w:pStyle w:val="NormalBold"/>
      </w:pPr>
      <w:r w:rsidRPr="00E65B99">
        <w:rPr>
          <w:rStyle w:val="HideTWBExt"/>
          <w:b w:val="0"/>
        </w:rPr>
        <w:t>&lt;RepeatBlock-By&gt;&lt;Members&gt;</w:t>
      </w:r>
      <w:r w:rsidRPr="00482F08">
        <w:t>Maravillas Abadía Jover, Miriam Lexmann</w:t>
      </w:r>
      <w:r w:rsidRPr="00E65B99">
        <w:rPr>
          <w:rStyle w:val="HideTWBExt"/>
          <w:b w:val="0"/>
        </w:rPr>
        <w:t>&lt;/Members&gt;</w:t>
      </w:r>
    </w:p>
    <w:p w14:paraId="373AEBB6" w14:textId="77777777" w:rsidR="00B657A4" w:rsidRPr="00482F08" w:rsidRDefault="00B657A4" w:rsidP="00B657A4">
      <w:r w:rsidRPr="00E65B99">
        <w:rPr>
          <w:rStyle w:val="HideTWBExt"/>
        </w:rPr>
        <w:t>&lt;/RepeatBlock-By&gt;</w:t>
      </w:r>
    </w:p>
    <w:p w14:paraId="6A716554"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1B493AE8" w14:textId="77777777" w:rsidR="00B657A4" w:rsidRPr="00482F08" w:rsidRDefault="00B657A4" w:rsidP="00B657A4">
      <w:pPr>
        <w:pStyle w:val="NormalBold"/>
      </w:pPr>
      <w:r w:rsidRPr="00E65B99">
        <w:rPr>
          <w:rStyle w:val="HideTWBExt"/>
          <w:b w:val="0"/>
        </w:rPr>
        <w:t>&lt;Article&gt;</w:t>
      </w:r>
      <w:r w:rsidRPr="00482F08">
        <w:t>Artikkel 1 – lõik 1 – punkt 3 a (uus)</w:t>
      </w:r>
      <w:r w:rsidRPr="00E65B99">
        <w:rPr>
          <w:rStyle w:val="HideTWBExt"/>
          <w:b w:val="0"/>
        </w:rPr>
        <w:t>&lt;/Article&gt;</w:t>
      </w:r>
    </w:p>
    <w:p w14:paraId="6365A5A1"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4D8FF90A" w14:textId="77777777" w:rsidR="00B657A4" w:rsidRPr="00482F08" w:rsidRDefault="00B657A4" w:rsidP="00B657A4">
      <w:r w:rsidRPr="00E65B99">
        <w:rPr>
          <w:rStyle w:val="HideTWBExt"/>
        </w:rPr>
        <w:t>&lt;Article2&gt;</w:t>
      </w:r>
      <w:r w:rsidRPr="00482F08">
        <w:t>Artikkel 12 e (uus)</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089307D2" w14:textId="77777777" w:rsidTr="00CD0F48">
        <w:trPr>
          <w:jc w:val="center"/>
        </w:trPr>
        <w:tc>
          <w:tcPr>
            <w:tcW w:w="9752" w:type="dxa"/>
            <w:gridSpan w:val="2"/>
          </w:tcPr>
          <w:p w14:paraId="2751CF86" w14:textId="77777777" w:rsidR="00B657A4" w:rsidRPr="00482F08" w:rsidRDefault="00B657A4" w:rsidP="00CD0F48">
            <w:pPr>
              <w:keepNext/>
            </w:pPr>
          </w:p>
        </w:tc>
      </w:tr>
      <w:tr w:rsidR="00482F08" w:rsidRPr="00482F08" w14:paraId="649C55A6" w14:textId="77777777" w:rsidTr="00CD0F48">
        <w:trPr>
          <w:jc w:val="center"/>
        </w:trPr>
        <w:tc>
          <w:tcPr>
            <w:tcW w:w="4876" w:type="dxa"/>
            <w:hideMark/>
          </w:tcPr>
          <w:p w14:paraId="0B9FC95A" w14:textId="77777777" w:rsidR="00B657A4" w:rsidRPr="00482F08" w:rsidRDefault="00B657A4" w:rsidP="00CD0F48">
            <w:pPr>
              <w:pStyle w:val="ColumnHeading"/>
              <w:keepNext/>
            </w:pPr>
            <w:r w:rsidRPr="00482F08">
              <w:t>Komisjoni ettepanek</w:t>
            </w:r>
          </w:p>
        </w:tc>
        <w:tc>
          <w:tcPr>
            <w:tcW w:w="4876" w:type="dxa"/>
            <w:hideMark/>
          </w:tcPr>
          <w:p w14:paraId="0BFC2ECE" w14:textId="77777777" w:rsidR="00B657A4" w:rsidRPr="00482F08" w:rsidRDefault="00B657A4" w:rsidP="00CD0F48">
            <w:pPr>
              <w:pStyle w:val="ColumnHeading"/>
              <w:keepNext/>
            </w:pPr>
            <w:r w:rsidRPr="00482F08">
              <w:t>Muudatusettepanek</w:t>
            </w:r>
          </w:p>
        </w:tc>
      </w:tr>
      <w:tr w:rsidR="00482F08" w:rsidRPr="00482F08" w14:paraId="0AB8E942" w14:textId="77777777" w:rsidTr="00CD0F48">
        <w:trPr>
          <w:jc w:val="center"/>
        </w:trPr>
        <w:tc>
          <w:tcPr>
            <w:tcW w:w="4876" w:type="dxa"/>
          </w:tcPr>
          <w:p w14:paraId="5C8E9FB7" w14:textId="77777777" w:rsidR="00B657A4" w:rsidRPr="00482F08" w:rsidRDefault="00B657A4" w:rsidP="00CD0F48">
            <w:pPr>
              <w:pStyle w:val="Normal6"/>
            </w:pPr>
          </w:p>
        </w:tc>
        <w:tc>
          <w:tcPr>
            <w:tcW w:w="4876" w:type="dxa"/>
            <w:hideMark/>
          </w:tcPr>
          <w:p w14:paraId="66920439" w14:textId="77777777" w:rsidR="00B657A4" w:rsidRPr="00482F08" w:rsidRDefault="00B657A4" w:rsidP="00CD0F48">
            <w:pPr>
              <w:pStyle w:val="Normal6"/>
              <w:rPr>
                <w:szCs w:val="24"/>
              </w:rPr>
            </w:pPr>
            <w:r w:rsidRPr="00482F08">
              <w:rPr>
                <w:b/>
                <w:i/>
              </w:rPr>
              <w:t>(3a)</w:t>
            </w:r>
            <w:r w:rsidRPr="00482F08">
              <w:rPr>
                <w:b/>
                <w:i/>
              </w:rPr>
              <w:tab/>
              <w:t>Suunised ja halduslik lihtsustamine</w:t>
            </w:r>
          </w:p>
        </w:tc>
      </w:tr>
      <w:tr w:rsidR="00482F08" w:rsidRPr="00482F08" w14:paraId="5FD4B38D" w14:textId="77777777" w:rsidTr="00CD0F48">
        <w:trPr>
          <w:jc w:val="center"/>
        </w:trPr>
        <w:tc>
          <w:tcPr>
            <w:tcW w:w="4876" w:type="dxa"/>
          </w:tcPr>
          <w:p w14:paraId="72D947B0" w14:textId="77777777" w:rsidR="00B657A4" w:rsidRPr="00482F08" w:rsidRDefault="00B657A4" w:rsidP="00CD0F48">
            <w:pPr>
              <w:pStyle w:val="Normal6"/>
            </w:pPr>
          </w:p>
        </w:tc>
        <w:tc>
          <w:tcPr>
            <w:tcW w:w="4876" w:type="dxa"/>
            <w:hideMark/>
          </w:tcPr>
          <w:p w14:paraId="14A02C6B" w14:textId="77777777" w:rsidR="00B657A4" w:rsidRPr="00482F08" w:rsidRDefault="00B657A4" w:rsidP="00CD0F48">
            <w:pPr>
              <w:pStyle w:val="Normal6"/>
              <w:rPr>
                <w:szCs w:val="24"/>
              </w:rPr>
            </w:pPr>
            <w:r w:rsidRPr="00482F08">
              <w:rPr>
                <w:b/>
                <w:i/>
              </w:rPr>
              <w:t>Komisjon avaldab hiljemalt 60 päeva pärast käesoleva määruse jõustumist üksikasjalikud suunised koos küsimuste ja vastuste süsteemiga, mille eesmärk on selgitada artiklites 5a, 12c ja 12d vastuvõetud meetmete tehnilist, õiguslikku ja menetluslikku mõju. Nende suunistega juhendatakse korraldusasutusi määruse ühtsel kohaldamisel, vähendades halduskoormust ja hõlbustades kahtluste varajast hajutamist.</w:t>
            </w:r>
          </w:p>
        </w:tc>
      </w:tr>
    </w:tbl>
    <w:p w14:paraId="7DF90847"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55BF86C0" w14:textId="77777777" w:rsidR="00B657A4" w:rsidRPr="00482F08" w:rsidRDefault="00B657A4" w:rsidP="00B657A4">
      <w:r w:rsidRPr="00E65B99">
        <w:rPr>
          <w:rStyle w:val="HideTWBExt"/>
        </w:rPr>
        <w:t>&lt;/Amend&gt;</w:t>
      </w:r>
    </w:p>
    <w:p w14:paraId="1792EF73"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76</w:t>
      </w:r>
      <w:r w:rsidRPr="00E65B99">
        <w:rPr>
          <w:rStyle w:val="HideTWBExt"/>
          <w:b w:val="0"/>
        </w:rPr>
        <w:t>&lt;/NumAm&gt;</w:t>
      </w:r>
    </w:p>
    <w:p w14:paraId="7AF8C34C" w14:textId="77777777" w:rsidR="00B657A4" w:rsidRPr="00482F08" w:rsidRDefault="00B657A4" w:rsidP="00B657A4">
      <w:pPr>
        <w:pStyle w:val="NormalBold"/>
      </w:pPr>
      <w:r w:rsidRPr="00E65B99">
        <w:rPr>
          <w:rStyle w:val="HideTWBExt"/>
          <w:b w:val="0"/>
        </w:rPr>
        <w:t>&lt;RepeatBlock-By&gt;&lt;Members&gt;</w:t>
      </w:r>
      <w:r w:rsidRPr="00482F08">
        <w:t>Villy Søvndal</w:t>
      </w:r>
      <w:r w:rsidRPr="00E65B99">
        <w:rPr>
          <w:rStyle w:val="HideTWBExt"/>
          <w:b w:val="0"/>
        </w:rPr>
        <w:t>&lt;/Members&gt;</w:t>
      </w:r>
    </w:p>
    <w:p w14:paraId="3469477A" w14:textId="77777777" w:rsidR="00B657A4" w:rsidRPr="00482F08" w:rsidRDefault="00B657A4" w:rsidP="00B657A4">
      <w:r w:rsidRPr="00E65B99">
        <w:rPr>
          <w:rStyle w:val="HideTWBExt"/>
        </w:rPr>
        <w:t>&lt;AuNomDe&gt;</w:t>
      </w:r>
      <w:r w:rsidRPr="00E65B99">
        <w:rPr>
          <w:rStyle w:val="HideTWBInt"/>
        </w:rPr>
        <w:t>{Greens/EFA}</w:t>
      </w:r>
      <w:r w:rsidRPr="00482F08">
        <w:t>fraktsiooni Verts/ALE nimel</w:t>
      </w:r>
      <w:r w:rsidRPr="00E65B99">
        <w:rPr>
          <w:rStyle w:val="HideTWBExt"/>
        </w:rPr>
        <w:t>&lt;/AuNomDe&gt;</w:t>
      </w:r>
    </w:p>
    <w:p w14:paraId="45E7D961" w14:textId="77777777" w:rsidR="00B657A4" w:rsidRPr="00482F08" w:rsidRDefault="00B657A4" w:rsidP="00B657A4">
      <w:r w:rsidRPr="00E65B99">
        <w:rPr>
          <w:rStyle w:val="HideTWBExt"/>
        </w:rPr>
        <w:t>&lt;/RepeatBlock-By&gt;</w:t>
      </w:r>
    </w:p>
    <w:p w14:paraId="6A8B31B5"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78FED3ED" w14:textId="77777777" w:rsidR="00B657A4" w:rsidRPr="00482F08" w:rsidRDefault="00B657A4" w:rsidP="00B657A4">
      <w:pPr>
        <w:pStyle w:val="NormalBold"/>
      </w:pPr>
      <w:r w:rsidRPr="00E65B99">
        <w:rPr>
          <w:rStyle w:val="HideTWBExt"/>
          <w:b w:val="0"/>
        </w:rPr>
        <w:t>&lt;Article&gt;</w:t>
      </w:r>
      <w:r w:rsidRPr="00482F08">
        <w:t>Artikkel 1 – lõik 1 – punkt 3</w:t>
      </w:r>
      <w:r w:rsidRPr="00E65B99">
        <w:rPr>
          <w:rStyle w:val="HideTWBExt"/>
          <w:b w:val="0"/>
        </w:rPr>
        <w:t>&lt;/Article&gt;</w:t>
      </w:r>
    </w:p>
    <w:p w14:paraId="63152FDE"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3EDA52C2" w14:textId="77777777" w:rsidR="00B657A4" w:rsidRPr="00482F08" w:rsidRDefault="00B657A4" w:rsidP="00B657A4">
      <w:r w:rsidRPr="00E65B99">
        <w:rPr>
          <w:rStyle w:val="HideTWBExt"/>
        </w:rPr>
        <w:t>&lt;Article2&gt;</w:t>
      </w:r>
      <w:r w:rsidRPr="00482F08">
        <w:t>Artikkel 12c</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65115879" w14:textId="77777777" w:rsidTr="00CD0F48">
        <w:trPr>
          <w:jc w:val="center"/>
        </w:trPr>
        <w:tc>
          <w:tcPr>
            <w:tcW w:w="9752" w:type="dxa"/>
            <w:gridSpan w:val="2"/>
          </w:tcPr>
          <w:p w14:paraId="58A5A0A9" w14:textId="77777777" w:rsidR="00B657A4" w:rsidRPr="00482F08" w:rsidRDefault="00B657A4" w:rsidP="00CD0F48">
            <w:pPr>
              <w:keepNext/>
            </w:pPr>
          </w:p>
        </w:tc>
      </w:tr>
      <w:tr w:rsidR="00482F08" w:rsidRPr="00482F08" w14:paraId="3B059C30" w14:textId="77777777" w:rsidTr="00CD0F48">
        <w:trPr>
          <w:jc w:val="center"/>
        </w:trPr>
        <w:tc>
          <w:tcPr>
            <w:tcW w:w="4876" w:type="dxa"/>
            <w:hideMark/>
          </w:tcPr>
          <w:p w14:paraId="657BF511" w14:textId="77777777" w:rsidR="00B657A4" w:rsidRPr="00482F08" w:rsidRDefault="00B657A4" w:rsidP="00CD0F48">
            <w:pPr>
              <w:pStyle w:val="ColumnHeading"/>
              <w:keepNext/>
            </w:pPr>
            <w:r w:rsidRPr="00482F08">
              <w:t>Komisjoni ettepanek</w:t>
            </w:r>
          </w:p>
        </w:tc>
        <w:tc>
          <w:tcPr>
            <w:tcW w:w="4876" w:type="dxa"/>
            <w:hideMark/>
          </w:tcPr>
          <w:p w14:paraId="5F758895" w14:textId="77777777" w:rsidR="00B657A4" w:rsidRPr="00482F08" w:rsidRDefault="00B657A4" w:rsidP="00CD0F48">
            <w:pPr>
              <w:pStyle w:val="ColumnHeading"/>
              <w:keepNext/>
            </w:pPr>
            <w:r w:rsidRPr="00482F08">
              <w:t>Muudatusettepanek</w:t>
            </w:r>
          </w:p>
        </w:tc>
      </w:tr>
      <w:tr w:rsidR="00482F08" w:rsidRPr="00482F08" w14:paraId="2798EA46" w14:textId="77777777" w:rsidTr="00CD0F48">
        <w:trPr>
          <w:jc w:val="center"/>
        </w:trPr>
        <w:tc>
          <w:tcPr>
            <w:tcW w:w="4876" w:type="dxa"/>
            <w:hideMark/>
          </w:tcPr>
          <w:p w14:paraId="6145B208" w14:textId="77777777" w:rsidR="00B657A4" w:rsidRPr="00482F08" w:rsidRDefault="00B657A4" w:rsidP="00CD0F48">
            <w:pPr>
              <w:pStyle w:val="Normal6"/>
            </w:pPr>
            <w:r w:rsidRPr="00482F08">
              <w:rPr>
                <w:b/>
                <w:i/>
              </w:rPr>
              <w:t>Artikkel 12c</w:t>
            </w:r>
          </w:p>
        </w:tc>
        <w:tc>
          <w:tcPr>
            <w:tcW w:w="4876" w:type="dxa"/>
            <w:hideMark/>
          </w:tcPr>
          <w:p w14:paraId="49CBB984" w14:textId="77777777" w:rsidR="00B657A4" w:rsidRPr="00482F08" w:rsidRDefault="00B657A4" w:rsidP="00CD0F48">
            <w:pPr>
              <w:pStyle w:val="Normal6"/>
              <w:rPr>
                <w:szCs w:val="24"/>
              </w:rPr>
            </w:pPr>
            <w:r w:rsidRPr="00482F08">
              <w:rPr>
                <w:b/>
                <w:i/>
              </w:rPr>
              <w:t>välja jäetud</w:t>
            </w:r>
          </w:p>
        </w:tc>
      </w:tr>
      <w:tr w:rsidR="00482F08" w:rsidRPr="00482F08" w14:paraId="6ACA7A48" w14:textId="77777777" w:rsidTr="00CD0F48">
        <w:trPr>
          <w:jc w:val="center"/>
        </w:trPr>
        <w:tc>
          <w:tcPr>
            <w:tcW w:w="4876" w:type="dxa"/>
          </w:tcPr>
          <w:p w14:paraId="306059CB" w14:textId="77777777" w:rsidR="00B657A4" w:rsidRPr="00482F08" w:rsidRDefault="00B657A4" w:rsidP="00CD0F48">
            <w:pPr>
              <w:pStyle w:val="Normal6"/>
            </w:pPr>
          </w:p>
        </w:tc>
        <w:tc>
          <w:tcPr>
            <w:tcW w:w="4876" w:type="dxa"/>
            <w:hideMark/>
          </w:tcPr>
          <w:p w14:paraId="7B619CD4" w14:textId="77777777" w:rsidR="00B657A4" w:rsidRPr="00482F08" w:rsidRDefault="00B657A4" w:rsidP="00CD0F48">
            <w:pPr>
              <w:pStyle w:val="Normal6"/>
              <w:rPr>
                <w:szCs w:val="24"/>
              </w:rPr>
            </w:pPr>
            <w:r w:rsidRPr="00482F08">
              <w:rPr>
                <w:i/>
              </w:rPr>
              <w:t>(Artikkel 12c jäetakse välja)</w:t>
            </w:r>
          </w:p>
        </w:tc>
      </w:tr>
    </w:tbl>
    <w:p w14:paraId="74C2135D"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546DD6B0" w14:textId="77777777" w:rsidR="00B657A4" w:rsidRPr="00482F08" w:rsidRDefault="00B657A4" w:rsidP="00B657A4">
      <w:r w:rsidRPr="00E65B99">
        <w:rPr>
          <w:rStyle w:val="HideTWBExt"/>
        </w:rPr>
        <w:t>&lt;/Amend&gt;</w:t>
      </w:r>
    </w:p>
    <w:p w14:paraId="1BB13024"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77</w:t>
      </w:r>
      <w:r w:rsidRPr="00E65B99">
        <w:rPr>
          <w:rStyle w:val="HideTWBExt"/>
          <w:b w:val="0"/>
        </w:rPr>
        <w:t>&lt;/NumAm&gt;</w:t>
      </w:r>
    </w:p>
    <w:p w14:paraId="779092D1" w14:textId="77777777" w:rsidR="00B657A4" w:rsidRPr="00482F08" w:rsidRDefault="00B657A4" w:rsidP="00B657A4">
      <w:pPr>
        <w:pStyle w:val="NormalBold"/>
      </w:pPr>
      <w:r w:rsidRPr="00E65B99">
        <w:rPr>
          <w:rStyle w:val="HideTWBExt"/>
          <w:b w:val="0"/>
        </w:rPr>
        <w:t>&lt;RepeatBlock-By&gt;&lt;Members&gt;</w:t>
      </w:r>
      <w:r w:rsidRPr="00482F08">
        <w:t>Branislav Ondruš</w:t>
      </w:r>
      <w:r w:rsidRPr="00E65B99">
        <w:rPr>
          <w:rStyle w:val="HideTWBExt"/>
          <w:b w:val="0"/>
        </w:rPr>
        <w:t>&lt;/Members&gt;</w:t>
      </w:r>
    </w:p>
    <w:p w14:paraId="005D4F8B" w14:textId="77777777" w:rsidR="00B657A4" w:rsidRPr="00482F08" w:rsidRDefault="00B657A4" w:rsidP="00B657A4">
      <w:r w:rsidRPr="00E65B99">
        <w:rPr>
          <w:rStyle w:val="HideTWBExt"/>
        </w:rPr>
        <w:t>&lt;/RepeatBlock-By&gt;</w:t>
      </w:r>
    </w:p>
    <w:p w14:paraId="16C14577"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0F92A207" w14:textId="77777777" w:rsidR="00B657A4" w:rsidRPr="00482F08" w:rsidRDefault="00B657A4" w:rsidP="00B657A4">
      <w:pPr>
        <w:pStyle w:val="NormalBold"/>
      </w:pPr>
      <w:r w:rsidRPr="00E65B99">
        <w:rPr>
          <w:rStyle w:val="HideTWBExt"/>
          <w:b w:val="0"/>
        </w:rPr>
        <w:t>&lt;Article&gt;</w:t>
      </w:r>
      <w:r w:rsidRPr="00482F08">
        <w:t>Artikkel 1 – lõik 1 – punkt 3</w:t>
      </w:r>
      <w:r w:rsidRPr="00E65B99">
        <w:rPr>
          <w:rStyle w:val="HideTWBExt"/>
          <w:b w:val="0"/>
        </w:rPr>
        <w:t>&lt;/Article&gt;</w:t>
      </w:r>
    </w:p>
    <w:p w14:paraId="075EA671"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5523F60D" w14:textId="77777777" w:rsidR="00B657A4" w:rsidRPr="00482F08" w:rsidRDefault="00B657A4" w:rsidP="00B657A4">
      <w:r w:rsidRPr="00E65B99">
        <w:rPr>
          <w:rStyle w:val="HideTWBExt"/>
        </w:rPr>
        <w:t>&lt;Article2&gt;</w:t>
      </w:r>
      <w:r w:rsidRPr="00482F08">
        <w:t>Artikkel 12c</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14221354" w14:textId="77777777" w:rsidTr="00CD0F48">
        <w:trPr>
          <w:jc w:val="center"/>
        </w:trPr>
        <w:tc>
          <w:tcPr>
            <w:tcW w:w="9752" w:type="dxa"/>
            <w:gridSpan w:val="2"/>
          </w:tcPr>
          <w:p w14:paraId="5FA33B2D" w14:textId="77777777" w:rsidR="00B657A4" w:rsidRPr="00482F08" w:rsidRDefault="00B657A4" w:rsidP="00CD0F48">
            <w:pPr>
              <w:keepNext/>
            </w:pPr>
          </w:p>
        </w:tc>
      </w:tr>
      <w:tr w:rsidR="00482F08" w:rsidRPr="00482F08" w14:paraId="134FA077" w14:textId="77777777" w:rsidTr="00CD0F48">
        <w:trPr>
          <w:jc w:val="center"/>
        </w:trPr>
        <w:tc>
          <w:tcPr>
            <w:tcW w:w="4876" w:type="dxa"/>
            <w:hideMark/>
          </w:tcPr>
          <w:p w14:paraId="7A4C3928" w14:textId="77777777" w:rsidR="00B657A4" w:rsidRPr="00482F08" w:rsidRDefault="00B657A4" w:rsidP="00CD0F48">
            <w:pPr>
              <w:pStyle w:val="ColumnHeading"/>
              <w:keepNext/>
            </w:pPr>
            <w:r w:rsidRPr="00482F08">
              <w:t>Komisjoni ettepanek</w:t>
            </w:r>
          </w:p>
        </w:tc>
        <w:tc>
          <w:tcPr>
            <w:tcW w:w="4876" w:type="dxa"/>
            <w:hideMark/>
          </w:tcPr>
          <w:p w14:paraId="5939A3D9" w14:textId="77777777" w:rsidR="00B657A4" w:rsidRPr="00482F08" w:rsidRDefault="00B657A4" w:rsidP="00CD0F48">
            <w:pPr>
              <w:pStyle w:val="ColumnHeading"/>
              <w:keepNext/>
            </w:pPr>
            <w:r w:rsidRPr="00482F08">
              <w:t>Muudatusettepanek</w:t>
            </w:r>
          </w:p>
        </w:tc>
      </w:tr>
      <w:tr w:rsidR="00482F08" w:rsidRPr="00482F08" w14:paraId="2B5AA53C" w14:textId="77777777" w:rsidTr="00CD0F48">
        <w:trPr>
          <w:jc w:val="center"/>
        </w:trPr>
        <w:tc>
          <w:tcPr>
            <w:tcW w:w="4876" w:type="dxa"/>
            <w:hideMark/>
          </w:tcPr>
          <w:p w14:paraId="70CBA688" w14:textId="77777777" w:rsidR="00B657A4" w:rsidRPr="00482F08" w:rsidRDefault="00B657A4" w:rsidP="00CD0F48">
            <w:pPr>
              <w:pStyle w:val="Normal6"/>
            </w:pPr>
            <w:r w:rsidRPr="00482F08">
              <w:rPr>
                <w:b/>
                <w:i/>
              </w:rPr>
              <w:t>Artikkel 12c</w:t>
            </w:r>
          </w:p>
        </w:tc>
        <w:tc>
          <w:tcPr>
            <w:tcW w:w="4876" w:type="dxa"/>
            <w:hideMark/>
          </w:tcPr>
          <w:p w14:paraId="4FC09D2D" w14:textId="77777777" w:rsidR="00B657A4" w:rsidRPr="00482F08" w:rsidRDefault="00B657A4" w:rsidP="00CD0F48">
            <w:pPr>
              <w:pStyle w:val="Normal6"/>
              <w:rPr>
                <w:szCs w:val="24"/>
              </w:rPr>
            </w:pPr>
            <w:r w:rsidRPr="00482F08">
              <w:rPr>
                <w:b/>
                <w:i/>
              </w:rPr>
              <w:t>välja jäetud</w:t>
            </w:r>
          </w:p>
        </w:tc>
      </w:tr>
    </w:tbl>
    <w:p w14:paraId="4F81B920"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3EA7E1A8" w14:textId="77777777" w:rsidR="00B657A4" w:rsidRPr="00482F08" w:rsidRDefault="00B657A4" w:rsidP="00B657A4">
      <w:r w:rsidRPr="00E65B99">
        <w:rPr>
          <w:rStyle w:val="HideTWBExt"/>
        </w:rPr>
        <w:t>&lt;/Amend&gt;</w:t>
      </w:r>
    </w:p>
    <w:p w14:paraId="04D2F94F"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78</w:t>
      </w:r>
      <w:r w:rsidRPr="00E65B99">
        <w:rPr>
          <w:rStyle w:val="HideTWBExt"/>
          <w:b w:val="0"/>
        </w:rPr>
        <w:t>&lt;/NumAm&gt;</w:t>
      </w:r>
    </w:p>
    <w:p w14:paraId="2CB30A0B" w14:textId="77777777" w:rsidR="00B657A4" w:rsidRPr="00482F08" w:rsidRDefault="00B657A4" w:rsidP="00B657A4">
      <w:pPr>
        <w:pStyle w:val="NormalBold"/>
      </w:pPr>
      <w:r w:rsidRPr="00E65B99">
        <w:rPr>
          <w:rStyle w:val="HideTWBExt"/>
          <w:b w:val="0"/>
        </w:rPr>
        <w:t>&lt;RepeatBlock-By&gt;&lt;Members&gt;</w:t>
      </w:r>
      <w:r w:rsidRPr="00482F08">
        <w:t>Maria Zacharia</w:t>
      </w:r>
      <w:r w:rsidRPr="00E65B99">
        <w:rPr>
          <w:rStyle w:val="HideTWBExt"/>
          <w:b w:val="0"/>
        </w:rPr>
        <w:t>&lt;/Members&gt;</w:t>
      </w:r>
    </w:p>
    <w:p w14:paraId="6B950044" w14:textId="77777777" w:rsidR="00B657A4" w:rsidRPr="00482F08" w:rsidRDefault="00B657A4" w:rsidP="00B657A4">
      <w:r w:rsidRPr="00E65B99">
        <w:rPr>
          <w:rStyle w:val="HideTWBExt"/>
        </w:rPr>
        <w:t>&lt;/RepeatBlock-By&gt;</w:t>
      </w:r>
    </w:p>
    <w:p w14:paraId="4E381A5A"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5957CD07" w14:textId="77777777" w:rsidR="00B657A4" w:rsidRPr="00482F08" w:rsidRDefault="00B657A4" w:rsidP="00B657A4">
      <w:pPr>
        <w:pStyle w:val="NormalBold"/>
      </w:pPr>
      <w:r w:rsidRPr="00E65B99">
        <w:rPr>
          <w:rStyle w:val="HideTWBExt"/>
          <w:b w:val="0"/>
        </w:rPr>
        <w:t>&lt;Article&gt;</w:t>
      </w:r>
      <w:r w:rsidRPr="00482F08">
        <w:t>Artikkel 1 – lõik 1 – punkt 3</w:t>
      </w:r>
      <w:r w:rsidRPr="00E65B99">
        <w:rPr>
          <w:rStyle w:val="HideTWBExt"/>
          <w:b w:val="0"/>
        </w:rPr>
        <w:t>&lt;/Article&gt;</w:t>
      </w:r>
    </w:p>
    <w:p w14:paraId="186179AF"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6E85F6E1" w14:textId="77777777" w:rsidR="00B657A4" w:rsidRPr="00482F08" w:rsidRDefault="00B657A4" w:rsidP="00B657A4">
      <w:r w:rsidRPr="00E65B99">
        <w:rPr>
          <w:rStyle w:val="HideTWBExt"/>
        </w:rPr>
        <w:t>&lt;Article2&gt;</w:t>
      </w:r>
      <w:r w:rsidRPr="00482F08">
        <w:t>Artikkel 12c</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1E009FB0" w14:textId="77777777" w:rsidTr="00CD0F48">
        <w:trPr>
          <w:jc w:val="center"/>
        </w:trPr>
        <w:tc>
          <w:tcPr>
            <w:tcW w:w="9752" w:type="dxa"/>
            <w:gridSpan w:val="2"/>
          </w:tcPr>
          <w:p w14:paraId="245CFA72" w14:textId="77777777" w:rsidR="00B657A4" w:rsidRPr="00482F08" w:rsidRDefault="00B657A4" w:rsidP="00CD0F48">
            <w:pPr>
              <w:keepNext/>
            </w:pPr>
          </w:p>
        </w:tc>
      </w:tr>
      <w:tr w:rsidR="00482F08" w:rsidRPr="00482F08" w14:paraId="12326F09" w14:textId="77777777" w:rsidTr="00CD0F48">
        <w:trPr>
          <w:jc w:val="center"/>
        </w:trPr>
        <w:tc>
          <w:tcPr>
            <w:tcW w:w="4876" w:type="dxa"/>
            <w:hideMark/>
          </w:tcPr>
          <w:p w14:paraId="18FAE63A" w14:textId="77777777" w:rsidR="00B657A4" w:rsidRPr="00482F08" w:rsidRDefault="00B657A4" w:rsidP="00CD0F48">
            <w:pPr>
              <w:pStyle w:val="ColumnHeading"/>
              <w:keepNext/>
            </w:pPr>
            <w:r w:rsidRPr="00482F08">
              <w:t>Komisjoni ettepanek</w:t>
            </w:r>
          </w:p>
        </w:tc>
        <w:tc>
          <w:tcPr>
            <w:tcW w:w="4876" w:type="dxa"/>
            <w:hideMark/>
          </w:tcPr>
          <w:p w14:paraId="6C5EF6E4" w14:textId="77777777" w:rsidR="00B657A4" w:rsidRPr="00482F08" w:rsidRDefault="00B657A4" w:rsidP="00CD0F48">
            <w:pPr>
              <w:pStyle w:val="ColumnHeading"/>
              <w:keepNext/>
            </w:pPr>
            <w:r w:rsidRPr="00482F08">
              <w:t>Muudatusettepanek</w:t>
            </w:r>
          </w:p>
        </w:tc>
      </w:tr>
      <w:tr w:rsidR="00482F08" w:rsidRPr="00482F08" w14:paraId="055F7266" w14:textId="77777777" w:rsidTr="00CD0F48">
        <w:trPr>
          <w:jc w:val="center"/>
        </w:trPr>
        <w:tc>
          <w:tcPr>
            <w:tcW w:w="4876" w:type="dxa"/>
            <w:hideMark/>
          </w:tcPr>
          <w:p w14:paraId="33DA5675" w14:textId="77777777" w:rsidR="00B657A4" w:rsidRPr="00482F08" w:rsidRDefault="00B657A4" w:rsidP="00CD0F48">
            <w:pPr>
              <w:pStyle w:val="Normal6"/>
            </w:pPr>
            <w:r w:rsidRPr="00482F08">
              <w:rPr>
                <w:b/>
                <w:i/>
              </w:rPr>
              <w:t>Artikkel 12c</w:t>
            </w:r>
          </w:p>
        </w:tc>
        <w:tc>
          <w:tcPr>
            <w:tcW w:w="4876" w:type="dxa"/>
            <w:hideMark/>
          </w:tcPr>
          <w:p w14:paraId="5A338418" w14:textId="77777777" w:rsidR="00B657A4" w:rsidRPr="00482F08" w:rsidRDefault="00B657A4" w:rsidP="00CD0F48">
            <w:pPr>
              <w:pStyle w:val="Normal6"/>
              <w:rPr>
                <w:szCs w:val="24"/>
              </w:rPr>
            </w:pPr>
            <w:r w:rsidRPr="00482F08">
              <w:rPr>
                <w:b/>
                <w:i/>
              </w:rPr>
              <w:t>välja jäetud</w:t>
            </w:r>
          </w:p>
        </w:tc>
      </w:tr>
    </w:tbl>
    <w:p w14:paraId="39B47930"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5B9A00E0" w14:textId="77777777" w:rsidR="00B657A4" w:rsidRPr="00482F08" w:rsidRDefault="00B657A4" w:rsidP="00B657A4">
      <w:r w:rsidRPr="00E65B99">
        <w:rPr>
          <w:rStyle w:val="HideTWBExt"/>
        </w:rPr>
        <w:t>&lt;/Amend&gt;</w:t>
      </w:r>
    </w:p>
    <w:p w14:paraId="219E9339"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79</w:t>
      </w:r>
      <w:r w:rsidRPr="00E65B99">
        <w:rPr>
          <w:rStyle w:val="HideTWBExt"/>
          <w:b w:val="0"/>
        </w:rPr>
        <w:t>&lt;/NumAm&gt;</w:t>
      </w:r>
    </w:p>
    <w:p w14:paraId="5B82B1EB" w14:textId="77777777" w:rsidR="00B657A4" w:rsidRPr="00482F08" w:rsidRDefault="00B657A4" w:rsidP="00B657A4">
      <w:pPr>
        <w:pStyle w:val="NormalBold"/>
      </w:pPr>
      <w:r w:rsidRPr="00E65B99">
        <w:rPr>
          <w:rStyle w:val="HideTWBExt"/>
          <w:b w:val="0"/>
        </w:rPr>
        <w:t>&lt;RepeatBlock-By&gt;&lt;Members&gt;</w:t>
      </w:r>
      <w:r w:rsidRPr="00482F08">
        <w:t>Maria Zacharia</w:t>
      </w:r>
      <w:r w:rsidRPr="00E65B99">
        <w:rPr>
          <w:rStyle w:val="HideTWBExt"/>
          <w:b w:val="0"/>
        </w:rPr>
        <w:t>&lt;/Members&gt;</w:t>
      </w:r>
    </w:p>
    <w:p w14:paraId="3FF077C3" w14:textId="77777777" w:rsidR="00B657A4" w:rsidRPr="00482F08" w:rsidRDefault="00B657A4" w:rsidP="00B657A4">
      <w:r w:rsidRPr="00E65B99">
        <w:rPr>
          <w:rStyle w:val="HideTWBExt"/>
        </w:rPr>
        <w:t>&lt;/RepeatBlock-By&gt;</w:t>
      </w:r>
    </w:p>
    <w:p w14:paraId="072F4331"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3B316FFD" w14:textId="77777777" w:rsidR="00B657A4" w:rsidRPr="00482F08" w:rsidRDefault="00B657A4" w:rsidP="00B657A4">
      <w:pPr>
        <w:pStyle w:val="NormalBold"/>
      </w:pPr>
      <w:r w:rsidRPr="00E65B99">
        <w:rPr>
          <w:rStyle w:val="HideTWBExt"/>
          <w:b w:val="0"/>
        </w:rPr>
        <w:t>&lt;Article&gt;</w:t>
      </w:r>
      <w:r w:rsidRPr="00482F08">
        <w:t>Artikkel 1 – lõik 1 – punkt 3</w:t>
      </w:r>
      <w:r w:rsidRPr="00E65B99">
        <w:rPr>
          <w:rStyle w:val="HideTWBExt"/>
          <w:b w:val="0"/>
        </w:rPr>
        <w:t>&lt;/Article&gt;</w:t>
      </w:r>
    </w:p>
    <w:p w14:paraId="72A217CC"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4F77D39C" w14:textId="77777777" w:rsidR="00B657A4" w:rsidRPr="00482F08" w:rsidRDefault="00B657A4" w:rsidP="00B657A4">
      <w:r w:rsidRPr="00E65B99">
        <w:rPr>
          <w:rStyle w:val="HideTWBExt"/>
        </w:rPr>
        <w:t>&lt;Article2&gt;</w:t>
      </w:r>
      <w:r w:rsidRPr="00482F08">
        <w:t>Artikkel 12c – pealkiri</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238A1031" w14:textId="77777777" w:rsidTr="00CD0F48">
        <w:trPr>
          <w:jc w:val="center"/>
        </w:trPr>
        <w:tc>
          <w:tcPr>
            <w:tcW w:w="9752" w:type="dxa"/>
            <w:gridSpan w:val="2"/>
          </w:tcPr>
          <w:p w14:paraId="42FDF418" w14:textId="77777777" w:rsidR="00B657A4" w:rsidRPr="00482F08" w:rsidRDefault="00B657A4" w:rsidP="00CD0F48">
            <w:pPr>
              <w:keepNext/>
            </w:pPr>
          </w:p>
        </w:tc>
      </w:tr>
      <w:tr w:rsidR="00482F08" w:rsidRPr="00482F08" w14:paraId="1D05C32A" w14:textId="77777777" w:rsidTr="00CD0F48">
        <w:trPr>
          <w:jc w:val="center"/>
        </w:trPr>
        <w:tc>
          <w:tcPr>
            <w:tcW w:w="4876" w:type="dxa"/>
            <w:hideMark/>
          </w:tcPr>
          <w:p w14:paraId="029BE89E" w14:textId="77777777" w:rsidR="00B657A4" w:rsidRPr="00482F08" w:rsidRDefault="00B657A4" w:rsidP="00CD0F48">
            <w:pPr>
              <w:pStyle w:val="ColumnHeading"/>
              <w:keepNext/>
            </w:pPr>
            <w:r w:rsidRPr="00482F08">
              <w:t>Komisjoni ettepanek</w:t>
            </w:r>
          </w:p>
        </w:tc>
        <w:tc>
          <w:tcPr>
            <w:tcW w:w="4876" w:type="dxa"/>
            <w:hideMark/>
          </w:tcPr>
          <w:p w14:paraId="3237AD72" w14:textId="77777777" w:rsidR="00B657A4" w:rsidRPr="00482F08" w:rsidRDefault="00B657A4" w:rsidP="00CD0F48">
            <w:pPr>
              <w:pStyle w:val="ColumnHeading"/>
              <w:keepNext/>
            </w:pPr>
            <w:r w:rsidRPr="00482F08">
              <w:t>Muudatusettepanek</w:t>
            </w:r>
          </w:p>
        </w:tc>
      </w:tr>
      <w:tr w:rsidR="00482F08" w:rsidRPr="00482F08" w14:paraId="637B9B84" w14:textId="77777777" w:rsidTr="00CD0F48">
        <w:trPr>
          <w:jc w:val="center"/>
        </w:trPr>
        <w:tc>
          <w:tcPr>
            <w:tcW w:w="4876" w:type="dxa"/>
            <w:hideMark/>
          </w:tcPr>
          <w:p w14:paraId="011CD716" w14:textId="77777777" w:rsidR="00B657A4" w:rsidRPr="00482F08" w:rsidRDefault="00B657A4" w:rsidP="00CD0F48">
            <w:pPr>
              <w:pStyle w:val="Normal6"/>
            </w:pPr>
            <w:r w:rsidRPr="00482F08">
              <w:rPr>
                <w:b/>
                <w:i/>
              </w:rPr>
              <w:t>Toetus kaitsetööstusele</w:t>
            </w:r>
          </w:p>
        </w:tc>
        <w:tc>
          <w:tcPr>
            <w:tcW w:w="4876" w:type="dxa"/>
            <w:hideMark/>
          </w:tcPr>
          <w:p w14:paraId="4A741CA4" w14:textId="77777777" w:rsidR="00B657A4" w:rsidRPr="00482F08" w:rsidRDefault="00B657A4" w:rsidP="00CD0F48">
            <w:pPr>
              <w:pStyle w:val="Normal6"/>
              <w:rPr>
                <w:szCs w:val="24"/>
              </w:rPr>
            </w:pPr>
            <w:r w:rsidRPr="00482F08">
              <w:rPr>
                <w:b/>
                <w:i/>
              </w:rPr>
              <w:t>välja jäetud</w:t>
            </w:r>
          </w:p>
        </w:tc>
      </w:tr>
    </w:tbl>
    <w:p w14:paraId="1809F763"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51646209" w14:textId="77777777" w:rsidR="00B657A4" w:rsidRPr="00482F08" w:rsidRDefault="00B657A4" w:rsidP="00B657A4">
      <w:r w:rsidRPr="00E65B99">
        <w:rPr>
          <w:rStyle w:val="HideTWBExt"/>
        </w:rPr>
        <w:t>&lt;/Amend&gt;</w:t>
      </w:r>
    </w:p>
    <w:p w14:paraId="45243A14"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80</w:t>
      </w:r>
      <w:r w:rsidRPr="00E65B99">
        <w:rPr>
          <w:rStyle w:val="HideTWBExt"/>
          <w:b w:val="0"/>
        </w:rPr>
        <w:t>&lt;/NumAm&gt;</w:t>
      </w:r>
    </w:p>
    <w:p w14:paraId="19D4EE41" w14:textId="77777777" w:rsidR="00B657A4" w:rsidRPr="00482F08" w:rsidRDefault="00B657A4" w:rsidP="00B657A4">
      <w:pPr>
        <w:pStyle w:val="NormalBold"/>
      </w:pPr>
      <w:r w:rsidRPr="00E65B99">
        <w:rPr>
          <w:rStyle w:val="HideTWBExt"/>
          <w:b w:val="0"/>
        </w:rPr>
        <w:t>&lt;RepeatBlock-By&gt;&lt;Members&gt;</w:t>
      </w:r>
      <w:r w:rsidRPr="00482F08">
        <w:t>Maria Zacharia</w:t>
      </w:r>
      <w:r w:rsidRPr="00E65B99">
        <w:rPr>
          <w:rStyle w:val="HideTWBExt"/>
          <w:b w:val="0"/>
        </w:rPr>
        <w:t>&lt;/Members&gt;</w:t>
      </w:r>
    </w:p>
    <w:p w14:paraId="18C4F70D" w14:textId="77777777" w:rsidR="00B657A4" w:rsidRPr="00482F08" w:rsidRDefault="00B657A4" w:rsidP="00B657A4">
      <w:r w:rsidRPr="00E65B99">
        <w:rPr>
          <w:rStyle w:val="HideTWBExt"/>
        </w:rPr>
        <w:t>&lt;/RepeatBlock-By&gt;</w:t>
      </w:r>
    </w:p>
    <w:p w14:paraId="5746737B"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44C913A5" w14:textId="77777777" w:rsidR="00B657A4" w:rsidRPr="00482F08" w:rsidRDefault="00B657A4" w:rsidP="00B657A4">
      <w:pPr>
        <w:pStyle w:val="NormalBold"/>
      </w:pPr>
      <w:r w:rsidRPr="00E65B99">
        <w:rPr>
          <w:rStyle w:val="HideTWBExt"/>
          <w:b w:val="0"/>
        </w:rPr>
        <w:t>&lt;Article&gt;</w:t>
      </w:r>
      <w:r w:rsidRPr="00482F08">
        <w:t>Artikkel 1 – lõik 1 – punkt 3</w:t>
      </w:r>
      <w:r w:rsidRPr="00E65B99">
        <w:rPr>
          <w:rStyle w:val="HideTWBExt"/>
          <w:b w:val="0"/>
        </w:rPr>
        <w:t>&lt;/Article&gt;</w:t>
      </w:r>
    </w:p>
    <w:p w14:paraId="7103723C"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2C426B13" w14:textId="77777777" w:rsidR="00B657A4" w:rsidRPr="00482F08" w:rsidRDefault="00B657A4" w:rsidP="00B657A4">
      <w:r w:rsidRPr="00E65B99">
        <w:rPr>
          <w:rStyle w:val="HideTWBExt"/>
        </w:rPr>
        <w:t>&lt;Article2&gt;</w:t>
      </w:r>
      <w:r w:rsidRPr="00482F08">
        <w:t>Artikkel 12c – lõige 1</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5E072A64" w14:textId="77777777" w:rsidTr="00CD0F48">
        <w:trPr>
          <w:jc w:val="center"/>
        </w:trPr>
        <w:tc>
          <w:tcPr>
            <w:tcW w:w="9752" w:type="dxa"/>
            <w:gridSpan w:val="2"/>
          </w:tcPr>
          <w:p w14:paraId="0B12745F" w14:textId="77777777" w:rsidR="00B657A4" w:rsidRPr="00482F08" w:rsidRDefault="00B657A4" w:rsidP="00CD0F48">
            <w:pPr>
              <w:keepNext/>
            </w:pPr>
          </w:p>
        </w:tc>
      </w:tr>
      <w:tr w:rsidR="00482F08" w:rsidRPr="00482F08" w14:paraId="6396F42B" w14:textId="77777777" w:rsidTr="00CD0F48">
        <w:trPr>
          <w:jc w:val="center"/>
        </w:trPr>
        <w:tc>
          <w:tcPr>
            <w:tcW w:w="4876" w:type="dxa"/>
            <w:hideMark/>
          </w:tcPr>
          <w:p w14:paraId="53F21BEA" w14:textId="77777777" w:rsidR="00B657A4" w:rsidRPr="00482F08" w:rsidRDefault="00B657A4" w:rsidP="00CD0F48">
            <w:pPr>
              <w:pStyle w:val="ColumnHeading"/>
              <w:keepNext/>
            </w:pPr>
            <w:r w:rsidRPr="00482F08">
              <w:t>Komisjoni ettepanek</w:t>
            </w:r>
          </w:p>
        </w:tc>
        <w:tc>
          <w:tcPr>
            <w:tcW w:w="4876" w:type="dxa"/>
            <w:hideMark/>
          </w:tcPr>
          <w:p w14:paraId="0A25B4D5" w14:textId="77777777" w:rsidR="00B657A4" w:rsidRPr="00482F08" w:rsidRDefault="00B657A4" w:rsidP="00CD0F48">
            <w:pPr>
              <w:pStyle w:val="ColumnHeading"/>
              <w:keepNext/>
            </w:pPr>
            <w:r w:rsidRPr="00482F08">
              <w:t>Muudatusettepanek</w:t>
            </w:r>
          </w:p>
        </w:tc>
      </w:tr>
      <w:tr w:rsidR="00482F08" w:rsidRPr="00482F08" w14:paraId="5A6EFA22" w14:textId="77777777" w:rsidTr="00CD0F48">
        <w:trPr>
          <w:jc w:val="center"/>
        </w:trPr>
        <w:tc>
          <w:tcPr>
            <w:tcW w:w="4876" w:type="dxa"/>
            <w:hideMark/>
          </w:tcPr>
          <w:p w14:paraId="3121F694" w14:textId="77777777" w:rsidR="00B657A4" w:rsidRPr="00482F08" w:rsidRDefault="00B657A4" w:rsidP="00CD0F48">
            <w:pPr>
              <w:pStyle w:val="Normal6"/>
            </w:pPr>
            <w:r w:rsidRPr="00482F08">
              <w:rPr>
                <w:b/>
                <w:i/>
              </w:rPr>
              <w:t>(1)</w:t>
            </w:r>
            <w:r w:rsidRPr="00482F08">
              <w:rPr>
                <w:b/>
                <w:i/>
              </w:rPr>
              <w:tab/>
              <w:t>Liikmesriigid võivad otsustada sihtotstarbeliste prioriteetide raames kavandada kaitsetööstuses vajalike oskuste arendamise toetamist. Sellised sihtotstarbelised prioriteedid võivad toetada kõiki artikli 4 lõike 1 punktides a–l sätestatud erieesmärke.</w:t>
            </w:r>
          </w:p>
        </w:tc>
        <w:tc>
          <w:tcPr>
            <w:tcW w:w="4876" w:type="dxa"/>
            <w:hideMark/>
          </w:tcPr>
          <w:p w14:paraId="7EFD6740" w14:textId="77777777" w:rsidR="00B657A4" w:rsidRPr="00482F08" w:rsidRDefault="00B657A4" w:rsidP="00CD0F48">
            <w:pPr>
              <w:pStyle w:val="Normal6"/>
              <w:rPr>
                <w:szCs w:val="24"/>
              </w:rPr>
            </w:pPr>
            <w:r w:rsidRPr="00482F08">
              <w:rPr>
                <w:b/>
                <w:i/>
              </w:rPr>
              <w:t>välja jäetud</w:t>
            </w:r>
          </w:p>
        </w:tc>
      </w:tr>
    </w:tbl>
    <w:p w14:paraId="6E7EDC2A"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13D13417" w14:textId="77777777" w:rsidR="00B657A4" w:rsidRPr="00482F08" w:rsidRDefault="00B657A4" w:rsidP="00B657A4">
      <w:r w:rsidRPr="00E65B99">
        <w:rPr>
          <w:rStyle w:val="HideTWBExt"/>
        </w:rPr>
        <w:t>&lt;/Amend&gt;</w:t>
      </w:r>
    </w:p>
    <w:p w14:paraId="1A95A191"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81</w:t>
      </w:r>
      <w:r w:rsidRPr="00E65B99">
        <w:rPr>
          <w:rStyle w:val="HideTWBExt"/>
          <w:b w:val="0"/>
        </w:rPr>
        <w:t>&lt;/NumAm&gt;</w:t>
      </w:r>
    </w:p>
    <w:p w14:paraId="7963F1D1" w14:textId="77777777" w:rsidR="00B657A4" w:rsidRPr="00482F08" w:rsidRDefault="00B657A4" w:rsidP="00B657A4">
      <w:pPr>
        <w:pStyle w:val="NormalBold"/>
      </w:pPr>
      <w:r w:rsidRPr="00E65B99">
        <w:rPr>
          <w:rStyle w:val="HideTWBExt"/>
          <w:b w:val="0"/>
        </w:rPr>
        <w:t>&lt;RepeatBlock-By&gt;&lt;Members&gt;</w:t>
      </w:r>
      <w:r w:rsidRPr="00482F08">
        <w:t>Branislav Ondruš</w:t>
      </w:r>
      <w:r w:rsidRPr="00E65B99">
        <w:rPr>
          <w:rStyle w:val="HideTWBExt"/>
          <w:b w:val="0"/>
        </w:rPr>
        <w:t>&lt;/Members&gt;</w:t>
      </w:r>
    </w:p>
    <w:p w14:paraId="0A40DD55" w14:textId="77777777" w:rsidR="00B657A4" w:rsidRPr="00482F08" w:rsidRDefault="00B657A4" w:rsidP="00B657A4">
      <w:r w:rsidRPr="00E65B99">
        <w:rPr>
          <w:rStyle w:val="HideTWBExt"/>
        </w:rPr>
        <w:t>&lt;/RepeatBlock-By&gt;</w:t>
      </w:r>
    </w:p>
    <w:p w14:paraId="7577C9D6"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0F870D48" w14:textId="77777777" w:rsidR="00B657A4" w:rsidRPr="00482F08" w:rsidRDefault="00B657A4" w:rsidP="00B657A4">
      <w:pPr>
        <w:pStyle w:val="NormalBold"/>
      </w:pPr>
      <w:r w:rsidRPr="00E65B99">
        <w:rPr>
          <w:rStyle w:val="HideTWBExt"/>
          <w:b w:val="0"/>
        </w:rPr>
        <w:t>&lt;Article&gt;</w:t>
      </w:r>
      <w:r w:rsidRPr="00482F08">
        <w:t>Artikkel 1 – lõik 1 – punkt 3</w:t>
      </w:r>
      <w:r w:rsidRPr="00E65B99">
        <w:rPr>
          <w:rStyle w:val="HideTWBExt"/>
          <w:b w:val="0"/>
        </w:rPr>
        <w:t>&lt;/Article&gt;</w:t>
      </w:r>
    </w:p>
    <w:p w14:paraId="4B15446B"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09EE9EBB" w14:textId="77777777" w:rsidR="00B657A4" w:rsidRPr="00482F08" w:rsidRDefault="00B657A4" w:rsidP="00B657A4">
      <w:r w:rsidRPr="00E65B99">
        <w:rPr>
          <w:rStyle w:val="HideTWBExt"/>
        </w:rPr>
        <w:t>&lt;Article2&gt;</w:t>
      </w:r>
      <w:r w:rsidRPr="00482F08">
        <w:t>Artikkel 12c – lõige 1</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5EA58212" w14:textId="77777777" w:rsidTr="00CD0F48">
        <w:trPr>
          <w:jc w:val="center"/>
        </w:trPr>
        <w:tc>
          <w:tcPr>
            <w:tcW w:w="9752" w:type="dxa"/>
            <w:gridSpan w:val="2"/>
          </w:tcPr>
          <w:p w14:paraId="224C27F4" w14:textId="77777777" w:rsidR="00B657A4" w:rsidRPr="00482F08" w:rsidRDefault="00B657A4" w:rsidP="00CD0F48">
            <w:pPr>
              <w:keepNext/>
            </w:pPr>
          </w:p>
        </w:tc>
      </w:tr>
      <w:tr w:rsidR="00482F08" w:rsidRPr="00482F08" w14:paraId="2E5D1A7D" w14:textId="77777777" w:rsidTr="00CD0F48">
        <w:trPr>
          <w:jc w:val="center"/>
        </w:trPr>
        <w:tc>
          <w:tcPr>
            <w:tcW w:w="4876" w:type="dxa"/>
            <w:hideMark/>
          </w:tcPr>
          <w:p w14:paraId="0E7BE2DB" w14:textId="77777777" w:rsidR="00B657A4" w:rsidRPr="00482F08" w:rsidRDefault="00B657A4" w:rsidP="00CD0F48">
            <w:pPr>
              <w:pStyle w:val="ColumnHeading"/>
              <w:keepNext/>
            </w:pPr>
            <w:r w:rsidRPr="00482F08">
              <w:t>Komisjoni ettepanek</w:t>
            </w:r>
          </w:p>
        </w:tc>
        <w:tc>
          <w:tcPr>
            <w:tcW w:w="4876" w:type="dxa"/>
            <w:hideMark/>
          </w:tcPr>
          <w:p w14:paraId="41BA97C4" w14:textId="77777777" w:rsidR="00B657A4" w:rsidRPr="00482F08" w:rsidRDefault="00B657A4" w:rsidP="00CD0F48">
            <w:pPr>
              <w:pStyle w:val="ColumnHeading"/>
              <w:keepNext/>
            </w:pPr>
            <w:r w:rsidRPr="00482F08">
              <w:t>Muudatusettepanek</w:t>
            </w:r>
          </w:p>
        </w:tc>
      </w:tr>
      <w:tr w:rsidR="00482F08" w:rsidRPr="00482F08" w14:paraId="1A5B2941" w14:textId="77777777" w:rsidTr="00CD0F48">
        <w:trPr>
          <w:jc w:val="center"/>
        </w:trPr>
        <w:tc>
          <w:tcPr>
            <w:tcW w:w="4876" w:type="dxa"/>
            <w:hideMark/>
          </w:tcPr>
          <w:p w14:paraId="44CDF08C" w14:textId="77777777" w:rsidR="00B657A4" w:rsidRPr="00482F08" w:rsidRDefault="00B657A4" w:rsidP="00CD0F48">
            <w:pPr>
              <w:pStyle w:val="Normal6"/>
            </w:pPr>
            <w:r w:rsidRPr="00482F08">
              <w:rPr>
                <w:b/>
                <w:i/>
              </w:rPr>
              <w:t>(1)</w:t>
            </w:r>
            <w:r w:rsidRPr="00482F08">
              <w:rPr>
                <w:b/>
                <w:i/>
              </w:rPr>
              <w:tab/>
              <w:t>Liikmesriigid võivad otsustada sihtotstarbeliste prioriteetide raames kavandada kaitsetööstuses vajalike oskuste arendamise toetamist. Sellised sihtotstarbelised prioriteedid võivad toetada kõiki artikli 4 lõike 1 punktides a–l sätestatud erieesmärke.</w:t>
            </w:r>
          </w:p>
        </w:tc>
        <w:tc>
          <w:tcPr>
            <w:tcW w:w="4876" w:type="dxa"/>
            <w:hideMark/>
          </w:tcPr>
          <w:p w14:paraId="2B91FB1C" w14:textId="77777777" w:rsidR="00B657A4" w:rsidRPr="00482F08" w:rsidRDefault="00B657A4" w:rsidP="00CD0F48">
            <w:pPr>
              <w:pStyle w:val="Normal6"/>
              <w:rPr>
                <w:szCs w:val="24"/>
              </w:rPr>
            </w:pPr>
            <w:r w:rsidRPr="00482F08">
              <w:rPr>
                <w:b/>
                <w:i/>
              </w:rPr>
              <w:t>välja jäetud</w:t>
            </w:r>
          </w:p>
        </w:tc>
      </w:tr>
    </w:tbl>
    <w:p w14:paraId="364A726A"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61141124" w14:textId="77777777" w:rsidR="00B657A4" w:rsidRPr="00482F08" w:rsidRDefault="00B657A4" w:rsidP="00B657A4">
      <w:r w:rsidRPr="00E65B99">
        <w:rPr>
          <w:rStyle w:val="HideTWBExt"/>
        </w:rPr>
        <w:t>&lt;/Amend&gt;</w:t>
      </w:r>
    </w:p>
    <w:p w14:paraId="327B450B"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82</w:t>
      </w:r>
      <w:r w:rsidRPr="00E65B99">
        <w:rPr>
          <w:rStyle w:val="HideTWBExt"/>
          <w:b w:val="0"/>
        </w:rPr>
        <w:t>&lt;/NumAm&gt;</w:t>
      </w:r>
    </w:p>
    <w:p w14:paraId="3E148DFD" w14:textId="77777777" w:rsidR="00B657A4" w:rsidRPr="00482F08" w:rsidRDefault="00B657A4" w:rsidP="00B657A4">
      <w:pPr>
        <w:pStyle w:val="NormalBold"/>
      </w:pPr>
      <w:r w:rsidRPr="00E65B99">
        <w:rPr>
          <w:rStyle w:val="HideTWBExt"/>
          <w:b w:val="0"/>
        </w:rPr>
        <w:t>&lt;RepeatBlock-By&gt;&lt;Members&gt;</w:t>
      </w:r>
      <w:r w:rsidRPr="00482F08">
        <w:t>Marit Maij, Estelle Ceulemans, Gabriele Bischoff, Alicia Homs Ginel, Evelyn Regner, Marc Angel, Idoia Mendia, Vilija Blinkevičiūtė, Aodhán Ó Ríordáin</w:t>
      </w:r>
      <w:r w:rsidRPr="00E65B99">
        <w:rPr>
          <w:rStyle w:val="HideTWBExt"/>
          <w:b w:val="0"/>
        </w:rPr>
        <w:t>&lt;/Members&gt;</w:t>
      </w:r>
    </w:p>
    <w:p w14:paraId="3597F854" w14:textId="77777777" w:rsidR="00B657A4" w:rsidRPr="00482F08" w:rsidRDefault="00B657A4" w:rsidP="00B657A4">
      <w:r w:rsidRPr="00E65B99">
        <w:rPr>
          <w:rStyle w:val="HideTWBExt"/>
        </w:rPr>
        <w:t>&lt;/RepeatBlock-By&gt;</w:t>
      </w:r>
    </w:p>
    <w:p w14:paraId="221E8B0E"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08C95814" w14:textId="77777777" w:rsidR="00B657A4" w:rsidRPr="00482F08" w:rsidRDefault="00B657A4" w:rsidP="00B657A4">
      <w:pPr>
        <w:pStyle w:val="NormalBold"/>
      </w:pPr>
      <w:r w:rsidRPr="00E65B99">
        <w:rPr>
          <w:rStyle w:val="HideTWBExt"/>
          <w:b w:val="0"/>
        </w:rPr>
        <w:t>&lt;Article&gt;</w:t>
      </w:r>
      <w:r w:rsidRPr="00482F08">
        <w:t>Artikkel 1 – lõik 1 – punkt 3</w:t>
      </w:r>
      <w:r w:rsidRPr="00E65B99">
        <w:rPr>
          <w:rStyle w:val="HideTWBExt"/>
          <w:b w:val="0"/>
        </w:rPr>
        <w:t>&lt;/Article&gt;</w:t>
      </w:r>
    </w:p>
    <w:p w14:paraId="2F44AF63"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790944AD" w14:textId="77777777" w:rsidR="00B657A4" w:rsidRPr="00482F08" w:rsidRDefault="00B657A4" w:rsidP="00B657A4">
      <w:r w:rsidRPr="00E65B99">
        <w:rPr>
          <w:rStyle w:val="HideTWBExt"/>
        </w:rPr>
        <w:t>&lt;Article2&gt;</w:t>
      </w:r>
      <w:r w:rsidRPr="00482F08">
        <w:t>Artikkel 12c – lõige 1</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56FE6DF5" w14:textId="77777777" w:rsidTr="00CD0F48">
        <w:trPr>
          <w:jc w:val="center"/>
        </w:trPr>
        <w:tc>
          <w:tcPr>
            <w:tcW w:w="9752" w:type="dxa"/>
            <w:gridSpan w:val="2"/>
          </w:tcPr>
          <w:p w14:paraId="739C8746" w14:textId="77777777" w:rsidR="00B657A4" w:rsidRPr="00482F08" w:rsidRDefault="00B657A4" w:rsidP="00CD0F48">
            <w:pPr>
              <w:keepNext/>
            </w:pPr>
          </w:p>
        </w:tc>
      </w:tr>
      <w:tr w:rsidR="00482F08" w:rsidRPr="00482F08" w14:paraId="7191589E" w14:textId="77777777" w:rsidTr="00CD0F48">
        <w:trPr>
          <w:jc w:val="center"/>
        </w:trPr>
        <w:tc>
          <w:tcPr>
            <w:tcW w:w="4876" w:type="dxa"/>
            <w:hideMark/>
          </w:tcPr>
          <w:p w14:paraId="79CD2EA3" w14:textId="77777777" w:rsidR="00B657A4" w:rsidRPr="00482F08" w:rsidRDefault="00B657A4" w:rsidP="00CD0F48">
            <w:pPr>
              <w:pStyle w:val="ColumnHeading"/>
              <w:keepNext/>
            </w:pPr>
            <w:r w:rsidRPr="00482F08">
              <w:t>Komisjoni ettepanek</w:t>
            </w:r>
          </w:p>
        </w:tc>
        <w:tc>
          <w:tcPr>
            <w:tcW w:w="4876" w:type="dxa"/>
            <w:hideMark/>
          </w:tcPr>
          <w:p w14:paraId="4F830CDD" w14:textId="77777777" w:rsidR="00B657A4" w:rsidRPr="00482F08" w:rsidRDefault="00B657A4" w:rsidP="00CD0F48">
            <w:pPr>
              <w:pStyle w:val="ColumnHeading"/>
              <w:keepNext/>
            </w:pPr>
            <w:r w:rsidRPr="00482F08">
              <w:t>Muudatusettepanek</w:t>
            </w:r>
          </w:p>
        </w:tc>
      </w:tr>
      <w:tr w:rsidR="00482F08" w:rsidRPr="00482F08" w14:paraId="34056C35" w14:textId="77777777" w:rsidTr="00CD0F48">
        <w:trPr>
          <w:jc w:val="center"/>
        </w:trPr>
        <w:tc>
          <w:tcPr>
            <w:tcW w:w="4876" w:type="dxa"/>
            <w:hideMark/>
          </w:tcPr>
          <w:p w14:paraId="70019989" w14:textId="77777777" w:rsidR="00B657A4" w:rsidRPr="00482F08" w:rsidRDefault="00B657A4" w:rsidP="00CD0F48">
            <w:pPr>
              <w:pStyle w:val="Normal6"/>
            </w:pPr>
            <w:r w:rsidRPr="00482F08">
              <w:rPr>
                <w:b/>
                <w:i/>
              </w:rPr>
              <w:t>(1)</w:t>
            </w:r>
            <w:r w:rsidRPr="00482F08">
              <w:rPr>
                <w:b/>
                <w:i/>
              </w:rPr>
              <w:tab/>
              <w:t>Liikmesriigid võivad otsustada sihtotstarbeliste prioriteetide raames kavandada kaitsetööstuses vajalike oskuste arendamise toetamist. Sellised sihtotstarbelised prioriteedid võivad toetada kõiki artikli 4 lõike 1 punktides a–l sätestatud erieesmärke.</w:t>
            </w:r>
          </w:p>
        </w:tc>
        <w:tc>
          <w:tcPr>
            <w:tcW w:w="4876" w:type="dxa"/>
            <w:hideMark/>
          </w:tcPr>
          <w:p w14:paraId="086C0B98" w14:textId="77777777" w:rsidR="00B657A4" w:rsidRPr="00482F08" w:rsidRDefault="00B657A4" w:rsidP="00CD0F48">
            <w:pPr>
              <w:pStyle w:val="Normal6"/>
              <w:rPr>
                <w:szCs w:val="24"/>
              </w:rPr>
            </w:pPr>
            <w:r w:rsidRPr="00482F08">
              <w:rPr>
                <w:b/>
                <w:i/>
              </w:rPr>
              <w:t>välja jäetud</w:t>
            </w:r>
          </w:p>
        </w:tc>
      </w:tr>
    </w:tbl>
    <w:p w14:paraId="4F150A9D"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75450F4F" w14:textId="77777777" w:rsidR="00B657A4" w:rsidRPr="00482F08" w:rsidRDefault="00B657A4" w:rsidP="00B657A4">
      <w:r w:rsidRPr="00E65B99">
        <w:rPr>
          <w:rStyle w:val="HideTWBExt"/>
        </w:rPr>
        <w:t>&lt;/Amend&gt;</w:t>
      </w:r>
    </w:p>
    <w:p w14:paraId="7DC39480"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83</w:t>
      </w:r>
      <w:r w:rsidRPr="00E65B99">
        <w:rPr>
          <w:rStyle w:val="HideTWBExt"/>
          <w:b w:val="0"/>
        </w:rPr>
        <w:t>&lt;/NumAm&gt;</w:t>
      </w:r>
    </w:p>
    <w:p w14:paraId="5324DC86" w14:textId="77777777" w:rsidR="00B657A4" w:rsidRPr="00482F08" w:rsidRDefault="00B657A4" w:rsidP="00B657A4">
      <w:pPr>
        <w:pStyle w:val="NormalBold"/>
      </w:pPr>
      <w:r w:rsidRPr="00E65B99">
        <w:rPr>
          <w:rStyle w:val="HideTWBExt"/>
          <w:b w:val="0"/>
        </w:rPr>
        <w:t>&lt;RepeatBlock-By&gt;&lt;Members&gt;</w:t>
      </w:r>
      <w:r w:rsidRPr="00482F08">
        <w:t>Brigitte van den Berg, Jana Toom, Hristo Petrov, Grégory Allione, Eugen Tomac</w:t>
      </w:r>
      <w:r w:rsidRPr="00E65B99">
        <w:rPr>
          <w:rStyle w:val="HideTWBExt"/>
          <w:b w:val="0"/>
        </w:rPr>
        <w:t>&lt;/Members&gt;</w:t>
      </w:r>
    </w:p>
    <w:p w14:paraId="482CDB6B" w14:textId="77777777" w:rsidR="00B657A4" w:rsidRPr="00482F08" w:rsidRDefault="00B657A4" w:rsidP="00B657A4">
      <w:r w:rsidRPr="00E65B99">
        <w:rPr>
          <w:rStyle w:val="HideTWBExt"/>
        </w:rPr>
        <w:t>&lt;/RepeatBlock-By&gt;</w:t>
      </w:r>
    </w:p>
    <w:p w14:paraId="7BEA706F"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6BE846FC" w14:textId="77777777" w:rsidR="00B657A4" w:rsidRPr="00482F08" w:rsidRDefault="00B657A4" w:rsidP="00B657A4">
      <w:pPr>
        <w:pStyle w:val="NormalBold"/>
      </w:pPr>
      <w:r w:rsidRPr="00E65B99">
        <w:rPr>
          <w:rStyle w:val="HideTWBExt"/>
          <w:b w:val="0"/>
        </w:rPr>
        <w:t>&lt;Article&gt;</w:t>
      </w:r>
      <w:r w:rsidRPr="00482F08">
        <w:t>Artikkel 1 – lõik 1 – punkt 3</w:t>
      </w:r>
      <w:r w:rsidRPr="00E65B99">
        <w:rPr>
          <w:rStyle w:val="HideTWBExt"/>
          <w:b w:val="0"/>
        </w:rPr>
        <w:t>&lt;/Article&gt;</w:t>
      </w:r>
    </w:p>
    <w:p w14:paraId="48F82AB5"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738B30A7" w14:textId="77777777" w:rsidR="00B657A4" w:rsidRPr="00482F08" w:rsidRDefault="00B657A4" w:rsidP="00B657A4">
      <w:r w:rsidRPr="00E65B99">
        <w:rPr>
          <w:rStyle w:val="HideTWBExt"/>
        </w:rPr>
        <w:t>&lt;Article2&gt;</w:t>
      </w:r>
      <w:r w:rsidRPr="00482F08">
        <w:t>Artikkel 12c – lõige 1</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63652B2E" w14:textId="77777777" w:rsidTr="00CD0F48">
        <w:trPr>
          <w:jc w:val="center"/>
        </w:trPr>
        <w:tc>
          <w:tcPr>
            <w:tcW w:w="9752" w:type="dxa"/>
            <w:gridSpan w:val="2"/>
          </w:tcPr>
          <w:p w14:paraId="3DD65AC6" w14:textId="77777777" w:rsidR="00B657A4" w:rsidRPr="00482F08" w:rsidRDefault="00B657A4" w:rsidP="00CD0F48">
            <w:pPr>
              <w:keepNext/>
            </w:pPr>
          </w:p>
        </w:tc>
      </w:tr>
      <w:tr w:rsidR="00482F08" w:rsidRPr="00482F08" w14:paraId="64039862" w14:textId="77777777" w:rsidTr="00CD0F48">
        <w:trPr>
          <w:jc w:val="center"/>
        </w:trPr>
        <w:tc>
          <w:tcPr>
            <w:tcW w:w="4876" w:type="dxa"/>
            <w:hideMark/>
          </w:tcPr>
          <w:p w14:paraId="3B3667F7" w14:textId="77777777" w:rsidR="00B657A4" w:rsidRPr="00482F08" w:rsidRDefault="00B657A4" w:rsidP="00CD0F48">
            <w:pPr>
              <w:pStyle w:val="ColumnHeading"/>
              <w:keepNext/>
            </w:pPr>
            <w:r w:rsidRPr="00482F08">
              <w:t>Komisjoni ettepanek</w:t>
            </w:r>
          </w:p>
        </w:tc>
        <w:tc>
          <w:tcPr>
            <w:tcW w:w="4876" w:type="dxa"/>
            <w:hideMark/>
          </w:tcPr>
          <w:p w14:paraId="313F49EB" w14:textId="77777777" w:rsidR="00B657A4" w:rsidRPr="00482F08" w:rsidRDefault="00B657A4" w:rsidP="00CD0F48">
            <w:pPr>
              <w:pStyle w:val="ColumnHeading"/>
              <w:keepNext/>
            </w:pPr>
            <w:r w:rsidRPr="00482F08">
              <w:t>Muudatusettepanek</w:t>
            </w:r>
          </w:p>
        </w:tc>
      </w:tr>
      <w:tr w:rsidR="00482F08" w:rsidRPr="00482F08" w14:paraId="4DC070AF" w14:textId="77777777" w:rsidTr="00CD0F48">
        <w:trPr>
          <w:jc w:val="center"/>
        </w:trPr>
        <w:tc>
          <w:tcPr>
            <w:tcW w:w="4876" w:type="dxa"/>
            <w:hideMark/>
          </w:tcPr>
          <w:p w14:paraId="78F9C389" w14:textId="77777777" w:rsidR="00B657A4" w:rsidRPr="00482F08" w:rsidRDefault="00B657A4" w:rsidP="00CD0F48">
            <w:pPr>
              <w:pStyle w:val="Normal6"/>
            </w:pPr>
            <w:r w:rsidRPr="00482F08">
              <w:t>(1)</w:t>
            </w:r>
            <w:r w:rsidRPr="00482F08">
              <w:tab/>
              <w:t xml:space="preserve">Liikmesriigid võivad otsustada sihtotstarbeliste prioriteetide raames kavandada kaitsetööstuses vajalike oskuste arendamise toetamist. Sellised sihtotstarbelised prioriteedid </w:t>
            </w:r>
            <w:r w:rsidRPr="00482F08">
              <w:rPr>
                <w:b/>
                <w:bCs/>
                <w:i/>
                <w:iCs/>
              </w:rPr>
              <w:t>võivad toetada</w:t>
            </w:r>
            <w:r w:rsidRPr="00482F08">
              <w:t xml:space="preserve"> kõiki artikli 4 </w:t>
            </w:r>
            <w:r w:rsidRPr="00482F08">
              <w:rPr>
                <w:b/>
                <w:bCs/>
                <w:i/>
                <w:iCs/>
              </w:rPr>
              <w:t>lõike</w:t>
            </w:r>
            <w:r w:rsidRPr="00482F08">
              <w:t xml:space="preserve"> 1 </w:t>
            </w:r>
            <w:r w:rsidRPr="00482F08">
              <w:rPr>
                <w:b/>
                <w:bCs/>
                <w:i/>
                <w:iCs/>
              </w:rPr>
              <w:t>punktides a–l</w:t>
            </w:r>
            <w:r w:rsidRPr="00482F08">
              <w:t xml:space="preserve"> sätestatud erieesmärke.</w:t>
            </w:r>
          </w:p>
        </w:tc>
        <w:tc>
          <w:tcPr>
            <w:tcW w:w="4876" w:type="dxa"/>
            <w:hideMark/>
          </w:tcPr>
          <w:p w14:paraId="20CF5A1B" w14:textId="77777777" w:rsidR="00B657A4" w:rsidRPr="00482F08" w:rsidRDefault="00B657A4" w:rsidP="00CD0F48">
            <w:pPr>
              <w:pStyle w:val="Normal6"/>
              <w:rPr>
                <w:szCs w:val="24"/>
              </w:rPr>
            </w:pPr>
            <w:r w:rsidRPr="00482F08">
              <w:t>(1)</w:t>
            </w:r>
            <w:r w:rsidRPr="00482F08">
              <w:tab/>
              <w:t xml:space="preserve">Liikmesriigid võivad otsustada sihtotstarbeliste prioriteetide raames kavandada kaitsetööstuses vajalike oskuste arendamise </w:t>
            </w:r>
            <w:r w:rsidRPr="00482F08">
              <w:rPr>
                <w:b/>
                <w:bCs/>
                <w:i/>
                <w:iCs/>
              </w:rPr>
              <w:t>ja koolituste, samuti teadus- ja arendustegevuse ning innovatsiooni</w:t>
            </w:r>
            <w:r w:rsidRPr="00482F08">
              <w:t xml:space="preserve"> toetamist. Sellised sihtotstarbelised prioriteedid </w:t>
            </w:r>
            <w:r w:rsidRPr="00482F08">
              <w:rPr>
                <w:b/>
                <w:bCs/>
                <w:i/>
                <w:iCs/>
              </w:rPr>
              <w:t>peavad toetama</w:t>
            </w:r>
            <w:r w:rsidRPr="00482F08">
              <w:t xml:space="preserve"> kõiki artikli 4 </w:t>
            </w:r>
            <w:r w:rsidRPr="00482F08">
              <w:rPr>
                <w:b/>
                <w:bCs/>
                <w:i/>
                <w:iCs/>
              </w:rPr>
              <w:t>lõikes</w:t>
            </w:r>
            <w:r w:rsidRPr="00482F08">
              <w:t xml:space="preserve"> 1 sätestatud erieesmärke.</w:t>
            </w:r>
          </w:p>
        </w:tc>
      </w:tr>
    </w:tbl>
    <w:p w14:paraId="6AAFD039"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75D41510" w14:textId="77777777" w:rsidR="00B657A4" w:rsidRPr="00482F08" w:rsidRDefault="00B657A4" w:rsidP="00B657A4">
      <w:r w:rsidRPr="00E65B99">
        <w:rPr>
          <w:rStyle w:val="HideTWBExt"/>
        </w:rPr>
        <w:t>&lt;/Amend&gt;</w:t>
      </w:r>
    </w:p>
    <w:p w14:paraId="499A6538"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84</w:t>
      </w:r>
      <w:r w:rsidRPr="00E65B99">
        <w:rPr>
          <w:rStyle w:val="HideTWBExt"/>
          <w:b w:val="0"/>
        </w:rPr>
        <w:t>&lt;/NumAm&gt;</w:t>
      </w:r>
    </w:p>
    <w:p w14:paraId="4329E092" w14:textId="77777777" w:rsidR="00B657A4" w:rsidRPr="00482F08" w:rsidRDefault="00B657A4" w:rsidP="00B657A4">
      <w:pPr>
        <w:pStyle w:val="NormalBold"/>
      </w:pPr>
      <w:r w:rsidRPr="00E65B99">
        <w:rPr>
          <w:rStyle w:val="HideTWBExt"/>
          <w:b w:val="0"/>
        </w:rPr>
        <w:t>&lt;RepeatBlock-By&gt;&lt;Members&gt;</w:t>
      </w:r>
      <w:r w:rsidRPr="00482F08">
        <w:t>Miriam Lexmann</w:t>
      </w:r>
      <w:r w:rsidRPr="00E65B99">
        <w:rPr>
          <w:rStyle w:val="HideTWBExt"/>
          <w:b w:val="0"/>
        </w:rPr>
        <w:t>&lt;/Members&gt;</w:t>
      </w:r>
    </w:p>
    <w:p w14:paraId="389928F7" w14:textId="77777777" w:rsidR="00B657A4" w:rsidRPr="00482F08" w:rsidRDefault="00B657A4" w:rsidP="00B657A4">
      <w:r w:rsidRPr="00E65B99">
        <w:rPr>
          <w:rStyle w:val="HideTWBExt"/>
        </w:rPr>
        <w:t>&lt;/RepeatBlock-By&gt;</w:t>
      </w:r>
    </w:p>
    <w:p w14:paraId="66C56318"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3D7787FB" w14:textId="77777777" w:rsidR="00B657A4" w:rsidRPr="00482F08" w:rsidRDefault="00B657A4" w:rsidP="00B657A4">
      <w:pPr>
        <w:pStyle w:val="NormalBold"/>
      </w:pPr>
      <w:r w:rsidRPr="00E65B99">
        <w:rPr>
          <w:rStyle w:val="HideTWBExt"/>
          <w:b w:val="0"/>
        </w:rPr>
        <w:t>&lt;Article&gt;</w:t>
      </w:r>
      <w:r w:rsidRPr="00482F08">
        <w:t>Artikkel 1 – lõik 1 – punkt 3</w:t>
      </w:r>
      <w:r w:rsidRPr="00E65B99">
        <w:rPr>
          <w:rStyle w:val="HideTWBExt"/>
          <w:b w:val="0"/>
        </w:rPr>
        <w:t>&lt;/Article&gt;</w:t>
      </w:r>
    </w:p>
    <w:p w14:paraId="2DA8701E"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31E1F0C3" w14:textId="77777777" w:rsidR="00B657A4" w:rsidRPr="00482F08" w:rsidRDefault="00B657A4" w:rsidP="00B657A4">
      <w:r w:rsidRPr="00E65B99">
        <w:rPr>
          <w:rStyle w:val="HideTWBExt"/>
        </w:rPr>
        <w:t>&lt;Article2&gt;</w:t>
      </w:r>
      <w:r w:rsidRPr="00482F08">
        <w:t>Artikkel 12c – lõige 1</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3EBF9542" w14:textId="77777777" w:rsidTr="00CD0F48">
        <w:trPr>
          <w:jc w:val="center"/>
        </w:trPr>
        <w:tc>
          <w:tcPr>
            <w:tcW w:w="9752" w:type="dxa"/>
            <w:gridSpan w:val="2"/>
          </w:tcPr>
          <w:p w14:paraId="43DE35B7" w14:textId="77777777" w:rsidR="00B657A4" w:rsidRPr="00482F08" w:rsidRDefault="00B657A4" w:rsidP="00CD0F48">
            <w:pPr>
              <w:keepNext/>
            </w:pPr>
          </w:p>
        </w:tc>
      </w:tr>
      <w:tr w:rsidR="00482F08" w:rsidRPr="00482F08" w14:paraId="77AB35EA" w14:textId="77777777" w:rsidTr="00CD0F48">
        <w:trPr>
          <w:jc w:val="center"/>
        </w:trPr>
        <w:tc>
          <w:tcPr>
            <w:tcW w:w="4876" w:type="dxa"/>
            <w:hideMark/>
          </w:tcPr>
          <w:p w14:paraId="56CDCE68" w14:textId="77777777" w:rsidR="00B657A4" w:rsidRPr="00482F08" w:rsidRDefault="00B657A4" w:rsidP="00CD0F48">
            <w:pPr>
              <w:pStyle w:val="ColumnHeading"/>
              <w:keepNext/>
            </w:pPr>
            <w:r w:rsidRPr="00482F08">
              <w:t>Komisjoni ettepanek</w:t>
            </w:r>
          </w:p>
        </w:tc>
        <w:tc>
          <w:tcPr>
            <w:tcW w:w="4876" w:type="dxa"/>
            <w:hideMark/>
          </w:tcPr>
          <w:p w14:paraId="307445EC" w14:textId="77777777" w:rsidR="00B657A4" w:rsidRPr="00482F08" w:rsidRDefault="00B657A4" w:rsidP="00CD0F48">
            <w:pPr>
              <w:pStyle w:val="ColumnHeading"/>
              <w:keepNext/>
            </w:pPr>
            <w:r w:rsidRPr="00482F08">
              <w:t>Muudatusettepanek</w:t>
            </w:r>
          </w:p>
        </w:tc>
      </w:tr>
      <w:tr w:rsidR="00482F08" w:rsidRPr="00482F08" w14:paraId="7D2A5BED" w14:textId="77777777" w:rsidTr="00CD0F48">
        <w:trPr>
          <w:jc w:val="center"/>
        </w:trPr>
        <w:tc>
          <w:tcPr>
            <w:tcW w:w="4876" w:type="dxa"/>
            <w:hideMark/>
          </w:tcPr>
          <w:p w14:paraId="7E404146" w14:textId="77777777" w:rsidR="00B657A4" w:rsidRPr="00482F08" w:rsidRDefault="00B657A4" w:rsidP="00CD0F48">
            <w:pPr>
              <w:pStyle w:val="Normal6"/>
            </w:pPr>
            <w:r w:rsidRPr="00482F08">
              <w:t>(1)</w:t>
            </w:r>
            <w:r w:rsidRPr="00482F08">
              <w:tab/>
              <w:t xml:space="preserve">Liikmesriigid võivad otsustada sihtotstarbeliste prioriteetide raames kavandada kaitsetööstuses vajalike oskuste arendamise toetamist. Sellised sihtotstarbelised prioriteedid </w:t>
            </w:r>
            <w:r w:rsidRPr="00482F08">
              <w:rPr>
                <w:b/>
                <w:bCs/>
                <w:i/>
                <w:iCs/>
              </w:rPr>
              <w:t>võivad toetada kõiki</w:t>
            </w:r>
            <w:r w:rsidRPr="00482F08">
              <w:t xml:space="preserve"> artikli 4 lõike 1 punktides a–l sätestatud </w:t>
            </w:r>
            <w:r w:rsidRPr="00482F08">
              <w:rPr>
                <w:b/>
                <w:bCs/>
                <w:i/>
                <w:iCs/>
              </w:rPr>
              <w:t>erieesmärke</w:t>
            </w:r>
            <w:r w:rsidRPr="00482F08">
              <w:t>.</w:t>
            </w:r>
          </w:p>
        </w:tc>
        <w:tc>
          <w:tcPr>
            <w:tcW w:w="4876" w:type="dxa"/>
            <w:hideMark/>
          </w:tcPr>
          <w:p w14:paraId="02151099" w14:textId="77777777" w:rsidR="00B657A4" w:rsidRPr="00482F08" w:rsidRDefault="00B657A4" w:rsidP="00CD0F48">
            <w:pPr>
              <w:pStyle w:val="Normal6"/>
              <w:rPr>
                <w:szCs w:val="24"/>
              </w:rPr>
            </w:pPr>
            <w:r w:rsidRPr="00482F08">
              <w:t>(1)</w:t>
            </w:r>
            <w:r w:rsidRPr="00482F08">
              <w:tab/>
              <w:t xml:space="preserve">Liikmesriigid võivad otsustada sihtotstarbeliste prioriteetide raames kavandada kaitsetööstuses vajalike oskuste arendamise toetamist. Sellised sihtotstarbelised prioriteedid </w:t>
            </w:r>
            <w:r w:rsidRPr="00482F08">
              <w:rPr>
                <w:b/>
                <w:bCs/>
                <w:i/>
                <w:iCs/>
              </w:rPr>
              <w:t>peavad toetama üht või mitut</w:t>
            </w:r>
            <w:r w:rsidRPr="00482F08">
              <w:t xml:space="preserve"> artikli 4 lõike 1 punktides a–l sätestatud </w:t>
            </w:r>
            <w:r w:rsidRPr="00482F08">
              <w:rPr>
                <w:b/>
                <w:bCs/>
                <w:i/>
                <w:iCs/>
              </w:rPr>
              <w:t>erieesmärki</w:t>
            </w:r>
            <w:r w:rsidRPr="00482F08">
              <w:t>.</w:t>
            </w:r>
          </w:p>
        </w:tc>
      </w:tr>
    </w:tbl>
    <w:p w14:paraId="5D158298"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1D3FD691" w14:textId="77777777" w:rsidR="00B657A4" w:rsidRPr="00482F08" w:rsidRDefault="00B657A4" w:rsidP="00B657A4">
      <w:r w:rsidRPr="00E65B99">
        <w:rPr>
          <w:rStyle w:val="HideTWBExt"/>
        </w:rPr>
        <w:t>&lt;/Amend&gt;</w:t>
      </w:r>
    </w:p>
    <w:p w14:paraId="69B00075"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85</w:t>
      </w:r>
      <w:r w:rsidRPr="00E65B99">
        <w:rPr>
          <w:rStyle w:val="HideTWBExt"/>
          <w:b w:val="0"/>
        </w:rPr>
        <w:t>&lt;/NumAm&gt;</w:t>
      </w:r>
    </w:p>
    <w:p w14:paraId="200E692A" w14:textId="77777777" w:rsidR="00B657A4" w:rsidRPr="00482F08" w:rsidRDefault="00B657A4" w:rsidP="00B657A4">
      <w:pPr>
        <w:pStyle w:val="NormalBold"/>
      </w:pPr>
      <w:r w:rsidRPr="00E65B99">
        <w:rPr>
          <w:rStyle w:val="HideTWBExt"/>
          <w:b w:val="0"/>
        </w:rPr>
        <w:t>&lt;RepeatBlock-By&gt;&lt;Members&gt;</w:t>
      </w:r>
      <w:r w:rsidRPr="00482F08">
        <w:t>Grégory Allione, Brigitte van den Berg, Marie-Pierre Vedrenne</w:t>
      </w:r>
      <w:r w:rsidRPr="00E65B99">
        <w:rPr>
          <w:rStyle w:val="HideTWBExt"/>
          <w:b w:val="0"/>
        </w:rPr>
        <w:t>&lt;/Members&gt;</w:t>
      </w:r>
    </w:p>
    <w:p w14:paraId="63E52FDF" w14:textId="77777777" w:rsidR="00B657A4" w:rsidRPr="00482F08" w:rsidRDefault="00B657A4" w:rsidP="00B657A4">
      <w:r w:rsidRPr="00E65B99">
        <w:rPr>
          <w:rStyle w:val="HideTWBExt"/>
        </w:rPr>
        <w:t>&lt;/RepeatBlock-By&gt;</w:t>
      </w:r>
    </w:p>
    <w:p w14:paraId="6A6A6004"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0DF269C6" w14:textId="77777777" w:rsidR="00B657A4" w:rsidRPr="00482F08" w:rsidRDefault="00B657A4" w:rsidP="00B657A4">
      <w:pPr>
        <w:pStyle w:val="NormalBold"/>
      </w:pPr>
      <w:r w:rsidRPr="00E65B99">
        <w:rPr>
          <w:rStyle w:val="HideTWBExt"/>
          <w:b w:val="0"/>
        </w:rPr>
        <w:t>&lt;Article&gt;</w:t>
      </w:r>
      <w:r w:rsidRPr="00482F08">
        <w:t>Artikkel 1 – lõik 1 – punkt 3</w:t>
      </w:r>
      <w:r w:rsidRPr="00E65B99">
        <w:rPr>
          <w:rStyle w:val="HideTWBExt"/>
          <w:b w:val="0"/>
        </w:rPr>
        <w:t>&lt;/Article&gt;</w:t>
      </w:r>
    </w:p>
    <w:p w14:paraId="27D08F1F"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070F68F7" w14:textId="77777777" w:rsidR="00B657A4" w:rsidRPr="00482F08" w:rsidRDefault="00B657A4" w:rsidP="00B657A4">
      <w:r w:rsidRPr="00E65B99">
        <w:rPr>
          <w:rStyle w:val="HideTWBExt"/>
        </w:rPr>
        <w:t>&lt;Article2&gt;</w:t>
      </w:r>
      <w:r w:rsidRPr="00482F08">
        <w:t>Artikkel 12c – lõige 1 a (uus)</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5E09DEA0" w14:textId="77777777" w:rsidTr="00CD0F48">
        <w:trPr>
          <w:jc w:val="center"/>
        </w:trPr>
        <w:tc>
          <w:tcPr>
            <w:tcW w:w="9752" w:type="dxa"/>
            <w:gridSpan w:val="2"/>
          </w:tcPr>
          <w:p w14:paraId="753A70E4" w14:textId="77777777" w:rsidR="00B657A4" w:rsidRPr="00482F08" w:rsidRDefault="00B657A4" w:rsidP="00CD0F48">
            <w:pPr>
              <w:keepNext/>
            </w:pPr>
          </w:p>
        </w:tc>
      </w:tr>
      <w:tr w:rsidR="00482F08" w:rsidRPr="00482F08" w14:paraId="53AA3661" w14:textId="77777777" w:rsidTr="00CD0F48">
        <w:trPr>
          <w:jc w:val="center"/>
        </w:trPr>
        <w:tc>
          <w:tcPr>
            <w:tcW w:w="4876" w:type="dxa"/>
            <w:hideMark/>
          </w:tcPr>
          <w:p w14:paraId="3BAE8D72" w14:textId="77777777" w:rsidR="00B657A4" w:rsidRPr="00482F08" w:rsidRDefault="00B657A4" w:rsidP="00CD0F48">
            <w:pPr>
              <w:pStyle w:val="ColumnHeading"/>
              <w:keepNext/>
            </w:pPr>
            <w:r w:rsidRPr="00482F08">
              <w:t>Komisjoni ettepanek</w:t>
            </w:r>
          </w:p>
        </w:tc>
        <w:tc>
          <w:tcPr>
            <w:tcW w:w="4876" w:type="dxa"/>
            <w:hideMark/>
          </w:tcPr>
          <w:p w14:paraId="327528C7" w14:textId="77777777" w:rsidR="00B657A4" w:rsidRPr="00482F08" w:rsidRDefault="00B657A4" w:rsidP="00CD0F48">
            <w:pPr>
              <w:pStyle w:val="ColumnHeading"/>
              <w:keepNext/>
            </w:pPr>
            <w:r w:rsidRPr="00482F08">
              <w:t>Muudatusettepanek</w:t>
            </w:r>
          </w:p>
        </w:tc>
      </w:tr>
      <w:tr w:rsidR="00482F08" w:rsidRPr="00482F08" w14:paraId="64323658" w14:textId="77777777" w:rsidTr="00CD0F48">
        <w:trPr>
          <w:jc w:val="center"/>
        </w:trPr>
        <w:tc>
          <w:tcPr>
            <w:tcW w:w="4876" w:type="dxa"/>
          </w:tcPr>
          <w:p w14:paraId="43F50A25" w14:textId="77777777" w:rsidR="00B657A4" w:rsidRPr="00482F08" w:rsidRDefault="00B657A4" w:rsidP="00CD0F48">
            <w:pPr>
              <w:pStyle w:val="Normal6"/>
            </w:pPr>
          </w:p>
        </w:tc>
        <w:tc>
          <w:tcPr>
            <w:tcW w:w="4876" w:type="dxa"/>
            <w:hideMark/>
          </w:tcPr>
          <w:p w14:paraId="2A92FE4A" w14:textId="77777777" w:rsidR="00B657A4" w:rsidRPr="00482F08" w:rsidRDefault="00B657A4" w:rsidP="00CD0F48">
            <w:pPr>
              <w:pStyle w:val="Normal6"/>
              <w:rPr>
                <w:szCs w:val="24"/>
              </w:rPr>
            </w:pPr>
            <w:r w:rsidRPr="00482F08">
              <w:rPr>
                <w:b/>
                <w:i/>
              </w:rPr>
              <w:t>(1a)</w:t>
            </w:r>
            <w:r w:rsidRPr="00482F08">
              <w:rPr>
                <w:b/>
                <w:i/>
              </w:rPr>
              <w:tab/>
              <w:t>Tulemuslikud poliitikameetmed oskuste ja koolituse vallas, sealhulgas seoses kriitiliste funktsioonidega, nagu on rõhutatud oskuste liidus, on väga olulised tagamaks, et töötajatel on õige pädevus ja neid saab kriisi ajal kogu ELis kaasata. Sellega seoses edendavad liikmesriigid kaitset ja elanikkonnakaitset puudutavaid koolitusi, oskusi, kodanikuaktiivsust ja liikuvuse arendamist, et anda kutsetöötajatele ja vabatahtlikele vajalikud eksperditeadmised ja õige pädevus kõigis liikmesriikides ja sektorites.</w:t>
            </w:r>
          </w:p>
        </w:tc>
      </w:tr>
    </w:tbl>
    <w:p w14:paraId="755BC986"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5D4F07AC" w14:textId="77777777" w:rsidR="00B657A4" w:rsidRPr="00482F08" w:rsidRDefault="00B657A4" w:rsidP="00B657A4">
      <w:r w:rsidRPr="00E65B99">
        <w:rPr>
          <w:rStyle w:val="HideTWBExt"/>
        </w:rPr>
        <w:t>&lt;/Amend&gt;</w:t>
      </w:r>
    </w:p>
    <w:p w14:paraId="534802B2"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86</w:t>
      </w:r>
      <w:r w:rsidRPr="00E65B99">
        <w:rPr>
          <w:rStyle w:val="HideTWBExt"/>
          <w:b w:val="0"/>
        </w:rPr>
        <w:t>&lt;/NumAm&gt;</w:t>
      </w:r>
    </w:p>
    <w:p w14:paraId="0C9C3B43" w14:textId="77777777" w:rsidR="00B657A4" w:rsidRPr="00482F08" w:rsidRDefault="00B657A4" w:rsidP="00B657A4">
      <w:pPr>
        <w:pStyle w:val="NormalBold"/>
      </w:pPr>
      <w:r w:rsidRPr="00E65B99">
        <w:rPr>
          <w:rStyle w:val="HideTWBExt"/>
          <w:b w:val="0"/>
        </w:rPr>
        <w:t>&lt;RepeatBlock-By&gt;&lt;Members&gt;</w:t>
      </w:r>
      <w:r w:rsidRPr="00482F08">
        <w:t>Maravillas Abadía Jover</w:t>
      </w:r>
      <w:r w:rsidRPr="00E65B99">
        <w:rPr>
          <w:rStyle w:val="HideTWBExt"/>
          <w:b w:val="0"/>
        </w:rPr>
        <w:t>&lt;/Members&gt;</w:t>
      </w:r>
    </w:p>
    <w:p w14:paraId="609A2F96" w14:textId="77777777" w:rsidR="00B657A4" w:rsidRPr="00482F08" w:rsidRDefault="00B657A4" w:rsidP="00B657A4">
      <w:r w:rsidRPr="00E65B99">
        <w:rPr>
          <w:rStyle w:val="HideTWBExt"/>
        </w:rPr>
        <w:t>&lt;/RepeatBlock-By&gt;</w:t>
      </w:r>
    </w:p>
    <w:p w14:paraId="16207AD1"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771457EC" w14:textId="77777777" w:rsidR="00B657A4" w:rsidRPr="00482F08" w:rsidRDefault="00B657A4" w:rsidP="00B657A4">
      <w:pPr>
        <w:pStyle w:val="NormalBold"/>
      </w:pPr>
      <w:r w:rsidRPr="00E65B99">
        <w:rPr>
          <w:rStyle w:val="HideTWBExt"/>
          <w:b w:val="0"/>
        </w:rPr>
        <w:t>&lt;Article&gt;</w:t>
      </w:r>
      <w:r w:rsidRPr="00482F08">
        <w:t>Artikkel 1 – lõik 1 – punkt 3</w:t>
      </w:r>
      <w:r w:rsidRPr="00E65B99">
        <w:rPr>
          <w:rStyle w:val="HideTWBExt"/>
          <w:b w:val="0"/>
        </w:rPr>
        <w:t>&lt;/Article&gt;</w:t>
      </w:r>
    </w:p>
    <w:p w14:paraId="627DFB2F"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161A1D0F" w14:textId="77777777" w:rsidR="00B657A4" w:rsidRPr="00482F08" w:rsidRDefault="00B657A4" w:rsidP="00B657A4">
      <w:r w:rsidRPr="00E65B99">
        <w:rPr>
          <w:rStyle w:val="HideTWBExt"/>
        </w:rPr>
        <w:t>&lt;Article2&gt;</w:t>
      </w:r>
      <w:r w:rsidRPr="00482F08">
        <w:t>Artikkel 12c – lõige 1 a (uus)</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6C266842" w14:textId="77777777" w:rsidTr="00CD0F48">
        <w:trPr>
          <w:jc w:val="center"/>
        </w:trPr>
        <w:tc>
          <w:tcPr>
            <w:tcW w:w="9752" w:type="dxa"/>
            <w:gridSpan w:val="2"/>
          </w:tcPr>
          <w:p w14:paraId="02D979E8" w14:textId="77777777" w:rsidR="00B657A4" w:rsidRPr="00482F08" w:rsidRDefault="00B657A4" w:rsidP="00CD0F48">
            <w:pPr>
              <w:keepNext/>
            </w:pPr>
          </w:p>
        </w:tc>
      </w:tr>
      <w:tr w:rsidR="00482F08" w:rsidRPr="00482F08" w14:paraId="715D7763" w14:textId="77777777" w:rsidTr="00CD0F48">
        <w:trPr>
          <w:jc w:val="center"/>
        </w:trPr>
        <w:tc>
          <w:tcPr>
            <w:tcW w:w="4876" w:type="dxa"/>
            <w:hideMark/>
          </w:tcPr>
          <w:p w14:paraId="187AA7EA" w14:textId="77777777" w:rsidR="00B657A4" w:rsidRPr="00482F08" w:rsidRDefault="00B657A4" w:rsidP="00CD0F48">
            <w:pPr>
              <w:pStyle w:val="ColumnHeading"/>
              <w:keepNext/>
            </w:pPr>
            <w:r w:rsidRPr="00482F08">
              <w:t>Komisjoni ettepanek</w:t>
            </w:r>
          </w:p>
        </w:tc>
        <w:tc>
          <w:tcPr>
            <w:tcW w:w="4876" w:type="dxa"/>
            <w:hideMark/>
          </w:tcPr>
          <w:p w14:paraId="348870D5" w14:textId="77777777" w:rsidR="00B657A4" w:rsidRPr="00482F08" w:rsidRDefault="00B657A4" w:rsidP="00CD0F48">
            <w:pPr>
              <w:pStyle w:val="ColumnHeading"/>
              <w:keepNext/>
            </w:pPr>
            <w:r w:rsidRPr="00482F08">
              <w:t>Muudatusettepanek</w:t>
            </w:r>
          </w:p>
        </w:tc>
      </w:tr>
      <w:tr w:rsidR="00482F08" w:rsidRPr="00482F08" w14:paraId="2D643B72" w14:textId="77777777" w:rsidTr="00CD0F48">
        <w:trPr>
          <w:jc w:val="center"/>
        </w:trPr>
        <w:tc>
          <w:tcPr>
            <w:tcW w:w="4876" w:type="dxa"/>
          </w:tcPr>
          <w:p w14:paraId="29BA1344" w14:textId="77777777" w:rsidR="00B657A4" w:rsidRPr="00482F08" w:rsidRDefault="00B657A4" w:rsidP="00CD0F48">
            <w:pPr>
              <w:pStyle w:val="Normal6"/>
            </w:pPr>
          </w:p>
        </w:tc>
        <w:tc>
          <w:tcPr>
            <w:tcW w:w="4876" w:type="dxa"/>
            <w:hideMark/>
          </w:tcPr>
          <w:p w14:paraId="6281ECBF" w14:textId="77777777" w:rsidR="00B657A4" w:rsidRPr="00482F08" w:rsidRDefault="00B657A4" w:rsidP="00CD0F48">
            <w:pPr>
              <w:pStyle w:val="Normal6"/>
              <w:rPr>
                <w:szCs w:val="24"/>
              </w:rPr>
            </w:pPr>
            <w:r w:rsidRPr="00482F08">
              <w:rPr>
                <w:b/>
                <w:i/>
              </w:rPr>
              <w:t>(1a)</w:t>
            </w:r>
            <w:r w:rsidRPr="00482F08">
              <w:rPr>
                <w:b/>
                <w:i/>
              </w:rPr>
              <w:tab/>
              <w:t>Käesoleva artikli kohaldamisel tähendavad investeeringud kaitsetööstusse investeeringuid, millega panustatakse tõendatavalt liidu strateegilisse kaitsevõimesse ja mis on kooskõlas Euroopa kaitsetööstuse strateegiaga. Sellised investeeringud peavad võimalikult suures ulatuses vastama olulise kahju ärahoidmise põhimõttele ja olema suunatud kooskõlas ELi õigusraamistikuga liikmesriikides või assotsieerunud riikides asuvatele toetusesaajatele.</w:t>
            </w:r>
          </w:p>
        </w:tc>
      </w:tr>
      <w:tr w:rsidR="00482F08" w:rsidRPr="00482F08" w14:paraId="2B439690" w14:textId="77777777" w:rsidTr="00CD0F48">
        <w:trPr>
          <w:jc w:val="center"/>
        </w:trPr>
        <w:tc>
          <w:tcPr>
            <w:tcW w:w="4876" w:type="dxa"/>
          </w:tcPr>
          <w:p w14:paraId="79495901" w14:textId="77777777" w:rsidR="00B657A4" w:rsidRPr="00482F08" w:rsidRDefault="00B657A4" w:rsidP="00CD0F48">
            <w:pPr>
              <w:pStyle w:val="Normal6"/>
            </w:pPr>
          </w:p>
        </w:tc>
        <w:tc>
          <w:tcPr>
            <w:tcW w:w="4876" w:type="dxa"/>
            <w:hideMark/>
          </w:tcPr>
          <w:p w14:paraId="0DE87E57" w14:textId="77777777" w:rsidR="00B657A4" w:rsidRPr="00482F08" w:rsidRDefault="00B657A4" w:rsidP="00CD0F48">
            <w:pPr>
              <w:pStyle w:val="Normal6"/>
              <w:rPr>
                <w:szCs w:val="24"/>
              </w:rPr>
            </w:pPr>
            <w:r w:rsidRPr="00482F08">
              <w:rPr>
                <w:i/>
              </w:rPr>
              <w:t>(Muudatusettepanekut kohaldatakse kogu teksti ulatuses. Selle vastuvõtmise korral tehakse vastavad muudatused kogu tekstis.)</w:t>
            </w:r>
          </w:p>
        </w:tc>
      </w:tr>
    </w:tbl>
    <w:p w14:paraId="5AF3ECAD"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5ACB84EF" w14:textId="77777777" w:rsidR="00B657A4" w:rsidRPr="00482F08" w:rsidRDefault="00B657A4" w:rsidP="00B657A4">
      <w:pPr>
        <w:pStyle w:val="CrossRef"/>
      </w:pPr>
      <w:r w:rsidRPr="00482F08">
        <w:t>(Vt Euroopa Kontrollikoja arvamuse nr 02/2025 punktide 12–19 sõnastus)</w:t>
      </w:r>
    </w:p>
    <w:p w14:paraId="4CB7A7BB" w14:textId="77777777" w:rsidR="00B657A4" w:rsidRPr="00482F08" w:rsidRDefault="00B657A4" w:rsidP="00B657A4">
      <w:pPr>
        <w:pStyle w:val="JustificationTitle"/>
        <w:rPr>
          <w:noProof w:val="0"/>
        </w:rPr>
      </w:pPr>
      <w:r w:rsidRPr="00E65B99">
        <w:rPr>
          <w:rStyle w:val="HideTWBExt"/>
          <w:i w:val="0"/>
        </w:rPr>
        <w:t>&lt;TitreJust&gt;</w:t>
      </w:r>
      <w:r w:rsidRPr="00482F08">
        <w:t>Selgitus</w:t>
      </w:r>
      <w:r w:rsidRPr="00E65B99">
        <w:rPr>
          <w:rStyle w:val="HideTWBExt"/>
          <w:i w:val="0"/>
        </w:rPr>
        <w:t>&lt;/TitreJust&gt;</w:t>
      </w:r>
    </w:p>
    <w:p w14:paraId="3CAA81C8" w14:textId="77777777" w:rsidR="00B657A4" w:rsidRPr="00482F08" w:rsidRDefault="00B657A4" w:rsidP="00B657A4">
      <w:pPr>
        <w:pStyle w:val="Normal12Italic"/>
        <w:rPr>
          <w:noProof w:val="0"/>
        </w:rPr>
      </w:pPr>
      <w:r w:rsidRPr="00482F08">
        <w:t>Kuigi kaitseinvesteeringutel võib olla positiivne majanduslik mõju, peavad need olema kooskõlas Euroopa strateegiatega ning vastama olulise kahju ärahoidmise põhimõttele ja territoriaalse ühtekuuluvuse kriteeriumidele.</w:t>
      </w:r>
    </w:p>
    <w:p w14:paraId="7441AF1E" w14:textId="77777777" w:rsidR="00B657A4" w:rsidRPr="00482F08" w:rsidRDefault="00B657A4" w:rsidP="00B657A4">
      <w:r w:rsidRPr="00E65B99">
        <w:rPr>
          <w:rStyle w:val="HideTWBExt"/>
        </w:rPr>
        <w:t>&lt;/Amend&gt;</w:t>
      </w:r>
    </w:p>
    <w:p w14:paraId="654BCCBF"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87</w:t>
      </w:r>
      <w:r w:rsidRPr="00E65B99">
        <w:rPr>
          <w:rStyle w:val="HideTWBExt"/>
          <w:b w:val="0"/>
        </w:rPr>
        <w:t>&lt;/NumAm&gt;</w:t>
      </w:r>
    </w:p>
    <w:p w14:paraId="27FABA2B" w14:textId="77777777" w:rsidR="00B657A4" w:rsidRPr="00482F08" w:rsidRDefault="00B657A4" w:rsidP="00B657A4">
      <w:pPr>
        <w:pStyle w:val="NormalBold"/>
      </w:pPr>
      <w:r w:rsidRPr="00E65B99">
        <w:rPr>
          <w:rStyle w:val="HideTWBExt"/>
          <w:b w:val="0"/>
        </w:rPr>
        <w:t>&lt;RepeatBlock-By&gt;&lt;Members&gt;</w:t>
      </w:r>
      <w:r w:rsidRPr="00482F08">
        <w:t>Maravillas Abadía Jover, Miriam Lexmann</w:t>
      </w:r>
      <w:r w:rsidRPr="00E65B99">
        <w:rPr>
          <w:rStyle w:val="HideTWBExt"/>
          <w:b w:val="0"/>
        </w:rPr>
        <w:t>&lt;/Members&gt;</w:t>
      </w:r>
    </w:p>
    <w:p w14:paraId="58C4C3FC" w14:textId="77777777" w:rsidR="00B657A4" w:rsidRPr="00482F08" w:rsidRDefault="00B657A4" w:rsidP="00B657A4">
      <w:r w:rsidRPr="00E65B99">
        <w:rPr>
          <w:rStyle w:val="HideTWBExt"/>
        </w:rPr>
        <w:t>&lt;/RepeatBlock-By&gt;</w:t>
      </w:r>
    </w:p>
    <w:p w14:paraId="0F9F7583"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736BE9B2" w14:textId="77777777" w:rsidR="00B657A4" w:rsidRPr="00482F08" w:rsidRDefault="00B657A4" w:rsidP="00B657A4">
      <w:pPr>
        <w:pStyle w:val="NormalBold"/>
      </w:pPr>
      <w:r w:rsidRPr="00E65B99">
        <w:rPr>
          <w:rStyle w:val="HideTWBExt"/>
          <w:b w:val="0"/>
        </w:rPr>
        <w:t>&lt;Article&gt;</w:t>
      </w:r>
      <w:r w:rsidRPr="00482F08">
        <w:t>Artikkel 1 – lõik 1 – punkt 3</w:t>
      </w:r>
      <w:r w:rsidRPr="00E65B99">
        <w:rPr>
          <w:rStyle w:val="HideTWBExt"/>
          <w:b w:val="0"/>
        </w:rPr>
        <w:t>&lt;/Article&gt;</w:t>
      </w:r>
    </w:p>
    <w:p w14:paraId="0DF139F8" w14:textId="77777777" w:rsidR="00B657A4" w:rsidRPr="00482F08" w:rsidRDefault="00B657A4" w:rsidP="00B657A4">
      <w:pPr>
        <w:keepNext/>
      </w:pPr>
      <w:r w:rsidRPr="00E65B99">
        <w:rPr>
          <w:rStyle w:val="HideTWBExt"/>
        </w:rPr>
        <w:t>&lt;DocAmend2&gt;</w:t>
      </w:r>
      <w:r w:rsidRPr="00482F08">
        <w:t>Määrus (EL) 2021/1060</w:t>
      </w:r>
      <w:r w:rsidRPr="00E65B99">
        <w:rPr>
          <w:rStyle w:val="HideTWBExt"/>
        </w:rPr>
        <w:t>&lt;/DocAmend2&gt;</w:t>
      </w:r>
    </w:p>
    <w:p w14:paraId="7A498C92" w14:textId="77777777" w:rsidR="00B657A4" w:rsidRPr="00482F08" w:rsidRDefault="00B657A4" w:rsidP="00B657A4">
      <w:r w:rsidRPr="00E65B99">
        <w:rPr>
          <w:rStyle w:val="HideTWBExt"/>
        </w:rPr>
        <w:t>&lt;Article2&gt;</w:t>
      </w:r>
      <w:r w:rsidRPr="00482F08">
        <w:t>Artikkel 12c – lõige 1 b (uus)</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69BB5467" w14:textId="77777777" w:rsidTr="00CD0F48">
        <w:trPr>
          <w:jc w:val="center"/>
        </w:trPr>
        <w:tc>
          <w:tcPr>
            <w:tcW w:w="9752" w:type="dxa"/>
            <w:gridSpan w:val="2"/>
          </w:tcPr>
          <w:p w14:paraId="72A2C70E" w14:textId="77777777" w:rsidR="00B657A4" w:rsidRPr="00482F08" w:rsidRDefault="00B657A4" w:rsidP="00CD0F48">
            <w:pPr>
              <w:keepNext/>
            </w:pPr>
          </w:p>
        </w:tc>
      </w:tr>
      <w:tr w:rsidR="00482F08" w:rsidRPr="00482F08" w14:paraId="2141FFF4" w14:textId="77777777" w:rsidTr="00CD0F48">
        <w:trPr>
          <w:jc w:val="center"/>
        </w:trPr>
        <w:tc>
          <w:tcPr>
            <w:tcW w:w="4876" w:type="dxa"/>
            <w:hideMark/>
          </w:tcPr>
          <w:p w14:paraId="52A1D80C" w14:textId="77777777" w:rsidR="00B657A4" w:rsidRPr="00482F08" w:rsidRDefault="00B657A4" w:rsidP="00CD0F48">
            <w:pPr>
              <w:pStyle w:val="ColumnHeading"/>
              <w:keepNext/>
            </w:pPr>
            <w:r w:rsidRPr="00482F08">
              <w:t>Komisjoni ettepanek</w:t>
            </w:r>
          </w:p>
        </w:tc>
        <w:tc>
          <w:tcPr>
            <w:tcW w:w="4876" w:type="dxa"/>
            <w:hideMark/>
          </w:tcPr>
          <w:p w14:paraId="25EA1C07" w14:textId="77777777" w:rsidR="00B657A4" w:rsidRPr="00482F08" w:rsidRDefault="00B657A4" w:rsidP="00CD0F48">
            <w:pPr>
              <w:pStyle w:val="ColumnHeading"/>
              <w:keepNext/>
            </w:pPr>
            <w:r w:rsidRPr="00482F08">
              <w:t>Muudatusettepanek</w:t>
            </w:r>
          </w:p>
        </w:tc>
      </w:tr>
      <w:tr w:rsidR="00482F08" w:rsidRPr="00482F08" w14:paraId="2E4515B6" w14:textId="77777777" w:rsidTr="00CD0F48">
        <w:trPr>
          <w:jc w:val="center"/>
        </w:trPr>
        <w:tc>
          <w:tcPr>
            <w:tcW w:w="4876" w:type="dxa"/>
          </w:tcPr>
          <w:p w14:paraId="7C04EB16" w14:textId="77777777" w:rsidR="00B657A4" w:rsidRPr="00482F08" w:rsidRDefault="00B657A4" w:rsidP="00CD0F48">
            <w:pPr>
              <w:pStyle w:val="Normal6"/>
            </w:pPr>
          </w:p>
        </w:tc>
        <w:tc>
          <w:tcPr>
            <w:tcW w:w="4876" w:type="dxa"/>
            <w:hideMark/>
          </w:tcPr>
          <w:p w14:paraId="63BB94B7" w14:textId="77777777" w:rsidR="00B657A4" w:rsidRPr="00482F08" w:rsidRDefault="00B657A4" w:rsidP="00CD0F48">
            <w:pPr>
              <w:pStyle w:val="Normal6"/>
              <w:rPr>
                <w:szCs w:val="24"/>
              </w:rPr>
            </w:pPr>
            <w:r w:rsidRPr="00482F08">
              <w:rPr>
                <w:b/>
                <w:i/>
              </w:rPr>
              <w:t>(1b)</w:t>
            </w:r>
            <w:r w:rsidRPr="00482F08">
              <w:rPr>
                <w:b/>
                <w:i/>
              </w:rPr>
              <w:tab/>
              <w:t>Liikmesriikidel tuleb võimaldada eraldada vahendeid, et meelitada noori talente ja ettevõtjaid piirkondadesse, eriti maapiirkondadesse, stiimulite ja sihipärase koolituse abil. See võiks hõlmata strateegilistele sektoritele, nagu kaitse, kübervastupidavusvõime või kahesuguse kasutusega tehnoloogia, keskendunud erikoolituskeskuste loomist, millega toetatakse liidu strateegilise autonoomiaga kooskõlas olevate oskuste arendamist, tugevdades samal ajal piirkondlikku ühtekuuluvust.</w:t>
            </w:r>
          </w:p>
        </w:tc>
      </w:tr>
      <w:tr w:rsidR="00482F08" w:rsidRPr="00482F08" w14:paraId="7C7C1E05" w14:textId="77777777" w:rsidTr="00CD0F48">
        <w:trPr>
          <w:jc w:val="center"/>
        </w:trPr>
        <w:tc>
          <w:tcPr>
            <w:tcW w:w="4876" w:type="dxa"/>
          </w:tcPr>
          <w:p w14:paraId="2B5EA9CE" w14:textId="77777777" w:rsidR="00B657A4" w:rsidRPr="00482F08" w:rsidRDefault="00B657A4" w:rsidP="00CD0F48">
            <w:pPr>
              <w:pStyle w:val="Normal6"/>
            </w:pPr>
          </w:p>
        </w:tc>
        <w:tc>
          <w:tcPr>
            <w:tcW w:w="4876" w:type="dxa"/>
            <w:hideMark/>
          </w:tcPr>
          <w:p w14:paraId="69A510A3" w14:textId="77777777" w:rsidR="00B657A4" w:rsidRPr="00482F08" w:rsidRDefault="00B657A4" w:rsidP="00CD0F48">
            <w:pPr>
              <w:pStyle w:val="Normal6"/>
              <w:rPr>
                <w:szCs w:val="24"/>
              </w:rPr>
            </w:pPr>
            <w:r w:rsidRPr="00482F08">
              <w:rPr>
                <w:i/>
              </w:rPr>
              <w:t>(Muudatusettepanekut kohaldatakse kogu teksti ulatuses. Selle vastuvõtmise korral tehakse vastavad muudatused kogu tekstis.)</w:t>
            </w:r>
          </w:p>
        </w:tc>
      </w:tr>
    </w:tbl>
    <w:p w14:paraId="409899BB"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394E74C6" w14:textId="77777777" w:rsidR="00B657A4" w:rsidRPr="00482F08" w:rsidRDefault="00B657A4" w:rsidP="00B657A4">
      <w:r w:rsidRPr="00E65B99">
        <w:rPr>
          <w:rStyle w:val="HideTWBExt"/>
        </w:rPr>
        <w:t>&lt;/Amend&gt;</w:t>
      </w:r>
    </w:p>
    <w:p w14:paraId="54D80F30"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88</w:t>
      </w:r>
      <w:r w:rsidRPr="00E65B99">
        <w:rPr>
          <w:rStyle w:val="HideTWBExt"/>
          <w:b w:val="0"/>
        </w:rPr>
        <w:t>&lt;/NumAm&gt;</w:t>
      </w:r>
    </w:p>
    <w:p w14:paraId="7FCB92A7" w14:textId="77777777" w:rsidR="00B657A4" w:rsidRPr="00482F08" w:rsidRDefault="00B657A4" w:rsidP="00B657A4">
      <w:pPr>
        <w:pStyle w:val="NormalBold"/>
      </w:pPr>
      <w:r w:rsidRPr="00E65B99">
        <w:rPr>
          <w:rStyle w:val="HideTWBExt"/>
          <w:b w:val="0"/>
        </w:rPr>
        <w:t>&lt;RepeatBlock-By&gt;&lt;Members&gt;</w:t>
      </w:r>
      <w:r w:rsidRPr="00482F08">
        <w:t>Maria Zacharia</w:t>
      </w:r>
      <w:r w:rsidRPr="00E65B99">
        <w:rPr>
          <w:rStyle w:val="HideTWBExt"/>
          <w:b w:val="0"/>
        </w:rPr>
        <w:t>&lt;/Members&gt;</w:t>
      </w:r>
    </w:p>
    <w:p w14:paraId="3FC6184A" w14:textId="77777777" w:rsidR="00B657A4" w:rsidRPr="00482F08" w:rsidRDefault="00B657A4" w:rsidP="00B657A4">
      <w:r w:rsidRPr="00E65B99">
        <w:rPr>
          <w:rStyle w:val="HideTWBExt"/>
        </w:rPr>
        <w:t>&lt;/RepeatBlock-By&gt;</w:t>
      </w:r>
    </w:p>
    <w:p w14:paraId="2D9EA008"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396E21E2" w14:textId="77777777" w:rsidR="00B657A4" w:rsidRPr="00482F08" w:rsidRDefault="00B657A4" w:rsidP="00B657A4">
      <w:pPr>
        <w:pStyle w:val="NormalBold"/>
      </w:pPr>
      <w:r w:rsidRPr="00E65B99">
        <w:rPr>
          <w:rStyle w:val="HideTWBExt"/>
          <w:b w:val="0"/>
        </w:rPr>
        <w:t>&lt;Article&gt;</w:t>
      </w:r>
      <w:r w:rsidRPr="00482F08">
        <w:t>Artikkel 1 – lõik 1 – punkt 3</w:t>
      </w:r>
      <w:r w:rsidRPr="00E65B99">
        <w:rPr>
          <w:rStyle w:val="HideTWBExt"/>
          <w:b w:val="0"/>
        </w:rPr>
        <w:t>&lt;/Article&gt;</w:t>
      </w:r>
    </w:p>
    <w:p w14:paraId="51169FCF"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6BFDB7B1" w14:textId="77777777" w:rsidR="00B657A4" w:rsidRPr="00482F08" w:rsidRDefault="00B657A4" w:rsidP="00B657A4">
      <w:r w:rsidRPr="00E65B99">
        <w:rPr>
          <w:rStyle w:val="HideTWBExt"/>
        </w:rPr>
        <w:t>&lt;Article2&gt;</w:t>
      </w:r>
      <w:r w:rsidRPr="00482F08">
        <w:t>Artikkel 12c – lõige 2</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758DB333" w14:textId="77777777" w:rsidTr="00CD0F48">
        <w:trPr>
          <w:jc w:val="center"/>
        </w:trPr>
        <w:tc>
          <w:tcPr>
            <w:tcW w:w="9752" w:type="dxa"/>
            <w:gridSpan w:val="2"/>
          </w:tcPr>
          <w:p w14:paraId="7F7CE5ED" w14:textId="77777777" w:rsidR="00B657A4" w:rsidRPr="00482F08" w:rsidRDefault="00B657A4" w:rsidP="00CD0F48">
            <w:pPr>
              <w:keepNext/>
            </w:pPr>
          </w:p>
        </w:tc>
      </w:tr>
      <w:tr w:rsidR="00482F08" w:rsidRPr="00482F08" w14:paraId="73FD722F" w14:textId="77777777" w:rsidTr="00CD0F48">
        <w:trPr>
          <w:jc w:val="center"/>
        </w:trPr>
        <w:tc>
          <w:tcPr>
            <w:tcW w:w="4876" w:type="dxa"/>
            <w:hideMark/>
          </w:tcPr>
          <w:p w14:paraId="5820A057" w14:textId="77777777" w:rsidR="00B657A4" w:rsidRPr="00482F08" w:rsidRDefault="00B657A4" w:rsidP="00CD0F48">
            <w:pPr>
              <w:pStyle w:val="ColumnHeading"/>
              <w:keepNext/>
            </w:pPr>
            <w:r w:rsidRPr="00482F08">
              <w:t>Komisjoni ettepanek</w:t>
            </w:r>
          </w:p>
        </w:tc>
        <w:tc>
          <w:tcPr>
            <w:tcW w:w="4876" w:type="dxa"/>
            <w:hideMark/>
          </w:tcPr>
          <w:p w14:paraId="76B40A56" w14:textId="77777777" w:rsidR="00B657A4" w:rsidRPr="00482F08" w:rsidRDefault="00B657A4" w:rsidP="00CD0F48">
            <w:pPr>
              <w:pStyle w:val="ColumnHeading"/>
              <w:keepNext/>
            </w:pPr>
            <w:r w:rsidRPr="00482F08">
              <w:t>Muudatusettepanek</w:t>
            </w:r>
          </w:p>
        </w:tc>
      </w:tr>
      <w:tr w:rsidR="00482F08" w:rsidRPr="00482F08" w14:paraId="0C4B165F" w14:textId="77777777" w:rsidTr="00CD0F48">
        <w:trPr>
          <w:jc w:val="center"/>
        </w:trPr>
        <w:tc>
          <w:tcPr>
            <w:tcW w:w="4876" w:type="dxa"/>
            <w:hideMark/>
          </w:tcPr>
          <w:p w14:paraId="5D127979" w14:textId="77777777" w:rsidR="00B657A4" w:rsidRPr="00482F08" w:rsidRDefault="00B657A4" w:rsidP="00CD0F48">
            <w:pPr>
              <w:pStyle w:val="Normal6"/>
            </w:pPr>
            <w:r w:rsidRPr="00482F08">
              <w:rPr>
                <w:b/>
                <w:i/>
              </w:rPr>
              <w:t>(2)</w:t>
            </w:r>
            <w:r w:rsidRPr="00482F08">
              <w:rPr>
                <w:b/>
                <w:i/>
              </w:rPr>
              <w:tab/>
              <w:t>Lõikes 1 osutatud sihtotstarbelisele prioriteedile eraldatud vahendeid ei võeta arvesse, kui tagatakse vastavus käesoleva määruse artiklis 7 sätestatud valdkondliku keskendamise nõuetele.</w:t>
            </w:r>
          </w:p>
        </w:tc>
        <w:tc>
          <w:tcPr>
            <w:tcW w:w="4876" w:type="dxa"/>
            <w:hideMark/>
          </w:tcPr>
          <w:p w14:paraId="28CAEF4D" w14:textId="77777777" w:rsidR="00B657A4" w:rsidRPr="00482F08" w:rsidRDefault="00B657A4" w:rsidP="00CD0F48">
            <w:pPr>
              <w:pStyle w:val="Normal6"/>
              <w:rPr>
                <w:szCs w:val="24"/>
              </w:rPr>
            </w:pPr>
            <w:r w:rsidRPr="00482F08">
              <w:rPr>
                <w:b/>
                <w:i/>
              </w:rPr>
              <w:t>välja jäetud</w:t>
            </w:r>
          </w:p>
        </w:tc>
      </w:tr>
    </w:tbl>
    <w:p w14:paraId="37A5F33C"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74710B87" w14:textId="77777777" w:rsidR="00B657A4" w:rsidRPr="00482F08" w:rsidRDefault="00B657A4" w:rsidP="00B657A4">
      <w:r w:rsidRPr="00E65B99">
        <w:rPr>
          <w:rStyle w:val="HideTWBExt"/>
        </w:rPr>
        <w:t>&lt;/Amend&gt;</w:t>
      </w:r>
    </w:p>
    <w:p w14:paraId="58D2C5E9"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89</w:t>
      </w:r>
      <w:r w:rsidRPr="00E65B99">
        <w:rPr>
          <w:rStyle w:val="HideTWBExt"/>
          <w:b w:val="0"/>
        </w:rPr>
        <w:t>&lt;/NumAm&gt;</w:t>
      </w:r>
    </w:p>
    <w:p w14:paraId="28FF563C" w14:textId="77777777" w:rsidR="00B657A4" w:rsidRPr="00482F08" w:rsidRDefault="00B657A4" w:rsidP="00B657A4">
      <w:pPr>
        <w:pStyle w:val="NormalBold"/>
      </w:pPr>
      <w:r w:rsidRPr="00E65B99">
        <w:rPr>
          <w:rStyle w:val="HideTWBExt"/>
          <w:b w:val="0"/>
        </w:rPr>
        <w:t>&lt;RepeatBlock-By&gt;&lt;Members&gt;</w:t>
      </w:r>
      <w:r w:rsidRPr="00482F08">
        <w:t>Marit Maij, Estelle Ceulemans, Gabriele Bischoff, Alicia Homs Ginel, Evelyn Regner, Marc Angel, Idoia Mendia, Vilija Blinkevičiūtė, Aodhán Ó Ríordáin</w:t>
      </w:r>
      <w:r w:rsidRPr="00E65B99">
        <w:rPr>
          <w:rStyle w:val="HideTWBExt"/>
          <w:b w:val="0"/>
        </w:rPr>
        <w:t>&lt;/Members&gt;</w:t>
      </w:r>
    </w:p>
    <w:p w14:paraId="669C066C" w14:textId="77777777" w:rsidR="00B657A4" w:rsidRPr="00482F08" w:rsidRDefault="00B657A4" w:rsidP="00B657A4">
      <w:r w:rsidRPr="00E65B99">
        <w:rPr>
          <w:rStyle w:val="HideTWBExt"/>
        </w:rPr>
        <w:t>&lt;/RepeatBlock-By&gt;</w:t>
      </w:r>
    </w:p>
    <w:p w14:paraId="0AAF5A25"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0421E90E" w14:textId="77777777" w:rsidR="00B657A4" w:rsidRPr="00482F08" w:rsidRDefault="00B657A4" w:rsidP="00B657A4">
      <w:pPr>
        <w:pStyle w:val="NormalBold"/>
      </w:pPr>
      <w:r w:rsidRPr="00E65B99">
        <w:rPr>
          <w:rStyle w:val="HideTWBExt"/>
          <w:b w:val="0"/>
        </w:rPr>
        <w:t>&lt;Article&gt;</w:t>
      </w:r>
      <w:r w:rsidRPr="00482F08">
        <w:t>Artikkel 1 – lõik 1 – punkt 3</w:t>
      </w:r>
      <w:r w:rsidRPr="00E65B99">
        <w:rPr>
          <w:rStyle w:val="HideTWBExt"/>
          <w:b w:val="0"/>
        </w:rPr>
        <w:t>&lt;/Article&gt;</w:t>
      </w:r>
    </w:p>
    <w:p w14:paraId="23F666A0"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3ECBC5DE" w14:textId="77777777" w:rsidR="00B657A4" w:rsidRPr="00482F08" w:rsidRDefault="00B657A4" w:rsidP="00B657A4">
      <w:r w:rsidRPr="00E65B99">
        <w:rPr>
          <w:rStyle w:val="HideTWBExt"/>
        </w:rPr>
        <w:t>&lt;Article2&gt;</w:t>
      </w:r>
      <w:r w:rsidRPr="00482F08">
        <w:t>Artikkel 12c – lõige 2</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0AE035D0" w14:textId="77777777" w:rsidTr="00CD0F48">
        <w:trPr>
          <w:jc w:val="center"/>
        </w:trPr>
        <w:tc>
          <w:tcPr>
            <w:tcW w:w="9752" w:type="dxa"/>
            <w:gridSpan w:val="2"/>
          </w:tcPr>
          <w:p w14:paraId="2A72A2E7" w14:textId="77777777" w:rsidR="00B657A4" w:rsidRPr="00482F08" w:rsidRDefault="00B657A4" w:rsidP="00CD0F48">
            <w:pPr>
              <w:keepNext/>
            </w:pPr>
          </w:p>
        </w:tc>
      </w:tr>
      <w:tr w:rsidR="00482F08" w:rsidRPr="00482F08" w14:paraId="792388C1" w14:textId="77777777" w:rsidTr="00CD0F48">
        <w:trPr>
          <w:jc w:val="center"/>
        </w:trPr>
        <w:tc>
          <w:tcPr>
            <w:tcW w:w="4876" w:type="dxa"/>
            <w:hideMark/>
          </w:tcPr>
          <w:p w14:paraId="567D2163" w14:textId="77777777" w:rsidR="00B657A4" w:rsidRPr="00482F08" w:rsidRDefault="00B657A4" w:rsidP="00CD0F48">
            <w:pPr>
              <w:pStyle w:val="ColumnHeading"/>
              <w:keepNext/>
            </w:pPr>
            <w:r w:rsidRPr="00482F08">
              <w:t>Komisjoni ettepanek</w:t>
            </w:r>
          </w:p>
        </w:tc>
        <w:tc>
          <w:tcPr>
            <w:tcW w:w="4876" w:type="dxa"/>
            <w:hideMark/>
          </w:tcPr>
          <w:p w14:paraId="1976AEFB" w14:textId="77777777" w:rsidR="00B657A4" w:rsidRPr="00482F08" w:rsidRDefault="00B657A4" w:rsidP="00CD0F48">
            <w:pPr>
              <w:pStyle w:val="ColumnHeading"/>
              <w:keepNext/>
            </w:pPr>
            <w:r w:rsidRPr="00482F08">
              <w:t>Muudatusettepanek</w:t>
            </w:r>
          </w:p>
        </w:tc>
      </w:tr>
      <w:tr w:rsidR="00482F08" w:rsidRPr="00482F08" w14:paraId="3ABC6A52" w14:textId="77777777" w:rsidTr="00CD0F48">
        <w:trPr>
          <w:jc w:val="center"/>
        </w:trPr>
        <w:tc>
          <w:tcPr>
            <w:tcW w:w="4876" w:type="dxa"/>
            <w:hideMark/>
          </w:tcPr>
          <w:p w14:paraId="63424F72" w14:textId="77777777" w:rsidR="00B657A4" w:rsidRPr="00482F08" w:rsidRDefault="00B657A4" w:rsidP="00CD0F48">
            <w:pPr>
              <w:pStyle w:val="Normal6"/>
            </w:pPr>
            <w:r w:rsidRPr="00482F08">
              <w:rPr>
                <w:b/>
                <w:i/>
              </w:rPr>
              <w:t>(2)</w:t>
            </w:r>
            <w:r w:rsidRPr="00482F08">
              <w:rPr>
                <w:b/>
                <w:i/>
              </w:rPr>
              <w:tab/>
              <w:t>Lõikes 1 osutatud sihtotstarbelisele prioriteedile eraldatud vahendeid ei võeta arvesse, kui tagatakse vastavus käesoleva määruse artiklis 7 sätestatud valdkondliku keskendamise nõuetele.</w:t>
            </w:r>
          </w:p>
        </w:tc>
        <w:tc>
          <w:tcPr>
            <w:tcW w:w="4876" w:type="dxa"/>
            <w:hideMark/>
          </w:tcPr>
          <w:p w14:paraId="01EEA1A8" w14:textId="77777777" w:rsidR="00B657A4" w:rsidRPr="00482F08" w:rsidRDefault="00B657A4" w:rsidP="00CD0F48">
            <w:pPr>
              <w:pStyle w:val="Normal6"/>
              <w:rPr>
                <w:szCs w:val="24"/>
              </w:rPr>
            </w:pPr>
            <w:r w:rsidRPr="00482F08">
              <w:rPr>
                <w:b/>
                <w:i/>
              </w:rPr>
              <w:t>välja jäetud</w:t>
            </w:r>
          </w:p>
        </w:tc>
      </w:tr>
    </w:tbl>
    <w:p w14:paraId="69479FC9"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7BC9C43F" w14:textId="77777777" w:rsidR="00B657A4" w:rsidRPr="00482F08" w:rsidRDefault="00B657A4" w:rsidP="00B657A4">
      <w:r w:rsidRPr="00E65B99">
        <w:rPr>
          <w:rStyle w:val="HideTWBExt"/>
        </w:rPr>
        <w:t>&lt;/Amend&gt;</w:t>
      </w:r>
    </w:p>
    <w:p w14:paraId="3E69FB49"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90</w:t>
      </w:r>
      <w:r w:rsidRPr="00E65B99">
        <w:rPr>
          <w:rStyle w:val="HideTWBExt"/>
          <w:b w:val="0"/>
        </w:rPr>
        <w:t>&lt;/NumAm&gt;</w:t>
      </w:r>
    </w:p>
    <w:p w14:paraId="02D9E475" w14:textId="77777777" w:rsidR="00B657A4" w:rsidRPr="00482F08" w:rsidRDefault="00B657A4" w:rsidP="00B657A4">
      <w:pPr>
        <w:pStyle w:val="NormalBold"/>
      </w:pPr>
      <w:r w:rsidRPr="00E65B99">
        <w:rPr>
          <w:rStyle w:val="HideTWBExt"/>
          <w:b w:val="0"/>
        </w:rPr>
        <w:t>&lt;RepeatBlock-By&gt;&lt;Members&gt;</w:t>
      </w:r>
      <w:r w:rsidRPr="00482F08">
        <w:t>Branislav Ondruš</w:t>
      </w:r>
      <w:r w:rsidRPr="00E65B99">
        <w:rPr>
          <w:rStyle w:val="HideTWBExt"/>
          <w:b w:val="0"/>
        </w:rPr>
        <w:t>&lt;/Members&gt;</w:t>
      </w:r>
    </w:p>
    <w:p w14:paraId="7C1E142C" w14:textId="77777777" w:rsidR="00B657A4" w:rsidRPr="00482F08" w:rsidRDefault="00B657A4" w:rsidP="00B657A4">
      <w:r w:rsidRPr="00E65B99">
        <w:rPr>
          <w:rStyle w:val="HideTWBExt"/>
        </w:rPr>
        <w:t>&lt;/RepeatBlock-By&gt;</w:t>
      </w:r>
    </w:p>
    <w:p w14:paraId="28F8DA9E"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6DE7A8E7" w14:textId="77777777" w:rsidR="00B657A4" w:rsidRPr="00482F08" w:rsidRDefault="00B657A4" w:rsidP="00B657A4">
      <w:pPr>
        <w:pStyle w:val="NormalBold"/>
      </w:pPr>
      <w:r w:rsidRPr="00E65B99">
        <w:rPr>
          <w:rStyle w:val="HideTWBExt"/>
          <w:b w:val="0"/>
        </w:rPr>
        <w:t>&lt;Article&gt;</w:t>
      </w:r>
      <w:r w:rsidRPr="00482F08">
        <w:t>Artikkel 1 – lõik 1 – punkt 3</w:t>
      </w:r>
      <w:r w:rsidRPr="00E65B99">
        <w:rPr>
          <w:rStyle w:val="HideTWBExt"/>
          <w:b w:val="0"/>
        </w:rPr>
        <w:t>&lt;/Article&gt;</w:t>
      </w:r>
    </w:p>
    <w:p w14:paraId="6B478706"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3213DA9B" w14:textId="77777777" w:rsidR="00B657A4" w:rsidRPr="00482F08" w:rsidRDefault="00B657A4" w:rsidP="00B657A4">
      <w:r w:rsidRPr="00E65B99">
        <w:rPr>
          <w:rStyle w:val="HideTWBExt"/>
        </w:rPr>
        <w:t>&lt;Article2&gt;</w:t>
      </w:r>
      <w:r w:rsidRPr="00482F08">
        <w:t>Artikkel 12c – lõige 2</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6F358DED" w14:textId="77777777" w:rsidTr="00CD0F48">
        <w:trPr>
          <w:jc w:val="center"/>
        </w:trPr>
        <w:tc>
          <w:tcPr>
            <w:tcW w:w="9752" w:type="dxa"/>
            <w:gridSpan w:val="2"/>
          </w:tcPr>
          <w:p w14:paraId="3EB635AA" w14:textId="77777777" w:rsidR="00B657A4" w:rsidRPr="00482F08" w:rsidRDefault="00B657A4" w:rsidP="00CD0F48">
            <w:pPr>
              <w:keepNext/>
            </w:pPr>
          </w:p>
        </w:tc>
      </w:tr>
      <w:tr w:rsidR="00482F08" w:rsidRPr="00482F08" w14:paraId="5EE6A87C" w14:textId="77777777" w:rsidTr="00CD0F48">
        <w:trPr>
          <w:jc w:val="center"/>
        </w:trPr>
        <w:tc>
          <w:tcPr>
            <w:tcW w:w="4876" w:type="dxa"/>
            <w:hideMark/>
          </w:tcPr>
          <w:p w14:paraId="7492AEC3" w14:textId="77777777" w:rsidR="00B657A4" w:rsidRPr="00482F08" w:rsidRDefault="00B657A4" w:rsidP="00CD0F48">
            <w:pPr>
              <w:pStyle w:val="ColumnHeading"/>
              <w:keepNext/>
            </w:pPr>
            <w:r w:rsidRPr="00482F08">
              <w:t>Komisjoni ettepanek</w:t>
            </w:r>
          </w:p>
        </w:tc>
        <w:tc>
          <w:tcPr>
            <w:tcW w:w="4876" w:type="dxa"/>
            <w:hideMark/>
          </w:tcPr>
          <w:p w14:paraId="3A475DCF" w14:textId="77777777" w:rsidR="00B657A4" w:rsidRPr="00482F08" w:rsidRDefault="00B657A4" w:rsidP="00CD0F48">
            <w:pPr>
              <w:pStyle w:val="ColumnHeading"/>
              <w:keepNext/>
            </w:pPr>
            <w:r w:rsidRPr="00482F08">
              <w:t>Muudatusettepanek</w:t>
            </w:r>
          </w:p>
        </w:tc>
      </w:tr>
      <w:tr w:rsidR="00482F08" w:rsidRPr="00482F08" w14:paraId="6FFE3502" w14:textId="77777777" w:rsidTr="00CD0F48">
        <w:trPr>
          <w:jc w:val="center"/>
        </w:trPr>
        <w:tc>
          <w:tcPr>
            <w:tcW w:w="4876" w:type="dxa"/>
            <w:hideMark/>
          </w:tcPr>
          <w:p w14:paraId="51DA9887" w14:textId="77777777" w:rsidR="00B657A4" w:rsidRPr="00482F08" w:rsidRDefault="00B657A4" w:rsidP="00CD0F48">
            <w:pPr>
              <w:pStyle w:val="Normal6"/>
            </w:pPr>
            <w:r w:rsidRPr="00482F08">
              <w:rPr>
                <w:b/>
                <w:i/>
              </w:rPr>
              <w:t>(2)</w:t>
            </w:r>
            <w:r w:rsidRPr="00482F08">
              <w:rPr>
                <w:b/>
                <w:i/>
              </w:rPr>
              <w:tab/>
              <w:t>Lõikes 1 osutatud sihtotstarbelisele prioriteedile eraldatud vahendeid ei võeta arvesse, kui tagatakse vastavus käesoleva määruse artiklis 7 sätestatud valdkondliku keskendamise nõuetele.</w:t>
            </w:r>
          </w:p>
        </w:tc>
        <w:tc>
          <w:tcPr>
            <w:tcW w:w="4876" w:type="dxa"/>
            <w:hideMark/>
          </w:tcPr>
          <w:p w14:paraId="4A1A5A12" w14:textId="77777777" w:rsidR="00B657A4" w:rsidRPr="00482F08" w:rsidRDefault="00B657A4" w:rsidP="00CD0F48">
            <w:pPr>
              <w:pStyle w:val="Normal6"/>
              <w:rPr>
                <w:szCs w:val="24"/>
              </w:rPr>
            </w:pPr>
            <w:r w:rsidRPr="00482F08">
              <w:rPr>
                <w:b/>
                <w:i/>
              </w:rPr>
              <w:t>välja jäetud</w:t>
            </w:r>
          </w:p>
        </w:tc>
      </w:tr>
    </w:tbl>
    <w:p w14:paraId="06449114"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0F7E6FC8" w14:textId="77777777" w:rsidR="00B657A4" w:rsidRPr="00482F08" w:rsidRDefault="00B657A4" w:rsidP="00B657A4">
      <w:r w:rsidRPr="00E65B99">
        <w:rPr>
          <w:rStyle w:val="HideTWBExt"/>
        </w:rPr>
        <w:t>&lt;/Amend&gt;</w:t>
      </w:r>
    </w:p>
    <w:p w14:paraId="7F62C629"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91</w:t>
      </w:r>
      <w:r w:rsidRPr="00E65B99">
        <w:rPr>
          <w:rStyle w:val="HideTWBExt"/>
          <w:b w:val="0"/>
        </w:rPr>
        <w:t>&lt;/NumAm&gt;</w:t>
      </w:r>
    </w:p>
    <w:p w14:paraId="0B59041D" w14:textId="77777777" w:rsidR="00B657A4" w:rsidRPr="00482F08" w:rsidRDefault="00B657A4" w:rsidP="00B657A4">
      <w:pPr>
        <w:pStyle w:val="NormalBold"/>
      </w:pPr>
      <w:r w:rsidRPr="00E65B99">
        <w:rPr>
          <w:rStyle w:val="HideTWBExt"/>
          <w:b w:val="0"/>
        </w:rPr>
        <w:t>&lt;RepeatBlock-By&gt;&lt;Members&gt;</w:t>
      </w:r>
      <w:r w:rsidRPr="00482F08">
        <w:t>Miriam Lexmann</w:t>
      </w:r>
      <w:r w:rsidRPr="00E65B99">
        <w:rPr>
          <w:rStyle w:val="HideTWBExt"/>
          <w:b w:val="0"/>
        </w:rPr>
        <w:t>&lt;/Members&gt;</w:t>
      </w:r>
    </w:p>
    <w:p w14:paraId="70FF91B1" w14:textId="77777777" w:rsidR="00B657A4" w:rsidRPr="00482F08" w:rsidRDefault="00B657A4" w:rsidP="00B657A4">
      <w:r w:rsidRPr="00E65B99">
        <w:rPr>
          <w:rStyle w:val="HideTWBExt"/>
        </w:rPr>
        <w:t>&lt;/RepeatBlock-By&gt;</w:t>
      </w:r>
    </w:p>
    <w:p w14:paraId="1785263E"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6A18E493" w14:textId="77777777" w:rsidR="00B657A4" w:rsidRPr="00482F08" w:rsidRDefault="00B657A4" w:rsidP="00B657A4">
      <w:pPr>
        <w:pStyle w:val="NormalBold"/>
      </w:pPr>
      <w:r w:rsidRPr="00E65B99">
        <w:rPr>
          <w:rStyle w:val="HideTWBExt"/>
          <w:b w:val="0"/>
        </w:rPr>
        <w:t>&lt;Article&gt;</w:t>
      </w:r>
      <w:r w:rsidRPr="00482F08">
        <w:t>Artikkel 1 – lõik 1 – punkt 3</w:t>
      </w:r>
      <w:r w:rsidRPr="00E65B99">
        <w:rPr>
          <w:rStyle w:val="HideTWBExt"/>
          <w:b w:val="0"/>
        </w:rPr>
        <w:t>&lt;/Article&gt;</w:t>
      </w:r>
    </w:p>
    <w:p w14:paraId="5805C340"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70206502" w14:textId="77777777" w:rsidR="00B657A4" w:rsidRPr="00482F08" w:rsidRDefault="00B657A4" w:rsidP="00B657A4">
      <w:r w:rsidRPr="00E65B99">
        <w:rPr>
          <w:rStyle w:val="HideTWBExt"/>
        </w:rPr>
        <w:t>&lt;Article2&gt;</w:t>
      </w:r>
      <w:r w:rsidRPr="00482F08">
        <w:t>Artikkel 12c – lõige 2</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36BACBBB" w14:textId="77777777" w:rsidTr="00CD0F48">
        <w:trPr>
          <w:jc w:val="center"/>
        </w:trPr>
        <w:tc>
          <w:tcPr>
            <w:tcW w:w="9752" w:type="dxa"/>
            <w:gridSpan w:val="2"/>
          </w:tcPr>
          <w:p w14:paraId="25CFFA1C" w14:textId="77777777" w:rsidR="00B657A4" w:rsidRPr="00482F08" w:rsidRDefault="00B657A4" w:rsidP="00CD0F48">
            <w:pPr>
              <w:keepNext/>
            </w:pPr>
          </w:p>
        </w:tc>
      </w:tr>
      <w:tr w:rsidR="00482F08" w:rsidRPr="00482F08" w14:paraId="6102782F" w14:textId="77777777" w:rsidTr="00CD0F48">
        <w:trPr>
          <w:jc w:val="center"/>
        </w:trPr>
        <w:tc>
          <w:tcPr>
            <w:tcW w:w="4876" w:type="dxa"/>
            <w:hideMark/>
          </w:tcPr>
          <w:p w14:paraId="37268A51" w14:textId="77777777" w:rsidR="00B657A4" w:rsidRPr="00482F08" w:rsidRDefault="00B657A4" w:rsidP="00CD0F48">
            <w:pPr>
              <w:pStyle w:val="ColumnHeading"/>
              <w:keepNext/>
            </w:pPr>
            <w:r w:rsidRPr="00482F08">
              <w:t>Komisjoni ettepanek</w:t>
            </w:r>
          </w:p>
        </w:tc>
        <w:tc>
          <w:tcPr>
            <w:tcW w:w="4876" w:type="dxa"/>
            <w:hideMark/>
          </w:tcPr>
          <w:p w14:paraId="5C9526E8" w14:textId="77777777" w:rsidR="00B657A4" w:rsidRPr="00482F08" w:rsidRDefault="00B657A4" w:rsidP="00CD0F48">
            <w:pPr>
              <w:pStyle w:val="ColumnHeading"/>
              <w:keepNext/>
            </w:pPr>
            <w:r w:rsidRPr="00482F08">
              <w:t>Muudatusettepanek</w:t>
            </w:r>
          </w:p>
        </w:tc>
      </w:tr>
      <w:tr w:rsidR="00482F08" w:rsidRPr="00482F08" w14:paraId="443D00DA" w14:textId="77777777" w:rsidTr="00CD0F48">
        <w:trPr>
          <w:jc w:val="center"/>
        </w:trPr>
        <w:tc>
          <w:tcPr>
            <w:tcW w:w="4876" w:type="dxa"/>
            <w:hideMark/>
          </w:tcPr>
          <w:p w14:paraId="36C97E1D" w14:textId="77777777" w:rsidR="00B657A4" w:rsidRPr="00482F08" w:rsidRDefault="00B657A4" w:rsidP="00CD0F48">
            <w:pPr>
              <w:pStyle w:val="Normal6"/>
            </w:pPr>
            <w:r w:rsidRPr="00482F08">
              <w:t>(2)</w:t>
            </w:r>
            <w:r w:rsidRPr="00482F08">
              <w:tab/>
              <w:t xml:space="preserve">Lõikes 1 osutatud sihtotstarbelisele prioriteedile eraldatud vahendeid </w:t>
            </w:r>
            <w:r w:rsidRPr="00482F08">
              <w:rPr>
                <w:b/>
                <w:bCs/>
                <w:i/>
                <w:iCs/>
              </w:rPr>
              <w:t>ei võeta</w:t>
            </w:r>
            <w:r w:rsidRPr="00482F08">
              <w:t xml:space="preserve"> arvesse, kui tagatakse vastavus käesoleva määruse artiklis 7 sätestatud valdkondliku keskendamise nõuetele.</w:t>
            </w:r>
          </w:p>
        </w:tc>
        <w:tc>
          <w:tcPr>
            <w:tcW w:w="4876" w:type="dxa"/>
            <w:hideMark/>
          </w:tcPr>
          <w:p w14:paraId="6AF7EC9C" w14:textId="77777777" w:rsidR="00B657A4" w:rsidRPr="00482F08" w:rsidRDefault="00B657A4" w:rsidP="00CD0F48">
            <w:pPr>
              <w:pStyle w:val="Normal6"/>
              <w:rPr>
                <w:szCs w:val="24"/>
              </w:rPr>
            </w:pPr>
            <w:r w:rsidRPr="00482F08">
              <w:t>(2)</w:t>
            </w:r>
            <w:r w:rsidRPr="00482F08">
              <w:tab/>
              <w:t xml:space="preserve">Lõikes 1 osutatud sihtotstarbelisele prioriteedile eraldatud vahendeid </w:t>
            </w:r>
            <w:r w:rsidRPr="00482F08">
              <w:rPr>
                <w:b/>
                <w:bCs/>
                <w:i/>
                <w:iCs/>
              </w:rPr>
              <w:t>võetakse</w:t>
            </w:r>
            <w:r w:rsidRPr="00482F08">
              <w:t xml:space="preserve"> arvesse, kui tagatakse vastavus käesoleva määruse artiklis 7 sätestatud valdkondliku keskendamise nõuetele.</w:t>
            </w:r>
          </w:p>
        </w:tc>
      </w:tr>
    </w:tbl>
    <w:p w14:paraId="73567F7D"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5865C583" w14:textId="77777777" w:rsidR="00B657A4" w:rsidRPr="00482F08" w:rsidRDefault="00B657A4" w:rsidP="00B657A4">
      <w:r w:rsidRPr="00E65B99">
        <w:rPr>
          <w:rStyle w:val="HideTWBExt"/>
        </w:rPr>
        <w:t>&lt;/Amend&gt;</w:t>
      </w:r>
    </w:p>
    <w:p w14:paraId="2B4891FB"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92</w:t>
      </w:r>
      <w:r w:rsidRPr="00E65B99">
        <w:rPr>
          <w:rStyle w:val="HideTWBExt"/>
          <w:b w:val="0"/>
        </w:rPr>
        <w:t>&lt;/NumAm&gt;</w:t>
      </w:r>
    </w:p>
    <w:p w14:paraId="1A151BDC" w14:textId="77777777" w:rsidR="00B657A4" w:rsidRPr="00482F08" w:rsidRDefault="00B657A4" w:rsidP="00B657A4">
      <w:pPr>
        <w:pStyle w:val="NormalBold"/>
      </w:pPr>
      <w:r w:rsidRPr="00E65B99">
        <w:rPr>
          <w:rStyle w:val="HideTWBExt"/>
          <w:b w:val="0"/>
        </w:rPr>
        <w:t>&lt;RepeatBlock-By&gt;&lt;Members&gt;</w:t>
      </w:r>
      <w:r w:rsidRPr="00482F08">
        <w:t>Maria Zacharia</w:t>
      </w:r>
      <w:r w:rsidRPr="00E65B99">
        <w:rPr>
          <w:rStyle w:val="HideTWBExt"/>
          <w:b w:val="0"/>
        </w:rPr>
        <w:t>&lt;/Members&gt;</w:t>
      </w:r>
    </w:p>
    <w:p w14:paraId="36DA79F3" w14:textId="77777777" w:rsidR="00B657A4" w:rsidRPr="00482F08" w:rsidRDefault="00B657A4" w:rsidP="00B657A4">
      <w:r w:rsidRPr="00E65B99">
        <w:rPr>
          <w:rStyle w:val="HideTWBExt"/>
        </w:rPr>
        <w:t>&lt;/RepeatBlock-By&gt;</w:t>
      </w:r>
    </w:p>
    <w:p w14:paraId="76852D80"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6E2F799D" w14:textId="77777777" w:rsidR="00B657A4" w:rsidRPr="00482F08" w:rsidRDefault="00B657A4" w:rsidP="00B657A4">
      <w:pPr>
        <w:pStyle w:val="NormalBold"/>
      </w:pPr>
      <w:r w:rsidRPr="00E65B99">
        <w:rPr>
          <w:rStyle w:val="HideTWBExt"/>
          <w:b w:val="0"/>
        </w:rPr>
        <w:t>&lt;Article&gt;</w:t>
      </w:r>
      <w:r w:rsidRPr="00482F08">
        <w:t>Artikkel 1 – lõik 1 – punkt 3</w:t>
      </w:r>
      <w:r w:rsidRPr="00E65B99">
        <w:rPr>
          <w:rStyle w:val="HideTWBExt"/>
          <w:b w:val="0"/>
        </w:rPr>
        <w:t>&lt;/Article&gt;</w:t>
      </w:r>
    </w:p>
    <w:p w14:paraId="2E596E74"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37EF19B4" w14:textId="77777777" w:rsidR="00B657A4" w:rsidRPr="00482F08" w:rsidRDefault="00B657A4" w:rsidP="00B657A4">
      <w:r w:rsidRPr="00E65B99">
        <w:rPr>
          <w:rStyle w:val="HideTWBExt"/>
        </w:rPr>
        <w:t>&lt;Article2&gt;</w:t>
      </w:r>
      <w:r w:rsidRPr="00482F08">
        <w:t>Artikkel 12c – lõige 3</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78B0155F" w14:textId="77777777" w:rsidTr="00CD0F48">
        <w:trPr>
          <w:jc w:val="center"/>
        </w:trPr>
        <w:tc>
          <w:tcPr>
            <w:tcW w:w="9752" w:type="dxa"/>
            <w:gridSpan w:val="2"/>
          </w:tcPr>
          <w:p w14:paraId="6AB9E5C1" w14:textId="77777777" w:rsidR="00B657A4" w:rsidRPr="00482F08" w:rsidRDefault="00B657A4" w:rsidP="00CD0F48">
            <w:pPr>
              <w:keepNext/>
            </w:pPr>
          </w:p>
        </w:tc>
      </w:tr>
      <w:tr w:rsidR="00482F08" w:rsidRPr="00482F08" w14:paraId="60AEE0B0" w14:textId="77777777" w:rsidTr="00CD0F48">
        <w:trPr>
          <w:jc w:val="center"/>
        </w:trPr>
        <w:tc>
          <w:tcPr>
            <w:tcW w:w="4876" w:type="dxa"/>
            <w:hideMark/>
          </w:tcPr>
          <w:p w14:paraId="1630CBCF" w14:textId="77777777" w:rsidR="00B657A4" w:rsidRPr="00482F08" w:rsidRDefault="00B657A4" w:rsidP="00CD0F48">
            <w:pPr>
              <w:pStyle w:val="ColumnHeading"/>
              <w:keepNext/>
            </w:pPr>
            <w:r w:rsidRPr="00482F08">
              <w:t>Komisjoni ettepanek</w:t>
            </w:r>
          </w:p>
        </w:tc>
        <w:tc>
          <w:tcPr>
            <w:tcW w:w="4876" w:type="dxa"/>
            <w:hideMark/>
          </w:tcPr>
          <w:p w14:paraId="6907860F" w14:textId="77777777" w:rsidR="00B657A4" w:rsidRPr="00482F08" w:rsidRDefault="00B657A4" w:rsidP="00CD0F48">
            <w:pPr>
              <w:pStyle w:val="ColumnHeading"/>
              <w:keepNext/>
            </w:pPr>
            <w:r w:rsidRPr="00482F08">
              <w:t>Muudatusettepanek</w:t>
            </w:r>
          </w:p>
        </w:tc>
      </w:tr>
      <w:tr w:rsidR="00482F08" w:rsidRPr="00482F08" w14:paraId="5D5524C8" w14:textId="77777777" w:rsidTr="00CD0F48">
        <w:trPr>
          <w:jc w:val="center"/>
        </w:trPr>
        <w:tc>
          <w:tcPr>
            <w:tcW w:w="4876" w:type="dxa"/>
            <w:hideMark/>
          </w:tcPr>
          <w:p w14:paraId="2FEEA7B7" w14:textId="77777777" w:rsidR="00B657A4" w:rsidRPr="00482F08" w:rsidRDefault="00B657A4" w:rsidP="00CD0F48">
            <w:pPr>
              <w:pStyle w:val="Normal6"/>
            </w:pPr>
            <w:r w:rsidRPr="00482F08">
              <w:rPr>
                <w:b/>
                <w:i/>
              </w:rPr>
              <w:t>(3)</w:t>
            </w:r>
            <w:r w:rsidRPr="00482F08">
              <w:rPr>
                <w:b/>
                <w:i/>
              </w:rPr>
              <w:tab/>
              <w:t>Lisaks määruse (EL) 2021/1060 artikli 90 lõigetes 1 ja 2 sätestatud programmi iga-aastastele eelmaksetele maksab komisjon 30 % eraldisest käesoleva artikli lõikes 1 osutatud sihtotstarbelistele prioriteetidele, nagu on sätestatud otsuses, millega programmimuudatus erakorralise ühekordse eelmaksena heaks kiidetakse.</w:t>
            </w:r>
          </w:p>
        </w:tc>
        <w:tc>
          <w:tcPr>
            <w:tcW w:w="4876" w:type="dxa"/>
            <w:hideMark/>
          </w:tcPr>
          <w:p w14:paraId="71A4E0E8" w14:textId="77777777" w:rsidR="00B657A4" w:rsidRPr="00482F08" w:rsidRDefault="00B657A4" w:rsidP="00CD0F48">
            <w:pPr>
              <w:pStyle w:val="Normal6"/>
              <w:rPr>
                <w:szCs w:val="24"/>
              </w:rPr>
            </w:pPr>
            <w:r w:rsidRPr="00482F08">
              <w:rPr>
                <w:b/>
                <w:i/>
              </w:rPr>
              <w:t>välja jäetud</w:t>
            </w:r>
          </w:p>
        </w:tc>
      </w:tr>
      <w:tr w:rsidR="00482F08" w:rsidRPr="00482F08" w14:paraId="0B037CBA" w14:textId="77777777" w:rsidTr="00CD0F48">
        <w:trPr>
          <w:jc w:val="center"/>
        </w:trPr>
        <w:tc>
          <w:tcPr>
            <w:tcW w:w="4876" w:type="dxa"/>
            <w:hideMark/>
          </w:tcPr>
          <w:p w14:paraId="2670FA47" w14:textId="77777777" w:rsidR="00B657A4" w:rsidRPr="00482F08" w:rsidRDefault="00B657A4" w:rsidP="00CD0F48">
            <w:pPr>
              <w:pStyle w:val="Normal6"/>
            </w:pPr>
            <w:r w:rsidRPr="00482F08">
              <w:rPr>
                <w:b/>
                <w:i/>
              </w:rPr>
              <w:t>Nimetatud erakorraline eelmakse tehakse 60 päeva jooksul alates sellest, kui komisjon võtab vastu otsuse, millega kiidetakse programmimuudatus heaks kooskõlas määruse (EL) 2021/1060 artikliga 24.</w:t>
            </w:r>
          </w:p>
        </w:tc>
        <w:tc>
          <w:tcPr>
            <w:tcW w:w="4876" w:type="dxa"/>
          </w:tcPr>
          <w:p w14:paraId="573E45AA" w14:textId="77777777" w:rsidR="00B657A4" w:rsidRPr="00482F08" w:rsidRDefault="00B657A4" w:rsidP="00CD0F48">
            <w:pPr>
              <w:pStyle w:val="Normal6"/>
              <w:rPr>
                <w:szCs w:val="24"/>
              </w:rPr>
            </w:pPr>
          </w:p>
        </w:tc>
      </w:tr>
    </w:tbl>
    <w:p w14:paraId="1FD4A99D"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3C7BAECC" w14:textId="77777777" w:rsidR="00B657A4" w:rsidRPr="00482F08" w:rsidRDefault="00B657A4" w:rsidP="00B657A4">
      <w:r w:rsidRPr="00E65B99">
        <w:rPr>
          <w:rStyle w:val="HideTWBExt"/>
        </w:rPr>
        <w:t>&lt;/Amend&gt;</w:t>
      </w:r>
    </w:p>
    <w:p w14:paraId="7E8A2053"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93</w:t>
      </w:r>
      <w:r w:rsidRPr="00E65B99">
        <w:rPr>
          <w:rStyle w:val="HideTWBExt"/>
          <w:b w:val="0"/>
        </w:rPr>
        <w:t>&lt;/NumAm&gt;</w:t>
      </w:r>
    </w:p>
    <w:p w14:paraId="1406FA1B" w14:textId="77777777" w:rsidR="00B657A4" w:rsidRPr="00482F08" w:rsidRDefault="00B657A4" w:rsidP="00B657A4">
      <w:pPr>
        <w:pStyle w:val="NormalBold"/>
      </w:pPr>
      <w:r w:rsidRPr="00E65B99">
        <w:rPr>
          <w:rStyle w:val="HideTWBExt"/>
          <w:b w:val="0"/>
        </w:rPr>
        <w:t>&lt;RepeatBlock-By&gt;&lt;Members&gt;</w:t>
      </w:r>
      <w:r w:rsidRPr="00482F08">
        <w:t>Marit Maij, Estelle Ceulemans, Gabriele Bischoff, Alicia Homs Ginel, Evelyn Regner, Marc Angel, Idoia Mendia, Vilija Blinkevičiūtė, Aodhán Ó Ríordáin</w:t>
      </w:r>
      <w:r w:rsidRPr="00E65B99">
        <w:rPr>
          <w:rStyle w:val="HideTWBExt"/>
          <w:b w:val="0"/>
        </w:rPr>
        <w:t>&lt;/Members&gt;</w:t>
      </w:r>
    </w:p>
    <w:p w14:paraId="6AB58B4A" w14:textId="77777777" w:rsidR="00B657A4" w:rsidRPr="00482F08" w:rsidRDefault="00B657A4" w:rsidP="00B657A4">
      <w:r w:rsidRPr="00E65B99">
        <w:rPr>
          <w:rStyle w:val="HideTWBExt"/>
        </w:rPr>
        <w:t>&lt;/RepeatBlock-By&gt;</w:t>
      </w:r>
    </w:p>
    <w:p w14:paraId="51AD7989"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071C6CF1" w14:textId="77777777" w:rsidR="00B657A4" w:rsidRPr="00482F08" w:rsidRDefault="00B657A4" w:rsidP="00B657A4">
      <w:pPr>
        <w:pStyle w:val="NormalBold"/>
      </w:pPr>
      <w:r w:rsidRPr="00E65B99">
        <w:rPr>
          <w:rStyle w:val="HideTWBExt"/>
          <w:b w:val="0"/>
        </w:rPr>
        <w:t>&lt;Article&gt;</w:t>
      </w:r>
      <w:r w:rsidRPr="00482F08">
        <w:t>Artikkel 1 – lõik 1 – punkt 3</w:t>
      </w:r>
      <w:r w:rsidRPr="00E65B99">
        <w:rPr>
          <w:rStyle w:val="HideTWBExt"/>
          <w:b w:val="0"/>
        </w:rPr>
        <w:t>&lt;/Article&gt;</w:t>
      </w:r>
    </w:p>
    <w:p w14:paraId="688C09CD"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5F60FCC6" w14:textId="77777777" w:rsidR="00B657A4" w:rsidRPr="00482F08" w:rsidRDefault="00B657A4" w:rsidP="00B657A4">
      <w:r w:rsidRPr="00E65B99">
        <w:rPr>
          <w:rStyle w:val="HideTWBExt"/>
        </w:rPr>
        <w:t>&lt;Article2&gt;</w:t>
      </w:r>
      <w:r w:rsidRPr="00482F08">
        <w:t>Artikkel 12c – lõige 3 – lõik 1</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4E0A7C04" w14:textId="77777777" w:rsidTr="00CD0F48">
        <w:trPr>
          <w:jc w:val="center"/>
        </w:trPr>
        <w:tc>
          <w:tcPr>
            <w:tcW w:w="9752" w:type="dxa"/>
            <w:gridSpan w:val="2"/>
          </w:tcPr>
          <w:p w14:paraId="26CE2913" w14:textId="77777777" w:rsidR="00B657A4" w:rsidRPr="00482F08" w:rsidRDefault="00B657A4" w:rsidP="00CD0F48">
            <w:pPr>
              <w:keepNext/>
            </w:pPr>
          </w:p>
        </w:tc>
      </w:tr>
      <w:tr w:rsidR="00482F08" w:rsidRPr="00482F08" w14:paraId="583CB74A" w14:textId="77777777" w:rsidTr="00CD0F48">
        <w:trPr>
          <w:jc w:val="center"/>
        </w:trPr>
        <w:tc>
          <w:tcPr>
            <w:tcW w:w="4876" w:type="dxa"/>
            <w:hideMark/>
          </w:tcPr>
          <w:p w14:paraId="0344958D" w14:textId="77777777" w:rsidR="00B657A4" w:rsidRPr="00482F08" w:rsidRDefault="00B657A4" w:rsidP="00CD0F48">
            <w:pPr>
              <w:pStyle w:val="ColumnHeading"/>
              <w:keepNext/>
            </w:pPr>
            <w:r w:rsidRPr="00482F08">
              <w:t>Komisjoni ettepanek</w:t>
            </w:r>
          </w:p>
        </w:tc>
        <w:tc>
          <w:tcPr>
            <w:tcW w:w="4876" w:type="dxa"/>
            <w:hideMark/>
          </w:tcPr>
          <w:p w14:paraId="7929EB81" w14:textId="77777777" w:rsidR="00B657A4" w:rsidRPr="00482F08" w:rsidRDefault="00B657A4" w:rsidP="00CD0F48">
            <w:pPr>
              <w:pStyle w:val="ColumnHeading"/>
              <w:keepNext/>
            </w:pPr>
            <w:r w:rsidRPr="00482F08">
              <w:t>Muudatusettepanek</w:t>
            </w:r>
          </w:p>
        </w:tc>
      </w:tr>
      <w:tr w:rsidR="00482F08" w:rsidRPr="00482F08" w14:paraId="6C95E6F9" w14:textId="77777777" w:rsidTr="00CD0F48">
        <w:trPr>
          <w:jc w:val="center"/>
        </w:trPr>
        <w:tc>
          <w:tcPr>
            <w:tcW w:w="4876" w:type="dxa"/>
            <w:hideMark/>
          </w:tcPr>
          <w:p w14:paraId="2C50735E" w14:textId="77777777" w:rsidR="00B657A4" w:rsidRPr="00482F08" w:rsidRDefault="00B657A4" w:rsidP="00CD0F48">
            <w:pPr>
              <w:pStyle w:val="Normal6"/>
            </w:pPr>
            <w:r w:rsidRPr="00482F08">
              <w:rPr>
                <w:b/>
                <w:i/>
              </w:rPr>
              <w:t>Lisaks määruse (EL) 2021/1060 artikli 90 lõigetes 1 ja 2 sätestatud programmi iga-aastastele eelmaksetele maksab komisjon 30 % eraldisest käesoleva artikli lõikes 1 osutatud sihtotstarbelistele prioriteetidele, nagu on sätestatud otsuses, millega programmimuudatus erakorralise ühekordse eelmaksena heaks kiidetakse.</w:t>
            </w:r>
          </w:p>
        </w:tc>
        <w:tc>
          <w:tcPr>
            <w:tcW w:w="4876" w:type="dxa"/>
            <w:hideMark/>
          </w:tcPr>
          <w:p w14:paraId="25669CB1" w14:textId="77777777" w:rsidR="00B657A4" w:rsidRPr="00482F08" w:rsidRDefault="00B657A4" w:rsidP="00CD0F48">
            <w:pPr>
              <w:pStyle w:val="Normal6"/>
              <w:rPr>
                <w:szCs w:val="24"/>
              </w:rPr>
            </w:pPr>
            <w:r w:rsidRPr="00482F08">
              <w:rPr>
                <w:b/>
                <w:i/>
              </w:rPr>
              <w:t>välja jäetud</w:t>
            </w:r>
          </w:p>
        </w:tc>
      </w:tr>
    </w:tbl>
    <w:p w14:paraId="4DCAD2E5"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79097F84" w14:textId="77777777" w:rsidR="00B657A4" w:rsidRPr="00482F08" w:rsidRDefault="00B657A4" w:rsidP="00B657A4">
      <w:r w:rsidRPr="00E65B99">
        <w:rPr>
          <w:rStyle w:val="HideTWBExt"/>
        </w:rPr>
        <w:t>&lt;/Amend&gt;</w:t>
      </w:r>
    </w:p>
    <w:p w14:paraId="338FD535"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94</w:t>
      </w:r>
      <w:r w:rsidRPr="00E65B99">
        <w:rPr>
          <w:rStyle w:val="HideTWBExt"/>
          <w:b w:val="0"/>
        </w:rPr>
        <w:t>&lt;/NumAm&gt;</w:t>
      </w:r>
    </w:p>
    <w:p w14:paraId="2FF32D11" w14:textId="77777777" w:rsidR="00B657A4" w:rsidRPr="00482F08" w:rsidRDefault="00B657A4" w:rsidP="00B657A4">
      <w:pPr>
        <w:pStyle w:val="NormalBold"/>
      </w:pPr>
      <w:r w:rsidRPr="00E65B99">
        <w:rPr>
          <w:rStyle w:val="HideTWBExt"/>
          <w:b w:val="0"/>
        </w:rPr>
        <w:t>&lt;RepeatBlock-By&gt;&lt;Members&gt;</w:t>
      </w:r>
      <w:r w:rsidRPr="00482F08">
        <w:t>Marit Maij, Estelle Ceulemans, Gabriele Bischoff, Alicia Homs Ginel, Evelyn Regner, Marc Angel, Idoia Mendia, Vilija Blinkevičiūtė, Aodhán Ó Ríordáin</w:t>
      </w:r>
      <w:r w:rsidRPr="00E65B99">
        <w:rPr>
          <w:rStyle w:val="HideTWBExt"/>
          <w:b w:val="0"/>
        </w:rPr>
        <w:t>&lt;/Members&gt;</w:t>
      </w:r>
    </w:p>
    <w:p w14:paraId="1F14C4B6" w14:textId="77777777" w:rsidR="00B657A4" w:rsidRPr="00482F08" w:rsidRDefault="00B657A4" w:rsidP="00B657A4">
      <w:r w:rsidRPr="00E65B99">
        <w:rPr>
          <w:rStyle w:val="HideTWBExt"/>
        </w:rPr>
        <w:t>&lt;/RepeatBlock-By&gt;</w:t>
      </w:r>
    </w:p>
    <w:p w14:paraId="7ACB444B"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6307EAB4" w14:textId="77777777" w:rsidR="00B657A4" w:rsidRPr="00482F08" w:rsidRDefault="00B657A4" w:rsidP="00B657A4">
      <w:pPr>
        <w:pStyle w:val="NormalBold"/>
      </w:pPr>
      <w:r w:rsidRPr="00E65B99">
        <w:rPr>
          <w:rStyle w:val="HideTWBExt"/>
          <w:b w:val="0"/>
        </w:rPr>
        <w:t>&lt;Article&gt;</w:t>
      </w:r>
      <w:r w:rsidRPr="00482F08">
        <w:t>Artikkel 1 – lõik 1 – punkt 3</w:t>
      </w:r>
      <w:r w:rsidRPr="00E65B99">
        <w:rPr>
          <w:rStyle w:val="HideTWBExt"/>
          <w:b w:val="0"/>
        </w:rPr>
        <w:t>&lt;/Article&gt;</w:t>
      </w:r>
    </w:p>
    <w:p w14:paraId="41C3E62A"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1361ACE1" w14:textId="77777777" w:rsidR="00B657A4" w:rsidRPr="00482F08" w:rsidRDefault="00B657A4" w:rsidP="00B657A4">
      <w:r w:rsidRPr="00E65B99">
        <w:rPr>
          <w:rStyle w:val="HideTWBExt"/>
        </w:rPr>
        <w:t>&lt;Article2&gt;</w:t>
      </w:r>
      <w:r w:rsidRPr="00482F08">
        <w:t>Artikkel 12c – lõige 3 – lõik 2</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0A964B95" w14:textId="77777777" w:rsidTr="00CD0F48">
        <w:trPr>
          <w:jc w:val="center"/>
        </w:trPr>
        <w:tc>
          <w:tcPr>
            <w:tcW w:w="9752" w:type="dxa"/>
            <w:gridSpan w:val="2"/>
          </w:tcPr>
          <w:p w14:paraId="2532027D" w14:textId="77777777" w:rsidR="00B657A4" w:rsidRPr="00482F08" w:rsidRDefault="00B657A4" w:rsidP="00CD0F48">
            <w:pPr>
              <w:keepNext/>
            </w:pPr>
          </w:p>
        </w:tc>
      </w:tr>
      <w:tr w:rsidR="00482F08" w:rsidRPr="00482F08" w14:paraId="292B6DEB" w14:textId="77777777" w:rsidTr="00CD0F48">
        <w:trPr>
          <w:jc w:val="center"/>
        </w:trPr>
        <w:tc>
          <w:tcPr>
            <w:tcW w:w="4876" w:type="dxa"/>
            <w:hideMark/>
          </w:tcPr>
          <w:p w14:paraId="42DE4242" w14:textId="77777777" w:rsidR="00B657A4" w:rsidRPr="00482F08" w:rsidRDefault="00B657A4" w:rsidP="00CD0F48">
            <w:pPr>
              <w:pStyle w:val="ColumnHeading"/>
              <w:keepNext/>
            </w:pPr>
            <w:r w:rsidRPr="00482F08">
              <w:t>Komisjoni ettepanek</w:t>
            </w:r>
          </w:p>
        </w:tc>
        <w:tc>
          <w:tcPr>
            <w:tcW w:w="4876" w:type="dxa"/>
            <w:hideMark/>
          </w:tcPr>
          <w:p w14:paraId="63A0C17B" w14:textId="77777777" w:rsidR="00B657A4" w:rsidRPr="00482F08" w:rsidRDefault="00B657A4" w:rsidP="00CD0F48">
            <w:pPr>
              <w:pStyle w:val="ColumnHeading"/>
              <w:keepNext/>
            </w:pPr>
            <w:r w:rsidRPr="00482F08">
              <w:t>Muudatusettepanek</w:t>
            </w:r>
          </w:p>
        </w:tc>
      </w:tr>
      <w:tr w:rsidR="00482F08" w:rsidRPr="00482F08" w14:paraId="722BFDED" w14:textId="77777777" w:rsidTr="00CD0F48">
        <w:trPr>
          <w:jc w:val="center"/>
        </w:trPr>
        <w:tc>
          <w:tcPr>
            <w:tcW w:w="4876" w:type="dxa"/>
            <w:hideMark/>
          </w:tcPr>
          <w:p w14:paraId="022488DF" w14:textId="77777777" w:rsidR="00B657A4" w:rsidRPr="00482F08" w:rsidRDefault="00B657A4" w:rsidP="00CD0F48">
            <w:pPr>
              <w:pStyle w:val="Normal6"/>
            </w:pPr>
            <w:r w:rsidRPr="00482F08">
              <w:rPr>
                <w:b/>
                <w:i/>
              </w:rPr>
              <w:t>Nimetatud erakorraline eelmakse tehakse 60 päeva jooksul alates sellest, kui komisjon võtab vastu otsuse, millega kiidetakse programmimuudatus heaks kooskõlas määruse (EL) 2021/1060 artikliga 24.</w:t>
            </w:r>
          </w:p>
        </w:tc>
        <w:tc>
          <w:tcPr>
            <w:tcW w:w="4876" w:type="dxa"/>
            <w:hideMark/>
          </w:tcPr>
          <w:p w14:paraId="4EA384D7" w14:textId="77777777" w:rsidR="00B657A4" w:rsidRPr="00482F08" w:rsidRDefault="00B657A4" w:rsidP="00CD0F48">
            <w:pPr>
              <w:pStyle w:val="Normal6"/>
              <w:rPr>
                <w:szCs w:val="24"/>
              </w:rPr>
            </w:pPr>
            <w:r w:rsidRPr="00482F08">
              <w:rPr>
                <w:b/>
                <w:i/>
              </w:rPr>
              <w:t>välja jäetud</w:t>
            </w:r>
          </w:p>
        </w:tc>
      </w:tr>
    </w:tbl>
    <w:p w14:paraId="1CB96B6E"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105B1808" w14:textId="77777777" w:rsidR="00B657A4" w:rsidRPr="00482F08" w:rsidRDefault="00B657A4" w:rsidP="00B657A4">
      <w:r w:rsidRPr="00E65B99">
        <w:rPr>
          <w:rStyle w:val="HideTWBExt"/>
        </w:rPr>
        <w:t>&lt;/Amend&gt;</w:t>
      </w:r>
    </w:p>
    <w:p w14:paraId="5D08C7DC"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95</w:t>
      </w:r>
      <w:r w:rsidRPr="00E65B99">
        <w:rPr>
          <w:rStyle w:val="HideTWBExt"/>
          <w:b w:val="0"/>
        </w:rPr>
        <w:t>&lt;/NumAm&gt;</w:t>
      </w:r>
    </w:p>
    <w:p w14:paraId="34E82202" w14:textId="77777777" w:rsidR="00B657A4" w:rsidRPr="00482F08" w:rsidRDefault="00B657A4" w:rsidP="00B657A4">
      <w:pPr>
        <w:pStyle w:val="NormalBold"/>
      </w:pPr>
      <w:r w:rsidRPr="00E65B99">
        <w:rPr>
          <w:rStyle w:val="HideTWBExt"/>
          <w:b w:val="0"/>
        </w:rPr>
        <w:t>&lt;RepeatBlock-By&gt;&lt;Members&gt;</w:t>
      </w:r>
      <w:r w:rsidRPr="00482F08">
        <w:t>Maria Zacharia</w:t>
      </w:r>
      <w:r w:rsidRPr="00E65B99">
        <w:rPr>
          <w:rStyle w:val="HideTWBExt"/>
          <w:b w:val="0"/>
        </w:rPr>
        <w:t>&lt;/Members&gt;</w:t>
      </w:r>
    </w:p>
    <w:p w14:paraId="486D6D75" w14:textId="77777777" w:rsidR="00B657A4" w:rsidRPr="00482F08" w:rsidRDefault="00B657A4" w:rsidP="00B657A4">
      <w:r w:rsidRPr="00E65B99">
        <w:rPr>
          <w:rStyle w:val="HideTWBExt"/>
        </w:rPr>
        <w:t>&lt;/RepeatBlock-By&gt;</w:t>
      </w:r>
    </w:p>
    <w:p w14:paraId="290D0D54"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74C51199" w14:textId="77777777" w:rsidR="00B657A4" w:rsidRPr="00482F08" w:rsidRDefault="00B657A4" w:rsidP="00B657A4">
      <w:pPr>
        <w:pStyle w:val="NormalBold"/>
      </w:pPr>
      <w:r w:rsidRPr="00E65B99">
        <w:rPr>
          <w:rStyle w:val="HideTWBExt"/>
          <w:b w:val="0"/>
        </w:rPr>
        <w:t>&lt;Article&gt;</w:t>
      </w:r>
      <w:r w:rsidRPr="00482F08">
        <w:t>Artikkel 1 – lõik 1 – punkt 3</w:t>
      </w:r>
      <w:r w:rsidRPr="00E65B99">
        <w:rPr>
          <w:rStyle w:val="HideTWBExt"/>
          <w:b w:val="0"/>
        </w:rPr>
        <w:t>&lt;/Article&gt;</w:t>
      </w:r>
    </w:p>
    <w:p w14:paraId="474122BA"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28DE150F" w14:textId="77777777" w:rsidR="00B657A4" w:rsidRPr="00482F08" w:rsidRDefault="00B657A4" w:rsidP="00B657A4">
      <w:r w:rsidRPr="00E65B99">
        <w:rPr>
          <w:rStyle w:val="HideTWBExt"/>
        </w:rPr>
        <w:t>&lt;Article2&gt;</w:t>
      </w:r>
      <w:r w:rsidRPr="00482F08">
        <w:t>Artikkel 12c – lõige 4</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62EA68E8" w14:textId="77777777" w:rsidTr="00CD0F48">
        <w:trPr>
          <w:jc w:val="center"/>
        </w:trPr>
        <w:tc>
          <w:tcPr>
            <w:tcW w:w="9752" w:type="dxa"/>
            <w:gridSpan w:val="2"/>
          </w:tcPr>
          <w:p w14:paraId="6ADAB1F8" w14:textId="77777777" w:rsidR="00B657A4" w:rsidRPr="00482F08" w:rsidRDefault="00B657A4" w:rsidP="00CD0F48">
            <w:pPr>
              <w:keepNext/>
            </w:pPr>
          </w:p>
        </w:tc>
      </w:tr>
      <w:tr w:rsidR="00482F08" w:rsidRPr="00482F08" w14:paraId="4AA3330B" w14:textId="77777777" w:rsidTr="00CD0F48">
        <w:trPr>
          <w:jc w:val="center"/>
        </w:trPr>
        <w:tc>
          <w:tcPr>
            <w:tcW w:w="4876" w:type="dxa"/>
            <w:hideMark/>
          </w:tcPr>
          <w:p w14:paraId="55C78930" w14:textId="77777777" w:rsidR="00B657A4" w:rsidRPr="00482F08" w:rsidRDefault="00B657A4" w:rsidP="00CD0F48">
            <w:pPr>
              <w:pStyle w:val="ColumnHeading"/>
              <w:keepNext/>
            </w:pPr>
            <w:r w:rsidRPr="00482F08">
              <w:t>Komisjoni ettepanek</w:t>
            </w:r>
          </w:p>
        </w:tc>
        <w:tc>
          <w:tcPr>
            <w:tcW w:w="4876" w:type="dxa"/>
            <w:hideMark/>
          </w:tcPr>
          <w:p w14:paraId="62E6C868" w14:textId="77777777" w:rsidR="00B657A4" w:rsidRPr="00482F08" w:rsidRDefault="00B657A4" w:rsidP="00CD0F48">
            <w:pPr>
              <w:pStyle w:val="ColumnHeading"/>
              <w:keepNext/>
            </w:pPr>
            <w:r w:rsidRPr="00482F08">
              <w:t>Muudatusettepanek</w:t>
            </w:r>
          </w:p>
        </w:tc>
      </w:tr>
      <w:tr w:rsidR="00482F08" w:rsidRPr="00482F08" w14:paraId="58F893FE" w14:textId="77777777" w:rsidTr="00CD0F48">
        <w:trPr>
          <w:jc w:val="center"/>
        </w:trPr>
        <w:tc>
          <w:tcPr>
            <w:tcW w:w="4876" w:type="dxa"/>
            <w:hideMark/>
          </w:tcPr>
          <w:p w14:paraId="71EA1119" w14:textId="77777777" w:rsidR="00B657A4" w:rsidRPr="00482F08" w:rsidRDefault="00B657A4" w:rsidP="00CD0F48">
            <w:pPr>
              <w:pStyle w:val="Normal6"/>
            </w:pPr>
            <w:r w:rsidRPr="00482F08">
              <w:rPr>
                <w:b/>
                <w:i/>
              </w:rPr>
              <w:t>(4)</w:t>
            </w:r>
            <w:r w:rsidRPr="00482F08">
              <w:rPr>
                <w:b/>
                <w:i/>
              </w:rPr>
              <w:tab/>
              <w:t>Vastavalt määruse (EL) 2021/1060 artikli 90 lõikele 5 tasaarvestatakse komisjoni raamatupidamisarvestusest erakorraliste eelmaksetena makstud summa hiljemalt viimasel aruandeaastal.</w:t>
            </w:r>
          </w:p>
        </w:tc>
        <w:tc>
          <w:tcPr>
            <w:tcW w:w="4876" w:type="dxa"/>
            <w:hideMark/>
          </w:tcPr>
          <w:p w14:paraId="3B9EDFB2" w14:textId="77777777" w:rsidR="00B657A4" w:rsidRPr="00482F08" w:rsidRDefault="00B657A4" w:rsidP="00CD0F48">
            <w:pPr>
              <w:pStyle w:val="Normal6"/>
              <w:rPr>
                <w:szCs w:val="24"/>
              </w:rPr>
            </w:pPr>
            <w:r w:rsidRPr="00482F08">
              <w:rPr>
                <w:b/>
                <w:i/>
              </w:rPr>
              <w:t>välja jäetud</w:t>
            </w:r>
          </w:p>
        </w:tc>
      </w:tr>
      <w:tr w:rsidR="00482F08" w:rsidRPr="00482F08" w14:paraId="6D838F81" w14:textId="77777777" w:rsidTr="00CD0F48">
        <w:trPr>
          <w:jc w:val="center"/>
        </w:trPr>
        <w:tc>
          <w:tcPr>
            <w:tcW w:w="4876" w:type="dxa"/>
            <w:hideMark/>
          </w:tcPr>
          <w:p w14:paraId="5352596E" w14:textId="77777777" w:rsidR="00B657A4" w:rsidRPr="00482F08" w:rsidRDefault="00B657A4" w:rsidP="00CD0F48">
            <w:pPr>
              <w:pStyle w:val="Normal6"/>
            </w:pPr>
            <w:r w:rsidRPr="00482F08">
              <w:rPr>
                <w:b/>
                <w:i/>
              </w:rPr>
              <w:t>Määruse (EL) 2021/1060 artikli 90 lõike 6 kohaselt kasutatakse erakorralistest eelmaksetest saadud intresse asjaomase programmi jaoks samamoodi nagu ESF+ vahendeid ja need kajastatakse viimase aruandeaasta raamatupidamisarvestuses.</w:t>
            </w:r>
          </w:p>
        </w:tc>
        <w:tc>
          <w:tcPr>
            <w:tcW w:w="4876" w:type="dxa"/>
          </w:tcPr>
          <w:p w14:paraId="193DA8DB" w14:textId="77777777" w:rsidR="00B657A4" w:rsidRPr="00482F08" w:rsidRDefault="00B657A4" w:rsidP="00CD0F48">
            <w:pPr>
              <w:pStyle w:val="Normal6"/>
              <w:rPr>
                <w:szCs w:val="24"/>
              </w:rPr>
            </w:pPr>
          </w:p>
        </w:tc>
      </w:tr>
      <w:tr w:rsidR="00482F08" w:rsidRPr="00482F08" w14:paraId="57323B69" w14:textId="77777777" w:rsidTr="00CD0F48">
        <w:trPr>
          <w:jc w:val="center"/>
        </w:trPr>
        <w:tc>
          <w:tcPr>
            <w:tcW w:w="4876" w:type="dxa"/>
            <w:hideMark/>
          </w:tcPr>
          <w:p w14:paraId="6B253FAC" w14:textId="77777777" w:rsidR="00B657A4" w:rsidRPr="00482F08" w:rsidRDefault="00B657A4" w:rsidP="00CD0F48">
            <w:pPr>
              <w:pStyle w:val="Normal6"/>
            </w:pPr>
            <w:r w:rsidRPr="00482F08">
              <w:rPr>
                <w:b/>
                <w:i/>
              </w:rPr>
              <w:t>Kooskõlas määruse (EL) 2021/1060 artikli 97 lõikega 1 erakorralisi eelmakseid ei peatata.</w:t>
            </w:r>
          </w:p>
        </w:tc>
        <w:tc>
          <w:tcPr>
            <w:tcW w:w="4876" w:type="dxa"/>
          </w:tcPr>
          <w:p w14:paraId="0F089469" w14:textId="77777777" w:rsidR="00B657A4" w:rsidRPr="00482F08" w:rsidRDefault="00B657A4" w:rsidP="00CD0F48">
            <w:pPr>
              <w:pStyle w:val="Normal6"/>
              <w:rPr>
                <w:szCs w:val="24"/>
              </w:rPr>
            </w:pPr>
          </w:p>
        </w:tc>
      </w:tr>
      <w:tr w:rsidR="00482F08" w:rsidRPr="00482F08" w14:paraId="198A0ACC" w14:textId="77777777" w:rsidTr="00CD0F48">
        <w:trPr>
          <w:jc w:val="center"/>
        </w:trPr>
        <w:tc>
          <w:tcPr>
            <w:tcW w:w="4876" w:type="dxa"/>
            <w:hideMark/>
          </w:tcPr>
          <w:p w14:paraId="3D1E1EFC" w14:textId="77777777" w:rsidR="00B657A4" w:rsidRPr="00482F08" w:rsidRDefault="00B657A4" w:rsidP="00CD0F48">
            <w:pPr>
              <w:pStyle w:val="Normal6"/>
            </w:pPr>
            <w:r w:rsidRPr="00482F08">
              <w:rPr>
                <w:b/>
                <w:i/>
              </w:rPr>
              <w:t>Määruse (EL) 2021/1060 artikli 105 lõike 1 kohaselt peavad kulukohustustest vabastatavate summade arvutamisel arvesse võetavad eelmaksed sisaldama tehtud erakorralisi eelmakseid.</w:t>
            </w:r>
          </w:p>
        </w:tc>
        <w:tc>
          <w:tcPr>
            <w:tcW w:w="4876" w:type="dxa"/>
          </w:tcPr>
          <w:p w14:paraId="47977C58" w14:textId="77777777" w:rsidR="00B657A4" w:rsidRPr="00482F08" w:rsidRDefault="00B657A4" w:rsidP="00CD0F48">
            <w:pPr>
              <w:pStyle w:val="Normal6"/>
              <w:rPr>
                <w:szCs w:val="24"/>
              </w:rPr>
            </w:pPr>
          </w:p>
        </w:tc>
      </w:tr>
    </w:tbl>
    <w:p w14:paraId="5FCCEAE1"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535BB179" w14:textId="77777777" w:rsidR="00B657A4" w:rsidRPr="00482F08" w:rsidRDefault="00B657A4" w:rsidP="00B657A4">
      <w:r w:rsidRPr="00E65B99">
        <w:rPr>
          <w:rStyle w:val="HideTWBExt"/>
        </w:rPr>
        <w:t>&lt;/Amend&gt;</w:t>
      </w:r>
    </w:p>
    <w:p w14:paraId="1E687177"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96</w:t>
      </w:r>
      <w:r w:rsidRPr="00E65B99">
        <w:rPr>
          <w:rStyle w:val="HideTWBExt"/>
          <w:b w:val="0"/>
        </w:rPr>
        <w:t>&lt;/NumAm&gt;</w:t>
      </w:r>
    </w:p>
    <w:p w14:paraId="27D59DA7" w14:textId="77777777" w:rsidR="00B657A4" w:rsidRPr="00482F08" w:rsidRDefault="00B657A4" w:rsidP="00B657A4">
      <w:pPr>
        <w:pStyle w:val="NormalBold"/>
      </w:pPr>
      <w:r w:rsidRPr="00E65B99">
        <w:rPr>
          <w:rStyle w:val="HideTWBExt"/>
          <w:b w:val="0"/>
        </w:rPr>
        <w:t>&lt;RepeatBlock-By&gt;&lt;Members&gt;</w:t>
      </w:r>
      <w:r w:rsidRPr="00482F08">
        <w:t>Marit Maij, Estelle Ceulemans, Gabriele Bischoff, Alicia Homs Ginel, Evelyn Regner, Marc Angel, Idoia Mendia, Vilija Blinkevičiūtė, Aodhán Ó Ríordáin</w:t>
      </w:r>
      <w:r w:rsidRPr="00E65B99">
        <w:rPr>
          <w:rStyle w:val="HideTWBExt"/>
          <w:b w:val="0"/>
        </w:rPr>
        <w:t>&lt;/Members&gt;</w:t>
      </w:r>
    </w:p>
    <w:p w14:paraId="490DC4B8" w14:textId="77777777" w:rsidR="00B657A4" w:rsidRPr="00482F08" w:rsidRDefault="00B657A4" w:rsidP="00B657A4">
      <w:r w:rsidRPr="00E65B99">
        <w:rPr>
          <w:rStyle w:val="HideTWBExt"/>
        </w:rPr>
        <w:t>&lt;/RepeatBlock-By&gt;</w:t>
      </w:r>
    </w:p>
    <w:p w14:paraId="30409166"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3816C5A1" w14:textId="77777777" w:rsidR="00B657A4" w:rsidRPr="00482F08" w:rsidRDefault="00B657A4" w:rsidP="00B657A4">
      <w:pPr>
        <w:pStyle w:val="NormalBold"/>
      </w:pPr>
      <w:r w:rsidRPr="00E65B99">
        <w:rPr>
          <w:rStyle w:val="HideTWBExt"/>
          <w:b w:val="0"/>
        </w:rPr>
        <w:t>&lt;Article&gt;</w:t>
      </w:r>
      <w:r w:rsidRPr="00482F08">
        <w:t>Artikkel 1 – lõik 1 – punkt 3</w:t>
      </w:r>
      <w:r w:rsidRPr="00E65B99">
        <w:rPr>
          <w:rStyle w:val="HideTWBExt"/>
          <w:b w:val="0"/>
        </w:rPr>
        <w:t>&lt;/Article&gt;</w:t>
      </w:r>
    </w:p>
    <w:p w14:paraId="5CA88794"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48662DA7" w14:textId="77777777" w:rsidR="00B657A4" w:rsidRPr="00482F08" w:rsidRDefault="00B657A4" w:rsidP="00B657A4">
      <w:r w:rsidRPr="00E65B99">
        <w:rPr>
          <w:rStyle w:val="HideTWBExt"/>
        </w:rPr>
        <w:t>&lt;Article2&gt;</w:t>
      </w:r>
      <w:r w:rsidRPr="00482F08">
        <w:t>Artikkel 12c – lõige 4 – lõik 1</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73A5EA1A" w14:textId="77777777" w:rsidTr="00CD0F48">
        <w:trPr>
          <w:jc w:val="center"/>
        </w:trPr>
        <w:tc>
          <w:tcPr>
            <w:tcW w:w="9752" w:type="dxa"/>
            <w:gridSpan w:val="2"/>
          </w:tcPr>
          <w:p w14:paraId="12F2474C" w14:textId="77777777" w:rsidR="00B657A4" w:rsidRPr="00482F08" w:rsidRDefault="00B657A4" w:rsidP="00CD0F48">
            <w:pPr>
              <w:keepNext/>
            </w:pPr>
          </w:p>
        </w:tc>
      </w:tr>
      <w:tr w:rsidR="00482F08" w:rsidRPr="00482F08" w14:paraId="72163B98" w14:textId="77777777" w:rsidTr="00CD0F48">
        <w:trPr>
          <w:jc w:val="center"/>
        </w:trPr>
        <w:tc>
          <w:tcPr>
            <w:tcW w:w="4876" w:type="dxa"/>
            <w:hideMark/>
          </w:tcPr>
          <w:p w14:paraId="3F12C9D4" w14:textId="77777777" w:rsidR="00B657A4" w:rsidRPr="00482F08" w:rsidRDefault="00B657A4" w:rsidP="00CD0F48">
            <w:pPr>
              <w:pStyle w:val="ColumnHeading"/>
              <w:keepNext/>
            </w:pPr>
            <w:r w:rsidRPr="00482F08">
              <w:t>Komisjoni ettepanek</w:t>
            </w:r>
          </w:p>
        </w:tc>
        <w:tc>
          <w:tcPr>
            <w:tcW w:w="4876" w:type="dxa"/>
            <w:hideMark/>
          </w:tcPr>
          <w:p w14:paraId="4ED59086" w14:textId="77777777" w:rsidR="00B657A4" w:rsidRPr="00482F08" w:rsidRDefault="00B657A4" w:rsidP="00CD0F48">
            <w:pPr>
              <w:pStyle w:val="ColumnHeading"/>
              <w:keepNext/>
            </w:pPr>
            <w:r w:rsidRPr="00482F08">
              <w:t>Muudatusettepanek</w:t>
            </w:r>
          </w:p>
        </w:tc>
      </w:tr>
      <w:tr w:rsidR="00482F08" w:rsidRPr="00482F08" w14:paraId="34760429" w14:textId="77777777" w:rsidTr="00CD0F48">
        <w:trPr>
          <w:jc w:val="center"/>
        </w:trPr>
        <w:tc>
          <w:tcPr>
            <w:tcW w:w="4876" w:type="dxa"/>
            <w:hideMark/>
          </w:tcPr>
          <w:p w14:paraId="59F92B08" w14:textId="77777777" w:rsidR="00B657A4" w:rsidRPr="00482F08" w:rsidRDefault="00B657A4" w:rsidP="00CD0F48">
            <w:pPr>
              <w:pStyle w:val="Normal6"/>
            </w:pPr>
            <w:r w:rsidRPr="00482F08">
              <w:rPr>
                <w:b/>
                <w:i/>
              </w:rPr>
              <w:t>Vastavalt määruse (EL) 2021/1060 artikli 90 lõikele 5 tasaarvestatakse komisjoni raamatupidamisarvestusest erakorraliste eelmaksetena makstud summa hiljemalt viimasel aruandeaastal.</w:t>
            </w:r>
          </w:p>
        </w:tc>
        <w:tc>
          <w:tcPr>
            <w:tcW w:w="4876" w:type="dxa"/>
            <w:hideMark/>
          </w:tcPr>
          <w:p w14:paraId="46F4B2A3" w14:textId="77777777" w:rsidR="00B657A4" w:rsidRPr="00482F08" w:rsidRDefault="00B657A4" w:rsidP="00CD0F48">
            <w:pPr>
              <w:pStyle w:val="Normal6"/>
              <w:rPr>
                <w:szCs w:val="24"/>
              </w:rPr>
            </w:pPr>
            <w:r w:rsidRPr="00482F08">
              <w:rPr>
                <w:b/>
                <w:i/>
              </w:rPr>
              <w:t>välja jäetud</w:t>
            </w:r>
          </w:p>
        </w:tc>
      </w:tr>
    </w:tbl>
    <w:p w14:paraId="2E8A76C8"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10FBA0FD" w14:textId="77777777" w:rsidR="00B657A4" w:rsidRPr="00482F08" w:rsidRDefault="00B657A4" w:rsidP="00B657A4">
      <w:r w:rsidRPr="00E65B99">
        <w:rPr>
          <w:rStyle w:val="HideTWBExt"/>
        </w:rPr>
        <w:t>&lt;/Amend&gt;</w:t>
      </w:r>
    </w:p>
    <w:p w14:paraId="557016E6"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97</w:t>
      </w:r>
      <w:r w:rsidRPr="00E65B99">
        <w:rPr>
          <w:rStyle w:val="HideTWBExt"/>
          <w:b w:val="0"/>
        </w:rPr>
        <w:t>&lt;/NumAm&gt;</w:t>
      </w:r>
    </w:p>
    <w:p w14:paraId="482B4B0C" w14:textId="77777777" w:rsidR="00B657A4" w:rsidRPr="00482F08" w:rsidRDefault="00B657A4" w:rsidP="00B657A4">
      <w:pPr>
        <w:pStyle w:val="NormalBold"/>
      </w:pPr>
      <w:r w:rsidRPr="00E65B99">
        <w:rPr>
          <w:rStyle w:val="HideTWBExt"/>
          <w:b w:val="0"/>
        </w:rPr>
        <w:t>&lt;RepeatBlock-By&gt;&lt;Members&gt;</w:t>
      </w:r>
      <w:r w:rsidRPr="00482F08">
        <w:t>Marit Maij, Estelle Ceulemans, Gabriele Bischoff, Alicia Homs Ginel, Evelyn Regner, Marc Angel, Idoia Mendia, Vilija Blinkevičiūtė, Aodhán Ó Ríordáin</w:t>
      </w:r>
      <w:r w:rsidRPr="00E65B99">
        <w:rPr>
          <w:rStyle w:val="HideTWBExt"/>
          <w:b w:val="0"/>
        </w:rPr>
        <w:t>&lt;/Members&gt;</w:t>
      </w:r>
    </w:p>
    <w:p w14:paraId="3FEAEEDD" w14:textId="77777777" w:rsidR="00B657A4" w:rsidRPr="00482F08" w:rsidRDefault="00B657A4" w:rsidP="00B657A4">
      <w:r w:rsidRPr="00E65B99">
        <w:rPr>
          <w:rStyle w:val="HideTWBExt"/>
        </w:rPr>
        <w:t>&lt;/RepeatBlock-By&gt;</w:t>
      </w:r>
    </w:p>
    <w:p w14:paraId="32DA7684"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020184D1" w14:textId="77777777" w:rsidR="00B657A4" w:rsidRPr="00482F08" w:rsidRDefault="00B657A4" w:rsidP="00B657A4">
      <w:pPr>
        <w:pStyle w:val="NormalBold"/>
      </w:pPr>
      <w:r w:rsidRPr="00E65B99">
        <w:rPr>
          <w:rStyle w:val="HideTWBExt"/>
          <w:b w:val="0"/>
        </w:rPr>
        <w:t>&lt;Article&gt;</w:t>
      </w:r>
      <w:r w:rsidRPr="00482F08">
        <w:t>Artikkel 1 – lõik 1 – punkt 3</w:t>
      </w:r>
      <w:r w:rsidRPr="00E65B99">
        <w:rPr>
          <w:rStyle w:val="HideTWBExt"/>
          <w:b w:val="0"/>
        </w:rPr>
        <w:t>&lt;/Article&gt;</w:t>
      </w:r>
    </w:p>
    <w:p w14:paraId="0F50F7C2"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303D78F0" w14:textId="77777777" w:rsidR="00B657A4" w:rsidRPr="00482F08" w:rsidRDefault="00B657A4" w:rsidP="00B657A4">
      <w:r w:rsidRPr="00E65B99">
        <w:rPr>
          <w:rStyle w:val="HideTWBExt"/>
        </w:rPr>
        <w:t>&lt;Article2&gt;</w:t>
      </w:r>
      <w:r w:rsidRPr="00482F08">
        <w:t>Artikkel 12c – lõige 4 – lõik 2</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04632674" w14:textId="77777777" w:rsidTr="00CD0F48">
        <w:trPr>
          <w:jc w:val="center"/>
        </w:trPr>
        <w:tc>
          <w:tcPr>
            <w:tcW w:w="9752" w:type="dxa"/>
            <w:gridSpan w:val="2"/>
          </w:tcPr>
          <w:p w14:paraId="41556727" w14:textId="77777777" w:rsidR="00B657A4" w:rsidRPr="00482F08" w:rsidRDefault="00B657A4" w:rsidP="00CD0F48">
            <w:pPr>
              <w:keepNext/>
            </w:pPr>
          </w:p>
        </w:tc>
      </w:tr>
      <w:tr w:rsidR="00482F08" w:rsidRPr="00482F08" w14:paraId="7AFBD642" w14:textId="77777777" w:rsidTr="00CD0F48">
        <w:trPr>
          <w:jc w:val="center"/>
        </w:trPr>
        <w:tc>
          <w:tcPr>
            <w:tcW w:w="4876" w:type="dxa"/>
            <w:hideMark/>
          </w:tcPr>
          <w:p w14:paraId="6AC6D71A" w14:textId="77777777" w:rsidR="00B657A4" w:rsidRPr="00482F08" w:rsidRDefault="00B657A4" w:rsidP="00CD0F48">
            <w:pPr>
              <w:pStyle w:val="ColumnHeading"/>
              <w:keepNext/>
            </w:pPr>
            <w:r w:rsidRPr="00482F08">
              <w:t>Komisjoni ettepanek</w:t>
            </w:r>
          </w:p>
        </w:tc>
        <w:tc>
          <w:tcPr>
            <w:tcW w:w="4876" w:type="dxa"/>
            <w:hideMark/>
          </w:tcPr>
          <w:p w14:paraId="6936EBAA" w14:textId="77777777" w:rsidR="00B657A4" w:rsidRPr="00482F08" w:rsidRDefault="00B657A4" w:rsidP="00CD0F48">
            <w:pPr>
              <w:pStyle w:val="ColumnHeading"/>
              <w:keepNext/>
            </w:pPr>
            <w:r w:rsidRPr="00482F08">
              <w:t>Muudatusettepanek</w:t>
            </w:r>
          </w:p>
        </w:tc>
      </w:tr>
      <w:tr w:rsidR="00482F08" w:rsidRPr="00482F08" w14:paraId="62A520D8" w14:textId="77777777" w:rsidTr="00CD0F48">
        <w:trPr>
          <w:jc w:val="center"/>
        </w:trPr>
        <w:tc>
          <w:tcPr>
            <w:tcW w:w="4876" w:type="dxa"/>
            <w:hideMark/>
          </w:tcPr>
          <w:p w14:paraId="2A57ABB2" w14:textId="77777777" w:rsidR="00B657A4" w:rsidRPr="00482F08" w:rsidRDefault="00B657A4" w:rsidP="00CD0F48">
            <w:pPr>
              <w:pStyle w:val="Normal6"/>
            </w:pPr>
            <w:r w:rsidRPr="00482F08">
              <w:rPr>
                <w:b/>
                <w:i/>
              </w:rPr>
              <w:t>Määruse (EL) 2021/1060 artikli 90 lõike 6 kohaselt kasutatakse erakorralistest eelmaksetest saadud intresse asjaomase programmi jaoks samamoodi nagu ESF+ vahendeid ja need kajastatakse viimase aruandeaasta raamatupidamisarvestuses.</w:t>
            </w:r>
          </w:p>
        </w:tc>
        <w:tc>
          <w:tcPr>
            <w:tcW w:w="4876" w:type="dxa"/>
            <w:hideMark/>
          </w:tcPr>
          <w:p w14:paraId="0062A01D" w14:textId="77777777" w:rsidR="00B657A4" w:rsidRPr="00482F08" w:rsidRDefault="00B657A4" w:rsidP="00CD0F48">
            <w:pPr>
              <w:pStyle w:val="Normal6"/>
              <w:rPr>
                <w:szCs w:val="24"/>
              </w:rPr>
            </w:pPr>
            <w:r w:rsidRPr="00482F08">
              <w:rPr>
                <w:b/>
                <w:i/>
              </w:rPr>
              <w:t>välja jäetud</w:t>
            </w:r>
          </w:p>
        </w:tc>
      </w:tr>
    </w:tbl>
    <w:p w14:paraId="73E9F408"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7143BEE7" w14:textId="77777777" w:rsidR="00B657A4" w:rsidRPr="00482F08" w:rsidRDefault="00B657A4" w:rsidP="00B657A4">
      <w:r w:rsidRPr="00E65B99">
        <w:rPr>
          <w:rStyle w:val="HideTWBExt"/>
        </w:rPr>
        <w:t>&lt;/Amend&gt;</w:t>
      </w:r>
    </w:p>
    <w:p w14:paraId="609AF063"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98</w:t>
      </w:r>
      <w:r w:rsidRPr="00E65B99">
        <w:rPr>
          <w:rStyle w:val="HideTWBExt"/>
          <w:b w:val="0"/>
        </w:rPr>
        <w:t>&lt;/NumAm&gt;</w:t>
      </w:r>
    </w:p>
    <w:p w14:paraId="3304EAE5" w14:textId="77777777" w:rsidR="00B657A4" w:rsidRPr="00482F08" w:rsidRDefault="00B657A4" w:rsidP="00B657A4">
      <w:pPr>
        <w:pStyle w:val="NormalBold"/>
      </w:pPr>
      <w:r w:rsidRPr="00E65B99">
        <w:rPr>
          <w:rStyle w:val="HideTWBExt"/>
          <w:b w:val="0"/>
        </w:rPr>
        <w:t>&lt;RepeatBlock-By&gt;&lt;Members&gt;</w:t>
      </w:r>
      <w:r w:rsidRPr="00482F08">
        <w:t>Marit Maij, Estelle Ceulemans, Gabriele Bischoff, Alicia Homs Ginel, Evelyn Regner, Marc Angel, Idoia Mendia, Vilija Blinkevičiūtė, Aodhán Ó Ríordáin</w:t>
      </w:r>
      <w:r w:rsidRPr="00E65B99">
        <w:rPr>
          <w:rStyle w:val="HideTWBExt"/>
          <w:b w:val="0"/>
        </w:rPr>
        <w:t>&lt;/Members&gt;</w:t>
      </w:r>
    </w:p>
    <w:p w14:paraId="5EB4205E" w14:textId="77777777" w:rsidR="00B657A4" w:rsidRPr="00482F08" w:rsidRDefault="00B657A4" w:rsidP="00B657A4">
      <w:r w:rsidRPr="00E65B99">
        <w:rPr>
          <w:rStyle w:val="HideTWBExt"/>
        </w:rPr>
        <w:t>&lt;/RepeatBlock-By&gt;</w:t>
      </w:r>
    </w:p>
    <w:p w14:paraId="3F4A936F"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2B06E8A2" w14:textId="77777777" w:rsidR="00B657A4" w:rsidRPr="00482F08" w:rsidRDefault="00B657A4" w:rsidP="00B657A4">
      <w:pPr>
        <w:pStyle w:val="NormalBold"/>
      </w:pPr>
      <w:r w:rsidRPr="00E65B99">
        <w:rPr>
          <w:rStyle w:val="HideTWBExt"/>
          <w:b w:val="0"/>
        </w:rPr>
        <w:t>&lt;Article&gt;</w:t>
      </w:r>
      <w:r w:rsidRPr="00482F08">
        <w:t>Artikkel 1 – lõik 1 – punkt 3</w:t>
      </w:r>
      <w:r w:rsidRPr="00E65B99">
        <w:rPr>
          <w:rStyle w:val="HideTWBExt"/>
          <w:b w:val="0"/>
        </w:rPr>
        <w:t>&lt;/Article&gt;</w:t>
      </w:r>
    </w:p>
    <w:p w14:paraId="43176A7D"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745D1CDE" w14:textId="77777777" w:rsidR="00B657A4" w:rsidRPr="00482F08" w:rsidRDefault="00B657A4" w:rsidP="00B657A4">
      <w:r w:rsidRPr="00E65B99">
        <w:rPr>
          <w:rStyle w:val="HideTWBExt"/>
        </w:rPr>
        <w:t>&lt;Article2&gt;</w:t>
      </w:r>
      <w:r w:rsidRPr="00482F08">
        <w:t>Artikkel 12c – lõige 4 – lõik 3</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547713FF" w14:textId="77777777" w:rsidTr="00CD0F48">
        <w:trPr>
          <w:jc w:val="center"/>
        </w:trPr>
        <w:tc>
          <w:tcPr>
            <w:tcW w:w="9752" w:type="dxa"/>
            <w:gridSpan w:val="2"/>
          </w:tcPr>
          <w:p w14:paraId="33295A39" w14:textId="77777777" w:rsidR="00B657A4" w:rsidRPr="00482F08" w:rsidRDefault="00B657A4" w:rsidP="00CD0F48">
            <w:pPr>
              <w:keepNext/>
            </w:pPr>
          </w:p>
        </w:tc>
      </w:tr>
      <w:tr w:rsidR="00482F08" w:rsidRPr="00482F08" w14:paraId="3B5F6584" w14:textId="77777777" w:rsidTr="00CD0F48">
        <w:trPr>
          <w:jc w:val="center"/>
        </w:trPr>
        <w:tc>
          <w:tcPr>
            <w:tcW w:w="4876" w:type="dxa"/>
            <w:hideMark/>
          </w:tcPr>
          <w:p w14:paraId="77470EED" w14:textId="77777777" w:rsidR="00B657A4" w:rsidRPr="00482F08" w:rsidRDefault="00B657A4" w:rsidP="00CD0F48">
            <w:pPr>
              <w:pStyle w:val="ColumnHeading"/>
              <w:keepNext/>
            </w:pPr>
            <w:r w:rsidRPr="00482F08">
              <w:t>Komisjoni ettepanek</w:t>
            </w:r>
          </w:p>
        </w:tc>
        <w:tc>
          <w:tcPr>
            <w:tcW w:w="4876" w:type="dxa"/>
            <w:hideMark/>
          </w:tcPr>
          <w:p w14:paraId="7C148C83" w14:textId="77777777" w:rsidR="00B657A4" w:rsidRPr="00482F08" w:rsidRDefault="00B657A4" w:rsidP="00CD0F48">
            <w:pPr>
              <w:pStyle w:val="ColumnHeading"/>
              <w:keepNext/>
            </w:pPr>
            <w:r w:rsidRPr="00482F08">
              <w:t>Muudatusettepanek</w:t>
            </w:r>
          </w:p>
        </w:tc>
      </w:tr>
      <w:tr w:rsidR="00482F08" w:rsidRPr="00482F08" w14:paraId="0D5330C3" w14:textId="77777777" w:rsidTr="00CD0F48">
        <w:trPr>
          <w:jc w:val="center"/>
        </w:trPr>
        <w:tc>
          <w:tcPr>
            <w:tcW w:w="4876" w:type="dxa"/>
            <w:hideMark/>
          </w:tcPr>
          <w:p w14:paraId="55C65065" w14:textId="77777777" w:rsidR="00B657A4" w:rsidRPr="00482F08" w:rsidRDefault="00B657A4" w:rsidP="00CD0F48">
            <w:pPr>
              <w:pStyle w:val="Normal6"/>
            </w:pPr>
            <w:r w:rsidRPr="00482F08">
              <w:rPr>
                <w:b/>
                <w:i/>
              </w:rPr>
              <w:t>Kooskõlas määruse (EL) 2021/1060 artikli 97 lõikega 1 erakorralisi eelmakseid ei peatata.</w:t>
            </w:r>
          </w:p>
        </w:tc>
        <w:tc>
          <w:tcPr>
            <w:tcW w:w="4876" w:type="dxa"/>
            <w:hideMark/>
          </w:tcPr>
          <w:p w14:paraId="34070B8F" w14:textId="77777777" w:rsidR="00B657A4" w:rsidRPr="00482F08" w:rsidRDefault="00B657A4" w:rsidP="00CD0F48">
            <w:pPr>
              <w:pStyle w:val="Normal6"/>
              <w:rPr>
                <w:szCs w:val="24"/>
              </w:rPr>
            </w:pPr>
            <w:r w:rsidRPr="00482F08">
              <w:rPr>
                <w:b/>
                <w:i/>
              </w:rPr>
              <w:t>välja jäetud</w:t>
            </w:r>
          </w:p>
        </w:tc>
      </w:tr>
    </w:tbl>
    <w:p w14:paraId="4B826B13"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6552A79E" w14:textId="77777777" w:rsidR="00B657A4" w:rsidRPr="00482F08" w:rsidRDefault="00B657A4" w:rsidP="00B657A4">
      <w:r w:rsidRPr="00E65B99">
        <w:rPr>
          <w:rStyle w:val="HideTWBExt"/>
        </w:rPr>
        <w:t>&lt;/Amend&gt;</w:t>
      </w:r>
    </w:p>
    <w:p w14:paraId="3CEE38F6"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99</w:t>
      </w:r>
      <w:r w:rsidRPr="00E65B99">
        <w:rPr>
          <w:rStyle w:val="HideTWBExt"/>
          <w:b w:val="0"/>
        </w:rPr>
        <w:t>&lt;/NumAm&gt;</w:t>
      </w:r>
    </w:p>
    <w:p w14:paraId="1A0C1A86" w14:textId="77777777" w:rsidR="00B657A4" w:rsidRPr="00482F08" w:rsidRDefault="00B657A4" w:rsidP="00B657A4">
      <w:pPr>
        <w:pStyle w:val="NormalBold"/>
      </w:pPr>
      <w:r w:rsidRPr="00E65B99">
        <w:rPr>
          <w:rStyle w:val="HideTWBExt"/>
          <w:b w:val="0"/>
        </w:rPr>
        <w:t>&lt;RepeatBlock-By&gt;&lt;Members&gt;</w:t>
      </w:r>
      <w:r w:rsidRPr="00482F08">
        <w:t>Marit Maij, Estelle Ceulemans, Gabriele Bischoff, Alicia Homs Ginel, Evelyn Regner, Marc Angel, Idoia Mendia, Vilija Blinkevičiūtė, Aodhán Ó Ríordáin</w:t>
      </w:r>
      <w:r w:rsidRPr="00E65B99">
        <w:rPr>
          <w:rStyle w:val="HideTWBExt"/>
          <w:b w:val="0"/>
        </w:rPr>
        <w:t>&lt;/Members&gt;</w:t>
      </w:r>
    </w:p>
    <w:p w14:paraId="5D624265" w14:textId="77777777" w:rsidR="00B657A4" w:rsidRPr="00482F08" w:rsidRDefault="00B657A4" w:rsidP="00B657A4">
      <w:r w:rsidRPr="00E65B99">
        <w:rPr>
          <w:rStyle w:val="HideTWBExt"/>
        </w:rPr>
        <w:t>&lt;/RepeatBlock-By&gt;</w:t>
      </w:r>
    </w:p>
    <w:p w14:paraId="1D9A13FB"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3AFD3E41" w14:textId="77777777" w:rsidR="00B657A4" w:rsidRPr="00482F08" w:rsidRDefault="00B657A4" w:rsidP="00B657A4">
      <w:pPr>
        <w:pStyle w:val="NormalBold"/>
      </w:pPr>
      <w:r w:rsidRPr="00E65B99">
        <w:rPr>
          <w:rStyle w:val="HideTWBExt"/>
          <w:b w:val="0"/>
        </w:rPr>
        <w:t>&lt;Article&gt;</w:t>
      </w:r>
      <w:r w:rsidRPr="00482F08">
        <w:t>Artikkel 1 – lõik 1 – punkt 3</w:t>
      </w:r>
      <w:r w:rsidRPr="00E65B99">
        <w:rPr>
          <w:rStyle w:val="HideTWBExt"/>
          <w:b w:val="0"/>
        </w:rPr>
        <w:t>&lt;/Article&gt;</w:t>
      </w:r>
    </w:p>
    <w:p w14:paraId="204A14B0"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55086BF1" w14:textId="77777777" w:rsidR="00B657A4" w:rsidRPr="00482F08" w:rsidRDefault="00B657A4" w:rsidP="00B657A4">
      <w:r w:rsidRPr="00E65B99">
        <w:rPr>
          <w:rStyle w:val="HideTWBExt"/>
        </w:rPr>
        <w:t>&lt;Article2&gt;</w:t>
      </w:r>
      <w:r w:rsidRPr="00482F08">
        <w:t>Artikkel 12c – lõige 4 – lõik 4</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135DC725" w14:textId="77777777" w:rsidTr="00CD0F48">
        <w:trPr>
          <w:jc w:val="center"/>
        </w:trPr>
        <w:tc>
          <w:tcPr>
            <w:tcW w:w="9752" w:type="dxa"/>
            <w:gridSpan w:val="2"/>
          </w:tcPr>
          <w:p w14:paraId="3F21EBBF" w14:textId="77777777" w:rsidR="00B657A4" w:rsidRPr="00482F08" w:rsidRDefault="00B657A4" w:rsidP="00CD0F48">
            <w:pPr>
              <w:keepNext/>
            </w:pPr>
          </w:p>
        </w:tc>
      </w:tr>
      <w:tr w:rsidR="00482F08" w:rsidRPr="00482F08" w14:paraId="07C65682" w14:textId="77777777" w:rsidTr="00CD0F48">
        <w:trPr>
          <w:jc w:val="center"/>
        </w:trPr>
        <w:tc>
          <w:tcPr>
            <w:tcW w:w="4876" w:type="dxa"/>
            <w:hideMark/>
          </w:tcPr>
          <w:p w14:paraId="0FAD983B" w14:textId="77777777" w:rsidR="00B657A4" w:rsidRPr="00482F08" w:rsidRDefault="00B657A4" w:rsidP="00CD0F48">
            <w:pPr>
              <w:pStyle w:val="ColumnHeading"/>
              <w:keepNext/>
            </w:pPr>
            <w:r w:rsidRPr="00482F08">
              <w:t>Komisjoni ettepanek</w:t>
            </w:r>
          </w:p>
        </w:tc>
        <w:tc>
          <w:tcPr>
            <w:tcW w:w="4876" w:type="dxa"/>
            <w:hideMark/>
          </w:tcPr>
          <w:p w14:paraId="11B5D558" w14:textId="77777777" w:rsidR="00B657A4" w:rsidRPr="00482F08" w:rsidRDefault="00B657A4" w:rsidP="00CD0F48">
            <w:pPr>
              <w:pStyle w:val="ColumnHeading"/>
              <w:keepNext/>
            </w:pPr>
            <w:r w:rsidRPr="00482F08">
              <w:t>Muudatusettepanek</w:t>
            </w:r>
          </w:p>
        </w:tc>
      </w:tr>
      <w:tr w:rsidR="00482F08" w:rsidRPr="00482F08" w14:paraId="3F5322B2" w14:textId="77777777" w:rsidTr="00CD0F48">
        <w:trPr>
          <w:jc w:val="center"/>
        </w:trPr>
        <w:tc>
          <w:tcPr>
            <w:tcW w:w="4876" w:type="dxa"/>
            <w:hideMark/>
          </w:tcPr>
          <w:p w14:paraId="5EF15BEB" w14:textId="77777777" w:rsidR="00B657A4" w:rsidRPr="00482F08" w:rsidRDefault="00B657A4" w:rsidP="00CD0F48">
            <w:pPr>
              <w:pStyle w:val="Normal6"/>
            </w:pPr>
            <w:r w:rsidRPr="00482F08">
              <w:rPr>
                <w:b/>
                <w:i/>
              </w:rPr>
              <w:t>Määruse (EL) 2021/1060 artikli 105 lõike 1 kohaselt peavad kulukohustustest vabastatavate summade arvutamisel arvesse võetavad eelmaksed sisaldama tehtud erakorralisi eelmakseid.</w:t>
            </w:r>
          </w:p>
        </w:tc>
        <w:tc>
          <w:tcPr>
            <w:tcW w:w="4876" w:type="dxa"/>
            <w:hideMark/>
          </w:tcPr>
          <w:p w14:paraId="6C602407" w14:textId="77777777" w:rsidR="00B657A4" w:rsidRPr="00482F08" w:rsidRDefault="00B657A4" w:rsidP="00CD0F48">
            <w:pPr>
              <w:pStyle w:val="Normal6"/>
              <w:rPr>
                <w:szCs w:val="24"/>
              </w:rPr>
            </w:pPr>
            <w:r w:rsidRPr="00482F08">
              <w:rPr>
                <w:b/>
                <w:i/>
              </w:rPr>
              <w:t>välja jäetud</w:t>
            </w:r>
          </w:p>
        </w:tc>
      </w:tr>
    </w:tbl>
    <w:p w14:paraId="7366CDC5"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49F0E6DE" w14:textId="77777777" w:rsidR="00B657A4" w:rsidRPr="00482F08" w:rsidRDefault="00B657A4" w:rsidP="00B657A4">
      <w:r w:rsidRPr="00E65B99">
        <w:rPr>
          <w:rStyle w:val="HideTWBExt"/>
        </w:rPr>
        <w:t>&lt;/Amend&gt;</w:t>
      </w:r>
    </w:p>
    <w:p w14:paraId="1C282B83"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100</w:t>
      </w:r>
      <w:r w:rsidRPr="00E65B99">
        <w:rPr>
          <w:rStyle w:val="HideTWBExt"/>
          <w:b w:val="0"/>
        </w:rPr>
        <w:t>&lt;/NumAm&gt;</w:t>
      </w:r>
    </w:p>
    <w:p w14:paraId="4C19F736" w14:textId="77777777" w:rsidR="00B657A4" w:rsidRPr="00482F08" w:rsidRDefault="00B657A4" w:rsidP="00B657A4">
      <w:pPr>
        <w:pStyle w:val="NormalBold"/>
      </w:pPr>
      <w:r w:rsidRPr="00E65B99">
        <w:rPr>
          <w:rStyle w:val="HideTWBExt"/>
          <w:b w:val="0"/>
        </w:rPr>
        <w:t>&lt;RepeatBlock-By&gt;&lt;Members&gt;</w:t>
      </w:r>
      <w:r w:rsidRPr="00482F08">
        <w:t>Maria Zacharia</w:t>
      </w:r>
      <w:r w:rsidRPr="00E65B99">
        <w:rPr>
          <w:rStyle w:val="HideTWBExt"/>
          <w:b w:val="0"/>
        </w:rPr>
        <w:t>&lt;/Members&gt;</w:t>
      </w:r>
    </w:p>
    <w:p w14:paraId="1B2DBC6B" w14:textId="77777777" w:rsidR="00B657A4" w:rsidRPr="00482F08" w:rsidRDefault="00B657A4" w:rsidP="00B657A4">
      <w:r w:rsidRPr="00E65B99">
        <w:rPr>
          <w:rStyle w:val="HideTWBExt"/>
        </w:rPr>
        <w:t>&lt;/RepeatBlock-By&gt;</w:t>
      </w:r>
    </w:p>
    <w:p w14:paraId="44A21AA1"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19E47073" w14:textId="77777777" w:rsidR="00B657A4" w:rsidRPr="00482F08" w:rsidRDefault="00B657A4" w:rsidP="00B657A4">
      <w:pPr>
        <w:pStyle w:val="NormalBold"/>
      </w:pPr>
      <w:r w:rsidRPr="00E65B99">
        <w:rPr>
          <w:rStyle w:val="HideTWBExt"/>
          <w:b w:val="0"/>
        </w:rPr>
        <w:t>&lt;Article&gt;</w:t>
      </w:r>
      <w:r w:rsidRPr="00482F08">
        <w:t>Artikkel 1 – lõik 1 – punkt 3</w:t>
      </w:r>
      <w:r w:rsidRPr="00E65B99">
        <w:rPr>
          <w:rStyle w:val="HideTWBExt"/>
          <w:b w:val="0"/>
        </w:rPr>
        <w:t>&lt;/Article&gt;</w:t>
      </w:r>
    </w:p>
    <w:p w14:paraId="6BBABD12"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75F45ECF" w14:textId="77777777" w:rsidR="00B657A4" w:rsidRPr="00482F08" w:rsidRDefault="00B657A4" w:rsidP="00B657A4">
      <w:r w:rsidRPr="00E65B99">
        <w:rPr>
          <w:rStyle w:val="HideTWBExt"/>
        </w:rPr>
        <w:t>&lt;Article2&gt;</w:t>
      </w:r>
      <w:r w:rsidRPr="00482F08">
        <w:t>Artikkel 12c – lõige 5</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2C74D0A6" w14:textId="77777777" w:rsidTr="00CD0F48">
        <w:trPr>
          <w:jc w:val="center"/>
        </w:trPr>
        <w:tc>
          <w:tcPr>
            <w:tcW w:w="9752" w:type="dxa"/>
            <w:gridSpan w:val="2"/>
          </w:tcPr>
          <w:p w14:paraId="3AE63465" w14:textId="77777777" w:rsidR="00B657A4" w:rsidRPr="00482F08" w:rsidRDefault="00B657A4" w:rsidP="00CD0F48">
            <w:pPr>
              <w:keepNext/>
            </w:pPr>
          </w:p>
        </w:tc>
      </w:tr>
      <w:tr w:rsidR="00482F08" w:rsidRPr="00482F08" w14:paraId="38C57345" w14:textId="77777777" w:rsidTr="00CD0F48">
        <w:trPr>
          <w:jc w:val="center"/>
        </w:trPr>
        <w:tc>
          <w:tcPr>
            <w:tcW w:w="4876" w:type="dxa"/>
            <w:hideMark/>
          </w:tcPr>
          <w:p w14:paraId="18752E7F" w14:textId="77777777" w:rsidR="00B657A4" w:rsidRPr="00482F08" w:rsidRDefault="00B657A4" w:rsidP="00CD0F48">
            <w:pPr>
              <w:pStyle w:val="ColumnHeading"/>
              <w:keepNext/>
            </w:pPr>
            <w:r w:rsidRPr="00482F08">
              <w:t>Komisjoni ettepanek</w:t>
            </w:r>
          </w:p>
        </w:tc>
        <w:tc>
          <w:tcPr>
            <w:tcW w:w="4876" w:type="dxa"/>
            <w:hideMark/>
          </w:tcPr>
          <w:p w14:paraId="62858ED5" w14:textId="77777777" w:rsidR="00B657A4" w:rsidRPr="00482F08" w:rsidRDefault="00B657A4" w:rsidP="00CD0F48">
            <w:pPr>
              <w:pStyle w:val="ColumnHeading"/>
              <w:keepNext/>
            </w:pPr>
            <w:r w:rsidRPr="00482F08">
              <w:t>Muudatusettepanek</w:t>
            </w:r>
          </w:p>
        </w:tc>
      </w:tr>
      <w:tr w:rsidR="00482F08" w:rsidRPr="00482F08" w14:paraId="132454C9" w14:textId="77777777" w:rsidTr="00CD0F48">
        <w:trPr>
          <w:jc w:val="center"/>
        </w:trPr>
        <w:tc>
          <w:tcPr>
            <w:tcW w:w="4876" w:type="dxa"/>
            <w:hideMark/>
          </w:tcPr>
          <w:p w14:paraId="09E3FB81" w14:textId="77777777" w:rsidR="00B657A4" w:rsidRPr="00482F08" w:rsidRDefault="00B657A4" w:rsidP="00CD0F48">
            <w:pPr>
              <w:pStyle w:val="Normal6"/>
            </w:pPr>
            <w:r w:rsidRPr="00482F08">
              <w:rPr>
                <w:b/>
                <w:i/>
              </w:rPr>
              <w:t>(5)</w:t>
            </w:r>
            <w:r w:rsidRPr="00482F08">
              <w:rPr>
                <w:b/>
                <w:i/>
              </w:rPr>
              <w:tab/>
              <w:t>Erandina määruse (EL) 2021/1060 artiklist 112 on käesoleva artikli lõikes 1 osutatud sihtotstarbeliste prioriteetide maksimaalsed kaasrahastamismäärad 100 %.</w:t>
            </w:r>
          </w:p>
        </w:tc>
        <w:tc>
          <w:tcPr>
            <w:tcW w:w="4876" w:type="dxa"/>
            <w:hideMark/>
          </w:tcPr>
          <w:p w14:paraId="0A344AC0" w14:textId="77777777" w:rsidR="00B657A4" w:rsidRPr="00482F08" w:rsidRDefault="00B657A4" w:rsidP="00CD0F48">
            <w:pPr>
              <w:pStyle w:val="Normal6"/>
              <w:rPr>
                <w:szCs w:val="24"/>
              </w:rPr>
            </w:pPr>
            <w:r w:rsidRPr="00482F08">
              <w:rPr>
                <w:b/>
                <w:i/>
              </w:rPr>
              <w:t>välja jäetud</w:t>
            </w:r>
          </w:p>
        </w:tc>
      </w:tr>
    </w:tbl>
    <w:p w14:paraId="73D55CDD"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5B586CD1" w14:textId="77777777" w:rsidR="00B657A4" w:rsidRPr="00482F08" w:rsidRDefault="00B657A4" w:rsidP="00B657A4">
      <w:r w:rsidRPr="00E65B99">
        <w:rPr>
          <w:rStyle w:val="HideTWBExt"/>
        </w:rPr>
        <w:t>&lt;/Amend&gt;</w:t>
      </w:r>
    </w:p>
    <w:p w14:paraId="3C19FD13"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101</w:t>
      </w:r>
      <w:r w:rsidRPr="00E65B99">
        <w:rPr>
          <w:rStyle w:val="HideTWBExt"/>
          <w:b w:val="0"/>
        </w:rPr>
        <w:t>&lt;/NumAm&gt;</w:t>
      </w:r>
    </w:p>
    <w:p w14:paraId="4C0E8350" w14:textId="77777777" w:rsidR="00B657A4" w:rsidRPr="00482F08" w:rsidRDefault="00B657A4" w:rsidP="00B657A4">
      <w:pPr>
        <w:pStyle w:val="NormalBold"/>
      </w:pPr>
      <w:r w:rsidRPr="00E65B99">
        <w:rPr>
          <w:rStyle w:val="HideTWBExt"/>
          <w:b w:val="0"/>
        </w:rPr>
        <w:t>&lt;RepeatBlock-By&gt;&lt;Members&gt;</w:t>
      </w:r>
      <w:r w:rsidRPr="00482F08">
        <w:t>Marit Maij, Estelle Ceulemans, Gabriele Bischoff, Alicia Homs Ginel, Evelyn Regner, Marc Angel, Idoia Mendia, Vilija Blinkevičiūtė, Aodhán Ó Ríordáin</w:t>
      </w:r>
      <w:r w:rsidRPr="00E65B99">
        <w:rPr>
          <w:rStyle w:val="HideTWBExt"/>
          <w:b w:val="0"/>
        </w:rPr>
        <w:t>&lt;/Members&gt;</w:t>
      </w:r>
    </w:p>
    <w:p w14:paraId="63D083DB" w14:textId="77777777" w:rsidR="00B657A4" w:rsidRPr="00482F08" w:rsidRDefault="00B657A4" w:rsidP="00B657A4">
      <w:r w:rsidRPr="00E65B99">
        <w:rPr>
          <w:rStyle w:val="HideTWBExt"/>
        </w:rPr>
        <w:t>&lt;/RepeatBlock-By&gt;</w:t>
      </w:r>
    </w:p>
    <w:p w14:paraId="515F42B2"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4E8E9435" w14:textId="77777777" w:rsidR="00B657A4" w:rsidRPr="00482F08" w:rsidRDefault="00B657A4" w:rsidP="00B657A4">
      <w:pPr>
        <w:pStyle w:val="NormalBold"/>
      </w:pPr>
      <w:r w:rsidRPr="00E65B99">
        <w:rPr>
          <w:rStyle w:val="HideTWBExt"/>
          <w:b w:val="0"/>
        </w:rPr>
        <w:t>&lt;Article&gt;</w:t>
      </w:r>
      <w:r w:rsidRPr="00482F08">
        <w:t>Artikkel 1 – lõik 1 – punkt 3</w:t>
      </w:r>
      <w:r w:rsidRPr="00E65B99">
        <w:rPr>
          <w:rStyle w:val="HideTWBExt"/>
          <w:b w:val="0"/>
        </w:rPr>
        <w:t>&lt;/Article&gt;</w:t>
      </w:r>
    </w:p>
    <w:p w14:paraId="4ED8A486"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682C7867" w14:textId="77777777" w:rsidR="00B657A4" w:rsidRPr="00482F08" w:rsidRDefault="00B657A4" w:rsidP="00B657A4">
      <w:r w:rsidRPr="00E65B99">
        <w:rPr>
          <w:rStyle w:val="HideTWBExt"/>
        </w:rPr>
        <w:t>&lt;Article2&gt;</w:t>
      </w:r>
      <w:r w:rsidRPr="00482F08">
        <w:t>Artikkel 12c – lõige 5</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503C610F" w14:textId="77777777" w:rsidTr="00CD0F48">
        <w:trPr>
          <w:jc w:val="center"/>
        </w:trPr>
        <w:tc>
          <w:tcPr>
            <w:tcW w:w="9752" w:type="dxa"/>
            <w:gridSpan w:val="2"/>
          </w:tcPr>
          <w:p w14:paraId="0D13EB73" w14:textId="77777777" w:rsidR="00B657A4" w:rsidRPr="00482F08" w:rsidRDefault="00B657A4" w:rsidP="00CD0F48">
            <w:pPr>
              <w:keepNext/>
            </w:pPr>
          </w:p>
        </w:tc>
      </w:tr>
      <w:tr w:rsidR="00482F08" w:rsidRPr="00482F08" w14:paraId="4BE32DC3" w14:textId="77777777" w:rsidTr="00CD0F48">
        <w:trPr>
          <w:jc w:val="center"/>
        </w:trPr>
        <w:tc>
          <w:tcPr>
            <w:tcW w:w="4876" w:type="dxa"/>
            <w:hideMark/>
          </w:tcPr>
          <w:p w14:paraId="376464D3" w14:textId="77777777" w:rsidR="00B657A4" w:rsidRPr="00482F08" w:rsidRDefault="00B657A4" w:rsidP="00CD0F48">
            <w:pPr>
              <w:pStyle w:val="ColumnHeading"/>
              <w:keepNext/>
            </w:pPr>
            <w:r w:rsidRPr="00482F08">
              <w:t>Komisjoni ettepanek</w:t>
            </w:r>
          </w:p>
        </w:tc>
        <w:tc>
          <w:tcPr>
            <w:tcW w:w="4876" w:type="dxa"/>
            <w:hideMark/>
          </w:tcPr>
          <w:p w14:paraId="217CCD78" w14:textId="77777777" w:rsidR="00B657A4" w:rsidRPr="00482F08" w:rsidRDefault="00B657A4" w:rsidP="00CD0F48">
            <w:pPr>
              <w:pStyle w:val="ColumnHeading"/>
              <w:keepNext/>
            </w:pPr>
            <w:r w:rsidRPr="00482F08">
              <w:t>Muudatusettepanek</w:t>
            </w:r>
          </w:p>
        </w:tc>
      </w:tr>
      <w:tr w:rsidR="00482F08" w:rsidRPr="00482F08" w14:paraId="2268E35D" w14:textId="77777777" w:rsidTr="00CD0F48">
        <w:trPr>
          <w:jc w:val="center"/>
        </w:trPr>
        <w:tc>
          <w:tcPr>
            <w:tcW w:w="4876" w:type="dxa"/>
            <w:hideMark/>
          </w:tcPr>
          <w:p w14:paraId="655F8261" w14:textId="77777777" w:rsidR="00B657A4" w:rsidRPr="00482F08" w:rsidRDefault="00B657A4" w:rsidP="00CD0F48">
            <w:pPr>
              <w:pStyle w:val="Normal6"/>
            </w:pPr>
            <w:r w:rsidRPr="00482F08">
              <w:rPr>
                <w:b/>
                <w:i/>
              </w:rPr>
              <w:t>(5)</w:t>
            </w:r>
            <w:r w:rsidRPr="00482F08">
              <w:rPr>
                <w:b/>
                <w:i/>
              </w:rPr>
              <w:tab/>
              <w:t>Erandina määruse (EL) 2021/1060 artiklist 112 on käesoleva artikli lõikes 1 osutatud sihtotstarbeliste prioriteetide maksimaalsed kaasrahastamismäärad 100 %.</w:t>
            </w:r>
          </w:p>
        </w:tc>
        <w:tc>
          <w:tcPr>
            <w:tcW w:w="4876" w:type="dxa"/>
            <w:hideMark/>
          </w:tcPr>
          <w:p w14:paraId="1C19BCB3" w14:textId="77777777" w:rsidR="00B657A4" w:rsidRPr="00482F08" w:rsidRDefault="00B657A4" w:rsidP="00CD0F48">
            <w:pPr>
              <w:pStyle w:val="Normal6"/>
              <w:rPr>
                <w:szCs w:val="24"/>
              </w:rPr>
            </w:pPr>
            <w:r w:rsidRPr="00482F08">
              <w:rPr>
                <w:b/>
                <w:i/>
              </w:rPr>
              <w:t>välja jäetud</w:t>
            </w:r>
          </w:p>
        </w:tc>
      </w:tr>
    </w:tbl>
    <w:p w14:paraId="2CE73370"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3CAD228F" w14:textId="77777777" w:rsidR="00B657A4" w:rsidRPr="00482F08" w:rsidRDefault="00B657A4" w:rsidP="00B657A4">
      <w:r w:rsidRPr="00E65B99">
        <w:rPr>
          <w:rStyle w:val="HideTWBExt"/>
        </w:rPr>
        <w:t>&lt;/Amend&gt;</w:t>
      </w:r>
    </w:p>
    <w:p w14:paraId="6184CAF5"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102</w:t>
      </w:r>
      <w:r w:rsidRPr="00E65B99">
        <w:rPr>
          <w:rStyle w:val="HideTWBExt"/>
          <w:b w:val="0"/>
        </w:rPr>
        <w:t>&lt;/NumAm&gt;</w:t>
      </w:r>
    </w:p>
    <w:p w14:paraId="3E6AF59E" w14:textId="77777777" w:rsidR="00B657A4" w:rsidRPr="00482F08" w:rsidRDefault="00B657A4" w:rsidP="00B657A4">
      <w:pPr>
        <w:pStyle w:val="NormalBold"/>
      </w:pPr>
      <w:r w:rsidRPr="00E65B99">
        <w:rPr>
          <w:rStyle w:val="HideTWBExt"/>
          <w:b w:val="0"/>
        </w:rPr>
        <w:t>&lt;RepeatBlock-By&gt;&lt;Members&gt;</w:t>
      </w:r>
      <w:r w:rsidRPr="00482F08">
        <w:t>Maravillas Abadía Jover, Miriam Lexmann</w:t>
      </w:r>
      <w:r w:rsidRPr="00E65B99">
        <w:rPr>
          <w:rStyle w:val="HideTWBExt"/>
          <w:b w:val="0"/>
        </w:rPr>
        <w:t>&lt;/Members&gt;</w:t>
      </w:r>
    </w:p>
    <w:p w14:paraId="285D755B" w14:textId="77777777" w:rsidR="00B657A4" w:rsidRPr="00482F08" w:rsidRDefault="00B657A4" w:rsidP="00B657A4">
      <w:r w:rsidRPr="00E65B99">
        <w:rPr>
          <w:rStyle w:val="HideTWBExt"/>
        </w:rPr>
        <w:t>&lt;/RepeatBlock-By&gt;</w:t>
      </w:r>
    </w:p>
    <w:p w14:paraId="246BFE6D"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5E0C5152" w14:textId="77777777" w:rsidR="00B657A4" w:rsidRPr="00482F08" w:rsidRDefault="00B657A4" w:rsidP="00B657A4">
      <w:pPr>
        <w:pStyle w:val="NormalBold"/>
      </w:pPr>
      <w:r w:rsidRPr="00E65B99">
        <w:rPr>
          <w:rStyle w:val="HideTWBExt"/>
          <w:b w:val="0"/>
        </w:rPr>
        <w:t>&lt;Article&gt;</w:t>
      </w:r>
      <w:r w:rsidRPr="00482F08">
        <w:t>Artikkel 1 – lõik 1 – punkt 3</w:t>
      </w:r>
      <w:r w:rsidRPr="00E65B99">
        <w:rPr>
          <w:rStyle w:val="HideTWBExt"/>
          <w:b w:val="0"/>
        </w:rPr>
        <w:t>&lt;/Article&gt;</w:t>
      </w:r>
    </w:p>
    <w:p w14:paraId="199899B2"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0E4D1284" w14:textId="77777777" w:rsidR="00B657A4" w:rsidRPr="00482F08" w:rsidRDefault="00B657A4" w:rsidP="00B657A4">
      <w:r w:rsidRPr="00E65B99">
        <w:rPr>
          <w:rStyle w:val="HideTWBExt"/>
        </w:rPr>
        <w:t>&lt;Article2&gt;</w:t>
      </w:r>
      <w:r w:rsidRPr="00482F08">
        <w:t>Artikkel 12c – lõige 5</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56EABF47" w14:textId="77777777" w:rsidTr="00CD0F48">
        <w:trPr>
          <w:jc w:val="center"/>
        </w:trPr>
        <w:tc>
          <w:tcPr>
            <w:tcW w:w="9752" w:type="dxa"/>
            <w:gridSpan w:val="2"/>
          </w:tcPr>
          <w:p w14:paraId="3DCC050E" w14:textId="77777777" w:rsidR="00B657A4" w:rsidRPr="00482F08" w:rsidRDefault="00B657A4" w:rsidP="00CD0F48">
            <w:pPr>
              <w:keepNext/>
            </w:pPr>
          </w:p>
        </w:tc>
      </w:tr>
      <w:tr w:rsidR="00482F08" w:rsidRPr="00482F08" w14:paraId="3DAFCAA8" w14:textId="77777777" w:rsidTr="00CD0F48">
        <w:trPr>
          <w:jc w:val="center"/>
        </w:trPr>
        <w:tc>
          <w:tcPr>
            <w:tcW w:w="4876" w:type="dxa"/>
            <w:hideMark/>
          </w:tcPr>
          <w:p w14:paraId="06B8F4CB" w14:textId="77777777" w:rsidR="00B657A4" w:rsidRPr="00482F08" w:rsidRDefault="00B657A4" w:rsidP="00CD0F48">
            <w:pPr>
              <w:pStyle w:val="ColumnHeading"/>
              <w:keepNext/>
            </w:pPr>
            <w:r w:rsidRPr="00482F08">
              <w:t>Komisjoni ettepanek</w:t>
            </w:r>
          </w:p>
        </w:tc>
        <w:tc>
          <w:tcPr>
            <w:tcW w:w="4876" w:type="dxa"/>
            <w:hideMark/>
          </w:tcPr>
          <w:p w14:paraId="0093B5BD" w14:textId="77777777" w:rsidR="00B657A4" w:rsidRPr="00482F08" w:rsidRDefault="00B657A4" w:rsidP="00CD0F48">
            <w:pPr>
              <w:pStyle w:val="ColumnHeading"/>
              <w:keepNext/>
            </w:pPr>
            <w:r w:rsidRPr="00482F08">
              <w:t>Muudatusettepanek</w:t>
            </w:r>
          </w:p>
        </w:tc>
      </w:tr>
      <w:tr w:rsidR="00482F08" w:rsidRPr="00482F08" w14:paraId="40C2FD07" w14:textId="77777777" w:rsidTr="00CD0F48">
        <w:trPr>
          <w:jc w:val="center"/>
        </w:trPr>
        <w:tc>
          <w:tcPr>
            <w:tcW w:w="4876" w:type="dxa"/>
            <w:hideMark/>
          </w:tcPr>
          <w:p w14:paraId="1BFE7550" w14:textId="77777777" w:rsidR="00B657A4" w:rsidRPr="00482F08" w:rsidRDefault="00B657A4" w:rsidP="00CD0F48">
            <w:pPr>
              <w:pStyle w:val="Normal6"/>
            </w:pPr>
            <w:r w:rsidRPr="00482F08">
              <w:t>(5)</w:t>
            </w:r>
            <w:r w:rsidRPr="00482F08">
              <w:tab/>
              <w:t xml:space="preserve">Erandina määruse (EL) 2021/1060 artiklist 112 </w:t>
            </w:r>
            <w:r w:rsidRPr="00482F08">
              <w:rPr>
                <w:b/>
                <w:bCs/>
                <w:i/>
                <w:iCs/>
              </w:rPr>
              <w:t>on</w:t>
            </w:r>
            <w:r w:rsidRPr="00482F08">
              <w:t xml:space="preserve"> </w:t>
            </w:r>
            <w:r w:rsidRPr="00482F08">
              <w:rPr>
                <w:b/>
                <w:bCs/>
                <w:i/>
                <w:iCs/>
              </w:rPr>
              <w:t>käesoleva artikli lõikes 1 osutatud sihtotstarbeliste</w:t>
            </w:r>
            <w:r w:rsidRPr="00482F08">
              <w:t xml:space="preserve"> prioriteetide maksimaalsed kaasrahastamismäärad </w:t>
            </w:r>
            <w:r w:rsidRPr="00482F08">
              <w:rPr>
                <w:b/>
                <w:bCs/>
                <w:i/>
                <w:iCs/>
              </w:rPr>
              <w:t>100</w:t>
            </w:r>
            <w:r w:rsidRPr="00482F08">
              <w:t> %.</w:t>
            </w:r>
          </w:p>
        </w:tc>
        <w:tc>
          <w:tcPr>
            <w:tcW w:w="4876" w:type="dxa"/>
            <w:hideMark/>
          </w:tcPr>
          <w:p w14:paraId="0BE73AAF" w14:textId="77777777" w:rsidR="00B657A4" w:rsidRPr="00482F08" w:rsidRDefault="00B657A4" w:rsidP="00CD0F48">
            <w:pPr>
              <w:pStyle w:val="Normal6"/>
              <w:rPr>
                <w:szCs w:val="24"/>
              </w:rPr>
            </w:pPr>
            <w:r w:rsidRPr="00482F08">
              <w:t>(5)</w:t>
            </w:r>
            <w:r w:rsidRPr="00482F08">
              <w:tab/>
              <w:t xml:space="preserve">Erandina määruse (EL) 2021/1060 artiklist 112 </w:t>
            </w:r>
            <w:r w:rsidRPr="00482F08">
              <w:rPr>
                <w:b/>
                <w:bCs/>
                <w:i/>
                <w:iCs/>
              </w:rPr>
              <w:t>võivad</w:t>
            </w:r>
            <w:r w:rsidRPr="00482F08">
              <w:t xml:space="preserve"> </w:t>
            </w:r>
            <w:r w:rsidRPr="00482F08">
              <w:rPr>
                <w:b/>
                <w:bCs/>
                <w:i/>
                <w:iCs/>
              </w:rPr>
              <w:t>konkreetsete</w:t>
            </w:r>
            <w:r w:rsidRPr="00482F08">
              <w:t xml:space="preserve"> prioriteetide maksimaalsed kaasrahastamismäärad </w:t>
            </w:r>
            <w:r w:rsidRPr="00482F08">
              <w:rPr>
                <w:b/>
                <w:bCs/>
                <w:i/>
                <w:iCs/>
              </w:rPr>
              <w:t>olla kaitsevaldkonnas</w:t>
            </w:r>
            <w:r w:rsidRPr="00482F08">
              <w:t xml:space="preserve"> </w:t>
            </w:r>
            <w:r w:rsidRPr="00482F08">
              <w:rPr>
                <w:b/>
                <w:bCs/>
                <w:i/>
                <w:iCs/>
              </w:rPr>
              <w:t>95</w:t>
            </w:r>
            <w:r w:rsidRPr="00482F08">
              <w:t> %</w:t>
            </w:r>
            <w:r w:rsidRPr="00482F08">
              <w:rPr>
                <w:b/>
                <w:i/>
              </w:rPr>
              <w:t xml:space="preserve"> ainult juhul, kui kogu rahastuse vajadus on tõendatud, ilma et takistataks liikmesriikide proportsionaalset panustamist. Selle erandi</w:t>
            </w:r>
            <w:r w:rsidRPr="00482F08">
              <w:t xml:space="preserve"> </w:t>
            </w:r>
            <w:r w:rsidRPr="00482F08">
              <w:rPr>
                <w:b/>
                <w:bCs/>
                <w:i/>
                <w:iCs/>
              </w:rPr>
              <w:t>tingimuseks on</w:t>
            </w:r>
            <w:r w:rsidRPr="00482F08">
              <w:t xml:space="preserve"> </w:t>
            </w:r>
            <w:r w:rsidRPr="00482F08">
              <w:rPr>
                <w:b/>
                <w:i/>
              </w:rPr>
              <w:t>investeeringu õigluse ja kestlikkuse eelnev heakskiitmine võrdleva analüüsi abil, et vältida tasakaalustamatust, millega võidakse ebaproportsionaalselt eelistada arenenumaid piirkondi</w:t>
            </w:r>
            <w:r w:rsidRPr="00482F08">
              <w:t>.</w:t>
            </w:r>
          </w:p>
        </w:tc>
      </w:tr>
      <w:tr w:rsidR="00482F08" w:rsidRPr="00482F08" w14:paraId="6BE8E961" w14:textId="77777777" w:rsidTr="00CD0F48">
        <w:trPr>
          <w:jc w:val="center"/>
        </w:trPr>
        <w:tc>
          <w:tcPr>
            <w:tcW w:w="4876" w:type="dxa"/>
          </w:tcPr>
          <w:p w14:paraId="1371CAE4" w14:textId="77777777" w:rsidR="00B657A4" w:rsidRPr="00482F08" w:rsidRDefault="00B657A4" w:rsidP="00CD0F48">
            <w:pPr>
              <w:pStyle w:val="Normal6"/>
            </w:pPr>
          </w:p>
        </w:tc>
        <w:tc>
          <w:tcPr>
            <w:tcW w:w="4876" w:type="dxa"/>
            <w:hideMark/>
          </w:tcPr>
          <w:p w14:paraId="0F813C09" w14:textId="77777777" w:rsidR="00B657A4" w:rsidRPr="00482F08" w:rsidRDefault="00B657A4" w:rsidP="00CD0F48">
            <w:pPr>
              <w:pStyle w:val="Normal6"/>
              <w:rPr>
                <w:szCs w:val="24"/>
              </w:rPr>
            </w:pPr>
            <w:r w:rsidRPr="00482F08">
              <w:rPr>
                <w:i/>
              </w:rPr>
              <w:t>(Käesolevat muudatusettepanekut kohaldatakse kogu teksti ulatuses.)</w:t>
            </w:r>
          </w:p>
        </w:tc>
      </w:tr>
    </w:tbl>
    <w:p w14:paraId="614E0C59"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0A3C9192" w14:textId="77777777" w:rsidR="00B657A4" w:rsidRPr="00482F08" w:rsidRDefault="00B657A4" w:rsidP="00B657A4">
      <w:pPr>
        <w:pStyle w:val="CrossRef"/>
      </w:pPr>
      <w:r w:rsidRPr="00482F08">
        <w:t>(Vt Euroopa Kontrollikoja arvamuse nr 02/2025 punktid 32–35)</w:t>
      </w:r>
    </w:p>
    <w:p w14:paraId="50A93C58" w14:textId="77777777" w:rsidR="00B657A4" w:rsidRPr="00482F08" w:rsidRDefault="00B657A4" w:rsidP="00B657A4">
      <w:pPr>
        <w:pStyle w:val="JustificationTitle"/>
        <w:rPr>
          <w:noProof w:val="0"/>
        </w:rPr>
      </w:pPr>
      <w:r w:rsidRPr="00E65B99">
        <w:rPr>
          <w:rStyle w:val="HideTWBExt"/>
          <w:i w:val="0"/>
        </w:rPr>
        <w:t>&lt;TitreJust&gt;</w:t>
      </w:r>
      <w:r w:rsidRPr="00482F08">
        <w:t>Selgitus</w:t>
      </w:r>
      <w:r w:rsidRPr="00E65B99">
        <w:rPr>
          <w:rStyle w:val="HideTWBExt"/>
          <w:i w:val="0"/>
        </w:rPr>
        <w:t>&lt;/TitreJust&gt;</w:t>
      </w:r>
    </w:p>
    <w:p w14:paraId="077CDF8D" w14:textId="77777777" w:rsidR="00B657A4" w:rsidRPr="00482F08" w:rsidRDefault="00B657A4" w:rsidP="00B657A4">
      <w:pPr>
        <w:pStyle w:val="Normal12Italic"/>
        <w:rPr>
          <w:noProof w:val="0"/>
        </w:rPr>
      </w:pPr>
      <w:r w:rsidRPr="00482F08">
        <w:t>Täieliku rahastamise (100 % kaasrahastamine) valimatu kohaldamise korral võidakse eelistada arenenumaid piirkondi ja nõrgestada kaasrahastamise finantsvõimendust, mistõttu on soovitatav, et see meede oleks rangelt tingimuslik.</w:t>
      </w:r>
    </w:p>
    <w:p w14:paraId="5C98E70F" w14:textId="77777777" w:rsidR="00B657A4" w:rsidRPr="00482F08" w:rsidRDefault="00B657A4" w:rsidP="00B657A4">
      <w:r w:rsidRPr="00E65B99">
        <w:rPr>
          <w:rStyle w:val="HideTWBExt"/>
        </w:rPr>
        <w:t>&lt;/Amend&gt;</w:t>
      </w:r>
    </w:p>
    <w:p w14:paraId="4AF0FA0B"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103</w:t>
      </w:r>
      <w:r w:rsidRPr="00E65B99">
        <w:rPr>
          <w:rStyle w:val="HideTWBExt"/>
          <w:b w:val="0"/>
        </w:rPr>
        <w:t>&lt;/NumAm&gt;</w:t>
      </w:r>
    </w:p>
    <w:p w14:paraId="19B55895" w14:textId="77777777" w:rsidR="00B657A4" w:rsidRPr="00482F08" w:rsidRDefault="00B657A4" w:rsidP="00B657A4">
      <w:pPr>
        <w:pStyle w:val="NormalBold"/>
      </w:pPr>
      <w:r w:rsidRPr="00E65B99">
        <w:rPr>
          <w:rStyle w:val="HideTWBExt"/>
          <w:b w:val="0"/>
        </w:rPr>
        <w:t>&lt;RepeatBlock-By&gt;&lt;Members&gt;</w:t>
      </w:r>
      <w:r w:rsidRPr="00482F08">
        <w:t>Miriam Lexmann</w:t>
      </w:r>
      <w:r w:rsidRPr="00E65B99">
        <w:rPr>
          <w:rStyle w:val="HideTWBExt"/>
          <w:b w:val="0"/>
        </w:rPr>
        <w:t>&lt;/Members&gt;</w:t>
      </w:r>
    </w:p>
    <w:p w14:paraId="5D1404C6" w14:textId="77777777" w:rsidR="00B657A4" w:rsidRPr="00482F08" w:rsidRDefault="00B657A4" w:rsidP="00B657A4">
      <w:r w:rsidRPr="00E65B99">
        <w:rPr>
          <w:rStyle w:val="HideTWBExt"/>
        </w:rPr>
        <w:t>&lt;/RepeatBlock-By&gt;</w:t>
      </w:r>
    </w:p>
    <w:p w14:paraId="6408060E"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22DD3708" w14:textId="77777777" w:rsidR="00B657A4" w:rsidRPr="00482F08" w:rsidRDefault="00B657A4" w:rsidP="00B657A4">
      <w:pPr>
        <w:pStyle w:val="NormalBold"/>
      </w:pPr>
      <w:r w:rsidRPr="00E65B99">
        <w:rPr>
          <w:rStyle w:val="HideTWBExt"/>
          <w:b w:val="0"/>
        </w:rPr>
        <w:t>&lt;Article&gt;</w:t>
      </w:r>
      <w:r w:rsidRPr="00482F08">
        <w:t>Artikkel 1 – lõik 1 – punkt 3</w:t>
      </w:r>
      <w:r w:rsidRPr="00E65B99">
        <w:rPr>
          <w:rStyle w:val="HideTWBExt"/>
          <w:b w:val="0"/>
        </w:rPr>
        <w:t>&lt;/Article&gt;</w:t>
      </w:r>
    </w:p>
    <w:p w14:paraId="1B94EF9F"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3BB965B4" w14:textId="77777777" w:rsidR="00B657A4" w:rsidRPr="00482F08" w:rsidRDefault="00B657A4" w:rsidP="00B657A4">
      <w:r w:rsidRPr="00E65B99">
        <w:rPr>
          <w:rStyle w:val="HideTWBExt"/>
        </w:rPr>
        <w:t>&lt;Article2&gt;</w:t>
      </w:r>
      <w:r w:rsidRPr="00482F08">
        <w:t>Artikkel 12c – lõige 5</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7E93B909" w14:textId="77777777" w:rsidTr="00CD0F48">
        <w:trPr>
          <w:jc w:val="center"/>
        </w:trPr>
        <w:tc>
          <w:tcPr>
            <w:tcW w:w="9752" w:type="dxa"/>
            <w:gridSpan w:val="2"/>
          </w:tcPr>
          <w:p w14:paraId="527F740B" w14:textId="77777777" w:rsidR="00B657A4" w:rsidRPr="00482F08" w:rsidRDefault="00B657A4" w:rsidP="00CD0F48">
            <w:pPr>
              <w:keepNext/>
            </w:pPr>
          </w:p>
        </w:tc>
      </w:tr>
      <w:tr w:rsidR="00482F08" w:rsidRPr="00482F08" w14:paraId="5DD02808" w14:textId="77777777" w:rsidTr="00CD0F48">
        <w:trPr>
          <w:jc w:val="center"/>
        </w:trPr>
        <w:tc>
          <w:tcPr>
            <w:tcW w:w="4876" w:type="dxa"/>
            <w:hideMark/>
          </w:tcPr>
          <w:p w14:paraId="042E95D2" w14:textId="77777777" w:rsidR="00B657A4" w:rsidRPr="00482F08" w:rsidRDefault="00B657A4" w:rsidP="00CD0F48">
            <w:pPr>
              <w:pStyle w:val="ColumnHeading"/>
              <w:keepNext/>
            </w:pPr>
            <w:r w:rsidRPr="00482F08">
              <w:t>Komisjoni ettepanek</w:t>
            </w:r>
          </w:p>
        </w:tc>
        <w:tc>
          <w:tcPr>
            <w:tcW w:w="4876" w:type="dxa"/>
            <w:hideMark/>
          </w:tcPr>
          <w:p w14:paraId="0A363D09" w14:textId="77777777" w:rsidR="00B657A4" w:rsidRPr="00482F08" w:rsidRDefault="00B657A4" w:rsidP="00CD0F48">
            <w:pPr>
              <w:pStyle w:val="ColumnHeading"/>
              <w:keepNext/>
            </w:pPr>
            <w:r w:rsidRPr="00482F08">
              <w:t>Muudatusettepanek</w:t>
            </w:r>
          </w:p>
        </w:tc>
      </w:tr>
      <w:tr w:rsidR="00482F08" w:rsidRPr="00482F08" w14:paraId="3A1B2B3A" w14:textId="77777777" w:rsidTr="00CD0F48">
        <w:trPr>
          <w:jc w:val="center"/>
        </w:trPr>
        <w:tc>
          <w:tcPr>
            <w:tcW w:w="4876" w:type="dxa"/>
            <w:hideMark/>
          </w:tcPr>
          <w:p w14:paraId="159CA9BA" w14:textId="77777777" w:rsidR="00B657A4" w:rsidRPr="00482F08" w:rsidRDefault="00B657A4" w:rsidP="00CD0F48">
            <w:pPr>
              <w:pStyle w:val="Normal6"/>
            </w:pPr>
            <w:r w:rsidRPr="00482F08">
              <w:t>(5)</w:t>
            </w:r>
            <w:r w:rsidRPr="00482F08">
              <w:tab/>
              <w:t>Erandina määruse (EL) 2021/1060 artiklist 112 on käesoleva artikli lõikes 1 osutatud sihtotstarbeliste prioriteetide maksimaalsed kaasrahastamismäärad 100 %.</w:t>
            </w:r>
          </w:p>
        </w:tc>
        <w:tc>
          <w:tcPr>
            <w:tcW w:w="4876" w:type="dxa"/>
            <w:hideMark/>
          </w:tcPr>
          <w:p w14:paraId="362810D9" w14:textId="77777777" w:rsidR="00B657A4" w:rsidRPr="00482F08" w:rsidRDefault="00B657A4" w:rsidP="00CD0F48">
            <w:pPr>
              <w:pStyle w:val="Normal6"/>
              <w:rPr>
                <w:szCs w:val="24"/>
              </w:rPr>
            </w:pPr>
            <w:r w:rsidRPr="00482F08">
              <w:t>(5)</w:t>
            </w:r>
            <w:r w:rsidRPr="00482F08">
              <w:tab/>
              <w:t>Erandina määruse (EL) 2021/1060 artiklist 112 on käesoleva artikli lõikes 1 osutatud sihtotstarbeliste prioriteetide maksimaalsed kaasrahastamismäärad 100 %</w:t>
            </w:r>
            <w:r w:rsidRPr="00482F08">
              <w:rPr>
                <w:b/>
                <w:bCs/>
                <w:i/>
                <w:iCs/>
              </w:rPr>
              <w:t>, säilitades samal ajal praeguse piirkonnakategooriate jaotuse</w:t>
            </w:r>
            <w:r w:rsidRPr="00482F08">
              <w:t>.</w:t>
            </w:r>
          </w:p>
        </w:tc>
      </w:tr>
    </w:tbl>
    <w:p w14:paraId="3F56141B"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644E26F3" w14:textId="77777777" w:rsidR="00B657A4" w:rsidRPr="00482F08" w:rsidRDefault="00B657A4" w:rsidP="00B657A4">
      <w:r w:rsidRPr="00E65B99">
        <w:rPr>
          <w:rStyle w:val="HideTWBExt"/>
        </w:rPr>
        <w:t>&lt;/Amend&gt;</w:t>
      </w:r>
    </w:p>
    <w:p w14:paraId="2705EEFE"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104</w:t>
      </w:r>
      <w:r w:rsidRPr="00E65B99">
        <w:rPr>
          <w:rStyle w:val="HideTWBExt"/>
          <w:b w:val="0"/>
        </w:rPr>
        <w:t>&lt;/NumAm&gt;</w:t>
      </w:r>
    </w:p>
    <w:p w14:paraId="29AE5985" w14:textId="77777777" w:rsidR="00B657A4" w:rsidRPr="00482F08" w:rsidRDefault="00B657A4" w:rsidP="00B657A4">
      <w:pPr>
        <w:pStyle w:val="NormalBold"/>
      </w:pPr>
      <w:r w:rsidRPr="00E65B99">
        <w:rPr>
          <w:rStyle w:val="HideTWBExt"/>
          <w:b w:val="0"/>
        </w:rPr>
        <w:t>&lt;RepeatBlock-By&gt;&lt;Members&gt;</w:t>
      </w:r>
      <w:r w:rsidRPr="00482F08">
        <w:t>Brigitte van den Berg, Hristo Petrov, Grégory Allione, Eugen Tomac</w:t>
      </w:r>
      <w:r w:rsidRPr="00E65B99">
        <w:rPr>
          <w:rStyle w:val="HideTWBExt"/>
          <w:b w:val="0"/>
        </w:rPr>
        <w:t>&lt;/Members&gt;</w:t>
      </w:r>
    </w:p>
    <w:p w14:paraId="20AD1597" w14:textId="77777777" w:rsidR="00B657A4" w:rsidRPr="00482F08" w:rsidRDefault="00B657A4" w:rsidP="00B657A4">
      <w:r w:rsidRPr="00E65B99">
        <w:rPr>
          <w:rStyle w:val="HideTWBExt"/>
        </w:rPr>
        <w:t>&lt;/RepeatBlock-By&gt;</w:t>
      </w:r>
    </w:p>
    <w:p w14:paraId="2B220644"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53573252" w14:textId="77777777" w:rsidR="00B657A4" w:rsidRPr="00482F08" w:rsidRDefault="00B657A4" w:rsidP="00B657A4">
      <w:pPr>
        <w:pStyle w:val="NormalBold"/>
      </w:pPr>
      <w:r w:rsidRPr="00E65B99">
        <w:rPr>
          <w:rStyle w:val="HideTWBExt"/>
          <w:b w:val="0"/>
        </w:rPr>
        <w:t>&lt;Article&gt;</w:t>
      </w:r>
      <w:r w:rsidRPr="00482F08">
        <w:t>Artikkel 1 – lõik 1 – punkt 3</w:t>
      </w:r>
      <w:r w:rsidRPr="00E65B99">
        <w:rPr>
          <w:rStyle w:val="HideTWBExt"/>
          <w:b w:val="0"/>
        </w:rPr>
        <w:t>&lt;/Article&gt;</w:t>
      </w:r>
    </w:p>
    <w:p w14:paraId="533268E7"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4FEF3C16" w14:textId="77777777" w:rsidR="00B657A4" w:rsidRPr="00482F08" w:rsidRDefault="00B657A4" w:rsidP="00B657A4">
      <w:r w:rsidRPr="00E65B99">
        <w:rPr>
          <w:rStyle w:val="HideTWBExt"/>
        </w:rPr>
        <w:t>&lt;Article2&gt;</w:t>
      </w:r>
      <w:r w:rsidRPr="00482F08">
        <w:t>Artikkel 12c – lõige 5 a (uus)</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7B03918C" w14:textId="77777777" w:rsidTr="00CD0F48">
        <w:trPr>
          <w:jc w:val="center"/>
        </w:trPr>
        <w:tc>
          <w:tcPr>
            <w:tcW w:w="9752" w:type="dxa"/>
            <w:gridSpan w:val="2"/>
          </w:tcPr>
          <w:p w14:paraId="27E0ED7D" w14:textId="77777777" w:rsidR="00B657A4" w:rsidRPr="00482F08" w:rsidRDefault="00B657A4" w:rsidP="00CD0F48">
            <w:pPr>
              <w:keepNext/>
            </w:pPr>
          </w:p>
        </w:tc>
      </w:tr>
      <w:tr w:rsidR="00482F08" w:rsidRPr="00482F08" w14:paraId="4CF88510" w14:textId="77777777" w:rsidTr="00CD0F48">
        <w:trPr>
          <w:jc w:val="center"/>
        </w:trPr>
        <w:tc>
          <w:tcPr>
            <w:tcW w:w="4876" w:type="dxa"/>
            <w:hideMark/>
          </w:tcPr>
          <w:p w14:paraId="52F3B074" w14:textId="77777777" w:rsidR="00B657A4" w:rsidRPr="00482F08" w:rsidRDefault="00B657A4" w:rsidP="00CD0F48">
            <w:pPr>
              <w:pStyle w:val="ColumnHeading"/>
              <w:keepNext/>
            </w:pPr>
            <w:r w:rsidRPr="00482F08">
              <w:t>Komisjoni ettepanek</w:t>
            </w:r>
          </w:p>
        </w:tc>
        <w:tc>
          <w:tcPr>
            <w:tcW w:w="4876" w:type="dxa"/>
            <w:hideMark/>
          </w:tcPr>
          <w:p w14:paraId="69C53113" w14:textId="77777777" w:rsidR="00B657A4" w:rsidRPr="00482F08" w:rsidRDefault="00B657A4" w:rsidP="00CD0F48">
            <w:pPr>
              <w:pStyle w:val="ColumnHeading"/>
              <w:keepNext/>
            </w:pPr>
            <w:r w:rsidRPr="00482F08">
              <w:t>Muudatusettepanek</w:t>
            </w:r>
          </w:p>
        </w:tc>
      </w:tr>
      <w:tr w:rsidR="00482F08" w:rsidRPr="00482F08" w14:paraId="169868B6" w14:textId="77777777" w:rsidTr="00CD0F48">
        <w:trPr>
          <w:jc w:val="center"/>
        </w:trPr>
        <w:tc>
          <w:tcPr>
            <w:tcW w:w="4876" w:type="dxa"/>
          </w:tcPr>
          <w:p w14:paraId="75158483" w14:textId="77777777" w:rsidR="00B657A4" w:rsidRPr="00482F08" w:rsidRDefault="00B657A4" w:rsidP="00CD0F48">
            <w:pPr>
              <w:pStyle w:val="Normal6"/>
            </w:pPr>
          </w:p>
        </w:tc>
        <w:tc>
          <w:tcPr>
            <w:tcW w:w="4876" w:type="dxa"/>
            <w:hideMark/>
          </w:tcPr>
          <w:p w14:paraId="55897D4A" w14:textId="77777777" w:rsidR="00B657A4" w:rsidRPr="00482F08" w:rsidRDefault="00B657A4" w:rsidP="00CD0F48">
            <w:pPr>
              <w:pStyle w:val="Normal6"/>
              <w:rPr>
                <w:szCs w:val="24"/>
              </w:rPr>
            </w:pPr>
            <w:r w:rsidRPr="00482F08">
              <w:rPr>
                <w:b/>
                <w:i/>
              </w:rPr>
              <w:t>(5a)</w:t>
            </w:r>
            <w:r w:rsidRPr="00482F08">
              <w:rPr>
                <w:b/>
                <w:i/>
              </w:rPr>
              <w:tab/>
              <w:t>Liikmesriigid edendavad koostööd oskuste loomise ja kasutuselevõtuga tegelevate organisatsioonide, näiteks kutseõppe-, akadeemiliste ja teadusasutuste ning tööstusharude vahel, et edendada innovatsiooni ja toetada Euroopa Liidus uurimisprogramme. See hõlmab meetmeid, millega toetatakse uue tehnoloogia arendamist ja intellektuaalomandi kaitset.</w:t>
            </w:r>
          </w:p>
        </w:tc>
      </w:tr>
    </w:tbl>
    <w:p w14:paraId="6FF5C603"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42BA4E43" w14:textId="77777777" w:rsidR="00B657A4" w:rsidRPr="00482F08" w:rsidRDefault="00B657A4" w:rsidP="00B657A4">
      <w:r w:rsidRPr="00E65B99">
        <w:rPr>
          <w:rStyle w:val="HideTWBExt"/>
        </w:rPr>
        <w:t>&lt;/Amend&gt;</w:t>
      </w:r>
    </w:p>
    <w:p w14:paraId="3550782A"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105</w:t>
      </w:r>
      <w:r w:rsidRPr="00E65B99">
        <w:rPr>
          <w:rStyle w:val="HideTWBExt"/>
          <w:b w:val="0"/>
        </w:rPr>
        <w:t>&lt;/NumAm&gt;</w:t>
      </w:r>
    </w:p>
    <w:p w14:paraId="6B1EACD6" w14:textId="77777777" w:rsidR="00B657A4" w:rsidRPr="00482F08" w:rsidRDefault="00B657A4" w:rsidP="00B657A4">
      <w:pPr>
        <w:pStyle w:val="NormalBold"/>
      </w:pPr>
      <w:r w:rsidRPr="00E65B99">
        <w:rPr>
          <w:rStyle w:val="HideTWBExt"/>
          <w:b w:val="0"/>
        </w:rPr>
        <w:t>&lt;RepeatBlock-By&gt;&lt;Members&gt;</w:t>
      </w:r>
      <w:r w:rsidRPr="00482F08">
        <w:t>Elena Donazzan, Francesco Torselli, Mariateresa Vivaldini, Chiara Gemma</w:t>
      </w:r>
      <w:r w:rsidRPr="00E65B99">
        <w:rPr>
          <w:rStyle w:val="HideTWBExt"/>
          <w:b w:val="0"/>
        </w:rPr>
        <w:t>&lt;/Members&gt;</w:t>
      </w:r>
    </w:p>
    <w:p w14:paraId="12D975D2" w14:textId="77777777" w:rsidR="00B657A4" w:rsidRPr="00482F08" w:rsidRDefault="00B657A4" w:rsidP="00B657A4">
      <w:r w:rsidRPr="00E65B99">
        <w:rPr>
          <w:rStyle w:val="HideTWBExt"/>
        </w:rPr>
        <w:t>&lt;/RepeatBlock-By&gt;</w:t>
      </w:r>
    </w:p>
    <w:p w14:paraId="3B89B84E"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2D7058F6" w14:textId="77777777" w:rsidR="00B657A4" w:rsidRPr="00482F08" w:rsidRDefault="00B657A4" w:rsidP="00B657A4">
      <w:pPr>
        <w:pStyle w:val="NormalBold"/>
      </w:pPr>
      <w:r w:rsidRPr="00E65B99">
        <w:rPr>
          <w:rStyle w:val="HideTWBExt"/>
          <w:b w:val="0"/>
        </w:rPr>
        <w:t>&lt;Article&gt;</w:t>
      </w:r>
      <w:r w:rsidRPr="00482F08">
        <w:t>Artikkel 1 – lõik 1 – punkt 3</w:t>
      </w:r>
      <w:r w:rsidRPr="00E65B99">
        <w:rPr>
          <w:rStyle w:val="HideTWBExt"/>
          <w:b w:val="0"/>
        </w:rPr>
        <w:t>&lt;/Article&gt;</w:t>
      </w:r>
    </w:p>
    <w:p w14:paraId="4A1199ED"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204AFAA8" w14:textId="77777777" w:rsidR="00B657A4" w:rsidRPr="00482F08" w:rsidRDefault="00B657A4" w:rsidP="00B657A4">
      <w:r w:rsidRPr="00E65B99">
        <w:rPr>
          <w:rStyle w:val="HideTWBExt"/>
        </w:rPr>
        <w:t>&lt;Article2&gt;</w:t>
      </w:r>
      <w:r w:rsidRPr="00482F08">
        <w:t>Artikkel 12d</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556D160C" w14:textId="77777777" w:rsidTr="00CD0F48">
        <w:trPr>
          <w:jc w:val="center"/>
        </w:trPr>
        <w:tc>
          <w:tcPr>
            <w:tcW w:w="9752" w:type="dxa"/>
            <w:gridSpan w:val="2"/>
          </w:tcPr>
          <w:p w14:paraId="777EC589" w14:textId="77777777" w:rsidR="00B657A4" w:rsidRPr="00482F08" w:rsidRDefault="00B657A4" w:rsidP="00CD0F48">
            <w:pPr>
              <w:keepNext/>
            </w:pPr>
          </w:p>
        </w:tc>
      </w:tr>
      <w:tr w:rsidR="00482F08" w:rsidRPr="00482F08" w14:paraId="7D6C088D" w14:textId="77777777" w:rsidTr="00CD0F48">
        <w:trPr>
          <w:jc w:val="center"/>
        </w:trPr>
        <w:tc>
          <w:tcPr>
            <w:tcW w:w="4876" w:type="dxa"/>
            <w:hideMark/>
          </w:tcPr>
          <w:p w14:paraId="54F3BF2C" w14:textId="77777777" w:rsidR="00B657A4" w:rsidRPr="00482F08" w:rsidRDefault="00B657A4" w:rsidP="00CD0F48">
            <w:pPr>
              <w:pStyle w:val="ColumnHeading"/>
              <w:keepNext/>
            </w:pPr>
            <w:r w:rsidRPr="00482F08">
              <w:t>Komisjoni ettepanek</w:t>
            </w:r>
          </w:p>
        </w:tc>
        <w:tc>
          <w:tcPr>
            <w:tcW w:w="4876" w:type="dxa"/>
            <w:hideMark/>
          </w:tcPr>
          <w:p w14:paraId="25F9DBA5" w14:textId="77777777" w:rsidR="00B657A4" w:rsidRPr="00482F08" w:rsidRDefault="00B657A4" w:rsidP="00CD0F48">
            <w:pPr>
              <w:pStyle w:val="ColumnHeading"/>
              <w:keepNext/>
            </w:pPr>
            <w:r w:rsidRPr="00482F08">
              <w:t>Muudatusettepanek</w:t>
            </w:r>
          </w:p>
        </w:tc>
      </w:tr>
      <w:tr w:rsidR="00482F08" w:rsidRPr="00482F08" w14:paraId="4CF8828A" w14:textId="77777777" w:rsidTr="00CD0F48">
        <w:trPr>
          <w:jc w:val="center"/>
        </w:trPr>
        <w:tc>
          <w:tcPr>
            <w:tcW w:w="4876" w:type="dxa"/>
            <w:hideMark/>
          </w:tcPr>
          <w:p w14:paraId="34911198" w14:textId="77777777" w:rsidR="00B657A4" w:rsidRPr="00482F08" w:rsidRDefault="00B657A4" w:rsidP="00CD0F48">
            <w:pPr>
              <w:pStyle w:val="Normal6"/>
            </w:pPr>
            <w:r w:rsidRPr="00482F08">
              <w:rPr>
                <w:b/>
                <w:i/>
              </w:rPr>
              <w:t>Artikkel 12d</w:t>
            </w:r>
          </w:p>
        </w:tc>
        <w:tc>
          <w:tcPr>
            <w:tcW w:w="4876" w:type="dxa"/>
            <w:hideMark/>
          </w:tcPr>
          <w:p w14:paraId="3C5CBE2C" w14:textId="77777777" w:rsidR="00B657A4" w:rsidRPr="00482F08" w:rsidRDefault="00B657A4" w:rsidP="00CD0F48">
            <w:pPr>
              <w:pStyle w:val="Normal6"/>
              <w:rPr>
                <w:szCs w:val="24"/>
              </w:rPr>
            </w:pPr>
            <w:r w:rsidRPr="00482F08">
              <w:rPr>
                <w:b/>
                <w:i/>
              </w:rPr>
              <w:t>välja jäetud</w:t>
            </w:r>
          </w:p>
        </w:tc>
      </w:tr>
    </w:tbl>
    <w:p w14:paraId="74B4B8D4"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54238EE8" w14:textId="77777777" w:rsidR="00B657A4" w:rsidRPr="00482F08" w:rsidRDefault="00B657A4" w:rsidP="00B657A4">
      <w:pPr>
        <w:pStyle w:val="JustificationTitle"/>
        <w:rPr>
          <w:noProof w:val="0"/>
        </w:rPr>
      </w:pPr>
      <w:r w:rsidRPr="00E65B99">
        <w:rPr>
          <w:rStyle w:val="HideTWBExt"/>
          <w:i w:val="0"/>
        </w:rPr>
        <w:t>&lt;TitreJust&gt;</w:t>
      </w:r>
      <w:r w:rsidRPr="00482F08">
        <w:t>Selgitus</w:t>
      </w:r>
      <w:r w:rsidRPr="00E65B99">
        <w:rPr>
          <w:rStyle w:val="HideTWBExt"/>
          <w:i w:val="0"/>
        </w:rPr>
        <w:t>&lt;/TitreJust&gt;</w:t>
      </w:r>
    </w:p>
    <w:p w14:paraId="732E37B7" w14:textId="77777777" w:rsidR="00B657A4" w:rsidRPr="00482F08" w:rsidRDefault="00B657A4" w:rsidP="00B657A4">
      <w:pPr>
        <w:pStyle w:val="Normal12Italic"/>
        <w:rPr>
          <w:noProof w:val="0"/>
        </w:rPr>
      </w:pPr>
      <w:r w:rsidRPr="00482F08">
        <w:t>Konkurentsivõime ja ambitsioonikad kliimaeesmärgid ei saa käia käsikäes. Euroopa Sotsiaalfond+ peaks keskenduma sotsiaalsetele eesmärkidele ega tohiks olla järjekordne keskkonnahoidliku poliitika rakendamise vahend.</w:t>
      </w:r>
    </w:p>
    <w:p w14:paraId="4F1C54BA" w14:textId="77777777" w:rsidR="00B657A4" w:rsidRPr="00482F08" w:rsidRDefault="00B657A4" w:rsidP="00B657A4">
      <w:r w:rsidRPr="00E65B99">
        <w:rPr>
          <w:rStyle w:val="HideTWBExt"/>
        </w:rPr>
        <w:t>&lt;/Amend&gt;</w:t>
      </w:r>
    </w:p>
    <w:p w14:paraId="7BB3F54B"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106</w:t>
      </w:r>
      <w:r w:rsidRPr="00E65B99">
        <w:rPr>
          <w:rStyle w:val="HideTWBExt"/>
          <w:b w:val="0"/>
        </w:rPr>
        <w:t>&lt;/NumAm&gt;</w:t>
      </w:r>
    </w:p>
    <w:p w14:paraId="41D63F93" w14:textId="77777777" w:rsidR="00B657A4" w:rsidRPr="00482F08" w:rsidRDefault="00B657A4" w:rsidP="00B657A4">
      <w:pPr>
        <w:pStyle w:val="NormalBold"/>
      </w:pPr>
      <w:r w:rsidRPr="00E65B99">
        <w:rPr>
          <w:rStyle w:val="HideTWBExt"/>
          <w:b w:val="0"/>
        </w:rPr>
        <w:t>&lt;RepeatBlock-By&gt;&lt;Members&gt;</w:t>
      </w:r>
      <w:r w:rsidRPr="00482F08">
        <w:t>Maravillas Abadía Jover, Miriam Lexmann</w:t>
      </w:r>
      <w:r w:rsidRPr="00E65B99">
        <w:rPr>
          <w:rStyle w:val="HideTWBExt"/>
          <w:b w:val="0"/>
        </w:rPr>
        <w:t>&lt;/Members&gt;</w:t>
      </w:r>
    </w:p>
    <w:p w14:paraId="5351B1A9" w14:textId="77777777" w:rsidR="00B657A4" w:rsidRPr="00482F08" w:rsidRDefault="00B657A4" w:rsidP="00B657A4">
      <w:r w:rsidRPr="00E65B99">
        <w:rPr>
          <w:rStyle w:val="HideTWBExt"/>
        </w:rPr>
        <w:t>&lt;/RepeatBlock-By&gt;</w:t>
      </w:r>
    </w:p>
    <w:p w14:paraId="00197046"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6AF4D2AB" w14:textId="77777777" w:rsidR="00B657A4" w:rsidRPr="00482F08" w:rsidRDefault="00B657A4" w:rsidP="00B657A4">
      <w:pPr>
        <w:pStyle w:val="NormalBold"/>
      </w:pPr>
      <w:r w:rsidRPr="00E65B99">
        <w:rPr>
          <w:rStyle w:val="HideTWBExt"/>
          <w:b w:val="0"/>
        </w:rPr>
        <w:t>&lt;Article&gt;</w:t>
      </w:r>
      <w:r w:rsidRPr="00482F08">
        <w:t>Artikkel 1 – lõik 1 – punkt 3</w:t>
      </w:r>
      <w:r w:rsidRPr="00E65B99">
        <w:rPr>
          <w:rStyle w:val="HideTWBExt"/>
          <w:b w:val="0"/>
        </w:rPr>
        <w:t>&lt;/Article&gt;</w:t>
      </w:r>
    </w:p>
    <w:p w14:paraId="4D42CE87"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16F9E198" w14:textId="77777777" w:rsidR="00B657A4" w:rsidRPr="00482F08" w:rsidRDefault="00B657A4" w:rsidP="00B657A4">
      <w:r w:rsidRPr="00E65B99">
        <w:rPr>
          <w:rStyle w:val="HideTWBExt"/>
        </w:rPr>
        <w:t>&lt;Article2&gt;</w:t>
      </w:r>
      <w:r w:rsidRPr="00482F08">
        <w:t>Artikkel 12d – lõige 1</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20F987E1" w14:textId="77777777" w:rsidTr="00CD0F48">
        <w:trPr>
          <w:jc w:val="center"/>
        </w:trPr>
        <w:tc>
          <w:tcPr>
            <w:tcW w:w="9752" w:type="dxa"/>
            <w:gridSpan w:val="2"/>
          </w:tcPr>
          <w:p w14:paraId="0B5041D0" w14:textId="77777777" w:rsidR="00B657A4" w:rsidRPr="00482F08" w:rsidRDefault="00B657A4" w:rsidP="00CD0F48">
            <w:pPr>
              <w:keepNext/>
            </w:pPr>
          </w:p>
        </w:tc>
      </w:tr>
      <w:tr w:rsidR="00482F08" w:rsidRPr="00482F08" w14:paraId="214BF7D6" w14:textId="77777777" w:rsidTr="00CD0F48">
        <w:trPr>
          <w:jc w:val="center"/>
        </w:trPr>
        <w:tc>
          <w:tcPr>
            <w:tcW w:w="4876" w:type="dxa"/>
            <w:hideMark/>
          </w:tcPr>
          <w:p w14:paraId="1FDE88E0" w14:textId="77777777" w:rsidR="00B657A4" w:rsidRPr="00482F08" w:rsidRDefault="00B657A4" w:rsidP="00CD0F48">
            <w:pPr>
              <w:pStyle w:val="ColumnHeading"/>
              <w:keepNext/>
            </w:pPr>
            <w:r w:rsidRPr="00482F08">
              <w:t>Komisjoni ettepanek</w:t>
            </w:r>
          </w:p>
        </w:tc>
        <w:tc>
          <w:tcPr>
            <w:tcW w:w="4876" w:type="dxa"/>
            <w:hideMark/>
          </w:tcPr>
          <w:p w14:paraId="3735AD73" w14:textId="77777777" w:rsidR="00B657A4" w:rsidRPr="00482F08" w:rsidRDefault="00B657A4" w:rsidP="00CD0F48">
            <w:pPr>
              <w:pStyle w:val="ColumnHeading"/>
              <w:keepNext/>
            </w:pPr>
            <w:r w:rsidRPr="00482F08">
              <w:t>Muudatusettepanek</w:t>
            </w:r>
          </w:p>
        </w:tc>
      </w:tr>
      <w:tr w:rsidR="00482F08" w:rsidRPr="00482F08" w14:paraId="78F8DDA0" w14:textId="77777777" w:rsidTr="00CD0F48">
        <w:trPr>
          <w:jc w:val="center"/>
        </w:trPr>
        <w:tc>
          <w:tcPr>
            <w:tcW w:w="4876" w:type="dxa"/>
            <w:hideMark/>
          </w:tcPr>
          <w:p w14:paraId="7A6F8529" w14:textId="77777777" w:rsidR="00B657A4" w:rsidRPr="00482F08" w:rsidRDefault="00B657A4" w:rsidP="00CD0F48">
            <w:pPr>
              <w:pStyle w:val="Normal6"/>
            </w:pPr>
            <w:r w:rsidRPr="00482F08">
              <w:t>(1)</w:t>
            </w:r>
            <w:r w:rsidRPr="00482F08">
              <w:tab/>
              <w:t xml:space="preserve">Liikmesriigid võivad </w:t>
            </w:r>
            <w:r w:rsidRPr="00482F08">
              <w:rPr>
                <w:b/>
                <w:bCs/>
                <w:i/>
                <w:iCs/>
              </w:rPr>
              <w:t>otsustada</w:t>
            </w:r>
            <w:r w:rsidRPr="00482F08">
              <w:t xml:space="preserve"> kavandada toetust</w:t>
            </w:r>
            <w:r w:rsidRPr="00482F08">
              <w:rPr>
                <w:b/>
                <w:bCs/>
                <w:i/>
                <w:iCs/>
              </w:rPr>
              <w:t>, mille eesmärk on</w:t>
            </w:r>
            <w:r w:rsidRPr="00482F08">
              <w:t xml:space="preserve"> oskuste </w:t>
            </w:r>
            <w:r w:rsidRPr="00482F08">
              <w:rPr>
                <w:b/>
                <w:bCs/>
                <w:i/>
                <w:iCs/>
              </w:rPr>
              <w:t>omandamine</w:t>
            </w:r>
            <w:r w:rsidRPr="00482F08">
              <w:t xml:space="preserve">, täiend- ja </w:t>
            </w:r>
            <w:r w:rsidRPr="00482F08">
              <w:rPr>
                <w:b/>
                <w:bCs/>
                <w:i/>
                <w:iCs/>
              </w:rPr>
              <w:t>ümberõpe</w:t>
            </w:r>
            <w:r w:rsidRPr="00482F08">
              <w:t xml:space="preserve">, et </w:t>
            </w:r>
            <w:r w:rsidRPr="00482F08">
              <w:rPr>
                <w:b/>
                <w:bCs/>
                <w:i/>
                <w:iCs/>
              </w:rPr>
              <w:t>töötajad, ettevõtted</w:t>
            </w:r>
            <w:r w:rsidRPr="00482F08">
              <w:t xml:space="preserve"> ja </w:t>
            </w:r>
            <w:r w:rsidRPr="00482F08">
              <w:rPr>
                <w:b/>
                <w:bCs/>
                <w:i/>
                <w:iCs/>
              </w:rPr>
              <w:t>ettevõtjaid kohaneksid</w:t>
            </w:r>
            <w:r w:rsidRPr="00482F08">
              <w:t xml:space="preserve"> muutustega, mis </w:t>
            </w:r>
            <w:r w:rsidRPr="00482F08">
              <w:rPr>
                <w:b/>
                <w:bCs/>
                <w:i/>
                <w:iCs/>
              </w:rPr>
              <w:t>aitavad kaasa</w:t>
            </w:r>
            <w:r w:rsidRPr="00482F08">
              <w:t xml:space="preserve"> tootmisvõimsuse </w:t>
            </w:r>
            <w:r w:rsidRPr="00482F08">
              <w:rPr>
                <w:b/>
                <w:bCs/>
                <w:i/>
                <w:iCs/>
              </w:rPr>
              <w:t>dekarboniseerimisele sihtotstarbeliste prioriteetide raames</w:t>
            </w:r>
            <w:r w:rsidRPr="00482F08">
              <w:t>.</w:t>
            </w:r>
            <w:r w:rsidRPr="00482F08">
              <w:rPr>
                <w:b/>
                <w:i/>
              </w:rPr>
              <w:t xml:space="preserve"> </w:t>
            </w:r>
            <w:r w:rsidRPr="00482F08">
              <w:rPr>
                <w:b/>
                <w:bCs/>
                <w:i/>
                <w:iCs/>
              </w:rPr>
              <w:t>Sellised</w:t>
            </w:r>
            <w:r w:rsidRPr="00482F08">
              <w:t xml:space="preserve"> sihtotstarbelised prioriteedid võivad </w:t>
            </w:r>
            <w:r w:rsidRPr="00482F08">
              <w:rPr>
                <w:b/>
                <w:bCs/>
                <w:i/>
                <w:iCs/>
              </w:rPr>
              <w:t>toetada</w:t>
            </w:r>
            <w:r w:rsidRPr="00482F08">
              <w:t xml:space="preserve"> </w:t>
            </w:r>
            <w:r w:rsidRPr="00482F08">
              <w:rPr>
                <w:b/>
                <w:bCs/>
                <w:i/>
                <w:iCs/>
              </w:rPr>
              <w:t>kõiki</w:t>
            </w:r>
            <w:r w:rsidRPr="00482F08">
              <w:t xml:space="preserve"> artikli 4 lõike 1 punktides a–l</w:t>
            </w:r>
            <w:r w:rsidRPr="00482F08">
              <w:rPr>
                <w:b/>
                <w:bCs/>
                <w:i/>
                <w:iCs/>
              </w:rPr>
              <w:t xml:space="preserve"> sätestatud erieesmärke</w:t>
            </w:r>
            <w:r w:rsidRPr="00482F08">
              <w:t>.</w:t>
            </w:r>
          </w:p>
        </w:tc>
        <w:tc>
          <w:tcPr>
            <w:tcW w:w="4876" w:type="dxa"/>
            <w:hideMark/>
          </w:tcPr>
          <w:p w14:paraId="23546D7B" w14:textId="77777777" w:rsidR="00B657A4" w:rsidRPr="00482F08" w:rsidRDefault="00B657A4" w:rsidP="00CD0F48">
            <w:pPr>
              <w:pStyle w:val="Normal6"/>
              <w:rPr>
                <w:szCs w:val="24"/>
              </w:rPr>
            </w:pPr>
            <w:r w:rsidRPr="00482F08">
              <w:t>(1)</w:t>
            </w:r>
            <w:r w:rsidRPr="00482F08">
              <w:tab/>
              <w:t xml:space="preserve">Liikmesriigid võivad kavandada </w:t>
            </w:r>
            <w:r w:rsidRPr="00482F08">
              <w:rPr>
                <w:b/>
                <w:bCs/>
                <w:i/>
                <w:iCs/>
              </w:rPr>
              <w:t>sihipärast</w:t>
            </w:r>
            <w:r w:rsidRPr="00482F08">
              <w:t xml:space="preserve"> toetust oskuste </w:t>
            </w:r>
            <w:r w:rsidRPr="00482F08">
              <w:rPr>
                <w:b/>
                <w:bCs/>
                <w:i/>
                <w:iCs/>
              </w:rPr>
              <w:t>omandamise</w:t>
            </w:r>
            <w:r w:rsidRPr="00482F08">
              <w:t xml:space="preserve">, täiend- ja </w:t>
            </w:r>
            <w:r w:rsidRPr="00482F08">
              <w:rPr>
                <w:b/>
                <w:bCs/>
                <w:i/>
                <w:iCs/>
              </w:rPr>
              <w:t>ümberõppe</w:t>
            </w:r>
            <w:r w:rsidRPr="00482F08">
              <w:t xml:space="preserve"> </w:t>
            </w:r>
            <w:r w:rsidRPr="00482F08">
              <w:rPr>
                <w:b/>
                <w:bCs/>
                <w:i/>
                <w:iCs/>
              </w:rPr>
              <w:t>meetmetele</w:t>
            </w:r>
            <w:r w:rsidRPr="00482F08">
              <w:t xml:space="preserve">, et </w:t>
            </w:r>
            <w:r w:rsidRPr="00482F08">
              <w:rPr>
                <w:b/>
                <w:bCs/>
                <w:i/>
                <w:iCs/>
              </w:rPr>
              <w:t>aidata</w:t>
            </w:r>
            <w:r w:rsidRPr="00482F08">
              <w:t xml:space="preserve"> </w:t>
            </w:r>
            <w:r w:rsidRPr="00482F08">
              <w:rPr>
                <w:b/>
                <w:bCs/>
                <w:i/>
                <w:iCs/>
              </w:rPr>
              <w:t xml:space="preserve">töötajatel ja ettevõtetel – eelkõige väikestel ja keskmise suurusega ettevõtjatel (VKEd) – kohaneda struktuursete </w:t>
            </w:r>
            <w:r w:rsidRPr="00482F08">
              <w:t>muutustega, mis</w:t>
            </w:r>
            <w:r w:rsidRPr="00482F08">
              <w:rPr>
                <w:b/>
                <w:bCs/>
                <w:i/>
                <w:iCs/>
              </w:rPr>
              <w:t xml:space="preserve"> on seotud</w:t>
            </w:r>
            <w:r w:rsidRPr="00482F08">
              <w:t xml:space="preserve">tootmisvõimsuse </w:t>
            </w:r>
            <w:r w:rsidRPr="00482F08">
              <w:rPr>
                <w:b/>
                <w:bCs/>
                <w:i/>
                <w:iCs/>
              </w:rPr>
              <w:t>dekarboniseerimisega</w:t>
            </w:r>
            <w:r w:rsidRPr="00482F08">
              <w:t>.</w:t>
            </w:r>
            <w:r w:rsidRPr="00482F08">
              <w:rPr>
                <w:b/>
                <w:i/>
              </w:rPr>
              <w:t xml:space="preserve"> </w:t>
            </w:r>
            <w:r w:rsidRPr="00482F08">
              <w:rPr>
                <w:b/>
                <w:bCs/>
                <w:i/>
                <w:iCs/>
              </w:rPr>
              <w:t>Need</w:t>
            </w:r>
            <w:r w:rsidRPr="00482F08">
              <w:t xml:space="preserve"> sihtotstarbelised prioriteedid </w:t>
            </w:r>
            <w:r w:rsidRPr="00482F08">
              <w:rPr>
                <w:b/>
                <w:i/>
              </w:rPr>
              <w:t>peaksid tugevdama VKEde suutlikkust jääda rohepöörde käigus konkurentsivõimeliseks, kestlikuks ja uuenduslikuks</w:t>
            </w:r>
            <w:r w:rsidRPr="00482F08">
              <w:t>.</w:t>
            </w:r>
            <w:r w:rsidRPr="00482F08">
              <w:rPr>
                <w:b/>
                <w:i/>
              </w:rPr>
              <w:t xml:space="preserve"> </w:t>
            </w:r>
            <w:r w:rsidRPr="00482F08">
              <w:rPr>
                <w:b/>
                <w:bCs/>
                <w:i/>
                <w:iCs/>
              </w:rPr>
              <w:t>Sellised prioriteedid</w:t>
            </w:r>
            <w:r w:rsidRPr="00482F08">
              <w:t xml:space="preserve"> võivad </w:t>
            </w:r>
            <w:r w:rsidRPr="00482F08">
              <w:rPr>
                <w:b/>
                <w:bCs/>
                <w:i/>
                <w:iCs/>
              </w:rPr>
              <w:t>aidata kaasa kõigi</w:t>
            </w:r>
            <w:r w:rsidRPr="00482F08">
              <w:t xml:space="preserve"> artikli 4 lõike 1 punktides a–l </w:t>
            </w:r>
            <w:r w:rsidRPr="00482F08">
              <w:rPr>
                <w:b/>
                <w:bCs/>
                <w:i/>
                <w:iCs/>
              </w:rPr>
              <w:t>loetletud erieesmärkide saavutamisele</w:t>
            </w:r>
            <w:r w:rsidRPr="00482F08">
              <w:t>.</w:t>
            </w:r>
          </w:p>
        </w:tc>
      </w:tr>
      <w:tr w:rsidR="00482F08" w:rsidRPr="00482F08" w14:paraId="2131C87E" w14:textId="77777777" w:rsidTr="00CD0F48">
        <w:trPr>
          <w:jc w:val="center"/>
        </w:trPr>
        <w:tc>
          <w:tcPr>
            <w:tcW w:w="4876" w:type="dxa"/>
          </w:tcPr>
          <w:p w14:paraId="7E5B2A13" w14:textId="77777777" w:rsidR="00B657A4" w:rsidRPr="00482F08" w:rsidRDefault="00B657A4" w:rsidP="00CD0F48">
            <w:pPr>
              <w:pStyle w:val="Normal6"/>
            </w:pPr>
          </w:p>
        </w:tc>
        <w:tc>
          <w:tcPr>
            <w:tcW w:w="4876" w:type="dxa"/>
            <w:hideMark/>
          </w:tcPr>
          <w:p w14:paraId="0A6A0AEC" w14:textId="77777777" w:rsidR="00B657A4" w:rsidRPr="00482F08" w:rsidRDefault="00B657A4" w:rsidP="00CD0F48">
            <w:pPr>
              <w:pStyle w:val="Normal6"/>
              <w:rPr>
                <w:szCs w:val="24"/>
              </w:rPr>
            </w:pPr>
            <w:r w:rsidRPr="00482F08">
              <w:rPr>
                <w:i/>
              </w:rPr>
              <w:t>(Muudatusettepanekut kohaldatakse kogu teksti ulatuses. Selle vastuvõtmise korral tehakse vastavad muudatused kogu tekstis.)</w:t>
            </w:r>
          </w:p>
        </w:tc>
      </w:tr>
    </w:tbl>
    <w:p w14:paraId="0DE54B90"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30909939" w14:textId="77777777" w:rsidR="00B657A4" w:rsidRPr="00482F08" w:rsidRDefault="00B657A4" w:rsidP="00B657A4">
      <w:r w:rsidRPr="00E65B99">
        <w:rPr>
          <w:rStyle w:val="HideTWBExt"/>
        </w:rPr>
        <w:t>&lt;/Amend&gt;</w:t>
      </w:r>
    </w:p>
    <w:p w14:paraId="4699B209"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107</w:t>
      </w:r>
      <w:r w:rsidRPr="00E65B99">
        <w:rPr>
          <w:rStyle w:val="HideTWBExt"/>
          <w:b w:val="0"/>
        </w:rPr>
        <w:t>&lt;/NumAm&gt;</w:t>
      </w:r>
    </w:p>
    <w:p w14:paraId="114FEF52" w14:textId="77777777" w:rsidR="00B657A4" w:rsidRPr="00482F08" w:rsidRDefault="00B657A4" w:rsidP="00B657A4">
      <w:pPr>
        <w:pStyle w:val="NormalBold"/>
      </w:pPr>
      <w:r w:rsidRPr="00E65B99">
        <w:rPr>
          <w:rStyle w:val="HideTWBExt"/>
          <w:b w:val="0"/>
        </w:rPr>
        <w:t>&lt;RepeatBlock-By&gt;&lt;Members&gt;</w:t>
      </w:r>
      <w:r w:rsidRPr="00482F08">
        <w:t>Marie Dauchy, Nikola Bartůšek, Pál Szekeres</w:t>
      </w:r>
      <w:r w:rsidRPr="00E65B99">
        <w:rPr>
          <w:rStyle w:val="HideTWBExt"/>
          <w:b w:val="0"/>
        </w:rPr>
        <w:t>&lt;/Members&gt;</w:t>
      </w:r>
    </w:p>
    <w:p w14:paraId="429CCD6B" w14:textId="77777777" w:rsidR="00B657A4" w:rsidRPr="00482F08" w:rsidRDefault="00B657A4" w:rsidP="00B657A4">
      <w:r w:rsidRPr="00E65B99">
        <w:rPr>
          <w:rStyle w:val="HideTWBExt"/>
        </w:rPr>
        <w:t>&lt;AuNomDe&gt;</w:t>
      </w:r>
      <w:r w:rsidRPr="00E65B99">
        <w:rPr>
          <w:rStyle w:val="HideTWBInt"/>
        </w:rPr>
        <w:t>{EMPL}</w:t>
      </w:r>
      <w:r w:rsidRPr="00482F08">
        <w:t>Tööhõive- ja sotsiaalkomisjoni nimel</w:t>
      </w:r>
      <w:r w:rsidRPr="00E65B99">
        <w:rPr>
          <w:rStyle w:val="HideTWBExt"/>
        </w:rPr>
        <w:t>&lt;/AuNomDe&gt;</w:t>
      </w:r>
    </w:p>
    <w:p w14:paraId="1481574B" w14:textId="77777777" w:rsidR="00B657A4" w:rsidRPr="00482F08" w:rsidRDefault="00B657A4" w:rsidP="00B657A4">
      <w:pPr>
        <w:pStyle w:val="NormalBold"/>
      </w:pPr>
      <w:r w:rsidRPr="00E65B99">
        <w:rPr>
          <w:rStyle w:val="HideTWBExt"/>
          <w:b w:val="0"/>
        </w:rPr>
        <w:t>&lt;Members&gt;</w:t>
      </w:r>
      <w:r w:rsidRPr="00482F08">
        <w:t>Séverine Werbrouck, Rachel Blom</w:t>
      </w:r>
      <w:r w:rsidRPr="00E65B99">
        <w:rPr>
          <w:rStyle w:val="HideTWBExt"/>
          <w:b w:val="0"/>
        </w:rPr>
        <w:t>&lt;/Members&gt;</w:t>
      </w:r>
    </w:p>
    <w:p w14:paraId="40FE8E6B" w14:textId="77777777" w:rsidR="00B657A4" w:rsidRPr="00482F08" w:rsidRDefault="00B657A4" w:rsidP="00B657A4">
      <w:r w:rsidRPr="00E65B99">
        <w:rPr>
          <w:rStyle w:val="HideTWBExt"/>
        </w:rPr>
        <w:t>&lt;/RepeatBlock-By&gt;</w:t>
      </w:r>
    </w:p>
    <w:p w14:paraId="00AA853A"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28C5BA31" w14:textId="77777777" w:rsidR="00B657A4" w:rsidRPr="00482F08" w:rsidRDefault="00B657A4" w:rsidP="00B657A4">
      <w:pPr>
        <w:pStyle w:val="NormalBold"/>
      </w:pPr>
      <w:r w:rsidRPr="00E65B99">
        <w:rPr>
          <w:rStyle w:val="HideTWBExt"/>
          <w:b w:val="0"/>
        </w:rPr>
        <w:t>&lt;Article&gt;</w:t>
      </w:r>
      <w:r w:rsidRPr="00482F08">
        <w:t>Artikkel 1 – lõige 1 – punkt 3</w:t>
      </w:r>
      <w:r w:rsidRPr="00E65B99">
        <w:rPr>
          <w:rStyle w:val="HideTWBExt"/>
          <w:b w:val="0"/>
        </w:rPr>
        <w:t>&lt;/Article&gt;</w:t>
      </w:r>
    </w:p>
    <w:p w14:paraId="4484C584"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349A2485" w14:textId="77777777" w:rsidR="00B657A4" w:rsidRPr="00482F08" w:rsidRDefault="00B657A4" w:rsidP="00B657A4">
      <w:r w:rsidRPr="00E65B99">
        <w:rPr>
          <w:rStyle w:val="HideTWBExt"/>
        </w:rPr>
        <w:t>&lt;Article2&gt;</w:t>
      </w:r>
      <w:r w:rsidRPr="00482F08">
        <w:t>Artikkel 12d – lõige 1</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4776F106" w14:textId="77777777" w:rsidTr="00CD0F48">
        <w:trPr>
          <w:jc w:val="center"/>
        </w:trPr>
        <w:tc>
          <w:tcPr>
            <w:tcW w:w="9752" w:type="dxa"/>
            <w:gridSpan w:val="2"/>
          </w:tcPr>
          <w:p w14:paraId="1877D018" w14:textId="77777777" w:rsidR="00B657A4" w:rsidRPr="00482F08" w:rsidRDefault="00B657A4" w:rsidP="00CD0F48">
            <w:pPr>
              <w:keepNext/>
            </w:pPr>
          </w:p>
        </w:tc>
      </w:tr>
      <w:tr w:rsidR="00482F08" w:rsidRPr="00482F08" w14:paraId="019BB0F3" w14:textId="77777777" w:rsidTr="00CD0F48">
        <w:trPr>
          <w:jc w:val="center"/>
        </w:trPr>
        <w:tc>
          <w:tcPr>
            <w:tcW w:w="4876" w:type="dxa"/>
            <w:hideMark/>
          </w:tcPr>
          <w:p w14:paraId="390957E2" w14:textId="77777777" w:rsidR="00B657A4" w:rsidRPr="00482F08" w:rsidRDefault="00B657A4" w:rsidP="00CD0F48">
            <w:pPr>
              <w:pStyle w:val="ColumnHeading"/>
              <w:keepNext/>
            </w:pPr>
            <w:r w:rsidRPr="00482F08">
              <w:t>Komisjoni ettepanek</w:t>
            </w:r>
          </w:p>
        </w:tc>
        <w:tc>
          <w:tcPr>
            <w:tcW w:w="4876" w:type="dxa"/>
            <w:hideMark/>
          </w:tcPr>
          <w:p w14:paraId="367D57BD" w14:textId="77777777" w:rsidR="00B657A4" w:rsidRPr="00482F08" w:rsidRDefault="00B657A4" w:rsidP="00CD0F48">
            <w:pPr>
              <w:pStyle w:val="ColumnHeading"/>
              <w:keepNext/>
            </w:pPr>
            <w:r w:rsidRPr="00482F08">
              <w:t>Muudatusettepanek</w:t>
            </w:r>
          </w:p>
        </w:tc>
      </w:tr>
      <w:tr w:rsidR="00482F08" w:rsidRPr="00482F08" w14:paraId="1FD9DF89" w14:textId="77777777" w:rsidTr="00CD0F48">
        <w:trPr>
          <w:jc w:val="center"/>
        </w:trPr>
        <w:tc>
          <w:tcPr>
            <w:tcW w:w="4876" w:type="dxa"/>
            <w:hideMark/>
          </w:tcPr>
          <w:p w14:paraId="4CE01219" w14:textId="77777777" w:rsidR="00B657A4" w:rsidRPr="00482F08" w:rsidRDefault="00B657A4" w:rsidP="00CD0F48">
            <w:pPr>
              <w:pStyle w:val="Normal6"/>
            </w:pPr>
            <w:r w:rsidRPr="00482F08">
              <w:t>(1)</w:t>
            </w:r>
            <w:r w:rsidRPr="00482F08">
              <w:tab/>
              <w:t xml:space="preserve">Liikmesriigid võivad otsustada kavandada toetust, mille eesmärk on oskuste omandamine, täiend- ja ümberõpe, et töötajad, ettevõtted ja ettevõtjaid kohaneksid </w:t>
            </w:r>
            <w:r w:rsidRPr="00482F08">
              <w:rPr>
                <w:b/>
                <w:bCs/>
                <w:i/>
                <w:iCs/>
              </w:rPr>
              <w:t>muutustega</w:t>
            </w:r>
            <w:r w:rsidRPr="00482F08">
              <w:t xml:space="preserve">, mis </w:t>
            </w:r>
            <w:r w:rsidRPr="00482F08">
              <w:rPr>
                <w:b/>
                <w:bCs/>
                <w:i/>
                <w:iCs/>
              </w:rPr>
              <w:t>aitavad</w:t>
            </w:r>
            <w:r w:rsidRPr="00482F08">
              <w:t xml:space="preserve"> kaasa tootmisvõimsuse </w:t>
            </w:r>
            <w:r w:rsidRPr="00482F08">
              <w:rPr>
                <w:b/>
                <w:bCs/>
                <w:i/>
                <w:iCs/>
              </w:rPr>
              <w:t>dekarboniseerimisele</w:t>
            </w:r>
            <w:r w:rsidRPr="00482F08">
              <w:t xml:space="preserve"> sihtotstarbeliste prioriteetide raames. Sellised sihtotstarbelised prioriteedid võivad toetada kõiki artikli 4 lõike 1 punktides a–l sätestatud erieesmärke.</w:t>
            </w:r>
          </w:p>
        </w:tc>
        <w:tc>
          <w:tcPr>
            <w:tcW w:w="4876" w:type="dxa"/>
            <w:hideMark/>
          </w:tcPr>
          <w:p w14:paraId="4B232F49" w14:textId="77777777" w:rsidR="00B657A4" w:rsidRPr="00482F08" w:rsidRDefault="00B657A4" w:rsidP="00CD0F48">
            <w:pPr>
              <w:pStyle w:val="Normal6"/>
              <w:rPr>
                <w:szCs w:val="24"/>
              </w:rPr>
            </w:pPr>
            <w:r w:rsidRPr="00482F08">
              <w:t>(1)</w:t>
            </w:r>
            <w:r w:rsidRPr="00482F08">
              <w:tab/>
              <w:t xml:space="preserve">Liikmesriigid võivad otsustada kavandada toetust, mille eesmärk on oskuste omandamine, täiend- ja ümberõpe, et töötajad, ettevõtted ja ettevõtjaid kohaneksid, mis </w:t>
            </w:r>
            <w:r w:rsidRPr="00482F08">
              <w:rPr>
                <w:b/>
                <w:bCs/>
                <w:i/>
                <w:iCs/>
              </w:rPr>
              <w:t>aitab</w:t>
            </w:r>
            <w:r w:rsidRPr="00482F08">
              <w:t xml:space="preserve"> kaasa </w:t>
            </w:r>
            <w:r w:rsidRPr="00482F08">
              <w:rPr>
                <w:b/>
                <w:bCs/>
                <w:i/>
                <w:iCs/>
              </w:rPr>
              <w:t>tööstusliku</w:t>
            </w:r>
            <w:r w:rsidRPr="00482F08">
              <w:t xml:space="preserve"> tootmisvõimsuse </w:t>
            </w:r>
            <w:r w:rsidRPr="00482F08">
              <w:rPr>
                <w:b/>
                <w:bCs/>
                <w:i/>
                <w:iCs/>
              </w:rPr>
              <w:t>ja tootmisvahendite suurenemisele, sealhulgas tuumaenergia tootmisele</w:t>
            </w:r>
            <w:r w:rsidRPr="00482F08">
              <w:t xml:space="preserve"> sihtotstarbeliste prioriteetide raames. Sellised sihtotstarbelised prioriteedid võivad toetada kõiki artikli 4 lõike 1 punktides a–l sätestatud erieesmärke.</w:t>
            </w:r>
          </w:p>
        </w:tc>
      </w:tr>
    </w:tbl>
    <w:p w14:paraId="04614059"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{FR}</w:t>
      </w:r>
      <w:r w:rsidRPr="00482F08">
        <w:rPr>
          <w:noProof w:val="0"/>
        </w:rPr>
        <w:t>fr</w:t>
      </w:r>
      <w:r w:rsidRPr="00E65B99">
        <w:rPr>
          <w:rStyle w:val="HideTWBExt"/>
        </w:rPr>
        <w:t>&lt;/Original&gt;</w:t>
      </w:r>
    </w:p>
    <w:p w14:paraId="21EE44F1" w14:textId="77777777" w:rsidR="00B657A4" w:rsidRPr="00482F08" w:rsidRDefault="00B657A4" w:rsidP="00B657A4">
      <w:r w:rsidRPr="00E65B99">
        <w:rPr>
          <w:rStyle w:val="HideTWBExt"/>
        </w:rPr>
        <w:t>&lt;/Amend&gt;</w:t>
      </w:r>
    </w:p>
    <w:p w14:paraId="2CC9F9D7"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108</w:t>
      </w:r>
      <w:r w:rsidRPr="00E65B99">
        <w:rPr>
          <w:rStyle w:val="HideTWBExt"/>
          <w:b w:val="0"/>
        </w:rPr>
        <w:t>&lt;/NumAm&gt;</w:t>
      </w:r>
    </w:p>
    <w:p w14:paraId="5B82703D" w14:textId="77777777" w:rsidR="00B657A4" w:rsidRPr="00482F08" w:rsidRDefault="00B657A4" w:rsidP="00B657A4">
      <w:pPr>
        <w:pStyle w:val="NormalBold"/>
      </w:pPr>
      <w:r w:rsidRPr="00E65B99">
        <w:rPr>
          <w:rStyle w:val="HideTWBExt"/>
          <w:b w:val="0"/>
        </w:rPr>
        <w:t>&lt;RepeatBlock-By&gt;&lt;Members&gt;</w:t>
      </w:r>
      <w:r w:rsidRPr="00482F08">
        <w:t>Marit Maij, Estelle Ceulemans, Gabriele Bischoff, Alicia Homs Ginel, Evelyn Regner, Marc Angel, Idoia Mendia, Vilija Blinkevičiūtė, Aodhán Ó Ríordáin</w:t>
      </w:r>
      <w:r w:rsidRPr="00E65B99">
        <w:rPr>
          <w:rStyle w:val="HideTWBExt"/>
          <w:b w:val="0"/>
        </w:rPr>
        <w:t>&lt;/Members&gt;</w:t>
      </w:r>
    </w:p>
    <w:p w14:paraId="3618CAC6" w14:textId="77777777" w:rsidR="00B657A4" w:rsidRPr="00482F08" w:rsidRDefault="00B657A4" w:rsidP="00B657A4">
      <w:r w:rsidRPr="00E65B99">
        <w:rPr>
          <w:rStyle w:val="HideTWBExt"/>
        </w:rPr>
        <w:t>&lt;/RepeatBlock-By&gt;</w:t>
      </w:r>
    </w:p>
    <w:p w14:paraId="7027D602"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434A00E3" w14:textId="77777777" w:rsidR="00B657A4" w:rsidRPr="00482F08" w:rsidRDefault="00B657A4" w:rsidP="00B657A4">
      <w:pPr>
        <w:pStyle w:val="NormalBold"/>
      </w:pPr>
      <w:r w:rsidRPr="00E65B99">
        <w:rPr>
          <w:rStyle w:val="HideTWBExt"/>
          <w:b w:val="0"/>
        </w:rPr>
        <w:t>&lt;Article&gt;</w:t>
      </w:r>
      <w:r w:rsidRPr="00482F08">
        <w:t>Artikkel 1 – lõik 1 – punkt 3</w:t>
      </w:r>
      <w:r w:rsidRPr="00E65B99">
        <w:rPr>
          <w:rStyle w:val="HideTWBExt"/>
          <w:b w:val="0"/>
        </w:rPr>
        <w:t>&lt;/Article&gt;</w:t>
      </w:r>
    </w:p>
    <w:p w14:paraId="0910EF8B"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69C24A43" w14:textId="77777777" w:rsidR="00B657A4" w:rsidRPr="00482F08" w:rsidRDefault="00B657A4" w:rsidP="00B657A4">
      <w:r w:rsidRPr="00E65B99">
        <w:rPr>
          <w:rStyle w:val="HideTWBExt"/>
        </w:rPr>
        <w:t>&lt;Article2&gt;</w:t>
      </w:r>
      <w:r w:rsidRPr="00482F08">
        <w:t>Artikkel 12d – lõige 1</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0A0891C3" w14:textId="77777777" w:rsidTr="00CD0F48">
        <w:trPr>
          <w:jc w:val="center"/>
        </w:trPr>
        <w:tc>
          <w:tcPr>
            <w:tcW w:w="9752" w:type="dxa"/>
            <w:gridSpan w:val="2"/>
          </w:tcPr>
          <w:p w14:paraId="5DA7D0F8" w14:textId="77777777" w:rsidR="00B657A4" w:rsidRPr="00482F08" w:rsidRDefault="00B657A4" w:rsidP="00CD0F48">
            <w:pPr>
              <w:keepNext/>
            </w:pPr>
          </w:p>
        </w:tc>
      </w:tr>
      <w:tr w:rsidR="00482F08" w:rsidRPr="00482F08" w14:paraId="7E42C162" w14:textId="77777777" w:rsidTr="00CD0F48">
        <w:trPr>
          <w:jc w:val="center"/>
        </w:trPr>
        <w:tc>
          <w:tcPr>
            <w:tcW w:w="4876" w:type="dxa"/>
            <w:hideMark/>
          </w:tcPr>
          <w:p w14:paraId="05CCAD40" w14:textId="77777777" w:rsidR="00B657A4" w:rsidRPr="00482F08" w:rsidRDefault="00B657A4" w:rsidP="00CD0F48">
            <w:pPr>
              <w:pStyle w:val="ColumnHeading"/>
              <w:keepNext/>
            </w:pPr>
            <w:r w:rsidRPr="00482F08">
              <w:t>Komisjoni ettepanek</w:t>
            </w:r>
          </w:p>
        </w:tc>
        <w:tc>
          <w:tcPr>
            <w:tcW w:w="4876" w:type="dxa"/>
            <w:hideMark/>
          </w:tcPr>
          <w:p w14:paraId="181F27B3" w14:textId="77777777" w:rsidR="00B657A4" w:rsidRPr="00482F08" w:rsidRDefault="00B657A4" w:rsidP="00CD0F48">
            <w:pPr>
              <w:pStyle w:val="ColumnHeading"/>
              <w:keepNext/>
            </w:pPr>
            <w:r w:rsidRPr="00482F08">
              <w:t>Muudatusettepanek</w:t>
            </w:r>
          </w:p>
        </w:tc>
      </w:tr>
      <w:tr w:rsidR="00482F08" w:rsidRPr="00482F08" w14:paraId="7CB2A5D8" w14:textId="77777777" w:rsidTr="00CD0F48">
        <w:trPr>
          <w:jc w:val="center"/>
        </w:trPr>
        <w:tc>
          <w:tcPr>
            <w:tcW w:w="4876" w:type="dxa"/>
            <w:hideMark/>
          </w:tcPr>
          <w:p w14:paraId="6201D81E" w14:textId="77777777" w:rsidR="00B657A4" w:rsidRPr="00482F08" w:rsidRDefault="00B657A4" w:rsidP="00CD0F48">
            <w:pPr>
              <w:pStyle w:val="Normal6"/>
            </w:pPr>
            <w:r w:rsidRPr="00482F08">
              <w:t>(1)</w:t>
            </w:r>
            <w:r w:rsidRPr="00482F08">
              <w:tab/>
              <w:t xml:space="preserve">Liikmesriigid võivad otsustada kavandada toetust, mille eesmärk on oskuste omandamine, täiend- ja ümberõpe, et töötajad, ettevõtted ja </w:t>
            </w:r>
            <w:r w:rsidRPr="00482F08">
              <w:rPr>
                <w:b/>
                <w:bCs/>
                <w:i/>
                <w:iCs/>
              </w:rPr>
              <w:t>ettevõtjaid</w:t>
            </w:r>
            <w:r w:rsidRPr="00482F08">
              <w:t xml:space="preserve"> kohaneksid muutustega, mis aitavad kaasa tootmisvõimsuse dekarboniseerimisele sihtotstarbeliste prioriteetide raames. Sellised sihtotstarbelised prioriteedid võivad toetada kõiki artikli 4 lõike 1 punktides a–</w:t>
            </w:r>
            <w:r w:rsidRPr="00482F08">
              <w:rPr>
                <w:b/>
                <w:bCs/>
                <w:i/>
                <w:iCs/>
              </w:rPr>
              <w:t>l</w:t>
            </w:r>
            <w:r w:rsidRPr="00482F08">
              <w:t xml:space="preserve"> sätestatud erieesmärke.</w:t>
            </w:r>
          </w:p>
        </w:tc>
        <w:tc>
          <w:tcPr>
            <w:tcW w:w="4876" w:type="dxa"/>
            <w:hideMark/>
          </w:tcPr>
          <w:p w14:paraId="7BCCD920" w14:textId="77777777" w:rsidR="00B657A4" w:rsidRPr="00482F08" w:rsidRDefault="00B657A4" w:rsidP="00CD0F48">
            <w:pPr>
              <w:pStyle w:val="Normal6"/>
              <w:rPr>
                <w:szCs w:val="24"/>
              </w:rPr>
            </w:pPr>
            <w:r w:rsidRPr="00482F08">
              <w:t>(1)</w:t>
            </w:r>
            <w:r w:rsidRPr="00482F08">
              <w:tab/>
              <w:t xml:space="preserve">Liikmesriigid võivad </w:t>
            </w:r>
            <w:r w:rsidRPr="00482F08">
              <w:rPr>
                <w:b/>
                <w:bCs/>
                <w:i/>
                <w:iCs/>
              </w:rPr>
              <w:t>pärast riikliku tasandi sotsiaalpartneritega konsulteerimist</w:t>
            </w:r>
            <w:r w:rsidRPr="00482F08">
              <w:t xml:space="preserve"> otsustada kavandada toetust, mille eesmärk on oskuste omandamine, täiend- ja ümberõpe, et töötajad, ettevõtted ja </w:t>
            </w:r>
            <w:r w:rsidRPr="00482F08">
              <w:rPr>
                <w:b/>
                <w:bCs/>
                <w:i/>
                <w:iCs/>
              </w:rPr>
              <w:t>ettevõtjad</w:t>
            </w:r>
            <w:r w:rsidRPr="00482F08">
              <w:t xml:space="preserve"> kohaneksid muutustega, mis aitavad kaasa tootmisvõimsuse dekarboniseerimisele sihtotstarbeliste prioriteetide raames. Sellised sihtotstarbelised prioriteedid võivad toetada kõiki artikli 4 lõike 1 punktides a–</w:t>
            </w:r>
            <w:r w:rsidRPr="00482F08">
              <w:rPr>
                <w:b/>
                <w:bCs/>
                <w:i/>
                <w:iCs/>
              </w:rPr>
              <w:t>g</w:t>
            </w:r>
            <w:r w:rsidRPr="00482F08">
              <w:t xml:space="preserve"> sätestatud erieesmärke.</w:t>
            </w:r>
          </w:p>
        </w:tc>
      </w:tr>
    </w:tbl>
    <w:p w14:paraId="6C914E2C"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1D70CDD2" w14:textId="77777777" w:rsidR="00B657A4" w:rsidRPr="00482F08" w:rsidRDefault="00B657A4" w:rsidP="00B657A4">
      <w:r w:rsidRPr="00E65B99">
        <w:rPr>
          <w:rStyle w:val="HideTWBExt"/>
        </w:rPr>
        <w:t>&lt;/Amend&gt;</w:t>
      </w:r>
    </w:p>
    <w:p w14:paraId="06CCFE85"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109</w:t>
      </w:r>
      <w:r w:rsidRPr="00E65B99">
        <w:rPr>
          <w:rStyle w:val="HideTWBExt"/>
          <w:b w:val="0"/>
        </w:rPr>
        <w:t>&lt;/NumAm&gt;</w:t>
      </w:r>
    </w:p>
    <w:p w14:paraId="014CDA4F" w14:textId="77777777" w:rsidR="00B657A4" w:rsidRPr="00482F08" w:rsidRDefault="00B657A4" w:rsidP="00B657A4">
      <w:pPr>
        <w:pStyle w:val="NormalBold"/>
      </w:pPr>
      <w:r w:rsidRPr="00E65B99">
        <w:rPr>
          <w:rStyle w:val="HideTWBExt"/>
          <w:b w:val="0"/>
        </w:rPr>
        <w:t>&lt;RepeatBlock-By&gt;&lt;Members&gt;</w:t>
      </w:r>
      <w:r w:rsidRPr="00482F08">
        <w:t>Brigitte van den Berg, Jana Toom, Hristo Petrov, Grégory Allione, Eugen Tomac</w:t>
      </w:r>
      <w:r w:rsidRPr="00E65B99">
        <w:rPr>
          <w:rStyle w:val="HideTWBExt"/>
          <w:b w:val="0"/>
        </w:rPr>
        <w:t>&lt;/Members&gt;</w:t>
      </w:r>
    </w:p>
    <w:p w14:paraId="7C5FBFB1" w14:textId="77777777" w:rsidR="00B657A4" w:rsidRPr="00482F08" w:rsidRDefault="00B657A4" w:rsidP="00B657A4">
      <w:r w:rsidRPr="00E65B99">
        <w:rPr>
          <w:rStyle w:val="HideTWBExt"/>
        </w:rPr>
        <w:t>&lt;/RepeatBlock-By&gt;</w:t>
      </w:r>
    </w:p>
    <w:p w14:paraId="0049F5F2"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306D01AF" w14:textId="77777777" w:rsidR="00B657A4" w:rsidRPr="00482F08" w:rsidRDefault="00B657A4" w:rsidP="00B657A4">
      <w:pPr>
        <w:pStyle w:val="NormalBold"/>
      </w:pPr>
      <w:r w:rsidRPr="00E65B99">
        <w:rPr>
          <w:rStyle w:val="HideTWBExt"/>
          <w:b w:val="0"/>
        </w:rPr>
        <w:t>&lt;Article&gt;</w:t>
      </w:r>
      <w:r w:rsidRPr="00482F08">
        <w:t>Artikkel 1 – lõik 1 – punkt 3</w:t>
      </w:r>
      <w:r w:rsidRPr="00E65B99">
        <w:rPr>
          <w:rStyle w:val="HideTWBExt"/>
          <w:b w:val="0"/>
        </w:rPr>
        <w:t>&lt;/Article&gt;</w:t>
      </w:r>
    </w:p>
    <w:p w14:paraId="60E655F7"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7F7CC037" w14:textId="77777777" w:rsidR="00B657A4" w:rsidRPr="00482F08" w:rsidRDefault="00B657A4" w:rsidP="00B657A4">
      <w:r w:rsidRPr="00E65B99">
        <w:rPr>
          <w:rStyle w:val="HideTWBExt"/>
        </w:rPr>
        <w:t>&lt;Article2&gt;</w:t>
      </w:r>
      <w:r w:rsidRPr="00482F08">
        <w:t>Artikkel 12d – lõige 1</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0A73111B" w14:textId="77777777" w:rsidTr="00CD0F48">
        <w:trPr>
          <w:jc w:val="center"/>
        </w:trPr>
        <w:tc>
          <w:tcPr>
            <w:tcW w:w="9752" w:type="dxa"/>
            <w:gridSpan w:val="2"/>
          </w:tcPr>
          <w:p w14:paraId="6FE6F5DD" w14:textId="77777777" w:rsidR="00B657A4" w:rsidRPr="00482F08" w:rsidRDefault="00B657A4" w:rsidP="00CD0F48">
            <w:pPr>
              <w:keepNext/>
            </w:pPr>
          </w:p>
        </w:tc>
      </w:tr>
      <w:tr w:rsidR="00482F08" w:rsidRPr="00482F08" w14:paraId="4017C427" w14:textId="77777777" w:rsidTr="00CD0F48">
        <w:trPr>
          <w:jc w:val="center"/>
        </w:trPr>
        <w:tc>
          <w:tcPr>
            <w:tcW w:w="4876" w:type="dxa"/>
            <w:hideMark/>
          </w:tcPr>
          <w:p w14:paraId="7B63E8FC" w14:textId="77777777" w:rsidR="00B657A4" w:rsidRPr="00482F08" w:rsidRDefault="00B657A4" w:rsidP="00CD0F48">
            <w:pPr>
              <w:pStyle w:val="ColumnHeading"/>
              <w:keepNext/>
            </w:pPr>
            <w:r w:rsidRPr="00482F08">
              <w:t>Komisjoni ettepanek</w:t>
            </w:r>
          </w:p>
        </w:tc>
        <w:tc>
          <w:tcPr>
            <w:tcW w:w="4876" w:type="dxa"/>
            <w:hideMark/>
          </w:tcPr>
          <w:p w14:paraId="42EE03E2" w14:textId="77777777" w:rsidR="00B657A4" w:rsidRPr="00482F08" w:rsidRDefault="00B657A4" w:rsidP="00CD0F48">
            <w:pPr>
              <w:pStyle w:val="ColumnHeading"/>
              <w:keepNext/>
            </w:pPr>
            <w:r w:rsidRPr="00482F08">
              <w:t>Muudatusettepanek</w:t>
            </w:r>
          </w:p>
        </w:tc>
      </w:tr>
      <w:tr w:rsidR="00482F08" w:rsidRPr="00482F08" w14:paraId="3206712F" w14:textId="77777777" w:rsidTr="00CD0F48">
        <w:trPr>
          <w:jc w:val="center"/>
        </w:trPr>
        <w:tc>
          <w:tcPr>
            <w:tcW w:w="4876" w:type="dxa"/>
            <w:hideMark/>
          </w:tcPr>
          <w:p w14:paraId="6ACCD7D8" w14:textId="77777777" w:rsidR="00B657A4" w:rsidRPr="00482F08" w:rsidRDefault="00B657A4" w:rsidP="00CD0F48">
            <w:pPr>
              <w:pStyle w:val="Normal6"/>
            </w:pPr>
            <w:r w:rsidRPr="00482F08">
              <w:t>(1)</w:t>
            </w:r>
            <w:r w:rsidRPr="00482F08">
              <w:tab/>
              <w:t xml:space="preserve">Liikmesriigid võivad otsustada kavandada toetust, mille eesmärk on oskuste omandamine, täiend- ja ümberõpe, et töötajad, ettevõtted ja </w:t>
            </w:r>
            <w:r w:rsidRPr="00482F08">
              <w:rPr>
                <w:b/>
                <w:bCs/>
                <w:i/>
                <w:iCs/>
              </w:rPr>
              <w:t>ettevõtjaid</w:t>
            </w:r>
            <w:r w:rsidRPr="00482F08">
              <w:t xml:space="preserve"> kohaneksid muutustega, mis aitavad kaasa tootmisvõimsuse dekarboniseerimisele sihtotstarbeliste prioriteetide raames. Sellised sihtotstarbelised prioriteedid </w:t>
            </w:r>
            <w:r w:rsidRPr="00482F08">
              <w:rPr>
                <w:b/>
                <w:bCs/>
                <w:i/>
                <w:iCs/>
              </w:rPr>
              <w:t>võivad toetada</w:t>
            </w:r>
            <w:r w:rsidRPr="00482F08">
              <w:t xml:space="preserve"> kõiki artikli 4 </w:t>
            </w:r>
            <w:r w:rsidRPr="00482F08">
              <w:rPr>
                <w:b/>
                <w:bCs/>
                <w:i/>
                <w:iCs/>
              </w:rPr>
              <w:t>lõike</w:t>
            </w:r>
            <w:r w:rsidRPr="00482F08">
              <w:t xml:space="preserve"> 1 </w:t>
            </w:r>
            <w:r w:rsidRPr="00482F08">
              <w:rPr>
                <w:b/>
                <w:bCs/>
                <w:i/>
                <w:iCs/>
              </w:rPr>
              <w:t>punktides a–l</w:t>
            </w:r>
            <w:r w:rsidRPr="00482F08">
              <w:t xml:space="preserve"> sätestatud erieesmärke.</w:t>
            </w:r>
          </w:p>
        </w:tc>
        <w:tc>
          <w:tcPr>
            <w:tcW w:w="4876" w:type="dxa"/>
            <w:hideMark/>
          </w:tcPr>
          <w:p w14:paraId="4F8164D7" w14:textId="77777777" w:rsidR="00B657A4" w:rsidRPr="00482F08" w:rsidRDefault="00B657A4" w:rsidP="00CD0F48">
            <w:pPr>
              <w:pStyle w:val="Normal6"/>
              <w:rPr>
                <w:szCs w:val="24"/>
              </w:rPr>
            </w:pPr>
            <w:r w:rsidRPr="00482F08">
              <w:t>(1)</w:t>
            </w:r>
            <w:r w:rsidRPr="00482F08">
              <w:tab/>
              <w:t xml:space="preserve">Liikmesriigid võivad otsustada kavandada toetust, mille eesmärk on oskuste omandamine, täiend- ja ümberõpe </w:t>
            </w:r>
            <w:r w:rsidRPr="00482F08">
              <w:rPr>
                <w:b/>
                <w:bCs/>
                <w:i/>
                <w:iCs/>
              </w:rPr>
              <w:t>ning koolitused, samuti teadus- ja arendustegevus ning innovatsioon</w:t>
            </w:r>
            <w:r w:rsidRPr="00482F08">
              <w:t xml:space="preserve">, et töötajad, ettevõtted ja </w:t>
            </w:r>
            <w:r w:rsidRPr="00482F08">
              <w:rPr>
                <w:b/>
                <w:bCs/>
                <w:i/>
                <w:iCs/>
              </w:rPr>
              <w:t>ettevõtjad</w:t>
            </w:r>
            <w:r w:rsidRPr="00482F08">
              <w:t xml:space="preserve"> kohaneksid muutustega, mis aitavad kaasa tootmisvõimsuse dekarboniseerimisele sihtotstarbeliste prioriteetide raames. Sellised sihtotstarbelised prioriteedid </w:t>
            </w:r>
            <w:r w:rsidRPr="00482F08">
              <w:rPr>
                <w:b/>
                <w:bCs/>
                <w:i/>
                <w:iCs/>
              </w:rPr>
              <w:t>peavad toetama</w:t>
            </w:r>
            <w:r w:rsidRPr="00482F08">
              <w:t xml:space="preserve"> kõiki artikli 4 </w:t>
            </w:r>
            <w:r w:rsidRPr="00482F08">
              <w:rPr>
                <w:b/>
                <w:bCs/>
                <w:i/>
                <w:iCs/>
              </w:rPr>
              <w:t>lõikes</w:t>
            </w:r>
            <w:r w:rsidRPr="00482F08">
              <w:t xml:space="preserve"> 1 sätestatud erieesmärke.</w:t>
            </w:r>
          </w:p>
        </w:tc>
      </w:tr>
    </w:tbl>
    <w:p w14:paraId="3C30F330"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3CEE4D7B" w14:textId="77777777" w:rsidR="00B657A4" w:rsidRPr="00482F08" w:rsidRDefault="00B657A4" w:rsidP="00B657A4">
      <w:r w:rsidRPr="00E65B99">
        <w:rPr>
          <w:rStyle w:val="HideTWBExt"/>
        </w:rPr>
        <w:t>&lt;/Amend&gt;</w:t>
      </w:r>
    </w:p>
    <w:p w14:paraId="7615BC91"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110</w:t>
      </w:r>
      <w:r w:rsidRPr="00E65B99">
        <w:rPr>
          <w:rStyle w:val="HideTWBExt"/>
          <w:b w:val="0"/>
        </w:rPr>
        <w:t>&lt;/NumAm&gt;</w:t>
      </w:r>
    </w:p>
    <w:p w14:paraId="3AEFEB9B" w14:textId="77777777" w:rsidR="00B657A4" w:rsidRPr="00482F08" w:rsidRDefault="00B657A4" w:rsidP="00B657A4">
      <w:pPr>
        <w:pStyle w:val="NormalBold"/>
      </w:pPr>
      <w:r w:rsidRPr="00E65B99">
        <w:rPr>
          <w:rStyle w:val="HideTWBExt"/>
          <w:b w:val="0"/>
        </w:rPr>
        <w:t>&lt;RepeatBlock-By&gt;&lt;Members&gt;</w:t>
      </w:r>
      <w:r w:rsidRPr="00482F08">
        <w:t>Miriam Lexmann</w:t>
      </w:r>
      <w:r w:rsidRPr="00E65B99">
        <w:rPr>
          <w:rStyle w:val="HideTWBExt"/>
          <w:b w:val="0"/>
        </w:rPr>
        <w:t>&lt;/Members&gt;</w:t>
      </w:r>
    </w:p>
    <w:p w14:paraId="212E6690" w14:textId="77777777" w:rsidR="00B657A4" w:rsidRPr="00482F08" w:rsidRDefault="00B657A4" w:rsidP="00B657A4">
      <w:r w:rsidRPr="00E65B99">
        <w:rPr>
          <w:rStyle w:val="HideTWBExt"/>
        </w:rPr>
        <w:t>&lt;/RepeatBlock-By&gt;</w:t>
      </w:r>
    </w:p>
    <w:p w14:paraId="0C216035"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77748613" w14:textId="77777777" w:rsidR="00B657A4" w:rsidRPr="00482F08" w:rsidRDefault="00B657A4" w:rsidP="00B657A4">
      <w:pPr>
        <w:pStyle w:val="NormalBold"/>
      </w:pPr>
      <w:r w:rsidRPr="00E65B99">
        <w:rPr>
          <w:rStyle w:val="HideTWBExt"/>
          <w:b w:val="0"/>
        </w:rPr>
        <w:t>&lt;Article&gt;</w:t>
      </w:r>
      <w:r w:rsidRPr="00482F08">
        <w:t>Artikkel 1 – lõik 1 – punkt 3</w:t>
      </w:r>
      <w:r w:rsidRPr="00E65B99">
        <w:rPr>
          <w:rStyle w:val="HideTWBExt"/>
          <w:b w:val="0"/>
        </w:rPr>
        <w:t>&lt;/Article&gt;</w:t>
      </w:r>
    </w:p>
    <w:p w14:paraId="4C488947"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15C744BC" w14:textId="77777777" w:rsidR="00B657A4" w:rsidRPr="00482F08" w:rsidRDefault="00B657A4" w:rsidP="00B657A4">
      <w:r w:rsidRPr="00E65B99">
        <w:rPr>
          <w:rStyle w:val="HideTWBExt"/>
        </w:rPr>
        <w:t>&lt;Article2&gt;</w:t>
      </w:r>
      <w:r w:rsidRPr="00482F08">
        <w:t>Artikkel 12d – lõige 1</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7C0B0D01" w14:textId="77777777" w:rsidTr="00CD0F48">
        <w:trPr>
          <w:jc w:val="center"/>
        </w:trPr>
        <w:tc>
          <w:tcPr>
            <w:tcW w:w="9752" w:type="dxa"/>
            <w:gridSpan w:val="2"/>
          </w:tcPr>
          <w:p w14:paraId="18A48EE8" w14:textId="77777777" w:rsidR="00B657A4" w:rsidRPr="00482F08" w:rsidRDefault="00B657A4" w:rsidP="00CD0F48">
            <w:pPr>
              <w:keepNext/>
            </w:pPr>
          </w:p>
        </w:tc>
      </w:tr>
      <w:tr w:rsidR="00482F08" w:rsidRPr="00482F08" w14:paraId="330EEE5D" w14:textId="77777777" w:rsidTr="00CD0F48">
        <w:trPr>
          <w:jc w:val="center"/>
        </w:trPr>
        <w:tc>
          <w:tcPr>
            <w:tcW w:w="4876" w:type="dxa"/>
            <w:hideMark/>
          </w:tcPr>
          <w:p w14:paraId="4EFEDE71" w14:textId="77777777" w:rsidR="00B657A4" w:rsidRPr="00482F08" w:rsidRDefault="00B657A4" w:rsidP="00CD0F48">
            <w:pPr>
              <w:pStyle w:val="ColumnHeading"/>
              <w:keepNext/>
            </w:pPr>
            <w:r w:rsidRPr="00482F08">
              <w:t>Komisjoni ettepanek</w:t>
            </w:r>
          </w:p>
        </w:tc>
        <w:tc>
          <w:tcPr>
            <w:tcW w:w="4876" w:type="dxa"/>
            <w:hideMark/>
          </w:tcPr>
          <w:p w14:paraId="22A8714A" w14:textId="77777777" w:rsidR="00B657A4" w:rsidRPr="00482F08" w:rsidRDefault="00B657A4" w:rsidP="00CD0F48">
            <w:pPr>
              <w:pStyle w:val="ColumnHeading"/>
              <w:keepNext/>
            </w:pPr>
            <w:r w:rsidRPr="00482F08">
              <w:t>Muudatusettepanek</w:t>
            </w:r>
          </w:p>
        </w:tc>
      </w:tr>
      <w:tr w:rsidR="00482F08" w:rsidRPr="00482F08" w14:paraId="330F7EA6" w14:textId="77777777" w:rsidTr="00CD0F48">
        <w:trPr>
          <w:jc w:val="center"/>
        </w:trPr>
        <w:tc>
          <w:tcPr>
            <w:tcW w:w="4876" w:type="dxa"/>
            <w:hideMark/>
          </w:tcPr>
          <w:p w14:paraId="5EDB2E64" w14:textId="77777777" w:rsidR="00B657A4" w:rsidRPr="00482F08" w:rsidRDefault="00B657A4" w:rsidP="00CD0F48">
            <w:pPr>
              <w:pStyle w:val="Normal6"/>
            </w:pPr>
            <w:r w:rsidRPr="00482F08">
              <w:t>(1)</w:t>
            </w:r>
            <w:r w:rsidRPr="00482F08">
              <w:tab/>
              <w:t xml:space="preserve">Liikmesriigid võivad otsustada kavandada toetust, mille eesmärk on oskuste omandamine, täiend- ja ümberõpe, et töötajad, ettevõtted ja </w:t>
            </w:r>
            <w:r w:rsidRPr="00482F08">
              <w:rPr>
                <w:b/>
                <w:bCs/>
                <w:i/>
                <w:iCs/>
              </w:rPr>
              <w:t>ettevõtjaid</w:t>
            </w:r>
            <w:r w:rsidRPr="00482F08">
              <w:t xml:space="preserve"> kohaneksid muutustega, mis aitavad kaasa tootmisvõimsuse dekarboniseerimisele sihtotstarbeliste prioriteetide raames. Sellised sihtotstarbelised prioriteedid </w:t>
            </w:r>
            <w:r w:rsidRPr="00482F08">
              <w:rPr>
                <w:b/>
                <w:bCs/>
                <w:i/>
                <w:iCs/>
              </w:rPr>
              <w:t>võivad toetada kõiki</w:t>
            </w:r>
            <w:r w:rsidRPr="00482F08">
              <w:t xml:space="preserve"> artikli 4 lõike 1 punktides a–l sätestatud </w:t>
            </w:r>
            <w:r w:rsidRPr="00482F08">
              <w:rPr>
                <w:b/>
                <w:bCs/>
                <w:i/>
                <w:iCs/>
              </w:rPr>
              <w:t>erieesmärke</w:t>
            </w:r>
            <w:r w:rsidRPr="00482F08">
              <w:t>.</w:t>
            </w:r>
          </w:p>
        </w:tc>
        <w:tc>
          <w:tcPr>
            <w:tcW w:w="4876" w:type="dxa"/>
            <w:hideMark/>
          </w:tcPr>
          <w:p w14:paraId="198F8C8B" w14:textId="77777777" w:rsidR="00B657A4" w:rsidRPr="00482F08" w:rsidRDefault="00B657A4" w:rsidP="00CD0F48">
            <w:pPr>
              <w:pStyle w:val="Normal6"/>
              <w:rPr>
                <w:szCs w:val="24"/>
              </w:rPr>
            </w:pPr>
            <w:r w:rsidRPr="00482F08">
              <w:t>(1)</w:t>
            </w:r>
            <w:r w:rsidRPr="00482F08">
              <w:tab/>
              <w:t xml:space="preserve">Liikmesriigid võivad otsustada kavandada toetust, mille eesmärk on oskuste omandamine, täiend- ja ümberõpe, et töötajad, ettevõtted ja </w:t>
            </w:r>
            <w:r w:rsidRPr="00482F08">
              <w:rPr>
                <w:b/>
                <w:bCs/>
                <w:i/>
                <w:iCs/>
              </w:rPr>
              <w:t>ettevõtjad</w:t>
            </w:r>
            <w:r w:rsidRPr="00482F08">
              <w:t xml:space="preserve"> kohaneksid muutustega, mis aitavad kaasa tootmisvõimsuse dekarboniseerimisele sihtotstarbeliste prioriteetide raames. Sellised sihtotstarbelised prioriteedid </w:t>
            </w:r>
            <w:r w:rsidRPr="00482F08">
              <w:rPr>
                <w:b/>
                <w:bCs/>
                <w:i/>
                <w:iCs/>
              </w:rPr>
              <w:t>peavad toetama üht või mitut</w:t>
            </w:r>
            <w:r w:rsidRPr="00482F08">
              <w:t xml:space="preserve"> artikli 4 lõike 1 punktides a–l sätestatud </w:t>
            </w:r>
            <w:r w:rsidRPr="00482F08">
              <w:rPr>
                <w:b/>
                <w:bCs/>
                <w:i/>
                <w:iCs/>
              </w:rPr>
              <w:t>erieesmärki</w:t>
            </w:r>
            <w:r w:rsidRPr="00482F08">
              <w:t>.</w:t>
            </w:r>
          </w:p>
        </w:tc>
      </w:tr>
    </w:tbl>
    <w:p w14:paraId="747A6B16"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176B2175" w14:textId="77777777" w:rsidR="00B657A4" w:rsidRPr="00482F08" w:rsidRDefault="00B657A4" w:rsidP="00B657A4">
      <w:r w:rsidRPr="00E65B99">
        <w:rPr>
          <w:rStyle w:val="HideTWBExt"/>
        </w:rPr>
        <w:t>&lt;/Amend&gt;</w:t>
      </w:r>
    </w:p>
    <w:p w14:paraId="560056BB"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111</w:t>
      </w:r>
      <w:r w:rsidRPr="00E65B99">
        <w:rPr>
          <w:rStyle w:val="HideTWBExt"/>
          <w:b w:val="0"/>
        </w:rPr>
        <w:t>&lt;/NumAm&gt;</w:t>
      </w:r>
    </w:p>
    <w:p w14:paraId="660C1D3F" w14:textId="77777777" w:rsidR="00B657A4" w:rsidRPr="00482F08" w:rsidRDefault="00B657A4" w:rsidP="00B657A4">
      <w:pPr>
        <w:pStyle w:val="NormalBold"/>
      </w:pPr>
      <w:r w:rsidRPr="00E65B99">
        <w:rPr>
          <w:rStyle w:val="HideTWBExt"/>
          <w:b w:val="0"/>
        </w:rPr>
        <w:t>&lt;RepeatBlock-By&gt;&lt;Members&gt;</w:t>
      </w:r>
      <w:r w:rsidRPr="00482F08">
        <w:t>Miriam Lexmann</w:t>
      </w:r>
      <w:r w:rsidRPr="00E65B99">
        <w:rPr>
          <w:rStyle w:val="HideTWBExt"/>
          <w:b w:val="0"/>
        </w:rPr>
        <w:t>&lt;/Members&gt;</w:t>
      </w:r>
    </w:p>
    <w:p w14:paraId="79CAE781" w14:textId="77777777" w:rsidR="00B657A4" w:rsidRPr="00482F08" w:rsidRDefault="00B657A4" w:rsidP="00B657A4">
      <w:r w:rsidRPr="00E65B99">
        <w:rPr>
          <w:rStyle w:val="HideTWBExt"/>
        </w:rPr>
        <w:t>&lt;/RepeatBlock-By&gt;</w:t>
      </w:r>
    </w:p>
    <w:p w14:paraId="78203619"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06C84F34" w14:textId="77777777" w:rsidR="00B657A4" w:rsidRPr="00482F08" w:rsidRDefault="00B657A4" w:rsidP="00B657A4">
      <w:pPr>
        <w:pStyle w:val="NormalBold"/>
      </w:pPr>
      <w:r w:rsidRPr="00E65B99">
        <w:rPr>
          <w:rStyle w:val="HideTWBExt"/>
          <w:b w:val="0"/>
        </w:rPr>
        <w:t>&lt;Article&gt;</w:t>
      </w:r>
      <w:r w:rsidRPr="00482F08">
        <w:t>Artikkel 1 – lõik 1 – punkt 3</w:t>
      </w:r>
      <w:r w:rsidRPr="00E65B99">
        <w:rPr>
          <w:rStyle w:val="HideTWBExt"/>
          <w:b w:val="0"/>
        </w:rPr>
        <w:t>&lt;/Article&gt;</w:t>
      </w:r>
    </w:p>
    <w:p w14:paraId="4D932394"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20C8CC9E" w14:textId="77777777" w:rsidR="00B657A4" w:rsidRPr="00482F08" w:rsidRDefault="00B657A4" w:rsidP="00B657A4">
      <w:r w:rsidRPr="00E65B99">
        <w:rPr>
          <w:rStyle w:val="HideTWBExt"/>
        </w:rPr>
        <w:t>&lt;Article2&gt;</w:t>
      </w:r>
      <w:r w:rsidRPr="00482F08">
        <w:t>Artikkel 12d – lõige 1 a (uus)</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123EFD21" w14:textId="77777777" w:rsidTr="00CD0F48">
        <w:trPr>
          <w:jc w:val="center"/>
        </w:trPr>
        <w:tc>
          <w:tcPr>
            <w:tcW w:w="9752" w:type="dxa"/>
            <w:gridSpan w:val="2"/>
          </w:tcPr>
          <w:p w14:paraId="525E99CC" w14:textId="77777777" w:rsidR="00B657A4" w:rsidRPr="00482F08" w:rsidRDefault="00B657A4" w:rsidP="00CD0F48">
            <w:pPr>
              <w:keepNext/>
            </w:pPr>
          </w:p>
        </w:tc>
      </w:tr>
      <w:tr w:rsidR="00482F08" w:rsidRPr="00482F08" w14:paraId="6E3B1E01" w14:textId="77777777" w:rsidTr="00CD0F48">
        <w:trPr>
          <w:jc w:val="center"/>
        </w:trPr>
        <w:tc>
          <w:tcPr>
            <w:tcW w:w="4876" w:type="dxa"/>
            <w:hideMark/>
          </w:tcPr>
          <w:p w14:paraId="1581A28C" w14:textId="77777777" w:rsidR="00B657A4" w:rsidRPr="00482F08" w:rsidRDefault="00B657A4" w:rsidP="00CD0F48">
            <w:pPr>
              <w:pStyle w:val="ColumnHeading"/>
              <w:keepNext/>
            </w:pPr>
            <w:r w:rsidRPr="00482F08">
              <w:t>Komisjoni ettepanek</w:t>
            </w:r>
          </w:p>
        </w:tc>
        <w:tc>
          <w:tcPr>
            <w:tcW w:w="4876" w:type="dxa"/>
            <w:hideMark/>
          </w:tcPr>
          <w:p w14:paraId="29459A3F" w14:textId="77777777" w:rsidR="00B657A4" w:rsidRPr="00482F08" w:rsidRDefault="00B657A4" w:rsidP="00CD0F48">
            <w:pPr>
              <w:pStyle w:val="ColumnHeading"/>
              <w:keepNext/>
            </w:pPr>
            <w:r w:rsidRPr="00482F08">
              <w:t>Muudatusettepanek</w:t>
            </w:r>
          </w:p>
        </w:tc>
      </w:tr>
      <w:tr w:rsidR="00482F08" w:rsidRPr="00482F08" w14:paraId="41DC482D" w14:textId="77777777" w:rsidTr="00CD0F48">
        <w:trPr>
          <w:jc w:val="center"/>
        </w:trPr>
        <w:tc>
          <w:tcPr>
            <w:tcW w:w="4876" w:type="dxa"/>
          </w:tcPr>
          <w:p w14:paraId="6CFAF243" w14:textId="77777777" w:rsidR="00B657A4" w:rsidRPr="00482F08" w:rsidRDefault="00B657A4" w:rsidP="00CD0F48">
            <w:pPr>
              <w:pStyle w:val="Normal6"/>
            </w:pPr>
          </w:p>
        </w:tc>
        <w:tc>
          <w:tcPr>
            <w:tcW w:w="4876" w:type="dxa"/>
            <w:hideMark/>
          </w:tcPr>
          <w:p w14:paraId="722CF5BD" w14:textId="77777777" w:rsidR="00B657A4" w:rsidRPr="00482F08" w:rsidRDefault="00B657A4" w:rsidP="00CD0F48">
            <w:pPr>
              <w:pStyle w:val="Normal6"/>
              <w:rPr>
                <w:szCs w:val="24"/>
              </w:rPr>
            </w:pPr>
            <w:r w:rsidRPr="00482F08">
              <w:rPr>
                <w:b/>
                <w:i/>
              </w:rPr>
              <w:t>(1a)</w:t>
            </w:r>
            <w:r w:rsidRPr="00482F08">
              <w:rPr>
                <w:b/>
                <w:i/>
              </w:rPr>
              <w:tab/>
              <w:t xml:space="preserve">Lõikes 1 osutatud sihtotstarbelisele prioriteedile eraldatud vahendeid </w:t>
            </w:r>
            <w:r w:rsidRPr="00482F08">
              <w:rPr>
                <w:b/>
                <w:bCs/>
                <w:i/>
                <w:iCs/>
              </w:rPr>
              <w:t>võetakse</w:t>
            </w:r>
            <w:r w:rsidRPr="00482F08">
              <w:rPr>
                <w:b/>
                <w:i/>
              </w:rPr>
              <w:t xml:space="preserve"> arvesse, kui tagatakse vastavus käesoleva määruse artiklis 7 sätestatud valdkondliku keskendamise nõuetele.</w:t>
            </w:r>
          </w:p>
        </w:tc>
      </w:tr>
    </w:tbl>
    <w:p w14:paraId="3AC9AB35"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65B9E752" w14:textId="77777777" w:rsidR="00B657A4" w:rsidRPr="00482F08" w:rsidRDefault="00B657A4" w:rsidP="00B657A4">
      <w:r w:rsidRPr="00E65B99">
        <w:rPr>
          <w:rStyle w:val="HideTWBExt"/>
        </w:rPr>
        <w:t>&lt;/Amend&gt;</w:t>
      </w:r>
    </w:p>
    <w:p w14:paraId="468A003F"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112</w:t>
      </w:r>
      <w:r w:rsidRPr="00E65B99">
        <w:rPr>
          <w:rStyle w:val="HideTWBExt"/>
          <w:b w:val="0"/>
        </w:rPr>
        <w:t>&lt;/NumAm&gt;</w:t>
      </w:r>
    </w:p>
    <w:p w14:paraId="37385810" w14:textId="77777777" w:rsidR="00B657A4" w:rsidRPr="00482F08" w:rsidRDefault="00B657A4" w:rsidP="00B657A4">
      <w:pPr>
        <w:pStyle w:val="NormalBold"/>
      </w:pPr>
      <w:r w:rsidRPr="00E65B99">
        <w:rPr>
          <w:rStyle w:val="HideTWBExt"/>
          <w:b w:val="0"/>
        </w:rPr>
        <w:t>&lt;RepeatBlock-By&gt;&lt;Members&gt;</w:t>
      </w:r>
      <w:r w:rsidRPr="00482F08">
        <w:t>Miriam Lexmann</w:t>
      </w:r>
      <w:r w:rsidRPr="00E65B99">
        <w:rPr>
          <w:rStyle w:val="HideTWBExt"/>
          <w:b w:val="0"/>
        </w:rPr>
        <w:t>&lt;/Members&gt;</w:t>
      </w:r>
    </w:p>
    <w:p w14:paraId="07973C3A" w14:textId="77777777" w:rsidR="00B657A4" w:rsidRPr="00482F08" w:rsidRDefault="00B657A4" w:rsidP="00B657A4">
      <w:r w:rsidRPr="00E65B99">
        <w:rPr>
          <w:rStyle w:val="HideTWBExt"/>
        </w:rPr>
        <w:t>&lt;/RepeatBlock-By&gt;</w:t>
      </w:r>
    </w:p>
    <w:p w14:paraId="4FEE2B73"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7F05C552" w14:textId="77777777" w:rsidR="00B657A4" w:rsidRPr="00482F08" w:rsidRDefault="00B657A4" w:rsidP="00B657A4">
      <w:pPr>
        <w:pStyle w:val="NormalBold"/>
      </w:pPr>
      <w:r w:rsidRPr="00E65B99">
        <w:rPr>
          <w:rStyle w:val="HideTWBExt"/>
          <w:b w:val="0"/>
        </w:rPr>
        <w:t>&lt;Article&gt;</w:t>
      </w:r>
      <w:r w:rsidRPr="00482F08">
        <w:t>Artikkel 1 – lõik 1 – punkt 3</w:t>
      </w:r>
      <w:r w:rsidRPr="00E65B99">
        <w:rPr>
          <w:rStyle w:val="HideTWBExt"/>
          <w:b w:val="0"/>
        </w:rPr>
        <w:t>&lt;/Article&gt;</w:t>
      </w:r>
    </w:p>
    <w:p w14:paraId="1B6FE63C"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2EE0409F" w14:textId="77777777" w:rsidR="00B657A4" w:rsidRPr="00482F08" w:rsidRDefault="00B657A4" w:rsidP="00B657A4">
      <w:r w:rsidRPr="00E65B99">
        <w:rPr>
          <w:rStyle w:val="HideTWBExt"/>
        </w:rPr>
        <w:t>&lt;Article2&gt;</w:t>
      </w:r>
      <w:r w:rsidRPr="00482F08">
        <w:t>Artikkel 12d – lõige 5</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06CA5ADF" w14:textId="77777777" w:rsidTr="00CD0F48">
        <w:trPr>
          <w:jc w:val="center"/>
        </w:trPr>
        <w:tc>
          <w:tcPr>
            <w:tcW w:w="9752" w:type="dxa"/>
            <w:gridSpan w:val="2"/>
          </w:tcPr>
          <w:p w14:paraId="6C1BEFC5" w14:textId="77777777" w:rsidR="00B657A4" w:rsidRPr="00482F08" w:rsidRDefault="00B657A4" w:rsidP="00CD0F48">
            <w:pPr>
              <w:keepNext/>
            </w:pPr>
          </w:p>
        </w:tc>
      </w:tr>
      <w:tr w:rsidR="00482F08" w:rsidRPr="00482F08" w14:paraId="3E790F04" w14:textId="77777777" w:rsidTr="00CD0F48">
        <w:trPr>
          <w:jc w:val="center"/>
        </w:trPr>
        <w:tc>
          <w:tcPr>
            <w:tcW w:w="4876" w:type="dxa"/>
            <w:hideMark/>
          </w:tcPr>
          <w:p w14:paraId="1C0CCBB2" w14:textId="77777777" w:rsidR="00B657A4" w:rsidRPr="00482F08" w:rsidRDefault="00B657A4" w:rsidP="00CD0F48">
            <w:pPr>
              <w:pStyle w:val="ColumnHeading"/>
              <w:keepNext/>
            </w:pPr>
            <w:r w:rsidRPr="00482F08">
              <w:t>Komisjoni ettepanek</w:t>
            </w:r>
          </w:p>
        </w:tc>
        <w:tc>
          <w:tcPr>
            <w:tcW w:w="4876" w:type="dxa"/>
            <w:hideMark/>
          </w:tcPr>
          <w:p w14:paraId="31EF255C" w14:textId="77777777" w:rsidR="00B657A4" w:rsidRPr="00482F08" w:rsidRDefault="00B657A4" w:rsidP="00CD0F48">
            <w:pPr>
              <w:pStyle w:val="ColumnHeading"/>
              <w:keepNext/>
            </w:pPr>
            <w:r w:rsidRPr="00482F08">
              <w:t>Muudatusettepanek</w:t>
            </w:r>
          </w:p>
        </w:tc>
      </w:tr>
      <w:tr w:rsidR="00482F08" w:rsidRPr="00482F08" w14:paraId="16BA0AB8" w14:textId="77777777" w:rsidTr="00CD0F48">
        <w:trPr>
          <w:jc w:val="center"/>
        </w:trPr>
        <w:tc>
          <w:tcPr>
            <w:tcW w:w="4876" w:type="dxa"/>
            <w:hideMark/>
          </w:tcPr>
          <w:p w14:paraId="4541E911" w14:textId="77777777" w:rsidR="00B657A4" w:rsidRPr="00482F08" w:rsidRDefault="00B657A4" w:rsidP="00CD0F48">
            <w:pPr>
              <w:pStyle w:val="Normal6"/>
            </w:pPr>
            <w:r w:rsidRPr="00482F08">
              <w:t>(5)</w:t>
            </w:r>
            <w:r w:rsidRPr="00482F08">
              <w:tab/>
              <w:t>Erandina määruse (EL) 2021/1060 artiklist 112 on käesoleva artikli lõikes 1 osutatud sihtotstarbeliste prioriteetide maksimaalsed kaasrahastamismäärad 100 %.“</w:t>
            </w:r>
          </w:p>
        </w:tc>
        <w:tc>
          <w:tcPr>
            <w:tcW w:w="4876" w:type="dxa"/>
            <w:hideMark/>
          </w:tcPr>
          <w:p w14:paraId="0C96F823" w14:textId="77777777" w:rsidR="00B657A4" w:rsidRPr="00482F08" w:rsidRDefault="00B657A4" w:rsidP="00CD0F48">
            <w:pPr>
              <w:pStyle w:val="Normal6"/>
              <w:rPr>
                <w:szCs w:val="24"/>
              </w:rPr>
            </w:pPr>
            <w:r w:rsidRPr="00482F08">
              <w:t>(5)</w:t>
            </w:r>
            <w:r w:rsidRPr="00482F08">
              <w:tab/>
              <w:t>Erandina määruse (EL) 2021/1060 artiklist 112 on käesoleva artikli lõikes 1 osutatud sihtotstarbeliste prioriteetide maksimaalsed kaasrahastamismäärad 100 %</w:t>
            </w:r>
            <w:r w:rsidRPr="00482F08">
              <w:rPr>
                <w:b/>
                <w:bCs/>
                <w:i/>
                <w:iCs/>
              </w:rPr>
              <w:t>, säilitades samal ajal praeguse piirkonnakategooriate jaotuse</w:t>
            </w:r>
            <w:r w:rsidRPr="00482F08">
              <w:t>.“</w:t>
            </w:r>
          </w:p>
        </w:tc>
      </w:tr>
    </w:tbl>
    <w:p w14:paraId="7A39EA90"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1AE89F95" w14:textId="77777777" w:rsidR="00B657A4" w:rsidRPr="00482F08" w:rsidRDefault="00B657A4" w:rsidP="00B657A4">
      <w:pPr>
        <w:pStyle w:val="JustificationTitle"/>
        <w:rPr>
          <w:noProof w:val="0"/>
        </w:rPr>
      </w:pPr>
      <w:r w:rsidRPr="00E65B99">
        <w:rPr>
          <w:rStyle w:val="HideTWBExt"/>
          <w:i w:val="0"/>
        </w:rPr>
        <w:t>&lt;TitreJust&gt;</w:t>
      </w:r>
      <w:r w:rsidRPr="00482F08">
        <w:t>Selgitus</w:t>
      </w:r>
      <w:r w:rsidRPr="00E65B99">
        <w:rPr>
          <w:rStyle w:val="HideTWBExt"/>
          <w:i w:val="0"/>
        </w:rPr>
        <w:t>&lt;/TitreJust&gt;</w:t>
      </w:r>
    </w:p>
    <w:p w14:paraId="693EE7F9" w14:textId="77777777" w:rsidR="00B657A4" w:rsidRPr="00482F08" w:rsidRDefault="00B657A4" w:rsidP="00B657A4">
      <w:pPr>
        <w:pStyle w:val="Normal12Italic"/>
        <w:rPr>
          <w:noProof w:val="0"/>
        </w:rPr>
      </w:pPr>
      <w:r w:rsidRPr="00482F08">
        <w:t>Vajalik selleks, et säilitada praegune kaasrahastamismäära erinevus piirkonnakategooriate vahel.</w:t>
      </w:r>
    </w:p>
    <w:p w14:paraId="2D563B49" w14:textId="77777777" w:rsidR="00B657A4" w:rsidRPr="00482F08" w:rsidRDefault="00B657A4" w:rsidP="00B657A4">
      <w:r w:rsidRPr="00E65B99">
        <w:rPr>
          <w:rStyle w:val="HideTWBExt"/>
        </w:rPr>
        <w:t>&lt;/Amend&gt;</w:t>
      </w:r>
    </w:p>
    <w:p w14:paraId="46451A0D" w14:textId="77777777" w:rsidR="00B657A4" w:rsidRPr="00482F08" w:rsidRDefault="00B657A4" w:rsidP="00B657A4">
      <w:pPr>
        <w:pStyle w:val="AMNumberTabs0"/>
        <w:keepNext/>
      </w:pPr>
      <w:r w:rsidRPr="00E65B99">
        <w:rPr>
          <w:rStyle w:val="HideTWBExt"/>
          <w:b w:val="0"/>
        </w:rPr>
        <w:t>&lt;Amend&gt;</w:t>
      </w:r>
      <w:r w:rsidRPr="00482F08">
        <w:t>Muudatusettepanek</w:t>
      </w:r>
      <w:r w:rsidRPr="00482F08">
        <w:tab/>
      </w:r>
      <w:r w:rsidRPr="00482F08">
        <w:tab/>
      </w:r>
      <w:r w:rsidRPr="00E65B99">
        <w:rPr>
          <w:rStyle w:val="HideTWBExt"/>
          <w:b w:val="0"/>
        </w:rPr>
        <w:t>&lt;NumAm&gt;</w:t>
      </w:r>
      <w:r w:rsidRPr="00482F08">
        <w:t>113</w:t>
      </w:r>
      <w:r w:rsidRPr="00E65B99">
        <w:rPr>
          <w:rStyle w:val="HideTWBExt"/>
          <w:b w:val="0"/>
        </w:rPr>
        <w:t>&lt;/NumAm&gt;</w:t>
      </w:r>
    </w:p>
    <w:p w14:paraId="64054860" w14:textId="77777777" w:rsidR="00B657A4" w:rsidRPr="00482F08" w:rsidRDefault="00B657A4" w:rsidP="00B657A4">
      <w:pPr>
        <w:pStyle w:val="NormalBold"/>
      </w:pPr>
      <w:r w:rsidRPr="00E65B99">
        <w:rPr>
          <w:rStyle w:val="HideTWBExt"/>
          <w:b w:val="0"/>
        </w:rPr>
        <w:t>&lt;RepeatBlock-By&gt;&lt;Members&gt;</w:t>
      </w:r>
      <w:r w:rsidRPr="00482F08">
        <w:t>Brigitte van den Berg, Hristo Petrov, Grégory Allione, Eugen Tomac</w:t>
      </w:r>
      <w:r w:rsidRPr="00E65B99">
        <w:rPr>
          <w:rStyle w:val="HideTWBExt"/>
          <w:b w:val="0"/>
        </w:rPr>
        <w:t>&lt;/Members&gt;</w:t>
      </w:r>
    </w:p>
    <w:p w14:paraId="39B67B0B" w14:textId="77777777" w:rsidR="00B657A4" w:rsidRPr="00482F08" w:rsidRDefault="00B657A4" w:rsidP="00B657A4">
      <w:r w:rsidRPr="00E65B99">
        <w:rPr>
          <w:rStyle w:val="HideTWBExt"/>
        </w:rPr>
        <w:t>&lt;/RepeatBlock-By&gt;</w:t>
      </w:r>
    </w:p>
    <w:p w14:paraId="289B2B9D" w14:textId="77777777" w:rsidR="00B657A4" w:rsidRPr="00482F08" w:rsidRDefault="00B657A4" w:rsidP="00B657A4">
      <w:pPr>
        <w:pStyle w:val="NormalBold"/>
        <w:keepNext/>
      </w:pPr>
      <w:r w:rsidRPr="00E65B99">
        <w:rPr>
          <w:rStyle w:val="HideTWBExt"/>
          <w:b w:val="0"/>
        </w:rPr>
        <w:t>&lt;DocAmend&gt;</w:t>
      </w:r>
      <w:r w:rsidRPr="00482F08">
        <w:t>Ettepanek võtta vastu määrus</w:t>
      </w:r>
      <w:r w:rsidRPr="00E65B99">
        <w:rPr>
          <w:rStyle w:val="HideTWBExt"/>
          <w:b w:val="0"/>
        </w:rPr>
        <w:t>&lt;/DocAmend&gt;</w:t>
      </w:r>
    </w:p>
    <w:p w14:paraId="63E4FEF9" w14:textId="77777777" w:rsidR="00B657A4" w:rsidRPr="00482F08" w:rsidRDefault="00B657A4" w:rsidP="00B657A4">
      <w:pPr>
        <w:pStyle w:val="NormalBold"/>
      </w:pPr>
      <w:r w:rsidRPr="00E65B99">
        <w:rPr>
          <w:rStyle w:val="HideTWBExt"/>
          <w:b w:val="0"/>
        </w:rPr>
        <w:t>&lt;Article&gt;</w:t>
      </w:r>
      <w:r w:rsidRPr="00482F08">
        <w:t>Artikkel 1 – lõik 1 – punkt 3</w:t>
      </w:r>
      <w:r w:rsidRPr="00E65B99">
        <w:rPr>
          <w:rStyle w:val="HideTWBExt"/>
          <w:b w:val="0"/>
        </w:rPr>
        <w:t>&lt;/Article&gt;</w:t>
      </w:r>
    </w:p>
    <w:p w14:paraId="63168799" w14:textId="77777777" w:rsidR="00B657A4" w:rsidRPr="00482F08" w:rsidRDefault="00B657A4" w:rsidP="00B657A4">
      <w:pPr>
        <w:keepNext/>
      </w:pPr>
      <w:r w:rsidRPr="00E65B99">
        <w:rPr>
          <w:rStyle w:val="HideTWBExt"/>
        </w:rPr>
        <w:t>&lt;DocAmend2&gt;</w:t>
      </w:r>
      <w:r w:rsidRPr="00482F08">
        <w:t>Määrus (EL) 2021/1057</w:t>
      </w:r>
      <w:r w:rsidRPr="00E65B99">
        <w:rPr>
          <w:rStyle w:val="HideTWBExt"/>
        </w:rPr>
        <w:t>&lt;/DocAmend2&gt;</w:t>
      </w:r>
    </w:p>
    <w:p w14:paraId="725CDD0F" w14:textId="77777777" w:rsidR="00B657A4" w:rsidRPr="00482F08" w:rsidRDefault="00B657A4" w:rsidP="00B657A4">
      <w:r w:rsidRPr="00E65B99">
        <w:rPr>
          <w:rStyle w:val="HideTWBExt"/>
        </w:rPr>
        <w:t>&lt;Article2&gt;</w:t>
      </w:r>
      <w:r w:rsidRPr="00482F08">
        <w:t>Artikkel 12d – lõige 5 a (uus)</w:t>
      </w:r>
      <w:r w:rsidRPr="00E65B9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F08" w:rsidRPr="00482F08" w14:paraId="6DB23C24" w14:textId="77777777" w:rsidTr="00CD0F48">
        <w:trPr>
          <w:jc w:val="center"/>
        </w:trPr>
        <w:tc>
          <w:tcPr>
            <w:tcW w:w="9752" w:type="dxa"/>
            <w:gridSpan w:val="2"/>
          </w:tcPr>
          <w:p w14:paraId="6F99788A" w14:textId="77777777" w:rsidR="00B657A4" w:rsidRPr="00482F08" w:rsidRDefault="00B657A4" w:rsidP="00CD0F48">
            <w:pPr>
              <w:keepNext/>
            </w:pPr>
          </w:p>
        </w:tc>
      </w:tr>
      <w:tr w:rsidR="00482F08" w:rsidRPr="00482F08" w14:paraId="703C7976" w14:textId="77777777" w:rsidTr="00CD0F48">
        <w:trPr>
          <w:jc w:val="center"/>
        </w:trPr>
        <w:tc>
          <w:tcPr>
            <w:tcW w:w="4876" w:type="dxa"/>
            <w:hideMark/>
          </w:tcPr>
          <w:p w14:paraId="69BA3493" w14:textId="77777777" w:rsidR="00B657A4" w:rsidRPr="00482F08" w:rsidRDefault="00B657A4" w:rsidP="00CD0F48">
            <w:pPr>
              <w:pStyle w:val="ColumnHeading"/>
              <w:keepNext/>
            </w:pPr>
            <w:r w:rsidRPr="00482F08">
              <w:t>Komisjoni ettepanek</w:t>
            </w:r>
          </w:p>
        </w:tc>
        <w:tc>
          <w:tcPr>
            <w:tcW w:w="4876" w:type="dxa"/>
            <w:hideMark/>
          </w:tcPr>
          <w:p w14:paraId="277FE337" w14:textId="77777777" w:rsidR="00B657A4" w:rsidRPr="00482F08" w:rsidRDefault="00B657A4" w:rsidP="00CD0F48">
            <w:pPr>
              <w:pStyle w:val="ColumnHeading"/>
              <w:keepNext/>
            </w:pPr>
            <w:r w:rsidRPr="00482F08">
              <w:t>Muudatuse</w:t>
            </w:r>
            <w:bookmarkStart w:id="0" w:name="_GoBack"/>
            <w:bookmarkEnd w:id="0"/>
            <w:r w:rsidRPr="00482F08">
              <w:t>ttepanek</w:t>
            </w:r>
          </w:p>
        </w:tc>
      </w:tr>
      <w:tr w:rsidR="00482F08" w:rsidRPr="00482F08" w14:paraId="3A13ABC9" w14:textId="77777777" w:rsidTr="00CD0F48">
        <w:trPr>
          <w:jc w:val="center"/>
        </w:trPr>
        <w:tc>
          <w:tcPr>
            <w:tcW w:w="4876" w:type="dxa"/>
          </w:tcPr>
          <w:p w14:paraId="5B0CA4D1" w14:textId="77777777" w:rsidR="00B657A4" w:rsidRPr="00482F08" w:rsidRDefault="00B657A4" w:rsidP="00CD0F48">
            <w:pPr>
              <w:pStyle w:val="Normal6"/>
            </w:pPr>
          </w:p>
        </w:tc>
        <w:tc>
          <w:tcPr>
            <w:tcW w:w="4876" w:type="dxa"/>
            <w:hideMark/>
          </w:tcPr>
          <w:p w14:paraId="0F1BD6FF" w14:textId="77777777" w:rsidR="00B657A4" w:rsidRPr="00482F08" w:rsidRDefault="00B657A4" w:rsidP="00CD0F48">
            <w:pPr>
              <w:pStyle w:val="Normal6"/>
              <w:rPr>
                <w:szCs w:val="24"/>
              </w:rPr>
            </w:pPr>
            <w:r w:rsidRPr="00482F08">
              <w:rPr>
                <w:b/>
                <w:i/>
              </w:rPr>
              <w:t>(5a)</w:t>
            </w:r>
            <w:r w:rsidRPr="00482F08">
              <w:rPr>
                <w:b/>
                <w:i/>
              </w:rPr>
              <w:tab/>
              <w:t>Liikmesriigid edendavad koostööd oskuste loomise ja kasutuselevõtuga tegelevate organisatsioonide, näiteks kutseõppe-, akadeemiliste ja teadusasutuste ning tööstusharude vahel, et edendada innovatsiooni ja toetada Euroopa Liidus uurimisprogramme. See hõlmab meetmeid, millega toetatakse uue tehnoloogia arendamist ja intellektuaalomandi kaitset.</w:t>
            </w:r>
          </w:p>
        </w:tc>
      </w:tr>
    </w:tbl>
    <w:p w14:paraId="1FB20BDF" w14:textId="77777777" w:rsidR="00B657A4" w:rsidRPr="00482F08" w:rsidRDefault="00B657A4" w:rsidP="00B657A4">
      <w:pPr>
        <w:pStyle w:val="Olang"/>
      </w:pPr>
      <w:r w:rsidRPr="00482F08">
        <w:rPr>
          <w:noProof w:val="0"/>
        </w:rPr>
        <w:t xml:space="preserve">Or. </w:t>
      </w:r>
      <w:r w:rsidRPr="00E65B99">
        <w:rPr>
          <w:rStyle w:val="HideTWBExt"/>
        </w:rPr>
        <w:t>&lt;Original&gt;</w:t>
      </w:r>
      <w:r w:rsidRPr="00E65B99">
        <w:rPr>
          <w:rStyle w:val="HideTWBInt"/>
          <w:rFonts w:eastAsiaTheme="majorEastAsia"/>
        </w:rPr>
        <w:t>{EN}</w:t>
      </w:r>
      <w:r w:rsidRPr="00482F08">
        <w:rPr>
          <w:noProof w:val="0"/>
        </w:rPr>
        <w:t>en</w:t>
      </w:r>
      <w:r w:rsidRPr="00E65B99">
        <w:rPr>
          <w:rStyle w:val="HideTWBExt"/>
        </w:rPr>
        <w:t>&lt;/Original&gt;</w:t>
      </w:r>
    </w:p>
    <w:p w14:paraId="0C7E394A" w14:textId="4EA1C524" w:rsidR="00B657A4" w:rsidRPr="00482F08" w:rsidRDefault="00B657A4" w:rsidP="00B657A4">
      <w:pPr>
        <w:pStyle w:val="AmNumberTabs"/>
        <w:keepNext/>
      </w:pPr>
      <w:r w:rsidRPr="00E65B99">
        <w:rPr>
          <w:rStyle w:val="HideTWBExt"/>
          <w:b w:val="0"/>
        </w:rPr>
        <w:t>&lt;/Amend&gt;&lt;/RepeatBlock-Amend&gt;</w:t>
      </w:r>
    </w:p>
    <w:p w14:paraId="1D8AC6DC" w14:textId="672B5381" w:rsidR="008363E4" w:rsidRPr="00482F08" w:rsidRDefault="008363E4" w:rsidP="00B657A4"/>
    <w:sectPr w:rsidR="008363E4" w:rsidRPr="00482F08" w:rsidSect="007A7F7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9269FA" w14:textId="77777777" w:rsidR="00CD0F48" w:rsidRPr="007A7F73" w:rsidRDefault="00CD0F48">
      <w:r w:rsidRPr="007A7F73">
        <w:separator/>
      </w:r>
    </w:p>
  </w:endnote>
  <w:endnote w:type="continuationSeparator" w:id="0">
    <w:p w14:paraId="5F379A92" w14:textId="77777777" w:rsidR="00CD0F48" w:rsidRPr="007A7F73" w:rsidRDefault="00CD0F48">
      <w:r w:rsidRPr="007A7F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C8A727" w14:textId="28F88D90" w:rsidR="00CD0F48" w:rsidRPr="007A7F73" w:rsidRDefault="00CD0F48" w:rsidP="007A7F73">
    <w:pPr>
      <w:pStyle w:val="EPFooter"/>
    </w:pPr>
    <w:r w:rsidRPr="007A7F73">
      <w:t>PE</w:t>
    </w:r>
    <w:r w:rsidRPr="00E65B99">
      <w:rPr>
        <w:rStyle w:val="HideTWBExt"/>
      </w:rPr>
      <w:t>&lt;NoPE&gt;</w:t>
    </w:r>
    <w:r w:rsidRPr="007A7F73">
      <w:t>773.390</w:t>
    </w:r>
    <w:r w:rsidRPr="00E65B99">
      <w:rPr>
        <w:rStyle w:val="HideTWBExt"/>
      </w:rPr>
      <w:t>&lt;/NoPE&gt;&lt;Version&gt;</w:t>
    </w:r>
    <w:r w:rsidRPr="007A7F73">
      <w:t>v01-00</w:t>
    </w:r>
    <w:r w:rsidRPr="00E65B99">
      <w:rPr>
        <w:rStyle w:val="HideTWBExt"/>
      </w:rPr>
      <w:t>&lt;/Version&gt;</w:t>
    </w:r>
    <w:r w:rsidRPr="007A7F73">
      <w:tab/>
    </w:r>
    <w:r w:rsidRPr="007A7F73">
      <w:fldChar w:fldCharType="begin"/>
    </w:r>
    <w:r w:rsidRPr="007A7F73">
      <w:instrText xml:space="preserve"> PAGE  \* MERGEFORMAT </w:instrText>
    </w:r>
    <w:r w:rsidRPr="007A7F73">
      <w:fldChar w:fldCharType="separate"/>
    </w:r>
    <w:r w:rsidR="005541C0">
      <w:rPr>
        <w:noProof/>
      </w:rPr>
      <w:t>70</w:t>
    </w:r>
    <w:r w:rsidRPr="007A7F73">
      <w:fldChar w:fldCharType="end"/>
    </w:r>
    <w:r w:rsidRPr="007A7F73">
      <w:t>/</w:t>
    </w:r>
    <w:r w:rsidR="005541C0">
      <w:fldChar w:fldCharType="begin"/>
    </w:r>
    <w:r w:rsidR="005541C0">
      <w:instrText xml:space="preserve"> NUMPAGES  \* MERGEFORMAT </w:instrText>
    </w:r>
    <w:r w:rsidR="005541C0">
      <w:fldChar w:fldCharType="separate"/>
    </w:r>
    <w:r w:rsidR="005541C0">
      <w:rPr>
        <w:noProof/>
      </w:rPr>
      <w:t>71</w:t>
    </w:r>
    <w:r w:rsidR="005541C0">
      <w:rPr>
        <w:noProof/>
      </w:rPr>
      <w:fldChar w:fldCharType="end"/>
    </w:r>
    <w:r w:rsidRPr="007A7F73">
      <w:tab/>
    </w:r>
    <w:r w:rsidRPr="00E65B99">
      <w:rPr>
        <w:rStyle w:val="HideTWBExt"/>
      </w:rPr>
      <w:t>&lt;PathFdR&gt;</w:t>
    </w:r>
    <w:r w:rsidRPr="007A7F73">
      <w:t>AM\1321470ET.docx</w:t>
    </w:r>
    <w:r w:rsidRPr="00E65B99">
      <w:rPr>
        <w:rStyle w:val="HideTWBExt"/>
      </w:rPr>
      <w:t>&lt;/PathFdR&gt;</w:t>
    </w:r>
  </w:p>
  <w:p w14:paraId="0AB410D4" w14:textId="67A3EDFE" w:rsidR="00CD0F48" w:rsidRPr="007A7F73" w:rsidRDefault="00CD0F48" w:rsidP="007A7F73">
    <w:pPr>
      <w:pStyle w:val="EPFooter2"/>
    </w:pPr>
    <w:r w:rsidRPr="007A7F73">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C8D7A" w14:textId="5C4487A9" w:rsidR="00CD0F48" w:rsidRPr="007A7F73" w:rsidRDefault="00CD0F48" w:rsidP="007A7F73">
    <w:pPr>
      <w:pStyle w:val="EPFooter"/>
    </w:pPr>
    <w:r w:rsidRPr="00E65B99">
      <w:rPr>
        <w:rStyle w:val="HideTWBExt"/>
      </w:rPr>
      <w:t>&lt;PathFdR&gt;</w:t>
    </w:r>
    <w:r w:rsidRPr="007A7F73">
      <w:t>AM\1321470ET.docx</w:t>
    </w:r>
    <w:r w:rsidRPr="00E65B99">
      <w:rPr>
        <w:rStyle w:val="HideTWBExt"/>
      </w:rPr>
      <w:t>&lt;/PathFdR&gt;</w:t>
    </w:r>
    <w:r w:rsidRPr="007A7F73">
      <w:tab/>
    </w:r>
    <w:r w:rsidRPr="007A7F73">
      <w:fldChar w:fldCharType="begin"/>
    </w:r>
    <w:r w:rsidRPr="007A7F73">
      <w:instrText xml:space="preserve"> PAGE  \* MERGEFORMAT </w:instrText>
    </w:r>
    <w:r w:rsidRPr="007A7F73">
      <w:fldChar w:fldCharType="separate"/>
    </w:r>
    <w:r w:rsidR="005541C0">
      <w:rPr>
        <w:noProof/>
      </w:rPr>
      <w:t>71</w:t>
    </w:r>
    <w:r w:rsidRPr="007A7F73">
      <w:fldChar w:fldCharType="end"/>
    </w:r>
    <w:r w:rsidRPr="007A7F73">
      <w:t>/</w:t>
    </w:r>
    <w:r w:rsidR="005541C0">
      <w:fldChar w:fldCharType="begin"/>
    </w:r>
    <w:r w:rsidR="005541C0">
      <w:instrText xml:space="preserve"> NUMPAGES  \* MERGEFORMAT </w:instrText>
    </w:r>
    <w:r w:rsidR="005541C0">
      <w:fldChar w:fldCharType="separate"/>
    </w:r>
    <w:r w:rsidR="005541C0">
      <w:rPr>
        <w:noProof/>
      </w:rPr>
      <w:t>71</w:t>
    </w:r>
    <w:r w:rsidR="005541C0">
      <w:rPr>
        <w:noProof/>
      </w:rPr>
      <w:fldChar w:fldCharType="end"/>
    </w:r>
    <w:r w:rsidRPr="007A7F73">
      <w:tab/>
      <w:t>PE</w:t>
    </w:r>
    <w:r w:rsidRPr="00E65B99">
      <w:rPr>
        <w:rStyle w:val="HideTWBExt"/>
      </w:rPr>
      <w:t>&lt;NoPE&gt;</w:t>
    </w:r>
    <w:r w:rsidRPr="007A7F73">
      <w:t>773.390</w:t>
    </w:r>
    <w:r w:rsidRPr="00E65B99">
      <w:rPr>
        <w:rStyle w:val="HideTWBExt"/>
      </w:rPr>
      <w:t>&lt;/NoPE&gt;&lt;Version&gt;</w:t>
    </w:r>
    <w:r w:rsidRPr="007A7F73">
      <w:t>v01-00</w:t>
    </w:r>
    <w:r w:rsidRPr="00E65B99">
      <w:rPr>
        <w:rStyle w:val="HideTWBExt"/>
      </w:rPr>
      <w:t>&lt;/Version&gt;</w:t>
    </w:r>
  </w:p>
  <w:p w14:paraId="48E3F918" w14:textId="47856776" w:rsidR="00CD0F48" w:rsidRPr="007A7F73" w:rsidRDefault="00CD0F48" w:rsidP="007A7F73">
    <w:pPr>
      <w:pStyle w:val="EPFooter2"/>
    </w:pPr>
    <w:r w:rsidRPr="007A7F73">
      <w:tab/>
    </w:r>
    <w:r w:rsidRPr="007A7F73">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584623" w14:textId="77777777" w:rsidR="00CD0F48" w:rsidRPr="007A7F73" w:rsidRDefault="00CD0F48" w:rsidP="007A7F73">
    <w:pPr>
      <w:pStyle w:val="EPFooter"/>
    </w:pPr>
    <w:r w:rsidRPr="00E65B99">
      <w:rPr>
        <w:rStyle w:val="HideTWBExt"/>
      </w:rPr>
      <w:t>&lt;PathFdR&gt;</w:t>
    </w:r>
    <w:r w:rsidRPr="007A7F73">
      <w:t>AM\1321470ET.docx</w:t>
    </w:r>
    <w:r w:rsidRPr="00E65B99">
      <w:rPr>
        <w:rStyle w:val="HideTWBExt"/>
      </w:rPr>
      <w:t>&lt;/PathFdR&gt;</w:t>
    </w:r>
    <w:r w:rsidRPr="007A7F73">
      <w:tab/>
    </w:r>
    <w:r w:rsidRPr="007A7F73">
      <w:tab/>
      <w:t>PE</w:t>
    </w:r>
    <w:r w:rsidRPr="00E65B99">
      <w:rPr>
        <w:rStyle w:val="HideTWBExt"/>
      </w:rPr>
      <w:t>&lt;NoPE&gt;</w:t>
    </w:r>
    <w:r w:rsidRPr="007A7F73">
      <w:t>773.390</w:t>
    </w:r>
    <w:r w:rsidRPr="00E65B99">
      <w:rPr>
        <w:rStyle w:val="HideTWBExt"/>
      </w:rPr>
      <w:t>&lt;/NoPE&gt;&lt;Version&gt;</w:t>
    </w:r>
    <w:r w:rsidRPr="007A7F73">
      <w:t>v01-00</w:t>
    </w:r>
    <w:r w:rsidRPr="00E65B99">
      <w:rPr>
        <w:rStyle w:val="HideTWBExt"/>
      </w:rPr>
      <w:t>&lt;/Version&gt;</w:t>
    </w:r>
  </w:p>
  <w:p w14:paraId="25A01441" w14:textId="5F44D96C" w:rsidR="00CD0F48" w:rsidRPr="007A7F73" w:rsidRDefault="00CD0F48" w:rsidP="007A7F73">
    <w:pPr>
      <w:pStyle w:val="EPFooter2"/>
    </w:pPr>
    <w:r w:rsidRPr="007A7F73">
      <w:t>ET</w:t>
    </w:r>
    <w:r w:rsidRPr="007A7F73">
      <w:tab/>
    </w:r>
    <w:r w:rsidRPr="007A7F73">
      <w:rPr>
        <w:b w:val="0"/>
        <w:i/>
        <w:color w:val="C0C0C0"/>
        <w:sz w:val="22"/>
      </w:rPr>
      <w:t>Ühinenud mitmekesisuses</w:t>
    </w:r>
    <w:r w:rsidRPr="007A7F73">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69C10B" w14:textId="77777777" w:rsidR="00CD0F48" w:rsidRPr="007A7F73" w:rsidRDefault="00CD0F48">
      <w:r w:rsidRPr="007A7F73">
        <w:separator/>
      </w:r>
    </w:p>
  </w:footnote>
  <w:footnote w:type="continuationSeparator" w:id="0">
    <w:p w14:paraId="2A99C65D" w14:textId="77777777" w:rsidR="00CD0F48" w:rsidRPr="007A7F73" w:rsidRDefault="00CD0F48">
      <w:r w:rsidRPr="007A7F7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DFF344" w14:textId="77777777" w:rsidR="00CD0F48" w:rsidRDefault="00CD0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06928" w14:textId="77777777" w:rsidR="00CD0F48" w:rsidRDefault="00CD0F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B28D8" w14:textId="77777777" w:rsidR="00CD0F48" w:rsidRDefault="00CD0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EMPL"/>
    <w:docVar w:name="CVA" w:val="2"/>
    <w:docVar w:name="DOCCODMNU" w:val=" 1"/>
    <w:docVar w:name="DOCDT" w:val="20/05/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641481 HideTWBInt;}}{\*\rsidtbl \rsid24658\rsid223860\rsid735077\rsid1718133\rsid2892074\rsid3565327_x000d__x000a_\rsid4666813\rsid5641481\rsid6641733\rsid7823322\rsid9636012\rsid10377208\rsid11215221\rsid11549030\rsid12154954\rsid14224502\rsid14382809\rsid14424199\rsid15204470\rsid15285974\rsid15950462\rsid16324206\rsid16662270}{\mmathPr\mmathFont34\mbrkBin0_x000d__x000a_\mbrkBinSub0\msmallFrac0\mdispDef1\mlMargin0\mrMargin0\mdefJc1\mwrapIndent1440\mintLim0\mnaryLim1}{\info{\author NOTARIDOU Aikaterini}{\operator Aikaterini NOTARIDOU}{\creatim\yr2025\mo5\dy20\hr11\min44}{\revtim\yr2025\mo5\dy20\hr11\min44}{\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641481\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4224502 \chftnsep _x000d__x000a_\par }}{\*\ftnsepc \ltrpar \pard\plain \ltrpar\ql \li0\ri0\widctlpar\wrapdefault\aspalpha\aspnum\faauto\adjustright\rin0\lin0\itap0 \rtlch\fcs1 \af0\afs20\alang1025 \ltrch\fcs0 \fs24\lang2057\langfe2057\cgrid\langnp2057\langfenp2057 {\rtlch\fcs1 \af0 _x000d__x000a_\ltrch\fcs0 \insrsid14224502 \chftnsepc _x000d__x000a_\par }}{\*\aftnsep \ltrpar \pard\plain \ltrpar\ql \li0\ri0\widctlpar\wrapdefault\aspalpha\aspnum\faauto\adjustright\rin0\lin0\itap0 \rtlch\fcs1 \af0\afs20\alang1025 \ltrch\fcs0 \fs24\lang2057\langfe2057\cgrid\langnp2057\langfenp2057 {\rtlch\fcs1 \af0 _x000d__x000a_\ltrch\fcs0 \insrsid14224502 \chftnsep _x000d__x000a_\par }}{\*\aftnsepc \ltrpar \pard\plain \ltrpar\ql \li0\ri0\widctlpar\wrapdefault\aspalpha\aspnum\faauto\adjustright\rin0\lin0\itap0 \rtlch\fcs1 \af0\afs20\alang1025 \ltrch\fcs0 \fs24\lang2057\langfe2057\cgrid\langnp2057\langfenp2057 {\rtlch\fcs1 \af0 _x000d__x000a_\ltrch\fcs0 \insrsid142245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641481\charrsid15009709 {\*\bkmkstart ReplaceBookmark}#}{\rtlch\fcs1 \af1 \ltrch\fcs0 _x000d__x000a_\cs17\v\f1\fs20\cf15\insrsid5641481\charrsid15009709 &gt;&gt;&gt;CVAR@@AmendA}{\rtlch\fcs1 \af0 \ltrch\fcs0 \insrsid5641481\charrsid1500970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a_x000d__x000a_c3c46b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188753 HideTWBExt;}{\*\cs18 \additive \v\f1\fs20\cf15 _x000d__x000a_\spriority0 \styrsid13188753 HideTWBInt;}{\s19\ql \li0\ri0\sa120\nowidctlpar\wrapdefault\aspalpha\aspnum\faauto\adjustright\rin0\lin0\itap0 \rtlch\fcs1 \af0\afs20\alang1025 \ltrch\fcs0 \fs24\lang2057\langfe2057\cgrid\langnp2057\langfenp2057 _x000d__x000a_\sbasedon0 \snext19 \spriority0 \styrsid13188753 Normal6a;}{\s20\ql \li0\ri0\nowidctlpar\wrapdefault\aspalpha\aspnum\faauto\adjustright\rin0\lin0\itap0 \rtlch\fcs1 \af0\afs20\alang1025 \ltrch\fcs0 \b\fs24\lang2057\langfe2057\cgrid\langnp2057\langfenp2057 _x000d__x000a_\sbasedon0 \snext20 \spriority0 \styrsid13188753 NormalBold;}{\s21\qr \li0\ri0\sb240\sa240\nowidctlpar\wrapdefault\aspalpha\aspnum\faauto\adjustright\rin0\lin0\itap0 \rtlch\fcs1 \af0\afs20\alang1025 \ltrch\fcs0 _x000d__x000a_\fs24\lang2057\langfe2057\cgrid\langnp2057\langfenp2057 \sbasedon0 \snext21 \spriority0 \styrsid13188753 AmOrLang;}{\s22\qc \li0\ri0\sa240\nowidctlpar\wrapdefault\aspalpha\aspnum\faauto\adjustright\rin0\lin0\itap0 \rtlch\fcs1 \af0\afs20\alang1025 _x000d__x000a_\ltrch\fcs0 \i\fs24\lang2057\langfe2057\cgrid\langnp2057\langfenp2057 \sbasedon0 \snext22 \spriority0 \styrsid1318875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188753 AmNumberTabs;}}{\*\rsidtbl \rsid24658\rsid223860\rsid735077\rsid1718133\rsid2892074\rsid3565327\rsid4666813\rsid6641733\rsid7823322_x000d__x000a_\rsid9636012\rsid10369668\rsid10377208\rsid11215221\rsid11549030\rsid12154954\rsid13188753\rsid14382809\rsid14424199\rsid15204470\rsid15285974\rsid15950462\rsid16324206\rsid16662270}{\mmathPr\mmathFont34\mbrkBin0\mbrkBinSub0\msmallFrac0\mdispDef1_x000d__x000a_\mlMargin0\mrMargin0\mdefJc1\mwrapIndent1440\mintLim0\mnaryLim1}{\info{\author NOTARIDOU Aikaterini}{\operator Aikaterini NOTARIDOU}{\creatim\yr2025\mo5\dy20\hr11\min38}{\revtim\yr2025\mo5\dy20\hr11\min38}{\version1}{\edmins0}{\nofpages1}{\nofwords70}_x000d__x000a_{\nofchars404}{\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188753\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0369668 \chftnsep _x000d__x000a_\par }}{\*\ftnsepc \ltrpar \pard\plain \ltrpar\ql \li0\ri0\widctlpar\wrapdefault\aspalpha\aspnum\faauto\adjustright\rin0\lin0\itap0 \rtlch\fcs1 \af0\afs20\alang1025 \ltrch\fcs0 \fs24\lang2057\langfe2057\cgrid\langnp2057\langfenp2057 {\rtlch\fcs1 \af0 _x000d__x000a_\ltrch\fcs0 \insrsid10369668 \chftnsepc _x000d__x000a_\par }}{\*\aftnsep \ltrpar \pard\plain \ltrpar\ql \li0\ri0\widctlpar\wrapdefault\aspalpha\aspnum\faauto\adjustright\rin0\lin0\itap0 \rtlch\fcs1 \af0\afs20\alang1025 \ltrch\fcs0 \fs24\lang2057\langfe2057\cgrid\langnp2057\langfenp2057 {\rtlch\fcs1 \af0 _x000d__x000a_\ltrch\fcs0 \insrsid10369668 \chftnsep _x000d__x000a_\par }}{\*\aftnsepc \ltrpar \pard\plain \ltrpar\ql \li0\ri0\widctlpar\wrapdefault\aspalpha\aspnum\faauto\adjustright\rin0\lin0\itap0 \rtlch\fcs1 \af0\afs20\alang1025 \ltrch\fcs0 \fs24\lang2057\langfe2057\cgrid\langnp2057\langfenp2057 {\rtlch\fcs1 \af0 _x000d__x000a_\ltrch\fcs0 \insrsid1036966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188753 \rtlch\fcs1 _x000d__x000a_\af0\afs20\alang1025 \ltrch\fcs0 \b\fs24\lang2057\langfe2057\cgrid\langnp2057\langfenp2057 {\rtlch\fcs1 \af0 \ltrch\fcs0 \cs17\b0\v\fs20\cf9\lang1024\langfe1024\loch\af1\hich\af1\dbch\af31501\noproof\insrsid13188753\charrsid15009709 {\*\bkmkstart restartA_x000d__x000a_}\hich\af1\dbch\af31501\loch\f1 &lt;AmendA&gt;}{\rtlch\fcs1 \af0 \ltrch\fcs0 \insrsid13188753\charrsid15009709 Amendment\tab \tab }{\rtlch\fcs1 \af0 \ltrch\fcs0 _x000d__x000a_\cs17\b0\v\fs20\cf9\lang1024\langfe1024\loch\af1\hich\af1\dbch\af31501\noproof\insrsid13188753\charrsid15009709 \hich\af1\dbch\af31501\loch\f1 &lt;NumAmA&gt;}{\rtlch\fcs1 \af0 \ltrch\fcs0 \insrsid13188753\charrsid15009709 #}{\rtlch\fcs1 \af1 \ltrch\fcs0 _x000d__x000a_\cs18\v\f1\fs20\cf15\insrsid13188753\charrsid15009709 ENMIENDA@NRAM@}{\rtlch\fcs1 \af0 \ltrch\fcs0 \insrsid13188753\charrsid15009709 #}{\rtlch\fcs1 \af0 \ltrch\fcs0 _x000d__x000a_\cs17\b0\v\fs20\cf9\lang1024\langfe1024\loch\af1\hich\af1\dbch\af31501\noproof\insrsid13188753\charrsid15009709 \hich\af1\dbch\af31501\loch\f1 &lt;/NumAmA&gt;}{\rtlch\fcs1 \af0 \ltrch\fcs0 \insrsid13188753\charrsid15009709 _x000d__x000a_\par }\pard\plain \ltrpar\s20\ql \li0\ri0\nowidctlpar\wrapdefault\aspalpha\aspnum\faauto\adjustright\rin0\lin0\itap0\pararsid13188753 \rtlch\fcs1 \af0\afs20\alang1025 \ltrch\fcs0 \b\fs24\lang2057\langfe2057\cgrid\langnp2057\langfenp2057 {\rtlch\fcs1 \af0 _x000d__x000a_\ltrch\fcs0 \cs17\b0\v\fs20\cf9\lang1024\langfe1024\loch\af1\hich\af1\dbch\af31501\noproof\insrsid13188753\charrsid15009709 \hich\af1\dbch\af31501\loch\f1 &lt;RepeatBlock-By&gt;}{\rtlch\fcs1 \af0 \ltrch\fcs0 \insrsid13188753\charrsid15009709 #}{\rtlch\fcs1 _x000d__x000a_\af1 \ltrch\fcs0 \cs18\v\f1\fs20\cf15\insrsid13188753\charrsid15009709 (MOD@InsideLoop()}{\rtlch\fcs1 \af0 \ltrch\fcs0 \insrsid13188753\charrsid15009709 ##}{\rtlch\fcs1 \af1 \ltrch\fcs0 \cs18\v\f1\fs20\cf15\insrsid13188753\charrsid15009709 _x000d__x000a_&gt;&gt;&gt;@[ZMEMBERSMSG]@}{\rtlch\fcs1 \af0 \ltrch\fcs0 \insrsid13188753\charrsid15009709 #}{\rtlch\fcs1 \af0 \ltrch\fcs0 \cs17\b0\v\fs20\cf9\lang1024\langfe1024\loch\af1\hich\af1\dbch\af31501\noproof\insrsid13188753\charrsid15009709 _x000d__x000a_\hich\af1\dbch\af31501\loch\f1 &lt;Members&gt;}{\rtlch\fcs1 \af0 \ltrch\fcs0 \insrsid13188753\charrsid15009709 #}{\rtlch\fcs1 \af1 \ltrch\fcs0 \cs18\v\f1\fs20\cf15\insrsid13188753\charrsid15009709 (MOD@InsideLoop(\'a7)}{\rtlch\fcs1 \af0 \ltrch\fcs0 _x000d__x000a_\insrsid13188753\charrsid15009709 #}{\rtlch\fcs1 \af0 \ltrch\fcs0 \cf10\insrsid13188753\charrsid15009709 \u9668\'3f}{\rtlch\fcs1 \af0 \ltrch\fcs0 \insrsid13188753\charrsid15009709 #}{\rtlch\fcs1 \af1 \ltrch\fcs0 _x000d__x000a_\cs18\v\f1\fs20\cf15\insrsid13188753\charrsid15009709 TVTMEMBERS\'a7@MEMBERS@}{\rtlch\fcs1 \af0 \ltrch\fcs0 \insrsid13188753\charrsid15009709 #}{\rtlch\fcs1 \af0 \ltrch\fcs0 \cf10\insrsid13188753\charrsid15009709 \u9658\'3f}{\rtlch\fcs1 \af0 \ltrch\fcs0 _x000d__x000a_\cs17\b0\v\fs20\cf9\lang1024\langfe1024\loch\af1\hich\af1\dbch\af31501\noproof\insrsid13188753\charrsid15009709 \hich\af1\dbch\af31501\loch\f1 &lt;/Members&gt;}{\rtlch\fcs1 \af0 \ltrch\fcs0 \insrsid13188753\charrsid15009709 _x000d__x000a_\par }\pard\plain \ltrpar\ql \li0\ri0\widctlpar\wrapdefault\aspalpha\aspnum\faauto\adjustright\rin0\lin0\itap0\pararsid13188753 \rtlch\fcs1 \af0\afs20\alang1025 \ltrch\fcs0 \fs24\lang2057\langfe2057\cgrid\langnp2057\langfenp2057 {\rtlch\fcs1 \af0 \ltrch\fcs0 _x000d__x000a_\cs17\v\fs20\cf9\lang1024\langfe1024\loch\af1\hich\af1\dbch\af31501\noproof\insrsid13188753\charrsid15009709 \hich\af1\dbch\af31501\loch\f1 &lt;AuNomDe&gt;&lt;OptDel&gt;}{\rtlch\fcs1 \af0 \ltrch\fcs0 \insrsid13188753\charrsid15009709 #}{\rtlch\fcs1 \af1 \ltrch\fcs0 _x000d__x000a_\cs18\v\f1\fs20\cf15\insrsid13188753\charrsid15009709 MNU[ONBEHALFYES][NOTAPP]@CHOICE@}{\rtlch\fcs1 \af0 \ltrch\fcs0 \insrsid13188753\charrsid15009709 #}{\rtlch\fcs1 \af0 \ltrch\fcs0 _x000d__x000a_\cs17\v\fs20\cf9\lang1024\langfe1024\loch\af1\hich\af1\dbch\af31501\noproof\insrsid13188753\charrsid15009709 \hich\af1\dbch\af31501\loch\f1 &lt;/OptDel&gt;&lt;/AuNomDe&gt;}{\rtlch\fcs1 \af0 \ltrch\fcs0 \insrsid13188753\charrsid15009709 _x000d__x000a_\par &lt;&lt;&lt;}{\rtlch\fcs1 \af0 \ltrch\fcs0 \cs17\v\fs20\cf9\lang1024\langfe1024\loch\af1\hich\af1\dbch\af31501\noproof\insrsid13188753\charrsid15009709 \hich\af1\dbch\af31501\loch\f1 &lt;/RepeatBlock-By&gt;}{\rtlch\fcs1 \af0 \ltrch\fcs0 _x000d__x000a_\insrsid13188753\charrsid15009709 _x000d__x000a_\par }\pard\plain \ltrpar\s20\ql \li0\ri0\nowidctlpar\wrapdefault\aspalpha\aspnum\faauto\adjustright\rin0\lin0\itap0\pararsid13188753 \rtlch\fcs1 \af0\afs20\alang1025 \ltrch\fcs0 \b\fs24\lang2057\langfe2057\cgrid\langnp2057\langfenp2057 {\rtlch\fcs1 \af0 _x000d__x000a_\ltrch\fcs0 \cs17\b0\v\fs20\cf9\lang1024\langfe1024\loch\af1\hich\af1\dbch\af31501\noproof\insrsid13188753\charrsid15009709 \hich\af1\dbch\af31501\loch\f1 &lt;DocAmend&gt;}{\rtlch\fcs1 \af0 \ltrch\fcs0 \insrsid13188753\charrsid15009709 _x000d__x000a_Draft legislative resolution}{\rtlch\fcs1 \af0 \ltrch\fcs0 \cs17\b0\v\fs20\cf9\lang1024\langfe1024\loch\af1\hich\af1\dbch\af31501\noproof\insrsid13188753\charrsid15009709 \hich\af1\dbch\af31501\loch\f1 &lt;/DocAmend&gt;}{\rtlch\fcs1 \af0 \ltrch\fcs0 _x000d__x000a_\insrsid13188753\charrsid15009709 _x000d__x000a_\par }{\rtlch\fcs1 \af0 \ltrch\fcs0 \cs17\b0\v\fs20\cf9\lang1024\langfe1024\loch\af1\hich\af1\dbch\af31501\noproof\insrsid13188753\charrsid15009709 \hich\af1\dbch\af31501\loch\f1 &lt;Article&gt;}{\rtlch\fcs1 \af0 \ltrch\fcs0 \cf10\insrsid13188753\charrsid15009709 _x000d__x000a_\u9668\'3f}{\rtlch\fcs1 \af0 \ltrch\fcs0 \insrsid13188753\charrsid15009709 #}{\rtlch\fcs1 \af1 \ltrch\fcs0 \cs18\v\f1\fs20\cf15\insrsid13188753\charrsid15009709 TVTRESPART@RESPART@}{\rtlch\fcs1 \af0 \ltrch\fcs0 \insrsid13188753\charrsid15009709 #}{_x000d__x000a_\rtlch\fcs1 \af0 \ltrch\fcs0 \cf10\insrsid13188753\charrsid15009709 \u9658\'3f}{\rtlch\fcs1 \af0 \ltrch\fcs0 \cs17\b0\v\fs20\cf9\lang1024\langfe1024\loch\af1\hich\af1\dbch\af31501\noproof\insrsid13188753\charrsid15009709 \hich\af1\dbch\af31501\loch\f1 _x000d__x000a_&lt;/Article&gt;}{\rtlch\fcs1 \af0 \ltrch\fcs0 \insrsid13188753\charrsid15009709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188753\charrsid15009709 \cell }\pard\plain \ltrpar\ql \li0\ri0\widctlpar\intbl\wrapdefault\aspalpha\aspnum\faauto\adjustright\rin0\lin0 \rtlch\fcs1 _x000d__x000a_\af0\afs20\alang1025 \ltrch\fcs0 \fs24\lang2057\langfe2057\cgrid\langnp2057\langfenp2057 {\rtlch\fcs1 \af0 \ltrch\fcs0 \insrsid13188753\charrsid15009709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3188753\charrsid15009709 Draft legislative resolution\cell Amendment\cell }\pard\plain \ltrpar\ql \li0\ri0\widctlpar\intbl\wrapdefault\aspalpha\aspnum\faauto\adjustright\rin0\lin0 \rtlch\fcs1 \af0\afs20\alang1025 _x000d__x000a_\ltrch\fcs0 \fs24\lang2057\langfe2057\cgrid\langnp2057\langfenp2057 {\rtlch\fcs1 \af0 \ltrch\fcs0 \insrsid13188753\charrsid15009709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188753\charrsid15009709 ##\cell ##}{\rtlch\fcs1 \af0\afs24 \ltrch\fcs0 \insrsid13188753\charrsid15009709 \cell }\pard\plain \ltrpar\ql \li0\ri0\widctlpar\intbl\wrapdefault\aspalpha\aspnum\faauto\adjustright\rin0\lin0 \rtlch\fcs1 _x000d__x000a_\af0\afs20\alang1025 \ltrch\fcs0 \fs24\lang2057\langfe2057\cgrid\langnp2057\langfenp2057 {\rtlch\fcs1 \af0 \ltrch\fcs0 \insrsid13188753\charrsid15009709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188753 \rtlch\fcs1 \af0\afs20\alang1025 \ltrch\fcs0 \fs24\lang2057\langfe2057\cgrid\langnp2057\langfenp2057 {\rtlch\fcs1 \af0 \ltrch\fcs0 _x000d__x000a_\insrsid13188753\charrsid15009709 Or. }{\rtlch\fcs1 \af0 \ltrch\fcs0 \cs17\v\fs20\cf9\lang1024\langfe1024\loch\af1\hich\af1\dbch\af31501\noproof\insrsid13188753\charrsid15009709 \hich\af1\dbch\af31501\loch\f1 &lt;Original&gt;}{\rtlch\fcs1 \af0 \ltrch\fcs0 _x000d__x000a_\insrsid13188753\charrsid15009709 #}{\rtlch\fcs1 \af1 \ltrch\fcs0 \cs18\v\f1\fs20\cf15\insrsid13188753\charrsid15009709 KEY(MAIN/LANGMIN)sh@ORLANGMSG@}{\rtlch\fcs1 \af0 \ltrch\fcs0 \insrsid13188753\charrsid15009709 #}{\rtlch\fcs1 \af0 \ltrch\fcs0 _x000d__x000a_\cs17\v\fs20\cf9\lang1024\langfe1024\loch\af1\hich\af1\dbch\af31501\noproof\insrsid13188753\charrsid15009709 \hich\af1\dbch\af31501\loch\f1 &lt;/Original&gt;}{\rtlch\fcs1 \af0 \ltrch\fcs0 \insrsid13188753\charrsid15009709 _x000d__x000a_\par }\pard\plain \ltrpar\ql \li0\ri0\widctlpar\wrapdefault\aspalpha\aspnum\faauto\adjustright\rin0\lin0\itap0\pararsid13188753 \rtlch\fcs1 \af0\afs20\alang1025 \ltrch\fcs0 \fs24\lang2057\langfe2057\cgrid\langnp2057\langfenp2057 {\rtlch\fcs1 \af0 \ltrch\fcs0 _x000d__x000a_\cs17\v\fs20\cf9\lang1024\langfe1024\loch\af1\hich\af1\dbch\af31501\noproof\insrsid13188753\charrsid1500970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7a_x000d__x000a_aff06a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90073 HideTWBExt;}{\*\cs18 \additive \v\f1\fs20\cf15 _x000d__x000a_\spriority0 \styrsid990073 HideTWBInt;}{\s19\ql \li0\ri0\sa120\nowidctlpar\wrapdefault\aspalpha\aspnum\faauto\adjustright\rin0\lin0\itap0 \rtlch\fcs1 \af0\afs20\alang1025 \ltrch\fcs0 \fs24\lang2057\langfe2057\cgrid\langnp2057\langfenp2057 _x000d__x000a_\sbasedon0 \snext19 \spriority0 \styrsid990073 Normal6a;}{\s20\ql \li0\ri0\nowidctlpar\wrapdefault\aspalpha\aspnum\faauto\adjustright\rin0\lin0\itap0 \rtlch\fcs1 \af0\afs20\alang1025 \ltrch\fcs0 \b\fs24\lang2057\langfe2057\cgrid\langnp2057\langfenp2057 _x000d__x000a_\sbasedon0 \snext20 \spriority0 \styrsid990073 NormalBold;}{\s21\ql \li0\ri0\sa240\nowidctlpar\wrapdefault\aspalpha\aspnum\faauto\adjustright\rin0\lin0\itap0 \rtlch\fcs1 \af0\afs20\alang1025 \ltrch\fcs0 _x000d__x000a_\i\fs24\lang2057\langfe2057\cgrid\langnp2057\langfenp2057 \sbasedon0 \snext21 \spriority0 \styrsid990073 AmJustText;}{\s22\qc \li0\ri0\sb240\sa240\nowidctlpar\wrapdefault\aspalpha\aspnum\faauto\adjustright\rin0\lin0\itap0 \rtlch\fcs1 \af0\afs20\alang1025 _x000d__x000a_\ltrch\fcs0 \i\fs24\lang2057\langfe2057\cgrid\langnp2057\langfenp2057 \sbasedon0 \snext22 \spriority0 \styrsid990073 AmCrossRef;}{\s23\qc \li0\ri0\sb240\sa240\keepn\nowidctlpar\wrapdefault\aspalpha\aspnum\faauto\adjustright\rin0\lin0\itap0 \rtlch\fcs1 _x000d__x000a_\af0\afs20\alang1025 \ltrch\fcs0 \i\fs24\lang2057\langfe2057\cgrid\langnp2057\langfenp2057 \sbasedon0 \snext21 \spriority0 \styrsid990073 AmJustTitle;}{_x000d__x000a_\s24\qr \li0\ri0\sb240\sa240\nowidctlpar\wrapdefault\aspalpha\aspnum\faauto\adjustright\rin0\lin0\itap0 \rtlch\fcs1 \af0\afs20\alang1025 \ltrch\fcs0 \fs24\lang2057\langfe2057\cgrid\langnp2057\langfenp2057 \sbasedon0 \snext24 \spriority0 \styrsid990073 _x000d__x000a_AmOrLang;}{\s25\qc \li0\ri0\sa240\nowidctlpar\wrapdefault\aspalpha\aspnum\faauto\adjustright\rin0\lin0\itap0 \rtlch\fcs1 \af0\afs20\alang1025 \ltrch\fcs0 \i\fs24\lang2057\langfe2057\cgrid\langnp2057\langfenp2057 _x000d__x000a_\sbasedon0 \snext25 \spriority0 \styrsid99007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90073 AmNumberTabs;}}{\*\rsidtbl \rsid24658\rsid223860\rsid735077\rsid990073\rsid1718133\rsid2892074\rsid3565327\rsid4666813\rsid6641733_x000d__x000a_\rsid7823322\rsid9182298\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OTARIDOU Aikaterini}{\operator Aikaterini NOTARIDOU}{\creatim\yr2025\mo5\dy20\hr11\min38}{\revtim\yr2025\mo5\dy20\hr11\min38}{\version1}{\edmins0}{\nofpages1}{\nofwords131}_x000d__x000a_{\nofchars748}{\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90073\newtblstyruls\nogrowautofit\usenormstyforlist\noindnmbrts\felnbrelev\nocxsptable\indrlsweleven\noafcnsttbl\afelev\utinl\hwelev\spltpgpar\notcvasp\notbrkcnstfrctbl\notvatxbx\krnprsnet\cachedcolbal \nouicompat \fet0_x000d__x000a_{\*\wgrffmtfilter 013f}\nofeaturethrottle1\ilfomacatclnup0{\*\template C:\\Users\\ANOTAR~1.EP\\AppData\\Local\\Temp\\Blank1.dotx}{\*\ftnsep \ltrpar \pard\plain \ltrpar\ql \li0\ri0\widctlpar\wrapdefault\aspalpha\aspnum\faauto\adjustright\rin0\lin0\itap0 _x000d__x000a_\rtlch\fcs1 \af0\afs20\alang1025 \ltrch\fcs0 \fs24\lang2057\langfe2057\cgrid\langnp2057\langfenp2057 {\rtlch\fcs1 \af0 \ltrch\fcs0 \insrsid9182298 \chftnsep _x000d__x000a_\par }}{\*\ftnsepc \ltrpar \pard\plain \ltrpar\ql \li0\ri0\widctlpar\wrapdefault\aspalpha\aspnum\faauto\adjustright\rin0\lin0\itap0 \rtlch\fcs1 \af0\afs20\alang1025 \ltrch\fcs0 \fs24\lang2057\langfe2057\cgrid\langnp2057\langfenp2057 {\rtlch\fcs1 \af0 _x000d__x000a_\ltrch\fcs0 \insrsid9182298 \chftnsepc _x000d__x000a_\par }}{\*\aftnsep \ltrpar \pard\plain \ltrpar\ql \li0\ri0\widctlpar\wrapdefault\aspalpha\aspnum\faauto\adjustright\rin0\lin0\itap0 \rtlch\fcs1 \af0\afs20\alang1025 \ltrch\fcs0 \fs24\lang2057\langfe2057\cgrid\langnp2057\langfenp2057 {\rtlch\fcs1 \af0 _x000d__x000a_\ltrch\fcs0 \insrsid9182298 \chftnsep _x000d__x000a_\par }}{\*\aftnsepc \ltrpar \pard\plain \ltrpar\ql \li0\ri0\widctlpar\wrapdefault\aspalpha\aspnum\faauto\adjustright\rin0\lin0\itap0 \rtlch\fcs1 \af0\afs20\alang1025 \ltrch\fcs0 \fs24\lang2057\langfe2057\cgrid\langnp2057\langfenp2057 {\rtlch\fcs1 \af0 _x000d__x000a_\ltrch\fcs0 \insrsid91822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90073 \rtlch\fcs1 _x000d__x000a_\af0\afs20\alang1025 \ltrch\fcs0 \b\fs24\lang2057\langfe2057\cgrid\langnp2057\langfenp2057 {\rtlch\fcs1 \af0 \ltrch\fcs0 \cs17\b0\v\fs20\cf9\lang1024\langfe1024\loch\af1\hich\af1\dbch\af31501\noproof\insrsid990073\charrsid15009709 {\*\bkmkstart restartB}_x000d__x000a_\hich\af1\dbch\af31501\loch\f1 &lt;AmendB&gt;}{\rtlch\fcs1 \af0 \ltrch\fcs0 \insrsid990073\charrsid15009709 Amendment\tab \tab }{\rtlch\fcs1 \af0 \ltrch\fcs0 _x000d__x000a_\cs17\b0\v\fs20\cf9\lang1024\langfe1024\loch\af1\hich\af1\dbch\af31501\noproof\insrsid990073\charrsid15009709 \hich\af1\dbch\af31501\loch\f1 &lt;NumAmB&gt;}{\rtlch\fcs1 \af0 \ltrch\fcs0 \insrsid990073\charrsid15009709 #}{\rtlch\fcs1 \af1 \ltrch\fcs0 _x000d__x000a_\cs18\v\f1\fs20\cf15\insrsid990073\charrsid15009709 ENMIENDA@NRAM@}{\rtlch\fcs1 \af0 \ltrch\fcs0 \insrsid990073\charrsid15009709 #}{\rtlch\fcs1 \af0 \ltrch\fcs0 _x000d__x000a_\cs17\b0\v\fs20\cf9\lang1024\langfe1024\loch\af1\hich\af1\dbch\af31501\noproof\insrsid990073\charrsid15009709 \hich\af1\dbch\af31501\loch\f1 &lt;/NumAmB&gt;}{\rtlch\fcs1 \af0 \ltrch\fcs0 \insrsid990073\charrsid15009709 _x000d__x000a_\par }\pard\plain \ltrpar\s20\ql \li0\ri0\nowidctlpar\wrapdefault\aspalpha\aspnum\faauto\adjustright\rin0\lin0\itap0\pararsid990073 \rtlch\fcs1 \af0\afs20\alang1025 \ltrch\fcs0 \b\fs24\lang2057\langfe2057\cgrid\langnp2057\langfenp2057 {\rtlch\fcs1 \af0 _x000d__x000a_\ltrch\fcs0 \cs17\b0\v\fs20\cf9\lang1024\langfe1024\loch\af1\hich\af1\dbch\af31501\noproof\insrsid990073\charrsid15009709 \hich\af1\dbch\af31501\loch\f1 &lt;RepeatBlock-By&gt;}{\rtlch\fcs1 \af0 \ltrch\fcs0 \insrsid990073\charrsid15009709 #}{\rtlch\fcs1 \af1 _x000d__x000a_\ltrch\fcs0 \cs18\v\f1\fs20\cf15\insrsid990073\charrsid15009709 (MOD@InsideLoop()}{\rtlch\fcs1 \af0 \ltrch\fcs0 \insrsid990073\charrsid15009709 ##}{\rtlch\fcs1 \af1 \ltrch\fcs0 \cs18\v\f1\fs20\cf15\insrsid990073\charrsid15009709 &gt;&gt;&gt;@[ZMEMBERSMSG]@}{_x000d__x000a_\rtlch\fcs1 \af0 \ltrch\fcs0 \insrsid990073\charrsid15009709 #}{\rtlch\fcs1 \af0 \ltrch\fcs0 \cs17\b0\v\fs20\cf9\lang1024\langfe1024\loch\af1\hich\af1\dbch\af31501\noproof\insrsid990073\charrsid15009709 \hich\af1\dbch\af31501\loch\f1 &lt;Members&gt;}{_x000d__x000a_\rtlch\fcs1 \af0 \ltrch\fcs0 \insrsid990073\charrsid15009709 #}{\rtlch\fcs1 \af1 \ltrch\fcs0 \cs18\v\f1\fs20\cf15\insrsid990073\charrsid15009709 (MOD@InsideLoop(\'a7)}{\rtlch\fcs1 \af0 \ltrch\fcs0 \insrsid990073\charrsid15009709 #}{\rtlch\fcs1 \af0 _x000d__x000a_\ltrch\fcs0 \cf10\insrsid990073\charrsid15009709 \u9668\'3f}{\rtlch\fcs1 \af0 \ltrch\fcs0 \insrsid990073\charrsid15009709 #}{\rtlch\fcs1 \af1 \ltrch\fcs0 \cs18\v\f1\fs20\cf15\insrsid990073\charrsid15009709 TVTMEMBERS\'a7@MEMBERS@}{\rtlch\fcs1 \af0 _x000d__x000a_\ltrch\fcs0 \insrsid990073\charrsid15009709 #}{\rtlch\fcs1 \af0 \ltrch\fcs0 \cf10\insrsid990073\charrsid15009709 \u9658\'3f}{\rtlch\fcs1 \af0 \ltrch\fcs0 _x000d__x000a_\cs17\b0\v\fs20\cf9\lang1024\langfe1024\loch\af1\hich\af1\dbch\af31501\noproof\insrsid990073\charrsid15009709 \hich\af1\dbch\af31501\loch\f1 &lt;/Members&gt;}{\rtlch\fcs1 \af0 \ltrch\fcs0 \insrsid990073\charrsid15009709 _x000d__x000a_\par }\pard\plain \ltrpar\ql \li0\ri0\widctlpar\wrapdefault\aspalpha\aspnum\faauto\adjustright\rin0\lin0\itap0\pararsid990073 \rtlch\fcs1 \af0\afs20\alang1025 \ltrch\fcs0 \fs24\lang2057\langfe2057\cgrid\langnp2057\langfenp2057 {\rtlch\fcs1 \af0 \ltrch\fcs0 _x000d__x000a_\cs17\v\fs20\cf9\lang1024\langfe1024\loch\af1\hich\af1\dbch\af31501\noproof\insrsid990073\charrsid15009709 \hich\af1\dbch\af31501\loch\f1 &lt;AuNomDe&gt;&lt;OptDel&gt;}{\rtlch\fcs1 \af0 \ltrch\fcs0 \insrsid990073\charrsid15009709 #}{\rtlch\fcs1 \af1 \ltrch\fcs0 _x000d__x000a_\cs18\v\f1\fs20\cf15\insrsid990073\charrsid15009709 MNU[ONBEHALFYES][NOTAPP]@CHOICE@}{\rtlch\fcs1 \af0 \ltrch\fcs0 \insrsid990073\charrsid15009709 #}{\rtlch\fcs1 \af0 \ltrch\fcs0 _x000d__x000a_\cs17\v\fs20\cf9\lang1024\langfe1024\loch\af1\hich\af1\dbch\af31501\noproof\insrsid990073\charrsid15009709 \hich\af1\dbch\af31501\loch\f1 &lt;/OptDel&gt;&lt;/AuNomDe&gt;}{\rtlch\fcs1 \af0 \ltrch\fcs0 \insrsid990073\charrsid15009709 _x000d__x000a_\par &lt;&lt;&lt;}{\rtlch\fcs1 \af0 \ltrch\fcs0 \cs17\v\fs20\cf9\lang1024\langfe1024\loch\af1\hich\af1\dbch\af31501\noproof\insrsid990073\charrsid15009709 \hich\af1\dbch\af31501\loch\f1 &lt;/RepeatBlock-By&gt;}{\rtlch\fcs1 \af0 \ltrch\fcs0 \insrsid990073\charrsid15009709 _x000d__x000a__x000d__x000a_\par }\pard\plain \ltrpar\s20\ql \li0\ri0\nowidctlpar\wrapdefault\aspalpha\aspnum\faauto\adjustright\rin0\lin0\itap0\pararsid990073 \rtlch\fcs1 \af0\afs20\alang1025 \ltrch\fcs0 \b\fs24\lang2057\langfe2057\cgrid\langnp2057\langfenp2057 {\rtlch\fcs1 \af0 _x000d__x000a_\ltrch\fcs0 \cs17\b0\v\fs20\cf9\lang1024\langfe1024\loch\af1\hich\af1\dbch\af31501\noproof\insrsid990073\charrsid15009709 \hich\af1\dbch\af31501\loch\f1 &lt;DocAmend&gt;}{\rtlch\fcs1 \af0 \ltrch\fcs0 \insrsid990073\charrsid15009709 #}{\rtlch\fcs1 \af1 _x000d__x000a_\ltrch\fcs0 \cs18\v\f1\fs20\cf15\insrsid990073\charrsid15009709 MNU[OPTPROPOSALCOD][OPTPROPOSALCNS][OPTPROPOSALNLE]@CHOICE@CODEMNU}{\rtlch\fcs1 \af0 \ltrch\fcs0 \insrsid990073\charrsid15009709 #}{\rtlch\fcs1 \af0 \ltrch\fcs0 _x000d__x000a_\cs17\b0\v\fs20\cf9\lang1024\langfe1024\loch\af1\hich\af1\dbch\af31501\noproof\insrsid990073\charrsid15009709 \hich\af1\dbch\af31501\loch\f1 &lt;/DocAmend&gt;}{\rtlch\fcs1 \af0 \ltrch\fcs0 \insrsid990073\charrsid15009709 _x000d__x000a_\par }\pard \ltrpar\s20\ql \li0\ri0\keepn\nowidctlpar\wrapdefault\aspalpha\aspnum\faauto\adjustright\rin0\lin0\itap0\pararsid990073 {\rtlch\fcs1 \af0 \ltrch\fcs0 _x000d__x000a_\cs17\b0\v\fs20\cf9\lang1024\langfe1024\loch\af1\hich\af1\dbch\af31501\noproof\insrsid990073\charrsid15009709 \hich\af1\dbch\af31501\loch\f1 &lt;Article&gt;}{\rtlch\fcs1 \af0 \ltrch\fcs0 \insrsid990073\charrsid15009709 #}{\rtlch\fcs1 \af1 \ltrch\fcs0 _x000d__x000a_\cs18\v\f1\fs20\cf15\insrsid990073\charrsid15009709 MNU[AMACTPARTYES][AMACTPARTNO]@CHOICE@AMACTMNU}{\rtlch\fcs1 \af0 \ltrch\fcs0 \insrsid990073\charrsid15009709 #}{\rtlch\fcs1 \af0 \ltrch\fcs0 _x000d__x000a_\cs17\b0\v\fs20\cf9\lang1024\langfe1024\loch\af1\hich\af1\dbch\af31501\noproof\insrsid990073\charrsid15009709 \hich\af1\dbch\af31501\loch\f1 &lt;/Article&gt;}{\rtlch\fcs1 \af0 \ltrch\fcs0 \insrsid990073\charrsid15009709 _x000d__x000a_\par }\pard\plain \ltrpar\ql \li0\ri0\keepn\widctlpar\wrapdefault\aspalpha\aspnum\faauto\adjustright\rin0\lin0\itap0\pararsid990073 \rtlch\fcs1 \af0\afs20\alang1025 \ltrch\fcs0 \fs24\lang2057\langfe2057\cgrid\langnp2057\langfenp2057 {\rtlch\fcs1 \af0 _x000d__x000a_\ltrch\fcs0 \cs17\v\fs20\cf9\lang1024\langfe1024\loch\af1\hich\af1\dbch\af31501\noproof\insrsid990073\charrsid15009709 \hich\af1\dbch\af31501\loch\f1 &lt;DocAmend2&gt;&lt;OptDel&gt;}{\rtlch\fcs1 \af0 \ltrch\fcs0 \insrsid990073\charrsid15009709 #}{\rtlch\fcs1 \af1 _x000d__x000a_\ltrch\fcs0 \cs18\v\f1\fs20\cf15\insrsid990073\charrsid15009709 MNU[OPTNRACTYES][NOTAPP]@CHOICE@AMACTMNU}{\rtlch\fcs1 \af0 \ltrch\fcs0 \insrsid990073\charrsid15009709 #}{\rtlch\fcs1 \af0 \ltrch\fcs0 _x000d__x000a_\cs17\v\fs20\cf9\lang1024\langfe1024\loch\af1\hich\af1\dbch\af31501\noproof\insrsid990073\charrsid15009709 \hich\af1\dbch\af31501\loch\f1 &lt;/OptDel&gt;&lt;/DocAmend2&gt;}{\rtlch\fcs1 \af0 \ltrch\fcs0 \insrsid990073\charrsid15009709 _x000d__x000a_\par }\pard \ltrpar\ql \li0\ri0\widctlpar\wrapdefault\aspalpha\aspnum\faauto\adjustright\rin0\lin0\itap0\pararsid990073 {\rtlch\fcs1 \af0 \ltrch\fcs0 \cs17\v\fs20\cf9\lang1024\langfe1024\loch\af1\hich\af1\dbch\af31501\noproof\insrsid990073\charrsid15009709 _x000d__x000a_\hich\af1\dbch\af31501\loch\f1 &lt;Article2&gt;&lt;OptDel&gt;}{\rtlch\fcs1 \af0 \ltrch\fcs0 \insrsid990073\charrsid15009709 #}{\rtlch\fcs1 \af1 \ltrch\fcs0 \cs18\v\f1\fs20\cf15\insrsid990073\charrsid15009709 MNU[OPTACTPARTYES][NOTAPP]@CHOICE@AMACTMNU}{\rtlch\fcs1 _x000d__x000a_\af0 \ltrch\fcs0 \insrsid990073\charrsid15009709 #}{\rtlch\fcs1 \af0 \ltrch\fcs0 \cs17\v\fs20\cf9\lang1024\langfe1024\loch\af1\hich\af1\dbch\af31501\noproof\insrsid990073\charrsid15009709 \hich\af1\dbch\af31501\loch\f1 &lt;/OptDel&gt;&lt;/Article2&gt;}{\rtlch\fcs1 _x000d__x000a_\af0 \ltrch\fcs0 \insrsid990073\charrsid1500970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90073\charrsid15009709 \cell }\pard\plain \ltrpar\ql \li0\ri0\widctlpar\intbl\wrapdefault\aspalpha\aspnum\faauto\adjustright\rin0\lin0 \rtlch\fcs1 _x000d__x000a_\af0\afs20\alang1025 \ltrch\fcs0 \fs24\lang2057\langfe2057\cgrid\langnp2057\langfenp2057 {\rtlch\fcs1 \af0 \ltrch\fcs0 \insrsid990073\charrsid1500970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990073\charrsid15009709 #}{\rtlch\fcs1 \af1 \ltrch\fcs0 \cs18\v\f1\fs20\cf15\insrsid990073\charrsid15009709 MNU[OPTLEFTAMACT][LEFTPROP]@CHOICE@AMACTMNU}{_x000d__x000a_\rtlch\fcs1 \af0 \ltrch\fcs0 \insrsid990073\charrsid15009709 #\cell Amendment\cell }\pard\plain \ltrpar\ql \li0\ri0\widctlpar\intbl\wrapdefault\aspalpha\aspnum\faauto\adjustright\rin0\lin0 \rtlch\fcs1 \af0\afs20\alang1025 \ltrch\fcs0 _x000d__x000a_\fs24\lang2057\langfe2057\cgrid\langnp2057\langfenp2057 {\rtlch\fcs1 \af0 \ltrch\fcs0 \insrsid990073\charrsid1500970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990073\charrsid15009709 ##\cell ##}{\rtlch\fcs1 \af0\afs24 \ltrch\fcs0 \insrsid990073\charrsid15009709 \cell }\pard\plain \ltrpar\ql \li0\ri0\widctlpar\intbl\wrapdefault\aspalpha\aspnum\faauto\adjustright\rin0\lin0 \rtlch\fcs1 _x000d__x000a_\af0\afs20\alang1025 \ltrch\fcs0 \fs24\lang2057\langfe2057\cgrid\langnp2057\langfenp2057 {\rtlch\fcs1 \af0 \ltrch\fcs0 \insrsid990073\charrsid1500970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90073 \rtlch\fcs1 \af0\afs20\alang1025 \ltrch\fcs0 \fs24\lang2057\langfe2057\cgrid\langnp2057\langfenp2057 {\rtlch\fcs1 \af0 \ltrch\fcs0 _x000d__x000a_\insrsid990073\charrsid15009709 Or. }{\rtlch\fcs1 \af0 \ltrch\fcs0 \cs17\v\fs20\cf9\lang1024\langfe1024\loch\af1\hich\af1\dbch\af31501\noproof\insrsid990073\charrsid15009709 \hich\af1\dbch\af31501\loch\f1 &lt;Original&gt;}{\rtlch\fcs1 \af0 \ltrch\fcs0 _x000d__x000a_\insrsid990073\charrsid15009709 #}{\rtlch\fcs1 \af1 \ltrch\fcs0 \cs18\v\f1\fs20\cf15\insrsid990073\charrsid15009709 KEY(MAIN/LANGMIN)sh@ORLANGMSG@}{\rtlch\fcs1 \af0 \ltrch\fcs0 \insrsid990073\charrsid15009709 #}{\rtlch\fcs1 \af0 \ltrch\fcs0 _x000d__x000a_\cs17\v\fs20\cf9\lang1024\langfe1024\loch\af1\hich\af1\dbch\af31501\noproof\insrsid990073\charrsid15009709 \hich\af1\dbch\af31501\loch\f1 &lt;/Original&gt;}{\rtlch\fcs1 \af0 \ltrch\fcs0 \insrsid990073\charrsid15009709 _x000d__x000a_\par }\pard\plain \ltrpar\s22\qc \li0\ri0\sb240\sa240\nowidctlpar\wrapdefault\aspalpha\aspnum\faauto\adjustright\rin0\lin0\itap0\pararsid990073 \rtlch\fcs1 \af0\afs20\alang1025 \ltrch\fcs0 \i\fs24\lang2057\langfe2057\cgrid\langnp2057\langfenp2057 {\rtlch\fcs1 _x000d__x000a_\af0 \ltrch\fcs0 \cs17\i0\v\fs20\cf9\lang1024\langfe1024\loch\af1\hich\af1\dbch\af31501\noproof\insrsid990073\charrsid15009709 \hich\af1\dbch\af31501\loch\f1 &lt;OptDel&gt;}{\rtlch\fcs1 \af0 \ltrch\fcs0 \insrsid990073\charrsid15009709 #}{\rtlch\fcs1 \af1 _x000d__x000a_\ltrch\fcs0 \cs18\v\f1\fs20\cf15\insrsid990073\charrsid15009709 MNU[CROSSREFNO][CROSSREFYES]@CHOICE@}{\rtlch\fcs1 \af0 \ltrch\fcs0 \insrsid990073\charrsid15009709 #}{\rtlch\fcs1 \af0 \ltrch\fcs0 _x000d__x000a_\cs17\i0\v\fs20\cf9\lang1024\langfe1024\loch\af1\hich\af1\dbch\af31501\noproof\insrsid990073\charrsid15009709 \hich\af1\dbch\af31501\loch\f1 &lt;/OptDel&gt;}{\rtlch\fcs1 \af0 \ltrch\fcs0 \insrsid990073\charrsid15009709 _x000d__x000a_\par }\pard\plain \ltrpar\s23\qc \li0\ri0\sb240\sa240\keepn\nowidctlpar\wrapdefault\aspalpha\aspnum\faauto\adjustright\rin0\lin0\itap0\pararsid990073 \rtlch\fcs1 \af0\afs20\alang1025 \ltrch\fcs0 \i\fs24\lang2057\langfe2057\cgrid\langnp2057\langfenp2057 {_x000d__x000a_\rtlch\fcs1 \af0 \ltrch\fcs0 \cs17\i0\v\fs20\cf9\lang1024\langfe1024\loch\af1\hich\af1\dbch\af31501\noproof\insrsid990073\charrsid15009709 \hich\af1\dbch\af31501\loch\f1 &lt;TitreJust&gt;}{\rtlch\fcs1 \af0 \ltrch\fcs0 \insrsid990073\charrsid15009709 _x000d__x000a_Justification}{\rtlch\fcs1 \af0 \ltrch\fcs0 \cs17\i0\v\fs20\cf9\lang1024\langfe1024\loch\af1\hich\af1\dbch\af31501\noproof\insrsid990073\charrsid15009709 \hich\af1\dbch\af31501\loch\f1 &lt;/TitreJust&gt;}{\rtlch\fcs1 \af0 \ltrch\fcs0 _x000d__x000a_\insrsid990073\charrsid15009709 _x000d__x000a_\par }\pard\plain \ltrpar\s21\ql \li0\ri0\sa240\nowidctlpar\wrapdefault\aspalpha\aspnum\faauto\adjustright\rin0\lin0\itap0\pararsid990073 \rtlch\fcs1 \af0\afs20\alang1025 \ltrch\fcs0 \i\fs24\lang2057\langfe2057\cgrid\langnp2057\langfenp2057 {\rtlch\fcs1 \af0 _x000d__x000a_\ltrch\fcs0 \cs17\i0\v\fs20\cf9\lang1024\langfe1024\loch\af1\hich\af1\dbch\af31501\noproof\insrsid990073\charrsid15009709 \hich\af1\dbch\af31501\loch\f1 &lt;OptDelPrev&gt;}{\rtlch\fcs1 \af0 \ltrch\fcs0 \insrsid990073\charrsid15009709 #}{\rtlch\fcs1 \af1 _x000d__x000a_\ltrch\fcs0 \cs18\v\f1\fs20\cf15\insrsid990073\charrsid15009709 MNU[TEXTJUSTYES][TEXTJUSTNO]@CHOICE@}{\rtlch\fcs1 \af0 \ltrch\fcs0 \insrsid990073\charrsid15009709 #}{\rtlch\fcs1 \af0 \ltrch\fcs0 _x000d__x000a_\cs17\i0\v\fs20\cf9\lang1024\langfe1024\loch\af1\hich\af1\dbch\af31501\noproof\insrsid990073\charrsid15009709 \hich\af1\dbch\af31501\loch\f1 &lt;/OptDelPrev&gt;}{\rtlch\fcs1 \af0 \ltrch\fcs0 \insrsid990073\charrsid15009709 _x000d__x000a_\par }\pard\plain \ltrpar\ql \li0\ri0\widctlpar\wrapdefault\aspalpha\aspnum\faauto\adjustright\rin0\lin0\itap0\pararsid990073 \rtlch\fcs1 \af0\afs20\alang1025 \ltrch\fcs0 \fs24\lang2057\langfe2057\cgrid\langnp2057\langfenp2057 {\rtlch\fcs1 \af0 \ltrch\fcs0 _x000d__x000a_\cs17\v\fs20\cf9\lang1024\langfe1024\loch\af1\hich\af1\dbch\af31501\noproof\insrsid990073\charrsid1500970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7f_x000d__x000a_06f26a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533502 HideTWBExt;}{\*\cs18 \additive \v\f1\fs20\cf15 _x000d__x000a_\spriority0 \styrsid5533502 HideTWBInt;}{\s19\ql \li0\ri0\sa120\nowidctlpar\wrapdefault\aspalpha\aspnum\faauto\adjustright\rin0\lin0\itap0 \rtlch\fcs1 \af0\afs20\alang1025 \ltrch\fcs0 \fs24\lang2057\langfe2057\cgrid\langnp2057\langfenp2057 _x000d__x000a_\sbasedon0 \snext19 \spriority0 \styrsid5533502 Normal6a;}{\s20\ql \li0\ri0\nowidctlpar\wrapdefault\aspalpha\aspnum\faauto\adjustright\rin0\lin0\itap0 \rtlch\fcs1 \af0\afs20\alang1025 \ltrch\fcs0 \b\fs24\lang2057\langfe2057\cgrid\langnp2057\langfenp2057 _x000d__x000a_\sbasedon0 \snext20 \spriority0 \styrsid5533502 NormalBold;}{\s21\ql \li0\ri0\sa240\nowidctlpar\wrapdefault\aspalpha\aspnum\faauto\adjustright\rin0\lin0\itap0 \rtlch\fcs1 \af0\afs20\alang1025 \ltrch\fcs0 _x000d__x000a_\i\fs24\lang2057\langfe2057\cgrid\langnp2057\langfenp2057 \sbasedon0 \snext21 \spriority0 \styrsid5533502 AmJustText;}{\s22\qc \li0\ri0\sb240\sa240\nowidctlpar\wrapdefault\aspalpha\aspnum\faauto\adjustright\rin0\lin0\itap0 \rtlch\fcs1 _x000d__x000a_\af0\afs20\alang1025 \ltrch\fcs0 \i\fs24\lang2057\langfe2057\cgrid\langnp2057\langfenp2057 \sbasedon0 \snext22 \spriority0 \styrsid5533502 AmCrossRef;}{_x000d__x000a_\s23\qc \li0\ri0\sb240\sa240\keepn\nowidctlpar\wrapdefault\aspalpha\aspnum\faauto\adjustright\rin0\lin0\itap0 \rtlch\fcs1 \af0\afs20\alang1025 \ltrch\fcs0 \i\fs24\lang2057\langfe2057\cgrid\langnp2057\langfenp2057 _x000d__x000a_\sbasedon0 \snext21 \spriority0 \styrsid5533502 AmJustTitle;}{\s24\qr \li0\ri0\sb240\sa240\nowidctlpar\wrapdefault\aspalpha\aspnum\faauto\adjustright\rin0\lin0\itap0 \rtlch\fcs1 \af0\afs20\alang1025 \ltrch\fcs0 _x000d__x000a_\fs24\lang2057\langfe2057\cgrid\langnp2057\langfenp2057 \sbasedon0 \snext24 \spriority0 \styrsid5533502 AmOrLang;}{\s25\qc \li0\ri0\sa240\nowidctlpar\wrapdefault\aspalpha\aspnum\faauto\adjustright\rin0\lin0\itap0 \rtlch\fcs1 \af0\afs20\alang1025 _x000d__x000a_\ltrch\fcs0 \i\fs24\lang2057\langfe2057\cgrid\langnp2057\langfenp2057 \sbasedon0 \snext25 \spriority0 \styrsid553350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533502 AmNumberTabs;}}{\*\rsidtbl \rsid24658\rsid223860\rsid735077\rsid1718133\rsid2892074\rsid3565327\rsid4666813\rsid5533502\rsid6641733_x000d__x000a_\rsid7823322\rsid9636012\rsid10377208\rsid11215221\rsid11549030\rsid12154954\rsid14382809\rsid14424199\rsid15204470\rsid15285974\rsid15735936\rsid15950462\rsid16324206\rsid16662270}{\mmathPr\mmathFont34\mbrkBin0\mbrkBinSub0\msmallFrac0\mdispDef1\mlMargin0_x000d__x000a_\mrMargin0\mdefJc1\mwrapIndent1440\mintLim0\mnaryLim1}{\info{\author NOTARIDOU Aikaterini}{\operator Aikaterini NOTARIDOU}{\creatim\yr2025\mo5\dy20\hr11\min44}{\revtim\yr2025\mo5\dy20\hr11\min44}{\version1}{\edmins0}{\nofpages1}{\nofwords130}_x000d__x000a_{\nofchars745}{\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53350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5735936 \chftnsep _x000d__x000a_\par }}{\*\ftnsepc \ltrpar \pard\plain \ltrpar\ql \li0\ri0\widctlpar\wrapdefault\aspalpha\aspnum\faauto\adjustright\rin0\lin0\itap0 \rtlch\fcs1 \af0\afs20\alang1025 \ltrch\fcs0 \fs24\lang2057\langfe2057\cgrid\langnp2057\langfenp2057 {\rtlch\fcs1 \af0 _x000d__x000a_\ltrch\fcs0 \insrsid15735936 \chftnsepc _x000d__x000a_\par }}{\*\aftnsep \ltrpar \pard\plain \ltrpar\ql \li0\ri0\widctlpar\wrapdefault\aspalpha\aspnum\faauto\adjustright\rin0\lin0\itap0 \rtlch\fcs1 \af0\afs20\alang1025 \ltrch\fcs0 \fs24\lang2057\langfe2057\cgrid\langnp2057\langfenp2057 {\rtlch\fcs1 \af0 _x000d__x000a_\ltrch\fcs0 \insrsid15735936 \chftnsep _x000d__x000a_\par }}{\*\aftnsepc \ltrpar \pard\plain \ltrpar\ql \li0\ri0\widctlpar\wrapdefault\aspalpha\aspnum\faauto\adjustright\rin0\lin0\itap0 \rtlch\fcs1 \af0\afs20\alang1025 \ltrch\fcs0 \fs24\lang2057\langfe2057\cgrid\langnp2057\langfenp2057 {\rtlch\fcs1 \af0 _x000d__x000a_\ltrch\fcs0 \insrsid1573593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533502 \rtlch\fcs1 _x000d__x000a_\af0\afs20\alang1025 \ltrch\fcs0 \b\fs24\lang2057\langfe2057\cgrid\langnp2057\langfenp2057 {\rtlch\fcs1 \af0 \ltrch\fcs0 \cs17\b0\v\fs20\cf9\lang1024\langfe1024\loch\af1\hich\af1\dbch\af31501\noproof\insrsid5533502\charrsid15009709 {\*\bkmkstart restart}_x000d__x000a_\hich\af1\dbch\af31501\loch\f1 &lt;}{\rtlch\fcs1 \af0 \ltrch\fcs0 \cs17\b0\v\fs20\cf9\lang1024\langfe1024\loch\af1\hich\af1\dbch\af31501\noproof\insrsid5533502 \hich\af1\dbch\af31501\loch\f1 Amend}{\rtlch\fcs1 \af0 \ltrch\fcs0 _x000d__x000a_\cs17\b0\v\fs20\cf9\lang1024\langfe1024\loch\af1\hich\af1\dbch\af31501\noproof\insrsid5533502\charrsid15009709 \hich\af1\dbch\af31501\loch\f1 &gt;}{\rtlch\fcs1 \af0 \ltrch\fcs0 \insrsid5533502\charrsid15009709 Amendment\tab \tab }{\rtlch\fcs1 \af0 _x000d__x000a_\ltrch\fcs0 \cs17\b0\v\fs20\cf9\lang1024\langfe1024\loch\af1\hich\af1\dbch\af31501\noproof\insrsid5533502\charrsid15009709 \hich\af1\dbch\af31501\loch\f1 &lt;}{\rtlch\fcs1 \af0 \ltrch\fcs0 _x000d__x000a_\cs17\b0\v\fs20\cf9\lang1024\langfe1024\loch\af1\hich\af1\dbch\af31501\noproof\insrsid5533502 \hich\af1\dbch\af31501\loch\f1 NumAm&gt;}{\rtlch\fcs1 \af0 \ltrch\fcs0 \insrsid5533502\charrsid15009709 #}{\rtlch\fcs1 \af1 \ltrch\fcs0 _x000d__x000a_\cs18\v\f1\fs20\cf15\insrsid5533502\charrsid15009709 ENMIENDA@NRAM@}{\rtlch\fcs1 \af0 \ltrch\fcs0 \insrsid5533502\charrsid15009709 #}{\rtlch\fcs1 \af0 \ltrch\fcs0 _x000d__x000a_\cs17\b0\v\fs20\cf9\lang1024\langfe1024\loch\af1\hich\af1\dbch\af31501\noproof\insrsid5533502\charrsid15009709 \hich\af1\dbch\af31501\loch\f1 &lt;/}{\rtlch\fcs1 \af0 \ltrch\fcs0 _x000d__x000a_\cs17\b0\v\fs20\cf9\lang1024\langfe1024\loch\af1\hich\af1\dbch\af31501\noproof\insrsid5533502 \hich\af1\dbch\af31501\loch\f1 NumAm&gt;}{\rtlch\fcs1 \af0 \ltrch\fcs0 \insrsid5533502\charrsid15009709 _x000d__x000a_\par }\pard\plain \ltrpar\s20\ql \li0\ri0\nowidctlpar\wrapdefault\aspalpha\aspnum\faauto\adjustright\rin0\lin0\itap0\pararsid5533502 \rtlch\fcs1 \af0\afs20\alang1025 \ltrch\fcs0 \b\fs24\lang2057\langfe2057\cgrid\langnp2057\langfenp2057 {\rtlch\fcs1 \af0 _x000d__x000a_\ltrch\fcs0 \cs17\b0\v\fs20\cf9\lang1024\langfe1024\loch\af1\hich\af1\dbch\af31501\noproof\insrsid5533502\charrsid15009709 \hich\af1\dbch\af31501\loch\f1 &lt;\hich\af1\dbch\af31501\loch\f1 RepeatBlock-By&gt;}{\rtlch\fcs1 \af0 \ltrch\fcs0 _x000d__x000a_\insrsid5533502\charrsid15009709 #}{\rtlch\fcs1 \af1 \ltrch\fcs0 \cs18\v\f1\fs20\cf15\insrsid5533502\charrsid15009709 (MOD@InsideLoop()}{\rtlch\fcs1 \af0 \ltrch\fcs0 \insrsid5533502\charrsid15009709 ##}{\rtlch\fcs1 \af1 \ltrch\fcs0 _x000d__x000a_\cs18\v\f1\fs20\cf15\insrsid5533502\charrsid15009709 &gt;&gt;&gt;@[ZMEMBERSMSG]@}{\rtlch\fcs1 \af0 \ltrch\fcs0 \insrsid5533502\charrsid15009709 #}{\rtlch\fcs1 \af0 \ltrch\fcs0 _x000d__x000a_\cs17\b0\v\fs20\cf9\lang1024\langfe1024\loch\af1\hich\af1\dbch\af31501\noproof\insrsid5533502\charrsid15009709 \hich\af1\dbch\af31501\loch\f1 &lt;Members&gt;}{\rtlch\fcs1 \af0 \ltrch\fcs0 \insrsid5533502\charrsid15009709 #}{\rtlch\fcs1 \af1 \ltrch\fcs0 _x000d__x000a_\cs18\v\f1\fs20\cf15\insrsid5533502\charrsid15009709 (MOD@InsideLoop(\'a7)}{\rtlch\fcs1 \af0 \ltrch\fcs0 \insrsid5533502\charrsid15009709 #}{\rtlch\fcs1 \af0 \ltrch\fcs0 \cf10\insrsid5533502\charrsid3047116 \u9668\'3f}{\rtlch\fcs1 \af0 \ltrch\fcs0 _x000d__x000a_\insrsid5533502\charrsid15009709 #}{\rtlch\fcs1 \af1 \ltrch\fcs0 \cs18\v\f1\fs20\cf15\insrsid5533502\charrsid15009709 TVTMEMBERS\'a7@MEMBERS@}{\rtlch\fcs1 \af0 \ltrch\fcs0 \insrsid5533502\charrsid15009709 #}{\rtlch\fcs1 \af0 \ltrch\fcs0 _x000d__x000a_\cf10\insrsid5533502\charrsid3047116 \u9658\'3f}{\rtlch\fcs1 \af0 \ltrch\fcs0 \cs17\b0\v\fs20\cf9\lang1024\langfe1024\loch\af1\hich\af1\dbch\af31501\noproof\insrsid5533502\charrsid15009709 \hich\af1\dbch\af31501\loch\f1 &lt;/Members&gt;}{\rtlch\fcs1 \af0 _x000d__x000a_\ltrch\fcs0 \insrsid5533502\charrsid15009709 _x000d__x000a_\par }\pard\plain \ltrpar\ql \li0\ri0\widctlpar\wrapdefault\aspalpha\aspnum\faauto\adjustright\rin0\lin0\itap0\pararsid5533502 \rtlch\fcs1 \af0\afs20\alang1025 \ltrch\fcs0 \fs24\lang2057\langfe2057\cgrid\langnp2057\langfenp2057 {\rtlch\fcs1 \af0 \ltrch\fcs0 _x000d__x000a_\cs17\v\fs20\cf9\lang1024\langfe1024\loch\af1\hich\af1\dbch\af31501\noproof\insrsid5533502\charrsid15009709 \hich\af1\dbch\af31501\loch\f1 &lt;AuNomDe&gt;&lt;OptDel&gt;}{\rtlch\fcs1 \af0 \ltrch\fcs0 \insrsid5533502\charrsid15009709 #}{\rtlch\fcs1 \af1 \ltrch\fcs0 _x000d__x000a_\cs18\v\f1\fs20\cf15\insrsid5533502\charrsid15009709 MNU[ONBEHALFYES][NOTAPP]@CHOICE@}{\rtlch\fcs1 \af0 \ltrch\fcs0 \insrsid5533502\charrsid15009709 #}{\rtlch\fcs1 \af0 \ltrch\fcs0 _x000d__x000a_\cs17\v\fs20\cf9\lang1024\langfe1024\loch\af1\hich\af1\dbch\af31501\noproof\insrsid5533502\charrsid15009709 \hich\af1\dbch\af31501\loch\f1 &lt;/OptDel&gt;&lt;/AuNomDe&gt;}{\rtlch\fcs1 \af0 \ltrch\fcs0 \insrsid5533502\charrsid15009709 _x000d__x000a_\par &lt;&lt;&lt;}{\rtlch\fcs1 \af0 \ltrch\fcs0 \cs17\v\fs20\cf9\lang1024\langfe1024\loch\af1\hich\af1\dbch\af31501\noproof\insrsid5533502\charrsid15009709 \hich\af1\dbch\af31501\loch\f1 &lt;/RepeatBlock-By&gt;}{\rtlch\fcs1 \af0 \ltrch\fcs0 \insrsid5533502\charrsid15009709 _x000d__x000a__x000d__x000a_\par }\pard\plain \ltrpar\s20\ql \li0\ri0\nowidctlpar\wrapdefault\aspalpha\aspnum\faauto\adjustright\rin0\lin0\itap0\pararsid5533502 \rtlch\fcs1 \af0\afs20\alang1025 \ltrch\fcs0 \b\fs24\lang2057\langfe2057\cgrid\langnp2057\langfenp2057 {\rtlch\fcs1 \af0 _x000d__x000a_\ltrch\fcs0 \cs17\b0\v\fs20\cf9\lang1024\langfe1024\loch\af1\hich\af1\dbch\af31501\noproof\insrsid5533502\charrsid15009709 \hich\af1\dbch\af31501\loch\f1 &lt;DocAmend&gt;}{\rtlch\fcs1 \af0 \ltrch\fcs0 \insrsid5533502\charrsid15009709 #}{\rtlch\fcs1 \af1 _x000d__x000a_\ltrch\fcs0 \cs18\v\f1\fs20\cf15\insrsid5533502\charrsid15009709 MNU[OPTPROPOSALCOD][OPTPROPOSALCNS][OPTPROPOSALNLE]@CHOICE@CODEMNU}{\rtlch\fcs1 \af0 \ltrch\fcs0 \insrsid5533502\charrsid15009709 #}{\rtlch\fcs1 \af0 \ltrch\fcs0 _x000d__x000a_\cs17\b0\v\fs20\cf9\lang1024\langfe1024\loch\af1\hich\af1\dbch\af31501\noproof\insrsid5533502\charrsid15009709 \hich\af1\dbch\af31501\loch\f1 &lt;/DocAmend&gt;}{\rtlch\fcs1 \af0 \ltrch\fcs0 \insrsid5533502\charrsid15009709 _x000d__x000a_\par }\pard \ltrpar\s20\ql \li0\ri0\keepn\nowidctlpar\wrapdefault\aspalpha\aspnum\faauto\adjustright\rin0\lin0\itap0\pararsid5533502 {\rtlch\fcs1 \af0 \ltrch\fcs0 _x000d__x000a_\cs17\b0\v\fs20\cf9\lang1024\langfe1024\loch\af1\hich\af1\dbch\af31501\noproof\insrsid5533502\charrsid15009709 \hich\af1\dbch\af31501\loch\f1 &lt;Article&gt;}{\rtlch\fcs1 \af0 \ltrch\fcs0 \insrsid5533502\charrsid15009709 #}{\rtlch\fcs1 \af1 \ltrch\fcs0 _x000d__x000a_\cs18\v\f1\fs20\cf15\insrsid5533502\charrsid15009709 MNU[AMACTPARTYES][AMACTPARTNO]@CHOICE@AMACTMNU}{\rtlch\fcs1 \af0 \ltrch\fcs0 \insrsid5533502\charrsid15009709 #}{\rtlch\fcs1 \af0 \ltrch\fcs0 _x000d__x000a_\cs17\b0\v\fs20\cf9\lang1024\langfe1024\loch\af1\hich\af1\dbch\af31501\noproof\insrsid5533502\charrsid15009709 \hich\af1\dbch\af31501\loch\f1 &lt;/Article&gt;}{\rtlch\fcs1 \af0 \ltrch\fcs0 \insrsid5533502\charrsid15009709 _x000d__x000a_\par }\pard\plain \ltrpar\ql \li0\ri0\keepn\widctlpar\wrapdefault\aspalpha\aspnum\faauto\adjustright\rin0\lin0\itap0\pararsid5533502 \rtlch\fcs1 \af0\afs20\alang1025 \ltrch\fcs0 \fs24\lang2057\langfe2057\cgrid\langnp2057\langfenp2057 {\rtlch\fcs1 \af0 _x000d__x000a_\ltrch\fcs0 \cs17\v\fs20\cf9\lang1024\langfe1024\loch\af1\hich\af1\dbch\af31501\noproof\insrsid5533502\charrsid15009709 \hich\af1\dbch\af31501\loch\f1 &lt;DocAmend2&gt;&lt;OptDel&gt;}{\rtlch\fcs1 \af0 \ltrch\fcs0 \insrsid5533502\charrsid15009709 #}{\rtlch\fcs1 \af1 _x000d__x000a_\ltrch\fcs0 \cs18\v\f1\fs20\cf15\insrsid5533502\charrsid15009709 MNU[OPTNRACTYES][NOTAPP]@CHOICE@AMACTMNU}{\rtlch\fcs1 \af0 \ltrch\fcs0 \insrsid5533502\charrsid15009709 #}{\rtlch\fcs1 \af0 \ltrch\fcs0 _x000d__x000a_\cs17\v\fs20\cf9\lang1024\langfe1024\loch\af1\hich\af1\dbch\af31501\noproof\insrsid5533502\charrsid15009709 \hich\af1\dbch\af31501\loch\f1 &lt;/OptDel&gt;&lt;/DocAmend2&gt;}{\rtlch\fcs1 \af0 \ltrch\fcs0 \insrsid5533502\charrsid15009709 _x000d__x000a_\par }\pard \ltrpar\ql \li0\ri0\widctlpar\wrapdefault\aspalpha\aspnum\faauto\adjustright\rin0\lin0\itap0\pararsid5533502 {\rtlch\fcs1 \af0 \ltrch\fcs0 \cs17\v\fs20\cf9\lang1024\langfe1024\loch\af1\hich\af1\dbch\af31501\noproof\insrsid5533502\charrsid15009709 _x000d__x000a_\hich\af1\dbch\af31501\loch\f1 &lt;Article2&gt;&lt;OptDel&gt;}{\rtlch\fcs1 \af0 \ltrch\fcs0 \insrsid5533502\charrsid15009709 #}{\rtlch\fcs1 \af1 \ltrch\fcs0 \cs18\v\f1\fs20\cf15\insrsid5533502\charrsid15009709 MNU[OPTACTPARTYES][NOTAPP]@CHOICE@AMACTMNU}{\rtlch\fcs1 _x000d__x000a_\af0 \ltrch\fcs0 \insrsid5533502\charrsid15009709 #}{\rtlch\fcs1 \af0 \ltrch\fcs0 \cs17\v\fs20\cf9\lang1024\langfe1024\loch\af1\hich\af1\dbch\af31501\noproof\insrsid5533502\charrsid15009709 \hich\af1\dbch\af31501\loch\f1 &lt;/OptDel&gt;&lt;/Article2&gt;}{\rtlch\fcs1 _x000d__x000a_\af0 \ltrch\fcs0 \insrsid5533502\charrsid1500970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533502\charrsid15009709 \cell }\pard\plain \ltrpar\ql \li0\ri0\widctlpar\intbl\wrapdefault\aspalpha\aspnum\faauto\adjustright\rin0\lin0 \rtlch\fcs1 _x000d__x000a_\af0\afs20\alang1025 \ltrch\fcs0 \fs24\lang2057\langfe2057\cgrid\langnp2057\langfenp2057 {\rtlch\fcs1 \af0 \ltrch\fcs0 \insrsid5533502\charrsid1500970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5533502\charrsid15009709 #}{\rtlch\fcs1 \af1 \ltrch\fcs0 \cs18\v\f1\fs20\cf15\insrsid5533502\charrsid15009709 MNU[OPTLEFTAMACT][LEFTPROP]@CHOICE@AMACTMNU}{_x000d__x000a_\rtlch\fcs1 \af0 \ltrch\fcs0 \insrsid5533502\charrsid15009709 #\cell Amendment\cell }\pard\plain \ltrpar\ql \li0\ri0\widctlpar\intbl\wrapdefault\aspalpha\aspnum\faauto\adjustright\rin0\lin0 \rtlch\fcs1 \af0\afs20\alang1025 \ltrch\fcs0 _x000d__x000a_\fs24\lang2057\langfe2057\cgrid\langnp2057\langfenp2057 {\rtlch\fcs1 \af0 \ltrch\fcs0 \insrsid5533502\charrsid1500970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533502\charrsid15009709 ##\cell ##}{\rtlch\fcs1 \af0\afs24 \ltrch\fcs0 \insrsid5533502\charrsid15009709 \cell }\pard\plain \ltrpar\ql \li0\ri0\widctlpar\intbl\wrapdefault\aspalpha\aspnum\faauto\adjustright\rin0\lin0 \rtlch\fcs1 _x000d__x000a_\af0\afs20\alang1025 \ltrch\fcs0 \fs24\lang2057\langfe2057\cgrid\langnp2057\langfenp2057 {\rtlch\fcs1 \af0 \ltrch\fcs0 \insrsid5533502\charrsid1500970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533502 \rtlch\fcs1 \af0\afs20\alang1025 \ltrch\fcs0 \fs24\lang2057\langfe2057\cgrid\langnp2057\langfenp2057 {\rtlch\fcs1 \af0 \ltrch\fcs0 _x000d__x000a_\insrsid5533502\charrsid15009709 Or. }{\rtlch\fcs1 \af0 \ltrch\fcs0 \cs17\v\fs20\cf9\lang1024\langfe1024\loch\af1\hich\af1\dbch\af31501\noproof\insrsid5533502\charrsid15009709 \hich\af1\dbch\af31501\loch\f1 &lt;Original&gt;}{\rtlch\fcs1 \af0 \ltrch\fcs0 _x000d__x000a_\insrsid5533502\charrsid15009709 #}{\rtlch\fcs1 \af1 \ltrch\fcs0 \cs18\v\f1\fs20\cf15\insrsid5533502\charrsid15009709 KEY(MAIN/LANGMIN)sh@ORLANGMSG@}{\rtlch\fcs1 \af0 \ltrch\fcs0 \insrsid5533502\charrsid15009709 #}{\rtlch\fcs1 \af0 \ltrch\fcs0 _x000d__x000a_\cs17\v\fs20\cf9\lang1024\langfe1024\loch\af1\hich\af1\dbch\af31501\noproof\insrsid5533502\charrsid15009709 \hich\af1\dbch\af31501\loch\f1 &lt;/Original&gt;}{\rtlch\fcs1 \af0 \ltrch\fcs0 \insrsid5533502\charrsid15009709 _x000d__x000a_\par }\pard\plain \ltrpar\s22\qc \li0\ri0\sb240\sa240\nowidctlpar\wrapdefault\aspalpha\aspnum\faauto\adjustright\rin0\lin0\itap0\pararsid5533502 \rtlch\fcs1 \af0\afs20\alang1025 \ltrch\fcs0 \i\fs24\lang2057\langfe2057\cgrid\langnp2057\langfenp2057 {_x000d__x000a_\rtlch\fcs1 \af0 \ltrch\fcs0 \cs17\i0\v\fs20\cf9\lang1024\langfe1024\loch\af1\hich\af1\dbch\af31501\noproof\insrsid5533502\charrsid15009709 \hich\af1\dbch\af31501\loch\f1 &lt;OptDel&gt;}{\rtlch\fcs1 \af0 \ltrch\fcs0 \insrsid5533502\charrsid15009709 #}{_x000d__x000a_\rtlch\fcs1 \af1 \ltrch\fcs0 \cs18\v\f1\fs20\cf15\insrsid5533502\charrsid15009709 MNU[CROSSREFNO][CROSSREFYES]@CHOICE@}{\rtlch\fcs1 \af0 \ltrch\fcs0 \insrsid5533502\charrsid15009709 #}{\rtlch\fcs1 \af0 \ltrch\fcs0 _x000d__x000a_\cs17\i0\v\fs20\cf9\lang1024\langfe1024\loch\af1\hich\af1\dbch\af31501\noproof\insrsid5533502\charrsid15009709 \hich\af1\dbch\af31501\loch\f1 &lt;/OptDel&gt;}{\rtlch\fcs1 \af0 \ltrch\fcs0 \insrsid5533502\charrsid15009709 _x000d__x000a_\par }\pard\plain \ltrpar\s23\qc \li0\ri0\sb240\sa240\keepn\nowidctlpar\wrapdefault\aspalpha\aspnum\faauto\adjustright\rin0\lin0\itap0\pararsid5533502 \rtlch\fcs1 \af0\afs20\alang1025 \ltrch\fcs0 \i\fs24\lang2057\langfe2057\cgrid\langnp2057\langfenp2057 {_x000d__x000a_\rtlch\fcs1 \af0 \ltrch\fcs0 \cs17\i0\v\fs20\cf9\lang1024\langfe1024\loch\af1\hich\af1\dbch\af31501\noproof\insrsid5533502\charrsid15009709 \hich\af1\dbch\af31501\loch\f1 &lt;TitreJust&gt;}{\rtlch\fcs1 \af0 \ltrch\fcs0 \insrsid5533502\charrsid15009709 _x000d__x000a_Justification}{\rtlch\fcs1 \af0 \ltrch\fcs0 \cs17\i0\v\fs20\cf9\lang1024\langfe1024\loch\af1\hich\af1\dbch\af31501\noproof\insrsid5533502\charrsid15009709 \hich\af1\dbch\af31501\loch\f1 &lt;/TitreJust&gt;}{\rtlch\fcs1 \af0 \ltrch\fcs0 _x000d__x000a_\insrsid5533502\charrsid15009709 _x000d__x000a_\par }\pard\plain \ltrpar\s21\ql \li0\ri0\sa240\nowidctlpar\wrapdefault\aspalpha\aspnum\faauto\adjustright\rin0\lin0\itap0\pararsid5533502 \rtlch\fcs1 \af0\afs20\alang1025 \ltrch\fcs0 \i\fs24\lang2057\langfe2057\cgrid\langnp2057\langfenp2057 {\rtlch\fcs1 \af0 _x000d__x000a_\ltrch\fcs0 \cs17\i0\v\fs20\cf9\lang1024\langfe1024\loch\af1\hich\af1\dbch\af31501\noproof\insrsid5533502\charrsid15009709 \hich\af1\dbch\af31501\loch\f1 &lt;OptDelPrev&gt;}{\rtlch\fcs1 \af0 \ltrch\fcs0 \insrsid5533502\charrsid15009709 #}{\rtlch\fcs1 \af1 _x000d__x000a_\ltrch\fcs0 \cs18\v\f1\fs20\cf15\insrsid5533502\charrsid15009709 MNU[TEXTJUSTYES][TEXTJUSTNO]@CHOICE@}{\rtlch\fcs1 \af0 \ltrch\fcs0 \insrsid5533502\charrsid15009709 #}{\rtlch\fcs1 \af0 \ltrch\fcs0 _x000d__x000a_\cs17\i0\v\fs20\cf9\lang1024\langfe1024\loch\af1\hich\af1\dbch\af31501\noproof\insrsid5533502\charrsid15009709 \hich\af1\dbch\af31501\loch\f1 &lt;/OptDelPrev&gt;}{\rtlch\fcs1 \af0 \ltrch\fcs0 \insrsid5533502\charrsid15009709 _x000d__x000a_\par }\pard\plain \ltrpar\ql \li0\ri0\widctlpar\wrapdefault\aspalpha\aspnum\faauto\adjustright\rin0\lin0\itap0\pararsid5533502 \rtlch\fcs1 \af0\afs20\alang1025 \ltrch\fcs0 \fs24\lang2057\langfe2057\cgrid\langnp2057\langfenp2057 {\rtlch\fcs1 \af0 \ltrch\fcs0 _x000d__x000a_\cs17\v\fs20\cf9\lang1024\langfe1024\loch\af1\hich\af1\dbch\af31501\noproof\insrsid5533502\charrsid15009709 \hich\af1\dbch\af31501\loch\f1 &lt;/}{\rtlch\fcs1 \af0 \ltrch\fcs0 _x000d__x000a_\cs17\v\fs20\cf9\lang1024\langfe1024\loch\af1\hich\af1\dbch\af31501\noproof\insrsid5533502 \hich\af1\dbch\af31501\loch\f1 Amend}{\rtlch\fcs1 \af0 \ltrch\fcs0 _x000d__x000a_\cs17\v\fs20\cf9\lang1024\langfe1024\loch\af1\hich\af1\dbch\af31501\noproof\insrsid5533502\charrsid1500970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5_x000d__x000a_efc56b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1"/>
    <w:docVar w:name="TVTACTPART" w:val="xx"/>
    <w:docVar w:name="TVTAMACTPART" w:val="xx"/>
    <w:docVar w:name="TVTMEMBERS1" w:val="xx"/>
    <w:docVar w:name="TXTAUTHOR" w:val="Marit Maij"/>
    <w:docVar w:name="TXTLANGUE" w:val="ET"/>
    <w:docVar w:name="TXTLANGUEMIN" w:val="et"/>
    <w:docVar w:name="TXTNRC" w:val="0064/2025"/>
    <w:docVar w:name="TXTNRCOM" w:val="(2025)0164"/>
    <w:docVar w:name="TXTNRFIRSTAM" w:val="1"/>
    <w:docVar w:name="TXTNRLASTAM" w:val="113"/>
    <w:docVar w:name="TXTNRPE" w:val="773.390"/>
    <w:docVar w:name="TXTNRPROC" w:val="2025/0085"/>
    <w:docVar w:name="TXTNRREG" w:val="xx"/>
    <w:docVar w:name="TXTPEorAP" w:val="PE"/>
    <w:docVar w:name="TXTROUTE" w:val="AM\1321470ET.docx"/>
    <w:docVar w:name="TXTTITLE" w:val="Amending Regulation (EU) 2021/1057 establishing the European Social Fund + (ESF+) as regards specific measures to address strategic challenges"/>
    <w:docVar w:name="TXTVERSION" w:val="01-00"/>
  </w:docVars>
  <w:rsids>
    <w:rsidRoot w:val="00E507AD"/>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023E"/>
    <w:rsid w:val="001C2054"/>
    <w:rsid w:val="001C502E"/>
    <w:rsid w:val="001D13C9"/>
    <w:rsid w:val="001D5CC4"/>
    <w:rsid w:val="001D7A49"/>
    <w:rsid w:val="001F0FDD"/>
    <w:rsid w:val="0020367C"/>
    <w:rsid w:val="00222325"/>
    <w:rsid w:val="00231EA7"/>
    <w:rsid w:val="00236619"/>
    <w:rsid w:val="002574CB"/>
    <w:rsid w:val="002731A5"/>
    <w:rsid w:val="00280EA6"/>
    <w:rsid w:val="002A1C82"/>
    <w:rsid w:val="002B4975"/>
    <w:rsid w:val="002B6A7B"/>
    <w:rsid w:val="002C5761"/>
    <w:rsid w:val="002E3F68"/>
    <w:rsid w:val="002E4311"/>
    <w:rsid w:val="002E7ECC"/>
    <w:rsid w:val="003003A7"/>
    <w:rsid w:val="00315664"/>
    <w:rsid w:val="00322475"/>
    <w:rsid w:val="00363AD3"/>
    <w:rsid w:val="003743DE"/>
    <w:rsid w:val="0037660F"/>
    <w:rsid w:val="00384E84"/>
    <w:rsid w:val="0038706C"/>
    <w:rsid w:val="003923F7"/>
    <w:rsid w:val="003A5102"/>
    <w:rsid w:val="003B4946"/>
    <w:rsid w:val="003C1460"/>
    <w:rsid w:val="003C6E39"/>
    <w:rsid w:val="003D466C"/>
    <w:rsid w:val="003D70F2"/>
    <w:rsid w:val="003E08BF"/>
    <w:rsid w:val="003E43AC"/>
    <w:rsid w:val="003F21EB"/>
    <w:rsid w:val="003F3B0C"/>
    <w:rsid w:val="00422BB2"/>
    <w:rsid w:val="004367B3"/>
    <w:rsid w:val="00441413"/>
    <w:rsid w:val="00441D7D"/>
    <w:rsid w:val="00461E32"/>
    <w:rsid w:val="00464338"/>
    <w:rsid w:val="00482F08"/>
    <w:rsid w:val="00495E20"/>
    <w:rsid w:val="004E0AAC"/>
    <w:rsid w:val="004E1C4C"/>
    <w:rsid w:val="004F03F0"/>
    <w:rsid w:val="004F2903"/>
    <w:rsid w:val="005246D8"/>
    <w:rsid w:val="00547F73"/>
    <w:rsid w:val="005541C0"/>
    <w:rsid w:val="00557617"/>
    <w:rsid w:val="00571479"/>
    <w:rsid w:val="005A7205"/>
    <w:rsid w:val="005A7EB4"/>
    <w:rsid w:val="005B32E3"/>
    <w:rsid w:val="005C19E8"/>
    <w:rsid w:val="005E50C2"/>
    <w:rsid w:val="00607ABE"/>
    <w:rsid w:val="006337D4"/>
    <w:rsid w:val="00637384"/>
    <w:rsid w:val="0066168A"/>
    <w:rsid w:val="00665DDA"/>
    <w:rsid w:val="00672807"/>
    <w:rsid w:val="006746CD"/>
    <w:rsid w:val="00687070"/>
    <w:rsid w:val="00695CC1"/>
    <w:rsid w:val="006965BE"/>
    <w:rsid w:val="00697A90"/>
    <w:rsid w:val="006A2838"/>
    <w:rsid w:val="006B4B58"/>
    <w:rsid w:val="006B6438"/>
    <w:rsid w:val="006D6B15"/>
    <w:rsid w:val="006F3F81"/>
    <w:rsid w:val="006F4B73"/>
    <w:rsid w:val="00702F62"/>
    <w:rsid w:val="0070486D"/>
    <w:rsid w:val="007059E9"/>
    <w:rsid w:val="00706049"/>
    <w:rsid w:val="007152AF"/>
    <w:rsid w:val="00736FBA"/>
    <w:rsid w:val="0074160E"/>
    <w:rsid w:val="007659AC"/>
    <w:rsid w:val="00774F32"/>
    <w:rsid w:val="007763C5"/>
    <w:rsid w:val="0079060C"/>
    <w:rsid w:val="007A1CD6"/>
    <w:rsid w:val="007A42AB"/>
    <w:rsid w:val="007A7F73"/>
    <w:rsid w:val="007C71DE"/>
    <w:rsid w:val="00822C94"/>
    <w:rsid w:val="008363E4"/>
    <w:rsid w:val="00851460"/>
    <w:rsid w:val="0087052C"/>
    <w:rsid w:val="00870CF2"/>
    <w:rsid w:val="00874862"/>
    <w:rsid w:val="00875A9C"/>
    <w:rsid w:val="00887FDC"/>
    <w:rsid w:val="008B251A"/>
    <w:rsid w:val="008D6B93"/>
    <w:rsid w:val="008D6D06"/>
    <w:rsid w:val="008F0DDD"/>
    <w:rsid w:val="00900CAE"/>
    <w:rsid w:val="00904AD5"/>
    <w:rsid w:val="00907CCA"/>
    <w:rsid w:val="009154FF"/>
    <w:rsid w:val="00917A85"/>
    <w:rsid w:val="00966038"/>
    <w:rsid w:val="00980072"/>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657A4"/>
    <w:rsid w:val="00B77A45"/>
    <w:rsid w:val="00B8066A"/>
    <w:rsid w:val="00B81A9B"/>
    <w:rsid w:val="00B85286"/>
    <w:rsid w:val="00B90B7F"/>
    <w:rsid w:val="00B9188F"/>
    <w:rsid w:val="00BA48D2"/>
    <w:rsid w:val="00BC1B1F"/>
    <w:rsid w:val="00BE0C84"/>
    <w:rsid w:val="00BE2EAC"/>
    <w:rsid w:val="00BE5062"/>
    <w:rsid w:val="00C10F61"/>
    <w:rsid w:val="00C22CC4"/>
    <w:rsid w:val="00C2336C"/>
    <w:rsid w:val="00C35E35"/>
    <w:rsid w:val="00C41E32"/>
    <w:rsid w:val="00C85D0F"/>
    <w:rsid w:val="00C92798"/>
    <w:rsid w:val="00CB34F1"/>
    <w:rsid w:val="00CB7B07"/>
    <w:rsid w:val="00CC3983"/>
    <w:rsid w:val="00CD0F48"/>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DF6949"/>
    <w:rsid w:val="00E15A86"/>
    <w:rsid w:val="00E25DC5"/>
    <w:rsid w:val="00E44BB0"/>
    <w:rsid w:val="00E471BE"/>
    <w:rsid w:val="00E507AD"/>
    <w:rsid w:val="00E5425C"/>
    <w:rsid w:val="00E57F50"/>
    <w:rsid w:val="00E65B99"/>
    <w:rsid w:val="00E660E2"/>
    <w:rsid w:val="00EA25AE"/>
    <w:rsid w:val="00EB3A71"/>
    <w:rsid w:val="00EE011D"/>
    <w:rsid w:val="00EE3E0D"/>
    <w:rsid w:val="00EF03A3"/>
    <w:rsid w:val="00EF11AD"/>
    <w:rsid w:val="00F27170"/>
    <w:rsid w:val="00F459F7"/>
    <w:rsid w:val="00F655B5"/>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37D16C"/>
  <w15:chartTrackingRefBased/>
  <w15:docId w15:val="{6E5EAC94-954B-4B49-98E9-1DFF5F7F6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B81A9B"/>
    <w:pPr>
      <w:widowControl/>
      <w:spacing w:before="100" w:beforeAutospacing="1" w:after="100" w:afterAutospacing="1"/>
    </w:pPr>
    <w:rPr>
      <w:szCs w:val="24"/>
    </w:rPr>
  </w:style>
  <w:style w:type="paragraph" w:styleId="Footer">
    <w:name w:val="footer"/>
    <w:link w:val="FooterChar"/>
    <w:semiHidden/>
    <w:unhideWhenUsed/>
    <w:rsid w:val="00B81A9B"/>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B81A9B"/>
    <w:rPr>
      <w:sz w:val="22"/>
    </w:rPr>
  </w:style>
  <w:style w:type="character" w:customStyle="1" w:styleId="Normal12Char">
    <w:name w:val="Normal12 Char"/>
    <w:basedOn w:val="DefaultParagraphFont"/>
    <w:link w:val="Normal12"/>
    <w:locked/>
    <w:rsid w:val="00B81A9B"/>
    <w:rPr>
      <w:noProof/>
      <w:sz w:val="24"/>
    </w:rPr>
  </w:style>
  <w:style w:type="paragraph" w:customStyle="1" w:styleId="Normal12">
    <w:name w:val="Normal12"/>
    <w:basedOn w:val="Normal"/>
    <w:link w:val="Normal12Char"/>
    <w:rsid w:val="00B81A9B"/>
    <w:pPr>
      <w:spacing w:after="240"/>
    </w:pPr>
    <w:rPr>
      <w:noProof/>
    </w:rPr>
  </w:style>
  <w:style w:type="paragraph" w:customStyle="1" w:styleId="CommitteeAM">
    <w:name w:val="CommitteeAM"/>
    <w:basedOn w:val="Normal"/>
    <w:rsid w:val="00B81A9B"/>
    <w:pPr>
      <w:spacing w:before="240" w:after="600"/>
      <w:jc w:val="center"/>
    </w:pPr>
    <w:rPr>
      <w:i/>
    </w:rPr>
  </w:style>
  <w:style w:type="paragraph" w:customStyle="1" w:styleId="ZDateAM">
    <w:name w:val="ZDateAM"/>
    <w:basedOn w:val="Normal"/>
    <w:rsid w:val="00B81A9B"/>
    <w:pPr>
      <w:tabs>
        <w:tab w:val="right" w:pos="9356"/>
      </w:tabs>
      <w:spacing w:after="480"/>
    </w:pPr>
    <w:rPr>
      <w:noProof/>
    </w:rPr>
  </w:style>
  <w:style w:type="paragraph" w:customStyle="1" w:styleId="ProjRap">
    <w:name w:val="ProjRap"/>
    <w:basedOn w:val="Normal"/>
    <w:rsid w:val="00B81A9B"/>
    <w:pPr>
      <w:tabs>
        <w:tab w:val="right" w:pos="9356"/>
      </w:tabs>
    </w:pPr>
    <w:rPr>
      <w:b/>
      <w:noProof/>
    </w:rPr>
  </w:style>
  <w:style w:type="paragraph" w:customStyle="1" w:styleId="PELeft">
    <w:name w:val="PELeft"/>
    <w:basedOn w:val="Normal"/>
    <w:rsid w:val="00B81A9B"/>
    <w:pPr>
      <w:spacing w:before="40" w:after="40"/>
    </w:pPr>
    <w:rPr>
      <w:rFonts w:ascii="Arial" w:hAnsi="Arial" w:cs="Arial"/>
      <w:sz w:val="22"/>
      <w:szCs w:val="22"/>
    </w:rPr>
  </w:style>
  <w:style w:type="paragraph" w:customStyle="1" w:styleId="PERight">
    <w:name w:val="PERight"/>
    <w:basedOn w:val="Normal"/>
    <w:next w:val="Normal"/>
    <w:rsid w:val="00B81A9B"/>
    <w:pPr>
      <w:jc w:val="right"/>
    </w:pPr>
    <w:rPr>
      <w:rFonts w:ascii="Arial" w:hAnsi="Arial" w:cs="Arial"/>
      <w:sz w:val="22"/>
      <w:szCs w:val="22"/>
    </w:rPr>
  </w:style>
  <w:style w:type="character" w:customStyle="1" w:styleId="Normal6Char">
    <w:name w:val="Normal6 Char"/>
    <w:basedOn w:val="DefaultParagraphFont"/>
    <w:link w:val="Normal6"/>
    <w:locked/>
    <w:rsid w:val="00B81A9B"/>
    <w:rPr>
      <w:sz w:val="24"/>
      <w:lang w:val="et-EE"/>
    </w:rPr>
  </w:style>
  <w:style w:type="paragraph" w:customStyle="1" w:styleId="Normal6">
    <w:name w:val="Normal6"/>
    <w:basedOn w:val="Normal"/>
    <w:link w:val="Normal6Char"/>
    <w:rsid w:val="00B81A9B"/>
    <w:pPr>
      <w:spacing w:after="120"/>
    </w:pPr>
  </w:style>
  <w:style w:type="character" w:customStyle="1" w:styleId="NormalBoldChar">
    <w:name w:val="NormalBold Char"/>
    <w:basedOn w:val="DefaultParagraphFont"/>
    <w:link w:val="NormalBold"/>
    <w:locked/>
    <w:rsid w:val="00B81A9B"/>
    <w:rPr>
      <w:b/>
      <w:sz w:val="24"/>
    </w:rPr>
  </w:style>
  <w:style w:type="paragraph" w:customStyle="1" w:styleId="Normal12Italic">
    <w:name w:val="Normal12Italic"/>
    <w:basedOn w:val="Normal12"/>
    <w:rsid w:val="00B81A9B"/>
    <w:rPr>
      <w:i/>
    </w:rPr>
  </w:style>
  <w:style w:type="paragraph" w:customStyle="1" w:styleId="JustificationTitle">
    <w:name w:val="JustificationTitle"/>
    <w:basedOn w:val="Normal"/>
    <w:next w:val="Normal12"/>
    <w:rsid w:val="00B81A9B"/>
    <w:pPr>
      <w:keepNext/>
      <w:spacing w:before="240" w:after="240"/>
      <w:jc w:val="center"/>
    </w:pPr>
    <w:rPr>
      <w:i/>
      <w:noProof/>
    </w:rPr>
  </w:style>
  <w:style w:type="paragraph" w:customStyle="1" w:styleId="Olang">
    <w:name w:val="Olang"/>
    <w:basedOn w:val="Normal"/>
    <w:rsid w:val="00B81A9B"/>
    <w:pPr>
      <w:spacing w:before="240" w:after="240"/>
      <w:jc w:val="right"/>
    </w:pPr>
    <w:rPr>
      <w:noProof/>
      <w:szCs w:val="24"/>
    </w:rPr>
  </w:style>
  <w:style w:type="paragraph" w:customStyle="1" w:styleId="ColumnHeading">
    <w:name w:val="ColumnHeading"/>
    <w:basedOn w:val="Normal"/>
    <w:rsid w:val="00B81A9B"/>
    <w:pPr>
      <w:spacing w:after="240"/>
      <w:jc w:val="center"/>
    </w:pPr>
    <w:rPr>
      <w:i/>
    </w:rPr>
  </w:style>
  <w:style w:type="paragraph" w:customStyle="1" w:styleId="AMNumberTabs0">
    <w:name w:val="AMNumberTabs"/>
    <w:basedOn w:val="Normal"/>
    <w:rsid w:val="00B81A9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81A9B"/>
    <w:pPr>
      <w:spacing w:before="240"/>
    </w:pPr>
    <w:rPr>
      <w:b/>
    </w:rPr>
  </w:style>
  <w:style w:type="paragraph" w:customStyle="1" w:styleId="CrossRef">
    <w:name w:val="CrossRef"/>
    <w:basedOn w:val="Normal"/>
    <w:rsid w:val="00B81A9B"/>
    <w:pPr>
      <w:spacing w:before="240"/>
      <w:jc w:val="center"/>
    </w:pPr>
    <w:rPr>
      <w:i/>
    </w:rPr>
  </w:style>
  <w:style w:type="paragraph" w:customStyle="1" w:styleId="Footer2">
    <w:name w:val="Footer2"/>
    <w:basedOn w:val="Normal12"/>
    <w:rsid w:val="00B81A9B"/>
    <w:pPr>
      <w:tabs>
        <w:tab w:val="center" w:pos="4535"/>
        <w:tab w:val="right" w:pos="9923"/>
      </w:tabs>
      <w:spacing w:line="480" w:lineRule="auto"/>
      <w:ind w:left="-851"/>
    </w:pPr>
    <w:rPr>
      <w:rFonts w:ascii="Arial" w:cs="Arial"/>
      <w:b/>
      <w:sz w:val="48"/>
    </w:rPr>
  </w:style>
  <w:style w:type="character" w:customStyle="1" w:styleId="Footer2Middle">
    <w:name w:val="Footer2Middle"/>
    <w:rsid w:val="00B81A9B"/>
    <w:rPr>
      <w:rFonts w:ascii="Arial" w:hAnsi="Arial" w:cs="Arial" w:hint="default"/>
      <w:b w:val="0"/>
      <w:bCs w:val="0"/>
      <w:i/>
      <w:iCs w:val="0"/>
      <w:color w:val="C0C0C0"/>
      <w:sz w:val="22"/>
    </w:rPr>
  </w:style>
  <w:style w:type="paragraph" w:customStyle="1" w:styleId="EntPE">
    <w:name w:val="EntPE"/>
    <w:basedOn w:val="Normal12"/>
    <w:rsid w:val="00B81A9B"/>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13825</Words>
  <Characters>123715</Characters>
  <Application>Microsoft Office Word</Application>
  <DocSecurity>0</DocSecurity>
  <Lines>4758</Lines>
  <Paragraphs>1677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135863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2025-05-28T14:23:00Z</dcterms:created>
  <dcterms:modified xsi:type="dcterms:W3CDTF">2025-05-28T14:23:00Z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1321470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AM\1321470ET.docx</vt:lpwstr>
  </property>
  <property fmtid="{D5CDD505-2E9C-101B-9397-08002B2CF9AE}" pid="10" name="LastEdited with">
    <vt:lpwstr>10.1.1 Build [20250421]</vt:lpwstr>
  </property>
  <property fmtid="{D5CDD505-2E9C-101B-9397-08002B2CF9AE}" pid="11" name="PE number">
    <vt:lpwstr>773.390</vt:lpwstr>
  </property>
  <property fmtid="{D5CDD505-2E9C-101B-9397-08002B2CF9AE}" pid="12" name="SendToEpades">
    <vt:lpwstr>OK(AMNUM) - 2025/05/20 17:49</vt:lpwstr>
  </property>
  <property fmtid="{D5CDD505-2E9C-101B-9397-08002B2CF9AE}" pid="13" name="Bookout">
    <vt:lpwstr>NOK(TYPAM) - 2025/05/28 16:15</vt:lpwstr>
  </property>
</Properties>
</file>