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4414A" w:rsidRPr="0019256C" w14:paraId="453B4DF0" w14:textId="77777777" w:rsidTr="00C85D0F">
        <w:trPr>
          <w:trHeight w:hRule="exact" w:val="1418"/>
        </w:trPr>
        <w:tc>
          <w:tcPr>
            <w:tcW w:w="6804" w:type="dxa"/>
            <w:shd w:val="clear" w:color="auto" w:fill="auto"/>
            <w:vAlign w:val="center"/>
          </w:tcPr>
          <w:p w14:paraId="63309999" w14:textId="77777777" w:rsidR="00BE5062" w:rsidRPr="0019256C" w:rsidRDefault="0065740A" w:rsidP="00C85D0F">
            <w:pPr>
              <w:pStyle w:val="EPName"/>
            </w:pPr>
            <w:r w:rsidRPr="0019256C">
              <w:t>Euroopan parlamentti</w:t>
            </w:r>
          </w:p>
          <w:p w14:paraId="5A817A64" w14:textId="77777777" w:rsidR="00BE5062" w:rsidRPr="0019256C" w:rsidRDefault="0065740A" w:rsidP="002E7ECC">
            <w:pPr>
              <w:pStyle w:val="EPTerm"/>
            </w:pPr>
            <w:r w:rsidRPr="0019256C">
              <w:t>2024-2029</w:t>
            </w:r>
          </w:p>
        </w:tc>
        <w:tc>
          <w:tcPr>
            <w:tcW w:w="2268" w:type="dxa"/>
            <w:shd w:val="clear" w:color="auto" w:fill="auto"/>
          </w:tcPr>
          <w:p w14:paraId="3441392D" w14:textId="77777777" w:rsidR="00BE5062" w:rsidRPr="0019256C" w:rsidRDefault="0065740A" w:rsidP="00C85D0F">
            <w:pPr>
              <w:pStyle w:val="EPLogo"/>
            </w:pPr>
            <w:r w:rsidRPr="0019256C">
              <w:rPr>
                <w:noProof/>
              </w:rPr>
              <w:drawing>
                <wp:inline distT="0" distB="0" distL="0" distR="0" wp14:anchorId="59DBD90B" wp14:editId="622254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F29BAD2" w14:textId="77777777" w:rsidR="000E7234" w:rsidRPr="0019256C" w:rsidRDefault="000E7234" w:rsidP="000E7234">
      <w:pPr>
        <w:pStyle w:val="LineTop"/>
      </w:pPr>
    </w:p>
    <w:p w14:paraId="4EF0BA78" w14:textId="77777777" w:rsidR="000E7234" w:rsidRPr="0019256C" w:rsidRDefault="0065740A" w:rsidP="000E7234">
      <w:pPr>
        <w:pStyle w:val="EPBody"/>
      </w:pPr>
      <w:r w:rsidRPr="0019256C">
        <w:rPr>
          <w:rStyle w:val="HideTWBExt"/>
          <w:i w:val="0"/>
          <w:szCs w:val="20"/>
        </w:rPr>
        <w:t>&lt;Commission&gt;</w:t>
      </w:r>
      <w:r w:rsidRPr="0019256C">
        <w:rPr>
          <w:rStyle w:val="HideTWBInt"/>
          <w:i w:val="0"/>
          <w:szCs w:val="20"/>
        </w:rPr>
        <w:t>{EMPL}</w:t>
      </w:r>
      <w:r w:rsidRPr="0019256C">
        <w:t>Työllisyyden ja sosiaaliasioiden valiokunta</w:t>
      </w:r>
      <w:r w:rsidRPr="0019256C">
        <w:rPr>
          <w:rStyle w:val="HideTWBExt"/>
          <w:i w:val="0"/>
          <w:szCs w:val="20"/>
        </w:rPr>
        <w:t>&lt;/Commission&gt;</w:t>
      </w:r>
    </w:p>
    <w:p w14:paraId="042E5F92" w14:textId="77777777" w:rsidR="000E7234" w:rsidRPr="0019256C" w:rsidRDefault="000E7234" w:rsidP="000E7234">
      <w:pPr>
        <w:pStyle w:val="LineBottom"/>
      </w:pPr>
    </w:p>
    <w:p w14:paraId="02150C94" w14:textId="77777777" w:rsidR="00B85286" w:rsidRPr="0019256C" w:rsidRDefault="0065740A">
      <w:pPr>
        <w:pStyle w:val="CoverReference"/>
      </w:pPr>
      <w:r w:rsidRPr="0019256C">
        <w:rPr>
          <w:rStyle w:val="HideTWBExt"/>
          <w:b w:val="0"/>
        </w:rPr>
        <w:t>&lt;RefProc&gt;</w:t>
      </w:r>
      <w:r w:rsidRPr="0019256C">
        <w:t>2025/0085</w:t>
      </w:r>
      <w:r w:rsidRPr="0019256C">
        <w:rPr>
          <w:rStyle w:val="HideTWBExt"/>
          <w:b w:val="0"/>
        </w:rPr>
        <w:t>&lt;/RefProc&gt;&lt;RefTypeProc&gt;</w:t>
      </w:r>
      <w:r w:rsidRPr="0019256C">
        <w:t>(COD)</w:t>
      </w:r>
      <w:r w:rsidRPr="0019256C">
        <w:rPr>
          <w:rStyle w:val="HideTWBExt"/>
          <w:b w:val="0"/>
        </w:rPr>
        <w:t>&lt;/RefTypeProc&gt;</w:t>
      </w:r>
    </w:p>
    <w:p w14:paraId="7C904781" w14:textId="77777777" w:rsidR="00B85286" w:rsidRPr="0019256C" w:rsidRDefault="0065740A">
      <w:pPr>
        <w:pStyle w:val="CoverDate"/>
      </w:pPr>
      <w:r w:rsidRPr="0019256C">
        <w:rPr>
          <w:rStyle w:val="HideTWBExt"/>
        </w:rPr>
        <w:t>&lt;Date&gt;</w:t>
      </w:r>
      <w:r w:rsidRPr="0019256C">
        <w:rPr>
          <w:rStyle w:val="HideTWBInt"/>
        </w:rPr>
        <w:t>{20/05/2025}</w:t>
      </w:r>
      <w:r w:rsidRPr="0019256C">
        <w:t>20.5.2025</w:t>
      </w:r>
      <w:r w:rsidRPr="0019256C">
        <w:rPr>
          <w:rStyle w:val="HideTWBExt"/>
        </w:rPr>
        <w:t>&lt;/Date&gt;</w:t>
      </w:r>
    </w:p>
    <w:p w14:paraId="4614137B" w14:textId="77777777" w:rsidR="009B0305" w:rsidRPr="0019256C" w:rsidRDefault="0065740A" w:rsidP="009B0305">
      <w:pPr>
        <w:pStyle w:val="CoverDocType"/>
      </w:pPr>
      <w:r w:rsidRPr="0019256C">
        <w:rPr>
          <w:rStyle w:val="HideTWBExt"/>
          <w:b w:val="0"/>
        </w:rPr>
        <w:t>&lt;TypeAM&gt;</w:t>
      </w:r>
      <w:r w:rsidRPr="0019256C">
        <w:t>TARKISTUKSET</w:t>
      </w:r>
      <w:r w:rsidRPr="0019256C">
        <w:rPr>
          <w:rStyle w:val="HideTWBExt"/>
          <w:b w:val="0"/>
        </w:rPr>
        <w:t>&lt;/TypeAM&gt;</w:t>
      </w:r>
    </w:p>
    <w:p w14:paraId="0B3C2A95" w14:textId="77777777" w:rsidR="00B85286" w:rsidRPr="0019256C" w:rsidRDefault="0065740A" w:rsidP="001C2054">
      <w:pPr>
        <w:pStyle w:val="CoverDocType24a"/>
      </w:pPr>
      <w:r w:rsidRPr="0019256C">
        <w:rPr>
          <w:rStyle w:val="HideTWBExt"/>
          <w:b w:val="0"/>
        </w:rPr>
        <w:t>&lt;RangeAM&gt;</w:t>
      </w:r>
      <w:r w:rsidRPr="0019256C">
        <w:t>1 - 113</w:t>
      </w:r>
      <w:r w:rsidRPr="0019256C">
        <w:rPr>
          <w:rStyle w:val="HideTWBExt"/>
          <w:b w:val="0"/>
        </w:rPr>
        <w:t>&lt;/RangeAM&gt;</w:t>
      </w:r>
    </w:p>
    <w:p w14:paraId="1E3A41E4" w14:textId="77777777" w:rsidR="001C2054" w:rsidRPr="0019256C" w:rsidRDefault="0065740A" w:rsidP="00A93F8C">
      <w:pPr>
        <w:pStyle w:val="CoverBold"/>
      </w:pPr>
      <w:r w:rsidRPr="0019256C">
        <w:rPr>
          <w:rStyle w:val="HideTWBExt"/>
          <w:b w:val="0"/>
        </w:rPr>
        <w:t>&lt;TitreType&gt;</w:t>
      </w:r>
      <w:r w:rsidRPr="0019256C">
        <w:t>Mietintöluonnos</w:t>
      </w:r>
      <w:r w:rsidRPr="0019256C">
        <w:rPr>
          <w:rStyle w:val="HideTWBExt"/>
          <w:b w:val="0"/>
        </w:rPr>
        <w:t>&lt;/TitreType&gt;</w:t>
      </w:r>
    </w:p>
    <w:p w14:paraId="3BFE7E4D" w14:textId="77777777" w:rsidR="00B85286" w:rsidRPr="0019256C" w:rsidRDefault="0065740A" w:rsidP="00A93F8C">
      <w:pPr>
        <w:pStyle w:val="CoverBold"/>
      </w:pPr>
      <w:r w:rsidRPr="0019256C">
        <w:rPr>
          <w:rStyle w:val="HideTWBExt"/>
          <w:b w:val="0"/>
        </w:rPr>
        <w:t>&lt;Rapporteur&gt;</w:t>
      </w:r>
      <w:r w:rsidRPr="0019256C">
        <w:t>Marit Maij</w:t>
      </w:r>
      <w:r w:rsidRPr="0019256C">
        <w:rPr>
          <w:rStyle w:val="HideTWBExt"/>
          <w:b w:val="0"/>
        </w:rPr>
        <w:t>&lt;/Rapporteur&gt;</w:t>
      </w:r>
    </w:p>
    <w:p w14:paraId="2D402BD6" w14:textId="77777777" w:rsidR="00B85286" w:rsidRPr="0019256C" w:rsidRDefault="00B85286">
      <w:pPr>
        <w:pStyle w:val="CoverNormal24a"/>
      </w:pPr>
    </w:p>
    <w:p w14:paraId="11DE7EBF" w14:textId="77777777" w:rsidR="00B85286" w:rsidRPr="0019256C" w:rsidRDefault="0065740A">
      <w:pPr>
        <w:pStyle w:val="CoverNormal24a"/>
      </w:pPr>
      <w:r w:rsidRPr="0019256C">
        <w:rPr>
          <w:rStyle w:val="HideTWBExt"/>
        </w:rPr>
        <w:t>&lt;Titre&gt;</w:t>
      </w:r>
      <w:r w:rsidRPr="0019256C">
        <w:t>Euroopan sosiaalirahasto plussan (ESR+) perustamisesta annetun asetuksen (EU) 2021/1057 muuttaminen strategisiin haasteisiin vastaamiseksi toteutettavien erityistoimenpiteiden osalta</w:t>
      </w:r>
      <w:r w:rsidRPr="0019256C">
        <w:rPr>
          <w:rStyle w:val="HideTWBExt"/>
        </w:rPr>
        <w:t>&lt;/Titre&gt;</w:t>
      </w:r>
    </w:p>
    <w:p w14:paraId="1FB11C3D" w14:textId="77777777" w:rsidR="006337D4" w:rsidRPr="0019256C" w:rsidRDefault="0065740A" w:rsidP="006337D4">
      <w:pPr>
        <w:pStyle w:val="CoverNormal"/>
      </w:pPr>
      <w:r w:rsidRPr="0019256C">
        <w:rPr>
          <w:rStyle w:val="HideTWBExt"/>
        </w:rPr>
        <w:t>&lt;DocAmend&gt;</w:t>
      </w:r>
      <w:r w:rsidRPr="0019256C">
        <w:t>Ehdotus asetukseksi</w:t>
      </w:r>
      <w:r w:rsidRPr="0019256C">
        <w:rPr>
          <w:rStyle w:val="HideTWBExt"/>
        </w:rPr>
        <w:t>&lt;/DocAmend&gt;</w:t>
      </w:r>
    </w:p>
    <w:p w14:paraId="68950223" w14:textId="77777777" w:rsidR="00B85286" w:rsidRPr="0019256C" w:rsidRDefault="0065740A">
      <w:pPr>
        <w:pStyle w:val="CoverNormal24a"/>
      </w:pPr>
      <w:r w:rsidRPr="0019256C">
        <w:rPr>
          <w:rStyle w:val="HideTWBExt"/>
        </w:rPr>
        <w:t>&lt;DocRef&gt;</w:t>
      </w:r>
      <w:r w:rsidRPr="0019256C">
        <w:t>(COM(2025)0164 – C10-0064/2025 – 2025/0085(COD))</w:t>
      </w:r>
      <w:r w:rsidRPr="0019256C">
        <w:rPr>
          <w:rStyle w:val="HideTWBExt"/>
        </w:rPr>
        <w:t>&lt;/DocRef&gt;</w:t>
      </w:r>
    </w:p>
    <w:p w14:paraId="377FD879" w14:textId="706BF03A" w:rsidR="00B85286" w:rsidRPr="0019256C" w:rsidRDefault="0065740A" w:rsidP="00E660E2">
      <w:pPr>
        <w:widowControl/>
        <w:tabs>
          <w:tab w:val="center" w:pos="4677"/>
        </w:tabs>
      </w:pPr>
      <w:r w:rsidRPr="0019256C">
        <w:br w:type="page"/>
      </w:r>
      <w:r w:rsidR="0019256C">
        <w:rPr>
          <w:lang w:val="en-GB"/>
        </w:rPr>
        <w:lastRenderedPageBreak/>
        <w:t>AM_</w:t>
      </w:r>
      <w:r w:rsidR="0019256C" w:rsidRPr="0019256C">
        <w:rPr>
          <w:lang w:val="en-GB"/>
        </w:rPr>
        <w:t>Com_LegReport</w:t>
      </w:r>
    </w:p>
    <w:p w14:paraId="64B96649" w14:textId="4637E3CA" w:rsidR="001919E5" w:rsidRPr="0019256C" w:rsidRDefault="0065740A" w:rsidP="001919E5">
      <w:pPr>
        <w:pStyle w:val="AMNumberTabs0"/>
        <w:keepNext/>
      </w:pPr>
      <w:r w:rsidRPr="0019256C">
        <w:br w:type="page"/>
      </w:r>
      <w:r w:rsidR="001919E5" w:rsidRPr="0019256C">
        <w:rPr>
          <w:rStyle w:val="HideTWBExt"/>
          <w:b w:val="0"/>
        </w:rPr>
        <w:lastRenderedPageBreak/>
        <w:t>&lt;RepeatBlock-Amend&gt;&lt;Amend&gt;</w:t>
      </w:r>
      <w:r w:rsidR="001919E5" w:rsidRPr="0019256C">
        <w:t>Tarkistus</w:t>
      </w:r>
      <w:r w:rsidR="001919E5" w:rsidRPr="0019256C">
        <w:tab/>
      </w:r>
      <w:r w:rsidR="001919E5" w:rsidRPr="0019256C">
        <w:tab/>
      </w:r>
      <w:r w:rsidR="001919E5" w:rsidRPr="0019256C">
        <w:rPr>
          <w:rStyle w:val="HideTWBExt"/>
          <w:b w:val="0"/>
        </w:rPr>
        <w:t>&lt;NumAm&gt;</w:t>
      </w:r>
      <w:r w:rsidR="001919E5" w:rsidRPr="0019256C">
        <w:t>1</w:t>
      </w:r>
      <w:r w:rsidR="001919E5" w:rsidRPr="0019256C">
        <w:rPr>
          <w:rStyle w:val="HideTWBExt"/>
          <w:b w:val="0"/>
        </w:rPr>
        <w:t>&lt;/NumAm&gt;</w:t>
      </w:r>
    </w:p>
    <w:p w14:paraId="3795F98D" w14:textId="77777777" w:rsidR="001919E5" w:rsidRPr="0019256C" w:rsidRDefault="001919E5" w:rsidP="001919E5">
      <w:pPr>
        <w:pStyle w:val="NormalBold"/>
      </w:pPr>
      <w:r w:rsidRPr="0019256C">
        <w:rPr>
          <w:rStyle w:val="HideTWBExt"/>
          <w:b w:val="0"/>
        </w:rPr>
        <w:t>&lt;RepeatBlock-By&gt;&lt;Members&gt;</w:t>
      </w:r>
      <w:r w:rsidRPr="0019256C">
        <w:t>Estrella Galán</w:t>
      </w:r>
      <w:r w:rsidRPr="0019256C">
        <w:rPr>
          <w:rStyle w:val="HideTWBExt"/>
          <w:b w:val="0"/>
        </w:rPr>
        <w:t>&lt;/Members&gt;</w:t>
      </w:r>
    </w:p>
    <w:p w14:paraId="0F9379CE" w14:textId="77777777" w:rsidR="001919E5" w:rsidRPr="0019256C" w:rsidRDefault="001919E5" w:rsidP="001919E5">
      <w:r w:rsidRPr="0019256C">
        <w:rPr>
          <w:rStyle w:val="HideTWBExt"/>
        </w:rPr>
        <w:t>&lt;/RepeatBlock-By&gt;</w:t>
      </w:r>
    </w:p>
    <w:p w14:paraId="27B496AC"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56051F39" w14:textId="77777777" w:rsidR="001919E5" w:rsidRPr="0019256C" w:rsidRDefault="001919E5" w:rsidP="001919E5">
      <w:pPr>
        <w:pStyle w:val="NormalBold"/>
      </w:pPr>
      <w:r w:rsidRPr="0019256C">
        <w:rPr>
          <w:rStyle w:val="HideTWBExt"/>
          <w:b w:val="0"/>
        </w:rPr>
        <w:t>&lt;Article&gt;</w:t>
      </w:r>
      <w:r w:rsidRPr="0019256C">
        <w:t>–</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117699BC" w14:textId="77777777" w:rsidTr="00742179">
        <w:trPr>
          <w:jc w:val="center"/>
        </w:trPr>
        <w:tc>
          <w:tcPr>
            <w:tcW w:w="9752" w:type="dxa"/>
            <w:gridSpan w:val="2"/>
          </w:tcPr>
          <w:p w14:paraId="1D8BA646" w14:textId="77777777" w:rsidR="001919E5" w:rsidRPr="0019256C" w:rsidRDefault="001919E5" w:rsidP="00742179">
            <w:pPr>
              <w:keepNext/>
            </w:pPr>
          </w:p>
        </w:tc>
      </w:tr>
      <w:tr w:rsidR="001919E5" w:rsidRPr="0019256C" w14:paraId="56931EB9" w14:textId="77777777" w:rsidTr="00742179">
        <w:trPr>
          <w:jc w:val="center"/>
        </w:trPr>
        <w:tc>
          <w:tcPr>
            <w:tcW w:w="4876" w:type="dxa"/>
          </w:tcPr>
          <w:p w14:paraId="0DF46DA8" w14:textId="77777777" w:rsidR="001919E5" w:rsidRPr="0019256C" w:rsidRDefault="001919E5" w:rsidP="00742179">
            <w:pPr>
              <w:pStyle w:val="ColumnHeading"/>
              <w:keepNext/>
            </w:pPr>
          </w:p>
        </w:tc>
        <w:tc>
          <w:tcPr>
            <w:tcW w:w="4876" w:type="dxa"/>
            <w:hideMark/>
          </w:tcPr>
          <w:p w14:paraId="751F8DE2" w14:textId="77777777" w:rsidR="001919E5" w:rsidRPr="0019256C" w:rsidRDefault="001919E5" w:rsidP="00742179">
            <w:pPr>
              <w:pStyle w:val="ColumnHeading"/>
              <w:keepNext/>
            </w:pPr>
            <w:r w:rsidRPr="0019256C">
              <w:t>Hylkäämisehdotus</w:t>
            </w:r>
          </w:p>
        </w:tc>
      </w:tr>
      <w:tr w:rsidR="001919E5" w:rsidRPr="0019256C" w14:paraId="719B77FA" w14:textId="77777777" w:rsidTr="00742179">
        <w:trPr>
          <w:jc w:val="center"/>
        </w:trPr>
        <w:tc>
          <w:tcPr>
            <w:tcW w:w="4876" w:type="dxa"/>
          </w:tcPr>
          <w:p w14:paraId="650E705A" w14:textId="77777777" w:rsidR="001919E5" w:rsidRPr="0019256C" w:rsidRDefault="001919E5" w:rsidP="00742179">
            <w:pPr>
              <w:pStyle w:val="Normal6"/>
            </w:pPr>
          </w:p>
        </w:tc>
        <w:tc>
          <w:tcPr>
            <w:tcW w:w="4876" w:type="dxa"/>
            <w:hideMark/>
          </w:tcPr>
          <w:p w14:paraId="75F92208" w14:textId="77777777" w:rsidR="001919E5" w:rsidRPr="0019256C" w:rsidRDefault="001919E5" w:rsidP="00742179">
            <w:pPr>
              <w:pStyle w:val="Normal6"/>
              <w:rPr>
                <w:szCs w:val="24"/>
              </w:rPr>
            </w:pPr>
            <w:r w:rsidRPr="0019256C">
              <w:rPr>
                <w:b/>
                <w:i/>
              </w:rPr>
              <w:t>Euroopan parlamentti hylkää komission ehdotuksen.</w:t>
            </w:r>
          </w:p>
        </w:tc>
      </w:tr>
      <w:tr w:rsidR="001919E5" w:rsidRPr="0019256C" w14:paraId="7EC1CDCD" w14:textId="77777777" w:rsidTr="00742179">
        <w:trPr>
          <w:jc w:val="center"/>
        </w:trPr>
        <w:tc>
          <w:tcPr>
            <w:tcW w:w="4876" w:type="dxa"/>
          </w:tcPr>
          <w:p w14:paraId="7456A163" w14:textId="77777777" w:rsidR="001919E5" w:rsidRPr="0019256C" w:rsidRDefault="001919E5" w:rsidP="00742179">
            <w:pPr>
              <w:pStyle w:val="Normal6"/>
            </w:pPr>
          </w:p>
        </w:tc>
        <w:tc>
          <w:tcPr>
            <w:tcW w:w="4876" w:type="dxa"/>
            <w:hideMark/>
          </w:tcPr>
          <w:p w14:paraId="3A7A3EA3" w14:textId="77777777" w:rsidR="001919E5" w:rsidRPr="0019256C" w:rsidRDefault="001919E5" w:rsidP="00742179">
            <w:pPr>
              <w:pStyle w:val="Normal6"/>
              <w:rPr>
                <w:szCs w:val="24"/>
              </w:rPr>
            </w:pPr>
            <w:r w:rsidRPr="0019256C">
              <w:rPr>
                <w:i/>
              </w:rPr>
              <w:t>(ESR+:sta ei saa rahoittaa puolustusalaan liittyviä osaamis- tai työllisyystoimenpiteitä. Rahaston osalta on pitäydyttävä sitoutuneena sen yhteiskunnallisiin ja sosiaalisiin tavoitteisiin, eikä sen tarkoitusta saa muuttaa puolustukseen liittyvien uudistusten oikeuttamiseksi kiireellisten menettelyjen kautta. Vaikka tuemme hiilestä irtautumista, joka on jo nyt nimenomaisesti sallittu ESR+:ssa ja jota rahoitetaan siitä, torjumme sen välineellistämisen puolustusmenojen perustelemiseen ja korostamme, että ilmastopolitiikka edellyttää säännöllistä demokraattista keskustelua.)</w:t>
            </w:r>
          </w:p>
        </w:tc>
      </w:tr>
    </w:tbl>
    <w:p w14:paraId="6C012276"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029405C7" w14:textId="77777777" w:rsidR="001919E5" w:rsidRPr="0019256C" w:rsidRDefault="001919E5" w:rsidP="001919E5">
      <w:r w:rsidRPr="0019256C">
        <w:rPr>
          <w:rStyle w:val="HideTWBExt"/>
        </w:rPr>
        <w:t>&lt;/Amend&gt;</w:t>
      </w:r>
    </w:p>
    <w:p w14:paraId="06618AC9"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2</w:t>
      </w:r>
      <w:r w:rsidRPr="0019256C">
        <w:rPr>
          <w:rStyle w:val="HideTWBExt"/>
          <w:b w:val="0"/>
        </w:rPr>
        <w:t>&lt;/NumAm&gt;</w:t>
      </w:r>
    </w:p>
    <w:p w14:paraId="6715FEAF" w14:textId="77777777" w:rsidR="001919E5" w:rsidRPr="0019256C" w:rsidRDefault="001919E5" w:rsidP="001919E5">
      <w:pPr>
        <w:pStyle w:val="NormalBold"/>
      </w:pPr>
      <w:r w:rsidRPr="0019256C">
        <w:rPr>
          <w:rStyle w:val="HideTWBExt"/>
          <w:b w:val="0"/>
        </w:rPr>
        <w:t>&lt;RepeatBlock-By&gt;&lt;Members&gt;</w:t>
      </w:r>
      <w:r w:rsidRPr="0019256C">
        <w:t>Maravillas Abadía Jover, Miriam Lexmann</w:t>
      </w:r>
      <w:r w:rsidRPr="0019256C">
        <w:rPr>
          <w:rStyle w:val="HideTWBExt"/>
          <w:b w:val="0"/>
        </w:rPr>
        <w:t>&lt;/Members&gt;</w:t>
      </w:r>
    </w:p>
    <w:p w14:paraId="51D86C38" w14:textId="77777777" w:rsidR="001919E5" w:rsidRPr="0019256C" w:rsidRDefault="001919E5" w:rsidP="001919E5">
      <w:r w:rsidRPr="0019256C">
        <w:rPr>
          <w:rStyle w:val="HideTWBExt"/>
        </w:rPr>
        <w:t>&lt;/RepeatBlock-By&gt;</w:t>
      </w:r>
    </w:p>
    <w:p w14:paraId="76BC88B7"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39D5D5A8" w14:textId="77777777" w:rsidR="001919E5" w:rsidRPr="0019256C" w:rsidRDefault="001919E5" w:rsidP="001919E5">
      <w:pPr>
        <w:pStyle w:val="NormalBold"/>
      </w:pPr>
      <w:r w:rsidRPr="0019256C">
        <w:rPr>
          <w:rStyle w:val="HideTWBExt"/>
          <w:b w:val="0"/>
        </w:rPr>
        <w:t>&lt;Article&gt;</w:t>
      </w:r>
      <w:r w:rsidRPr="0019256C">
        <w:t>Johdanto-osan 5 a viite (uusi)</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4FE21DDB" w14:textId="77777777" w:rsidTr="00742179">
        <w:trPr>
          <w:jc w:val="center"/>
        </w:trPr>
        <w:tc>
          <w:tcPr>
            <w:tcW w:w="9752" w:type="dxa"/>
            <w:gridSpan w:val="2"/>
          </w:tcPr>
          <w:p w14:paraId="5B726D90" w14:textId="77777777" w:rsidR="001919E5" w:rsidRPr="0019256C" w:rsidRDefault="001919E5" w:rsidP="00742179">
            <w:pPr>
              <w:keepNext/>
            </w:pPr>
          </w:p>
        </w:tc>
      </w:tr>
      <w:tr w:rsidR="001919E5" w:rsidRPr="0019256C" w14:paraId="1BA5C4CD" w14:textId="77777777" w:rsidTr="00742179">
        <w:trPr>
          <w:jc w:val="center"/>
        </w:trPr>
        <w:tc>
          <w:tcPr>
            <w:tcW w:w="4876" w:type="dxa"/>
            <w:hideMark/>
          </w:tcPr>
          <w:p w14:paraId="30A02DA8" w14:textId="77777777" w:rsidR="001919E5" w:rsidRPr="0019256C" w:rsidRDefault="001919E5" w:rsidP="00742179">
            <w:pPr>
              <w:pStyle w:val="ColumnHeading"/>
              <w:keepNext/>
            </w:pPr>
            <w:r w:rsidRPr="0019256C">
              <w:t>Komission teksti</w:t>
            </w:r>
          </w:p>
        </w:tc>
        <w:tc>
          <w:tcPr>
            <w:tcW w:w="4876" w:type="dxa"/>
            <w:hideMark/>
          </w:tcPr>
          <w:p w14:paraId="0C044A5F" w14:textId="77777777" w:rsidR="001919E5" w:rsidRPr="0019256C" w:rsidRDefault="001919E5" w:rsidP="00742179">
            <w:pPr>
              <w:pStyle w:val="ColumnHeading"/>
              <w:keepNext/>
            </w:pPr>
            <w:r w:rsidRPr="0019256C">
              <w:t>Tarkistus</w:t>
            </w:r>
          </w:p>
        </w:tc>
      </w:tr>
      <w:tr w:rsidR="001919E5" w:rsidRPr="0019256C" w14:paraId="1787D9DC" w14:textId="77777777" w:rsidTr="00742179">
        <w:trPr>
          <w:jc w:val="center"/>
        </w:trPr>
        <w:tc>
          <w:tcPr>
            <w:tcW w:w="4876" w:type="dxa"/>
          </w:tcPr>
          <w:p w14:paraId="417BBF58" w14:textId="77777777" w:rsidR="001919E5" w:rsidRPr="0019256C" w:rsidRDefault="001919E5" w:rsidP="00742179">
            <w:pPr>
              <w:pStyle w:val="Normal6"/>
            </w:pPr>
          </w:p>
        </w:tc>
        <w:tc>
          <w:tcPr>
            <w:tcW w:w="4876" w:type="dxa"/>
            <w:hideMark/>
          </w:tcPr>
          <w:p w14:paraId="436868C3" w14:textId="75189655" w:rsidR="001919E5" w:rsidRPr="0019256C" w:rsidRDefault="001919E5" w:rsidP="00742179">
            <w:pPr>
              <w:pStyle w:val="Normal6"/>
              <w:rPr>
                <w:szCs w:val="24"/>
              </w:rPr>
            </w:pPr>
            <w:r w:rsidRPr="0019256C">
              <w:rPr>
                <w:b/>
                <w:i/>
              </w:rPr>
              <w:t>ottaa huomioon Euroopan tilintarkastustuomioistuimen lausunnon 02/2025,</w:t>
            </w:r>
          </w:p>
        </w:tc>
      </w:tr>
    </w:tbl>
    <w:p w14:paraId="51BD784E"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6CBD28B1" w14:textId="77777777" w:rsidR="001919E5" w:rsidRPr="0019256C" w:rsidRDefault="001919E5" w:rsidP="001919E5">
      <w:r w:rsidRPr="0019256C">
        <w:rPr>
          <w:rStyle w:val="HideTWBExt"/>
        </w:rPr>
        <w:t>&lt;/Amend&gt;</w:t>
      </w:r>
    </w:p>
    <w:p w14:paraId="4C2CD073" w14:textId="77777777" w:rsidR="001919E5" w:rsidRPr="0019256C" w:rsidRDefault="001919E5" w:rsidP="001919E5">
      <w:pPr>
        <w:pStyle w:val="AMNumberTabs0"/>
        <w:keepNext/>
      </w:pPr>
      <w:r w:rsidRPr="0019256C">
        <w:rPr>
          <w:rStyle w:val="HideTWBExt"/>
          <w:b w:val="0"/>
        </w:rPr>
        <w:lastRenderedPageBreak/>
        <w:t>&lt;Amend&gt;</w:t>
      </w:r>
      <w:r w:rsidRPr="0019256C">
        <w:t>Tarkistus</w:t>
      </w:r>
      <w:r w:rsidRPr="0019256C">
        <w:tab/>
      </w:r>
      <w:r w:rsidRPr="0019256C">
        <w:tab/>
      </w:r>
      <w:r w:rsidRPr="0019256C">
        <w:rPr>
          <w:rStyle w:val="HideTWBExt"/>
          <w:b w:val="0"/>
        </w:rPr>
        <w:t>&lt;NumAm&gt;</w:t>
      </w:r>
      <w:r w:rsidRPr="0019256C">
        <w:t>3</w:t>
      </w:r>
      <w:r w:rsidRPr="0019256C">
        <w:rPr>
          <w:rStyle w:val="HideTWBExt"/>
          <w:b w:val="0"/>
        </w:rPr>
        <w:t>&lt;/NumAm&gt;</w:t>
      </w:r>
    </w:p>
    <w:p w14:paraId="6E45B62C" w14:textId="77777777" w:rsidR="001919E5" w:rsidRPr="0019256C" w:rsidRDefault="001919E5" w:rsidP="001919E5">
      <w:pPr>
        <w:pStyle w:val="NormalBold"/>
      </w:pPr>
      <w:r w:rsidRPr="0019256C">
        <w:rPr>
          <w:rStyle w:val="HideTWBExt"/>
          <w:b w:val="0"/>
        </w:rPr>
        <w:t>&lt;RepeatBlock-By&gt;&lt;Members&gt;</w:t>
      </w:r>
      <w:r w:rsidRPr="0019256C">
        <w:t>Villy Søvndal</w:t>
      </w:r>
      <w:r w:rsidRPr="0019256C">
        <w:rPr>
          <w:rStyle w:val="HideTWBExt"/>
          <w:b w:val="0"/>
        </w:rPr>
        <w:t>&lt;/Members&gt;</w:t>
      </w:r>
    </w:p>
    <w:p w14:paraId="036AB37E" w14:textId="77777777" w:rsidR="001919E5" w:rsidRPr="0019256C" w:rsidRDefault="001919E5" w:rsidP="001919E5">
      <w:r w:rsidRPr="0019256C">
        <w:rPr>
          <w:rStyle w:val="HideTWBExt"/>
        </w:rPr>
        <w:t>&lt;AuNomDe&gt;</w:t>
      </w:r>
      <w:r w:rsidRPr="0019256C">
        <w:rPr>
          <w:rStyle w:val="HideTWBInt"/>
        </w:rPr>
        <w:t>{Greens/EFA}</w:t>
      </w:r>
      <w:r w:rsidRPr="0019256C">
        <w:t>Verts/ALE-ryhmän puolesta</w:t>
      </w:r>
      <w:r w:rsidRPr="0019256C">
        <w:rPr>
          <w:rStyle w:val="HideTWBExt"/>
        </w:rPr>
        <w:t>&lt;/AuNomDe&gt;</w:t>
      </w:r>
    </w:p>
    <w:p w14:paraId="2F74A5D7" w14:textId="77777777" w:rsidR="001919E5" w:rsidRPr="0019256C" w:rsidRDefault="001919E5" w:rsidP="001919E5">
      <w:r w:rsidRPr="0019256C">
        <w:rPr>
          <w:rStyle w:val="HideTWBExt"/>
        </w:rPr>
        <w:t>&lt;/RepeatBlock-By&gt;</w:t>
      </w:r>
    </w:p>
    <w:p w14:paraId="290B045F"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26B36D21" w14:textId="77777777" w:rsidR="001919E5" w:rsidRPr="0019256C" w:rsidRDefault="001919E5" w:rsidP="001919E5">
      <w:pPr>
        <w:pStyle w:val="NormalBold"/>
      </w:pPr>
      <w:r w:rsidRPr="0019256C">
        <w:rPr>
          <w:rStyle w:val="HideTWBExt"/>
          <w:b w:val="0"/>
        </w:rPr>
        <w:t>&lt;Article&gt;</w:t>
      </w:r>
      <w:r w:rsidRPr="0019256C">
        <w:t>Johdanto-osan -1 kappale (uusi)</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41D14E2E" w14:textId="77777777" w:rsidTr="00742179">
        <w:trPr>
          <w:jc w:val="center"/>
        </w:trPr>
        <w:tc>
          <w:tcPr>
            <w:tcW w:w="9752" w:type="dxa"/>
            <w:gridSpan w:val="2"/>
          </w:tcPr>
          <w:p w14:paraId="4C6E62CE" w14:textId="77777777" w:rsidR="001919E5" w:rsidRPr="0019256C" w:rsidRDefault="001919E5" w:rsidP="00742179">
            <w:pPr>
              <w:keepNext/>
            </w:pPr>
          </w:p>
        </w:tc>
      </w:tr>
      <w:tr w:rsidR="001919E5" w:rsidRPr="0019256C" w14:paraId="228F34D1" w14:textId="77777777" w:rsidTr="00742179">
        <w:trPr>
          <w:jc w:val="center"/>
        </w:trPr>
        <w:tc>
          <w:tcPr>
            <w:tcW w:w="4876" w:type="dxa"/>
            <w:hideMark/>
          </w:tcPr>
          <w:p w14:paraId="15B11048" w14:textId="77777777" w:rsidR="001919E5" w:rsidRPr="0019256C" w:rsidRDefault="001919E5" w:rsidP="00742179">
            <w:pPr>
              <w:pStyle w:val="ColumnHeading"/>
              <w:keepNext/>
            </w:pPr>
            <w:r w:rsidRPr="0019256C">
              <w:t>Komission teksti</w:t>
            </w:r>
          </w:p>
        </w:tc>
        <w:tc>
          <w:tcPr>
            <w:tcW w:w="4876" w:type="dxa"/>
            <w:hideMark/>
          </w:tcPr>
          <w:p w14:paraId="44CA5E44" w14:textId="77777777" w:rsidR="001919E5" w:rsidRPr="0019256C" w:rsidRDefault="001919E5" w:rsidP="00742179">
            <w:pPr>
              <w:pStyle w:val="ColumnHeading"/>
              <w:keepNext/>
            </w:pPr>
            <w:r w:rsidRPr="0019256C">
              <w:t>Tarkistus</w:t>
            </w:r>
          </w:p>
        </w:tc>
      </w:tr>
      <w:tr w:rsidR="001919E5" w:rsidRPr="0019256C" w14:paraId="2374A206" w14:textId="77777777" w:rsidTr="00742179">
        <w:trPr>
          <w:jc w:val="center"/>
        </w:trPr>
        <w:tc>
          <w:tcPr>
            <w:tcW w:w="4876" w:type="dxa"/>
          </w:tcPr>
          <w:p w14:paraId="6AE9EECB" w14:textId="77777777" w:rsidR="001919E5" w:rsidRPr="0019256C" w:rsidRDefault="001919E5" w:rsidP="00742179">
            <w:pPr>
              <w:pStyle w:val="Normal6"/>
            </w:pPr>
          </w:p>
        </w:tc>
        <w:tc>
          <w:tcPr>
            <w:tcW w:w="4876" w:type="dxa"/>
            <w:hideMark/>
          </w:tcPr>
          <w:p w14:paraId="2B7ADCC8" w14:textId="77777777" w:rsidR="001919E5" w:rsidRPr="0019256C" w:rsidRDefault="001919E5" w:rsidP="00742179">
            <w:pPr>
              <w:pStyle w:val="Normal6"/>
              <w:rPr>
                <w:szCs w:val="24"/>
              </w:rPr>
            </w:pPr>
            <w:r w:rsidRPr="0019256C">
              <w:rPr>
                <w:b/>
                <w:i/>
              </w:rPr>
              <w:t>(-1)</w:t>
            </w:r>
            <w:r w:rsidRPr="0019256C">
              <w:rPr>
                <w:b/>
                <w:i/>
              </w:rPr>
              <w:tab/>
              <w:t>ESR+:n päätavoitteena on tukea sosiaalista osallisuutta ja yhteenkuuluvuutta sekä Euroopan sosiaalisten oikeuksien pilarin periaatteiden ja yleistavoitteiden toteuttamista tukemalla investointeja ihmisiin ja järjestelmiin työllisyyden, koulutuksen ja sosiaalisen osallisuuden toimintapolitiikan alalla.</w:t>
            </w:r>
          </w:p>
        </w:tc>
      </w:tr>
    </w:tbl>
    <w:p w14:paraId="4C7890F4"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485DB323" w14:textId="77777777" w:rsidR="001919E5" w:rsidRPr="0019256C" w:rsidRDefault="001919E5" w:rsidP="001919E5">
      <w:r w:rsidRPr="0019256C">
        <w:rPr>
          <w:rStyle w:val="HideTWBExt"/>
        </w:rPr>
        <w:t>&lt;/Amend&gt;</w:t>
      </w:r>
    </w:p>
    <w:p w14:paraId="47F2643E"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4</w:t>
      </w:r>
      <w:r w:rsidRPr="0019256C">
        <w:rPr>
          <w:rStyle w:val="HideTWBExt"/>
          <w:b w:val="0"/>
        </w:rPr>
        <w:t>&lt;/NumAm&gt;</w:t>
      </w:r>
    </w:p>
    <w:p w14:paraId="38FC790A" w14:textId="77777777" w:rsidR="001919E5" w:rsidRPr="0019256C" w:rsidRDefault="001919E5" w:rsidP="001919E5">
      <w:pPr>
        <w:pStyle w:val="NormalBold"/>
      </w:pPr>
      <w:r w:rsidRPr="0019256C">
        <w:rPr>
          <w:rStyle w:val="HideTWBExt"/>
          <w:b w:val="0"/>
        </w:rPr>
        <w:t>&lt;RepeatBlock-By&gt;&lt;Members&gt;</w:t>
      </w:r>
      <w:r w:rsidRPr="0019256C">
        <w:t>Branislav Ondruš</w:t>
      </w:r>
      <w:r w:rsidRPr="0019256C">
        <w:rPr>
          <w:rStyle w:val="HideTWBExt"/>
          <w:b w:val="0"/>
        </w:rPr>
        <w:t>&lt;/Members&gt;</w:t>
      </w:r>
    </w:p>
    <w:p w14:paraId="48BC384B" w14:textId="77777777" w:rsidR="001919E5" w:rsidRPr="0019256C" w:rsidRDefault="001919E5" w:rsidP="001919E5">
      <w:r w:rsidRPr="0019256C">
        <w:rPr>
          <w:rStyle w:val="HideTWBExt"/>
        </w:rPr>
        <w:t>&lt;/RepeatBlock-By&gt;</w:t>
      </w:r>
    </w:p>
    <w:p w14:paraId="77C86FE8"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5F7A0F3D" w14:textId="77777777" w:rsidR="001919E5" w:rsidRPr="0019256C" w:rsidRDefault="001919E5" w:rsidP="001919E5">
      <w:pPr>
        <w:pStyle w:val="NormalBold"/>
      </w:pPr>
      <w:r w:rsidRPr="0019256C">
        <w:rPr>
          <w:rStyle w:val="HideTWBExt"/>
          <w:b w:val="0"/>
        </w:rPr>
        <w:t>&lt;Article&gt;</w:t>
      </w:r>
      <w:r w:rsidRPr="0019256C">
        <w:t>Johdanto-osan 1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7F4CE921" w14:textId="77777777" w:rsidTr="00742179">
        <w:trPr>
          <w:jc w:val="center"/>
        </w:trPr>
        <w:tc>
          <w:tcPr>
            <w:tcW w:w="9752" w:type="dxa"/>
            <w:gridSpan w:val="2"/>
          </w:tcPr>
          <w:p w14:paraId="68A79004" w14:textId="77777777" w:rsidR="001919E5" w:rsidRPr="0019256C" w:rsidRDefault="001919E5" w:rsidP="00742179">
            <w:pPr>
              <w:keepNext/>
            </w:pPr>
          </w:p>
        </w:tc>
      </w:tr>
      <w:tr w:rsidR="001919E5" w:rsidRPr="0019256C" w14:paraId="479DBA55" w14:textId="77777777" w:rsidTr="00742179">
        <w:trPr>
          <w:jc w:val="center"/>
        </w:trPr>
        <w:tc>
          <w:tcPr>
            <w:tcW w:w="4876" w:type="dxa"/>
            <w:hideMark/>
          </w:tcPr>
          <w:p w14:paraId="4498849C" w14:textId="77777777" w:rsidR="001919E5" w:rsidRPr="0019256C" w:rsidRDefault="001919E5" w:rsidP="00742179">
            <w:pPr>
              <w:pStyle w:val="ColumnHeading"/>
              <w:keepNext/>
            </w:pPr>
            <w:r w:rsidRPr="0019256C">
              <w:t>Komission teksti</w:t>
            </w:r>
          </w:p>
        </w:tc>
        <w:tc>
          <w:tcPr>
            <w:tcW w:w="4876" w:type="dxa"/>
            <w:hideMark/>
          </w:tcPr>
          <w:p w14:paraId="2A24249F" w14:textId="77777777" w:rsidR="001919E5" w:rsidRPr="0019256C" w:rsidRDefault="001919E5" w:rsidP="00742179">
            <w:pPr>
              <w:pStyle w:val="ColumnHeading"/>
              <w:keepNext/>
            </w:pPr>
            <w:r w:rsidRPr="0019256C">
              <w:t>Tarkistus</w:t>
            </w:r>
          </w:p>
        </w:tc>
      </w:tr>
      <w:tr w:rsidR="001919E5" w:rsidRPr="0019256C" w14:paraId="0585EFF2" w14:textId="77777777" w:rsidTr="00742179">
        <w:trPr>
          <w:jc w:val="center"/>
        </w:trPr>
        <w:tc>
          <w:tcPr>
            <w:tcW w:w="4876" w:type="dxa"/>
            <w:hideMark/>
          </w:tcPr>
          <w:p w14:paraId="09022F2A" w14:textId="77777777" w:rsidR="001919E5" w:rsidRPr="0019256C" w:rsidRDefault="001919E5" w:rsidP="00742179">
            <w:pPr>
              <w:pStyle w:val="Normal6"/>
            </w:pPr>
            <w:r w:rsidRPr="0019256C">
              <w:rPr>
                <w:b/>
                <w:i/>
              </w:rPr>
              <w:t>(1)</w:t>
            </w:r>
            <w:r w:rsidRPr="0019256C">
              <w:rPr>
                <w:b/>
                <w:i/>
              </w:rPr>
              <w:tab/>
              <w:t>Kun otetaan huomioon merkittävät geopoliittiset ja taloudelliset tapahtumat, jotka ovat muokanneet unionin strategisia poliittisia painopisteitä, on tarpeen tarjota jäsenvaltioille mahdollisuuksia vastata näihin strategisiin haasteisiin ja uudelleenkohdentaa varojaan uusiin painopisteisiin.</w:t>
            </w:r>
          </w:p>
        </w:tc>
        <w:tc>
          <w:tcPr>
            <w:tcW w:w="4876" w:type="dxa"/>
            <w:hideMark/>
          </w:tcPr>
          <w:p w14:paraId="33D82165" w14:textId="77777777" w:rsidR="001919E5" w:rsidRPr="0019256C" w:rsidRDefault="001919E5" w:rsidP="00742179">
            <w:pPr>
              <w:pStyle w:val="Normal6"/>
              <w:rPr>
                <w:szCs w:val="24"/>
              </w:rPr>
            </w:pPr>
            <w:r w:rsidRPr="0019256C">
              <w:rPr>
                <w:b/>
                <w:i/>
              </w:rPr>
              <w:t>Poistetaan.</w:t>
            </w:r>
          </w:p>
        </w:tc>
      </w:tr>
    </w:tbl>
    <w:p w14:paraId="7E52B8A1"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4681EEA6" w14:textId="77777777" w:rsidR="001919E5" w:rsidRPr="0019256C" w:rsidRDefault="001919E5" w:rsidP="001919E5">
      <w:r w:rsidRPr="0019256C">
        <w:rPr>
          <w:rStyle w:val="HideTWBExt"/>
        </w:rPr>
        <w:t>&lt;/Amend&gt;</w:t>
      </w:r>
    </w:p>
    <w:p w14:paraId="1C41C967"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5</w:t>
      </w:r>
      <w:r w:rsidRPr="0019256C">
        <w:rPr>
          <w:rStyle w:val="HideTWBExt"/>
          <w:b w:val="0"/>
        </w:rPr>
        <w:t>&lt;/NumAm&gt;</w:t>
      </w:r>
    </w:p>
    <w:p w14:paraId="22D8390E" w14:textId="77777777" w:rsidR="001919E5" w:rsidRPr="0019256C" w:rsidRDefault="001919E5" w:rsidP="001919E5">
      <w:pPr>
        <w:pStyle w:val="NormalBold"/>
      </w:pPr>
      <w:r w:rsidRPr="0019256C">
        <w:rPr>
          <w:rStyle w:val="HideTWBExt"/>
          <w:b w:val="0"/>
        </w:rPr>
        <w:t>&lt;RepeatBlock-By&gt;&lt;Members&gt;</w:t>
      </w:r>
      <w:r w:rsidRPr="0019256C">
        <w:t>Marie Dauchy, Nikola Bartůšek</w:t>
      </w:r>
      <w:r w:rsidRPr="0019256C">
        <w:rPr>
          <w:rStyle w:val="HideTWBExt"/>
          <w:b w:val="0"/>
        </w:rPr>
        <w:t>&lt;/Members&gt;</w:t>
      </w:r>
    </w:p>
    <w:p w14:paraId="5C11903F" w14:textId="77777777" w:rsidR="001919E5" w:rsidRPr="0019256C" w:rsidRDefault="001919E5" w:rsidP="001919E5">
      <w:r w:rsidRPr="0019256C">
        <w:rPr>
          <w:rStyle w:val="HideTWBExt"/>
        </w:rPr>
        <w:t>&lt;AuNomDe&gt;</w:t>
      </w:r>
      <w:r w:rsidRPr="0019256C">
        <w:rPr>
          <w:rStyle w:val="HideTWBInt"/>
        </w:rPr>
        <w:t>{EMPL}</w:t>
      </w:r>
      <w:r w:rsidRPr="0019256C">
        <w:t>Työllisyyden ja sosiaaliasioiden valiokunnan puolesta</w:t>
      </w:r>
      <w:r w:rsidRPr="0019256C">
        <w:rPr>
          <w:rStyle w:val="HideTWBExt"/>
        </w:rPr>
        <w:t>&lt;/AuNomDe&gt;</w:t>
      </w:r>
    </w:p>
    <w:p w14:paraId="28D7A9A3" w14:textId="77777777" w:rsidR="001919E5" w:rsidRPr="0019256C" w:rsidRDefault="001919E5" w:rsidP="001919E5">
      <w:pPr>
        <w:pStyle w:val="NormalBold"/>
      </w:pPr>
      <w:r w:rsidRPr="0019256C">
        <w:rPr>
          <w:rStyle w:val="HideTWBExt"/>
          <w:b w:val="0"/>
        </w:rPr>
        <w:t>&lt;Members&gt;</w:t>
      </w:r>
      <w:r w:rsidRPr="0019256C">
        <w:t>Séverine Werbrouck</w:t>
      </w:r>
      <w:r w:rsidRPr="0019256C">
        <w:rPr>
          <w:rStyle w:val="HideTWBExt"/>
          <w:b w:val="0"/>
        </w:rPr>
        <w:t>&lt;/Members&gt;</w:t>
      </w:r>
    </w:p>
    <w:p w14:paraId="7493A981" w14:textId="77777777" w:rsidR="001919E5" w:rsidRPr="0019256C" w:rsidRDefault="001919E5" w:rsidP="001919E5">
      <w:r w:rsidRPr="0019256C">
        <w:rPr>
          <w:rStyle w:val="HideTWBExt"/>
        </w:rPr>
        <w:t>&lt;/RepeatBlock-By&gt;</w:t>
      </w:r>
    </w:p>
    <w:p w14:paraId="5FDAAB27" w14:textId="77777777" w:rsidR="001919E5" w:rsidRPr="0019256C" w:rsidRDefault="001919E5" w:rsidP="001919E5">
      <w:pPr>
        <w:pStyle w:val="NormalBold"/>
        <w:keepNext/>
      </w:pPr>
      <w:r w:rsidRPr="0019256C">
        <w:rPr>
          <w:rStyle w:val="HideTWBExt"/>
          <w:b w:val="0"/>
        </w:rPr>
        <w:lastRenderedPageBreak/>
        <w:t>&lt;DocAmend&gt;</w:t>
      </w:r>
      <w:r w:rsidRPr="0019256C">
        <w:t>Ehdotus asetukseksi</w:t>
      </w:r>
      <w:r w:rsidRPr="0019256C">
        <w:rPr>
          <w:rStyle w:val="HideTWBExt"/>
          <w:b w:val="0"/>
        </w:rPr>
        <w:t>&lt;/DocAmend&gt;</w:t>
      </w:r>
    </w:p>
    <w:p w14:paraId="62E4E995" w14:textId="77777777" w:rsidR="001919E5" w:rsidRPr="0019256C" w:rsidRDefault="001919E5" w:rsidP="001919E5">
      <w:pPr>
        <w:pStyle w:val="NormalBold"/>
      </w:pPr>
      <w:r w:rsidRPr="0019256C">
        <w:rPr>
          <w:rStyle w:val="HideTWBExt"/>
          <w:b w:val="0"/>
        </w:rPr>
        <w:t>&lt;Article&gt;</w:t>
      </w:r>
      <w:r w:rsidRPr="0019256C">
        <w:t>Johdanto-osan 1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2E80CD95" w14:textId="77777777" w:rsidTr="00742179">
        <w:trPr>
          <w:jc w:val="center"/>
        </w:trPr>
        <w:tc>
          <w:tcPr>
            <w:tcW w:w="9752" w:type="dxa"/>
            <w:gridSpan w:val="2"/>
          </w:tcPr>
          <w:p w14:paraId="02E1E0FC" w14:textId="77777777" w:rsidR="001919E5" w:rsidRPr="0019256C" w:rsidRDefault="001919E5" w:rsidP="00742179">
            <w:pPr>
              <w:keepNext/>
            </w:pPr>
          </w:p>
        </w:tc>
      </w:tr>
      <w:tr w:rsidR="001919E5" w:rsidRPr="0019256C" w14:paraId="4C831D77" w14:textId="77777777" w:rsidTr="00742179">
        <w:trPr>
          <w:jc w:val="center"/>
        </w:trPr>
        <w:tc>
          <w:tcPr>
            <w:tcW w:w="4876" w:type="dxa"/>
            <w:hideMark/>
          </w:tcPr>
          <w:p w14:paraId="1E5BA327" w14:textId="77777777" w:rsidR="001919E5" w:rsidRPr="0019256C" w:rsidRDefault="001919E5" w:rsidP="00742179">
            <w:pPr>
              <w:pStyle w:val="ColumnHeading"/>
              <w:keepNext/>
            </w:pPr>
            <w:r w:rsidRPr="0019256C">
              <w:t>Komission teksti</w:t>
            </w:r>
          </w:p>
        </w:tc>
        <w:tc>
          <w:tcPr>
            <w:tcW w:w="4876" w:type="dxa"/>
            <w:hideMark/>
          </w:tcPr>
          <w:p w14:paraId="3C8EC75D" w14:textId="77777777" w:rsidR="001919E5" w:rsidRPr="0019256C" w:rsidRDefault="001919E5" w:rsidP="00742179">
            <w:pPr>
              <w:pStyle w:val="ColumnHeading"/>
              <w:keepNext/>
            </w:pPr>
            <w:r w:rsidRPr="0019256C">
              <w:t>Tarkistus</w:t>
            </w:r>
          </w:p>
        </w:tc>
      </w:tr>
      <w:tr w:rsidR="001919E5" w:rsidRPr="0019256C" w14:paraId="41E69AA7" w14:textId="77777777" w:rsidTr="00742179">
        <w:trPr>
          <w:jc w:val="center"/>
        </w:trPr>
        <w:tc>
          <w:tcPr>
            <w:tcW w:w="4876" w:type="dxa"/>
            <w:hideMark/>
          </w:tcPr>
          <w:p w14:paraId="5D0E4089" w14:textId="77777777" w:rsidR="001919E5" w:rsidRPr="0019256C" w:rsidRDefault="001919E5" w:rsidP="00742179">
            <w:pPr>
              <w:pStyle w:val="Normal6"/>
            </w:pPr>
            <w:r w:rsidRPr="0019256C">
              <w:t>(1)</w:t>
            </w:r>
            <w:r w:rsidRPr="0019256C">
              <w:tab/>
              <w:t>Kun otetaan huomioon merkittävät geopoliittiset ja taloudelliset tapahtumat, jotka ovat muokanneet unionin strategisia poliittisia painopisteitä, on tarpeen tarjota jäsenvaltioille mahdollisuuksia vastata näihin strategisiin haasteisiin ja uudelleenkohdentaa varojaan uusiin painopisteisiin.</w:t>
            </w:r>
          </w:p>
        </w:tc>
        <w:tc>
          <w:tcPr>
            <w:tcW w:w="4876" w:type="dxa"/>
            <w:hideMark/>
          </w:tcPr>
          <w:p w14:paraId="06CEAD9A" w14:textId="77777777" w:rsidR="001919E5" w:rsidRPr="0019256C" w:rsidRDefault="001919E5" w:rsidP="00742179">
            <w:pPr>
              <w:pStyle w:val="Normal6"/>
              <w:rPr>
                <w:szCs w:val="24"/>
              </w:rPr>
            </w:pPr>
            <w:r w:rsidRPr="0019256C">
              <w:t>(1)</w:t>
            </w:r>
            <w:r w:rsidRPr="0019256C">
              <w:tab/>
              <w:t xml:space="preserve">Kun otetaan huomioon merkittävät geopoliittiset ja taloudelliset tapahtumat, jotka ovat muokanneet unionin strategisia poliittisia painopisteitä, </w:t>
            </w:r>
            <w:r w:rsidRPr="0019256C">
              <w:rPr>
                <w:b/>
                <w:i/>
              </w:rPr>
              <w:t>sekä ESR+:n tavoitteiden ja jäsenvaltioiden todellisten huolenaiheiden välillä oleva merkittävä kuilu vuosien 2021–2027 ohjelmasuunnittelussa</w:t>
            </w:r>
            <w:r w:rsidRPr="0019256C">
              <w:t>, on tarpeen tarjota jäsenvaltioille mahdollisuuksia vastata näihin strategisiin haasteisiin ja uudelleenkohdentaa varojaan uusiin painopisteisiin.</w:t>
            </w:r>
          </w:p>
        </w:tc>
      </w:tr>
    </w:tbl>
    <w:p w14:paraId="46C7CADD"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{FR}</w:t>
      </w:r>
      <w:r w:rsidRPr="0019256C">
        <w:rPr>
          <w:noProof w:val="0"/>
        </w:rPr>
        <w:t>fr</w:t>
      </w:r>
      <w:r w:rsidRPr="0019256C">
        <w:rPr>
          <w:rStyle w:val="HideTWBExt"/>
        </w:rPr>
        <w:t>&lt;/Original&gt;</w:t>
      </w:r>
    </w:p>
    <w:p w14:paraId="79BE6416" w14:textId="77777777" w:rsidR="001919E5" w:rsidRPr="0019256C" w:rsidRDefault="001919E5" w:rsidP="001919E5">
      <w:r w:rsidRPr="0019256C">
        <w:rPr>
          <w:rStyle w:val="HideTWBExt"/>
        </w:rPr>
        <w:t>&lt;/Amend&gt;</w:t>
      </w:r>
    </w:p>
    <w:p w14:paraId="6D9E2761"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6</w:t>
      </w:r>
      <w:r w:rsidRPr="0019256C">
        <w:rPr>
          <w:rStyle w:val="HideTWBExt"/>
          <w:b w:val="0"/>
        </w:rPr>
        <w:t>&lt;/NumAm&gt;</w:t>
      </w:r>
    </w:p>
    <w:p w14:paraId="6759B20A"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771028EF" w14:textId="77777777" w:rsidR="001919E5" w:rsidRPr="0019256C" w:rsidRDefault="001919E5" w:rsidP="001919E5">
      <w:r w:rsidRPr="0019256C">
        <w:rPr>
          <w:rStyle w:val="HideTWBExt"/>
        </w:rPr>
        <w:t>&lt;/RepeatBlock-By&gt;</w:t>
      </w:r>
    </w:p>
    <w:p w14:paraId="41FF49F7"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79C56D5B" w14:textId="77777777" w:rsidR="001919E5" w:rsidRPr="0019256C" w:rsidRDefault="001919E5" w:rsidP="001919E5">
      <w:pPr>
        <w:pStyle w:val="NormalBold"/>
      </w:pPr>
      <w:r w:rsidRPr="0019256C">
        <w:rPr>
          <w:rStyle w:val="HideTWBExt"/>
          <w:b w:val="0"/>
        </w:rPr>
        <w:t>&lt;Article&gt;</w:t>
      </w:r>
      <w:r w:rsidRPr="0019256C">
        <w:t>Johdanto-osan 1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181E4BEA" w14:textId="77777777" w:rsidTr="00742179">
        <w:trPr>
          <w:jc w:val="center"/>
        </w:trPr>
        <w:tc>
          <w:tcPr>
            <w:tcW w:w="9752" w:type="dxa"/>
            <w:gridSpan w:val="2"/>
          </w:tcPr>
          <w:p w14:paraId="26013A17" w14:textId="77777777" w:rsidR="001919E5" w:rsidRPr="0019256C" w:rsidRDefault="001919E5" w:rsidP="00742179">
            <w:pPr>
              <w:keepNext/>
            </w:pPr>
          </w:p>
        </w:tc>
      </w:tr>
      <w:tr w:rsidR="001919E5" w:rsidRPr="0019256C" w14:paraId="5ED5B11A" w14:textId="77777777" w:rsidTr="00742179">
        <w:trPr>
          <w:jc w:val="center"/>
        </w:trPr>
        <w:tc>
          <w:tcPr>
            <w:tcW w:w="4876" w:type="dxa"/>
            <w:hideMark/>
          </w:tcPr>
          <w:p w14:paraId="5D531564" w14:textId="77777777" w:rsidR="001919E5" w:rsidRPr="0019256C" w:rsidRDefault="001919E5" w:rsidP="00742179">
            <w:pPr>
              <w:pStyle w:val="ColumnHeading"/>
              <w:keepNext/>
            </w:pPr>
            <w:r w:rsidRPr="0019256C">
              <w:t>Komission teksti</w:t>
            </w:r>
          </w:p>
        </w:tc>
        <w:tc>
          <w:tcPr>
            <w:tcW w:w="4876" w:type="dxa"/>
            <w:hideMark/>
          </w:tcPr>
          <w:p w14:paraId="57687ECF" w14:textId="77777777" w:rsidR="001919E5" w:rsidRPr="0019256C" w:rsidRDefault="001919E5" w:rsidP="00742179">
            <w:pPr>
              <w:pStyle w:val="ColumnHeading"/>
              <w:keepNext/>
            </w:pPr>
            <w:r w:rsidRPr="0019256C">
              <w:t>Tarkistus</w:t>
            </w:r>
          </w:p>
        </w:tc>
      </w:tr>
      <w:tr w:rsidR="001919E5" w:rsidRPr="0019256C" w14:paraId="2B85B571" w14:textId="77777777" w:rsidTr="00742179">
        <w:trPr>
          <w:jc w:val="center"/>
        </w:trPr>
        <w:tc>
          <w:tcPr>
            <w:tcW w:w="4876" w:type="dxa"/>
            <w:hideMark/>
          </w:tcPr>
          <w:p w14:paraId="46F80D7C" w14:textId="77777777" w:rsidR="001919E5" w:rsidRPr="0019256C" w:rsidRDefault="001919E5" w:rsidP="00742179">
            <w:pPr>
              <w:pStyle w:val="Normal6"/>
            </w:pPr>
            <w:r w:rsidRPr="0019256C">
              <w:t>(1)</w:t>
            </w:r>
            <w:r w:rsidRPr="0019256C">
              <w:tab/>
              <w:t>Kun otetaan huomioon merkittävät geopoliittiset ja taloudelliset tapahtumat, jotka ovat muokanneet unionin strategisia poliittisia painopisteitä, on tarpeen tarjota jäsenvaltioille mahdollisuuksia vastata näihin strategisiin haasteisiin ja uudelleenkohdentaa varojaan uusiin painopisteisiin.</w:t>
            </w:r>
          </w:p>
        </w:tc>
        <w:tc>
          <w:tcPr>
            <w:tcW w:w="4876" w:type="dxa"/>
            <w:hideMark/>
          </w:tcPr>
          <w:p w14:paraId="352A1C20" w14:textId="77777777" w:rsidR="001919E5" w:rsidRPr="0019256C" w:rsidRDefault="001919E5" w:rsidP="00742179">
            <w:pPr>
              <w:pStyle w:val="Normal6"/>
              <w:rPr>
                <w:szCs w:val="24"/>
              </w:rPr>
            </w:pPr>
            <w:r w:rsidRPr="0019256C">
              <w:t>(1)</w:t>
            </w:r>
            <w:r w:rsidRPr="0019256C">
              <w:tab/>
              <w:t xml:space="preserve">Kun otetaan huomioon merkittävät geopoliittiset ja taloudelliset tapahtumat, jotka ovat muokanneet unionin strategisia poliittisia painopisteitä, on tarpeen tarjota jäsenvaltioille </w:t>
            </w:r>
            <w:r w:rsidRPr="0019256C">
              <w:rPr>
                <w:b/>
                <w:i/>
              </w:rPr>
              <w:t>jäsennellympiä</w:t>
            </w:r>
            <w:r w:rsidRPr="0019256C">
              <w:t xml:space="preserve"> mahdollisuuksia vastata näihin strategisiin haasteisiin ja </w:t>
            </w:r>
            <w:r w:rsidRPr="0019256C">
              <w:rPr>
                <w:b/>
                <w:i/>
              </w:rPr>
              <w:t>teollisuudenalojen investointitarpeisiin ja</w:t>
            </w:r>
            <w:r w:rsidRPr="0019256C">
              <w:t xml:space="preserve"> uudelleenkohdentaa varojaan uusiin painopisteisiin </w:t>
            </w:r>
            <w:r w:rsidRPr="0019256C">
              <w:rPr>
                <w:b/>
                <w:i/>
              </w:rPr>
              <w:t>ja samalla suojata yhteenkuuluvuutta, luoda laadukkaita työpaikkoja ja säilyttää tasapuoliset toimintaedellytykset sisämarkkinoilla</w:t>
            </w:r>
            <w:r w:rsidRPr="0019256C">
              <w:t>.</w:t>
            </w:r>
          </w:p>
        </w:tc>
      </w:tr>
    </w:tbl>
    <w:p w14:paraId="438E8445"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4D752B33" w14:textId="77777777" w:rsidR="001919E5" w:rsidRPr="0019256C" w:rsidRDefault="001919E5" w:rsidP="001919E5">
      <w:r w:rsidRPr="0019256C">
        <w:rPr>
          <w:rStyle w:val="HideTWBExt"/>
        </w:rPr>
        <w:lastRenderedPageBreak/>
        <w:t>&lt;/Amend&gt;</w:t>
      </w:r>
    </w:p>
    <w:p w14:paraId="3ACACBDB"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7</w:t>
      </w:r>
      <w:r w:rsidRPr="0019256C">
        <w:rPr>
          <w:rStyle w:val="HideTWBExt"/>
          <w:b w:val="0"/>
        </w:rPr>
        <w:t>&lt;/NumAm&gt;</w:t>
      </w:r>
    </w:p>
    <w:p w14:paraId="10FB6D2C" w14:textId="77777777" w:rsidR="001919E5" w:rsidRPr="0019256C" w:rsidRDefault="001919E5" w:rsidP="001919E5">
      <w:pPr>
        <w:pStyle w:val="NormalBold"/>
      </w:pPr>
      <w:r w:rsidRPr="0019256C">
        <w:rPr>
          <w:rStyle w:val="HideTWBExt"/>
          <w:b w:val="0"/>
        </w:rPr>
        <w:t>&lt;RepeatBlock-By&gt;&lt;Members&gt;</w:t>
      </w:r>
      <w:r w:rsidRPr="0019256C">
        <w:t>Miriam Lexmann</w:t>
      </w:r>
      <w:r w:rsidRPr="0019256C">
        <w:rPr>
          <w:rStyle w:val="HideTWBExt"/>
          <w:b w:val="0"/>
        </w:rPr>
        <w:t>&lt;/Members&gt;</w:t>
      </w:r>
    </w:p>
    <w:p w14:paraId="1897F7F2" w14:textId="77777777" w:rsidR="001919E5" w:rsidRPr="0019256C" w:rsidRDefault="001919E5" w:rsidP="001919E5">
      <w:r w:rsidRPr="0019256C">
        <w:rPr>
          <w:rStyle w:val="HideTWBExt"/>
        </w:rPr>
        <w:t>&lt;/RepeatBlock-By&gt;</w:t>
      </w:r>
    </w:p>
    <w:p w14:paraId="190FB2EB"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A4F9719" w14:textId="77777777" w:rsidR="001919E5" w:rsidRPr="0019256C" w:rsidRDefault="001919E5" w:rsidP="001919E5">
      <w:pPr>
        <w:pStyle w:val="NormalBold"/>
      </w:pPr>
      <w:r w:rsidRPr="0019256C">
        <w:rPr>
          <w:rStyle w:val="HideTWBExt"/>
          <w:b w:val="0"/>
        </w:rPr>
        <w:t>&lt;Article&gt;</w:t>
      </w:r>
      <w:r w:rsidRPr="0019256C">
        <w:t>Johdanto-osan 1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65C08F8" w14:textId="77777777" w:rsidTr="00742179">
        <w:trPr>
          <w:jc w:val="center"/>
        </w:trPr>
        <w:tc>
          <w:tcPr>
            <w:tcW w:w="9752" w:type="dxa"/>
            <w:gridSpan w:val="2"/>
          </w:tcPr>
          <w:p w14:paraId="2A6456A0" w14:textId="77777777" w:rsidR="001919E5" w:rsidRPr="0019256C" w:rsidRDefault="001919E5" w:rsidP="00742179">
            <w:pPr>
              <w:keepNext/>
            </w:pPr>
          </w:p>
        </w:tc>
      </w:tr>
      <w:tr w:rsidR="001919E5" w:rsidRPr="0019256C" w14:paraId="1AD1F52B" w14:textId="77777777" w:rsidTr="00742179">
        <w:trPr>
          <w:jc w:val="center"/>
        </w:trPr>
        <w:tc>
          <w:tcPr>
            <w:tcW w:w="4876" w:type="dxa"/>
            <w:hideMark/>
          </w:tcPr>
          <w:p w14:paraId="73D111EB" w14:textId="77777777" w:rsidR="001919E5" w:rsidRPr="0019256C" w:rsidRDefault="001919E5" w:rsidP="00742179">
            <w:pPr>
              <w:pStyle w:val="ColumnHeading"/>
              <w:keepNext/>
            </w:pPr>
            <w:r w:rsidRPr="0019256C">
              <w:t>Komission teksti</w:t>
            </w:r>
          </w:p>
        </w:tc>
        <w:tc>
          <w:tcPr>
            <w:tcW w:w="4876" w:type="dxa"/>
            <w:hideMark/>
          </w:tcPr>
          <w:p w14:paraId="36A95FEE" w14:textId="77777777" w:rsidR="001919E5" w:rsidRPr="0019256C" w:rsidRDefault="001919E5" w:rsidP="00742179">
            <w:pPr>
              <w:pStyle w:val="ColumnHeading"/>
              <w:keepNext/>
            </w:pPr>
            <w:r w:rsidRPr="0019256C">
              <w:t>Tarkistus</w:t>
            </w:r>
          </w:p>
        </w:tc>
      </w:tr>
      <w:tr w:rsidR="001919E5" w:rsidRPr="0019256C" w14:paraId="744EB708" w14:textId="77777777" w:rsidTr="00742179">
        <w:trPr>
          <w:jc w:val="center"/>
        </w:trPr>
        <w:tc>
          <w:tcPr>
            <w:tcW w:w="4876" w:type="dxa"/>
            <w:hideMark/>
          </w:tcPr>
          <w:p w14:paraId="03B745F2" w14:textId="77777777" w:rsidR="001919E5" w:rsidRPr="0019256C" w:rsidRDefault="001919E5" w:rsidP="00742179">
            <w:pPr>
              <w:pStyle w:val="Normal6"/>
            </w:pPr>
            <w:r w:rsidRPr="0019256C">
              <w:t>(1)</w:t>
            </w:r>
            <w:r w:rsidRPr="0019256C">
              <w:tab/>
              <w:t>Kun otetaan huomioon merkittävät geopoliittiset ja taloudelliset tapahtumat, jotka ovat muokanneet unionin strategisia poliittisia painopisteitä, on tarpeen tarjota jäsenvaltioille mahdollisuuksia vastata näihin strategisiin haasteisiin ja uudelleenkohdentaa varojaan uusiin painopisteisiin.</w:t>
            </w:r>
          </w:p>
        </w:tc>
        <w:tc>
          <w:tcPr>
            <w:tcW w:w="4876" w:type="dxa"/>
            <w:hideMark/>
          </w:tcPr>
          <w:p w14:paraId="290307CB" w14:textId="77777777" w:rsidR="001919E5" w:rsidRPr="0019256C" w:rsidRDefault="001919E5" w:rsidP="00742179">
            <w:pPr>
              <w:pStyle w:val="Normal6"/>
              <w:rPr>
                <w:szCs w:val="24"/>
              </w:rPr>
            </w:pPr>
            <w:r w:rsidRPr="0019256C">
              <w:t>(1)</w:t>
            </w:r>
            <w:r w:rsidRPr="0019256C">
              <w:tab/>
              <w:t xml:space="preserve">Kun otetaan huomioon merkittävät geopoliittiset ja taloudelliset tapahtumat, jotka ovat muokanneet unionin strategisia poliittisia painopisteitä, on tarpeen tarjota jäsenvaltioille mahdollisuuksia vastata näihin strategisiin haasteisiin ja uudelleenkohdentaa varojaan uusiin painopisteisiin </w:t>
            </w:r>
            <w:r w:rsidRPr="0019256C">
              <w:rPr>
                <w:b/>
                <w:i/>
              </w:rPr>
              <w:t>siinä tapauksessa, ettei näihin haasteisiin ole mahdollista vastata nykyisten ohjelmien puitteissa</w:t>
            </w:r>
            <w:r w:rsidRPr="0019256C">
              <w:t>.</w:t>
            </w:r>
          </w:p>
        </w:tc>
      </w:tr>
    </w:tbl>
    <w:p w14:paraId="0AD0A845"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01D40403" w14:textId="77777777" w:rsidR="001919E5" w:rsidRPr="0019256C" w:rsidRDefault="001919E5" w:rsidP="001919E5">
      <w:r w:rsidRPr="0019256C">
        <w:rPr>
          <w:rStyle w:val="HideTWBExt"/>
        </w:rPr>
        <w:t>&lt;/Amend&gt;</w:t>
      </w:r>
    </w:p>
    <w:p w14:paraId="1F870CE1"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8</w:t>
      </w:r>
      <w:r w:rsidRPr="0019256C">
        <w:rPr>
          <w:rStyle w:val="HideTWBExt"/>
          <w:b w:val="0"/>
        </w:rPr>
        <w:t>&lt;/NumAm&gt;</w:t>
      </w:r>
    </w:p>
    <w:p w14:paraId="1B05D694" w14:textId="77777777" w:rsidR="001919E5" w:rsidRPr="0019256C" w:rsidRDefault="001919E5" w:rsidP="001919E5">
      <w:pPr>
        <w:pStyle w:val="NormalBold"/>
      </w:pPr>
      <w:r w:rsidRPr="0019256C">
        <w:rPr>
          <w:rStyle w:val="HideTWBExt"/>
          <w:b w:val="0"/>
        </w:rPr>
        <w:t>&lt;RepeatBlock-By&gt;&lt;Members&gt;</w:t>
      </w:r>
      <w:r w:rsidRPr="0019256C">
        <w:t>Brigitte van den Berg, Jana Toom, Hristo Petrov, Grégory Allione, Eugen Tomac</w:t>
      </w:r>
      <w:r w:rsidRPr="0019256C">
        <w:rPr>
          <w:rStyle w:val="HideTWBExt"/>
          <w:b w:val="0"/>
        </w:rPr>
        <w:t>&lt;/Members&gt;</w:t>
      </w:r>
    </w:p>
    <w:p w14:paraId="4A05A024" w14:textId="77777777" w:rsidR="001919E5" w:rsidRPr="0019256C" w:rsidRDefault="001919E5" w:rsidP="001919E5">
      <w:r w:rsidRPr="0019256C">
        <w:rPr>
          <w:rStyle w:val="HideTWBExt"/>
        </w:rPr>
        <w:t>&lt;/RepeatBlock-By&gt;</w:t>
      </w:r>
    </w:p>
    <w:p w14:paraId="54DD5DA4"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4B5E513E" w14:textId="77777777" w:rsidR="001919E5" w:rsidRPr="0019256C" w:rsidRDefault="001919E5" w:rsidP="001919E5">
      <w:pPr>
        <w:pStyle w:val="NormalBold"/>
      </w:pPr>
      <w:r w:rsidRPr="0019256C">
        <w:rPr>
          <w:rStyle w:val="HideTWBExt"/>
          <w:b w:val="0"/>
        </w:rPr>
        <w:t>&lt;Article&gt;</w:t>
      </w:r>
      <w:r w:rsidRPr="0019256C">
        <w:t>Johdanto-osan 1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78475ABD" w14:textId="77777777" w:rsidTr="00742179">
        <w:trPr>
          <w:jc w:val="center"/>
        </w:trPr>
        <w:tc>
          <w:tcPr>
            <w:tcW w:w="9752" w:type="dxa"/>
            <w:gridSpan w:val="2"/>
          </w:tcPr>
          <w:p w14:paraId="7C5F8A3E" w14:textId="77777777" w:rsidR="001919E5" w:rsidRPr="0019256C" w:rsidRDefault="001919E5" w:rsidP="00742179">
            <w:pPr>
              <w:keepNext/>
            </w:pPr>
          </w:p>
        </w:tc>
      </w:tr>
      <w:tr w:rsidR="001919E5" w:rsidRPr="0019256C" w14:paraId="288FC455" w14:textId="77777777" w:rsidTr="00742179">
        <w:trPr>
          <w:jc w:val="center"/>
        </w:trPr>
        <w:tc>
          <w:tcPr>
            <w:tcW w:w="4876" w:type="dxa"/>
            <w:hideMark/>
          </w:tcPr>
          <w:p w14:paraId="64710C5A" w14:textId="77777777" w:rsidR="001919E5" w:rsidRPr="0019256C" w:rsidRDefault="001919E5" w:rsidP="00742179">
            <w:pPr>
              <w:pStyle w:val="ColumnHeading"/>
              <w:keepNext/>
            </w:pPr>
            <w:r w:rsidRPr="0019256C">
              <w:t>Komission teksti</w:t>
            </w:r>
          </w:p>
        </w:tc>
        <w:tc>
          <w:tcPr>
            <w:tcW w:w="4876" w:type="dxa"/>
            <w:hideMark/>
          </w:tcPr>
          <w:p w14:paraId="5FF3D719" w14:textId="77777777" w:rsidR="001919E5" w:rsidRPr="0019256C" w:rsidRDefault="001919E5" w:rsidP="00742179">
            <w:pPr>
              <w:pStyle w:val="ColumnHeading"/>
              <w:keepNext/>
            </w:pPr>
            <w:r w:rsidRPr="0019256C">
              <w:t>Tarkistus</w:t>
            </w:r>
          </w:p>
        </w:tc>
      </w:tr>
      <w:tr w:rsidR="001919E5" w:rsidRPr="0019256C" w14:paraId="1358BB9E" w14:textId="77777777" w:rsidTr="00742179">
        <w:trPr>
          <w:jc w:val="center"/>
        </w:trPr>
        <w:tc>
          <w:tcPr>
            <w:tcW w:w="4876" w:type="dxa"/>
            <w:hideMark/>
          </w:tcPr>
          <w:p w14:paraId="2E6BBA16" w14:textId="77777777" w:rsidR="001919E5" w:rsidRPr="0019256C" w:rsidRDefault="001919E5" w:rsidP="00742179">
            <w:pPr>
              <w:pStyle w:val="Normal6"/>
            </w:pPr>
            <w:r w:rsidRPr="0019256C">
              <w:t>(1)</w:t>
            </w:r>
            <w:r w:rsidRPr="0019256C">
              <w:tab/>
              <w:t>Kun otetaan huomioon merkittävät geopoliittiset ja taloudelliset tapahtumat, jotka ovat muokanneet unionin strategisia poliittisia painopisteitä, on tarpeen tarjota jäsenvaltioille mahdollisuuksia vastata näihin strategisiin haasteisiin ja uudelleenkohdentaa varojaan uusiin painopisteisiin.</w:t>
            </w:r>
          </w:p>
        </w:tc>
        <w:tc>
          <w:tcPr>
            <w:tcW w:w="4876" w:type="dxa"/>
            <w:hideMark/>
          </w:tcPr>
          <w:p w14:paraId="75CEA339" w14:textId="77777777" w:rsidR="001919E5" w:rsidRPr="0019256C" w:rsidRDefault="001919E5" w:rsidP="00742179">
            <w:pPr>
              <w:pStyle w:val="Normal6"/>
              <w:rPr>
                <w:szCs w:val="24"/>
              </w:rPr>
            </w:pPr>
            <w:r w:rsidRPr="0019256C">
              <w:t>(1)</w:t>
            </w:r>
            <w:r w:rsidRPr="0019256C">
              <w:tab/>
              <w:t xml:space="preserve">Kun otetaan huomioon merkittävät geopoliittiset ja taloudelliset tapahtumat, jotka ovat muokanneet unionin strategisia poliittisia painopisteitä, on tarpeen tarjota jäsenvaltioille mahdollisuuksia vastata näihin strategisiin haasteisiin ja uudelleenkohdentaa varojaan uusiin painopisteisiin </w:t>
            </w:r>
            <w:r w:rsidRPr="0019256C">
              <w:rPr>
                <w:b/>
                <w:i/>
              </w:rPr>
              <w:t>osallistavalla tavalla</w:t>
            </w:r>
            <w:r w:rsidRPr="0019256C">
              <w:t>.</w:t>
            </w:r>
          </w:p>
        </w:tc>
      </w:tr>
    </w:tbl>
    <w:p w14:paraId="4E226441"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186CF2DF" w14:textId="77777777" w:rsidR="001919E5" w:rsidRPr="0019256C" w:rsidRDefault="001919E5" w:rsidP="001919E5">
      <w:r w:rsidRPr="0019256C">
        <w:rPr>
          <w:rStyle w:val="HideTWBExt"/>
        </w:rPr>
        <w:t>&lt;/Amend&gt;</w:t>
      </w:r>
    </w:p>
    <w:p w14:paraId="72ED37EB"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9</w:t>
      </w:r>
      <w:r w:rsidRPr="0019256C">
        <w:rPr>
          <w:rStyle w:val="HideTWBExt"/>
          <w:b w:val="0"/>
        </w:rPr>
        <w:t>&lt;/NumAm&gt;</w:t>
      </w:r>
    </w:p>
    <w:p w14:paraId="11873078" w14:textId="77777777" w:rsidR="001919E5" w:rsidRPr="0019256C" w:rsidRDefault="001919E5" w:rsidP="001919E5">
      <w:pPr>
        <w:pStyle w:val="NormalBold"/>
      </w:pPr>
      <w:r w:rsidRPr="0019256C">
        <w:rPr>
          <w:rStyle w:val="HideTWBExt"/>
          <w:b w:val="0"/>
        </w:rPr>
        <w:t>&lt;RepeatBlock-By&gt;&lt;Members&gt;</w:t>
      </w:r>
      <w:r w:rsidRPr="0019256C">
        <w:t>Maravillas Abadía Jover, Miriam Lexmann</w:t>
      </w:r>
      <w:r w:rsidRPr="0019256C">
        <w:rPr>
          <w:rStyle w:val="HideTWBExt"/>
          <w:b w:val="0"/>
        </w:rPr>
        <w:t>&lt;/Members&gt;</w:t>
      </w:r>
    </w:p>
    <w:p w14:paraId="0A5B2AC3" w14:textId="77777777" w:rsidR="001919E5" w:rsidRPr="0019256C" w:rsidRDefault="001919E5" w:rsidP="001919E5">
      <w:r w:rsidRPr="0019256C">
        <w:rPr>
          <w:rStyle w:val="HideTWBExt"/>
        </w:rPr>
        <w:lastRenderedPageBreak/>
        <w:t>&lt;/RepeatBlock-By&gt;</w:t>
      </w:r>
    </w:p>
    <w:p w14:paraId="66843309"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78A6C2F2" w14:textId="77777777" w:rsidR="001919E5" w:rsidRPr="0019256C" w:rsidRDefault="001919E5" w:rsidP="001919E5">
      <w:pPr>
        <w:pStyle w:val="NormalBold"/>
      </w:pPr>
      <w:r w:rsidRPr="0019256C">
        <w:rPr>
          <w:rStyle w:val="HideTWBExt"/>
          <w:b w:val="0"/>
        </w:rPr>
        <w:t>&lt;Article&gt;</w:t>
      </w:r>
      <w:r w:rsidRPr="0019256C">
        <w:t>Johdanto-osan 1 a kappale (uusi)</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37C27F4" w14:textId="77777777" w:rsidTr="00742179">
        <w:trPr>
          <w:jc w:val="center"/>
        </w:trPr>
        <w:tc>
          <w:tcPr>
            <w:tcW w:w="9752" w:type="dxa"/>
            <w:gridSpan w:val="2"/>
          </w:tcPr>
          <w:p w14:paraId="3091C696" w14:textId="77777777" w:rsidR="001919E5" w:rsidRPr="0019256C" w:rsidRDefault="001919E5" w:rsidP="00742179">
            <w:pPr>
              <w:keepNext/>
            </w:pPr>
          </w:p>
        </w:tc>
      </w:tr>
      <w:tr w:rsidR="001919E5" w:rsidRPr="0019256C" w14:paraId="7A8DA7E2" w14:textId="77777777" w:rsidTr="00742179">
        <w:trPr>
          <w:jc w:val="center"/>
        </w:trPr>
        <w:tc>
          <w:tcPr>
            <w:tcW w:w="4876" w:type="dxa"/>
            <w:hideMark/>
          </w:tcPr>
          <w:p w14:paraId="2D15B613" w14:textId="77777777" w:rsidR="001919E5" w:rsidRPr="0019256C" w:rsidRDefault="001919E5" w:rsidP="00742179">
            <w:pPr>
              <w:pStyle w:val="ColumnHeading"/>
              <w:keepNext/>
            </w:pPr>
            <w:r w:rsidRPr="0019256C">
              <w:t>Komission teksti</w:t>
            </w:r>
          </w:p>
        </w:tc>
        <w:tc>
          <w:tcPr>
            <w:tcW w:w="4876" w:type="dxa"/>
            <w:hideMark/>
          </w:tcPr>
          <w:p w14:paraId="34F6C91A" w14:textId="77777777" w:rsidR="001919E5" w:rsidRPr="0019256C" w:rsidRDefault="001919E5" w:rsidP="00742179">
            <w:pPr>
              <w:pStyle w:val="ColumnHeading"/>
              <w:keepNext/>
            </w:pPr>
            <w:r w:rsidRPr="0019256C">
              <w:t>Tarkistus</w:t>
            </w:r>
          </w:p>
        </w:tc>
      </w:tr>
      <w:tr w:rsidR="001919E5" w:rsidRPr="0019256C" w14:paraId="4E7E3C0C" w14:textId="77777777" w:rsidTr="00742179">
        <w:trPr>
          <w:jc w:val="center"/>
        </w:trPr>
        <w:tc>
          <w:tcPr>
            <w:tcW w:w="4876" w:type="dxa"/>
          </w:tcPr>
          <w:p w14:paraId="276E8735" w14:textId="77777777" w:rsidR="001919E5" w:rsidRPr="0019256C" w:rsidRDefault="001919E5" w:rsidP="00742179">
            <w:pPr>
              <w:pStyle w:val="Normal6"/>
            </w:pPr>
          </w:p>
        </w:tc>
        <w:tc>
          <w:tcPr>
            <w:tcW w:w="4876" w:type="dxa"/>
            <w:hideMark/>
          </w:tcPr>
          <w:p w14:paraId="5645CAB4" w14:textId="77777777" w:rsidR="001919E5" w:rsidRPr="0019256C" w:rsidRDefault="001919E5" w:rsidP="00742179">
            <w:pPr>
              <w:pStyle w:val="Normal6"/>
              <w:rPr>
                <w:szCs w:val="24"/>
              </w:rPr>
            </w:pPr>
            <w:r w:rsidRPr="0019256C">
              <w:rPr>
                <w:b/>
                <w:i/>
              </w:rPr>
              <w:t>(1 a)</w:t>
            </w:r>
            <w:r w:rsidRPr="0019256C">
              <w:rPr>
                <w:b/>
                <w:i/>
              </w:rPr>
              <w:tab/>
              <w:t>Euroopan tilintarkastustuomioistuimen lausunnon 02/2025 mukaan koheesiopolitiikan varojen toistuva käyttö hätätilanteisiin vastaamiseen (esimerkiksi muuttoliikekriisien tai muiden hätätilanteiden torjuntatoimenpiteisiin) uhkaa heikentää koheesiopolitiikan ensisijaista tavoitetta, joka on vähentää alueellisia eroja ja edistää taloudellista ja sosiaalista yhteenkuuluvuutta Euroopan unionissa.</w:t>
            </w:r>
          </w:p>
        </w:tc>
      </w:tr>
    </w:tbl>
    <w:p w14:paraId="5BD27E56"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35458B40" w14:textId="77777777" w:rsidR="001919E5" w:rsidRPr="0019256C" w:rsidRDefault="001919E5" w:rsidP="001919E5">
      <w:r w:rsidRPr="0019256C">
        <w:rPr>
          <w:rStyle w:val="HideTWBExt"/>
        </w:rPr>
        <w:t>&lt;/Amend&gt;</w:t>
      </w:r>
    </w:p>
    <w:p w14:paraId="3B113A99"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10</w:t>
      </w:r>
      <w:r w:rsidRPr="0019256C">
        <w:rPr>
          <w:rStyle w:val="HideTWBExt"/>
          <w:b w:val="0"/>
        </w:rPr>
        <w:t>&lt;/NumAm&gt;</w:t>
      </w:r>
    </w:p>
    <w:p w14:paraId="1F01E5F0"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26DEE050" w14:textId="77777777" w:rsidR="001919E5" w:rsidRPr="0019256C" w:rsidRDefault="001919E5" w:rsidP="001919E5">
      <w:r w:rsidRPr="0019256C">
        <w:rPr>
          <w:rStyle w:val="HideTWBExt"/>
        </w:rPr>
        <w:t>&lt;/RepeatBlock-By&gt;</w:t>
      </w:r>
    </w:p>
    <w:p w14:paraId="4F501269"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4DDF2C92" w14:textId="77777777" w:rsidR="001919E5" w:rsidRPr="0019256C" w:rsidRDefault="001919E5" w:rsidP="001919E5">
      <w:pPr>
        <w:pStyle w:val="NormalBold"/>
      </w:pPr>
      <w:r w:rsidRPr="0019256C">
        <w:rPr>
          <w:rStyle w:val="HideTWBExt"/>
          <w:b w:val="0"/>
        </w:rPr>
        <w:t>&lt;Article&gt;</w:t>
      </w:r>
      <w:r w:rsidRPr="0019256C">
        <w:t>Johdanto-osan 1 a kappale (uusi)</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5BDB335D" w14:textId="77777777" w:rsidTr="00742179">
        <w:trPr>
          <w:jc w:val="center"/>
        </w:trPr>
        <w:tc>
          <w:tcPr>
            <w:tcW w:w="9752" w:type="dxa"/>
            <w:gridSpan w:val="2"/>
          </w:tcPr>
          <w:p w14:paraId="05BDC27F" w14:textId="77777777" w:rsidR="001919E5" w:rsidRPr="0019256C" w:rsidRDefault="001919E5" w:rsidP="00742179">
            <w:pPr>
              <w:keepNext/>
            </w:pPr>
          </w:p>
        </w:tc>
      </w:tr>
      <w:tr w:rsidR="001919E5" w:rsidRPr="0019256C" w14:paraId="0CCD8997" w14:textId="77777777" w:rsidTr="00742179">
        <w:trPr>
          <w:jc w:val="center"/>
        </w:trPr>
        <w:tc>
          <w:tcPr>
            <w:tcW w:w="4876" w:type="dxa"/>
            <w:hideMark/>
          </w:tcPr>
          <w:p w14:paraId="034E5D97" w14:textId="77777777" w:rsidR="001919E5" w:rsidRPr="0019256C" w:rsidRDefault="001919E5" w:rsidP="00742179">
            <w:pPr>
              <w:pStyle w:val="ColumnHeading"/>
              <w:keepNext/>
            </w:pPr>
            <w:r w:rsidRPr="0019256C">
              <w:t>Komission teksti</w:t>
            </w:r>
          </w:p>
        </w:tc>
        <w:tc>
          <w:tcPr>
            <w:tcW w:w="4876" w:type="dxa"/>
            <w:hideMark/>
          </w:tcPr>
          <w:p w14:paraId="7069256C" w14:textId="77777777" w:rsidR="001919E5" w:rsidRPr="0019256C" w:rsidRDefault="001919E5" w:rsidP="00742179">
            <w:pPr>
              <w:pStyle w:val="ColumnHeading"/>
              <w:keepNext/>
            </w:pPr>
            <w:r w:rsidRPr="0019256C">
              <w:t>Tarkistus</w:t>
            </w:r>
          </w:p>
        </w:tc>
      </w:tr>
      <w:tr w:rsidR="001919E5" w:rsidRPr="0019256C" w14:paraId="76A4B644" w14:textId="77777777" w:rsidTr="00742179">
        <w:trPr>
          <w:jc w:val="center"/>
        </w:trPr>
        <w:tc>
          <w:tcPr>
            <w:tcW w:w="4876" w:type="dxa"/>
          </w:tcPr>
          <w:p w14:paraId="442418E2" w14:textId="77777777" w:rsidR="001919E5" w:rsidRPr="0019256C" w:rsidRDefault="001919E5" w:rsidP="00742179">
            <w:pPr>
              <w:pStyle w:val="Normal6"/>
            </w:pPr>
          </w:p>
        </w:tc>
        <w:tc>
          <w:tcPr>
            <w:tcW w:w="4876" w:type="dxa"/>
            <w:hideMark/>
          </w:tcPr>
          <w:p w14:paraId="37DB6454" w14:textId="77777777" w:rsidR="001919E5" w:rsidRPr="0019256C" w:rsidRDefault="001919E5" w:rsidP="00742179">
            <w:pPr>
              <w:pStyle w:val="Normal6"/>
              <w:rPr>
                <w:szCs w:val="24"/>
              </w:rPr>
            </w:pPr>
            <w:r w:rsidRPr="0019256C">
              <w:rPr>
                <w:b/>
                <w:i/>
              </w:rPr>
              <w:t>(1 a)</w:t>
            </w:r>
            <w:r w:rsidRPr="0019256C">
              <w:rPr>
                <w:b/>
                <w:i/>
              </w:rPr>
              <w:tab/>
              <w:t>ESR+:n päätavoitteena on tukea jäsenvaltioita ja alueita sosiaalisen osallisuuden saavuttamisessa ja työmarkkinoiden aktivoimisessa ja niiden Euroopan sosiaalisten oikeuksien pilarin periaatteiden ja yleistavoitteiden toteuttamisessa, joita ei ole vielä saavutettu.</w:t>
            </w:r>
          </w:p>
        </w:tc>
      </w:tr>
    </w:tbl>
    <w:p w14:paraId="27F1410C"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6D592407" w14:textId="77777777" w:rsidR="001919E5" w:rsidRPr="0019256C" w:rsidRDefault="001919E5" w:rsidP="001919E5">
      <w:r w:rsidRPr="0019256C">
        <w:rPr>
          <w:rStyle w:val="HideTWBExt"/>
        </w:rPr>
        <w:t>&lt;/Amend&gt;</w:t>
      </w:r>
    </w:p>
    <w:p w14:paraId="525ED16F"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11</w:t>
      </w:r>
      <w:r w:rsidRPr="0019256C">
        <w:rPr>
          <w:rStyle w:val="HideTWBExt"/>
          <w:b w:val="0"/>
        </w:rPr>
        <w:t>&lt;/NumAm&gt;</w:t>
      </w:r>
    </w:p>
    <w:p w14:paraId="1A956FFC" w14:textId="77777777" w:rsidR="001919E5" w:rsidRPr="0019256C" w:rsidRDefault="001919E5" w:rsidP="001919E5">
      <w:pPr>
        <w:pStyle w:val="NormalBold"/>
      </w:pPr>
      <w:r w:rsidRPr="0019256C">
        <w:rPr>
          <w:rStyle w:val="HideTWBExt"/>
          <w:b w:val="0"/>
        </w:rPr>
        <w:t>&lt;RepeatBlock-By&gt;&lt;Members&gt;</w:t>
      </w:r>
      <w:r w:rsidRPr="0019256C">
        <w:t xml:space="preserve">Marit Maij, Estelle Ceulemans, Gabriele Bischoff, Alicia Homs Ginel, Marc Angel, Idoia Mendia, Vilija Blinkevičiūtė, Aodhán Ó </w:t>
      </w:r>
      <w:r w:rsidRPr="0019256C">
        <w:lastRenderedPageBreak/>
        <w:t>Ríordáin</w:t>
      </w:r>
      <w:r w:rsidRPr="0019256C">
        <w:rPr>
          <w:rStyle w:val="HideTWBExt"/>
          <w:b w:val="0"/>
        </w:rPr>
        <w:t>&lt;/Members&gt;</w:t>
      </w:r>
    </w:p>
    <w:p w14:paraId="71F5D629" w14:textId="77777777" w:rsidR="001919E5" w:rsidRPr="0019256C" w:rsidRDefault="001919E5" w:rsidP="001919E5">
      <w:r w:rsidRPr="0019256C">
        <w:rPr>
          <w:rStyle w:val="HideTWBExt"/>
        </w:rPr>
        <w:t>&lt;/RepeatBlock-By&gt;</w:t>
      </w:r>
    </w:p>
    <w:p w14:paraId="7F25C4E6"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66FF9BDF" w14:textId="77777777" w:rsidR="001919E5" w:rsidRPr="0019256C" w:rsidRDefault="001919E5" w:rsidP="001919E5">
      <w:pPr>
        <w:pStyle w:val="NormalBold"/>
      </w:pPr>
      <w:r w:rsidRPr="0019256C">
        <w:rPr>
          <w:rStyle w:val="HideTWBExt"/>
          <w:b w:val="0"/>
        </w:rPr>
        <w:t>&lt;Article&gt;</w:t>
      </w:r>
      <w:r w:rsidRPr="0019256C">
        <w:t>Johdanto-osan 1 b kappale (uusi)</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13D1D13F" w14:textId="77777777" w:rsidTr="00742179">
        <w:trPr>
          <w:jc w:val="center"/>
        </w:trPr>
        <w:tc>
          <w:tcPr>
            <w:tcW w:w="9752" w:type="dxa"/>
            <w:gridSpan w:val="2"/>
          </w:tcPr>
          <w:p w14:paraId="770B9EA3" w14:textId="77777777" w:rsidR="001919E5" w:rsidRPr="0019256C" w:rsidRDefault="001919E5" w:rsidP="00742179">
            <w:pPr>
              <w:keepNext/>
            </w:pPr>
          </w:p>
        </w:tc>
      </w:tr>
      <w:tr w:rsidR="001919E5" w:rsidRPr="0019256C" w14:paraId="688AB2BD" w14:textId="77777777" w:rsidTr="00742179">
        <w:trPr>
          <w:jc w:val="center"/>
        </w:trPr>
        <w:tc>
          <w:tcPr>
            <w:tcW w:w="4876" w:type="dxa"/>
            <w:hideMark/>
          </w:tcPr>
          <w:p w14:paraId="73552571" w14:textId="77777777" w:rsidR="001919E5" w:rsidRPr="0019256C" w:rsidRDefault="001919E5" w:rsidP="00742179">
            <w:pPr>
              <w:pStyle w:val="ColumnHeading"/>
              <w:keepNext/>
            </w:pPr>
            <w:r w:rsidRPr="0019256C">
              <w:t>Komission teksti</w:t>
            </w:r>
          </w:p>
        </w:tc>
        <w:tc>
          <w:tcPr>
            <w:tcW w:w="4876" w:type="dxa"/>
            <w:hideMark/>
          </w:tcPr>
          <w:p w14:paraId="248A4BCD" w14:textId="77777777" w:rsidR="001919E5" w:rsidRPr="0019256C" w:rsidRDefault="001919E5" w:rsidP="00742179">
            <w:pPr>
              <w:pStyle w:val="ColumnHeading"/>
              <w:keepNext/>
            </w:pPr>
            <w:r w:rsidRPr="0019256C">
              <w:t>Tarkistus</w:t>
            </w:r>
          </w:p>
        </w:tc>
      </w:tr>
      <w:tr w:rsidR="001919E5" w:rsidRPr="0019256C" w14:paraId="57B9FF6F" w14:textId="77777777" w:rsidTr="00742179">
        <w:trPr>
          <w:jc w:val="center"/>
        </w:trPr>
        <w:tc>
          <w:tcPr>
            <w:tcW w:w="4876" w:type="dxa"/>
          </w:tcPr>
          <w:p w14:paraId="2BF7F080" w14:textId="77777777" w:rsidR="001919E5" w:rsidRPr="0019256C" w:rsidRDefault="001919E5" w:rsidP="00742179">
            <w:pPr>
              <w:pStyle w:val="Normal6"/>
            </w:pPr>
          </w:p>
        </w:tc>
        <w:tc>
          <w:tcPr>
            <w:tcW w:w="4876" w:type="dxa"/>
            <w:hideMark/>
          </w:tcPr>
          <w:p w14:paraId="61D2314B" w14:textId="77777777" w:rsidR="001919E5" w:rsidRPr="0019256C" w:rsidRDefault="001919E5" w:rsidP="00742179">
            <w:pPr>
              <w:pStyle w:val="Normal6"/>
              <w:rPr>
                <w:szCs w:val="24"/>
              </w:rPr>
            </w:pPr>
            <w:r w:rsidRPr="0019256C">
              <w:rPr>
                <w:b/>
                <w:i/>
              </w:rPr>
              <w:t>(1 b)</w:t>
            </w:r>
            <w:r w:rsidRPr="0019256C">
              <w:rPr>
                <w:b/>
                <w:i/>
              </w:rPr>
              <w:tab/>
              <w:t>Euroopan unioni ja sen jäsenvaltiot jatkavat sen osoittamista, että ne voivat reagoida nopeasti geopoliittisiin tapahtumiin ja että ne ovat valmiita käyttämään riittävästi varoja unionin puolustusteollisuuden vahvistamiseen erilaisten eurooppalaisten ja kansallisten ohjelmien avulla, mikä on unionin turvallisuuden kannalta myönteistä ja tarpeellista. On tärkeää vahvistaa unionin puolustusalaa kilpailukykyohjelmien avulla. Samalla on äärimmäisen tärkeää jatkaa investointeja ESR+:n kautta unionin sosiaalisiin tavoitteisiin, sillä sosiaalinen yhteenkuuluvuus on demokraattisen ja yhteiskunnallisen unionin häiriönsietokyvyn kulmakivi ja välttämätön unionin kohdatessa hyökkäysten uhkia.</w:t>
            </w:r>
          </w:p>
        </w:tc>
      </w:tr>
    </w:tbl>
    <w:p w14:paraId="15892277"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48FBDA3D" w14:textId="77777777" w:rsidR="001919E5" w:rsidRPr="0019256C" w:rsidRDefault="001919E5" w:rsidP="001919E5">
      <w:r w:rsidRPr="0019256C">
        <w:rPr>
          <w:rStyle w:val="HideTWBExt"/>
        </w:rPr>
        <w:t>&lt;/Amend&gt;</w:t>
      </w:r>
    </w:p>
    <w:p w14:paraId="1FD5D8C0"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12</w:t>
      </w:r>
      <w:r w:rsidRPr="0019256C">
        <w:rPr>
          <w:rStyle w:val="HideTWBExt"/>
          <w:b w:val="0"/>
        </w:rPr>
        <w:t>&lt;/NumAm&gt;</w:t>
      </w:r>
    </w:p>
    <w:p w14:paraId="69E8FB57"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Marc Angel, Idoia Mendia, Vilija Blinkevičiūtė, Aodhán Ó Ríordáin, Evelyn Regner</w:t>
      </w:r>
      <w:r w:rsidRPr="0019256C">
        <w:rPr>
          <w:rStyle w:val="HideTWBExt"/>
          <w:b w:val="0"/>
        </w:rPr>
        <w:t>&lt;/Members&gt;</w:t>
      </w:r>
    </w:p>
    <w:p w14:paraId="29FF1E49" w14:textId="77777777" w:rsidR="001919E5" w:rsidRPr="0019256C" w:rsidRDefault="001919E5" w:rsidP="001919E5">
      <w:r w:rsidRPr="0019256C">
        <w:rPr>
          <w:rStyle w:val="HideTWBExt"/>
        </w:rPr>
        <w:t>&lt;/RepeatBlock-By&gt;</w:t>
      </w:r>
    </w:p>
    <w:p w14:paraId="3B399CA7"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2C3B8D1C" w14:textId="77777777" w:rsidR="001919E5" w:rsidRPr="0019256C" w:rsidRDefault="001919E5" w:rsidP="001919E5">
      <w:pPr>
        <w:pStyle w:val="NormalBold"/>
      </w:pPr>
      <w:r w:rsidRPr="0019256C">
        <w:rPr>
          <w:rStyle w:val="HideTWBExt"/>
          <w:b w:val="0"/>
        </w:rPr>
        <w:t>&lt;Article&gt;</w:t>
      </w:r>
      <w:r w:rsidRPr="0019256C">
        <w:t>Johdanto-osan 1 c kappale (uusi)</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58832811" w14:textId="77777777" w:rsidTr="00742179">
        <w:trPr>
          <w:jc w:val="center"/>
        </w:trPr>
        <w:tc>
          <w:tcPr>
            <w:tcW w:w="9752" w:type="dxa"/>
            <w:gridSpan w:val="2"/>
          </w:tcPr>
          <w:p w14:paraId="03A127DE" w14:textId="77777777" w:rsidR="001919E5" w:rsidRPr="0019256C" w:rsidRDefault="001919E5" w:rsidP="00742179">
            <w:pPr>
              <w:keepNext/>
            </w:pPr>
          </w:p>
        </w:tc>
      </w:tr>
      <w:tr w:rsidR="001919E5" w:rsidRPr="0019256C" w14:paraId="513A989B" w14:textId="77777777" w:rsidTr="00742179">
        <w:trPr>
          <w:jc w:val="center"/>
        </w:trPr>
        <w:tc>
          <w:tcPr>
            <w:tcW w:w="4876" w:type="dxa"/>
            <w:hideMark/>
          </w:tcPr>
          <w:p w14:paraId="3AA50BC3" w14:textId="77777777" w:rsidR="001919E5" w:rsidRPr="0019256C" w:rsidRDefault="001919E5" w:rsidP="00742179">
            <w:pPr>
              <w:pStyle w:val="ColumnHeading"/>
              <w:keepNext/>
            </w:pPr>
            <w:r w:rsidRPr="0019256C">
              <w:t>Komission teksti</w:t>
            </w:r>
          </w:p>
        </w:tc>
        <w:tc>
          <w:tcPr>
            <w:tcW w:w="4876" w:type="dxa"/>
            <w:hideMark/>
          </w:tcPr>
          <w:p w14:paraId="68C10DC8" w14:textId="77777777" w:rsidR="001919E5" w:rsidRPr="0019256C" w:rsidRDefault="001919E5" w:rsidP="00742179">
            <w:pPr>
              <w:pStyle w:val="ColumnHeading"/>
              <w:keepNext/>
            </w:pPr>
            <w:r w:rsidRPr="0019256C">
              <w:t>Tarkistus</w:t>
            </w:r>
          </w:p>
        </w:tc>
      </w:tr>
      <w:tr w:rsidR="001919E5" w:rsidRPr="0019256C" w14:paraId="58250090" w14:textId="77777777" w:rsidTr="00742179">
        <w:trPr>
          <w:jc w:val="center"/>
        </w:trPr>
        <w:tc>
          <w:tcPr>
            <w:tcW w:w="4876" w:type="dxa"/>
          </w:tcPr>
          <w:p w14:paraId="4FFD622D" w14:textId="77777777" w:rsidR="001919E5" w:rsidRPr="0019256C" w:rsidRDefault="001919E5" w:rsidP="00742179">
            <w:pPr>
              <w:pStyle w:val="Normal6"/>
            </w:pPr>
          </w:p>
        </w:tc>
        <w:tc>
          <w:tcPr>
            <w:tcW w:w="4876" w:type="dxa"/>
            <w:hideMark/>
          </w:tcPr>
          <w:p w14:paraId="46AC3974" w14:textId="77777777" w:rsidR="001919E5" w:rsidRPr="0019256C" w:rsidRDefault="001919E5" w:rsidP="00742179">
            <w:pPr>
              <w:pStyle w:val="Normal6"/>
              <w:rPr>
                <w:szCs w:val="24"/>
              </w:rPr>
            </w:pPr>
            <w:r w:rsidRPr="0019256C">
              <w:rPr>
                <w:b/>
                <w:i/>
              </w:rPr>
              <w:t>(1 c)</w:t>
            </w:r>
            <w:r w:rsidRPr="0019256C">
              <w:rPr>
                <w:b/>
                <w:i/>
              </w:rPr>
              <w:tab/>
              <w:t xml:space="preserve">Koheesiopolitiikan on säilyttävä pitkän aikavälin politiikkana, joka perustuu SEUT-sopimuksen 174 ja 175 artiklassa vahvistettuihin tavoitteisiin. Koheesiopolitiikkaa käytetään usein hätäapuvälineenä, mikä ei saisi vaarantaa sen pitkän aikavälin politiikkaa ja </w:t>
            </w:r>
            <w:r w:rsidRPr="0019256C">
              <w:rPr>
                <w:b/>
                <w:i/>
              </w:rPr>
              <w:lastRenderedPageBreak/>
              <w:t>investointitavoitteita.</w:t>
            </w:r>
          </w:p>
        </w:tc>
      </w:tr>
    </w:tbl>
    <w:p w14:paraId="1E9383F5"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1C3A1A35" w14:textId="77777777" w:rsidR="001919E5" w:rsidRPr="0019256C" w:rsidRDefault="001919E5" w:rsidP="001919E5">
      <w:r w:rsidRPr="0019256C">
        <w:rPr>
          <w:rStyle w:val="HideTWBExt"/>
        </w:rPr>
        <w:t>&lt;/Amend&gt;</w:t>
      </w:r>
    </w:p>
    <w:p w14:paraId="4347D32B"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13</w:t>
      </w:r>
      <w:r w:rsidRPr="0019256C">
        <w:rPr>
          <w:rStyle w:val="HideTWBExt"/>
          <w:b w:val="0"/>
        </w:rPr>
        <w:t>&lt;/NumAm&gt;</w:t>
      </w:r>
    </w:p>
    <w:p w14:paraId="357CE9B2" w14:textId="77777777" w:rsidR="001919E5" w:rsidRPr="0019256C" w:rsidRDefault="001919E5" w:rsidP="001919E5">
      <w:pPr>
        <w:pStyle w:val="NormalBold"/>
      </w:pPr>
      <w:r w:rsidRPr="0019256C">
        <w:rPr>
          <w:rStyle w:val="HideTWBExt"/>
          <w:b w:val="0"/>
        </w:rPr>
        <w:t>&lt;RepeatBlock-By&gt;&lt;Members&gt;</w:t>
      </w:r>
      <w:r w:rsidRPr="0019256C">
        <w:t>Branislav Ondruš</w:t>
      </w:r>
      <w:r w:rsidRPr="0019256C">
        <w:rPr>
          <w:rStyle w:val="HideTWBExt"/>
          <w:b w:val="0"/>
        </w:rPr>
        <w:t>&lt;/Members&gt;</w:t>
      </w:r>
    </w:p>
    <w:p w14:paraId="141E19AC" w14:textId="77777777" w:rsidR="001919E5" w:rsidRPr="0019256C" w:rsidRDefault="001919E5" w:rsidP="001919E5">
      <w:r w:rsidRPr="0019256C">
        <w:rPr>
          <w:rStyle w:val="HideTWBExt"/>
        </w:rPr>
        <w:t>&lt;/RepeatBlock-By&gt;</w:t>
      </w:r>
    </w:p>
    <w:p w14:paraId="61CBA450"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5C6B802E" w14:textId="77777777" w:rsidR="001919E5" w:rsidRPr="0019256C" w:rsidRDefault="001919E5" w:rsidP="001919E5">
      <w:pPr>
        <w:pStyle w:val="NormalBold"/>
      </w:pPr>
      <w:r w:rsidRPr="0019256C">
        <w:rPr>
          <w:rStyle w:val="HideTWBExt"/>
          <w:b w:val="0"/>
        </w:rPr>
        <w:t>&lt;Article&gt;</w:t>
      </w:r>
      <w:r w:rsidRPr="0019256C">
        <w:t>Johdanto-osan 2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4F8E8031" w14:textId="77777777" w:rsidTr="00742179">
        <w:trPr>
          <w:jc w:val="center"/>
        </w:trPr>
        <w:tc>
          <w:tcPr>
            <w:tcW w:w="9752" w:type="dxa"/>
            <w:gridSpan w:val="2"/>
          </w:tcPr>
          <w:p w14:paraId="23214CDD" w14:textId="77777777" w:rsidR="001919E5" w:rsidRPr="0019256C" w:rsidRDefault="001919E5" w:rsidP="00742179">
            <w:pPr>
              <w:keepNext/>
            </w:pPr>
          </w:p>
        </w:tc>
      </w:tr>
      <w:tr w:rsidR="001919E5" w:rsidRPr="0019256C" w14:paraId="70C3CA49" w14:textId="77777777" w:rsidTr="00742179">
        <w:trPr>
          <w:jc w:val="center"/>
        </w:trPr>
        <w:tc>
          <w:tcPr>
            <w:tcW w:w="4876" w:type="dxa"/>
            <w:hideMark/>
          </w:tcPr>
          <w:p w14:paraId="28D8C3B3" w14:textId="77777777" w:rsidR="001919E5" w:rsidRPr="0019256C" w:rsidRDefault="001919E5" w:rsidP="00742179">
            <w:pPr>
              <w:pStyle w:val="ColumnHeading"/>
              <w:keepNext/>
            </w:pPr>
            <w:r w:rsidRPr="0019256C">
              <w:t>Komission teksti</w:t>
            </w:r>
          </w:p>
        </w:tc>
        <w:tc>
          <w:tcPr>
            <w:tcW w:w="4876" w:type="dxa"/>
            <w:hideMark/>
          </w:tcPr>
          <w:p w14:paraId="1ED87316" w14:textId="77777777" w:rsidR="001919E5" w:rsidRPr="0019256C" w:rsidRDefault="001919E5" w:rsidP="00742179">
            <w:pPr>
              <w:pStyle w:val="ColumnHeading"/>
              <w:keepNext/>
            </w:pPr>
            <w:r w:rsidRPr="0019256C">
              <w:t>Tarkistus</w:t>
            </w:r>
          </w:p>
        </w:tc>
      </w:tr>
      <w:tr w:rsidR="001919E5" w:rsidRPr="0019256C" w14:paraId="5A2CB628" w14:textId="77777777" w:rsidTr="00742179">
        <w:trPr>
          <w:jc w:val="center"/>
        </w:trPr>
        <w:tc>
          <w:tcPr>
            <w:tcW w:w="4876" w:type="dxa"/>
            <w:hideMark/>
          </w:tcPr>
          <w:p w14:paraId="223454AC" w14:textId="77777777" w:rsidR="001919E5" w:rsidRPr="0019256C" w:rsidRDefault="001919E5" w:rsidP="00742179">
            <w:pPr>
              <w:pStyle w:val="Normal6"/>
            </w:pPr>
            <w:r w:rsidRPr="0019256C">
              <w:rPr>
                <w:b/>
                <w:i/>
              </w:rPr>
              <w:t>(2)</w:t>
            </w:r>
            <w:r w:rsidRPr="0019256C">
              <w:rPr>
                <w:b/>
                <w:i/>
              </w:rPr>
              <w:tab/>
              <w:t>Valkoisessa kirjassa Euroopan puolustusvalmiudesta vuoteen 2030 mennessä</w:t>
            </w:r>
            <w:r w:rsidRPr="0019256C">
              <w:rPr>
                <w:b/>
                <w:i/>
                <w:vertAlign w:val="superscript"/>
              </w:rPr>
              <w:t>3</w:t>
            </w:r>
            <w:r w:rsidRPr="0019256C">
              <w:rPr>
                <w:b/>
                <w:i/>
              </w:rPr>
              <w:t xml:space="preserve"> tasoitetaan tietä aidolle Euroopan puolustusunionille muun muassa siten, että jäsenvaltioita kehotetaan investoimaan voimakkaasti puolustukseen ja puolustusteollisuuteen. Tätä tukevat 5 päivänä maaliskuuta 2025 annetussa komission tiedonannossa osaamisunionista</w:t>
            </w:r>
            <w:r w:rsidRPr="0019256C">
              <w:rPr>
                <w:b/>
                <w:i/>
                <w:vertAlign w:val="superscript"/>
              </w:rPr>
              <w:t>4</w:t>
            </w:r>
            <w:r w:rsidRPr="0019256C">
              <w:rPr>
                <w:b/>
                <w:i/>
              </w:rPr>
              <w:t>, jäljempänä ’osaamisunionia koskeva tiedonanto’, esitetyt toimet, joilla puututaan osaamisvajeeseen ja -puutteisiin unionissa, esimerkiksi hyödyntämällä tiedonannossa tarkoitettua osaamissopimusta sekä laajamittaisia kumppanuuksia, mukaan lukien puolustusekosysteemiä koskeva kumppanuus. Sen vuoksi on aiheellista sisällyttää tähän asetukseen Euroopan parlamentin ja neuvoston asetuksella (EU) 2021/1057</w:t>
            </w:r>
            <w:r w:rsidRPr="0019256C">
              <w:rPr>
                <w:b/>
                <w:i/>
                <w:vertAlign w:val="superscript"/>
              </w:rPr>
              <w:t>5</w:t>
            </w:r>
            <w:r w:rsidRPr="0019256C">
              <w:rPr>
                <w:b/>
                <w:i/>
              </w:rPr>
              <w:t xml:space="preserve"> perustettuun ESR+:aan liittyviä kannustimia, jotta helpotetaan puolustusteollisuudessa tarvittavan osaamisen kehittämistä.</w:t>
            </w:r>
          </w:p>
        </w:tc>
        <w:tc>
          <w:tcPr>
            <w:tcW w:w="4876" w:type="dxa"/>
            <w:hideMark/>
          </w:tcPr>
          <w:p w14:paraId="4CA11197" w14:textId="77777777" w:rsidR="001919E5" w:rsidRPr="0019256C" w:rsidRDefault="001919E5" w:rsidP="00742179">
            <w:pPr>
              <w:pStyle w:val="Normal6"/>
              <w:rPr>
                <w:szCs w:val="24"/>
              </w:rPr>
            </w:pPr>
            <w:r w:rsidRPr="0019256C">
              <w:rPr>
                <w:b/>
                <w:i/>
              </w:rPr>
              <w:t>Poistetaan.</w:t>
            </w:r>
          </w:p>
        </w:tc>
      </w:tr>
      <w:tr w:rsidR="001919E5" w:rsidRPr="0019256C" w14:paraId="084E0937" w14:textId="77777777" w:rsidTr="00742179">
        <w:trPr>
          <w:jc w:val="center"/>
        </w:trPr>
        <w:tc>
          <w:tcPr>
            <w:tcW w:w="4876" w:type="dxa"/>
            <w:hideMark/>
          </w:tcPr>
          <w:p w14:paraId="0054F061" w14:textId="77777777" w:rsidR="001919E5" w:rsidRPr="0019256C" w:rsidRDefault="001919E5" w:rsidP="00742179">
            <w:pPr>
              <w:pStyle w:val="Normal6"/>
            </w:pPr>
            <w:r w:rsidRPr="0019256C">
              <w:rPr>
                <w:b/>
                <w:i/>
              </w:rPr>
              <w:t>__________________</w:t>
            </w:r>
          </w:p>
        </w:tc>
        <w:tc>
          <w:tcPr>
            <w:tcW w:w="4876" w:type="dxa"/>
          </w:tcPr>
          <w:p w14:paraId="55967687" w14:textId="77777777" w:rsidR="001919E5" w:rsidRPr="0019256C" w:rsidRDefault="001919E5" w:rsidP="00742179">
            <w:pPr>
              <w:pStyle w:val="Normal6"/>
              <w:rPr>
                <w:szCs w:val="24"/>
              </w:rPr>
            </w:pPr>
          </w:p>
        </w:tc>
      </w:tr>
      <w:tr w:rsidR="001919E5" w:rsidRPr="0019256C" w14:paraId="395E5172" w14:textId="77777777" w:rsidTr="00742179">
        <w:trPr>
          <w:jc w:val="center"/>
        </w:trPr>
        <w:tc>
          <w:tcPr>
            <w:tcW w:w="4876" w:type="dxa"/>
            <w:hideMark/>
          </w:tcPr>
          <w:p w14:paraId="34C4419F" w14:textId="77777777" w:rsidR="001919E5" w:rsidRPr="0019256C" w:rsidRDefault="001919E5" w:rsidP="00742179">
            <w:pPr>
              <w:pStyle w:val="Normal6"/>
            </w:pPr>
            <w:r w:rsidRPr="0019256C">
              <w:rPr>
                <w:b/>
                <w:i/>
                <w:vertAlign w:val="superscript"/>
              </w:rPr>
              <w:t>3</w:t>
            </w:r>
            <w:r w:rsidRPr="0019256C">
              <w:t xml:space="preserve"> </w:t>
            </w:r>
            <w:r w:rsidRPr="0019256C">
              <w:rPr>
                <w:b/>
                <w:i/>
              </w:rPr>
              <w:t>Yhteinen valkoinen kirja Euroopan puolustusvalmiudesta vuoteen 2030 mennessä, JOIN(2025) 120 final, 19.3.2025.</w:t>
            </w:r>
          </w:p>
        </w:tc>
        <w:tc>
          <w:tcPr>
            <w:tcW w:w="4876" w:type="dxa"/>
          </w:tcPr>
          <w:p w14:paraId="681644E7" w14:textId="77777777" w:rsidR="001919E5" w:rsidRPr="0019256C" w:rsidRDefault="001919E5" w:rsidP="00742179">
            <w:pPr>
              <w:pStyle w:val="Normal6"/>
              <w:rPr>
                <w:szCs w:val="24"/>
              </w:rPr>
            </w:pPr>
          </w:p>
        </w:tc>
      </w:tr>
      <w:tr w:rsidR="001919E5" w:rsidRPr="0019256C" w14:paraId="2B0B3C62" w14:textId="77777777" w:rsidTr="00742179">
        <w:trPr>
          <w:jc w:val="center"/>
        </w:trPr>
        <w:tc>
          <w:tcPr>
            <w:tcW w:w="4876" w:type="dxa"/>
            <w:hideMark/>
          </w:tcPr>
          <w:p w14:paraId="72676218" w14:textId="77777777" w:rsidR="001919E5" w:rsidRPr="0019256C" w:rsidRDefault="001919E5" w:rsidP="00742179">
            <w:pPr>
              <w:pStyle w:val="Normal6"/>
            </w:pPr>
            <w:r w:rsidRPr="0019256C">
              <w:rPr>
                <w:b/>
                <w:i/>
                <w:vertAlign w:val="superscript"/>
              </w:rPr>
              <w:t>4</w:t>
            </w:r>
            <w:r w:rsidRPr="0019256C">
              <w:t xml:space="preserve"> </w:t>
            </w:r>
            <w:r w:rsidRPr="0019256C">
              <w:rPr>
                <w:b/>
                <w:i/>
              </w:rPr>
              <w:t>COM(2025) 90 final.</w:t>
            </w:r>
          </w:p>
        </w:tc>
        <w:tc>
          <w:tcPr>
            <w:tcW w:w="4876" w:type="dxa"/>
          </w:tcPr>
          <w:p w14:paraId="032B3134" w14:textId="77777777" w:rsidR="001919E5" w:rsidRPr="0019256C" w:rsidRDefault="001919E5" w:rsidP="00742179">
            <w:pPr>
              <w:pStyle w:val="Normal6"/>
              <w:rPr>
                <w:szCs w:val="24"/>
              </w:rPr>
            </w:pPr>
          </w:p>
        </w:tc>
      </w:tr>
      <w:tr w:rsidR="001919E5" w:rsidRPr="0019256C" w14:paraId="7694F42D" w14:textId="77777777" w:rsidTr="00742179">
        <w:trPr>
          <w:jc w:val="center"/>
        </w:trPr>
        <w:tc>
          <w:tcPr>
            <w:tcW w:w="4876" w:type="dxa"/>
            <w:hideMark/>
          </w:tcPr>
          <w:p w14:paraId="691840B0" w14:textId="77777777" w:rsidR="001919E5" w:rsidRPr="0019256C" w:rsidRDefault="001919E5" w:rsidP="00742179">
            <w:pPr>
              <w:pStyle w:val="Normal6"/>
            </w:pPr>
            <w:r w:rsidRPr="0019256C">
              <w:rPr>
                <w:b/>
                <w:i/>
                <w:vertAlign w:val="superscript"/>
              </w:rPr>
              <w:t>5</w:t>
            </w:r>
            <w:r w:rsidRPr="0019256C">
              <w:t xml:space="preserve"> </w:t>
            </w:r>
            <w:r w:rsidRPr="0019256C">
              <w:rPr>
                <w:b/>
                <w:i/>
              </w:rPr>
              <w:t xml:space="preserve">Euroopan parlamentin ja neuvoston </w:t>
            </w:r>
            <w:r w:rsidRPr="0019256C">
              <w:rPr>
                <w:b/>
                <w:i/>
              </w:rPr>
              <w:lastRenderedPageBreak/>
              <w:t>asetus (EU) 2021/1057, annettu 24 päivänä kesäkuuta 2021, Euroopan sosiaalirahasto plussan (ESR+) perustamisesta ja asetuksen (EU) N:o 1296/2013 kumoamisesta (EUVL L 231, 30.6.2021, s. 21, ELI: http://data.europa.eu/eli/reg/2021/1057/oj).</w:t>
            </w:r>
          </w:p>
        </w:tc>
        <w:tc>
          <w:tcPr>
            <w:tcW w:w="4876" w:type="dxa"/>
          </w:tcPr>
          <w:p w14:paraId="62767C8C" w14:textId="77777777" w:rsidR="001919E5" w:rsidRPr="0019256C" w:rsidRDefault="001919E5" w:rsidP="00742179">
            <w:pPr>
              <w:pStyle w:val="Normal6"/>
              <w:rPr>
                <w:szCs w:val="24"/>
              </w:rPr>
            </w:pPr>
          </w:p>
        </w:tc>
      </w:tr>
    </w:tbl>
    <w:p w14:paraId="4B686313"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7EADAC23" w14:textId="77777777" w:rsidR="001919E5" w:rsidRPr="0019256C" w:rsidRDefault="001919E5" w:rsidP="001919E5">
      <w:r w:rsidRPr="0019256C">
        <w:rPr>
          <w:rStyle w:val="HideTWBExt"/>
        </w:rPr>
        <w:t>&lt;/Amend&gt;</w:t>
      </w:r>
    </w:p>
    <w:p w14:paraId="335A2E52"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14</w:t>
      </w:r>
      <w:r w:rsidRPr="0019256C">
        <w:rPr>
          <w:rStyle w:val="HideTWBExt"/>
          <w:b w:val="0"/>
        </w:rPr>
        <w:t>&lt;/NumAm&gt;</w:t>
      </w:r>
    </w:p>
    <w:p w14:paraId="25AFC267" w14:textId="77777777" w:rsidR="001919E5" w:rsidRPr="0019256C" w:rsidRDefault="001919E5" w:rsidP="001919E5">
      <w:pPr>
        <w:pStyle w:val="NormalBold"/>
      </w:pPr>
      <w:r w:rsidRPr="0019256C">
        <w:rPr>
          <w:rStyle w:val="HideTWBExt"/>
          <w:b w:val="0"/>
        </w:rPr>
        <w:t>&lt;RepeatBlock-By&gt;&lt;Members&gt;</w:t>
      </w:r>
      <w:r w:rsidRPr="0019256C">
        <w:t>Grégory Allione, Brigitte van den Berg, Marie-Pierre Vedrenne</w:t>
      </w:r>
      <w:r w:rsidRPr="0019256C">
        <w:rPr>
          <w:rStyle w:val="HideTWBExt"/>
          <w:b w:val="0"/>
        </w:rPr>
        <w:t>&lt;/Members&gt;</w:t>
      </w:r>
    </w:p>
    <w:p w14:paraId="62C1AF40" w14:textId="77777777" w:rsidR="001919E5" w:rsidRPr="0019256C" w:rsidRDefault="001919E5" w:rsidP="001919E5">
      <w:r w:rsidRPr="0019256C">
        <w:rPr>
          <w:rStyle w:val="HideTWBExt"/>
        </w:rPr>
        <w:t>&lt;/RepeatBlock-By&gt;</w:t>
      </w:r>
    </w:p>
    <w:p w14:paraId="3B6D0F2E"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61EC24E3" w14:textId="77777777" w:rsidR="001919E5" w:rsidRPr="0019256C" w:rsidRDefault="001919E5" w:rsidP="001919E5">
      <w:pPr>
        <w:pStyle w:val="NormalBold"/>
      </w:pPr>
      <w:r w:rsidRPr="0019256C">
        <w:rPr>
          <w:rStyle w:val="HideTWBExt"/>
          <w:b w:val="0"/>
        </w:rPr>
        <w:t>&lt;Article&gt;</w:t>
      </w:r>
      <w:r w:rsidRPr="0019256C">
        <w:t>Johdanto-osan 2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0593A610" w14:textId="77777777" w:rsidTr="00742179">
        <w:trPr>
          <w:jc w:val="center"/>
        </w:trPr>
        <w:tc>
          <w:tcPr>
            <w:tcW w:w="9752" w:type="dxa"/>
            <w:gridSpan w:val="2"/>
          </w:tcPr>
          <w:p w14:paraId="3B4FF5C0" w14:textId="77777777" w:rsidR="001919E5" w:rsidRPr="0019256C" w:rsidRDefault="001919E5" w:rsidP="00742179">
            <w:pPr>
              <w:keepNext/>
            </w:pPr>
          </w:p>
        </w:tc>
      </w:tr>
      <w:tr w:rsidR="001919E5" w:rsidRPr="0019256C" w14:paraId="28BD355A" w14:textId="77777777" w:rsidTr="00742179">
        <w:trPr>
          <w:jc w:val="center"/>
        </w:trPr>
        <w:tc>
          <w:tcPr>
            <w:tcW w:w="4876" w:type="dxa"/>
            <w:hideMark/>
          </w:tcPr>
          <w:p w14:paraId="0C566917" w14:textId="77777777" w:rsidR="001919E5" w:rsidRPr="0019256C" w:rsidRDefault="001919E5" w:rsidP="00742179">
            <w:pPr>
              <w:pStyle w:val="ColumnHeading"/>
              <w:keepNext/>
            </w:pPr>
            <w:r w:rsidRPr="0019256C">
              <w:t>Komission teksti</w:t>
            </w:r>
          </w:p>
        </w:tc>
        <w:tc>
          <w:tcPr>
            <w:tcW w:w="4876" w:type="dxa"/>
            <w:hideMark/>
          </w:tcPr>
          <w:p w14:paraId="6A0A5073" w14:textId="77777777" w:rsidR="001919E5" w:rsidRPr="0019256C" w:rsidRDefault="001919E5" w:rsidP="00742179">
            <w:pPr>
              <w:pStyle w:val="ColumnHeading"/>
              <w:keepNext/>
            </w:pPr>
            <w:r w:rsidRPr="0019256C">
              <w:t>Tarkistus</w:t>
            </w:r>
          </w:p>
        </w:tc>
      </w:tr>
      <w:tr w:rsidR="001919E5" w:rsidRPr="0019256C" w14:paraId="05163259" w14:textId="77777777" w:rsidTr="00742179">
        <w:trPr>
          <w:jc w:val="center"/>
        </w:trPr>
        <w:tc>
          <w:tcPr>
            <w:tcW w:w="4876" w:type="dxa"/>
            <w:hideMark/>
          </w:tcPr>
          <w:p w14:paraId="7DB494E9" w14:textId="77777777" w:rsidR="001919E5" w:rsidRPr="0019256C" w:rsidRDefault="001919E5" w:rsidP="00742179">
            <w:pPr>
              <w:pStyle w:val="Normal6"/>
            </w:pPr>
            <w:r w:rsidRPr="0019256C">
              <w:t>(2)</w:t>
            </w:r>
            <w:r w:rsidRPr="0019256C">
              <w:tab/>
              <w:t>Valkoisessa kirjassa Euroopan puolustusvalmiudesta vuoteen 2030 mennessä</w:t>
            </w:r>
            <w:r w:rsidRPr="0019256C">
              <w:rPr>
                <w:vertAlign w:val="superscript"/>
              </w:rPr>
              <w:t>3</w:t>
            </w:r>
            <w:r w:rsidRPr="0019256C">
              <w:t xml:space="preserve"> tasoitetaan tietä aidolle Euroopan puolustusunionille muun muassa siten, että jäsenvaltioita kehotetaan investoimaan voimakkaasti puolustukseen </w:t>
            </w:r>
            <w:r w:rsidRPr="0019256C">
              <w:rPr>
                <w:b/>
                <w:i/>
              </w:rPr>
              <w:t>ja</w:t>
            </w:r>
            <w:r w:rsidRPr="0019256C">
              <w:t xml:space="preserve"> puolustusteollisuuteen. Tätä tukevat 5 päivänä maaliskuuta 2025 annetussa komission tiedonannossa osaamisunionista</w:t>
            </w:r>
            <w:r w:rsidRPr="0019256C">
              <w:rPr>
                <w:vertAlign w:val="superscript"/>
              </w:rPr>
              <w:t>4</w:t>
            </w:r>
            <w:r w:rsidRPr="0019256C">
              <w:t>, jäljempänä ’osaamisunionia koskeva tiedonanto’, esitetyt toimet, joilla puututaan osaamisvajeeseen ja -puutteisiin unionissa, esimerkiksi hyödyntämällä tiedonannossa tarkoitettua osaamissopimusta sekä laajamittaisia kumppanuuksia, mukaan lukien puolustusekosysteemiä koskeva kumppanuus. Sen vuoksi on aiheellista sisällyttää tähän asetukseen Euroopan parlamentin ja neuvoston asetuksella (EU) 2021/1057</w:t>
            </w:r>
            <w:r w:rsidRPr="0019256C">
              <w:rPr>
                <w:vertAlign w:val="superscript"/>
              </w:rPr>
              <w:t>5</w:t>
            </w:r>
            <w:r w:rsidRPr="0019256C">
              <w:t xml:space="preserve"> perustettuun ESR+:aan liittyviä kannustimia, jotta helpotetaan puolustusteollisuudessa tarvittavan osaamisen kehittämistä.</w:t>
            </w:r>
          </w:p>
        </w:tc>
        <w:tc>
          <w:tcPr>
            <w:tcW w:w="4876" w:type="dxa"/>
            <w:hideMark/>
          </w:tcPr>
          <w:p w14:paraId="13C198F9" w14:textId="77777777" w:rsidR="001919E5" w:rsidRPr="0019256C" w:rsidRDefault="001919E5" w:rsidP="00742179">
            <w:pPr>
              <w:pStyle w:val="Normal6"/>
              <w:rPr>
                <w:szCs w:val="24"/>
              </w:rPr>
            </w:pPr>
            <w:r w:rsidRPr="0019256C">
              <w:t>(2)</w:t>
            </w:r>
            <w:r w:rsidRPr="0019256C">
              <w:tab/>
            </w:r>
            <w:r w:rsidRPr="0019256C">
              <w:rPr>
                <w:b/>
                <w:i/>
              </w:rPr>
              <w:t>Niinistön raporttia, ”Safer together – Strenghtening Europe's civilian and military Preparedness and Readiness”</w:t>
            </w:r>
            <w:r w:rsidRPr="0019256C">
              <w:rPr>
                <w:b/>
                <w:i/>
                <w:vertAlign w:val="superscript"/>
              </w:rPr>
              <w:t>2 a</w:t>
            </w:r>
            <w:r w:rsidRPr="0019256C">
              <w:rPr>
                <w:b/>
                <w:i/>
              </w:rPr>
              <w:t>, ja EU:n varautumisunionistrategiaa</w:t>
            </w:r>
            <w:r w:rsidRPr="0019256C">
              <w:rPr>
                <w:b/>
                <w:i/>
                <w:vertAlign w:val="superscript"/>
              </w:rPr>
              <w:t>2 b</w:t>
            </w:r>
            <w:r w:rsidRPr="0019256C">
              <w:rPr>
                <w:b/>
                <w:i/>
              </w:rPr>
              <w:t xml:space="preserve"> täydentävässä</w:t>
            </w:r>
            <w:r w:rsidRPr="0019256C">
              <w:t xml:space="preserve"> valkoisessa kirjassa Euroopan puolustusvalmiudesta vuoteen 2030 mennessä</w:t>
            </w:r>
            <w:r w:rsidRPr="0019256C">
              <w:rPr>
                <w:vertAlign w:val="superscript"/>
              </w:rPr>
              <w:t>3</w:t>
            </w:r>
            <w:r w:rsidRPr="0019256C">
              <w:t xml:space="preserve"> tasoitetaan tietä aidolle Euroopan puolustusunionille muun muassa siten, että jäsenvaltioita kehotetaan investoimaan voimakkaasti puolustukseen</w:t>
            </w:r>
            <w:r w:rsidRPr="0019256C">
              <w:rPr>
                <w:b/>
                <w:i/>
              </w:rPr>
              <w:t>, väestönsuojeluun,</w:t>
            </w:r>
            <w:r w:rsidRPr="0019256C">
              <w:t xml:space="preserve"> puolustusteollisuuteen </w:t>
            </w:r>
            <w:r w:rsidRPr="0019256C">
              <w:rPr>
                <w:b/>
                <w:i/>
              </w:rPr>
              <w:t>ja kaksikäyttötekniikkaan, minkä olisi oltava tiiviisti sidoksissa sosiaalimenoihin, työpaikkojen luomiseen ja lisä- ja uudelleenkoulutusmahdollisuuksiin</w:t>
            </w:r>
            <w:r w:rsidRPr="0019256C">
              <w:t>. Tätä tukevat 5 päivänä maaliskuuta 2025 annetussa komission tiedonannossa osaamisunionista</w:t>
            </w:r>
            <w:r w:rsidRPr="0019256C">
              <w:rPr>
                <w:vertAlign w:val="superscript"/>
              </w:rPr>
              <w:t>4</w:t>
            </w:r>
            <w:r w:rsidRPr="0019256C">
              <w:t xml:space="preserve">, jäljempänä ’osaamisunionia koskeva tiedonanto’, esitetyt toimet, joilla puututaan osaamisvajeeseen ja -puutteisiin unionissa, esimerkiksi hyödyntämällä tiedonannossa tarkoitettua osaamissopimusta sekä laajamittaisia kumppanuuksia, mukaan lukien puolustusekosysteemiä koskeva </w:t>
            </w:r>
            <w:r w:rsidRPr="0019256C">
              <w:lastRenderedPageBreak/>
              <w:t>kumppanuus</w:t>
            </w:r>
            <w:r w:rsidRPr="0019256C">
              <w:rPr>
                <w:b/>
                <w:i/>
              </w:rPr>
              <w:t>, osaamisen ja tutkintotodistusten vastavuoroinen tunnustaminen, työvoiman liikkuvuus ja ammatilliseen koulutukseen liittyvät aloitteet</w:t>
            </w:r>
            <w:r w:rsidRPr="0019256C">
              <w:t>.</w:t>
            </w:r>
            <w:r w:rsidRPr="0019256C">
              <w:rPr>
                <w:b/>
                <w:i/>
              </w:rPr>
              <w:t xml:space="preserve"> Jotta jäsenvaltiot voisivat saavuttaa tämän asetuksen tavoitteet, olisi edistettävä julkisten ja yksityisten toimijoiden välistä yhteistyötä sekä työmarkkinaosapuolten, kuten ammattiliittojen ja työnantajajärjestöjen, aktiivista osallistumista, jotta voidaan varmistaa osallistava ja kestävä kasvu. Jotta jäsenvaltiot voisivat muuttaa ohjelmiaan merkityksellisesti ja oikeudenmukaisesti ja keskittää resurssinsa strategisiin toimijoihin, on aiheellista tukea pieniä ja keskisuuria yrityksiä ja startup-yrityksiä niiden ratkaisevassa merkityksessä innovoinnille, taloudelliselle dynaamisuudelle ja työpaikkojen luomiselle, painottaen erityisesti niitä koskevien osallistumisen esteiden vähentämistä ja varojen ja mahdollisuuksien tekemistä niille helpommin saatavaksi.</w:t>
            </w:r>
            <w:r w:rsidRPr="0019256C">
              <w:t xml:space="preserve"> Sen vuoksi on aiheellista sisällyttää tähän asetukseen Euroopan parlamentin ja neuvoston asetuksella (EU) 2021/1057</w:t>
            </w:r>
            <w:r w:rsidRPr="0019256C">
              <w:rPr>
                <w:vertAlign w:val="superscript"/>
              </w:rPr>
              <w:t>5</w:t>
            </w:r>
            <w:r w:rsidRPr="0019256C">
              <w:t xml:space="preserve"> perustettuun ESR+:aan liittyviä kannustimia, jotta helpotetaan </w:t>
            </w:r>
            <w:r w:rsidRPr="0019256C">
              <w:rPr>
                <w:b/>
                <w:i/>
              </w:rPr>
              <w:t>väestönsuojelussa ja</w:t>
            </w:r>
            <w:r w:rsidRPr="0019256C">
              <w:t xml:space="preserve"> puolustusteollisuudessa tarvittavan osaamisen </w:t>
            </w:r>
            <w:r w:rsidRPr="0019256C">
              <w:rPr>
                <w:b/>
                <w:i/>
              </w:rPr>
              <w:t>ja koulutuksen</w:t>
            </w:r>
            <w:r w:rsidRPr="0019256C">
              <w:t xml:space="preserve"> kehittämistä </w:t>
            </w:r>
            <w:r w:rsidRPr="0019256C">
              <w:rPr>
                <w:b/>
                <w:i/>
              </w:rPr>
              <w:t>ja sosiaalinormien vaalimista</w:t>
            </w:r>
            <w:r w:rsidRPr="0019256C">
              <w:t>.</w:t>
            </w:r>
          </w:p>
        </w:tc>
      </w:tr>
      <w:tr w:rsidR="001919E5" w:rsidRPr="0019256C" w14:paraId="42440550" w14:textId="77777777" w:rsidTr="00742179">
        <w:trPr>
          <w:jc w:val="center"/>
        </w:trPr>
        <w:tc>
          <w:tcPr>
            <w:tcW w:w="4876" w:type="dxa"/>
            <w:hideMark/>
          </w:tcPr>
          <w:p w14:paraId="3F96220D" w14:textId="77777777" w:rsidR="001919E5" w:rsidRPr="0019256C" w:rsidRDefault="001919E5" w:rsidP="00742179">
            <w:pPr>
              <w:pStyle w:val="Normal6"/>
            </w:pPr>
            <w:r w:rsidRPr="0019256C">
              <w:lastRenderedPageBreak/>
              <w:t>__________________</w:t>
            </w:r>
          </w:p>
        </w:tc>
        <w:tc>
          <w:tcPr>
            <w:tcW w:w="4876" w:type="dxa"/>
            <w:hideMark/>
          </w:tcPr>
          <w:p w14:paraId="7DA51C85" w14:textId="77777777" w:rsidR="001919E5" w:rsidRPr="0019256C" w:rsidRDefault="001919E5" w:rsidP="00742179">
            <w:pPr>
              <w:pStyle w:val="Normal6"/>
              <w:rPr>
                <w:szCs w:val="24"/>
              </w:rPr>
            </w:pPr>
            <w:r w:rsidRPr="0019256C">
              <w:t>__________________</w:t>
            </w:r>
          </w:p>
        </w:tc>
      </w:tr>
      <w:tr w:rsidR="001919E5" w:rsidRPr="0019256C" w14:paraId="487BFED1" w14:textId="77777777" w:rsidTr="00742179">
        <w:trPr>
          <w:jc w:val="center"/>
        </w:trPr>
        <w:tc>
          <w:tcPr>
            <w:tcW w:w="4876" w:type="dxa"/>
          </w:tcPr>
          <w:p w14:paraId="468CB696" w14:textId="77777777" w:rsidR="001919E5" w:rsidRPr="0019256C" w:rsidRDefault="001919E5" w:rsidP="00742179">
            <w:pPr>
              <w:pStyle w:val="Normal6"/>
            </w:pPr>
          </w:p>
        </w:tc>
        <w:tc>
          <w:tcPr>
            <w:tcW w:w="4876" w:type="dxa"/>
            <w:hideMark/>
          </w:tcPr>
          <w:p w14:paraId="1F45813F" w14:textId="77777777" w:rsidR="001919E5" w:rsidRPr="0019256C" w:rsidRDefault="001919E5" w:rsidP="00742179">
            <w:pPr>
              <w:pStyle w:val="Normal6"/>
              <w:rPr>
                <w:szCs w:val="24"/>
              </w:rPr>
            </w:pPr>
            <w:r w:rsidRPr="0019256C">
              <w:rPr>
                <w:b/>
                <w:i/>
                <w:vertAlign w:val="superscript"/>
              </w:rPr>
              <w:t>2 a</w:t>
            </w:r>
            <w:r w:rsidRPr="0019256C">
              <w:t xml:space="preserve"> </w:t>
            </w:r>
            <w:r w:rsidRPr="0019256C">
              <w:rPr>
                <w:b/>
                <w:i/>
              </w:rPr>
              <w:t>Sauli Niinistön raportti: Safer Together – Strengthening Europe’s Civilian and Military Preparedness and Readiness, 30.10.2024.</w:t>
            </w:r>
          </w:p>
        </w:tc>
      </w:tr>
      <w:tr w:rsidR="001919E5" w:rsidRPr="0019256C" w14:paraId="2D2E4386" w14:textId="77777777" w:rsidTr="00742179">
        <w:trPr>
          <w:jc w:val="center"/>
        </w:trPr>
        <w:tc>
          <w:tcPr>
            <w:tcW w:w="4876" w:type="dxa"/>
          </w:tcPr>
          <w:p w14:paraId="57EB62DA" w14:textId="77777777" w:rsidR="001919E5" w:rsidRPr="0019256C" w:rsidRDefault="001919E5" w:rsidP="00742179">
            <w:pPr>
              <w:pStyle w:val="Normal6"/>
            </w:pPr>
          </w:p>
        </w:tc>
        <w:tc>
          <w:tcPr>
            <w:tcW w:w="4876" w:type="dxa"/>
            <w:hideMark/>
          </w:tcPr>
          <w:p w14:paraId="7C3C379C" w14:textId="77777777" w:rsidR="001919E5" w:rsidRPr="0019256C" w:rsidRDefault="001919E5" w:rsidP="00742179">
            <w:pPr>
              <w:pStyle w:val="Normal6"/>
              <w:rPr>
                <w:szCs w:val="24"/>
              </w:rPr>
            </w:pPr>
            <w:r w:rsidRPr="0019256C">
              <w:rPr>
                <w:b/>
                <w:i/>
                <w:vertAlign w:val="superscript"/>
              </w:rPr>
              <w:t>2 b</w:t>
            </w:r>
            <w:r w:rsidRPr="0019256C">
              <w:t xml:space="preserve"> </w:t>
            </w:r>
            <w:r w:rsidRPr="0019256C">
              <w:rPr>
                <w:b/>
                <w:i/>
              </w:rPr>
              <w:t>Yhteinen tiedonanto Euroopan parlamentille, Eurooppa-neuvostolle, neuvostolle, Euroopan talous- ja sosiaalikomitealle ja alueiden komitealle Euroopan varautumisunionistrategiasta, JOIN(2025) 130 final, 23.3.2025.</w:t>
            </w:r>
          </w:p>
        </w:tc>
      </w:tr>
      <w:tr w:rsidR="001919E5" w:rsidRPr="0019256C" w14:paraId="562708DB" w14:textId="77777777" w:rsidTr="00742179">
        <w:trPr>
          <w:jc w:val="center"/>
        </w:trPr>
        <w:tc>
          <w:tcPr>
            <w:tcW w:w="4876" w:type="dxa"/>
            <w:hideMark/>
          </w:tcPr>
          <w:p w14:paraId="62E13C3A" w14:textId="77777777" w:rsidR="001919E5" w:rsidRPr="0019256C" w:rsidRDefault="001919E5" w:rsidP="00742179">
            <w:pPr>
              <w:pStyle w:val="Normal6"/>
            </w:pPr>
            <w:r w:rsidRPr="0019256C">
              <w:rPr>
                <w:vertAlign w:val="superscript"/>
              </w:rPr>
              <w:t>3</w:t>
            </w:r>
            <w:r w:rsidRPr="0019256C">
              <w:t xml:space="preserve"> Yhteinen valkoinen kirja Euroopan puolustusvalmiudesta vuoteen 2030 </w:t>
            </w:r>
            <w:r w:rsidRPr="0019256C">
              <w:lastRenderedPageBreak/>
              <w:t>mennessä, JOIN(2025) 120 final, 19.3.2025.</w:t>
            </w:r>
          </w:p>
        </w:tc>
        <w:tc>
          <w:tcPr>
            <w:tcW w:w="4876" w:type="dxa"/>
            <w:hideMark/>
          </w:tcPr>
          <w:p w14:paraId="75D06106" w14:textId="77777777" w:rsidR="001919E5" w:rsidRPr="0019256C" w:rsidRDefault="001919E5" w:rsidP="00742179">
            <w:pPr>
              <w:pStyle w:val="Normal6"/>
              <w:rPr>
                <w:szCs w:val="24"/>
              </w:rPr>
            </w:pPr>
            <w:r w:rsidRPr="0019256C">
              <w:rPr>
                <w:vertAlign w:val="superscript"/>
              </w:rPr>
              <w:lastRenderedPageBreak/>
              <w:t>3</w:t>
            </w:r>
            <w:r w:rsidRPr="0019256C">
              <w:t xml:space="preserve"> Yhteinen valkoinen kirja Euroopan puolustusvalmiudesta vuoteen 2030 </w:t>
            </w:r>
            <w:r w:rsidRPr="0019256C">
              <w:lastRenderedPageBreak/>
              <w:t>mennessä, JOIN(2025) 120 final, 19.3.2025.</w:t>
            </w:r>
          </w:p>
        </w:tc>
      </w:tr>
      <w:tr w:rsidR="001919E5" w:rsidRPr="0019256C" w14:paraId="391AFEA0" w14:textId="77777777" w:rsidTr="00742179">
        <w:trPr>
          <w:jc w:val="center"/>
        </w:trPr>
        <w:tc>
          <w:tcPr>
            <w:tcW w:w="4876" w:type="dxa"/>
            <w:hideMark/>
          </w:tcPr>
          <w:p w14:paraId="328BA621" w14:textId="77777777" w:rsidR="001919E5" w:rsidRPr="0019256C" w:rsidRDefault="001919E5" w:rsidP="00742179">
            <w:pPr>
              <w:pStyle w:val="Normal6"/>
            </w:pPr>
            <w:r w:rsidRPr="0019256C">
              <w:rPr>
                <w:vertAlign w:val="superscript"/>
              </w:rPr>
              <w:lastRenderedPageBreak/>
              <w:t>4</w:t>
            </w:r>
            <w:r w:rsidRPr="0019256C">
              <w:t xml:space="preserve"> COM (2025) 90 final</w:t>
            </w:r>
          </w:p>
        </w:tc>
        <w:tc>
          <w:tcPr>
            <w:tcW w:w="4876" w:type="dxa"/>
            <w:hideMark/>
          </w:tcPr>
          <w:p w14:paraId="32712165" w14:textId="77777777" w:rsidR="001919E5" w:rsidRPr="0019256C" w:rsidRDefault="001919E5" w:rsidP="00742179">
            <w:pPr>
              <w:pStyle w:val="Normal6"/>
              <w:rPr>
                <w:szCs w:val="24"/>
              </w:rPr>
            </w:pPr>
            <w:r w:rsidRPr="0019256C">
              <w:rPr>
                <w:vertAlign w:val="superscript"/>
              </w:rPr>
              <w:t>4</w:t>
            </w:r>
            <w:r w:rsidRPr="0019256C">
              <w:t xml:space="preserve"> COM (2025) 90 final</w:t>
            </w:r>
          </w:p>
        </w:tc>
      </w:tr>
      <w:tr w:rsidR="001919E5" w:rsidRPr="0019256C" w14:paraId="7203A90B" w14:textId="77777777" w:rsidTr="00742179">
        <w:trPr>
          <w:jc w:val="center"/>
        </w:trPr>
        <w:tc>
          <w:tcPr>
            <w:tcW w:w="4876" w:type="dxa"/>
            <w:hideMark/>
          </w:tcPr>
          <w:p w14:paraId="5BA71F48" w14:textId="77777777" w:rsidR="001919E5" w:rsidRPr="0019256C" w:rsidRDefault="001919E5" w:rsidP="00742179">
            <w:pPr>
              <w:pStyle w:val="Normal6"/>
            </w:pPr>
            <w:r w:rsidRPr="0019256C">
              <w:rPr>
                <w:vertAlign w:val="superscript"/>
              </w:rPr>
              <w:t>5</w:t>
            </w:r>
            <w:r w:rsidRPr="0019256C">
              <w:t xml:space="preserve"> Euroopan parlamentin ja neuvoston asetus (EU) 2021/1057, annettu 24 päivänä kesäkuuta 2021, Euroopan sosiaalirahasto plussan (ESR+) perustamisesta ja asetuksen (EU) N:o 1296/2013 kumoamisesta (EUVL L 231, 30.6.2021, s. 21, ELI: http://data.europa.eu/eli/reg/2021/1057/oj).</w:t>
            </w:r>
          </w:p>
        </w:tc>
        <w:tc>
          <w:tcPr>
            <w:tcW w:w="4876" w:type="dxa"/>
            <w:hideMark/>
          </w:tcPr>
          <w:p w14:paraId="35680139" w14:textId="77777777" w:rsidR="001919E5" w:rsidRPr="0019256C" w:rsidRDefault="001919E5" w:rsidP="00742179">
            <w:pPr>
              <w:pStyle w:val="Normal6"/>
              <w:rPr>
                <w:szCs w:val="24"/>
              </w:rPr>
            </w:pPr>
            <w:r w:rsidRPr="0019256C">
              <w:rPr>
                <w:vertAlign w:val="superscript"/>
              </w:rPr>
              <w:t>5</w:t>
            </w:r>
            <w:r w:rsidRPr="0019256C">
              <w:t xml:space="preserve"> Euroopan parlamentin ja neuvoston asetus (EU) 2021/1057, annettu 24 päivänä kesäkuuta 2021, Euroopan sosiaalirahasto plussan (ESR+) perustamisesta ja asetuksen (EU) N:o 1296/2013 kumoamisesta (EUVL L 231, 30.6.2021, s. 21, ELI: http://data.europa.eu/eli/reg/2021/1057/oj).</w:t>
            </w:r>
          </w:p>
        </w:tc>
      </w:tr>
    </w:tbl>
    <w:p w14:paraId="1178F3D3"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682E9D9F" w14:textId="77777777" w:rsidR="001919E5" w:rsidRPr="0019256C" w:rsidRDefault="001919E5" w:rsidP="001919E5">
      <w:r w:rsidRPr="0019256C">
        <w:rPr>
          <w:rStyle w:val="HideTWBExt"/>
        </w:rPr>
        <w:t>&lt;/Amend&gt;</w:t>
      </w:r>
    </w:p>
    <w:p w14:paraId="3996535B"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15</w:t>
      </w:r>
      <w:r w:rsidRPr="0019256C">
        <w:rPr>
          <w:rStyle w:val="HideTWBExt"/>
          <w:b w:val="0"/>
        </w:rPr>
        <w:t>&lt;/NumAm&gt;</w:t>
      </w:r>
    </w:p>
    <w:p w14:paraId="5708AD7D" w14:textId="77777777" w:rsidR="001919E5" w:rsidRPr="0019256C" w:rsidRDefault="001919E5" w:rsidP="001919E5">
      <w:pPr>
        <w:pStyle w:val="NormalBold"/>
      </w:pPr>
      <w:r w:rsidRPr="0019256C">
        <w:rPr>
          <w:rStyle w:val="HideTWBExt"/>
          <w:b w:val="0"/>
        </w:rPr>
        <w:t>&lt;RepeatBlock-By&gt;&lt;Members&gt;</w:t>
      </w:r>
      <w:r w:rsidRPr="0019256C">
        <w:t>Brigitte van den Berg, Jana Toom, Hristo Petrov, Grégory Allione, Eugen Tomac</w:t>
      </w:r>
      <w:r w:rsidRPr="0019256C">
        <w:rPr>
          <w:rStyle w:val="HideTWBExt"/>
          <w:b w:val="0"/>
        </w:rPr>
        <w:t>&lt;/Members&gt;</w:t>
      </w:r>
    </w:p>
    <w:p w14:paraId="02F46FAD" w14:textId="77777777" w:rsidR="001919E5" w:rsidRPr="0019256C" w:rsidRDefault="001919E5" w:rsidP="001919E5">
      <w:r w:rsidRPr="0019256C">
        <w:rPr>
          <w:rStyle w:val="HideTWBExt"/>
        </w:rPr>
        <w:t>&lt;/RepeatBlock-By&gt;</w:t>
      </w:r>
    </w:p>
    <w:p w14:paraId="766CFC76"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4E1E390C" w14:textId="77777777" w:rsidR="001919E5" w:rsidRPr="0019256C" w:rsidRDefault="001919E5" w:rsidP="001919E5">
      <w:pPr>
        <w:pStyle w:val="NormalBold"/>
      </w:pPr>
      <w:r w:rsidRPr="0019256C">
        <w:rPr>
          <w:rStyle w:val="HideTWBExt"/>
          <w:b w:val="0"/>
        </w:rPr>
        <w:t>&lt;Article&gt;</w:t>
      </w:r>
      <w:r w:rsidRPr="0019256C">
        <w:t>Johdanto-osan 2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4BA36520" w14:textId="77777777" w:rsidTr="00742179">
        <w:trPr>
          <w:jc w:val="center"/>
        </w:trPr>
        <w:tc>
          <w:tcPr>
            <w:tcW w:w="9752" w:type="dxa"/>
            <w:gridSpan w:val="2"/>
          </w:tcPr>
          <w:p w14:paraId="787F6DC7" w14:textId="77777777" w:rsidR="001919E5" w:rsidRPr="0019256C" w:rsidRDefault="001919E5" w:rsidP="00742179">
            <w:pPr>
              <w:keepNext/>
            </w:pPr>
          </w:p>
        </w:tc>
      </w:tr>
      <w:tr w:rsidR="001919E5" w:rsidRPr="0019256C" w14:paraId="4E3CBFA0" w14:textId="77777777" w:rsidTr="00742179">
        <w:trPr>
          <w:jc w:val="center"/>
        </w:trPr>
        <w:tc>
          <w:tcPr>
            <w:tcW w:w="4876" w:type="dxa"/>
            <w:hideMark/>
          </w:tcPr>
          <w:p w14:paraId="566B63F3" w14:textId="77777777" w:rsidR="001919E5" w:rsidRPr="0019256C" w:rsidRDefault="001919E5" w:rsidP="00742179">
            <w:pPr>
              <w:pStyle w:val="ColumnHeading"/>
              <w:keepNext/>
            </w:pPr>
            <w:r w:rsidRPr="0019256C">
              <w:t>Komission teksti</w:t>
            </w:r>
          </w:p>
        </w:tc>
        <w:tc>
          <w:tcPr>
            <w:tcW w:w="4876" w:type="dxa"/>
            <w:hideMark/>
          </w:tcPr>
          <w:p w14:paraId="70E64D9F" w14:textId="77777777" w:rsidR="001919E5" w:rsidRPr="0019256C" w:rsidRDefault="001919E5" w:rsidP="00742179">
            <w:pPr>
              <w:pStyle w:val="ColumnHeading"/>
              <w:keepNext/>
            </w:pPr>
            <w:r w:rsidRPr="0019256C">
              <w:t>Tarkistus</w:t>
            </w:r>
          </w:p>
        </w:tc>
      </w:tr>
      <w:tr w:rsidR="001919E5" w:rsidRPr="0019256C" w14:paraId="0449DA3A" w14:textId="77777777" w:rsidTr="00742179">
        <w:trPr>
          <w:jc w:val="center"/>
        </w:trPr>
        <w:tc>
          <w:tcPr>
            <w:tcW w:w="4876" w:type="dxa"/>
            <w:hideMark/>
          </w:tcPr>
          <w:p w14:paraId="0B904880" w14:textId="77777777" w:rsidR="001919E5" w:rsidRPr="0019256C" w:rsidRDefault="001919E5" w:rsidP="00742179">
            <w:pPr>
              <w:pStyle w:val="Normal6"/>
            </w:pPr>
            <w:r w:rsidRPr="0019256C">
              <w:t>(2)</w:t>
            </w:r>
            <w:r w:rsidRPr="0019256C">
              <w:tab/>
              <w:t>Valkoisessa kirjassa Euroopan puolustusvalmiudesta vuoteen 2030 mennessä</w:t>
            </w:r>
            <w:r w:rsidRPr="0019256C">
              <w:rPr>
                <w:vertAlign w:val="superscript"/>
              </w:rPr>
              <w:t>3</w:t>
            </w:r>
            <w:r w:rsidRPr="0019256C">
              <w:t xml:space="preserve"> tasoitetaan tietä aidolle Euroopan puolustusunionille muun muassa siten, että jäsenvaltioita kehotetaan investoimaan voimakkaasti puolustukseen </w:t>
            </w:r>
            <w:r w:rsidRPr="0019256C">
              <w:rPr>
                <w:b/>
                <w:i/>
              </w:rPr>
              <w:t>ja</w:t>
            </w:r>
            <w:r w:rsidRPr="0019256C">
              <w:t xml:space="preserve"> puolustusteollisuuteen. Tätä tukevat 5 päivänä maaliskuuta 2025 annetussa komission tiedonannossa osaamisunionista</w:t>
            </w:r>
            <w:r w:rsidRPr="0019256C">
              <w:rPr>
                <w:vertAlign w:val="superscript"/>
              </w:rPr>
              <w:t>4</w:t>
            </w:r>
            <w:r w:rsidRPr="0019256C">
              <w:t>, jäljempänä ’osaamisunionia koskeva tiedonanto’, esitetyt toimet, joilla puututaan osaamisvajeeseen ja -puutteisiin unionissa</w:t>
            </w:r>
            <w:r w:rsidRPr="0019256C">
              <w:rPr>
                <w:b/>
                <w:i/>
              </w:rPr>
              <w:t>, esimerkiksi</w:t>
            </w:r>
            <w:r w:rsidRPr="0019256C">
              <w:t xml:space="preserve"> hyödyntämällä </w:t>
            </w:r>
            <w:r w:rsidRPr="0019256C">
              <w:rPr>
                <w:b/>
                <w:i/>
              </w:rPr>
              <w:t>tiedonannossa tarkoitettua</w:t>
            </w:r>
            <w:r w:rsidRPr="0019256C">
              <w:t xml:space="preserve"> osaamissopimusta sekä laajamittaisia kumppanuuksia, mukaan lukien puolustusekosysteemiä koskeva kumppanuus. Sen vuoksi on aiheellista sisällyttää tähän asetukseen Euroopan parlamentin ja neuvoston asetuksella (EU) 2021/1057</w:t>
            </w:r>
            <w:r w:rsidRPr="0019256C">
              <w:rPr>
                <w:vertAlign w:val="superscript"/>
              </w:rPr>
              <w:t>5</w:t>
            </w:r>
            <w:r w:rsidRPr="0019256C">
              <w:t xml:space="preserve"> perustettuun ESR+:aan liittyviä kannustimia, jotta helpotetaan </w:t>
            </w:r>
            <w:r w:rsidRPr="0019256C">
              <w:lastRenderedPageBreak/>
              <w:t>puolustusteollisuudessa tarvittavan osaamisen kehittämistä.</w:t>
            </w:r>
          </w:p>
        </w:tc>
        <w:tc>
          <w:tcPr>
            <w:tcW w:w="4876" w:type="dxa"/>
            <w:hideMark/>
          </w:tcPr>
          <w:p w14:paraId="393A1524" w14:textId="77777777" w:rsidR="001919E5" w:rsidRPr="0019256C" w:rsidRDefault="001919E5" w:rsidP="00742179">
            <w:pPr>
              <w:pStyle w:val="Normal6"/>
              <w:rPr>
                <w:szCs w:val="24"/>
              </w:rPr>
            </w:pPr>
            <w:r w:rsidRPr="0019256C">
              <w:lastRenderedPageBreak/>
              <w:t>(2)</w:t>
            </w:r>
            <w:r w:rsidRPr="0019256C">
              <w:tab/>
              <w:t>Valkoisessa kirjassa Euroopan puolustusvalmiudesta vuoteen 2030 mennessä</w:t>
            </w:r>
            <w:r w:rsidRPr="0019256C">
              <w:rPr>
                <w:vertAlign w:val="superscript"/>
              </w:rPr>
              <w:t>3</w:t>
            </w:r>
            <w:r w:rsidRPr="0019256C">
              <w:t xml:space="preserve"> tasoitetaan tietä aidolle Euroopan puolustusunionille muun muassa siten, että jäsenvaltioita kehotetaan investoimaan voimakkaasti puolustukseen</w:t>
            </w:r>
            <w:r w:rsidRPr="0019256C">
              <w:rPr>
                <w:b/>
                <w:i/>
              </w:rPr>
              <w:t>,</w:t>
            </w:r>
            <w:r w:rsidRPr="0019256C">
              <w:t xml:space="preserve"> puolustusteollisuuteen </w:t>
            </w:r>
            <w:r w:rsidRPr="0019256C">
              <w:rPr>
                <w:b/>
                <w:i/>
              </w:rPr>
              <w:t>ja kaksikäyttötekniikkaan, minkä olisi oltava tiiviisti sidoksissa sosiaalimenoihin, työpaikkojen luomiseen ja lisä- ja uudelleenkoulutusmahdollisuuksiin</w:t>
            </w:r>
            <w:r w:rsidRPr="0019256C">
              <w:t>. Tätä tukevat 5 päivänä maaliskuuta 2025 annetussa komission tiedonannossa osaamisunionista</w:t>
            </w:r>
            <w:r w:rsidRPr="0019256C">
              <w:rPr>
                <w:vertAlign w:val="superscript"/>
              </w:rPr>
              <w:t>4</w:t>
            </w:r>
            <w:r w:rsidRPr="0019256C">
              <w:t>, jäljempänä ’osaamisunionia koskeva tiedonanto’, esitetyt toimet, joilla puututaan osaamisvajeeseen ja -puutteisiin unionissa hyödyntämällä osaamissopimusta sekä laajamittaisia kumppanuuksia, mukaan lukien puolustusekosysteemiä koskeva kumppanuus</w:t>
            </w:r>
            <w:r w:rsidRPr="0019256C">
              <w:rPr>
                <w:b/>
                <w:i/>
              </w:rPr>
              <w:t xml:space="preserve">, osaamisen ja tutkintotodistusten vastavuoroinen </w:t>
            </w:r>
            <w:r w:rsidRPr="0019256C">
              <w:rPr>
                <w:b/>
                <w:i/>
              </w:rPr>
              <w:lastRenderedPageBreak/>
              <w:t>tunnustaminen, työvoiman liikkuvuus ja ammatilliseen koulutukseen liittyvät aloitteet</w:t>
            </w:r>
            <w:r w:rsidRPr="0019256C">
              <w:t>.</w:t>
            </w:r>
            <w:r w:rsidRPr="0019256C">
              <w:rPr>
                <w:b/>
                <w:i/>
              </w:rPr>
              <w:t xml:space="preserve"> Jotta jäsenvaltiot voisivat saavuttaa tämän asetuksen tavoitteet, olisi edistettävä julkisten ja yksityisten toimijoiden välistä yhteistyötä sekä työmarkkinaosapuolten, kuten ammattiliittojen ja työnantajajärjestöjen, aktiivista osallistumista, jotta voidaan varmistaa osallistava ja kestävä kasvu. Jotta jäsenvaltiot voisivat muuttaa ohjelmiaan merkityksellisesti ja oikeudenmukaisesti ja keskittää resurssinsa strategisiin toimijoihin, on aiheellista tukea pieniä ja keskisuuria yrityksiä ja startup-yrityksiä niiden ratkaisevassa merkityksessä innovoinnille, taloudelliselle dynaamisuudelle ja työpaikkojen luomiselle, painottaen erityisesti niitä koskevien osallistumisen esteiden vähentämistä ja varojen ja mahdollisuuksien tekemistä niille helpommin saatavaksi.</w:t>
            </w:r>
            <w:r w:rsidRPr="0019256C">
              <w:t xml:space="preserve"> Sen vuoksi on aiheellista sisällyttää tähän asetukseen Euroopan parlamentin ja neuvoston asetuksella (EU) 2021/1057</w:t>
            </w:r>
            <w:r w:rsidRPr="0019256C">
              <w:rPr>
                <w:vertAlign w:val="superscript"/>
              </w:rPr>
              <w:t>5</w:t>
            </w:r>
            <w:r w:rsidRPr="0019256C">
              <w:t xml:space="preserve"> perustettuun ESR+:aan liittyviä kannustimia, jotta helpotetaan puolustusteollisuudessa tarvittavan osaamisen </w:t>
            </w:r>
            <w:r w:rsidRPr="0019256C">
              <w:rPr>
                <w:b/>
                <w:i/>
              </w:rPr>
              <w:t>ja koulutuksen</w:t>
            </w:r>
            <w:r w:rsidRPr="0019256C">
              <w:t xml:space="preserve"> kehittämistä </w:t>
            </w:r>
            <w:r w:rsidRPr="0019256C">
              <w:rPr>
                <w:b/>
                <w:i/>
              </w:rPr>
              <w:t>ja sosiaalinormien vaalimista</w:t>
            </w:r>
            <w:r w:rsidRPr="0019256C">
              <w:t>.</w:t>
            </w:r>
          </w:p>
        </w:tc>
      </w:tr>
      <w:tr w:rsidR="001919E5" w:rsidRPr="0019256C" w14:paraId="3A9763C8" w14:textId="77777777" w:rsidTr="00742179">
        <w:trPr>
          <w:jc w:val="center"/>
        </w:trPr>
        <w:tc>
          <w:tcPr>
            <w:tcW w:w="4876" w:type="dxa"/>
            <w:hideMark/>
          </w:tcPr>
          <w:p w14:paraId="204595E0" w14:textId="77777777" w:rsidR="001919E5" w:rsidRPr="0019256C" w:rsidRDefault="001919E5" w:rsidP="00742179">
            <w:pPr>
              <w:pStyle w:val="Normal6"/>
            </w:pPr>
            <w:r w:rsidRPr="0019256C">
              <w:lastRenderedPageBreak/>
              <w:t>__________________</w:t>
            </w:r>
          </w:p>
        </w:tc>
        <w:tc>
          <w:tcPr>
            <w:tcW w:w="4876" w:type="dxa"/>
            <w:hideMark/>
          </w:tcPr>
          <w:p w14:paraId="28936BB2" w14:textId="77777777" w:rsidR="001919E5" w:rsidRPr="0019256C" w:rsidRDefault="001919E5" w:rsidP="00742179">
            <w:pPr>
              <w:pStyle w:val="Normal6"/>
              <w:rPr>
                <w:szCs w:val="24"/>
              </w:rPr>
            </w:pPr>
            <w:r w:rsidRPr="0019256C">
              <w:t>__________________</w:t>
            </w:r>
          </w:p>
        </w:tc>
      </w:tr>
      <w:tr w:rsidR="001919E5" w:rsidRPr="0019256C" w14:paraId="2BE6CA75" w14:textId="77777777" w:rsidTr="00742179">
        <w:trPr>
          <w:jc w:val="center"/>
        </w:trPr>
        <w:tc>
          <w:tcPr>
            <w:tcW w:w="4876" w:type="dxa"/>
            <w:hideMark/>
          </w:tcPr>
          <w:p w14:paraId="5CDBBA82" w14:textId="77777777" w:rsidR="001919E5" w:rsidRPr="0019256C" w:rsidRDefault="001919E5" w:rsidP="00742179">
            <w:pPr>
              <w:pStyle w:val="Normal6"/>
            </w:pPr>
            <w:r w:rsidRPr="0019256C">
              <w:rPr>
                <w:vertAlign w:val="superscript"/>
              </w:rPr>
              <w:t>3</w:t>
            </w:r>
            <w:r w:rsidRPr="0019256C">
              <w:t xml:space="preserve"> Yhteinen valkoinen kirja Euroopan puolustusvalmiudesta vuoteen 2030 mennessä, JOIN(2025) 120 final, 19.3.2025.</w:t>
            </w:r>
          </w:p>
        </w:tc>
        <w:tc>
          <w:tcPr>
            <w:tcW w:w="4876" w:type="dxa"/>
            <w:hideMark/>
          </w:tcPr>
          <w:p w14:paraId="748EF8AC" w14:textId="77777777" w:rsidR="001919E5" w:rsidRPr="0019256C" w:rsidRDefault="001919E5" w:rsidP="00742179">
            <w:pPr>
              <w:pStyle w:val="Normal6"/>
              <w:rPr>
                <w:szCs w:val="24"/>
              </w:rPr>
            </w:pPr>
            <w:r w:rsidRPr="0019256C">
              <w:rPr>
                <w:vertAlign w:val="superscript"/>
              </w:rPr>
              <w:t>3</w:t>
            </w:r>
            <w:r w:rsidRPr="0019256C">
              <w:t xml:space="preserve"> Yhteinen valkoinen kirja Euroopan puolustusvalmiudesta vuoteen 2030 mennessä, JOIN(2025) 120 final, 19.3.2025.</w:t>
            </w:r>
          </w:p>
        </w:tc>
      </w:tr>
      <w:tr w:rsidR="001919E5" w:rsidRPr="0019256C" w14:paraId="4E82E82E" w14:textId="77777777" w:rsidTr="00742179">
        <w:trPr>
          <w:jc w:val="center"/>
        </w:trPr>
        <w:tc>
          <w:tcPr>
            <w:tcW w:w="4876" w:type="dxa"/>
            <w:hideMark/>
          </w:tcPr>
          <w:p w14:paraId="4FF1BA9A" w14:textId="77777777" w:rsidR="001919E5" w:rsidRPr="0019256C" w:rsidRDefault="001919E5" w:rsidP="00742179">
            <w:pPr>
              <w:pStyle w:val="Normal6"/>
            </w:pPr>
            <w:r w:rsidRPr="0019256C">
              <w:rPr>
                <w:vertAlign w:val="superscript"/>
              </w:rPr>
              <w:t>4</w:t>
            </w:r>
            <w:r w:rsidRPr="0019256C">
              <w:t xml:space="preserve"> COM (2025) 90 final</w:t>
            </w:r>
          </w:p>
        </w:tc>
        <w:tc>
          <w:tcPr>
            <w:tcW w:w="4876" w:type="dxa"/>
            <w:hideMark/>
          </w:tcPr>
          <w:p w14:paraId="07908675" w14:textId="77777777" w:rsidR="001919E5" w:rsidRPr="0019256C" w:rsidRDefault="001919E5" w:rsidP="00742179">
            <w:pPr>
              <w:pStyle w:val="Normal6"/>
              <w:rPr>
                <w:szCs w:val="24"/>
              </w:rPr>
            </w:pPr>
            <w:r w:rsidRPr="0019256C">
              <w:rPr>
                <w:vertAlign w:val="superscript"/>
              </w:rPr>
              <w:t>4</w:t>
            </w:r>
            <w:r w:rsidRPr="0019256C">
              <w:t xml:space="preserve"> COM (2025) 90 final</w:t>
            </w:r>
          </w:p>
        </w:tc>
      </w:tr>
      <w:tr w:rsidR="001919E5" w:rsidRPr="0019256C" w14:paraId="744160A2" w14:textId="77777777" w:rsidTr="00742179">
        <w:trPr>
          <w:jc w:val="center"/>
        </w:trPr>
        <w:tc>
          <w:tcPr>
            <w:tcW w:w="4876" w:type="dxa"/>
            <w:hideMark/>
          </w:tcPr>
          <w:p w14:paraId="0F1216F6" w14:textId="77777777" w:rsidR="001919E5" w:rsidRPr="0019256C" w:rsidRDefault="001919E5" w:rsidP="00742179">
            <w:pPr>
              <w:pStyle w:val="Normal6"/>
            </w:pPr>
            <w:r w:rsidRPr="0019256C">
              <w:rPr>
                <w:vertAlign w:val="superscript"/>
              </w:rPr>
              <w:t>5</w:t>
            </w:r>
            <w:r w:rsidRPr="0019256C">
              <w:t xml:space="preserve"> Euroopan parlamentin ja neuvoston asetus (EU) 2021/1057, annettu 24 päivänä kesäkuuta 2021, Euroopan sosiaalirahasto plussan (ESR+) perustamisesta ja asetuksen (EU) N:o 1296/2013 kumoamisesta (EUVL L 231, 30.6.2021, s. 21, ELI: http://data.europa.eu/eli/reg/2021/1057/oj).</w:t>
            </w:r>
          </w:p>
        </w:tc>
        <w:tc>
          <w:tcPr>
            <w:tcW w:w="4876" w:type="dxa"/>
            <w:hideMark/>
          </w:tcPr>
          <w:p w14:paraId="4407A492" w14:textId="77777777" w:rsidR="001919E5" w:rsidRPr="0019256C" w:rsidRDefault="001919E5" w:rsidP="00742179">
            <w:pPr>
              <w:pStyle w:val="Normal6"/>
              <w:rPr>
                <w:szCs w:val="24"/>
              </w:rPr>
            </w:pPr>
            <w:r w:rsidRPr="0019256C">
              <w:rPr>
                <w:vertAlign w:val="superscript"/>
              </w:rPr>
              <w:t>5</w:t>
            </w:r>
            <w:r w:rsidRPr="0019256C">
              <w:t xml:space="preserve"> Euroopan parlamentin ja neuvoston asetus (EU) 2021/1057, annettu 24 päivänä kesäkuuta 2021, Euroopan sosiaalirahasto plussan (ESR+) perustamisesta ja asetuksen (EU) N:o 1296/2013 kumoamisesta (EUVL L 231, 30.6.2021, s. 21, ELI: http://data.europa.eu/eli/reg/2021/1057/oj).</w:t>
            </w:r>
          </w:p>
        </w:tc>
      </w:tr>
    </w:tbl>
    <w:p w14:paraId="0B2520C3"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2A66A0B3" w14:textId="77777777" w:rsidR="001919E5" w:rsidRPr="0019256C" w:rsidRDefault="001919E5" w:rsidP="001919E5">
      <w:r w:rsidRPr="0019256C">
        <w:rPr>
          <w:rStyle w:val="HideTWBExt"/>
        </w:rPr>
        <w:t>&lt;/Amend&gt;</w:t>
      </w:r>
    </w:p>
    <w:p w14:paraId="77C17F52"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16</w:t>
      </w:r>
      <w:r w:rsidRPr="0019256C">
        <w:rPr>
          <w:rStyle w:val="HideTWBExt"/>
          <w:b w:val="0"/>
        </w:rPr>
        <w:t>&lt;/NumAm&gt;</w:t>
      </w:r>
    </w:p>
    <w:p w14:paraId="553E5CE1" w14:textId="77777777" w:rsidR="001919E5" w:rsidRPr="0019256C" w:rsidRDefault="001919E5" w:rsidP="001919E5">
      <w:pPr>
        <w:pStyle w:val="NormalBold"/>
      </w:pPr>
      <w:r w:rsidRPr="0019256C">
        <w:rPr>
          <w:rStyle w:val="HideTWBExt"/>
          <w:b w:val="0"/>
        </w:rPr>
        <w:t>&lt;RepeatBlock-By&gt;&lt;Members&gt;</w:t>
      </w:r>
      <w:r w:rsidRPr="0019256C">
        <w:t>Villy Søvndal</w:t>
      </w:r>
      <w:r w:rsidRPr="0019256C">
        <w:rPr>
          <w:rStyle w:val="HideTWBExt"/>
          <w:b w:val="0"/>
        </w:rPr>
        <w:t>&lt;/Members&gt;</w:t>
      </w:r>
    </w:p>
    <w:p w14:paraId="547E19C0" w14:textId="77777777" w:rsidR="001919E5" w:rsidRPr="0019256C" w:rsidRDefault="001919E5" w:rsidP="001919E5">
      <w:r w:rsidRPr="0019256C">
        <w:rPr>
          <w:rStyle w:val="HideTWBExt"/>
        </w:rPr>
        <w:t>&lt;AuNomDe&gt;</w:t>
      </w:r>
      <w:r w:rsidRPr="0019256C">
        <w:rPr>
          <w:rStyle w:val="HideTWBInt"/>
        </w:rPr>
        <w:t>{Greens/EFA}</w:t>
      </w:r>
      <w:r w:rsidRPr="0019256C">
        <w:t>Verts/ALE-ryhmän puolesta</w:t>
      </w:r>
      <w:r w:rsidRPr="0019256C">
        <w:rPr>
          <w:rStyle w:val="HideTWBExt"/>
        </w:rPr>
        <w:t>&lt;/AuNomDe&gt;</w:t>
      </w:r>
    </w:p>
    <w:p w14:paraId="04AEB7D1" w14:textId="77777777" w:rsidR="001919E5" w:rsidRPr="0019256C" w:rsidRDefault="001919E5" w:rsidP="001919E5">
      <w:r w:rsidRPr="0019256C">
        <w:rPr>
          <w:rStyle w:val="HideTWBExt"/>
        </w:rPr>
        <w:t>&lt;/RepeatBlock-By&gt;</w:t>
      </w:r>
    </w:p>
    <w:p w14:paraId="3DCE70F7"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33D09BBB" w14:textId="77777777" w:rsidR="001919E5" w:rsidRPr="0019256C" w:rsidRDefault="001919E5" w:rsidP="001919E5">
      <w:pPr>
        <w:pStyle w:val="NormalBold"/>
      </w:pPr>
      <w:r w:rsidRPr="0019256C">
        <w:rPr>
          <w:rStyle w:val="HideTWBExt"/>
          <w:b w:val="0"/>
        </w:rPr>
        <w:t>&lt;Article&gt;</w:t>
      </w:r>
      <w:r w:rsidRPr="0019256C">
        <w:t>Johdanto-osan 2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102ABD7" w14:textId="77777777" w:rsidTr="00742179">
        <w:trPr>
          <w:jc w:val="center"/>
        </w:trPr>
        <w:tc>
          <w:tcPr>
            <w:tcW w:w="9752" w:type="dxa"/>
            <w:gridSpan w:val="2"/>
          </w:tcPr>
          <w:p w14:paraId="64F33344" w14:textId="77777777" w:rsidR="001919E5" w:rsidRPr="0019256C" w:rsidRDefault="001919E5" w:rsidP="00742179">
            <w:pPr>
              <w:keepNext/>
            </w:pPr>
          </w:p>
        </w:tc>
      </w:tr>
      <w:tr w:rsidR="001919E5" w:rsidRPr="0019256C" w14:paraId="3C21A27D" w14:textId="77777777" w:rsidTr="00742179">
        <w:trPr>
          <w:jc w:val="center"/>
        </w:trPr>
        <w:tc>
          <w:tcPr>
            <w:tcW w:w="4876" w:type="dxa"/>
            <w:hideMark/>
          </w:tcPr>
          <w:p w14:paraId="3E8745C6" w14:textId="77777777" w:rsidR="001919E5" w:rsidRPr="0019256C" w:rsidRDefault="001919E5" w:rsidP="00742179">
            <w:pPr>
              <w:pStyle w:val="ColumnHeading"/>
              <w:keepNext/>
            </w:pPr>
            <w:r w:rsidRPr="0019256C">
              <w:t>Komission teksti</w:t>
            </w:r>
          </w:p>
        </w:tc>
        <w:tc>
          <w:tcPr>
            <w:tcW w:w="4876" w:type="dxa"/>
            <w:hideMark/>
          </w:tcPr>
          <w:p w14:paraId="668CA1A2" w14:textId="77777777" w:rsidR="001919E5" w:rsidRPr="0019256C" w:rsidRDefault="001919E5" w:rsidP="00742179">
            <w:pPr>
              <w:pStyle w:val="ColumnHeading"/>
              <w:keepNext/>
            </w:pPr>
            <w:r w:rsidRPr="0019256C">
              <w:t>Tarkistus</w:t>
            </w:r>
          </w:p>
        </w:tc>
      </w:tr>
      <w:tr w:rsidR="001919E5" w:rsidRPr="0019256C" w14:paraId="5DFEA51C" w14:textId="77777777" w:rsidTr="00742179">
        <w:trPr>
          <w:jc w:val="center"/>
        </w:trPr>
        <w:tc>
          <w:tcPr>
            <w:tcW w:w="4876" w:type="dxa"/>
            <w:hideMark/>
          </w:tcPr>
          <w:p w14:paraId="716358B1" w14:textId="77777777" w:rsidR="001919E5" w:rsidRPr="0019256C" w:rsidRDefault="001919E5" w:rsidP="00742179">
            <w:pPr>
              <w:pStyle w:val="Normal6"/>
            </w:pPr>
            <w:r w:rsidRPr="0019256C">
              <w:t>(2)</w:t>
            </w:r>
            <w:r w:rsidRPr="0019256C">
              <w:tab/>
              <w:t>Valkoisessa kirjassa Euroopan puolustusvalmiudesta vuoteen 2030 mennessä</w:t>
            </w:r>
            <w:r w:rsidRPr="0019256C">
              <w:rPr>
                <w:vertAlign w:val="superscript"/>
              </w:rPr>
              <w:t>3</w:t>
            </w:r>
            <w:r w:rsidRPr="0019256C">
              <w:t xml:space="preserve"> tasoitetaan tietä aidolle Euroopan puolustusunionille muun muassa siten, että jäsenvaltioita kehotetaan investoimaan voimakkaasti puolustukseen ja puolustusteollisuuteen. Tätä tukevat 5 päivänä maaliskuuta 2025 annetussa komission tiedonannossa osaamisunionista</w:t>
            </w:r>
            <w:r w:rsidRPr="0019256C">
              <w:rPr>
                <w:vertAlign w:val="superscript"/>
              </w:rPr>
              <w:t>4</w:t>
            </w:r>
            <w:r w:rsidRPr="0019256C">
              <w:t xml:space="preserve">, jäljempänä ’osaamisunionia koskeva tiedonanto’, esitetyt toimet, joilla puututaan osaamisvajeeseen ja -puutteisiin unionissa, esimerkiksi hyödyntämällä tiedonannossa tarkoitettua osaamissopimusta sekä laajamittaisia kumppanuuksia, mukaan lukien puolustusekosysteemiä koskeva kumppanuus. </w:t>
            </w:r>
            <w:r w:rsidRPr="0019256C">
              <w:rPr>
                <w:b/>
                <w:i/>
              </w:rPr>
              <w:t>Sen vuoksi on aiheellista sisällyttää tähän asetukseen</w:t>
            </w:r>
            <w:r w:rsidRPr="0019256C">
              <w:t xml:space="preserve"> Euroopan parlamentin ja neuvoston asetuksella (EU) 2021/1057</w:t>
            </w:r>
            <w:r w:rsidRPr="0019256C">
              <w:rPr>
                <w:vertAlign w:val="superscript"/>
              </w:rPr>
              <w:t>5</w:t>
            </w:r>
            <w:r w:rsidRPr="0019256C">
              <w:t xml:space="preserve"> </w:t>
            </w:r>
            <w:r w:rsidRPr="0019256C">
              <w:rPr>
                <w:b/>
                <w:i/>
              </w:rPr>
              <w:t>perustettuun ESR+:aan liittyviä kannustimia, jotta helpotetaan</w:t>
            </w:r>
            <w:r w:rsidRPr="0019256C">
              <w:t xml:space="preserve"> puolustusteollisuudessa tarvittavan osaamisen kehittämistä.</w:t>
            </w:r>
          </w:p>
        </w:tc>
        <w:tc>
          <w:tcPr>
            <w:tcW w:w="4876" w:type="dxa"/>
            <w:hideMark/>
          </w:tcPr>
          <w:p w14:paraId="0B4E82DA" w14:textId="77777777" w:rsidR="001919E5" w:rsidRPr="0019256C" w:rsidRDefault="001919E5" w:rsidP="00742179">
            <w:pPr>
              <w:pStyle w:val="Normal6"/>
              <w:rPr>
                <w:szCs w:val="24"/>
              </w:rPr>
            </w:pPr>
            <w:r w:rsidRPr="0019256C">
              <w:t>(2)</w:t>
            </w:r>
            <w:r w:rsidRPr="0019256C">
              <w:tab/>
              <w:t>Valkoisessa kirjassa Euroopan puolustusvalmiudesta vuoteen 2030 mennessä</w:t>
            </w:r>
            <w:r w:rsidRPr="0019256C">
              <w:rPr>
                <w:vertAlign w:val="superscript"/>
              </w:rPr>
              <w:t>3</w:t>
            </w:r>
            <w:r w:rsidRPr="0019256C">
              <w:t xml:space="preserve"> tasoitetaan tietä aidolle Euroopan puolustusunionille muun muassa siten, että jäsenvaltioita kehotetaan investoimaan voimakkaasti puolustukseen ja puolustusteollisuuteen. Tätä tukevat 5 päivänä maaliskuuta 2025 annetussa komission tiedonannossa osaamisunionista</w:t>
            </w:r>
            <w:r w:rsidRPr="0019256C">
              <w:rPr>
                <w:vertAlign w:val="superscript"/>
              </w:rPr>
              <w:t>4</w:t>
            </w:r>
            <w:r w:rsidRPr="0019256C">
              <w:t xml:space="preserve">, jäljempänä ’osaamisunionia koskeva tiedonanto’, esitetyt toimet, joilla puututaan osaamisvajeeseen ja -puutteisiin unionissa, esimerkiksi hyödyntämällä tiedonannossa tarkoitettua osaamissopimusta sekä laajamittaisia kumppanuuksia, mukaan lukien puolustusekosysteemiä koskeva kumppanuus. </w:t>
            </w:r>
            <w:r w:rsidRPr="0019256C">
              <w:rPr>
                <w:b/>
                <w:i/>
              </w:rPr>
              <w:t>Euroopan unioni ja sen jäsenvaltiot reagoivat geopoliittisiin tapahtumiin ja ovat valmiita käyttämään tarvittavan määrän varoja vahvistaakseen unionin puolustusteollisuutta erilaisten eurooppalaisten ja kansallisten ohjelmien avulla.</w:t>
            </w:r>
            <w:r w:rsidRPr="0019256C">
              <w:t xml:space="preserve"> On </w:t>
            </w:r>
            <w:r w:rsidRPr="0019256C">
              <w:rPr>
                <w:b/>
                <w:i/>
              </w:rPr>
              <w:t>tärkeää vahvistaa Euroopan puolustusalaa ja samalla jatkaa investointeja ESR+:sta unionin sosiaaliseen osallisuuteen ja yhteenkuuluvuuteen, ja jäsenvaltiot voivat jo nyt käyttää</w:t>
            </w:r>
            <w:r w:rsidRPr="0019256C">
              <w:t xml:space="preserve"> Euroopan parlamentin ja neuvoston asetuksella (EU) 2021/1057</w:t>
            </w:r>
            <w:r w:rsidRPr="0019256C">
              <w:rPr>
                <w:vertAlign w:val="superscript"/>
              </w:rPr>
              <w:t>5</w:t>
            </w:r>
            <w:r w:rsidRPr="0019256C">
              <w:t xml:space="preserve"> </w:t>
            </w:r>
            <w:r w:rsidRPr="0019256C">
              <w:rPr>
                <w:b/>
                <w:i/>
              </w:rPr>
              <w:t>perustettua ESR+:aa helpottaakseen</w:t>
            </w:r>
            <w:r w:rsidRPr="0019256C">
              <w:t xml:space="preserve"> puolustusteollisuudessa tarvittavan osaamisen kehittämistä.</w:t>
            </w:r>
          </w:p>
        </w:tc>
      </w:tr>
      <w:tr w:rsidR="001919E5" w:rsidRPr="0019256C" w14:paraId="1CAC989F" w14:textId="77777777" w:rsidTr="00742179">
        <w:trPr>
          <w:jc w:val="center"/>
        </w:trPr>
        <w:tc>
          <w:tcPr>
            <w:tcW w:w="4876" w:type="dxa"/>
            <w:hideMark/>
          </w:tcPr>
          <w:p w14:paraId="0D10FAB1" w14:textId="77777777" w:rsidR="001919E5" w:rsidRPr="0019256C" w:rsidRDefault="001919E5" w:rsidP="00742179">
            <w:pPr>
              <w:pStyle w:val="Normal6"/>
            </w:pPr>
            <w:r w:rsidRPr="0019256C">
              <w:t>__________________</w:t>
            </w:r>
          </w:p>
        </w:tc>
        <w:tc>
          <w:tcPr>
            <w:tcW w:w="4876" w:type="dxa"/>
            <w:hideMark/>
          </w:tcPr>
          <w:p w14:paraId="5F6E11C5" w14:textId="77777777" w:rsidR="001919E5" w:rsidRPr="0019256C" w:rsidRDefault="001919E5" w:rsidP="00742179">
            <w:pPr>
              <w:pStyle w:val="Normal6"/>
              <w:rPr>
                <w:szCs w:val="24"/>
              </w:rPr>
            </w:pPr>
            <w:r w:rsidRPr="0019256C">
              <w:t>__________________</w:t>
            </w:r>
          </w:p>
        </w:tc>
      </w:tr>
      <w:tr w:rsidR="001919E5" w:rsidRPr="0019256C" w14:paraId="668C4AAE" w14:textId="77777777" w:rsidTr="00742179">
        <w:trPr>
          <w:jc w:val="center"/>
        </w:trPr>
        <w:tc>
          <w:tcPr>
            <w:tcW w:w="4876" w:type="dxa"/>
            <w:hideMark/>
          </w:tcPr>
          <w:p w14:paraId="2467CE60" w14:textId="77777777" w:rsidR="001919E5" w:rsidRPr="0019256C" w:rsidRDefault="001919E5" w:rsidP="00742179">
            <w:pPr>
              <w:pStyle w:val="Normal6"/>
            </w:pPr>
            <w:r w:rsidRPr="0019256C">
              <w:rPr>
                <w:vertAlign w:val="superscript"/>
              </w:rPr>
              <w:t>3</w:t>
            </w:r>
            <w:r w:rsidRPr="0019256C">
              <w:t xml:space="preserve"> Yhteinen valkoinen kirja Euroopan </w:t>
            </w:r>
            <w:r w:rsidRPr="0019256C">
              <w:lastRenderedPageBreak/>
              <w:t>puolustusvalmiudesta vuoteen 2030 mennessä, JOIN(2025) 120 final, 19.3.2025.</w:t>
            </w:r>
          </w:p>
        </w:tc>
        <w:tc>
          <w:tcPr>
            <w:tcW w:w="4876" w:type="dxa"/>
            <w:hideMark/>
          </w:tcPr>
          <w:p w14:paraId="3D64FEB5" w14:textId="77777777" w:rsidR="001919E5" w:rsidRPr="0019256C" w:rsidRDefault="001919E5" w:rsidP="00742179">
            <w:pPr>
              <w:pStyle w:val="Normal6"/>
              <w:rPr>
                <w:szCs w:val="24"/>
              </w:rPr>
            </w:pPr>
            <w:r w:rsidRPr="0019256C">
              <w:rPr>
                <w:vertAlign w:val="superscript"/>
              </w:rPr>
              <w:lastRenderedPageBreak/>
              <w:t>3</w:t>
            </w:r>
            <w:r w:rsidRPr="0019256C">
              <w:t xml:space="preserve"> Yhteinen valkoinen kirja Euroopan </w:t>
            </w:r>
            <w:r w:rsidRPr="0019256C">
              <w:lastRenderedPageBreak/>
              <w:t>puolustusvalmiudesta vuoteen 2030 mennessä, JOIN(2025) 120 final, 19.3.2025.</w:t>
            </w:r>
          </w:p>
        </w:tc>
      </w:tr>
      <w:tr w:rsidR="001919E5" w:rsidRPr="0019256C" w14:paraId="5AFF9794" w14:textId="77777777" w:rsidTr="00742179">
        <w:trPr>
          <w:jc w:val="center"/>
        </w:trPr>
        <w:tc>
          <w:tcPr>
            <w:tcW w:w="4876" w:type="dxa"/>
            <w:hideMark/>
          </w:tcPr>
          <w:p w14:paraId="2F19E8C0" w14:textId="77777777" w:rsidR="001919E5" w:rsidRPr="0019256C" w:rsidRDefault="001919E5" w:rsidP="00742179">
            <w:pPr>
              <w:pStyle w:val="Normal6"/>
            </w:pPr>
            <w:r w:rsidRPr="0019256C">
              <w:rPr>
                <w:vertAlign w:val="superscript"/>
              </w:rPr>
              <w:lastRenderedPageBreak/>
              <w:t>4</w:t>
            </w:r>
            <w:r w:rsidRPr="0019256C">
              <w:t xml:space="preserve"> COM (2025) 90 final</w:t>
            </w:r>
          </w:p>
        </w:tc>
        <w:tc>
          <w:tcPr>
            <w:tcW w:w="4876" w:type="dxa"/>
            <w:hideMark/>
          </w:tcPr>
          <w:p w14:paraId="1002EB0A" w14:textId="77777777" w:rsidR="001919E5" w:rsidRPr="0019256C" w:rsidRDefault="001919E5" w:rsidP="00742179">
            <w:pPr>
              <w:pStyle w:val="Normal6"/>
              <w:rPr>
                <w:szCs w:val="24"/>
              </w:rPr>
            </w:pPr>
            <w:r w:rsidRPr="0019256C">
              <w:rPr>
                <w:vertAlign w:val="superscript"/>
              </w:rPr>
              <w:t>4</w:t>
            </w:r>
            <w:r w:rsidRPr="0019256C">
              <w:t xml:space="preserve"> COM (2025) 90 final</w:t>
            </w:r>
          </w:p>
        </w:tc>
      </w:tr>
      <w:tr w:rsidR="001919E5" w:rsidRPr="0019256C" w14:paraId="7527D4F2" w14:textId="77777777" w:rsidTr="00742179">
        <w:trPr>
          <w:jc w:val="center"/>
        </w:trPr>
        <w:tc>
          <w:tcPr>
            <w:tcW w:w="4876" w:type="dxa"/>
            <w:hideMark/>
          </w:tcPr>
          <w:p w14:paraId="1A66E468" w14:textId="77777777" w:rsidR="001919E5" w:rsidRPr="0019256C" w:rsidRDefault="001919E5" w:rsidP="00742179">
            <w:pPr>
              <w:pStyle w:val="Normal6"/>
            </w:pPr>
            <w:r w:rsidRPr="0019256C">
              <w:rPr>
                <w:vertAlign w:val="superscript"/>
              </w:rPr>
              <w:t>5</w:t>
            </w:r>
            <w:r w:rsidRPr="0019256C">
              <w:t xml:space="preserve"> Euroopan parlamentin ja neuvoston asetus (EU) 2021/1057, annettu 24 päivänä kesäkuuta 2021, Euroopan sosiaalirahasto plussan (ESR+) perustamisesta ja asetuksen (EU) N:o 1296/2013 kumoamisesta (EUVL L 231, 30.6.2021, s. 21, ELI: http://data.europa.eu/eli/reg/2021/1057/oj).</w:t>
            </w:r>
          </w:p>
        </w:tc>
        <w:tc>
          <w:tcPr>
            <w:tcW w:w="4876" w:type="dxa"/>
            <w:hideMark/>
          </w:tcPr>
          <w:p w14:paraId="785522E0" w14:textId="77777777" w:rsidR="001919E5" w:rsidRPr="0019256C" w:rsidRDefault="001919E5" w:rsidP="00742179">
            <w:pPr>
              <w:pStyle w:val="Normal6"/>
              <w:rPr>
                <w:szCs w:val="24"/>
              </w:rPr>
            </w:pPr>
            <w:r w:rsidRPr="0019256C">
              <w:rPr>
                <w:vertAlign w:val="superscript"/>
              </w:rPr>
              <w:t>5</w:t>
            </w:r>
            <w:r w:rsidRPr="0019256C">
              <w:t xml:space="preserve"> Euroopan parlamentin ja neuvoston asetus (EU) 2021/1057, annettu 24 päivänä kesäkuuta 2021, Euroopan sosiaalirahasto plussan (ESR+) perustamisesta ja asetuksen (EU) N:o 1296/2013 kumoamisesta (EUVL L 231, 30.6.2021, s. 21, ELI: http://data.europa.eu/eli/reg/2021/1057/oj).</w:t>
            </w:r>
          </w:p>
        </w:tc>
      </w:tr>
    </w:tbl>
    <w:p w14:paraId="14214592"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B76BD0A" w14:textId="77777777" w:rsidR="001919E5" w:rsidRPr="0019256C" w:rsidRDefault="001919E5" w:rsidP="001919E5">
      <w:r w:rsidRPr="0019256C">
        <w:rPr>
          <w:rStyle w:val="HideTWBExt"/>
        </w:rPr>
        <w:t>&lt;/Amend&gt;</w:t>
      </w:r>
    </w:p>
    <w:p w14:paraId="2FDA7502"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17</w:t>
      </w:r>
      <w:r w:rsidRPr="0019256C">
        <w:rPr>
          <w:rStyle w:val="HideTWBExt"/>
          <w:b w:val="0"/>
        </w:rPr>
        <w:t>&lt;/NumAm&gt;</w:t>
      </w:r>
    </w:p>
    <w:p w14:paraId="6AC7A9BC" w14:textId="77777777" w:rsidR="001919E5" w:rsidRPr="0019256C" w:rsidRDefault="001919E5" w:rsidP="001919E5">
      <w:pPr>
        <w:pStyle w:val="NormalBold"/>
      </w:pPr>
      <w:r w:rsidRPr="0019256C">
        <w:rPr>
          <w:rStyle w:val="HideTWBExt"/>
          <w:b w:val="0"/>
        </w:rPr>
        <w:t>&lt;RepeatBlock-By&gt;&lt;Members&gt;</w:t>
      </w:r>
      <w:r w:rsidRPr="0019256C">
        <w:t>Marie Dauchy, Nikola Bartůšek</w:t>
      </w:r>
      <w:r w:rsidRPr="0019256C">
        <w:rPr>
          <w:rStyle w:val="HideTWBExt"/>
          <w:b w:val="0"/>
        </w:rPr>
        <w:t>&lt;/Members&gt;</w:t>
      </w:r>
    </w:p>
    <w:p w14:paraId="08C7939A" w14:textId="77777777" w:rsidR="001919E5" w:rsidRPr="0019256C" w:rsidRDefault="001919E5" w:rsidP="001919E5">
      <w:r w:rsidRPr="0019256C">
        <w:rPr>
          <w:rStyle w:val="HideTWBExt"/>
        </w:rPr>
        <w:t>&lt;AuNomDe&gt;</w:t>
      </w:r>
      <w:r w:rsidRPr="0019256C">
        <w:rPr>
          <w:rStyle w:val="HideTWBInt"/>
        </w:rPr>
        <w:t>{EMPL}</w:t>
      </w:r>
      <w:r w:rsidRPr="0019256C">
        <w:t>Työllisyyden ja sosiaaliasioiden valiokunnan puolesta</w:t>
      </w:r>
      <w:r w:rsidRPr="0019256C">
        <w:rPr>
          <w:rStyle w:val="HideTWBExt"/>
        </w:rPr>
        <w:t>&lt;/AuNomDe&gt;</w:t>
      </w:r>
    </w:p>
    <w:p w14:paraId="6B7629A0" w14:textId="77777777" w:rsidR="001919E5" w:rsidRPr="0019256C" w:rsidRDefault="001919E5" w:rsidP="001919E5">
      <w:pPr>
        <w:pStyle w:val="NormalBold"/>
      </w:pPr>
      <w:r w:rsidRPr="0019256C">
        <w:rPr>
          <w:rStyle w:val="HideTWBExt"/>
          <w:b w:val="0"/>
        </w:rPr>
        <w:t>&lt;Members&gt;</w:t>
      </w:r>
      <w:r w:rsidRPr="0019256C">
        <w:t>Séverine Werbrouck, Rachel Blom</w:t>
      </w:r>
      <w:r w:rsidRPr="0019256C">
        <w:rPr>
          <w:rStyle w:val="HideTWBExt"/>
          <w:b w:val="0"/>
        </w:rPr>
        <w:t>&lt;/Members&gt;</w:t>
      </w:r>
    </w:p>
    <w:p w14:paraId="2F27BF2F" w14:textId="77777777" w:rsidR="001919E5" w:rsidRPr="0019256C" w:rsidRDefault="001919E5" w:rsidP="001919E5">
      <w:r w:rsidRPr="0019256C">
        <w:rPr>
          <w:rStyle w:val="HideTWBExt"/>
        </w:rPr>
        <w:t>&lt;/RepeatBlock-By&gt;</w:t>
      </w:r>
    </w:p>
    <w:p w14:paraId="22DE42D2"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43B63679" w14:textId="77777777" w:rsidR="001919E5" w:rsidRPr="0019256C" w:rsidRDefault="001919E5" w:rsidP="001919E5">
      <w:pPr>
        <w:pStyle w:val="NormalBold"/>
      </w:pPr>
      <w:r w:rsidRPr="0019256C">
        <w:rPr>
          <w:rStyle w:val="HideTWBExt"/>
          <w:b w:val="0"/>
        </w:rPr>
        <w:t>&lt;Article&gt;</w:t>
      </w:r>
      <w:r w:rsidRPr="0019256C">
        <w:t>Johdanto-osan 2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0A4C2563" w14:textId="77777777" w:rsidTr="00742179">
        <w:trPr>
          <w:jc w:val="center"/>
        </w:trPr>
        <w:tc>
          <w:tcPr>
            <w:tcW w:w="9752" w:type="dxa"/>
            <w:gridSpan w:val="2"/>
          </w:tcPr>
          <w:p w14:paraId="4054A509" w14:textId="77777777" w:rsidR="001919E5" w:rsidRPr="0019256C" w:rsidRDefault="001919E5" w:rsidP="00742179">
            <w:pPr>
              <w:keepNext/>
            </w:pPr>
          </w:p>
        </w:tc>
      </w:tr>
      <w:tr w:rsidR="001919E5" w:rsidRPr="0019256C" w14:paraId="51052398" w14:textId="77777777" w:rsidTr="00742179">
        <w:trPr>
          <w:jc w:val="center"/>
        </w:trPr>
        <w:tc>
          <w:tcPr>
            <w:tcW w:w="4876" w:type="dxa"/>
            <w:hideMark/>
          </w:tcPr>
          <w:p w14:paraId="2642F5A6" w14:textId="77777777" w:rsidR="001919E5" w:rsidRPr="0019256C" w:rsidRDefault="001919E5" w:rsidP="00742179">
            <w:pPr>
              <w:pStyle w:val="ColumnHeading"/>
              <w:keepNext/>
            </w:pPr>
            <w:r w:rsidRPr="0019256C">
              <w:t>Komission teksti</w:t>
            </w:r>
          </w:p>
        </w:tc>
        <w:tc>
          <w:tcPr>
            <w:tcW w:w="4876" w:type="dxa"/>
            <w:hideMark/>
          </w:tcPr>
          <w:p w14:paraId="71D69AFF" w14:textId="77777777" w:rsidR="001919E5" w:rsidRPr="0019256C" w:rsidRDefault="001919E5" w:rsidP="00742179">
            <w:pPr>
              <w:pStyle w:val="ColumnHeading"/>
              <w:keepNext/>
            </w:pPr>
            <w:r w:rsidRPr="0019256C">
              <w:t>Tarkistus</w:t>
            </w:r>
          </w:p>
        </w:tc>
      </w:tr>
      <w:tr w:rsidR="001919E5" w:rsidRPr="0019256C" w14:paraId="37CC7B7F" w14:textId="77777777" w:rsidTr="00742179">
        <w:trPr>
          <w:jc w:val="center"/>
        </w:trPr>
        <w:tc>
          <w:tcPr>
            <w:tcW w:w="4876" w:type="dxa"/>
            <w:hideMark/>
          </w:tcPr>
          <w:p w14:paraId="4D335AE8" w14:textId="77777777" w:rsidR="001919E5" w:rsidRPr="0019256C" w:rsidRDefault="001919E5" w:rsidP="00742179">
            <w:pPr>
              <w:pStyle w:val="Normal6"/>
            </w:pPr>
            <w:r w:rsidRPr="0019256C">
              <w:t>(2)</w:t>
            </w:r>
            <w:r w:rsidRPr="0019256C">
              <w:tab/>
            </w:r>
            <w:r w:rsidRPr="0019256C">
              <w:rPr>
                <w:b/>
                <w:i/>
              </w:rPr>
              <w:t>Valkoisessa kirjassa Euroopan puolustusvalmiudesta vuoteen 2030 mennessä</w:t>
            </w:r>
            <w:r w:rsidRPr="0019256C">
              <w:rPr>
                <w:b/>
                <w:i/>
                <w:vertAlign w:val="superscript"/>
              </w:rPr>
              <w:t>3</w:t>
            </w:r>
            <w:r w:rsidRPr="0019256C">
              <w:rPr>
                <w:b/>
                <w:i/>
              </w:rPr>
              <w:t xml:space="preserve"> tasoitetaan tietä aidolle Euroopan puolustusunionille muun muassa siten, että</w:t>
            </w:r>
            <w:r w:rsidRPr="0019256C">
              <w:t xml:space="preserve"> jäsenvaltioita </w:t>
            </w:r>
            <w:r w:rsidRPr="0019256C">
              <w:rPr>
                <w:b/>
                <w:i/>
              </w:rPr>
              <w:t>kehotetaan investoimaan</w:t>
            </w:r>
            <w:r w:rsidRPr="0019256C">
              <w:t xml:space="preserve"> voimakkaasti puolustukseen ja puolustusteollisuuteen. </w:t>
            </w:r>
            <w:r w:rsidRPr="0019256C">
              <w:rPr>
                <w:b/>
                <w:i/>
              </w:rPr>
              <w:t>Tätä tukevat 5 päivänä maaliskuuta 2025 annetussa komission tiedonannossa osaamisunionista</w:t>
            </w:r>
            <w:r w:rsidRPr="0019256C">
              <w:rPr>
                <w:b/>
                <w:i/>
                <w:vertAlign w:val="superscript"/>
              </w:rPr>
              <w:t>4</w:t>
            </w:r>
            <w:r w:rsidRPr="0019256C">
              <w:rPr>
                <w:b/>
                <w:i/>
              </w:rPr>
              <w:t>, jäljempänä ’osaamisunionia koskeva tiedonanto’, esitetyt toimet, joilla puututaan osaamisvajeeseen ja -puutteisiin unionissa, esimerkiksi hyödyntämällä tiedonannossa tarkoitettua osaamissopimusta sekä laajamittaisia kumppanuuksia, mukaan lukien puolustusekosysteemiä koskeva kumppanuus</w:t>
            </w:r>
            <w:r w:rsidRPr="0019256C">
              <w:t xml:space="preserve">. Sen vuoksi on aiheellista sisällyttää tähän asetukseen Euroopan </w:t>
            </w:r>
            <w:r w:rsidRPr="0019256C">
              <w:lastRenderedPageBreak/>
              <w:t>parlamentin ja neuvoston asetuksella (EU) 2021/1057</w:t>
            </w:r>
            <w:r w:rsidRPr="0019256C">
              <w:rPr>
                <w:vertAlign w:val="superscript"/>
              </w:rPr>
              <w:t>5</w:t>
            </w:r>
            <w:r w:rsidRPr="0019256C">
              <w:t xml:space="preserve"> perustettuun ESR+:aan liittyviä kannustimia, jotta helpotetaan puolustusteollisuudessa tarvittavan osaamisen kehittämistä.</w:t>
            </w:r>
          </w:p>
        </w:tc>
        <w:tc>
          <w:tcPr>
            <w:tcW w:w="4876" w:type="dxa"/>
            <w:hideMark/>
          </w:tcPr>
          <w:p w14:paraId="46334435" w14:textId="77777777" w:rsidR="001919E5" w:rsidRPr="0019256C" w:rsidRDefault="001919E5" w:rsidP="00742179">
            <w:pPr>
              <w:pStyle w:val="Normal6"/>
              <w:rPr>
                <w:szCs w:val="24"/>
              </w:rPr>
            </w:pPr>
            <w:r w:rsidRPr="0019256C">
              <w:lastRenderedPageBreak/>
              <w:t>(2)</w:t>
            </w:r>
            <w:r w:rsidRPr="0019256C">
              <w:tab/>
            </w:r>
            <w:r w:rsidRPr="0019256C">
              <w:rPr>
                <w:b/>
                <w:i/>
              </w:rPr>
              <w:t>Viimeaikaiset geopoliittiset muutokset ovat muistuttaneet</w:t>
            </w:r>
            <w:r w:rsidRPr="0019256C">
              <w:t xml:space="preserve"> jäsenvaltioita </w:t>
            </w:r>
            <w:r w:rsidRPr="0019256C">
              <w:rPr>
                <w:b/>
                <w:i/>
              </w:rPr>
              <w:t>tarpeesta investoida</w:t>
            </w:r>
            <w:r w:rsidRPr="0019256C">
              <w:t xml:space="preserve"> voimakkaasti </w:t>
            </w:r>
            <w:r w:rsidRPr="0019256C">
              <w:rPr>
                <w:b/>
                <w:i/>
              </w:rPr>
              <w:t>ja nopeasti</w:t>
            </w:r>
            <w:r w:rsidRPr="0019256C">
              <w:t xml:space="preserve"> puolustukseen ja puolustusteollisuuteen. </w:t>
            </w:r>
            <w:r w:rsidRPr="0019256C">
              <w:rPr>
                <w:b/>
                <w:i/>
              </w:rPr>
              <w:t>Tällä eurooppalaisille taloudellisesti tuottavalla ja paljon ammattitaitoa vaativia työpaikkoja tarjoavalla alalla on koulutettava runsaasti työvoimaa etenkin huipputeknologian alalla</w:t>
            </w:r>
            <w:r w:rsidRPr="0019256C">
              <w:t>.</w:t>
            </w:r>
            <w:r w:rsidRPr="0019256C">
              <w:rPr>
                <w:b/>
                <w:i/>
              </w:rPr>
              <w:t xml:space="preserve"> Ohjelmissa, toimissa ja kumppanuuksissa on asetettava etusijalle näiden taitojen kehittäminen jäsenvaltioiden väestön keskuudessa, jotta he voivat hyötyä näistä pysyvistä työpaikoista ja ammattipätevyydestä.</w:t>
            </w:r>
            <w:r w:rsidRPr="0019256C">
              <w:t xml:space="preserve"> Sen vuoksi on aiheellista sisällyttää tähän asetukseen Euroopan parlamentin ja neuvoston asetuksella (EU) 2021/1057</w:t>
            </w:r>
            <w:r w:rsidRPr="0019256C">
              <w:rPr>
                <w:vertAlign w:val="superscript"/>
              </w:rPr>
              <w:t>5</w:t>
            </w:r>
            <w:r w:rsidRPr="0019256C">
              <w:t xml:space="preserve"> perustettuun ESR+:aan liittyviä kannustimia, jotta </w:t>
            </w:r>
            <w:r w:rsidRPr="0019256C">
              <w:lastRenderedPageBreak/>
              <w:t>helpotetaan puolustusteollisuudessa tarvittavan osaamisen kehittämistä.</w:t>
            </w:r>
          </w:p>
        </w:tc>
      </w:tr>
      <w:tr w:rsidR="001919E5" w:rsidRPr="0019256C" w14:paraId="72EF6D55" w14:textId="77777777" w:rsidTr="00742179">
        <w:trPr>
          <w:jc w:val="center"/>
        </w:trPr>
        <w:tc>
          <w:tcPr>
            <w:tcW w:w="4876" w:type="dxa"/>
            <w:hideMark/>
          </w:tcPr>
          <w:p w14:paraId="3AAA9399" w14:textId="77777777" w:rsidR="001919E5" w:rsidRPr="0019256C" w:rsidRDefault="001919E5" w:rsidP="00742179">
            <w:pPr>
              <w:pStyle w:val="Normal6"/>
            </w:pPr>
            <w:r w:rsidRPr="0019256C">
              <w:lastRenderedPageBreak/>
              <w:t>__________________</w:t>
            </w:r>
          </w:p>
        </w:tc>
        <w:tc>
          <w:tcPr>
            <w:tcW w:w="4876" w:type="dxa"/>
          </w:tcPr>
          <w:p w14:paraId="3CED33F7" w14:textId="77777777" w:rsidR="001919E5" w:rsidRPr="0019256C" w:rsidRDefault="001919E5" w:rsidP="00742179">
            <w:pPr>
              <w:pStyle w:val="Normal6"/>
              <w:rPr>
                <w:szCs w:val="24"/>
              </w:rPr>
            </w:pPr>
          </w:p>
        </w:tc>
      </w:tr>
      <w:tr w:rsidR="001919E5" w:rsidRPr="0019256C" w14:paraId="59A5CA0B" w14:textId="77777777" w:rsidTr="00742179">
        <w:trPr>
          <w:jc w:val="center"/>
        </w:trPr>
        <w:tc>
          <w:tcPr>
            <w:tcW w:w="4876" w:type="dxa"/>
            <w:hideMark/>
          </w:tcPr>
          <w:p w14:paraId="66425794" w14:textId="77777777" w:rsidR="001919E5" w:rsidRPr="0019256C" w:rsidRDefault="001919E5" w:rsidP="00742179">
            <w:pPr>
              <w:pStyle w:val="Normal6"/>
            </w:pPr>
            <w:r w:rsidRPr="0019256C">
              <w:rPr>
                <w:b/>
                <w:i/>
                <w:vertAlign w:val="superscript"/>
              </w:rPr>
              <w:t>3</w:t>
            </w:r>
            <w:r w:rsidRPr="0019256C">
              <w:t xml:space="preserve"> </w:t>
            </w:r>
            <w:r w:rsidRPr="0019256C">
              <w:rPr>
                <w:b/>
                <w:i/>
              </w:rPr>
              <w:t>Yhteinen valkoinen kirja Euroopan puolustusvalmiudesta vuoteen 2030 mennessä, JOIN(2025) 120 final, 19.3.2025.</w:t>
            </w:r>
          </w:p>
        </w:tc>
        <w:tc>
          <w:tcPr>
            <w:tcW w:w="4876" w:type="dxa"/>
          </w:tcPr>
          <w:p w14:paraId="1A26B2CB" w14:textId="77777777" w:rsidR="001919E5" w:rsidRPr="0019256C" w:rsidRDefault="001919E5" w:rsidP="00742179">
            <w:pPr>
              <w:pStyle w:val="Normal6"/>
              <w:rPr>
                <w:szCs w:val="24"/>
              </w:rPr>
            </w:pPr>
          </w:p>
        </w:tc>
      </w:tr>
      <w:tr w:rsidR="001919E5" w:rsidRPr="0019256C" w14:paraId="45E123F2" w14:textId="77777777" w:rsidTr="00742179">
        <w:trPr>
          <w:jc w:val="center"/>
        </w:trPr>
        <w:tc>
          <w:tcPr>
            <w:tcW w:w="4876" w:type="dxa"/>
            <w:hideMark/>
          </w:tcPr>
          <w:p w14:paraId="4844FFF5" w14:textId="77777777" w:rsidR="001919E5" w:rsidRPr="0019256C" w:rsidRDefault="001919E5" w:rsidP="00742179">
            <w:pPr>
              <w:pStyle w:val="Normal6"/>
            </w:pPr>
            <w:r w:rsidRPr="0019256C">
              <w:rPr>
                <w:b/>
                <w:i/>
                <w:vertAlign w:val="superscript"/>
              </w:rPr>
              <w:t>4</w:t>
            </w:r>
            <w:r w:rsidRPr="0019256C">
              <w:t xml:space="preserve"> </w:t>
            </w:r>
            <w:r w:rsidRPr="0019256C">
              <w:rPr>
                <w:b/>
                <w:i/>
              </w:rPr>
              <w:t>COM(2025) 90 final.</w:t>
            </w:r>
          </w:p>
        </w:tc>
        <w:tc>
          <w:tcPr>
            <w:tcW w:w="4876" w:type="dxa"/>
          </w:tcPr>
          <w:p w14:paraId="1A1C2C6D" w14:textId="77777777" w:rsidR="001919E5" w:rsidRPr="0019256C" w:rsidRDefault="001919E5" w:rsidP="00742179">
            <w:pPr>
              <w:pStyle w:val="Normal6"/>
              <w:rPr>
                <w:szCs w:val="24"/>
              </w:rPr>
            </w:pPr>
          </w:p>
        </w:tc>
      </w:tr>
      <w:tr w:rsidR="001919E5" w:rsidRPr="0019256C" w14:paraId="61034082" w14:textId="77777777" w:rsidTr="00742179">
        <w:trPr>
          <w:jc w:val="center"/>
        </w:trPr>
        <w:tc>
          <w:tcPr>
            <w:tcW w:w="4876" w:type="dxa"/>
            <w:hideMark/>
          </w:tcPr>
          <w:p w14:paraId="692CC64A" w14:textId="77777777" w:rsidR="001919E5" w:rsidRPr="0019256C" w:rsidRDefault="001919E5" w:rsidP="00742179">
            <w:pPr>
              <w:pStyle w:val="Normal6"/>
            </w:pPr>
            <w:r w:rsidRPr="0019256C">
              <w:rPr>
                <w:b/>
                <w:i/>
                <w:vertAlign w:val="superscript"/>
              </w:rPr>
              <w:t>5</w:t>
            </w:r>
            <w:r w:rsidRPr="0019256C">
              <w:t xml:space="preserve"> </w:t>
            </w:r>
            <w:r w:rsidRPr="0019256C">
              <w:rPr>
                <w:b/>
                <w:i/>
              </w:rPr>
              <w:t>Euroopan parlamentin ja neuvoston asetus (EU) 2021/1057, annettu 24 päivänä kesäkuuta 2021, Euroopan sosiaalirahasto plussan (ESR+) perustamisesta ja asetuksen (EU) N:o 1296/2013 kumoamisesta (EUVL L 231, 30.6.2021, s. 21, ELI: https://data.europa.eu/eli/reg/2021/1057/oj).</w:t>
            </w:r>
          </w:p>
        </w:tc>
        <w:tc>
          <w:tcPr>
            <w:tcW w:w="4876" w:type="dxa"/>
          </w:tcPr>
          <w:p w14:paraId="75BFFABE" w14:textId="77777777" w:rsidR="001919E5" w:rsidRPr="0019256C" w:rsidRDefault="001919E5" w:rsidP="00742179">
            <w:pPr>
              <w:pStyle w:val="Normal6"/>
              <w:rPr>
                <w:szCs w:val="24"/>
              </w:rPr>
            </w:pPr>
          </w:p>
        </w:tc>
      </w:tr>
    </w:tbl>
    <w:p w14:paraId="54CEB43C"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{FR}</w:t>
      </w:r>
      <w:r w:rsidRPr="0019256C">
        <w:rPr>
          <w:noProof w:val="0"/>
        </w:rPr>
        <w:t>fr</w:t>
      </w:r>
      <w:r w:rsidRPr="0019256C">
        <w:rPr>
          <w:rStyle w:val="HideTWBExt"/>
        </w:rPr>
        <w:t>&lt;/Original&gt;</w:t>
      </w:r>
    </w:p>
    <w:p w14:paraId="18E5490D" w14:textId="77777777" w:rsidR="001919E5" w:rsidRPr="0019256C" w:rsidRDefault="001919E5" w:rsidP="001919E5">
      <w:r w:rsidRPr="0019256C">
        <w:rPr>
          <w:rStyle w:val="HideTWBExt"/>
        </w:rPr>
        <w:t>&lt;/Amend&gt;</w:t>
      </w:r>
    </w:p>
    <w:p w14:paraId="1EFDB213"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18</w:t>
      </w:r>
      <w:r w:rsidRPr="0019256C">
        <w:rPr>
          <w:rStyle w:val="HideTWBExt"/>
          <w:b w:val="0"/>
        </w:rPr>
        <w:t>&lt;/NumAm&gt;</w:t>
      </w:r>
    </w:p>
    <w:p w14:paraId="05A546A4"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Marc Angel, Idoia Mendia, Vilija Blinkevičiūtė, Aodhán Ó Ríordáin</w:t>
      </w:r>
      <w:r w:rsidRPr="0019256C">
        <w:rPr>
          <w:rStyle w:val="HideTWBExt"/>
          <w:b w:val="0"/>
        </w:rPr>
        <w:t>&lt;/Members&gt;</w:t>
      </w:r>
    </w:p>
    <w:p w14:paraId="3093BCD9" w14:textId="77777777" w:rsidR="001919E5" w:rsidRPr="0019256C" w:rsidRDefault="001919E5" w:rsidP="001919E5">
      <w:r w:rsidRPr="0019256C">
        <w:rPr>
          <w:rStyle w:val="HideTWBExt"/>
        </w:rPr>
        <w:t>&lt;/RepeatBlock-By&gt;</w:t>
      </w:r>
    </w:p>
    <w:p w14:paraId="2EC09E4F"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2E860F7F" w14:textId="77777777" w:rsidR="001919E5" w:rsidRPr="0019256C" w:rsidRDefault="001919E5" w:rsidP="001919E5">
      <w:pPr>
        <w:pStyle w:val="NormalBold"/>
      </w:pPr>
      <w:r w:rsidRPr="0019256C">
        <w:rPr>
          <w:rStyle w:val="HideTWBExt"/>
          <w:b w:val="0"/>
        </w:rPr>
        <w:t>&lt;Article&gt;</w:t>
      </w:r>
      <w:r w:rsidRPr="0019256C">
        <w:t>Johdanto-osan 2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0DB3F80" w14:textId="77777777" w:rsidTr="00742179">
        <w:trPr>
          <w:jc w:val="center"/>
        </w:trPr>
        <w:tc>
          <w:tcPr>
            <w:tcW w:w="9752" w:type="dxa"/>
            <w:gridSpan w:val="2"/>
          </w:tcPr>
          <w:p w14:paraId="680D49F6" w14:textId="77777777" w:rsidR="001919E5" w:rsidRPr="0019256C" w:rsidRDefault="001919E5" w:rsidP="00742179">
            <w:pPr>
              <w:keepNext/>
            </w:pPr>
          </w:p>
        </w:tc>
      </w:tr>
      <w:tr w:rsidR="001919E5" w:rsidRPr="0019256C" w14:paraId="2E4B998F" w14:textId="77777777" w:rsidTr="00742179">
        <w:trPr>
          <w:jc w:val="center"/>
        </w:trPr>
        <w:tc>
          <w:tcPr>
            <w:tcW w:w="4876" w:type="dxa"/>
            <w:hideMark/>
          </w:tcPr>
          <w:p w14:paraId="5620093C" w14:textId="77777777" w:rsidR="001919E5" w:rsidRPr="0019256C" w:rsidRDefault="001919E5" w:rsidP="00742179">
            <w:pPr>
              <w:pStyle w:val="ColumnHeading"/>
              <w:keepNext/>
            </w:pPr>
            <w:r w:rsidRPr="0019256C">
              <w:t>Komission teksti</w:t>
            </w:r>
          </w:p>
        </w:tc>
        <w:tc>
          <w:tcPr>
            <w:tcW w:w="4876" w:type="dxa"/>
            <w:hideMark/>
          </w:tcPr>
          <w:p w14:paraId="260F26AE" w14:textId="77777777" w:rsidR="001919E5" w:rsidRPr="0019256C" w:rsidRDefault="001919E5" w:rsidP="00742179">
            <w:pPr>
              <w:pStyle w:val="ColumnHeading"/>
              <w:keepNext/>
            </w:pPr>
            <w:r w:rsidRPr="0019256C">
              <w:t>Tarkistus</w:t>
            </w:r>
          </w:p>
        </w:tc>
      </w:tr>
      <w:tr w:rsidR="001919E5" w:rsidRPr="0019256C" w14:paraId="6D410037" w14:textId="77777777" w:rsidTr="00742179">
        <w:trPr>
          <w:jc w:val="center"/>
        </w:trPr>
        <w:tc>
          <w:tcPr>
            <w:tcW w:w="4876" w:type="dxa"/>
            <w:hideMark/>
          </w:tcPr>
          <w:p w14:paraId="254ECD35" w14:textId="77777777" w:rsidR="001919E5" w:rsidRPr="0019256C" w:rsidRDefault="001919E5" w:rsidP="00742179">
            <w:pPr>
              <w:pStyle w:val="Normal6"/>
            </w:pPr>
            <w:r w:rsidRPr="0019256C">
              <w:t>(2)</w:t>
            </w:r>
            <w:r w:rsidRPr="0019256C">
              <w:tab/>
              <w:t>Valkoisessa kirjassa Euroopan puolustusvalmiudesta vuoteen 2030 mennessä</w:t>
            </w:r>
            <w:r w:rsidRPr="0019256C">
              <w:rPr>
                <w:vertAlign w:val="superscript"/>
              </w:rPr>
              <w:t>3</w:t>
            </w:r>
            <w:r w:rsidRPr="0019256C">
              <w:t xml:space="preserve"> tasoitetaan tietä aidolle Euroopan puolustusunionille muun muassa siten, että jäsenvaltioita kehotetaan investoimaan voimakkaasti puolustukseen ja puolustusteollisuuteen. Tätä tukevat 5 päivänä maaliskuuta 2025 annetussa komission tiedonannossa osaamisunionista</w:t>
            </w:r>
            <w:r w:rsidRPr="0019256C">
              <w:rPr>
                <w:vertAlign w:val="superscript"/>
              </w:rPr>
              <w:t>4</w:t>
            </w:r>
            <w:r w:rsidRPr="0019256C">
              <w:t xml:space="preserve">, jäljempänä ’osaamisunionia koskeva tiedonanto’, </w:t>
            </w:r>
            <w:r w:rsidRPr="0019256C">
              <w:lastRenderedPageBreak/>
              <w:t xml:space="preserve">esitetyt toimet, joilla puututaan osaamisvajeeseen ja -puutteisiin unionissa, esimerkiksi hyödyntämällä tiedonannossa tarkoitettua osaamissopimusta sekä laajamittaisia kumppanuuksia, mukaan lukien puolustusekosysteemiä koskeva kumppanuus. </w:t>
            </w:r>
            <w:r w:rsidRPr="0019256C">
              <w:rPr>
                <w:b/>
                <w:i/>
              </w:rPr>
              <w:t>Sen vuoksi on aiheellista sisällyttää tähän asetukseen Euroopan parlamentin ja neuvoston asetuksella (EU) 2021/1057</w:t>
            </w:r>
            <w:r w:rsidRPr="0019256C">
              <w:rPr>
                <w:b/>
                <w:i/>
                <w:vertAlign w:val="superscript"/>
              </w:rPr>
              <w:t>5</w:t>
            </w:r>
            <w:r w:rsidRPr="0019256C">
              <w:rPr>
                <w:b/>
                <w:i/>
              </w:rPr>
              <w:t xml:space="preserve"> perustettuun ESR+:aan liittyviä kannustimia, jotta helpotetaan puolustusteollisuudessa tarvittavan osaamisen kehittämistä.</w:t>
            </w:r>
          </w:p>
        </w:tc>
        <w:tc>
          <w:tcPr>
            <w:tcW w:w="4876" w:type="dxa"/>
            <w:hideMark/>
          </w:tcPr>
          <w:p w14:paraId="5B231DF4" w14:textId="77777777" w:rsidR="001919E5" w:rsidRPr="0019256C" w:rsidRDefault="001919E5" w:rsidP="00742179">
            <w:pPr>
              <w:pStyle w:val="Normal6"/>
              <w:rPr>
                <w:szCs w:val="24"/>
              </w:rPr>
            </w:pPr>
            <w:r w:rsidRPr="0019256C">
              <w:lastRenderedPageBreak/>
              <w:t>(2)</w:t>
            </w:r>
            <w:r w:rsidRPr="0019256C">
              <w:tab/>
            </w:r>
            <w:r w:rsidRPr="0019256C">
              <w:rPr>
                <w:b/>
                <w:i/>
              </w:rPr>
              <w:t>Jo nyt on mahdollista tukea Euroopan parlamentin ja neuvoston asetuksella (EU) 2021/1057 perustetusta ESR+:sta puolustusteollisuudessa tarvittavan osaamisen kehittämistä.</w:t>
            </w:r>
            <w:r w:rsidRPr="0019256C">
              <w:t xml:space="preserve"> Valkoisessa kirjassa Euroopan puolustusvalmiudesta vuoteen 2030 mennessä</w:t>
            </w:r>
            <w:r w:rsidRPr="0019256C">
              <w:rPr>
                <w:vertAlign w:val="superscript"/>
              </w:rPr>
              <w:t>3</w:t>
            </w:r>
            <w:r w:rsidRPr="0019256C">
              <w:t xml:space="preserve"> tasoitetaan tietä aidolle Euroopan puolustusunionille muun muassa siten, että jäsenvaltioita kehotetaan investoimaan voimakkaasti puolustukseen </w:t>
            </w:r>
            <w:r w:rsidRPr="0019256C">
              <w:lastRenderedPageBreak/>
              <w:t>ja puolustusteollisuuteen. Tätä tukevat 5 päivänä maaliskuuta 2025 annetussa komission tiedonannossa osaamisunionista</w:t>
            </w:r>
            <w:r w:rsidRPr="0019256C">
              <w:rPr>
                <w:vertAlign w:val="superscript"/>
              </w:rPr>
              <w:t>4</w:t>
            </w:r>
            <w:r w:rsidRPr="0019256C">
              <w:t>, jäljempänä ’osaamisunionia koskeva tiedonanto’, esitetyt toimet, joilla puututaan osaamisvajeeseen ja -puutteisiin unionissa, esimerkiksi hyödyntämällä tiedonannossa tarkoitettua osaamissopimusta sekä laajamittaisia kumppanuuksia, mukaan lukien puolustusekosysteemiä koskeva kumppanuus.</w:t>
            </w:r>
          </w:p>
        </w:tc>
      </w:tr>
      <w:tr w:rsidR="001919E5" w:rsidRPr="0019256C" w14:paraId="59B8578C" w14:textId="77777777" w:rsidTr="00742179">
        <w:trPr>
          <w:jc w:val="center"/>
        </w:trPr>
        <w:tc>
          <w:tcPr>
            <w:tcW w:w="4876" w:type="dxa"/>
            <w:hideMark/>
          </w:tcPr>
          <w:p w14:paraId="71B2315E" w14:textId="77777777" w:rsidR="001919E5" w:rsidRPr="0019256C" w:rsidRDefault="001919E5" w:rsidP="00742179">
            <w:pPr>
              <w:pStyle w:val="Normal6"/>
            </w:pPr>
            <w:r w:rsidRPr="0019256C">
              <w:lastRenderedPageBreak/>
              <w:t>__________________</w:t>
            </w:r>
          </w:p>
        </w:tc>
        <w:tc>
          <w:tcPr>
            <w:tcW w:w="4876" w:type="dxa"/>
            <w:hideMark/>
          </w:tcPr>
          <w:p w14:paraId="5C1CD8DC" w14:textId="77777777" w:rsidR="001919E5" w:rsidRPr="0019256C" w:rsidRDefault="001919E5" w:rsidP="00742179">
            <w:pPr>
              <w:pStyle w:val="Normal6"/>
              <w:rPr>
                <w:szCs w:val="24"/>
              </w:rPr>
            </w:pPr>
            <w:r w:rsidRPr="0019256C">
              <w:t>__________________</w:t>
            </w:r>
          </w:p>
        </w:tc>
      </w:tr>
      <w:tr w:rsidR="001919E5" w:rsidRPr="0019256C" w14:paraId="5EF9A9B7" w14:textId="77777777" w:rsidTr="00742179">
        <w:trPr>
          <w:jc w:val="center"/>
        </w:trPr>
        <w:tc>
          <w:tcPr>
            <w:tcW w:w="4876" w:type="dxa"/>
            <w:hideMark/>
          </w:tcPr>
          <w:p w14:paraId="100377B8" w14:textId="77777777" w:rsidR="001919E5" w:rsidRPr="0019256C" w:rsidRDefault="001919E5" w:rsidP="00742179">
            <w:pPr>
              <w:pStyle w:val="Normal6"/>
            </w:pPr>
            <w:r w:rsidRPr="0019256C">
              <w:rPr>
                <w:vertAlign w:val="superscript"/>
              </w:rPr>
              <w:t>3</w:t>
            </w:r>
            <w:r w:rsidRPr="0019256C">
              <w:t xml:space="preserve"> Yhteinen valkoinen kirja Euroopan puolustusvalmiudesta vuoteen 2030 mennessä, JOIN(2025) 120 final, 19.3.2025.</w:t>
            </w:r>
          </w:p>
        </w:tc>
        <w:tc>
          <w:tcPr>
            <w:tcW w:w="4876" w:type="dxa"/>
            <w:hideMark/>
          </w:tcPr>
          <w:p w14:paraId="701489DC" w14:textId="77777777" w:rsidR="001919E5" w:rsidRPr="0019256C" w:rsidRDefault="001919E5" w:rsidP="00742179">
            <w:pPr>
              <w:pStyle w:val="Normal6"/>
              <w:rPr>
                <w:szCs w:val="24"/>
              </w:rPr>
            </w:pPr>
            <w:r w:rsidRPr="0019256C">
              <w:rPr>
                <w:vertAlign w:val="superscript"/>
              </w:rPr>
              <w:t>3</w:t>
            </w:r>
            <w:r w:rsidRPr="0019256C">
              <w:t xml:space="preserve"> Yhteinen valkoinen kirja Euroopan puolustusvalmiudesta vuoteen 2030 mennessä, JOIN(2025) 120 final, 19.3.2025.</w:t>
            </w:r>
          </w:p>
        </w:tc>
      </w:tr>
      <w:tr w:rsidR="001919E5" w:rsidRPr="0019256C" w14:paraId="57F9C8B5" w14:textId="77777777" w:rsidTr="00742179">
        <w:trPr>
          <w:jc w:val="center"/>
        </w:trPr>
        <w:tc>
          <w:tcPr>
            <w:tcW w:w="4876" w:type="dxa"/>
            <w:hideMark/>
          </w:tcPr>
          <w:p w14:paraId="2AF0C7CB" w14:textId="77777777" w:rsidR="001919E5" w:rsidRPr="0019256C" w:rsidRDefault="001919E5" w:rsidP="00742179">
            <w:pPr>
              <w:pStyle w:val="Normal6"/>
            </w:pPr>
            <w:r w:rsidRPr="0019256C">
              <w:rPr>
                <w:vertAlign w:val="superscript"/>
              </w:rPr>
              <w:t>4</w:t>
            </w:r>
            <w:r w:rsidRPr="0019256C">
              <w:t xml:space="preserve"> COM (2025) 90 final</w:t>
            </w:r>
          </w:p>
        </w:tc>
        <w:tc>
          <w:tcPr>
            <w:tcW w:w="4876" w:type="dxa"/>
            <w:hideMark/>
          </w:tcPr>
          <w:p w14:paraId="722D8950" w14:textId="77777777" w:rsidR="001919E5" w:rsidRPr="0019256C" w:rsidRDefault="001919E5" w:rsidP="00742179">
            <w:pPr>
              <w:pStyle w:val="Normal6"/>
              <w:rPr>
                <w:szCs w:val="24"/>
              </w:rPr>
            </w:pPr>
            <w:r w:rsidRPr="0019256C">
              <w:rPr>
                <w:vertAlign w:val="superscript"/>
              </w:rPr>
              <w:t>4</w:t>
            </w:r>
            <w:r w:rsidRPr="0019256C">
              <w:t xml:space="preserve"> COM (2025) 90 final</w:t>
            </w:r>
          </w:p>
        </w:tc>
      </w:tr>
      <w:tr w:rsidR="001919E5" w:rsidRPr="0019256C" w14:paraId="05C88243" w14:textId="77777777" w:rsidTr="00742179">
        <w:trPr>
          <w:jc w:val="center"/>
        </w:trPr>
        <w:tc>
          <w:tcPr>
            <w:tcW w:w="4876" w:type="dxa"/>
            <w:hideMark/>
          </w:tcPr>
          <w:p w14:paraId="2495B154" w14:textId="77777777" w:rsidR="001919E5" w:rsidRPr="0019256C" w:rsidRDefault="001919E5" w:rsidP="00742179">
            <w:pPr>
              <w:pStyle w:val="Normal6"/>
            </w:pPr>
            <w:r w:rsidRPr="0019256C">
              <w:rPr>
                <w:vertAlign w:val="superscript"/>
              </w:rPr>
              <w:t>5</w:t>
            </w:r>
            <w:r w:rsidRPr="0019256C">
              <w:t xml:space="preserve"> Euroopan parlamentin ja neuvoston asetus (EU) 2021/1057, annettu 24 päivänä kesäkuuta 2021, Euroopan sosiaalirahasto plussan (ESR+) perustamisesta ja asetuksen (EU) N:o 1296/2013 kumoamisesta (EUVL L 231, 30.6.2021, s. 21, ELI: http://data.europa.eu/eli/reg/2021/1057/oj).</w:t>
            </w:r>
          </w:p>
        </w:tc>
        <w:tc>
          <w:tcPr>
            <w:tcW w:w="4876" w:type="dxa"/>
            <w:hideMark/>
          </w:tcPr>
          <w:p w14:paraId="1DC0BABC" w14:textId="77777777" w:rsidR="001919E5" w:rsidRPr="0019256C" w:rsidRDefault="001919E5" w:rsidP="00742179">
            <w:pPr>
              <w:pStyle w:val="Normal6"/>
              <w:rPr>
                <w:szCs w:val="24"/>
              </w:rPr>
            </w:pPr>
            <w:r w:rsidRPr="0019256C">
              <w:rPr>
                <w:vertAlign w:val="superscript"/>
              </w:rPr>
              <w:t>5</w:t>
            </w:r>
            <w:r w:rsidRPr="0019256C">
              <w:t xml:space="preserve"> Euroopan parlamentin ja neuvoston asetus (EU) 2021/1057, annettu 24 päivänä kesäkuuta 2021, Euroopan sosiaalirahasto plussan (ESR+) perustamisesta ja asetuksen (EU) N:o 1296/2013 kumoamisesta (EUVL L 231, 30.6.2021, s. 21, ELI: http://data.europa.eu/eli/reg/2021/1057/oj).</w:t>
            </w:r>
          </w:p>
        </w:tc>
      </w:tr>
    </w:tbl>
    <w:p w14:paraId="7839EE26"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61720F47" w14:textId="77777777" w:rsidR="001919E5" w:rsidRPr="0019256C" w:rsidRDefault="001919E5" w:rsidP="001919E5">
      <w:r w:rsidRPr="0019256C">
        <w:rPr>
          <w:rStyle w:val="HideTWBExt"/>
        </w:rPr>
        <w:t>&lt;/Amend&gt;</w:t>
      </w:r>
    </w:p>
    <w:p w14:paraId="2FC5F081"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19</w:t>
      </w:r>
      <w:r w:rsidRPr="0019256C">
        <w:rPr>
          <w:rStyle w:val="HideTWBExt"/>
          <w:b w:val="0"/>
        </w:rPr>
        <w:t>&lt;/NumAm&gt;</w:t>
      </w:r>
    </w:p>
    <w:p w14:paraId="57A85B8E" w14:textId="77777777" w:rsidR="001919E5" w:rsidRPr="0019256C" w:rsidRDefault="001919E5" w:rsidP="001919E5">
      <w:pPr>
        <w:pStyle w:val="NormalBold"/>
      </w:pPr>
      <w:r w:rsidRPr="0019256C">
        <w:rPr>
          <w:rStyle w:val="HideTWBExt"/>
          <w:b w:val="0"/>
        </w:rPr>
        <w:t>&lt;RepeatBlock-By&gt;&lt;Members&gt;</w:t>
      </w:r>
      <w:r w:rsidRPr="0019256C">
        <w:t>Maria Zacharia</w:t>
      </w:r>
      <w:r w:rsidRPr="0019256C">
        <w:rPr>
          <w:rStyle w:val="HideTWBExt"/>
          <w:b w:val="0"/>
        </w:rPr>
        <w:t>&lt;/Members&gt;</w:t>
      </w:r>
    </w:p>
    <w:p w14:paraId="70CD367E" w14:textId="77777777" w:rsidR="001919E5" w:rsidRPr="0019256C" w:rsidRDefault="001919E5" w:rsidP="001919E5">
      <w:r w:rsidRPr="0019256C">
        <w:rPr>
          <w:rStyle w:val="HideTWBExt"/>
        </w:rPr>
        <w:t>&lt;/RepeatBlock-By&gt;</w:t>
      </w:r>
    </w:p>
    <w:p w14:paraId="0BB06CCC"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A4A8CAE" w14:textId="77777777" w:rsidR="001919E5" w:rsidRPr="0019256C" w:rsidRDefault="001919E5" w:rsidP="001919E5">
      <w:pPr>
        <w:pStyle w:val="NormalBold"/>
      </w:pPr>
      <w:r w:rsidRPr="0019256C">
        <w:rPr>
          <w:rStyle w:val="HideTWBExt"/>
          <w:b w:val="0"/>
        </w:rPr>
        <w:t>&lt;Article&gt;</w:t>
      </w:r>
      <w:r w:rsidRPr="0019256C">
        <w:t>Johdanto-osan 2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499F4177" w14:textId="77777777" w:rsidTr="00742179">
        <w:trPr>
          <w:jc w:val="center"/>
        </w:trPr>
        <w:tc>
          <w:tcPr>
            <w:tcW w:w="9752" w:type="dxa"/>
            <w:gridSpan w:val="2"/>
          </w:tcPr>
          <w:p w14:paraId="69039606" w14:textId="77777777" w:rsidR="001919E5" w:rsidRPr="0019256C" w:rsidRDefault="001919E5" w:rsidP="00742179">
            <w:pPr>
              <w:keepNext/>
            </w:pPr>
          </w:p>
        </w:tc>
      </w:tr>
      <w:tr w:rsidR="001919E5" w:rsidRPr="0019256C" w14:paraId="2092C31A" w14:textId="77777777" w:rsidTr="00742179">
        <w:trPr>
          <w:jc w:val="center"/>
        </w:trPr>
        <w:tc>
          <w:tcPr>
            <w:tcW w:w="4876" w:type="dxa"/>
            <w:hideMark/>
          </w:tcPr>
          <w:p w14:paraId="7D9F5189" w14:textId="77777777" w:rsidR="001919E5" w:rsidRPr="0019256C" w:rsidRDefault="001919E5" w:rsidP="00742179">
            <w:pPr>
              <w:pStyle w:val="ColumnHeading"/>
              <w:keepNext/>
            </w:pPr>
            <w:r w:rsidRPr="0019256C">
              <w:t>Komission teksti</w:t>
            </w:r>
          </w:p>
        </w:tc>
        <w:tc>
          <w:tcPr>
            <w:tcW w:w="4876" w:type="dxa"/>
            <w:hideMark/>
          </w:tcPr>
          <w:p w14:paraId="6407F6C5" w14:textId="77777777" w:rsidR="001919E5" w:rsidRPr="0019256C" w:rsidRDefault="001919E5" w:rsidP="00742179">
            <w:pPr>
              <w:pStyle w:val="ColumnHeading"/>
              <w:keepNext/>
            </w:pPr>
            <w:r w:rsidRPr="0019256C">
              <w:t>Tarkistus</w:t>
            </w:r>
          </w:p>
        </w:tc>
      </w:tr>
      <w:tr w:rsidR="001919E5" w:rsidRPr="0019256C" w14:paraId="1463FE0B" w14:textId="77777777" w:rsidTr="00742179">
        <w:trPr>
          <w:jc w:val="center"/>
        </w:trPr>
        <w:tc>
          <w:tcPr>
            <w:tcW w:w="4876" w:type="dxa"/>
            <w:hideMark/>
          </w:tcPr>
          <w:p w14:paraId="395386A0" w14:textId="77777777" w:rsidR="001919E5" w:rsidRPr="0019256C" w:rsidRDefault="001919E5" w:rsidP="00742179">
            <w:pPr>
              <w:pStyle w:val="Normal6"/>
            </w:pPr>
            <w:r w:rsidRPr="0019256C">
              <w:t>(2)</w:t>
            </w:r>
            <w:r w:rsidRPr="0019256C">
              <w:tab/>
            </w:r>
            <w:r w:rsidRPr="0019256C">
              <w:rPr>
                <w:b/>
                <w:i/>
              </w:rPr>
              <w:t>Valkoisessa kirjassa</w:t>
            </w:r>
            <w:r w:rsidRPr="0019256C">
              <w:t xml:space="preserve"> Euroopan </w:t>
            </w:r>
            <w:r w:rsidRPr="0019256C">
              <w:rPr>
                <w:b/>
                <w:i/>
              </w:rPr>
              <w:t>puolustusvalmiudesta vuoteen 2030 mennessä</w:t>
            </w:r>
            <w:r w:rsidRPr="0019256C">
              <w:rPr>
                <w:b/>
                <w:i/>
                <w:vertAlign w:val="superscript"/>
              </w:rPr>
              <w:t>3</w:t>
            </w:r>
            <w:r w:rsidRPr="0019256C">
              <w:rPr>
                <w:b/>
                <w:i/>
              </w:rPr>
              <w:t xml:space="preserve"> tasoitetaan tietä aidolle Euroopan puolustusunionille muun muassa siten, että jäsenvaltioita kehotetaan investoimaan voimakkaasti </w:t>
            </w:r>
            <w:r w:rsidRPr="0019256C">
              <w:rPr>
                <w:b/>
                <w:i/>
              </w:rPr>
              <w:lastRenderedPageBreak/>
              <w:t>puolustukseen</w:t>
            </w:r>
            <w:r w:rsidRPr="0019256C">
              <w:t xml:space="preserve"> ja </w:t>
            </w:r>
            <w:r w:rsidRPr="0019256C">
              <w:rPr>
                <w:b/>
                <w:i/>
              </w:rPr>
              <w:t>puolustusteollisuuteen</w:t>
            </w:r>
            <w:r w:rsidRPr="0019256C">
              <w:t>.</w:t>
            </w:r>
            <w:r w:rsidRPr="0019256C">
              <w:rPr>
                <w:b/>
                <w:i/>
              </w:rPr>
              <w:t xml:space="preserve"> Tätä tukevat 5 päivänä maaliskuuta 2025 annetussa komission tiedonannossa osaamisunionista</w:t>
            </w:r>
            <w:r w:rsidRPr="0019256C">
              <w:rPr>
                <w:b/>
                <w:i/>
                <w:vertAlign w:val="superscript"/>
              </w:rPr>
              <w:t>4</w:t>
            </w:r>
            <w:r w:rsidRPr="0019256C">
              <w:rPr>
                <w:b/>
                <w:i/>
              </w:rPr>
              <w:t>, jäljempänä ’osaamisunionia koskeva tiedonanto’, esitetyt toimet, joilla puututaan osaamisvajeeseen ja -puutteisiin unionissa, esimerkiksi hyödyntämällä tiedonannossa tarkoitettua osaamissopimusta sekä laajamittaisia kumppanuuksia, mukaan lukien puolustusekosysteemiä koskeva kumppanuus. Sen vuoksi on aiheellista sisällyttää tähän asetukseen Euroopan parlamentin ja neuvoston asetuksella (EU) 2021/1057</w:t>
            </w:r>
            <w:r w:rsidRPr="0019256C">
              <w:rPr>
                <w:b/>
                <w:i/>
                <w:vertAlign w:val="superscript"/>
              </w:rPr>
              <w:t>5</w:t>
            </w:r>
            <w:r w:rsidRPr="0019256C">
              <w:rPr>
                <w:b/>
                <w:i/>
              </w:rPr>
              <w:t xml:space="preserve"> perustettuun ESR+:aan liittyviä kannustimia, jotta helpotetaan puolustusteollisuudessa tarvittavan</w:t>
            </w:r>
            <w:r w:rsidRPr="0019256C">
              <w:t xml:space="preserve"> osaamisen </w:t>
            </w:r>
            <w:r w:rsidRPr="0019256C">
              <w:rPr>
                <w:b/>
                <w:i/>
              </w:rPr>
              <w:t>kehittämistä</w:t>
            </w:r>
            <w:r w:rsidRPr="0019256C">
              <w:t>.</w:t>
            </w:r>
          </w:p>
        </w:tc>
        <w:tc>
          <w:tcPr>
            <w:tcW w:w="4876" w:type="dxa"/>
            <w:hideMark/>
          </w:tcPr>
          <w:p w14:paraId="54607B38" w14:textId="77777777" w:rsidR="001919E5" w:rsidRPr="0019256C" w:rsidRDefault="001919E5" w:rsidP="00742179">
            <w:pPr>
              <w:pStyle w:val="Normal6"/>
              <w:rPr>
                <w:szCs w:val="24"/>
              </w:rPr>
            </w:pPr>
            <w:r w:rsidRPr="0019256C">
              <w:lastRenderedPageBreak/>
              <w:t>(2)</w:t>
            </w:r>
            <w:r w:rsidRPr="0019256C">
              <w:tab/>
            </w:r>
            <w:r w:rsidRPr="0019256C">
              <w:rPr>
                <w:b/>
                <w:i/>
              </w:rPr>
              <w:t>Noudattaen unionin sitoutumista rauhaan, sosiaaliseen osallisuuteen ja kestävään kehitykseen ja</w:t>
            </w:r>
            <w:r w:rsidRPr="0019256C">
              <w:t xml:space="preserve"> Euroopan </w:t>
            </w:r>
            <w:r w:rsidRPr="0019256C">
              <w:rPr>
                <w:b/>
                <w:i/>
              </w:rPr>
              <w:t xml:space="preserve">sosiaalirahasto plussan tavoitteiden mukaisesti tämän asetuksen mukaisella unionin rahoituksella ei saa tukea </w:t>
            </w:r>
            <w:r w:rsidRPr="0019256C">
              <w:rPr>
                <w:b/>
                <w:i/>
              </w:rPr>
              <w:lastRenderedPageBreak/>
              <w:t>puolustusteollisuutta eikä mitään sotilaallisten valmiuksien kehittämiseen, tuotantoon, hankintaan tai käyttöön liittyvää toimintaa, mukaan lukien aseita, ammuksia</w:t>
            </w:r>
            <w:r w:rsidRPr="0019256C">
              <w:t xml:space="preserve"> ja </w:t>
            </w:r>
            <w:r w:rsidRPr="0019256C">
              <w:rPr>
                <w:b/>
                <w:i/>
              </w:rPr>
              <w:t>puolustusjärjestelmiä</w:t>
            </w:r>
            <w:r w:rsidRPr="0019256C">
              <w:t xml:space="preserve">. </w:t>
            </w:r>
            <w:r w:rsidRPr="0019256C">
              <w:rPr>
                <w:b/>
                <w:i/>
              </w:rPr>
              <w:t>ESR+:n rahoitus on rajoitettava tiukasti sosiaalisen yhteenkuuluvuuden, työllisyyden, koulutuksen,</w:t>
            </w:r>
            <w:r w:rsidRPr="0019256C">
              <w:t xml:space="preserve"> osaamisen </w:t>
            </w:r>
            <w:r w:rsidRPr="0019256C">
              <w:rPr>
                <w:b/>
                <w:i/>
              </w:rPr>
              <w:t>kehittämisen, sosiaalisen innovoinnin sekä köyhyyden ja sosiaalisen syrjäytymisen torjunnan edistämiseen</w:t>
            </w:r>
            <w:r w:rsidRPr="0019256C">
              <w:t>.</w:t>
            </w:r>
          </w:p>
        </w:tc>
      </w:tr>
      <w:tr w:rsidR="001919E5" w:rsidRPr="0019256C" w14:paraId="653D1323" w14:textId="77777777" w:rsidTr="00742179">
        <w:trPr>
          <w:jc w:val="center"/>
        </w:trPr>
        <w:tc>
          <w:tcPr>
            <w:tcW w:w="4876" w:type="dxa"/>
            <w:hideMark/>
          </w:tcPr>
          <w:p w14:paraId="5B15B8A5" w14:textId="77777777" w:rsidR="001919E5" w:rsidRPr="0019256C" w:rsidRDefault="001919E5" w:rsidP="00742179">
            <w:pPr>
              <w:pStyle w:val="Normal6"/>
            </w:pPr>
            <w:r w:rsidRPr="0019256C">
              <w:lastRenderedPageBreak/>
              <w:t>__________________</w:t>
            </w:r>
          </w:p>
        </w:tc>
        <w:tc>
          <w:tcPr>
            <w:tcW w:w="4876" w:type="dxa"/>
          </w:tcPr>
          <w:p w14:paraId="6B598B2C" w14:textId="77777777" w:rsidR="001919E5" w:rsidRPr="0019256C" w:rsidRDefault="001919E5" w:rsidP="00742179">
            <w:pPr>
              <w:pStyle w:val="Normal6"/>
              <w:rPr>
                <w:szCs w:val="24"/>
              </w:rPr>
            </w:pPr>
          </w:p>
        </w:tc>
      </w:tr>
      <w:tr w:rsidR="001919E5" w:rsidRPr="0019256C" w14:paraId="2339AE7B" w14:textId="77777777" w:rsidTr="00742179">
        <w:trPr>
          <w:jc w:val="center"/>
        </w:trPr>
        <w:tc>
          <w:tcPr>
            <w:tcW w:w="4876" w:type="dxa"/>
            <w:hideMark/>
          </w:tcPr>
          <w:p w14:paraId="7314252A" w14:textId="77777777" w:rsidR="001919E5" w:rsidRPr="0019256C" w:rsidRDefault="001919E5" w:rsidP="00742179">
            <w:pPr>
              <w:pStyle w:val="Normal6"/>
            </w:pPr>
            <w:r w:rsidRPr="0019256C">
              <w:rPr>
                <w:b/>
                <w:i/>
                <w:vertAlign w:val="superscript"/>
              </w:rPr>
              <w:t>3</w:t>
            </w:r>
            <w:r w:rsidRPr="0019256C">
              <w:t xml:space="preserve"> </w:t>
            </w:r>
            <w:r w:rsidRPr="0019256C">
              <w:rPr>
                <w:b/>
                <w:i/>
              </w:rPr>
              <w:t>Yhteinen valkoinen kirja Euroopan puolustusvalmiudesta vuoteen 2030 mennessä, JOIN(2025) 120 final, 19.3.2025.</w:t>
            </w:r>
          </w:p>
        </w:tc>
        <w:tc>
          <w:tcPr>
            <w:tcW w:w="4876" w:type="dxa"/>
          </w:tcPr>
          <w:p w14:paraId="66E2BB56" w14:textId="77777777" w:rsidR="001919E5" w:rsidRPr="0019256C" w:rsidRDefault="001919E5" w:rsidP="00742179">
            <w:pPr>
              <w:pStyle w:val="Normal6"/>
              <w:rPr>
                <w:szCs w:val="24"/>
              </w:rPr>
            </w:pPr>
          </w:p>
        </w:tc>
      </w:tr>
      <w:tr w:rsidR="001919E5" w:rsidRPr="0019256C" w14:paraId="4F970693" w14:textId="77777777" w:rsidTr="00742179">
        <w:trPr>
          <w:jc w:val="center"/>
        </w:trPr>
        <w:tc>
          <w:tcPr>
            <w:tcW w:w="4876" w:type="dxa"/>
            <w:hideMark/>
          </w:tcPr>
          <w:p w14:paraId="76E76F29" w14:textId="77777777" w:rsidR="001919E5" w:rsidRPr="0019256C" w:rsidRDefault="001919E5" w:rsidP="00742179">
            <w:pPr>
              <w:pStyle w:val="Normal6"/>
            </w:pPr>
            <w:r w:rsidRPr="0019256C">
              <w:rPr>
                <w:b/>
                <w:i/>
                <w:vertAlign w:val="superscript"/>
              </w:rPr>
              <w:t>4</w:t>
            </w:r>
            <w:r w:rsidRPr="0019256C">
              <w:t xml:space="preserve"> </w:t>
            </w:r>
            <w:r w:rsidRPr="0019256C">
              <w:rPr>
                <w:b/>
                <w:i/>
              </w:rPr>
              <w:t>COM(2025) 90 final.</w:t>
            </w:r>
          </w:p>
        </w:tc>
        <w:tc>
          <w:tcPr>
            <w:tcW w:w="4876" w:type="dxa"/>
          </w:tcPr>
          <w:p w14:paraId="27A066DD" w14:textId="77777777" w:rsidR="001919E5" w:rsidRPr="0019256C" w:rsidRDefault="001919E5" w:rsidP="00742179">
            <w:pPr>
              <w:pStyle w:val="Normal6"/>
              <w:rPr>
                <w:szCs w:val="24"/>
              </w:rPr>
            </w:pPr>
          </w:p>
        </w:tc>
      </w:tr>
      <w:tr w:rsidR="001919E5" w:rsidRPr="0019256C" w14:paraId="01133B85" w14:textId="77777777" w:rsidTr="00742179">
        <w:trPr>
          <w:jc w:val="center"/>
        </w:trPr>
        <w:tc>
          <w:tcPr>
            <w:tcW w:w="4876" w:type="dxa"/>
            <w:hideMark/>
          </w:tcPr>
          <w:p w14:paraId="6FE40A85" w14:textId="77777777" w:rsidR="001919E5" w:rsidRPr="0019256C" w:rsidRDefault="001919E5" w:rsidP="00742179">
            <w:pPr>
              <w:pStyle w:val="Normal6"/>
            </w:pPr>
            <w:r w:rsidRPr="0019256C">
              <w:rPr>
                <w:b/>
                <w:i/>
                <w:vertAlign w:val="superscript"/>
              </w:rPr>
              <w:t>5</w:t>
            </w:r>
            <w:r w:rsidRPr="0019256C">
              <w:t xml:space="preserve"> </w:t>
            </w:r>
            <w:r w:rsidRPr="0019256C">
              <w:rPr>
                <w:b/>
                <w:i/>
              </w:rPr>
              <w:t>Euroopan parlamentin ja neuvoston asetus (EU) 2021/1057, annettu 24 päivänä kesäkuuta 2021, Euroopan sosiaalirahasto plussan (ESR+) perustamisesta ja asetuksen (EU) N:o 1296/2013 kumoamisesta (EUVL L 231, 30.6.2021, s. 21, ELI: http://data.europa.eu/eli/reg/2021/1057/oj).</w:t>
            </w:r>
          </w:p>
        </w:tc>
        <w:tc>
          <w:tcPr>
            <w:tcW w:w="4876" w:type="dxa"/>
          </w:tcPr>
          <w:p w14:paraId="1A747758" w14:textId="77777777" w:rsidR="001919E5" w:rsidRPr="0019256C" w:rsidRDefault="001919E5" w:rsidP="00742179">
            <w:pPr>
              <w:pStyle w:val="Normal6"/>
              <w:rPr>
                <w:szCs w:val="24"/>
              </w:rPr>
            </w:pPr>
          </w:p>
        </w:tc>
      </w:tr>
    </w:tbl>
    <w:p w14:paraId="59DF1AE8"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F181BF5" w14:textId="77777777" w:rsidR="001919E5" w:rsidRPr="0019256C" w:rsidRDefault="001919E5" w:rsidP="001919E5">
      <w:r w:rsidRPr="0019256C">
        <w:rPr>
          <w:rStyle w:val="HideTWBExt"/>
        </w:rPr>
        <w:t>&lt;/Amend&gt;</w:t>
      </w:r>
    </w:p>
    <w:p w14:paraId="3DD67B91"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20</w:t>
      </w:r>
      <w:r w:rsidRPr="0019256C">
        <w:rPr>
          <w:rStyle w:val="HideTWBExt"/>
          <w:b w:val="0"/>
        </w:rPr>
        <w:t>&lt;/NumAm&gt;</w:t>
      </w:r>
    </w:p>
    <w:p w14:paraId="684F3A39" w14:textId="77777777" w:rsidR="001919E5" w:rsidRPr="0019256C" w:rsidRDefault="001919E5" w:rsidP="001919E5">
      <w:pPr>
        <w:pStyle w:val="NormalBold"/>
      </w:pPr>
      <w:r w:rsidRPr="0019256C">
        <w:rPr>
          <w:rStyle w:val="HideTWBExt"/>
          <w:b w:val="0"/>
        </w:rPr>
        <w:t>&lt;RepeatBlock-By&gt;&lt;Members&gt;</w:t>
      </w:r>
      <w:r w:rsidRPr="0019256C">
        <w:t>Maravillas Abadía Jover, Miriam Lexmann</w:t>
      </w:r>
      <w:r w:rsidRPr="0019256C">
        <w:rPr>
          <w:rStyle w:val="HideTWBExt"/>
          <w:b w:val="0"/>
        </w:rPr>
        <w:t>&lt;/Members&gt;</w:t>
      </w:r>
    </w:p>
    <w:p w14:paraId="427980A9" w14:textId="77777777" w:rsidR="001919E5" w:rsidRPr="0019256C" w:rsidRDefault="001919E5" w:rsidP="001919E5">
      <w:r w:rsidRPr="0019256C">
        <w:rPr>
          <w:rStyle w:val="HideTWBExt"/>
        </w:rPr>
        <w:t>&lt;/RepeatBlock-By&gt;</w:t>
      </w:r>
    </w:p>
    <w:p w14:paraId="4A49B912"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94DD40A" w14:textId="77777777" w:rsidR="001919E5" w:rsidRPr="0019256C" w:rsidRDefault="001919E5" w:rsidP="001919E5">
      <w:pPr>
        <w:pStyle w:val="NormalBold"/>
      </w:pPr>
      <w:r w:rsidRPr="0019256C">
        <w:rPr>
          <w:rStyle w:val="HideTWBExt"/>
          <w:b w:val="0"/>
        </w:rPr>
        <w:t>&lt;Article&gt;</w:t>
      </w:r>
      <w:r w:rsidRPr="0019256C">
        <w:t>Johdanto-osan 2 a kappale (uusi)</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7A81FDCE" w14:textId="77777777" w:rsidTr="00742179">
        <w:trPr>
          <w:jc w:val="center"/>
        </w:trPr>
        <w:tc>
          <w:tcPr>
            <w:tcW w:w="9752" w:type="dxa"/>
            <w:gridSpan w:val="2"/>
          </w:tcPr>
          <w:p w14:paraId="09CC37B6" w14:textId="77777777" w:rsidR="001919E5" w:rsidRPr="0019256C" w:rsidRDefault="001919E5" w:rsidP="00742179">
            <w:pPr>
              <w:keepNext/>
            </w:pPr>
          </w:p>
        </w:tc>
      </w:tr>
      <w:tr w:rsidR="001919E5" w:rsidRPr="0019256C" w14:paraId="10C32B62" w14:textId="77777777" w:rsidTr="00742179">
        <w:trPr>
          <w:jc w:val="center"/>
        </w:trPr>
        <w:tc>
          <w:tcPr>
            <w:tcW w:w="4876" w:type="dxa"/>
            <w:hideMark/>
          </w:tcPr>
          <w:p w14:paraId="67F2CCFB" w14:textId="77777777" w:rsidR="001919E5" w:rsidRPr="0019256C" w:rsidRDefault="001919E5" w:rsidP="00742179">
            <w:pPr>
              <w:pStyle w:val="ColumnHeading"/>
              <w:keepNext/>
            </w:pPr>
            <w:r w:rsidRPr="0019256C">
              <w:t>Komission teksti</w:t>
            </w:r>
          </w:p>
        </w:tc>
        <w:tc>
          <w:tcPr>
            <w:tcW w:w="4876" w:type="dxa"/>
            <w:hideMark/>
          </w:tcPr>
          <w:p w14:paraId="68AEB0D8" w14:textId="77777777" w:rsidR="001919E5" w:rsidRPr="0019256C" w:rsidRDefault="001919E5" w:rsidP="00742179">
            <w:pPr>
              <w:pStyle w:val="ColumnHeading"/>
              <w:keepNext/>
            </w:pPr>
            <w:r w:rsidRPr="0019256C">
              <w:t>Tarkistus</w:t>
            </w:r>
          </w:p>
        </w:tc>
      </w:tr>
      <w:tr w:rsidR="001919E5" w:rsidRPr="0019256C" w14:paraId="15D09576" w14:textId="77777777" w:rsidTr="00742179">
        <w:trPr>
          <w:jc w:val="center"/>
        </w:trPr>
        <w:tc>
          <w:tcPr>
            <w:tcW w:w="4876" w:type="dxa"/>
          </w:tcPr>
          <w:p w14:paraId="2A640B12" w14:textId="77777777" w:rsidR="001919E5" w:rsidRPr="0019256C" w:rsidRDefault="001919E5" w:rsidP="00742179">
            <w:pPr>
              <w:pStyle w:val="Normal6"/>
            </w:pPr>
          </w:p>
        </w:tc>
        <w:tc>
          <w:tcPr>
            <w:tcW w:w="4876" w:type="dxa"/>
            <w:hideMark/>
          </w:tcPr>
          <w:p w14:paraId="5B097B6B" w14:textId="77777777" w:rsidR="001919E5" w:rsidRPr="0019256C" w:rsidRDefault="001919E5" w:rsidP="00742179">
            <w:pPr>
              <w:pStyle w:val="Normal6"/>
              <w:rPr>
                <w:szCs w:val="24"/>
              </w:rPr>
            </w:pPr>
            <w:r w:rsidRPr="0019256C">
              <w:rPr>
                <w:b/>
                <w:i/>
              </w:rPr>
              <w:t>(2 a)</w:t>
            </w:r>
            <w:r w:rsidRPr="0019256C">
              <w:rPr>
                <w:b/>
                <w:i/>
              </w:rPr>
              <w:tab/>
              <w:t>On välttämätöntä varmistaa, että hätätilanteissa toteutetut toimenpiteet erotetaan asianmukaisesti eivätkä ne haittaa koheesiopolitiikan rakenteellisten ja strategisten tavoitteiden saavuttamista. Sääntelykehykseen on suositeltavaa sisällyttää takeet, joilla estetään koheesiopolitiikan ydintehtävän purkaminen.</w:t>
            </w:r>
          </w:p>
        </w:tc>
      </w:tr>
    </w:tbl>
    <w:p w14:paraId="7E027E52"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40B5014E" w14:textId="77777777" w:rsidR="001919E5" w:rsidRPr="0019256C" w:rsidRDefault="001919E5" w:rsidP="001919E5">
      <w:r w:rsidRPr="0019256C">
        <w:rPr>
          <w:rStyle w:val="HideTWBExt"/>
        </w:rPr>
        <w:t>&lt;/Amend&gt;</w:t>
      </w:r>
    </w:p>
    <w:p w14:paraId="2B7A79A6"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21</w:t>
      </w:r>
      <w:r w:rsidRPr="0019256C">
        <w:rPr>
          <w:rStyle w:val="HideTWBExt"/>
          <w:b w:val="0"/>
        </w:rPr>
        <w:t>&lt;/NumAm&gt;</w:t>
      </w:r>
    </w:p>
    <w:p w14:paraId="1499A94D"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6600BA33" w14:textId="77777777" w:rsidR="001919E5" w:rsidRPr="0019256C" w:rsidRDefault="001919E5" w:rsidP="001919E5">
      <w:r w:rsidRPr="0019256C">
        <w:rPr>
          <w:rStyle w:val="HideTWBExt"/>
        </w:rPr>
        <w:t>&lt;/RepeatBlock-By&gt;</w:t>
      </w:r>
    </w:p>
    <w:p w14:paraId="44F41E74"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64411F81" w14:textId="77777777" w:rsidR="001919E5" w:rsidRPr="0019256C" w:rsidRDefault="001919E5" w:rsidP="001919E5">
      <w:pPr>
        <w:pStyle w:val="NormalBold"/>
      </w:pPr>
      <w:r w:rsidRPr="0019256C">
        <w:rPr>
          <w:rStyle w:val="HideTWBExt"/>
          <w:b w:val="0"/>
        </w:rPr>
        <w:t>&lt;Article&gt;</w:t>
      </w:r>
      <w:r w:rsidRPr="0019256C">
        <w:t>Johdanto-osan 2 a kappale (uusi)</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2D3FE38F" w14:textId="77777777" w:rsidTr="00742179">
        <w:trPr>
          <w:jc w:val="center"/>
        </w:trPr>
        <w:tc>
          <w:tcPr>
            <w:tcW w:w="9752" w:type="dxa"/>
            <w:gridSpan w:val="2"/>
          </w:tcPr>
          <w:p w14:paraId="31629020" w14:textId="77777777" w:rsidR="001919E5" w:rsidRPr="0019256C" w:rsidRDefault="001919E5" w:rsidP="00742179">
            <w:pPr>
              <w:keepNext/>
            </w:pPr>
          </w:p>
        </w:tc>
      </w:tr>
      <w:tr w:rsidR="001919E5" w:rsidRPr="0019256C" w14:paraId="01081E78" w14:textId="77777777" w:rsidTr="00742179">
        <w:trPr>
          <w:jc w:val="center"/>
        </w:trPr>
        <w:tc>
          <w:tcPr>
            <w:tcW w:w="4876" w:type="dxa"/>
            <w:hideMark/>
          </w:tcPr>
          <w:p w14:paraId="0709A6D1" w14:textId="77777777" w:rsidR="001919E5" w:rsidRPr="0019256C" w:rsidRDefault="001919E5" w:rsidP="00742179">
            <w:pPr>
              <w:pStyle w:val="ColumnHeading"/>
              <w:keepNext/>
            </w:pPr>
            <w:r w:rsidRPr="0019256C">
              <w:t>Komission teksti</w:t>
            </w:r>
          </w:p>
        </w:tc>
        <w:tc>
          <w:tcPr>
            <w:tcW w:w="4876" w:type="dxa"/>
            <w:hideMark/>
          </w:tcPr>
          <w:p w14:paraId="18514671" w14:textId="77777777" w:rsidR="001919E5" w:rsidRPr="0019256C" w:rsidRDefault="001919E5" w:rsidP="00742179">
            <w:pPr>
              <w:pStyle w:val="ColumnHeading"/>
              <w:keepNext/>
            </w:pPr>
            <w:r w:rsidRPr="0019256C">
              <w:t>Tarkistus</w:t>
            </w:r>
          </w:p>
        </w:tc>
      </w:tr>
      <w:tr w:rsidR="001919E5" w:rsidRPr="0019256C" w14:paraId="00F65775" w14:textId="77777777" w:rsidTr="00742179">
        <w:trPr>
          <w:jc w:val="center"/>
        </w:trPr>
        <w:tc>
          <w:tcPr>
            <w:tcW w:w="4876" w:type="dxa"/>
          </w:tcPr>
          <w:p w14:paraId="2F8584A9" w14:textId="77777777" w:rsidR="001919E5" w:rsidRPr="0019256C" w:rsidRDefault="001919E5" w:rsidP="00742179">
            <w:pPr>
              <w:pStyle w:val="Normal6"/>
            </w:pPr>
          </w:p>
        </w:tc>
        <w:tc>
          <w:tcPr>
            <w:tcW w:w="4876" w:type="dxa"/>
            <w:hideMark/>
          </w:tcPr>
          <w:p w14:paraId="303F2189" w14:textId="77777777" w:rsidR="001919E5" w:rsidRPr="0019256C" w:rsidRDefault="001919E5" w:rsidP="00742179">
            <w:pPr>
              <w:pStyle w:val="Normal6"/>
              <w:rPr>
                <w:szCs w:val="24"/>
              </w:rPr>
            </w:pPr>
            <w:r w:rsidRPr="0019256C">
              <w:rPr>
                <w:b/>
                <w:i/>
              </w:rPr>
              <w:t>(2 a)</w:t>
            </w:r>
            <w:r w:rsidRPr="0019256C">
              <w:rPr>
                <w:b/>
                <w:i/>
              </w:rPr>
              <w:tab/>
              <w:t>NUTS 2 -alueet, joilla on Venäjän, Valko-Venäjän tai Ukrainan vastainen raja, kärsivät suhteettomasti Venäjän hyökkäyssodasta, sillä se aiheuttaa niille työpaikkojen häviämistä, taloudellisen toiminnan vähenemistä ja sosiaalista syrjäytymistä ihmisten välisten yhteyksien vähenemisen vuoksi.</w:t>
            </w:r>
          </w:p>
        </w:tc>
      </w:tr>
    </w:tbl>
    <w:p w14:paraId="0585D4B3"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7A3D80CC" w14:textId="77777777" w:rsidR="001919E5" w:rsidRPr="0019256C" w:rsidRDefault="001919E5" w:rsidP="001919E5">
      <w:r w:rsidRPr="0019256C">
        <w:rPr>
          <w:rStyle w:val="HideTWBExt"/>
        </w:rPr>
        <w:t>&lt;/Amend&gt;</w:t>
      </w:r>
    </w:p>
    <w:p w14:paraId="48ED28EE"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22</w:t>
      </w:r>
      <w:r w:rsidRPr="0019256C">
        <w:rPr>
          <w:rStyle w:val="HideTWBExt"/>
          <w:b w:val="0"/>
        </w:rPr>
        <w:t>&lt;/NumAm&gt;</w:t>
      </w:r>
    </w:p>
    <w:p w14:paraId="4D481837" w14:textId="77777777" w:rsidR="001919E5" w:rsidRPr="0019256C" w:rsidRDefault="001919E5" w:rsidP="001919E5">
      <w:pPr>
        <w:pStyle w:val="NormalBold"/>
      </w:pPr>
      <w:r w:rsidRPr="0019256C">
        <w:rPr>
          <w:rStyle w:val="HideTWBExt"/>
          <w:b w:val="0"/>
        </w:rPr>
        <w:t>&lt;RepeatBlock-By&gt;&lt;Members&gt;</w:t>
      </w:r>
      <w:r w:rsidRPr="0019256C">
        <w:t>Maravillas Abadía Jover, Miriam Lexmann</w:t>
      </w:r>
      <w:r w:rsidRPr="0019256C">
        <w:rPr>
          <w:rStyle w:val="HideTWBExt"/>
          <w:b w:val="0"/>
        </w:rPr>
        <w:t>&lt;/Members&gt;</w:t>
      </w:r>
    </w:p>
    <w:p w14:paraId="61D5C314" w14:textId="77777777" w:rsidR="001919E5" w:rsidRPr="0019256C" w:rsidRDefault="001919E5" w:rsidP="001919E5">
      <w:r w:rsidRPr="0019256C">
        <w:rPr>
          <w:rStyle w:val="HideTWBExt"/>
        </w:rPr>
        <w:t>&lt;/RepeatBlock-By&gt;</w:t>
      </w:r>
    </w:p>
    <w:p w14:paraId="60A9D2F2"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6E0E7157" w14:textId="77777777" w:rsidR="001919E5" w:rsidRPr="0019256C" w:rsidRDefault="001919E5" w:rsidP="001919E5">
      <w:pPr>
        <w:pStyle w:val="NormalBold"/>
      </w:pPr>
      <w:r w:rsidRPr="0019256C">
        <w:rPr>
          <w:rStyle w:val="HideTWBExt"/>
          <w:b w:val="0"/>
        </w:rPr>
        <w:t>&lt;Article&gt;</w:t>
      </w:r>
      <w:r w:rsidRPr="0019256C">
        <w:t>Johdanto-osan 2 b kappale (uusi)</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32F17291" w14:textId="77777777" w:rsidTr="00742179">
        <w:trPr>
          <w:jc w:val="center"/>
        </w:trPr>
        <w:tc>
          <w:tcPr>
            <w:tcW w:w="9752" w:type="dxa"/>
            <w:gridSpan w:val="2"/>
          </w:tcPr>
          <w:p w14:paraId="3B1F183B" w14:textId="77777777" w:rsidR="001919E5" w:rsidRPr="0019256C" w:rsidRDefault="001919E5" w:rsidP="00742179">
            <w:pPr>
              <w:keepNext/>
            </w:pPr>
          </w:p>
        </w:tc>
      </w:tr>
      <w:tr w:rsidR="001919E5" w:rsidRPr="0019256C" w14:paraId="14CBD330" w14:textId="77777777" w:rsidTr="00742179">
        <w:trPr>
          <w:jc w:val="center"/>
        </w:trPr>
        <w:tc>
          <w:tcPr>
            <w:tcW w:w="4876" w:type="dxa"/>
            <w:hideMark/>
          </w:tcPr>
          <w:p w14:paraId="73C4E410" w14:textId="77777777" w:rsidR="001919E5" w:rsidRPr="0019256C" w:rsidRDefault="001919E5" w:rsidP="00742179">
            <w:pPr>
              <w:pStyle w:val="ColumnHeading"/>
              <w:keepNext/>
            </w:pPr>
            <w:r w:rsidRPr="0019256C">
              <w:t>Komission teksti</w:t>
            </w:r>
          </w:p>
        </w:tc>
        <w:tc>
          <w:tcPr>
            <w:tcW w:w="4876" w:type="dxa"/>
            <w:hideMark/>
          </w:tcPr>
          <w:p w14:paraId="636E2D46" w14:textId="77777777" w:rsidR="001919E5" w:rsidRPr="0019256C" w:rsidRDefault="001919E5" w:rsidP="00742179">
            <w:pPr>
              <w:pStyle w:val="ColumnHeading"/>
              <w:keepNext/>
            </w:pPr>
            <w:r w:rsidRPr="0019256C">
              <w:t>Tarkistus</w:t>
            </w:r>
          </w:p>
        </w:tc>
      </w:tr>
      <w:tr w:rsidR="001919E5" w:rsidRPr="0019256C" w14:paraId="65A6936F" w14:textId="77777777" w:rsidTr="00742179">
        <w:trPr>
          <w:jc w:val="center"/>
        </w:trPr>
        <w:tc>
          <w:tcPr>
            <w:tcW w:w="4876" w:type="dxa"/>
          </w:tcPr>
          <w:p w14:paraId="6A719C78" w14:textId="77777777" w:rsidR="001919E5" w:rsidRPr="0019256C" w:rsidRDefault="001919E5" w:rsidP="00742179">
            <w:pPr>
              <w:pStyle w:val="Normal6"/>
            </w:pPr>
          </w:p>
        </w:tc>
        <w:tc>
          <w:tcPr>
            <w:tcW w:w="4876" w:type="dxa"/>
            <w:hideMark/>
          </w:tcPr>
          <w:p w14:paraId="238CA51A" w14:textId="77777777" w:rsidR="001919E5" w:rsidRPr="0019256C" w:rsidRDefault="001919E5" w:rsidP="00742179">
            <w:pPr>
              <w:pStyle w:val="Normal6"/>
              <w:rPr>
                <w:szCs w:val="24"/>
              </w:rPr>
            </w:pPr>
            <w:r w:rsidRPr="0019256C">
              <w:rPr>
                <w:b/>
                <w:i/>
              </w:rPr>
              <w:t>(2 b)</w:t>
            </w:r>
            <w:r w:rsidRPr="0019256C">
              <w:rPr>
                <w:b/>
                <w:i/>
              </w:rPr>
              <w:tab/>
              <w:t>Rakenteellisten varojen toistuva käyttö hätätilanteisiin vastaamiseen saattaa heikentää koheesiopolitiikan pitkän aikavälin kestävyyttä ja tehokkuutta, sillä se saattaa syrjäyttää investointeja, joilla normaalioloissa pyritään edistämään alueiden välistä tasapainoista kehitystä.</w:t>
            </w:r>
          </w:p>
        </w:tc>
      </w:tr>
    </w:tbl>
    <w:p w14:paraId="427303FB"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16C9B49" w14:textId="77777777" w:rsidR="001919E5" w:rsidRPr="0019256C" w:rsidRDefault="001919E5" w:rsidP="001919E5">
      <w:r w:rsidRPr="0019256C">
        <w:rPr>
          <w:rStyle w:val="HideTWBExt"/>
        </w:rPr>
        <w:t>&lt;/Amend&gt;</w:t>
      </w:r>
    </w:p>
    <w:p w14:paraId="0D6C40DF"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23</w:t>
      </w:r>
      <w:r w:rsidRPr="0019256C">
        <w:rPr>
          <w:rStyle w:val="HideTWBExt"/>
          <w:b w:val="0"/>
        </w:rPr>
        <w:t>&lt;/NumAm&gt;</w:t>
      </w:r>
    </w:p>
    <w:p w14:paraId="0D016DA0" w14:textId="77777777" w:rsidR="001919E5" w:rsidRPr="0019256C" w:rsidRDefault="001919E5" w:rsidP="001919E5">
      <w:pPr>
        <w:pStyle w:val="NormalBold"/>
      </w:pPr>
      <w:r w:rsidRPr="0019256C">
        <w:rPr>
          <w:rStyle w:val="HideTWBExt"/>
          <w:b w:val="0"/>
        </w:rPr>
        <w:t>&lt;RepeatBlock-By&gt;&lt;Members&gt;</w:t>
      </w:r>
      <w:r w:rsidRPr="0019256C">
        <w:t>Elena Donazzan, Francesco Torselli, Mariateresa Vivaldini, Chiara Gemma</w:t>
      </w:r>
      <w:r w:rsidRPr="0019256C">
        <w:rPr>
          <w:rStyle w:val="HideTWBExt"/>
          <w:b w:val="0"/>
        </w:rPr>
        <w:t>&lt;/Members&gt;</w:t>
      </w:r>
    </w:p>
    <w:p w14:paraId="0AD758F6" w14:textId="77777777" w:rsidR="001919E5" w:rsidRPr="0019256C" w:rsidRDefault="001919E5" w:rsidP="001919E5">
      <w:r w:rsidRPr="0019256C">
        <w:rPr>
          <w:rStyle w:val="HideTWBExt"/>
        </w:rPr>
        <w:t>&lt;/RepeatBlock-By&gt;</w:t>
      </w:r>
    </w:p>
    <w:p w14:paraId="027C93F0"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0440501" w14:textId="77777777" w:rsidR="001919E5" w:rsidRPr="0019256C" w:rsidRDefault="001919E5" w:rsidP="001919E5">
      <w:pPr>
        <w:pStyle w:val="NormalBold"/>
      </w:pPr>
      <w:r w:rsidRPr="0019256C">
        <w:rPr>
          <w:rStyle w:val="HideTWBExt"/>
          <w:b w:val="0"/>
        </w:rPr>
        <w:t>&lt;Article&gt;</w:t>
      </w:r>
      <w:r w:rsidRPr="0019256C">
        <w:t>Johdanto-osan 3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7FAB1CD2" w14:textId="77777777" w:rsidTr="00742179">
        <w:trPr>
          <w:jc w:val="center"/>
        </w:trPr>
        <w:tc>
          <w:tcPr>
            <w:tcW w:w="9752" w:type="dxa"/>
            <w:gridSpan w:val="2"/>
          </w:tcPr>
          <w:p w14:paraId="4C80AE4A" w14:textId="77777777" w:rsidR="001919E5" w:rsidRPr="0019256C" w:rsidRDefault="001919E5" w:rsidP="00742179">
            <w:pPr>
              <w:keepNext/>
            </w:pPr>
          </w:p>
        </w:tc>
      </w:tr>
      <w:tr w:rsidR="001919E5" w:rsidRPr="0019256C" w14:paraId="67668006" w14:textId="77777777" w:rsidTr="00742179">
        <w:trPr>
          <w:jc w:val="center"/>
        </w:trPr>
        <w:tc>
          <w:tcPr>
            <w:tcW w:w="4876" w:type="dxa"/>
            <w:hideMark/>
          </w:tcPr>
          <w:p w14:paraId="627DB353" w14:textId="77777777" w:rsidR="001919E5" w:rsidRPr="0019256C" w:rsidRDefault="001919E5" w:rsidP="00742179">
            <w:pPr>
              <w:pStyle w:val="ColumnHeading"/>
              <w:keepNext/>
            </w:pPr>
            <w:r w:rsidRPr="0019256C">
              <w:t>Komission teksti</w:t>
            </w:r>
          </w:p>
        </w:tc>
        <w:tc>
          <w:tcPr>
            <w:tcW w:w="4876" w:type="dxa"/>
            <w:hideMark/>
          </w:tcPr>
          <w:p w14:paraId="0B556DEB" w14:textId="77777777" w:rsidR="001919E5" w:rsidRPr="0019256C" w:rsidRDefault="001919E5" w:rsidP="00742179">
            <w:pPr>
              <w:pStyle w:val="ColumnHeading"/>
              <w:keepNext/>
            </w:pPr>
            <w:r w:rsidRPr="0019256C">
              <w:t>Tarkistus</w:t>
            </w:r>
          </w:p>
        </w:tc>
      </w:tr>
      <w:tr w:rsidR="001919E5" w:rsidRPr="0019256C" w14:paraId="21D65C80" w14:textId="77777777" w:rsidTr="00742179">
        <w:trPr>
          <w:jc w:val="center"/>
        </w:trPr>
        <w:tc>
          <w:tcPr>
            <w:tcW w:w="4876" w:type="dxa"/>
            <w:hideMark/>
          </w:tcPr>
          <w:p w14:paraId="624A5419" w14:textId="77777777" w:rsidR="001919E5" w:rsidRPr="0019256C" w:rsidRDefault="001919E5" w:rsidP="00742179">
            <w:pPr>
              <w:pStyle w:val="Normal6"/>
            </w:pPr>
            <w:r w:rsidRPr="0019256C">
              <w:rPr>
                <w:b/>
                <w:i/>
              </w:rPr>
              <w:t>(3)</w:t>
            </w:r>
            <w:r w:rsidRPr="0019256C">
              <w:rPr>
                <w:b/>
                <w:i/>
              </w:rPr>
              <w:tab/>
              <w:t>ESR+:sta on jo mahdollista tukea työntekijöiden, yrittäjien ja yritysten sopeutumista muutoksiin. Niiden hiilestä irtautumista koskevien toimenpiteiden mukaisesti, joita ehdotetaan 26 päivänä helmikuuta 2025 annetussa komission tiedonannossa ”Puhtaan teollisen kehityksen ohjelma: kilpailukykyyn ja vähähiilistämiseen tähtäävä yhteinen etenemissuunnitelma”</w:t>
            </w:r>
            <w:r w:rsidRPr="0019256C">
              <w:rPr>
                <w:b/>
                <w:i/>
                <w:vertAlign w:val="superscript"/>
              </w:rPr>
              <w:t>6</w:t>
            </w:r>
            <w:r w:rsidRPr="0019256C">
              <w:rPr>
                <w:b/>
                <w:i/>
              </w:rPr>
              <w:t xml:space="preserve">, ja jotta helpotettaisiin teollisuuden sopeutumista tuotantoprosessien ja tuotteiden hiilestä irtautumiseen samalla, kun pyritään osaamisunionia koskevassa tiedonannossa vahvistettuun tavoitteeseen tarjota elinikäisiä mahdollisuuksia täydennys- ja uudelleenkoulutukseen muun muassa ehdotetun taitotakuun kautta, ESR+:n olisi helpotettava osaamisen hankkimista sekä tuettava työpaikkojen säilymistä ja uusien luomista hiilestä irtautumisprosessin aikana tarjoamalla joustavuutta </w:t>
            </w:r>
            <w:r w:rsidRPr="0019256C">
              <w:rPr>
                <w:b/>
                <w:i/>
              </w:rPr>
              <w:lastRenderedPageBreak/>
              <w:t>täytäntöönpanoon.</w:t>
            </w:r>
          </w:p>
        </w:tc>
        <w:tc>
          <w:tcPr>
            <w:tcW w:w="4876" w:type="dxa"/>
            <w:hideMark/>
          </w:tcPr>
          <w:p w14:paraId="58892ED4" w14:textId="77777777" w:rsidR="001919E5" w:rsidRPr="0019256C" w:rsidRDefault="001919E5" w:rsidP="00742179">
            <w:pPr>
              <w:pStyle w:val="Normal6"/>
              <w:rPr>
                <w:szCs w:val="24"/>
              </w:rPr>
            </w:pPr>
            <w:r w:rsidRPr="0019256C">
              <w:rPr>
                <w:b/>
                <w:i/>
              </w:rPr>
              <w:lastRenderedPageBreak/>
              <w:t>Poistetaan.</w:t>
            </w:r>
          </w:p>
        </w:tc>
      </w:tr>
      <w:tr w:rsidR="001919E5" w:rsidRPr="0019256C" w14:paraId="7690F08F" w14:textId="77777777" w:rsidTr="00742179">
        <w:trPr>
          <w:jc w:val="center"/>
        </w:trPr>
        <w:tc>
          <w:tcPr>
            <w:tcW w:w="4876" w:type="dxa"/>
            <w:hideMark/>
          </w:tcPr>
          <w:p w14:paraId="37A75A0A" w14:textId="77777777" w:rsidR="001919E5" w:rsidRPr="0019256C" w:rsidRDefault="001919E5" w:rsidP="00742179">
            <w:pPr>
              <w:pStyle w:val="Normal6"/>
            </w:pPr>
            <w:r w:rsidRPr="0019256C">
              <w:rPr>
                <w:b/>
                <w:i/>
              </w:rPr>
              <w:t>__________________</w:t>
            </w:r>
          </w:p>
        </w:tc>
        <w:tc>
          <w:tcPr>
            <w:tcW w:w="4876" w:type="dxa"/>
          </w:tcPr>
          <w:p w14:paraId="2A360CAC" w14:textId="77777777" w:rsidR="001919E5" w:rsidRPr="0019256C" w:rsidRDefault="001919E5" w:rsidP="00742179">
            <w:pPr>
              <w:pStyle w:val="Normal6"/>
              <w:rPr>
                <w:szCs w:val="24"/>
              </w:rPr>
            </w:pPr>
          </w:p>
        </w:tc>
      </w:tr>
      <w:tr w:rsidR="001919E5" w:rsidRPr="0019256C" w14:paraId="42C1B142" w14:textId="77777777" w:rsidTr="00742179">
        <w:trPr>
          <w:jc w:val="center"/>
        </w:trPr>
        <w:tc>
          <w:tcPr>
            <w:tcW w:w="4876" w:type="dxa"/>
            <w:hideMark/>
          </w:tcPr>
          <w:p w14:paraId="31698221" w14:textId="77777777" w:rsidR="001919E5" w:rsidRPr="0019256C" w:rsidRDefault="001919E5" w:rsidP="00742179">
            <w:pPr>
              <w:pStyle w:val="Normal6"/>
            </w:pPr>
            <w:r w:rsidRPr="0019256C">
              <w:rPr>
                <w:b/>
                <w:i/>
                <w:vertAlign w:val="superscript"/>
              </w:rPr>
              <w:t>6</w:t>
            </w:r>
            <w:r w:rsidRPr="0019256C">
              <w:t xml:space="preserve"> </w:t>
            </w:r>
            <w:r w:rsidRPr="0019256C">
              <w:rPr>
                <w:b/>
                <w:i/>
              </w:rPr>
              <w:t>COM (2025) 85 final.</w:t>
            </w:r>
          </w:p>
        </w:tc>
        <w:tc>
          <w:tcPr>
            <w:tcW w:w="4876" w:type="dxa"/>
          </w:tcPr>
          <w:p w14:paraId="37B20049" w14:textId="77777777" w:rsidR="001919E5" w:rsidRPr="0019256C" w:rsidRDefault="001919E5" w:rsidP="00742179">
            <w:pPr>
              <w:pStyle w:val="Normal6"/>
              <w:rPr>
                <w:szCs w:val="24"/>
              </w:rPr>
            </w:pPr>
          </w:p>
        </w:tc>
      </w:tr>
    </w:tbl>
    <w:p w14:paraId="1BBA086C"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4AE1C9BC" w14:textId="77777777" w:rsidR="001919E5" w:rsidRPr="0019256C" w:rsidRDefault="001919E5" w:rsidP="001919E5">
      <w:r w:rsidRPr="0019256C">
        <w:rPr>
          <w:rStyle w:val="HideTWBExt"/>
        </w:rPr>
        <w:t>&lt;/Amend&gt;</w:t>
      </w:r>
    </w:p>
    <w:p w14:paraId="21ECBE98"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24</w:t>
      </w:r>
      <w:r w:rsidRPr="0019256C">
        <w:rPr>
          <w:rStyle w:val="HideTWBExt"/>
          <w:b w:val="0"/>
        </w:rPr>
        <w:t>&lt;/NumAm&gt;</w:t>
      </w:r>
    </w:p>
    <w:p w14:paraId="1258A45D" w14:textId="77777777" w:rsidR="001919E5" w:rsidRPr="0019256C" w:rsidRDefault="001919E5" w:rsidP="001919E5">
      <w:pPr>
        <w:pStyle w:val="NormalBold"/>
      </w:pPr>
      <w:r w:rsidRPr="0019256C">
        <w:rPr>
          <w:rStyle w:val="HideTWBExt"/>
          <w:b w:val="0"/>
        </w:rPr>
        <w:t>&lt;RepeatBlock-By&gt;&lt;Members&gt;</w:t>
      </w:r>
      <w:r w:rsidRPr="0019256C">
        <w:t>Brigitte van den Berg, Jana Toom, Hristo Petrov, Grégory Allione, Eugen Tomac</w:t>
      </w:r>
      <w:r w:rsidRPr="0019256C">
        <w:rPr>
          <w:rStyle w:val="HideTWBExt"/>
          <w:b w:val="0"/>
        </w:rPr>
        <w:t>&lt;/Members&gt;</w:t>
      </w:r>
    </w:p>
    <w:p w14:paraId="6DA640C6" w14:textId="77777777" w:rsidR="001919E5" w:rsidRPr="0019256C" w:rsidRDefault="001919E5" w:rsidP="001919E5">
      <w:r w:rsidRPr="0019256C">
        <w:rPr>
          <w:rStyle w:val="HideTWBExt"/>
        </w:rPr>
        <w:t>&lt;/RepeatBlock-By&gt;</w:t>
      </w:r>
    </w:p>
    <w:p w14:paraId="1E0FE697"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630DEFAB" w14:textId="77777777" w:rsidR="001919E5" w:rsidRPr="0019256C" w:rsidRDefault="001919E5" w:rsidP="001919E5">
      <w:pPr>
        <w:pStyle w:val="NormalBold"/>
      </w:pPr>
      <w:r w:rsidRPr="0019256C">
        <w:rPr>
          <w:rStyle w:val="HideTWBExt"/>
          <w:b w:val="0"/>
        </w:rPr>
        <w:t>&lt;Article&gt;</w:t>
      </w:r>
      <w:r w:rsidRPr="0019256C">
        <w:t>Johdanto-osan 3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0F34A327" w14:textId="77777777" w:rsidTr="00742179">
        <w:trPr>
          <w:jc w:val="center"/>
        </w:trPr>
        <w:tc>
          <w:tcPr>
            <w:tcW w:w="9752" w:type="dxa"/>
            <w:gridSpan w:val="2"/>
          </w:tcPr>
          <w:p w14:paraId="28B05188" w14:textId="77777777" w:rsidR="001919E5" w:rsidRPr="0019256C" w:rsidRDefault="001919E5" w:rsidP="00742179">
            <w:pPr>
              <w:keepNext/>
            </w:pPr>
          </w:p>
        </w:tc>
      </w:tr>
      <w:tr w:rsidR="001919E5" w:rsidRPr="0019256C" w14:paraId="054D6F1F" w14:textId="77777777" w:rsidTr="00742179">
        <w:trPr>
          <w:jc w:val="center"/>
        </w:trPr>
        <w:tc>
          <w:tcPr>
            <w:tcW w:w="4876" w:type="dxa"/>
            <w:hideMark/>
          </w:tcPr>
          <w:p w14:paraId="7163D35A" w14:textId="77777777" w:rsidR="001919E5" w:rsidRPr="0019256C" w:rsidRDefault="001919E5" w:rsidP="00742179">
            <w:pPr>
              <w:pStyle w:val="ColumnHeading"/>
              <w:keepNext/>
            </w:pPr>
            <w:r w:rsidRPr="0019256C">
              <w:t>Komission teksti</w:t>
            </w:r>
          </w:p>
        </w:tc>
        <w:tc>
          <w:tcPr>
            <w:tcW w:w="4876" w:type="dxa"/>
            <w:hideMark/>
          </w:tcPr>
          <w:p w14:paraId="1DB008C7" w14:textId="77777777" w:rsidR="001919E5" w:rsidRPr="0019256C" w:rsidRDefault="001919E5" w:rsidP="00742179">
            <w:pPr>
              <w:pStyle w:val="ColumnHeading"/>
              <w:keepNext/>
            </w:pPr>
            <w:r w:rsidRPr="0019256C">
              <w:t>Tarkistus</w:t>
            </w:r>
          </w:p>
        </w:tc>
      </w:tr>
      <w:tr w:rsidR="001919E5" w:rsidRPr="0019256C" w14:paraId="5F2EEC19" w14:textId="77777777" w:rsidTr="00742179">
        <w:trPr>
          <w:jc w:val="center"/>
        </w:trPr>
        <w:tc>
          <w:tcPr>
            <w:tcW w:w="4876" w:type="dxa"/>
            <w:hideMark/>
          </w:tcPr>
          <w:p w14:paraId="06ACADEA" w14:textId="77777777" w:rsidR="001919E5" w:rsidRPr="0019256C" w:rsidRDefault="001919E5" w:rsidP="00742179">
            <w:pPr>
              <w:pStyle w:val="Normal6"/>
            </w:pPr>
            <w:r w:rsidRPr="0019256C">
              <w:t>(3)</w:t>
            </w:r>
            <w:r w:rsidRPr="0019256C">
              <w:tab/>
              <w:t>ESR+:sta on jo mahdollista tukea työntekijöiden, yrittäjien ja yritysten sopeutumista muutoksiin. Niiden hiilestä irtautumista koskevien toimenpiteiden mukaisesti, joita ehdotetaan 26 päivänä helmikuuta 2025 annetussa komission tiedonannossa ”Puhtaan teollisen kehityksen ohjelma: kilpailukykyyn ja vähähiilistämiseen tähtäävä yhteinen etenemissuunnitelma”</w:t>
            </w:r>
            <w:r w:rsidRPr="0019256C">
              <w:rPr>
                <w:vertAlign w:val="superscript"/>
              </w:rPr>
              <w:t>6</w:t>
            </w:r>
            <w:r w:rsidRPr="0019256C">
              <w:t>, ja jotta helpotettaisiin teollisuuden sopeutumista tuotantoprosessien ja tuotteiden hiilestä irtautumiseen samalla, kun pyritään osaamisunionia koskevassa tiedonannossa vahvistettuun tavoitteeseen tarjota elinikäisiä mahdollisuuksia täydennys- ja uudelleenkoulutukseen muun muassa ehdotetun taitotakuun kautta, ESR+:n olisi helpotettava osaamisen hankkimista sekä tuettava työpaikkojen säilymistä ja uusien luomista hiilestä irtautumisprosessin aikana tarjoamalla joustavuutta täytäntöönpanoon.</w:t>
            </w:r>
          </w:p>
        </w:tc>
        <w:tc>
          <w:tcPr>
            <w:tcW w:w="4876" w:type="dxa"/>
            <w:hideMark/>
          </w:tcPr>
          <w:p w14:paraId="29989F95" w14:textId="77777777" w:rsidR="001919E5" w:rsidRPr="0019256C" w:rsidRDefault="001919E5" w:rsidP="00742179">
            <w:pPr>
              <w:pStyle w:val="Normal6"/>
              <w:rPr>
                <w:szCs w:val="24"/>
              </w:rPr>
            </w:pPr>
            <w:r w:rsidRPr="0019256C">
              <w:t>(3)</w:t>
            </w:r>
            <w:r w:rsidRPr="0019256C">
              <w:tab/>
              <w:t>ESR+:sta on jo mahdollista tukea työntekijöiden, yrittäjien ja yritysten sopeutumista muutoksiin. Niiden hiilestä irtautumista koskevien toimenpiteiden mukaisesti, joita ehdotetaan 26 päivänä helmikuuta 2025 annetussa komission tiedonannossa ”Puhtaan teollisen kehityksen ohjelma: kilpailukykyyn ja vähähiilistämiseen tähtäävä yhteinen etenemissuunnitelma”</w:t>
            </w:r>
            <w:r w:rsidRPr="0019256C">
              <w:rPr>
                <w:vertAlign w:val="superscript"/>
              </w:rPr>
              <w:t>6</w:t>
            </w:r>
            <w:r w:rsidRPr="0019256C">
              <w:t xml:space="preserve">, ja jotta helpotettaisiin teollisuuden sopeutumista tuotantoprosessien ja tuotteiden hiilestä irtautumiseen samalla, kun pyritään osaamisunionia koskevassa tiedonannossa vahvistettuun tavoitteeseen tarjota elinikäisiä mahdollisuuksia täydennys- ja uudelleenkoulutukseen muun muassa ehdotetun taitotakuun kautta, ESR+:n olisi helpotettava osaamisen hankkimista sekä tuettava työpaikkojen säilymistä ja uusien luomista hiilestä irtautumisprosessin aikana tarjoamalla joustavuutta täytäntöönpanoon. </w:t>
            </w:r>
            <w:r w:rsidRPr="0019256C">
              <w:rPr>
                <w:b/>
                <w:i/>
              </w:rPr>
              <w:t xml:space="preserve">Jotta voidaan varmistaa, että unionin digitaalisten ja vihreiden tavoitteiden kannalta tarpeellinen siirtymä on myös sosiaalisesti tasapuolinen, on välttämätöntä tehdä prosessista oikeudenmukainen ja osallistava. Erityistä huomiota olisi kiinnitettävä vähemmän kehittyneiden alueiden </w:t>
            </w:r>
            <w:r w:rsidRPr="0019256C">
              <w:rPr>
                <w:b/>
                <w:i/>
              </w:rPr>
              <w:lastRenderedPageBreak/>
              <w:t>erityistarpeisiin ja olosuhteisiin. Näiden alueiden ja niiden väestön olisi osallistuttava aktiivisesti siirtymään ja hyödyttävä siitä, jotta voidaan varmistaa niiden täydellinen yhdentyminen unionin laajempaan taloudelliseen, sosiaaliseen ja ympäristöön liittyvään muutokseen.</w:t>
            </w:r>
          </w:p>
        </w:tc>
      </w:tr>
      <w:tr w:rsidR="001919E5" w:rsidRPr="0019256C" w14:paraId="44615344" w14:textId="77777777" w:rsidTr="00742179">
        <w:trPr>
          <w:jc w:val="center"/>
        </w:trPr>
        <w:tc>
          <w:tcPr>
            <w:tcW w:w="4876" w:type="dxa"/>
            <w:hideMark/>
          </w:tcPr>
          <w:p w14:paraId="2624542C" w14:textId="77777777" w:rsidR="001919E5" w:rsidRPr="0019256C" w:rsidRDefault="001919E5" w:rsidP="00742179">
            <w:pPr>
              <w:pStyle w:val="Normal6"/>
            </w:pPr>
            <w:r w:rsidRPr="0019256C">
              <w:lastRenderedPageBreak/>
              <w:t>__________________</w:t>
            </w:r>
          </w:p>
        </w:tc>
        <w:tc>
          <w:tcPr>
            <w:tcW w:w="4876" w:type="dxa"/>
            <w:hideMark/>
          </w:tcPr>
          <w:p w14:paraId="5ABDF4B3" w14:textId="77777777" w:rsidR="001919E5" w:rsidRPr="0019256C" w:rsidRDefault="001919E5" w:rsidP="00742179">
            <w:pPr>
              <w:pStyle w:val="Normal6"/>
              <w:rPr>
                <w:szCs w:val="24"/>
              </w:rPr>
            </w:pPr>
            <w:r w:rsidRPr="0019256C">
              <w:t>__________________</w:t>
            </w:r>
          </w:p>
        </w:tc>
      </w:tr>
      <w:tr w:rsidR="001919E5" w:rsidRPr="0019256C" w14:paraId="2BC5466D" w14:textId="77777777" w:rsidTr="00742179">
        <w:trPr>
          <w:jc w:val="center"/>
        </w:trPr>
        <w:tc>
          <w:tcPr>
            <w:tcW w:w="4876" w:type="dxa"/>
            <w:hideMark/>
          </w:tcPr>
          <w:p w14:paraId="64C4222E" w14:textId="77777777" w:rsidR="001919E5" w:rsidRPr="0019256C" w:rsidRDefault="001919E5" w:rsidP="00742179">
            <w:pPr>
              <w:pStyle w:val="Normal6"/>
            </w:pPr>
            <w:r w:rsidRPr="0019256C">
              <w:rPr>
                <w:vertAlign w:val="superscript"/>
              </w:rPr>
              <w:t>6</w:t>
            </w:r>
            <w:r w:rsidRPr="0019256C">
              <w:t xml:space="preserve"> COM (2025) 85 final.</w:t>
            </w:r>
          </w:p>
        </w:tc>
        <w:tc>
          <w:tcPr>
            <w:tcW w:w="4876" w:type="dxa"/>
            <w:hideMark/>
          </w:tcPr>
          <w:p w14:paraId="53602DAE" w14:textId="77777777" w:rsidR="001919E5" w:rsidRPr="0019256C" w:rsidRDefault="001919E5" w:rsidP="00742179">
            <w:pPr>
              <w:pStyle w:val="Normal6"/>
              <w:rPr>
                <w:szCs w:val="24"/>
              </w:rPr>
            </w:pPr>
            <w:r w:rsidRPr="0019256C">
              <w:rPr>
                <w:vertAlign w:val="superscript"/>
              </w:rPr>
              <w:t>6</w:t>
            </w:r>
            <w:r w:rsidRPr="0019256C">
              <w:t xml:space="preserve"> COM (2025) 85 final.</w:t>
            </w:r>
          </w:p>
        </w:tc>
      </w:tr>
    </w:tbl>
    <w:p w14:paraId="4A2B91BF"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0483378A" w14:textId="77777777" w:rsidR="001919E5" w:rsidRPr="0019256C" w:rsidRDefault="001919E5" w:rsidP="001919E5">
      <w:r w:rsidRPr="0019256C">
        <w:rPr>
          <w:rStyle w:val="HideTWBExt"/>
        </w:rPr>
        <w:t>&lt;/Amend&gt;</w:t>
      </w:r>
    </w:p>
    <w:p w14:paraId="4925F4CF"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25</w:t>
      </w:r>
      <w:r w:rsidRPr="0019256C">
        <w:rPr>
          <w:rStyle w:val="HideTWBExt"/>
          <w:b w:val="0"/>
        </w:rPr>
        <w:t>&lt;/NumAm&gt;</w:t>
      </w:r>
    </w:p>
    <w:p w14:paraId="502D9505" w14:textId="77777777" w:rsidR="001919E5" w:rsidRPr="0019256C" w:rsidRDefault="001919E5" w:rsidP="001919E5">
      <w:pPr>
        <w:pStyle w:val="NormalBold"/>
      </w:pPr>
      <w:r w:rsidRPr="0019256C">
        <w:rPr>
          <w:rStyle w:val="HideTWBExt"/>
          <w:b w:val="0"/>
        </w:rPr>
        <w:t>&lt;RepeatBlock-By&gt;&lt;Members&gt;</w:t>
      </w:r>
      <w:r w:rsidRPr="0019256C">
        <w:t>Marie Dauchy, Nikola Bartůšek</w:t>
      </w:r>
      <w:r w:rsidRPr="0019256C">
        <w:rPr>
          <w:rStyle w:val="HideTWBExt"/>
          <w:b w:val="0"/>
        </w:rPr>
        <w:t>&lt;/Members&gt;</w:t>
      </w:r>
    </w:p>
    <w:p w14:paraId="7FBAC943" w14:textId="77777777" w:rsidR="001919E5" w:rsidRPr="0019256C" w:rsidRDefault="001919E5" w:rsidP="001919E5">
      <w:r w:rsidRPr="0019256C">
        <w:rPr>
          <w:rStyle w:val="HideTWBExt"/>
        </w:rPr>
        <w:t>&lt;AuNomDe&gt;</w:t>
      </w:r>
      <w:r w:rsidRPr="0019256C">
        <w:rPr>
          <w:rStyle w:val="HideTWBInt"/>
        </w:rPr>
        <w:t>{EMPL}</w:t>
      </w:r>
      <w:r w:rsidRPr="0019256C">
        <w:t>Työllisyyden ja sosiaaliasioiden valiokunnan puolesta</w:t>
      </w:r>
      <w:r w:rsidRPr="0019256C">
        <w:rPr>
          <w:rStyle w:val="HideTWBExt"/>
        </w:rPr>
        <w:t>&lt;/AuNomDe&gt;</w:t>
      </w:r>
    </w:p>
    <w:p w14:paraId="3BC8177C" w14:textId="77777777" w:rsidR="001919E5" w:rsidRPr="0019256C" w:rsidRDefault="001919E5" w:rsidP="001919E5">
      <w:pPr>
        <w:pStyle w:val="NormalBold"/>
      </w:pPr>
      <w:r w:rsidRPr="0019256C">
        <w:rPr>
          <w:rStyle w:val="HideTWBExt"/>
          <w:b w:val="0"/>
        </w:rPr>
        <w:t>&lt;Members&gt;</w:t>
      </w:r>
      <w:r w:rsidRPr="0019256C">
        <w:t>Séverine Werbrouck, Rachel Blom</w:t>
      </w:r>
      <w:r w:rsidRPr="0019256C">
        <w:rPr>
          <w:rStyle w:val="HideTWBExt"/>
          <w:b w:val="0"/>
        </w:rPr>
        <w:t>&lt;/Members&gt;</w:t>
      </w:r>
    </w:p>
    <w:p w14:paraId="0639CB8A" w14:textId="77777777" w:rsidR="001919E5" w:rsidRPr="0019256C" w:rsidRDefault="001919E5" w:rsidP="001919E5">
      <w:r w:rsidRPr="0019256C">
        <w:rPr>
          <w:rStyle w:val="HideTWBExt"/>
        </w:rPr>
        <w:t>&lt;/RepeatBlock-By&gt;</w:t>
      </w:r>
    </w:p>
    <w:p w14:paraId="7242184A"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6CAAC0B2" w14:textId="77777777" w:rsidR="001919E5" w:rsidRPr="0019256C" w:rsidRDefault="001919E5" w:rsidP="001919E5">
      <w:pPr>
        <w:pStyle w:val="NormalBold"/>
      </w:pPr>
      <w:r w:rsidRPr="0019256C">
        <w:rPr>
          <w:rStyle w:val="HideTWBExt"/>
          <w:b w:val="0"/>
        </w:rPr>
        <w:t>&lt;Article&gt;</w:t>
      </w:r>
      <w:r w:rsidRPr="0019256C">
        <w:t>Johdanto-osan 3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7D71D815" w14:textId="77777777" w:rsidTr="00742179">
        <w:trPr>
          <w:jc w:val="center"/>
        </w:trPr>
        <w:tc>
          <w:tcPr>
            <w:tcW w:w="9752" w:type="dxa"/>
            <w:gridSpan w:val="2"/>
          </w:tcPr>
          <w:p w14:paraId="6DAF6991" w14:textId="77777777" w:rsidR="001919E5" w:rsidRPr="0019256C" w:rsidRDefault="001919E5" w:rsidP="00742179">
            <w:pPr>
              <w:keepNext/>
            </w:pPr>
          </w:p>
        </w:tc>
      </w:tr>
      <w:tr w:rsidR="001919E5" w:rsidRPr="0019256C" w14:paraId="6A0A17AB" w14:textId="77777777" w:rsidTr="00742179">
        <w:trPr>
          <w:jc w:val="center"/>
        </w:trPr>
        <w:tc>
          <w:tcPr>
            <w:tcW w:w="4876" w:type="dxa"/>
            <w:hideMark/>
          </w:tcPr>
          <w:p w14:paraId="137B99F0" w14:textId="77777777" w:rsidR="001919E5" w:rsidRPr="0019256C" w:rsidRDefault="001919E5" w:rsidP="00742179">
            <w:pPr>
              <w:pStyle w:val="ColumnHeading"/>
              <w:keepNext/>
            </w:pPr>
            <w:r w:rsidRPr="0019256C">
              <w:t>Komission teksti</w:t>
            </w:r>
          </w:p>
        </w:tc>
        <w:tc>
          <w:tcPr>
            <w:tcW w:w="4876" w:type="dxa"/>
            <w:hideMark/>
          </w:tcPr>
          <w:p w14:paraId="07CD4CDB" w14:textId="77777777" w:rsidR="001919E5" w:rsidRPr="0019256C" w:rsidRDefault="001919E5" w:rsidP="00742179">
            <w:pPr>
              <w:pStyle w:val="ColumnHeading"/>
              <w:keepNext/>
            </w:pPr>
            <w:r w:rsidRPr="0019256C">
              <w:t>Tarkistus</w:t>
            </w:r>
          </w:p>
        </w:tc>
      </w:tr>
      <w:tr w:rsidR="001919E5" w:rsidRPr="0019256C" w14:paraId="5C56BF6E" w14:textId="77777777" w:rsidTr="00742179">
        <w:trPr>
          <w:jc w:val="center"/>
        </w:trPr>
        <w:tc>
          <w:tcPr>
            <w:tcW w:w="4876" w:type="dxa"/>
            <w:hideMark/>
          </w:tcPr>
          <w:p w14:paraId="203AD81C" w14:textId="77777777" w:rsidR="001919E5" w:rsidRPr="0019256C" w:rsidRDefault="001919E5" w:rsidP="00742179">
            <w:pPr>
              <w:pStyle w:val="Normal6"/>
            </w:pPr>
            <w:r w:rsidRPr="0019256C">
              <w:t>(3)</w:t>
            </w:r>
            <w:r w:rsidRPr="0019256C">
              <w:tab/>
              <w:t xml:space="preserve">ESR+:sta on jo mahdollista tukea työntekijöiden, yrittäjien ja yritysten sopeutumista muutoksiin. </w:t>
            </w:r>
            <w:r w:rsidRPr="0019256C">
              <w:rPr>
                <w:b/>
                <w:i/>
              </w:rPr>
              <w:t xml:space="preserve">Niiden hiilestä irtautumista koskevien toimenpiteiden mukaisesti, joita ehdotetaan 26 päivänä helmikuuta 2025 annetussa </w:t>
            </w:r>
            <w:r w:rsidRPr="0019256C">
              <w:t>komission</w:t>
            </w:r>
            <w:r w:rsidRPr="0019256C">
              <w:rPr>
                <w:b/>
                <w:i/>
              </w:rPr>
              <w:t xml:space="preserve"> tiedonannossa ”Puhtaan teollisen kehityksen ohjelma: kilpailukykyyn ja vähähiilistämiseen tähtäävä yhteinen etenemissuunnitelma”</w:t>
            </w:r>
            <w:r w:rsidRPr="0019256C">
              <w:rPr>
                <w:b/>
                <w:i/>
                <w:vertAlign w:val="superscript"/>
              </w:rPr>
              <w:t>6</w:t>
            </w:r>
            <w:r w:rsidRPr="0019256C">
              <w:rPr>
                <w:b/>
                <w:i/>
              </w:rPr>
              <w:t>, ja jotta helpotettaisiin teollisuuden sopeutumista tuotantoprosessien ja tuotteiden hiilestä irtautumiseen samalla,</w:t>
            </w:r>
            <w:r w:rsidRPr="0019256C">
              <w:t xml:space="preserve"> kun pyritään osaamisunionia koskevassa tiedonannossa vahvistettuun tavoitteeseen tarjota elinikäisiä mahdollisuuksia täydennys- ja uudelleenkoulutukseen muun muassa ehdotetun taitotakuun kautta, ESR+:n olisi helpotettava osaamisen hankkimista sekä tuettava työpaikkojen säilymistä ja uusien luomista </w:t>
            </w:r>
            <w:r w:rsidRPr="0019256C">
              <w:rPr>
                <w:b/>
                <w:i/>
              </w:rPr>
              <w:t>hiilestä irtautumisprosessin aikana</w:t>
            </w:r>
            <w:r w:rsidRPr="0019256C">
              <w:t xml:space="preserve"> tarjoamalla joustavuutta täytäntöönpanoon.</w:t>
            </w:r>
          </w:p>
        </w:tc>
        <w:tc>
          <w:tcPr>
            <w:tcW w:w="4876" w:type="dxa"/>
            <w:hideMark/>
          </w:tcPr>
          <w:p w14:paraId="0C816D9C" w14:textId="77777777" w:rsidR="001919E5" w:rsidRPr="0019256C" w:rsidRDefault="001919E5" w:rsidP="00742179">
            <w:pPr>
              <w:pStyle w:val="Normal6"/>
              <w:rPr>
                <w:szCs w:val="24"/>
              </w:rPr>
            </w:pPr>
            <w:r w:rsidRPr="0019256C">
              <w:t>(3)</w:t>
            </w:r>
            <w:r w:rsidRPr="0019256C">
              <w:tab/>
              <w:t xml:space="preserve">ESR+:sta on jo mahdollista tukea työntekijöiden, yrittäjien ja yritysten sopeutumista muutoksiin. </w:t>
            </w:r>
            <w:r w:rsidRPr="0019256C">
              <w:rPr>
                <w:b/>
                <w:i/>
              </w:rPr>
              <w:t>Euroopan teollisuuden kohtaamat ongelmat johtuvat pitkälti</w:t>
            </w:r>
            <w:r w:rsidRPr="0019256C">
              <w:t xml:space="preserve"> komission </w:t>
            </w:r>
            <w:r w:rsidRPr="0019256C">
              <w:rPr>
                <w:b/>
                <w:i/>
              </w:rPr>
              <w:t>tekemistä poliittisista valinnoista ja etenkin vihreän kehityksen ohjelmasta, jonka mukaisesti teollisuuteemme sovelletaan rankaisevaa sääntelykehystä, joka joissakin tapauksissa uhkaa alan yritysten ja niihin liittyvien työpaikkojen ja osaamisen olemassaoloa.</w:t>
            </w:r>
            <w:r w:rsidRPr="0019256C">
              <w:t xml:space="preserve"> Kun pyritään osaamisunionia koskevassa tiedonannossa vahvistettuun tavoitteeseen tarjota elinikäisiä mahdollisuuksia täydennys- ja uudelleenkoulutukseen muun muassa ehdotetun taitotakuun kautta, ESR+:n olisi helpotettava osaamisen hankkimista sekä tuettava työpaikkojen säilymistä ja uusien luomista </w:t>
            </w:r>
            <w:r w:rsidRPr="0019256C">
              <w:rPr>
                <w:b/>
                <w:i/>
              </w:rPr>
              <w:t>teollisuudessa, etenkin Euroopan alueella tapahtuvan energiantuotannon osalta,</w:t>
            </w:r>
            <w:r w:rsidRPr="0019256C">
              <w:t xml:space="preserve"> tarjoamalla joustavuutta täytäntöönpanoon.</w:t>
            </w:r>
          </w:p>
        </w:tc>
      </w:tr>
      <w:tr w:rsidR="001919E5" w:rsidRPr="0019256C" w14:paraId="7E32BED0" w14:textId="77777777" w:rsidTr="00742179">
        <w:trPr>
          <w:jc w:val="center"/>
        </w:trPr>
        <w:tc>
          <w:tcPr>
            <w:tcW w:w="4876" w:type="dxa"/>
            <w:hideMark/>
          </w:tcPr>
          <w:p w14:paraId="06FABCED" w14:textId="77777777" w:rsidR="001919E5" w:rsidRPr="0019256C" w:rsidRDefault="001919E5" w:rsidP="00742179">
            <w:pPr>
              <w:pStyle w:val="Normal6"/>
            </w:pPr>
            <w:r w:rsidRPr="0019256C">
              <w:lastRenderedPageBreak/>
              <w:t>__________________</w:t>
            </w:r>
          </w:p>
        </w:tc>
        <w:tc>
          <w:tcPr>
            <w:tcW w:w="4876" w:type="dxa"/>
          </w:tcPr>
          <w:p w14:paraId="5C2E7B08" w14:textId="77777777" w:rsidR="001919E5" w:rsidRPr="0019256C" w:rsidRDefault="001919E5" w:rsidP="00742179">
            <w:pPr>
              <w:pStyle w:val="Normal6"/>
              <w:rPr>
                <w:szCs w:val="24"/>
              </w:rPr>
            </w:pPr>
          </w:p>
        </w:tc>
      </w:tr>
      <w:tr w:rsidR="001919E5" w:rsidRPr="0019256C" w14:paraId="2980D697" w14:textId="77777777" w:rsidTr="00742179">
        <w:trPr>
          <w:jc w:val="center"/>
        </w:trPr>
        <w:tc>
          <w:tcPr>
            <w:tcW w:w="4876" w:type="dxa"/>
            <w:hideMark/>
          </w:tcPr>
          <w:p w14:paraId="7BCF3AC1" w14:textId="77777777" w:rsidR="001919E5" w:rsidRPr="0019256C" w:rsidRDefault="001919E5" w:rsidP="00742179">
            <w:pPr>
              <w:pStyle w:val="Normal6"/>
            </w:pPr>
            <w:r w:rsidRPr="0019256C">
              <w:rPr>
                <w:b/>
                <w:i/>
                <w:vertAlign w:val="superscript"/>
              </w:rPr>
              <w:t>6</w:t>
            </w:r>
            <w:r w:rsidRPr="0019256C">
              <w:t xml:space="preserve"> </w:t>
            </w:r>
            <w:r w:rsidRPr="0019256C">
              <w:rPr>
                <w:b/>
                <w:i/>
              </w:rPr>
              <w:t>COM(2025) 85 final.</w:t>
            </w:r>
          </w:p>
        </w:tc>
        <w:tc>
          <w:tcPr>
            <w:tcW w:w="4876" w:type="dxa"/>
          </w:tcPr>
          <w:p w14:paraId="580DEE6E" w14:textId="77777777" w:rsidR="001919E5" w:rsidRPr="0019256C" w:rsidRDefault="001919E5" w:rsidP="00742179">
            <w:pPr>
              <w:pStyle w:val="Normal6"/>
              <w:rPr>
                <w:szCs w:val="24"/>
              </w:rPr>
            </w:pPr>
          </w:p>
        </w:tc>
      </w:tr>
    </w:tbl>
    <w:p w14:paraId="4EB53685"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{FR}</w:t>
      </w:r>
      <w:r w:rsidRPr="0019256C">
        <w:rPr>
          <w:noProof w:val="0"/>
        </w:rPr>
        <w:t>fr</w:t>
      </w:r>
      <w:r w:rsidRPr="0019256C">
        <w:rPr>
          <w:rStyle w:val="HideTWBExt"/>
        </w:rPr>
        <w:t>&lt;/Original&gt;</w:t>
      </w:r>
    </w:p>
    <w:p w14:paraId="18F97A17" w14:textId="77777777" w:rsidR="001919E5" w:rsidRPr="0019256C" w:rsidRDefault="001919E5" w:rsidP="001919E5">
      <w:r w:rsidRPr="0019256C">
        <w:rPr>
          <w:rStyle w:val="HideTWBExt"/>
        </w:rPr>
        <w:t>&lt;/Amend&gt;</w:t>
      </w:r>
    </w:p>
    <w:p w14:paraId="0793BA73"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26</w:t>
      </w:r>
      <w:r w:rsidRPr="0019256C">
        <w:rPr>
          <w:rStyle w:val="HideTWBExt"/>
          <w:b w:val="0"/>
        </w:rPr>
        <w:t>&lt;/NumAm&gt;</w:t>
      </w:r>
    </w:p>
    <w:p w14:paraId="496476C3"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2E2CFE64" w14:textId="77777777" w:rsidR="001919E5" w:rsidRPr="0019256C" w:rsidRDefault="001919E5" w:rsidP="001919E5">
      <w:r w:rsidRPr="0019256C">
        <w:rPr>
          <w:rStyle w:val="HideTWBExt"/>
        </w:rPr>
        <w:t>&lt;/RepeatBlock-By&gt;</w:t>
      </w:r>
    </w:p>
    <w:p w14:paraId="0F281D38"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10F5AD7C" w14:textId="77777777" w:rsidR="001919E5" w:rsidRPr="0019256C" w:rsidRDefault="001919E5" w:rsidP="001919E5">
      <w:pPr>
        <w:pStyle w:val="NormalBold"/>
      </w:pPr>
      <w:r w:rsidRPr="0019256C">
        <w:rPr>
          <w:rStyle w:val="HideTWBExt"/>
          <w:b w:val="0"/>
        </w:rPr>
        <w:t>&lt;Article&gt;</w:t>
      </w:r>
      <w:r w:rsidRPr="0019256C">
        <w:t>Johdanto-osan 3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194C347" w14:textId="77777777" w:rsidTr="00742179">
        <w:trPr>
          <w:jc w:val="center"/>
        </w:trPr>
        <w:tc>
          <w:tcPr>
            <w:tcW w:w="9752" w:type="dxa"/>
            <w:gridSpan w:val="2"/>
          </w:tcPr>
          <w:p w14:paraId="3C0D341B" w14:textId="77777777" w:rsidR="001919E5" w:rsidRPr="0019256C" w:rsidRDefault="001919E5" w:rsidP="00742179">
            <w:pPr>
              <w:keepNext/>
            </w:pPr>
          </w:p>
        </w:tc>
      </w:tr>
      <w:tr w:rsidR="001919E5" w:rsidRPr="0019256C" w14:paraId="5F1A3A9B" w14:textId="77777777" w:rsidTr="00742179">
        <w:trPr>
          <w:jc w:val="center"/>
        </w:trPr>
        <w:tc>
          <w:tcPr>
            <w:tcW w:w="4876" w:type="dxa"/>
            <w:hideMark/>
          </w:tcPr>
          <w:p w14:paraId="231461F9" w14:textId="77777777" w:rsidR="001919E5" w:rsidRPr="0019256C" w:rsidRDefault="001919E5" w:rsidP="00742179">
            <w:pPr>
              <w:pStyle w:val="ColumnHeading"/>
              <w:keepNext/>
            </w:pPr>
            <w:r w:rsidRPr="0019256C">
              <w:t>Komission teksti</w:t>
            </w:r>
          </w:p>
        </w:tc>
        <w:tc>
          <w:tcPr>
            <w:tcW w:w="4876" w:type="dxa"/>
            <w:hideMark/>
          </w:tcPr>
          <w:p w14:paraId="5FFF4580" w14:textId="77777777" w:rsidR="001919E5" w:rsidRPr="0019256C" w:rsidRDefault="001919E5" w:rsidP="00742179">
            <w:pPr>
              <w:pStyle w:val="ColumnHeading"/>
              <w:keepNext/>
            </w:pPr>
            <w:r w:rsidRPr="0019256C">
              <w:t>Tarkistus</w:t>
            </w:r>
          </w:p>
        </w:tc>
      </w:tr>
      <w:tr w:rsidR="001919E5" w:rsidRPr="0019256C" w14:paraId="448BCC54" w14:textId="77777777" w:rsidTr="00742179">
        <w:trPr>
          <w:jc w:val="center"/>
        </w:trPr>
        <w:tc>
          <w:tcPr>
            <w:tcW w:w="4876" w:type="dxa"/>
            <w:hideMark/>
          </w:tcPr>
          <w:p w14:paraId="0C4736DC" w14:textId="77777777" w:rsidR="001919E5" w:rsidRPr="0019256C" w:rsidRDefault="001919E5" w:rsidP="00742179">
            <w:pPr>
              <w:pStyle w:val="Normal6"/>
            </w:pPr>
            <w:r w:rsidRPr="0019256C">
              <w:t>(3)</w:t>
            </w:r>
            <w:r w:rsidRPr="0019256C">
              <w:tab/>
              <w:t>ESR+:sta on jo mahdollista tukea työntekijöiden, yrittäjien ja yritysten sopeutumista muutoksiin. Niiden hiilestä irtautumista koskevien toimenpiteiden mukaisesti, joita ehdotetaan 26 päivänä helmikuuta 2025 annetussa komission tiedonannossa ”Puhtaan teollisen kehityksen ohjelma: kilpailukykyyn ja vähähiilistämiseen tähtäävä yhteinen etenemissuunnitelma”</w:t>
            </w:r>
            <w:r w:rsidRPr="0019256C">
              <w:rPr>
                <w:vertAlign w:val="superscript"/>
              </w:rPr>
              <w:t>6</w:t>
            </w:r>
            <w:r w:rsidRPr="0019256C">
              <w:t>, ja jotta helpotettaisiin teollisuuden sopeutumista tuotantoprosessien ja tuotteiden hiilestä irtautumiseen samalla, kun pyritään osaamisunionia koskevassa tiedonannossa vahvistettuun tavoitteeseen tarjota elinikäisiä mahdollisuuksia täydennys- ja uudelleenkoulutukseen muun muassa ehdotetun taitotakuun kautta, ESR+:n olisi helpotettava osaamisen hankkimista sekä tuettava työpaikkojen säilymistä ja uusien luomista hiilestä irtautumisprosessin aikana tarjoamalla joustavuutta täytäntöönpanoon.</w:t>
            </w:r>
          </w:p>
        </w:tc>
        <w:tc>
          <w:tcPr>
            <w:tcW w:w="4876" w:type="dxa"/>
            <w:hideMark/>
          </w:tcPr>
          <w:p w14:paraId="231054A4" w14:textId="77777777" w:rsidR="001919E5" w:rsidRPr="0019256C" w:rsidRDefault="001919E5" w:rsidP="00742179">
            <w:pPr>
              <w:pStyle w:val="Normal6"/>
              <w:rPr>
                <w:szCs w:val="24"/>
              </w:rPr>
            </w:pPr>
            <w:r w:rsidRPr="0019256C">
              <w:t>(3)</w:t>
            </w:r>
            <w:r w:rsidRPr="0019256C">
              <w:tab/>
              <w:t>ESR+:sta on jo mahdollista tukea työntekijöiden, yrittäjien ja yritysten sopeutumista muutoksiin. Niiden hiilestä irtautumista koskevien toimenpiteiden mukaisesti, joita ehdotetaan 26 päivänä helmikuuta 2025 annetussa komission tiedonannossa ”Puhtaan teollisen kehityksen ohjelma: kilpailukykyyn ja vähähiilistämiseen tähtäävä yhteinen etenemissuunnitelma”</w:t>
            </w:r>
            <w:r w:rsidRPr="0019256C">
              <w:rPr>
                <w:vertAlign w:val="superscript"/>
              </w:rPr>
              <w:t>6</w:t>
            </w:r>
            <w:r w:rsidRPr="0019256C">
              <w:t xml:space="preserve">, ja jotta helpotettaisiin teollisuuden sopeutumista tuotantoprosessien ja tuotteiden hiilestä irtautumiseen samalla, kun pyritään osaamisunionia koskevassa tiedonannossa vahvistettuun tavoitteeseen tarjota elinikäisiä mahdollisuuksia täydennys- ja uudelleenkoulutukseen muun muassa ehdotetun taitotakuun kautta, ESR+:n olisi helpotettava osaamisen hankkimista sekä tuettava työpaikkojen säilymistä ja uusien </w:t>
            </w:r>
            <w:r w:rsidRPr="0019256C">
              <w:rPr>
                <w:b/>
                <w:i/>
              </w:rPr>
              <w:t>laadukkaiden työpaikkojen</w:t>
            </w:r>
            <w:r w:rsidRPr="0019256C">
              <w:t xml:space="preserve"> luomista hiilestä irtautumisprosessin aikana tarjoamalla joustavuutta täytäntöönpanoon.</w:t>
            </w:r>
          </w:p>
        </w:tc>
      </w:tr>
      <w:tr w:rsidR="001919E5" w:rsidRPr="0019256C" w14:paraId="20267653" w14:textId="77777777" w:rsidTr="00742179">
        <w:trPr>
          <w:jc w:val="center"/>
        </w:trPr>
        <w:tc>
          <w:tcPr>
            <w:tcW w:w="4876" w:type="dxa"/>
            <w:hideMark/>
          </w:tcPr>
          <w:p w14:paraId="422A878F" w14:textId="77777777" w:rsidR="001919E5" w:rsidRPr="0019256C" w:rsidRDefault="001919E5" w:rsidP="00742179">
            <w:pPr>
              <w:pStyle w:val="Normal6"/>
            </w:pPr>
            <w:r w:rsidRPr="0019256C">
              <w:t>__________________</w:t>
            </w:r>
          </w:p>
        </w:tc>
        <w:tc>
          <w:tcPr>
            <w:tcW w:w="4876" w:type="dxa"/>
            <w:hideMark/>
          </w:tcPr>
          <w:p w14:paraId="749F5901" w14:textId="77777777" w:rsidR="001919E5" w:rsidRPr="0019256C" w:rsidRDefault="001919E5" w:rsidP="00742179">
            <w:pPr>
              <w:pStyle w:val="Normal6"/>
              <w:rPr>
                <w:szCs w:val="24"/>
              </w:rPr>
            </w:pPr>
            <w:r w:rsidRPr="0019256C">
              <w:t>__________________</w:t>
            </w:r>
          </w:p>
        </w:tc>
      </w:tr>
      <w:tr w:rsidR="001919E5" w:rsidRPr="0019256C" w14:paraId="33626921" w14:textId="77777777" w:rsidTr="00742179">
        <w:trPr>
          <w:jc w:val="center"/>
        </w:trPr>
        <w:tc>
          <w:tcPr>
            <w:tcW w:w="4876" w:type="dxa"/>
            <w:hideMark/>
          </w:tcPr>
          <w:p w14:paraId="7E960479" w14:textId="77777777" w:rsidR="001919E5" w:rsidRPr="0019256C" w:rsidRDefault="001919E5" w:rsidP="00742179">
            <w:pPr>
              <w:pStyle w:val="Normal6"/>
            </w:pPr>
            <w:r w:rsidRPr="0019256C">
              <w:rPr>
                <w:vertAlign w:val="superscript"/>
              </w:rPr>
              <w:t>6</w:t>
            </w:r>
            <w:r w:rsidRPr="0019256C">
              <w:t xml:space="preserve"> COM (2025) 85 final.</w:t>
            </w:r>
          </w:p>
        </w:tc>
        <w:tc>
          <w:tcPr>
            <w:tcW w:w="4876" w:type="dxa"/>
            <w:hideMark/>
          </w:tcPr>
          <w:p w14:paraId="5C368A3F" w14:textId="77777777" w:rsidR="001919E5" w:rsidRPr="0019256C" w:rsidRDefault="001919E5" w:rsidP="00742179">
            <w:pPr>
              <w:pStyle w:val="Normal6"/>
              <w:rPr>
                <w:szCs w:val="24"/>
              </w:rPr>
            </w:pPr>
            <w:r w:rsidRPr="0019256C">
              <w:rPr>
                <w:vertAlign w:val="superscript"/>
              </w:rPr>
              <w:t>6</w:t>
            </w:r>
            <w:r w:rsidRPr="0019256C">
              <w:t xml:space="preserve"> COM (2025) 85 final.</w:t>
            </w:r>
          </w:p>
        </w:tc>
      </w:tr>
    </w:tbl>
    <w:p w14:paraId="6167F373"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6BF36229" w14:textId="77777777" w:rsidR="001919E5" w:rsidRPr="0019256C" w:rsidRDefault="001919E5" w:rsidP="001919E5">
      <w:r w:rsidRPr="0019256C">
        <w:rPr>
          <w:rStyle w:val="HideTWBExt"/>
        </w:rPr>
        <w:t>&lt;/Amend&gt;</w:t>
      </w:r>
    </w:p>
    <w:p w14:paraId="3929B604" w14:textId="77777777" w:rsidR="001919E5" w:rsidRPr="0019256C" w:rsidRDefault="001919E5" w:rsidP="001919E5">
      <w:pPr>
        <w:pStyle w:val="AMNumberTabs0"/>
        <w:keepNext/>
      </w:pPr>
      <w:r w:rsidRPr="0019256C">
        <w:rPr>
          <w:rStyle w:val="HideTWBExt"/>
          <w:b w:val="0"/>
        </w:rPr>
        <w:lastRenderedPageBreak/>
        <w:t>&lt;Amend&gt;</w:t>
      </w:r>
      <w:r w:rsidRPr="0019256C">
        <w:t>Tarkistus</w:t>
      </w:r>
      <w:r w:rsidRPr="0019256C">
        <w:tab/>
      </w:r>
      <w:r w:rsidRPr="0019256C">
        <w:tab/>
      </w:r>
      <w:r w:rsidRPr="0019256C">
        <w:rPr>
          <w:rStyle w:val="HideTWBExt"/>
          <w:b w:val="0"/>
        </w:rPr>
        <w:t>&lt;NumAm&gt;</w:t>
      </w:r>
      <w:r w:rsidRPr="0019256C">
        <w:t>27</w:t>
      </w:r>
      <w:r w:rsidRPr="0019256C">
        <w:rPr>
          <w:rStyle w:val="HideTWBExt"/>
          <w:b w:val="0"/>
        </w:rPr>
        <w:t>&lt;/NumAm&gt;</w:t>
      </w:r>
    </w:p>
    <w:p w14:paraId="10387A5E" w14:textId="77777777" w:rsidR="001919E5" w:rsidRPr="0019256C" w:rsidRDefault="001919E5" w:rsidP="001919E5">
      <w:pPr>
        <w:pStyle w:val="NormalBold"/>
      </w:pPr>
      <w:r w:rsidRPr="0019256C">
        <w:rPr>
          <w:rStyle w:val="HideTWBExt"/>
          <w:b w:val="0"/>
        </w:rPr>
        <w:t>&lt;RepeatBlock-By&gt;&lt;Members&gt;</w:t>
      </w:r>
      <w:r w:rsidRPr="0019256C">
        <w:t>Maravillas Abadía Jover, Miriam Lexmann</w:t>
      </w:r>
      <w:r w:rsidRPr="0019256C">
        <w:rPr>
          <w:rStyle w:val="HideTWBExt"/>
          <w:b w:val="0"/>
        </w:rPr>
        <w:t>&lt;/Members&gt;</w:t>
      </w:r>
    </w:p>
    <w:p w14:paraId="61BB237D" w14:textId="77777777" w:rsidR="001919E5" w:rsidRPr="0019256C" w:rsidRDefault="001919E5" w:rsidP="001919E5">
      <w:r w:rsidRPr="0019256C">
        <w:rPr>
          <w:rStyle w:val="HideTWBExt"/>
        </w:rPr>
        <w:t>&lt;/RepeatBlock-By&gt;</w:t>
      </w:r>
    </w:p>
    <w:p w14:paraId="634D6D37"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2C63CC05" w14:textId="77777777" w:rsidR="001919E5" w:rsidRPr="0019256C" w:rsidRDefault="001919E5" w:rsidP="001919E5">
      <w:pPr>
        <w:pStyle w:val="NormalBold"/>
      </w:pPr>
      <w:r w:rsidRPr="0019256C">
        <w:rPr>
          <w:rStyle w:val="HideTWBExt"/>
          <w:b w:val="0"/>
        </w:rPr>
        <w:t>&lt;Article&gt;</w:t>
      </w:r>
      <w:r w:rsidRPr="0019256C">
        <w:t>Johdanto-osan 3 a kappale (uusi)</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2E2B9212" w14:textId="77777777" w:rsidTr="00742179">
        <w:trPr>
          <w:jc w:val="center"/>
        </w:trPr>
        <w:tc>
          <w:tcPr>
            <w:tcW w:w="9752" w:type="dxa"/>
            <w:gridSpan w:val="2"/>
          </w:tcPr>
          <w:p w14:paraId="0B96AB05" w14:textId="77777777" w:rsidR="001919E5" w:rsidRPr="0019256C" w:rsidRDefault="001919E5" w:rsidP="00742179">
            <w:pPr>
              <w:keepNext/>
            </w:pPr>
          </w:p>
        </w:tc>
      </w:tr>
      <w:tr w:rsidR="001919E5" w:rsidRPr="0019256C" w14:paraId="553DBE75" w14:textId="77777777" w:rsidTr="00742179">
        <w:trPr>
          <w:jc w:val="center"/>
        </w:trPr>
        <w:tc>
          <w:tcPr>
            <w:tcW w:w="4876" w:type="dxa"/>
            <w:hideMark/>
          </w:tcPr>
          <w:p w14:paraId="588F794E" w14:textId="77777777" w:rsidR="001919E5" w:rsidRPr="0019256C" w:rsidRDefault="001919E5" w:rsidP="00742179">
            <w:pPr>
              <w:pStyle w:val="ColumnHeading"/>
              <w:keepNext/>
            </w:pPr>
            <w:r w:rsidRPr="0019256C">
              <w:t>Komission teksti</w:t>
            </w:r>
          </w:p>
        </w:tc>
        <w:tc>
          <w:tcPr>
            <w:tcW w:w="4876" w:type="dxa"/>
            <w:hideMark/>
          </w:tcPr>
          <w:p w14:paraId="132D8B17" w14:textId="77777777" w:rsidR="001919E5" w:rsidRPr="0019256C" w:rsidRDefault="001919E5" w:rsidP="00742179">
            <w:pPr>
              <w:pStyle w:val="ColumnHeading"/>
              <w:keepNext/>
            </w:pPr>
            <w:r w:rsidRPr="0019256C">
              <w:t>Tarkistus</w:t>
            </w:r>
          </w:p>
        </w:tc>
      </w:tr>
      <w:tr w:rsidR="001919E5" w:rsidRPr="0019256C" w14:paraId="68AA011B" w14:textId="77777777" w:rsidTr="00742179">
        <w:trPr>
          <w:jc w:val="center"/>
        </w:trPr>
        <w:tc>
          <w:tcPr>
            <w:tcW w:w="4876" w:type="dxa"/>
          </w:tcPr>
          <w:p w14:paraId="3CC064D2" w14:textId="77777777" w:rsidR="001919E5" w:rsidRPr="0019256C" w:rsidRDefault="001919E5" w:rsidP="00742179">
            <w:pPr>
              <w:pStyle w:val="Normal6"/>
            </w:pPr>
          </w:p>
        </w:tc>
        <w:tc>
          <w:tcPr>
            <w:tcW w:w="4876" w:type="dxa"/>
            <w:hideMark/>
          </w:tcPr>
          <w:p w14:paraId="3BE8AFB8" w14:textId="77777777" w:rsidR="001919E5" w:rsidRPr="0019256C" w:rsidRDefault="001919E5" w:rsidP="00742179">
            <w:pPr>
              <w:pStyle w:val="Normal6"/>
              <w:rPr>
                <w:szCs w:val="24"/>
              </w:rPr>
            </w:pPr>
            <w:r w:rsidRPr="0019256C">
              <w:rPr>
                <w:b/>
                <w:i/>
              </w:rPr>
              <w:t>(3 a)</w:t>
            </w:r>
            <w:r w:rsidRPr="0019256C">
              <w:rPr>
                <w:b/>
                <w:i/>
              </w:rPr>
              <w:tab/>
              <w:t>Euroopan sosiaalirahasto plus (ESR+) on koheesiopolitiikan keskeinen pilari, jonka ensisijaisena tavoitteena on edistää sosiaalista osallisuutta, työelämän yhdenvertaisuutta ja alueellisten erojen vähentämistä.</w:t>
            </w:r>
          </w:p>
        </w:tc>
      </w:tr>
    </w:tbl>
    <w:p w14:paraId="5CF94BCA"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62DD5C32" w14:textId="77777777" w:rsidR="001919E5" w:rsidRPr="0019256C" w:rsidRDefault="001919E5" w:rsidP="001919E5">
      <w:r w:rsidRPr="0019256C">
        <w:rPr>
          <w:rStyle w:val="HideTWBExt"/>
        </w:rPr>
        <w:t>&lt;/Amend&gt;</w:t>
      </w:r>
    </w:p>
    <w:p w14:paraId="796E106D"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28</w:t>
      </w:r>
      <w:r w:rsidRPr="0019256C">
        <w:rPr>
          <w:rStyle w:val="HideTWBExt"/>
          <w:b w:val="0"/>
        </w:rPr>
        <w:t>&lt;/NumAm&gt;</w:t>
      </w:r>
    </w:p>
    <w:p w14:paraId="0E7927AD" w14:textId="77777777" w:rsidR="001919E5" w:rsidRPr="0019256C" w:rsidRDefault="001919E5" w:rsidP="001919E5">
      <w:pPr>
        <w:pStyle w:val="NormalBold"/>
      </w:pPr>
      <w:r w:rsidRPr="0019256C">
        <w:rPr>
          <w:rStyle w:val="HideTWBExt"/>
          <w:b w:val="0"/>
        </w:rPr>
        <w:t>&lt;RepeatBlock-By&gt;&lt;Members&gt;</w:t>
      </w:r>
      <w:r w:rsidRPr="0019256C">
        <w:t>Maravillas Abadía Jover, Miriam Lexmann</w:t>
      </w:r>
      <w:r w:rsidRPr="0019256C">
        <w:rPr>
          <w:rStyle w:val="HideTWBExt"/>
          <w:b w:val="0"/>
        </w:rPr>
        <w:t>&lt;/Members&gt;</w:t>
      </w:r>
    </w:p>
    <w:p w14:paraId="58F3D7E9" w14:textId="77777777" w:rsidR="001919E5" w:rsidRPr="0019256C" w:rsidRDefault="001919E5" w:rsidP="001919E5">
      <w:r w:rsidRPr="0019256C">
        <w:rPr>
          <w:rStyle w:val="HideTWBExt"/>
        </w:rPr>
        <w:t>&lt;/RepeatBlock-By&gt;</w:t>
      </w:r>
    </w:p>
    <w:p w14:paraId="1DAEEB1A"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5A7DF5AC" w14:textId="77777777" w:rsidR="001919E5" w:rsidRPr="0019256C" w:rsidRDefault="001919E5" w:rsidP="001919E5">
      <w:pPr>
        <w:pStyle w:val="NormalBold"/>
      </w:pPr>
      <w:r w:rsidRPr="0019256C">
        <w:rPr>
          <w:rStyle w:val="HideTWBExt"/>
          <w:b w:val="0"/>
        </w:rPr>
        <w:t>&lt;Article&gt;</w:t>
      </w:r>
      <w:r w:rsidRPr="0019256C">
        <w:t>Johdanto-osan 3 b kappale (uusi)</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0B990874" w14:textId="77777777" w:rsidTr="00742179">
        <w:trPr>
          <w:jc w:val="center"/>
        </w:trPr>
        <w:tc>
          <w:tcPr>
            <w:tcW w:w="9752" w:type="dxa"/>
            <w:gridSpan w:val="2"/>
          </w:tcPr>
          <w:p w14:paraId="2D46AE4A" w14:textId="77777777" w:rsidR="001919E5" w:rsidRPr="0019256C" w:rsidRDefault="001919E5" w:rsidP="00742179">
            <w:pPr>
              <w:keepNext/>
            </w:pPr>
          </w:p>
        </w:tc>
      </w:tr>
      <w:tr w:rsidR="001919E5" w:rsidRPr="0019256C" w14:paraId="1877F34C" w14:textId="77777777" w:rsidTr="00742179">
        <w:trPr>
          <w:jc w:val="center"/>
        </w:trPr>
        <w:tc>
          <w:tcPr>
            <w:tcW w:w="4876" w:type="dxa"/>
            <w:hideMark/>
          </w:tcPr>
          <w:p w14:paraId="08E60D21" w14:textId="77777777" w:rsidR="001919E5" w:rsidRPr="0019256C" w:rsidRDefault="001919E5" w:rsidP="00742179">
            <w:pPr>
              <w:pStyle w:val="ColumnHeading"/>
              <w:keepNext/>
            </w:pPr>
            <w:r w:rsidRPr="0019256C">
              <w:t>Komission teksti</w:t>
            </w:r>
          </w:p>
        </w:tc>
        <w:tc>
          <w:tcPr>
            <w:tcW w:w="4876" w:type="dxa"/>
            <w:hideMark/>
          </w:tcPr>
          <w:p w14:paraId="7C926D4C" w14:textId="77777777" w:rsidR="001919E5" w:rsidRPr="0019256C" w:rsidRDefault="001919E5" w:rsidP="00742179">
            <w:pPr>
              <w:pStyle w:val="ColumnHeading"/>
              <w:keepNext/>
            </w:pPr>
            <w:r w:rsidRPr="0019256C">
              <w:t>Tarkistus</w:t>
            </w:r>
          </w:p>
        </w:tc>
      </w:tr>
      <w:tr w:rsidR="001919E5" w:rsidRPr="0019256C" w14:paraId="0A9BE1EA" w14:textId="77777777" w:rsidTr="00742179">
        <w:trPr>
          <w:jc w:val="center"/>
        </w:trPr>
        <w:tc>
          <w:tcPr>
            <w:tcW w:w="4876" w:type="dxa"/>
          </w:tcPr>
          <w:p w14:paraId="4CBD79A9" w14:textId="77777777" w:rsidR="001919E5" w:rsidRPr="0019256C" w:rsidRDefault="001919E5" w:rsidP="00742179">
            <w:pPr>
              <w:pStyle w:val="Normal6"/>
            </w:pPr>
          </w:p>
        </w:tc>
        <w:tc>
          <w:tcPr>
            <w:tcW w:w="4876" w:type="dxa"/>
            <w:hideMark/>
          </w:tcPr>
          <w:p w14:paraId="1BF11413" w14:textId="77777777" w:rsidR="001919E5" w:rsidRPr="0019256C" w:rsidRDefault="001919E5" w:rsidP="00742179">
            <w:pPr>
              <w:pStyle w:val="Normal6"/>
              <w:rPr>
                <w:szCs w:val="24"/>
              </w:rPr>
            </w:pPr>
            <w:r w:rsidRPr="0019256C">
              <w:rPr>
                <w:b/>
                <w:i/>
              </w:rPr>
              <w:t>(3 b)</w:t>
            </w:r>
            <w:r w:rsidRPr="0019256C">
              <w:rPr>
                <w:b/>
                <w:i/>
              </w:rPr>
              <w:tab/>
              <w:t>Huolimatta siitä, että EU:n tasolla on otettu käyttöön uusia strategisia painopisteitä, on olennaisen tärkeää, että ESR+ ei poikkea sosiaalisesta tehtävästään, jonka olisi edelleen oltava perussuuntaus, kun vastataan alueiden ja niiden yhteisöjen erityistarpeisiin.</w:t>
            </w:r>
          </w:p>
        </w:tc>
      </w:tr>
    </w:tbl>
    <w:p w14:paraId="19368CA7"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CBE9073" w14:textId="77777777" w:rsidR="001919E5" w:rsidRPr="0019256C" w:rsidRDefault="001919E5" w:rsidP="001919E5">
      <w:r w:rsidRPr="0019256C">
        <w:rPr>
          <w:rStyle w:val="HideTWBExt"/>
        </w:rPr>
        <w:t>&lt;/Amend&gt;</w:t>
      </w:r>
    </w:p>
    <w:p w14:paraId="6CAB54A0"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29</w:t>
      </w:r>
      <w:r w:rsidRPr="0019256C">
        <w:rPr>
          <w:rStyle w:val="HideTWBExt"/>
          <w:b w:val="0"/>
        </w:rPr>
        <w:t>&lt;/NumAm&gt;</w:t>
      </w:r>
    </w:p>
    <w:p w14:paraId="03DA715E" w14:textId="77777777" w:rsidR="001919E5" w:rsidRPr="0019256C" w:rsidRDefault="001919E5" w:rsidP="001919E5">
      <w:pPr>
        <w:pStyle w:val="NormalBold"/>
      </w:pPr>
      <w:r w:rsidRPr="0019256C">
        <w:rPr>
          <w:rStyle w:val="HideTWBExt"/>
          <w:b w:val="0"/>
        </w:rPr>
        <w:t>&lt;RepeatBlock-By&gt;&lt;Members&gt;</w:t>
      </w:r>
      <w:r w:rsidRPr="0019256C">
        <w:t>Maravillas Abadía Jover, Miriam Lexmann</w:t>
      </w:r>
      <w:r w:rsidRPr="0019256C">
        <w:rPr>
          <w:rStyle w:val="HideTWBExt"/>
          <w:b w:val="0"/>
        </w:rPr>
        <w:t>&lt;/Members&gt;</w:t>
      </w:r>
    </w:p>
    <w:p w14:paraId="6E3BE4B5" w14:textId="77777777" w:rsidR="001919E5" w:rsidRPr="0019256C" w:rsidRDefault="001919E5" w:rsidP="001919E5">
      <w:r w:rsidRPr="0019256C">
        <w:rPr>
          <w:rStyle w:val="HideTWBExt"/>
        </w:rPr>
        <w:t>&lt;/RepeatBlock-By&gt;</w:t>
      </w:r>
    </w:p>
    <w:p w14:paraId="0AC1F17D"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4D59F418" w14:textId="77777777" w:rsidR="001919E5" w:rsidRPr="0019256C" w:rsidRDefault="001919E5" w:rsidP="001919E5">
      <w:pPr>
        <w:pStyle w:val="NormalBold"/>
      </w:pPr>
      <w:r w:rsidRPr="0019256C">
        <w:rPr>
          <w:rStyle w:val="HideTWBExt"/>
          <w:b w:val="0"/>
        </w:rPr>
        <w:t>&lt;Article&gt;</w:t>
      </w:r>
      <w:r w:rsidRPr="0019256C">
        <w:t>Johdanto-osan 3 c kappale (uusi)</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1133E47A" w14:textId="77777777" w:rsidTr="00742179">
        <w:trPr>
          <w:jc w:val="center"/>
        </w:trPr>
        <w:tc>
          <w:tcPr>
            <w:tcW w:w="9752" w:type="dxa"/>
            <w:gridSpan w:val="2"/>
          </w:tcPr>
          <w:p w14:paraId="0EF61297" w14:textId="77777777" w:rsidR="001919E5" w:rsidRPr="0019256C" w:rsidRDefault="001919E5" w:rsidP="00742179">
            <w:pPr>
              <w:keepNext/>
            </w:pPr>
          </w:p>
        </w:tc>
      </w:tr>
      <w:tr w:rsidR="001919E5" w:rsidRPr="0019256C" w14:paraId="7C63ABE2" w14:textId="77777777" w:rsidTr="00742179">
        <w:trPr>
          <w:jc w:val="center"/>
        </w:trPr>
        <w:tc>
          <w:tcPr>
            <w:tcW w:w="4876" w:type="dxa"/>
            <w:hideMark/>
          </w:tcPr>
          <w:p w14:paraId="0ED0E9F3" w14:textId="77777777" w:rsidR="001919E5" w:rsidRPr="0019256C" w:rsidRDefault="001919E5" w:rsidP="00742179">
            <w:pPr>
              <w:pStyle w:val="ColumnHeading"/>
              <w:keepNext/>
            </w:pPr>
            <w:r w:rsidRPr="0019256C">
              <w:t>Komission teksti</w:t>
            </w:r>
          </w:p>
        </w:tc>
        <w:tc>
          <w:tcPr>
            <w:tcW w:w="4876" w:type="dxa"/>
            <w:hideMark/>
          </w:tcPr>
          <w:p w14:paraId="7FABC9A5" w14:textId="77777777" w:rsidR="001919E5" w:rsidRPr="0019256C" w:rsidRDefault="001919E5" w:rsidP="00742179">
            <w:pPr>
              <w:pStyle w:val="ColumnHeading"/>
              <w:keepNext/>
            </w:pPr>
            <w:r w:rsidRPr="0019256C">
              <w:t>Tarkistus</w:t>
            </w:r>
          </w:p>
        </w:tc>
      </w:tr>
      <w:tr w:rsidR="001919E5" w:rsidRPr="0019256C" w14:paraId="05E70EDE" w14:textId="77777777" w:rsidTr="00742179">
        <w:trPr>
          <w:jc w:val="center"/>
        </w:trPr>
        <w:tc>
          <w:tcPr>
            <w:tcW w:w="4876" w:type="dxa"/>
          </w:tcPr>
          <w:p w14:paraId="16C60181" w14:textId="77777777" w:rsidR="001919E5" w:rsidRPr="0019256C" w:rsidRDefault="001919E5" w:rsidP="00742179">
            <w:pPr>
              <w:pStyle w:val="Normal6"/>
            </w:pPr>
          </w:p>
        </w:tc>
        <w:tc>
          <w:tcPr>
            <w:tcW w:w="4876" w:type="dxa"/>
            <w:hideMark/>
          </w:tcPr>
          <w:p w14:paraId="453463D7" w14:textId="77777777" w:rsidR="001919E5" w:rsidRPr="0019256C" w:rsidRDefault="001919E5" w:rsidP="00742179">
            <w:pPr>
              <w:pStyle w:val="Normal6"/>
              <w:rPr>
                <w:szCs w:val="24"/>
              </w:rPr>
            </w:pPr>
            <w:r w:rsidRPr="0019256C">
              <w:rPr>
                <w:b/>
                <w:i/>
              </w:rPr>
              <w:t>(3 c)</w:t>
            </w:r>
            <w:r w:rsidRPr="0019256C">
              <w:rPr>
                <w:b/>
                <w:i/>
              </w:rPr>
              <w:tab/>
              <w:t xml:space="preserve">ESR+:n varojen uudelleen kohdentamisella olisi varmistettava, että </w:t>
            </w:r>
            <w:r w:rsidRPr="0019256C">
              <w:rPr>
                <w:b/>
                <w:i/>
              </w:rPr>
              <w:lastRenderedPageBreak/>
              <w:t>strategisiin haasteisiin vastaavat sopeutustoimet eivät heikennä sen alueellista ja sosiaalista lähestymistapaa vaan ennemminkin vahvistavat sen valmiuksia torjua eriarvoisuutta ja edistää tasapainoista kehitystä.</w:t>
            </w:r>
          </w:p>
        </w:tc>
      </w:tr>
    </w:tbl>
    <w:p w14:paraId="0C32135F"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781DEA3E" w14:textId="77777777" w:rsidR="001919E5" w:rsidRPr="0019256C" w:rsidRDefault="001919E5" w:rsidP="001919E5">
      <w:r w:rsidRPr="0019256C">
        <w:rPr>
          <w:rStyle w:val="HideTWBExt"/>
        </w:rPr>
        <w:t>&lt;/Amend&gt;</w:t>
      </w:r>
    </w:p>
    <w:p w14:paraId="5849C1CB"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30</w:t>
      </w:r>
      <w:r w:rsidRPr="0019256C">
        <w:rPr>
          <w:rStyle w:val="HideTWBExt"/>
          <w:b w:val="0"/>
        </w:rPr>
        <w:t>&lt;/NumAm&gt;</w:t>
      </w:r>
    </w:p>
    <w:p w14:paraId="209C5D58" w14:textId="77777777" w:rsidR="001919E5" w:rsidRPr="0019256C" w:rsidRDefault="001919E5" w:rsidP="001919E5">
      <w:pPr>
        <w:pStyle w:val="NormalBold"/>
      </w:pPr>
      <w:r w:rsidRPr="0019256C">
        <w:rPr>
          <w:rStyle w:val="HideTWBExt"/>
          <w:b w:val="0"/>
        </w:rPr>
        <w:t>&lt;RepeatBlock-By&gt;&lt;Members&gt;</w:t>
      </w:r>
      <w:r w:rsidRPr="0019256C">
        <w:t>Maravillas Abadía Jover, Miriam Lexmann</w:t>
      </w:r>
      <w:r w:rsidRPr="0019256C">
        <w:rPr>
          <w:rStyle w:val="HideTWBExt"/>
          <w:b w:val="0"/>
        </w:rPr>
        <w:t>&lt;/Members&gt;</w:t>
      </w:r>
    </w:p>
    <w:p w14:paraId="29B5AF38" w14:textId="77777777" w:rsidR="001919E5" w:rsidRPr="0019256C" w:rsidRDefault="001919E5" w:rsidP="001919E5">
      <w:r w:rsidRPr="0019256C">
        <w:rPr>
          <w:rStyle w:val="HideTWBExt"/>
        </w:rPr>
        <w:t>&lt;/RepeatBlock-By&gt;</w:t>
      </w:r>
    </w:p>
    <w:p w14:paraId="3A0FBE4D"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9046A57" w14:textId="77777777" w:rsidR="001919E5" w:rsidRPr="0019256C" w:rsidRDefault="001919E5" w:rsidP="001919E5">
      <w:pPr>
        <w:pStyle w:val="NormalBold"/>
      </w:pPr>
      <w:r w:rsidRPr="0019256C">
        <w:rPr>
          <w:rStyle w:val="HideTWBExt"/>
          <w:b w:val="0"/>
        </w:rPr>
        <w:t>&lt;Article&gt;</w:t>
      </w:r>
      <w:r w:rsidRPr="0019256C">
        <w:t>Johdanto-osan 3 d kappale (uusi)</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3287166C" w14:textId="77777777" w:rsidTr="00742179">
        <w:trPr>
          <w:jc w:val="center"/>
        </w:trPr>
        <w:tc>
          <w:tcPr>
            <w:tcW w:w="9752" w:type="dxa"/>
            <w:gridSpan w:val="2"/>
          </w:tcPr>
          <w:p w14:paraId="09704155" w14:textId="77777777" w:rsidR="001919E5" w:rsidRPr="0019256C" w:rsidRDefault="001919E5" w:rsidP="00742179">
            <w:pPr>
              <w:keepNext/>
            </w:pPr>
          </w:p>
        </w:tc>
      </w:tr>
      <w:tr w:rsidR="001919E5" w:rsidRPr="0019256C" w14:paraId="2A527EEA" w14:textId="77777777" w:rsidTr="00742179">
        <w:trPr>
          <w:jc w:val="center"/>
        </w:trPr>
        <w:tc>
          <w:tcPr>
            <w:tcW w:w="4876" w:type="dxa"/>
            <w:hideMark/>
          </w:tcPr>
          <w:p w14:paraId="0373FE16" w14:textId="77777777" w:rsidR="001919E5" w:rsidRPr="0019256C" w:rsidRDefault="001919E5" w:rsidP="00742179">
            <w:pPr>
              <w:pStyle w:val="ColumnHeading"/>
              <w:keepNext/>
            </w:pPr>
            <w:r w:rsidRPr="0019256C">
              <w:t>Komission teksti</w:t>
            </w:r>
          </w:p>
        </w:tc>
        <w:tc>
          <w:tcPr>
            <w:tcW w:w="4876" w:type="dxa"/>
            <w:hideMark/>
          </w:tcPr>
          <w:p w14:paraId="13E74519" w14:textId="77777777" w:rsidR="001919E5" w:rsidRPr="0019256C" w:rsidRDefault="001919E5" w:rsidP="00742179">
            <w:pPr>
              <w:pStyle w:val="ColumnHeading"/>
              <w:keepNext/>
            </w:pPr>
            <w:r w:rsidRPr="0019256C">
              <w:t>Tarkistus</w:t>
            </w:r>
          </w:p>
        </w:tc>
      </w:tr>
      <w:tr w:rsidR="001919E5" w:rsidRPr="0019256C" w14:paraId="76F318D2" w14:textId="77777777" w:rsidTr="00742179">
        <w:trPr>
          <w:jc w:val="center"/>
        </w:trPr>
        <w:tc>
          <w:tcPr>
            <w:tcW w:w="4876" w:type="dxa"/>
          </w:tcPr>
          <w:p w14:paraId="39DB9EA4" w14:textId="77777777" w:rsidR="001919E5" w:rsidRPr="0019256C" w:rsidRDefault="001919E5" w:rsidP="00742179">
            <w:pPr>
              <w:pStyle w:val="Normal6"/>
            </w:pPr>
          </w:p>
        </w:tc>
        <w:tc>
          <w:tcPr>
            <w:tcW w:w="4876" w:type="dxa"/>
            <w:hideMark/>
          </w:tcPr>
          <w:p w14:paraId="3961C5EE" w14:textId="77777777" w:rsidR="001919E5" w:rsidRPr="0019256C" w:rsidRDefault="001919E5" w:rsidP="00742179">
            <w:pPr>
              <w:pStyle w:val="Normal6"/>
              <w:rPr>
                <w:szCs w:val="24"/>
              </w:rPr>
            </w:pPr>
            <w:r w:rsidRPr="0019256C">
              <w:rPr>
                <w:b/>
                <w:i/>
              </w:rPr>
              <w:t>(3 d)</w:t>
            </w:r>
            <w:r w:rsidRPr="0019256C">
              <w:rPr>
                <w:b/>
                <w:i/>
              </w:rPr>
              <w:tab/>
              <w:t>Lisätoimenpiteiden tai rahoituksen joustavuuden oikeanlainen yhdentäminen on välttämätöntä ESR+:n sosiaalisen perusolemuksen turvaamiseksi ja sen varmistamiseksi, että investoiminen uusiin painopisteisiin ei johda politiikan yhteenkuuluvuutta lisäävän roolin purkamiseen eikä varojen kohdentamiseen puhtaasti strategisiin etuihin.</w:t>
            </w:r>
          </w:p>
        </w:tc>
      </w:tr>
    </w:tbl>
    <w:p w14:paraId="670C1690"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5CA9044" w14:textId="77777777" w:rsidR="001919E5" w:rsidRPr="0019256C" w:rsidRDefault="001919E5" w:rsidP="001919E5">
      <w:r w:rsidRPr="0019256C">
        <w:rPr>
          <w:rStyle w:val="HideTWBExt"/>
        </w:rPr>
        <w:t>&lt;/Amend&gt;</w:t>
      </w:r>
    </w:p>
    <w:p w14:paraId="62159738"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31</w:t>
      </w:r>
      <w:r w:rsidRPr="0019256C">
        <w:rPr>
          <w:rStyle w:val="HideTWBExt"/>
          <w:b w:val="0"/>
        </w:rPr>
        <w:t>&lt;/NumAm&gt;</w:t>
      </w:r>
    </w:p>
    <w:p w14:paraId="71571DAD" w14:textId="77777777" w:rsidR="001919E5" w:rsidRPr="0019256C" w:rsidRDefault="001919E5" w:rsidP="001919E5">
      <w:pPr>
        <w:pStyle w:val="NormalBold"/>
      </w:pPr>
      <w:r w:rsidRPr="0019256C">
        <w:rPr>
          <w:rStyle w:val="HideTWBExt"/>
          <w:b w:val="0"/>
        </w:rPr>
        <w:t>&lt;RepeatBlock-By&gt;&lt;Members&gt;</w:t>
      </w:r>
      <w:r w:rsidRPr="0019256C">
        <w:t>Brigitte van den Berg, Jana Toom, Hristo Petrov, Grégory Allione, Eugen Tomac</w:t>
      </w:r>
      <w:r w:rsidRPr="0019256C">
        <w:rPr>
          <w:rStyle w:val="HideTWBExt"/>
          <w:b w:val="0"/>
        </w:rPr>
        <w:t>&lt;/Members&gt;</w:t>
      </w:r>
    </w:p>
    <w:p w14:paraId="361A69FD" w14:textId="77777777" w:rsidR="001919E5" w:rsidRPr="0019256C" w:rsidRDefault="001919E5" w:rsidP="001919E5">
      <w:r w:rsidRPr="0019256C">
        <w:rPr>
          <w:rStyle w:val="HideTWBExt"/>
        </w:rPr>
        <w:t>&lt;/RepeatBlock-By&gt;</w:t>
      </w:r>
    </w:p>
    <w:p w14:paraId="2E60D75E"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5432FD6D" w14:textId="77777777" w:rsidR="001919E5" w:rsidRPr="0019256C" w:rsidRDefault="001919E5" w:rsidP="001919E5">
      <w:pPr>
        <w:pStyle w:val="NormalBold"/>
      </w:pPr>
      <w:r w:rsidRPr="0019256C">
        <w:rPr>
          <w:rStyle w:val="HideTWBExt"/>
          <w:b w:val="0"/>
        </w:rPr>
        <w:t>&lt;Article&gt;</w:t>
      </w:r>
      <w:r w:rsidRPr="0019256C">
        <w:t>Johdanto-osan 4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4CFF184F" w14:textId="77777777" w:rsidTr="00742179">
        <w:trPr>
          <w:jc w:val="center"/>
        </w:trPr>
        <w:tc>
          <w:tcPr>
            <w:tcW w:w="9752" w:type="dxa"/>
            <w:gridSpan w:val="2"/>
          </w:tcPr>
          <w:p w14:paraId="433114FD" w14:textId="77777777" w:rsidR="001919E5" w:rsidRPr="0019256C" w:rsidRDefault="001919E5" w:rsidP="00742179">
            <w:pPr>
              <w:keepNext/>
            </w:pPr>
          </w:p>
        </w:tc>
      </w:tr>
      <w:tr w:rsidR="001919E5" w:rsidRPr="0019256C" w14:paraId="51579F50" w14:textId="77777777" w:rsidTr="00742179">
        <w:trPr>
          <w:jc w:val="center"/>
        </w:trPr>
        <w:tc>
          <w:tcPr>
            <w:tcW w:w="4876" w:type="dxa"/>
            <w:hideMark/>
          </w:tcPr>
          <w:p w14:paraId="715465D7" w14:textId="77777777" w:rsidR="001919E5" w:rsidRPr="0019256C" w:rsidRDefault="001919E5" w:rsidP="00742179">
            <w:pPr>
              <w:pStyle w:val="ColumnHeading"/>
              <w:keepNext/>
            </w:pPr>
            <w:r w:rsidRPr="0019256C">
              <w:t>Komission teksti</w:t>
            </w:r>
          </w:p>
        </w:tc>
        <w:tc>
          <w:tcPr>
            <w:tcW w:w="4876" w:type="dxa"/>
            <w:hideMark/>
          </w:tcPr>
          <w:p w14:paraId="4DD3CC76" w14:textId="77777777" w:rsidR="001919E5" w:rsidRPr="0019256C" w:rsidRDefault="001919E5" w:rsidP="00742179">
            <w:pPr>
              <w:pStyle w:val="ColumnHeading"/>
              <w:keepNext/>
            </w:pPr>
            <w:r w:rsidRPr="0019256C">
              <w:t>Tarkistus</w:t>
            </w:r>
          </w:p>
        </w:tc>
      </w:tr>
      <w:tr w:rsidR="001919E5" w:rsidRPr="0019256C" w14:paraId="35494C89" w14:textId="77777777" w:rsidTr="00742179">
        <w:trPr>
          <w:jc w:val="center"/>
        </w:trPr>
        <w:tc>
          <w:tcPr>
            <w:tcW w:w="4876" w:type="dxa"/>
            <w:hideMark/>
          </w:tcPr>
          <w:p w14:paraId="29878EBD" w14:textId="77777777" w:rsidR="001919E5" w:rsidRPr="0019256C" w:rsidRDefault="001919E5" w:rsidP="00742179">
            <w:pPr>
              <w:pStyle w:val="Normal6"/>
            </w:pPr>
            <w:r w:rsidRPr="0019256C">
              <w:t>(4)</w:t>
            </w:r>
            <w:r w:rsidRPr="0019256C">
              <w:tab/>
              <w:t>ESR+:sta on jo mahdollista tukea investointeja, joilla edistetään Euroopan parlamentin ja neuvoston asetuksella (EU) 2024/795 perustetun Euroopan strategisten teknologioiden kehysvälineen</w:t>
            </w:r>
            <w:r w:rsidRPr="0019256C">
              <w:rPr>
                <w:vertAlign w:val="superscript"/>
              </w:rPr>
              <w:t>7</w:t>
            </w:r>
            <w:r w:rsidRPr="0019256C">
              <w:t xml:space="preserve">, jäljempänä ’STEP-kehysväline’, tavoitteita, joilla </w:t>
            </w:r>
            <w:r w:rsidRPr="0019256C">
              <w:lastRenderedPageBreak/>
              <w:t>pyritään vahvistamaan unionin teknologista johtoasemaa. Jotta voidaan kannustaa lisäämään entisestään ESR+:sta tehtäviä investointeja näihin kriittisiin aloihin, jäsenvaltioiden mahdollisuutta saada suurempi ennakkomaksu asiaan liittyviä ohjelmamuutoksia varten olisi laajennettava.</w:t>
            </w:r>
          </w:p>
        </w:tc>
        <w:tc>
          <w:tcPr>
            <w:tcW w:w="4876" w:type="dxa"/>
            <w:hideMark/>
          </w:tcPr>
          <w:p w14:paraId="507BB7DC" w14:textId="77777777" w:rsidR="001919E5" w:rsidRPr="0019256C" w:rsidRDefault="001919E5" w:rsidP="00742179">
            <w:pPr>
              <w:pStyle w:val="Normal6"/>
              <w:rPr>
                <w:szCs w:val="24"/>
              </w:rPr>
            </w:pPr>
            <w:r w:rsidRPr="0019256C">
              <w:lastRenderedPageBreak/>
              <w:t>(4)</w:t>
            </w:r>
            <w:r w:rsidRPr="0019256C">
              <w:tab/>
              <w:t>ESR+:sta on jo mahdollista tukea investointeja, joilla edistetään Euroopan parlamentin ja neuvoston asetuksella (EU) 2024/795 perustetun Euroopan strategisten teknologioiden kehysvälineen</w:t>
            </w:r>
            <w:r w:rsidRPr="0019256C">
              <w:rPr>
                <w:vertAlign w:val="superscript"/>
              </w:rPr>
              <w:t>7</w:t>
            </w:r>
            <w:r w:rsidRPr="0019256C">
              <w:t xml:space="preserve">, jäljempänä ’STEP-kehysväline’, tavoitteita, joilla </w:t>
            </w:r>
            <w:r w:rsidRPr="0019256C">
              <w:lastRenderedPageBreak/>
              <w:t xml:space="preserve">pyritään vahvistamaan unionin teknologista johtoasemaa </w:t>
            </w:r>
            <w:r w:rsidRPr="0019256C">
              <w:rPr>
                <w:b/>
                <w:i/>
              </w:rPr>
              <w:t>ja osaamisen kehittämistä</w:t>
            </w:r>
            <w:r w:rsidRPr="0019256C">
              <w:t>. Jotta voidaan kannustaa lisäämään entisestään ESR+:sta tehtäviä investointeja näihin kriittisiin aloihin, jäsenvaltioiden mahdollisuutta saada suurempi ennakkomaksu asiaan liittyviä ohjelmamuutoksia varten olisi laajennettava.</w:t>
            </w:r>
          </w:p>
        </w:tc>
      </w:tr>
      <w:tr w:rsidR="001919E5" w:rsidRPr="0019256C" w14:paraId="036822CE" w14:textId="77777777" w:rsidTr="00742179">
        <w:trPr>
          <w:jc w:val="center"/>
        </w:trPr>
        <w:tc>
          <w:tcPr>
            <w:tcW w:w="4876" w:type="dxa"/>
            <w:hideMark/>
          </w:tcPr>
          <w:p w14:paraId="580A06E6" w14:textId="77777777" w:rsidR="001919E5" w:rsidRPr="0019256C" w:rsidRDefault="001919E5" w:rsidP="00742179">
            <w:pPr>
              <w:pStyle w:val="Normal6"/>
            </w:pPr>
            <w:r w:rsidRPr="0019256C">
              <w:lastRenderedPageBreak/>
              <w:t>__________________</w:t>
            </w:r>
          </w:p>
        </w:tc>
        <w:tc>
          <w:tcPr>
            <w:tcW w:w="4876" w:type="dxa"/>
            <w:hideMark/>
          </w:tcPr>
          <w:p w14:paraId="13B78B4F" w14:textId="77777777" w:rsidR="001919E5" w:rsidRPr="0019256C" w:rsidRDefault="001919E5" w:rsidP="00742179">
            <w:pPr>
              <w:pStyle w:val="Normal6"/>
              <w:rPr>
                <w:szCs w:val="24"/>
              </w:rPr>
            </w:pPr>
            <w:r w:rsidRPr="0019256C">
              <w:t>__________________</w:t>
            </w:r>
          </w:p>
        </w:tc>
      </w:tr>
      <w:tr w:rsidR="001919E5" w:rsidRPr="0019256C" w14:paraId="426AB6D3" w14:textId="77777777" w:rsidTr="00742179">
        <w:trPr>
          <w:jc w:val="center"/>
        </w:trPr>
        <w:tc>
          <w:tcPr>
            <w:tcW w:w="4876" w:type="dxa"/>
            <w:hideMark/>
          </w:tcPr>
          <w:p w14:paraId="4D0BE8CA" w14:textId="77777777" w:rsidR="001919E5" w:rsidRPr="0019256C" w:rsidRDefault="001919E5" w:rsidP="00742179">
            <w:pPr>
              <w:pStyle w:val="Normal6"/>
            </w:pPr>
            <w:r w:rsidRPr="0019256C">
              <w:rPr>
                <w:vertAlign w:val="superscript"/>
              </w:rPr>
              <w:t>7</w:t>
            </w:r>
            <w:r w:rsidRPr="0019256C">
              <w:t xml:space="preserve"> Euroopan parlamentin ja neuvoston asetus (EU) 2024/795, annettu 29 päivänä helmikuuta 2024, Euroopan strategisten teknologioiden kehysvälineen (STEP-kehysväline) perustamisesta ja direktiivin 2003/87/EY sekä asetusten (EU) 2021/1058, (EU) 2021/1056, (EU) 2021/1057, (EU) N:o 1303/2013, (EU) N:o 223/2014, (EU) 2021/1060, (EU) 2021/523, (EU) 2021/695, (EU) 2021/697 ja (EU) 2021/241 muuttamisesta (EUVL L, 2024/795, 29.2.2024, ELI: http://data.europa.eu/eli/reg/2024/795/oj)</w:t>
            </w:r>
          </w:p>
        </w:tc>
        <w:tc>
          <w:tcPr>
            <w:tcW w:w="4876" w:type="dxa"/>
            <w:hideMark/>
          </w:tcPr>
          <w:p w14:paraId="5CEE70D0" w14:textId="77777777" w:rsidR="001919E5" w:rsidRPr="0019256C" w:rsidRDefault="001919E5" w:rsidP="00742179">
            <w:pPr>
              <w:pStyle w:val="Normal6"/>
              <w:rPr>
                <w:szCs w:val="24"/>
              </w:rPr>
            </w:pPr>
            <w:r w:rsidRPr="0019256C">
              <w:rPr>
                <w:vertAlign w:val="superscript"/>
              </w:rPr>
              <w:t>7</w:t>
            </w:r>
            <w:r w:rsidRPr="0019256C">
              <w:t xml:space="preserve"> Euroopan parlamentin ja neuvoston asetus (EU) 2024/795, annettu 29 päivänä helmikuuta 2024, Euroopan strategisten teknologioiden kehysvälineen (STEP-kehysväline) perustamisesta ja direktiivin 2003/87/EY sekä asetusten (EU) 2021/1058, (EU) 2021/1056, (EU) 2021/1057, (EU) N:o 1303/2013, (EU) N:o 223/2014, (EU) 2021/1060, (EU) 2021/523, (EU) 2021/695, (EU) 2021/697 ja (EU) 2021/241 muuttamisesta (EUVL L, 2024/795, 29.2.2024, ELI: http://data.europa.eu/eli/reg/2024/795/oj)</w:t>
            </w:r>
          </w:p>
        </w:tc>
      </w:tr>
    </w:tbl>
    <w:p w14:paraId="12F49FA3"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4D9CE1AB" w14:textId="77777777" w:rsidR="001919E5" w:rsidRPr="0019256C" w:rsidRDefault="001919E5" w:rsidP="001919E5">
      <w:r w:rsidRPr="0019256C">
        <w:rPr>
          <w:rStyle w:val="HideTWBExt"/>
        </w:rPr>
        <w:t>&lt;/Amend&gt;</w:t>
      </w:r>
    </w:p>
    <w:p w14:paraId="6D2CE08F"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32</w:t>
      </w:r>
      <w:r w:rsidRPr="0019256C">
        <w:rPr>
          <w:rStyle w:val="HideTWBExt"/>
          <w:b w:val="0"/>
        </w:rPr>
        <w:t>&lt;/NumAm&gt;</w:t>
      </w:r>
    </w:p>
    <w:p w14:paraId="6DAFC1B6" w14:textId="77777777" w:rsidR="001919E5" w:rsidRPr="0019256C" w:rsidRDefault="001919E5" w:rsidP="001919E5">
      <w:pPr>
        <w:pStyle w:val="NormalBold"/>
      </w:pPr>
      <w:r w:rsidRPr="0019256C">
        <w:rPr>
          <w:rStyle w:val="HideTWBExt"/>
          <w:b w:val="0"/>
        </w:rPr>
        <w:t>&lt;RepeatBlock-By&gt;&lt;Members&gt;</w:t>
      </w:r>
      <w:r w:rsidRPr="0019256C">
        <w:t>Brigitte van den Berg, Jana Toom, Hristo Petrov, Grégory Allione, Eugen Tomac</w:t>
      </w:r>
      <w:r w:rsidRPr="0019256C">
        <w:rPr>
          <w:rStyle w:val="HideTWBExt"/>
          <w:b w:val="0"/>
        </w:rPr>
        <w:t>&lt;/Members&gt;</w:t>
      </w:r>
    </w:p>
    <w:p w14:paraId="0AA75563" w14:textId="77777777" w:rsidR="001919E5" w:rsidRPr="0019256C" w:rsidRDefault="001919E5" w:rsidP="001919E5">
      <w:r w:rsidRPr="0019256C">
        <w:rPr>
          <w:rStyle w:val="HideTWBExt"/>
        </w:rPr>
        <w:t>&lt;/RepeatBlock-By&gt;</w:t>
      </w:r>
    </w:p>
    <w:p w14:paraId="50836A97"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5C9D0276" w14:textId="77777777" w:rsidR="001919E5" w:rsidRPr="0019256C" w:rsidRDefault="001919E5" w:rsidP="001919E5">
      <w:pPr>
        <w:pStyle w:val="NormalBold"/>
      </w:pPr>
      <w:r w:rsidRPr="0019256C">
        <w:rPr>
          <w:rStyle w:val="HideTWBExt"/>
          <w:b w:val="0"/>
        </w:rPr>
        <w:t>&lt;Article&gt;</w:t>
      </w:r>
      <w:r w:rsidRPr="0019256C">
        <w:t>Johdanto-osan 4 a kappale (uusi)</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21A23837" w14:textId="77777777" w:rsidTr="00742179">
        <w:trPr>
          <w:jc w:val="center"/>
        </w:trPr>
        <w:tc>
          <w:tcPr>
            <w:tcW w:w="9752" w:type="dxa"/>
            <w:gridSpan w:val="2"/>
          </w:tcPr>
          <w:p w14:paraId="0E746062" w14:textId="77777777" w:rsidR="001919E5" w:rsidRPr="0019256C" w:rsidRDefault="001919E5" w:rsidP="00742179">
            <w:pPr>
              <w:keepNext/>
            </w:pPr>
          </w:p>
        </w:tc>
      </w:tr>
      <w:tr w:rsidR="001919E5" w:rsidRPr="0019256C" w14:paraId="1E02BD98" w14:textId="77777777" w:rsidTr="00742179">
        <w:trPr>
          <w:jc w:val="center"/>
        </w:trPr>
        <w:tc>
          <w:tcPr>
            <w:tcW w:w="4876" w:type="dxa"/>
            <w:hideMark/>
          </w:tcPr>
          <w:p w14:paraId="67535AB0" w14:textId="77777777" w:rsidR="001919E5" w:rsidRPr="0019256C" w:rsidRDefault="001919E5" w:rsidP="00742179">
            <w:pPr>
              <w:pStyle w:val="ColumnHeading"/>
              <w:keepNext/>
            </w:pPr>
            <w:r w:rsidRPr="0019256C">
              <w:t>Komission teksti</w:t>
            </w:r>
          </w:p>
        </w:tc>
        <w:tc>
          <w:tcPr>
            <w:tcW w:w="4876" w:type="dxa"/>
            <w:hideMark/>
          </w:tcPr>
          <w:p w14:paraId="03CB016F" w14:textId="77777777" w:rsidR="001919E5" w:rsidRPr="0019256C" w:rsidRDefault="001919E5" w:rsidP="00742179">
            <w:pPr>
              <w:pStyle w:val="ColumnHeading"/>
              <w:keepNext/>
            </w:pPr>
            <w:r w:rsidRPr="0019256C">
              <w:t>Tarkistus</w:t>
            </w:r>
          </w:p>
        </w:tc>
      </w:tr>
      <w:tr w:rsidR="001919E5" w:rsidRPr="0019256C" w14:paraId="5DCEFECD" w14:textId="77777777" w:rsidTr="00742179">
        <w:trPr>
          <w:jc w:val="center"/>
        </w:trPr>
        <w:tc>
          <w:tcPr>
            <w:tcW w:w="4876" w:type="dxa"/>
          </w:tcPr>
          <w:p w14:paraId="6A302185" w14:textId="77777777" w:rsidR="001919E5" w:rsidRPr="0019256C" w:rsidRDefault="001919E5" w:rsidP="00742179">
            <w:pPr>
              <w:pStyle w:val="Normal6"/>
            </w:pPr>
          </w:p>
        </w:tc>
        <w:tc>
          <w:tcPr>
            <w:tcW w:w="4876" w:type="dxa"/>
            <w:hideMark/>
          </w:tcPr>
          <w:p w14:paraId="5382D916" w14:textId="77777777" w:rsidR="001919E5" w:rsidRPr="0019256C" w:rsidRDefault="001919E5" w:rsidP="00742179">
            <w:pPr>
              <w:pStyle w:val="Normal6"/>
              <w:rPr>
                <w:szCs w:val="24"/>
              </w:rPr>
            </w:pPr>
            <w:r w:rsidRPr="0019256C">
              <w:rPr>
                <w:b/>
                <w:i/>
              </w:rPr>
              <w:t>(4 a)</w:t>
            </w:r>
            <w:r w:rsidRPr="0019256C">
              <w:rPr>
                <w:b/>
                <w:i/>
              </w:rPr>
              <w:tab/>
              <w:t xml:space="preserve">Jotta voidaan vastata innovoinnin edistämisen ja tietämyksen suojelun kriittisiin haasteisiin ja parantaa Euroopan unionin kilpailu- ja häiriönsietokykyä, jäsenvaltioiden olisi edistettävä taitojen luomisen ja käyttöönoton parissa työskentelevien organisaatioiden, kuten ammatillisten ja akateemisten oppilaitosten, </w:t>
            </w:r>
            <w:r w:rsidRPr="0019256C">
              <w:rPr>
                <w:b/>
                <w:i/>
              </w:rPr>
              <w:lastRenderedPageBreak/>
              <w:t>tutkimuslaitosten ja teollisuuden, välistä yhteistyötä. Tällainen yhteistyö on välttämätöntä uusien teknologioiden kehittämisen ja teollis- ja tekijänoikeuksien suojelun kannalta ja näin ollen sillä varmistetaan, että EU pysyy innovoinnin maailmanlaajuisessa eturintamassa.</w:t>
            </w:r>
          </w:p>
        </w:tc>
      </w:tr>
    </w:tbl>
    <w:p w14:paraId="6911E832"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6F05AB51" w14:textId="77777777" w:rsidR="001919E5" w:rsidRPr="0019256C" w:rsidRDefault="001919E5" w:rsidP="001919E5">
      <w:r w:rsidRPr="0019256C">
        <w:rPr>
          <w:rStyle w:val="HideTWBExt"/>
        </w:rPr>
        <w:t>&lt;/Amend&gt;</w:t>
      </w:r>
    </w:p>
    <w:p w14:paraId="7B341A1D"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33</w:t>
      </w:r>
      <w:r w:rsidRPr="0019256C">
        <w:rPr>
          <w:rStyle w:val="HideTWBExt"/>
          <w:b w:val="0"/>
        </w:rPr>
        <w:t>&lt;/NumAm&gt;</w:t>
      </w:r>
    </w:p>
    <w:p w14:paraId="18DAB8D5"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19F1853E" w14:textId="77777777" w:rsidR="001919E5" w:rsidRPr="0019256C" w:rsidRDefault="001919E5" w:rsidP="001919E5">
      <w:r w:rsidRPr="0019256C">
        <w:rPr>
          <w:rStyle w:val="HideTWBExt"/>
        </w:rPr>
        <w:t>&lt;/RepeatBlock-By&gt;</w:t>
      </w:r>
    </w:p>
    <w:p w14:paraId="61916866"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225EF8D5" w14:textId="77777777" w:rsidR="001919E5" w:rsidRPr="0019256C" w:rsidRDefault="001919E5" w:rsidP="001919E5">
      <w:pPr>
        <w:pStyle w:val="NormalBold"/>
      </w:pPr>
      <w:r w:rsidRPr="0019256C">
        <w:rPr>
          <w:rStyle w:val="HideTWBExt"/>
          <w:b w:val="0"/>
        </w:rPr>
        <w:t>&lt;Article&gt;</w:t>
      </w:r>
      <w:r w:rsidRPr="0019256C">
        <w:t>Johdanto-osan 4 a kappale (uusi)</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3EC9FB57" w14:textId="77777777" w:rsidTr="00742179">
        <w:trPr>
          <w:jc w:val="center"/>
        </w:trPr>
        <w:tc>
          <w:tcPr>
            <w:tcW w:w="9752" w:type="dxa"/>
            <w:gridSpan w:val="2"/>
          </w:tcPr>
          <w:p w14:paraId="307CCCCF" w14:textId="77777777" w:rsidR="001919E5" w:rsidRPr="0019256C" w:rsidRDefault="001919E5" w:rsidP="00742179">
            <w:pPr>
              <w:keepNext/>
            </w:pPr>
          </w:p>
        </w:tc>
      </w:tr>
      <w:tr w:rsidR="001919E5" w:rsidRPr="0019256C" w14:paraId="4AAE339B" w14:textId="77777777" w:rsidTr="00742179">
        <w:trPr>
          <w:jc w:val="center"/>
        </w:trPr>
        <w:tc>
          <w:tcPr>
            <w:tcW w:w="4876" w:type="dxa"/>
            <w:hideMark/>
          </w:tcPr>
          <w:p w14:paraId="65BBFFC9" w14:textId="77777777" w:rsidR="001919E5" w:rsidRPr="0019256C" w:rsidRDefault="001919E5" w:rsidP="00742179">
            <w:pPr>
              <w:pStyle w:val="ColumnHeading"/>
              <w:keepNext/>
            </w:pPr>
            <w:r w:rsidRPr="0019256C">
              <w:t>Komission teksti</w:t>
            </w:r>
          </w:p>
        </w:tc>
        <w:tc>
          <w:tcPr>
            <w:tcW w:w="4876" w:type="dxa"/>
            <w:hideMark/>
          </w:tcPr>
          <w:p w14:paraId="7850B149" w14:textId="77777777" w:rsidR="001919E5" w:rsidRPr="0019256C" w:rsidRDefault="001919E5" w:rsidP="00742179">
            <w:pPr>
              <w:pStyle w:val="ColumnHeading"/>
              <w:keepNext/>
            </w:pPr>
            <w:r w:rsidRPr="0019256C">
              <w:t>Tarkistus</w:t>
            </w:r>
          </w:p>
        </w:tc>
      </w:tr>
      <w:tr w:rsidR="001919E5" w:rsidRPr="0019256C" w14:paraId="3A09ACD7" w14:textId="77777777" w:rsidTr="00742179">
        <w:trPr>
          <w:jc w:val="center"/>
        </w:trPr>
        <w:tc>
          <w:tcPr>
            <w:tcW w:w="4876" w:type="dxa"/>
          </w:tcPr>
          <w:p w14:paraId="17FEA557" w14:textId="77777777" w:rsidR="001919E5" w:rsidRPr="0019256C" w:rsidRDefault="001919E5" w:rsidP="00742179">
            <w:pPr>
              <w:pStyle w:val="Normal6"/>
            </w:pPr>
          </w:p>
        </w:tc>
        <w:tc>
          <w:tcPr>
            <w:tcW w:w="4876" w:type="dxa"/>
            <w:hideMark/>
          </w:tcPr>
          <w:p w14:paraId="1F19C0E4" w14:textId="77777777" w:rsidR="001919E5" w:rsidRPr="0019256C" w:rsidRDefault="001919E5" w:rsidP="00742179">
            <w:pPr>
              <w:pStyle w:val="Normal6"/>
              <w:rPr>
                <w:szCs w:val="24"/>
              </w:rPr>
            </w:pPr>
            <w:r w:rsidRPr="0019256C">
              <w:rPr>
                <w:b/>
                <w:i/>
              </w:rPr>
              <w:t>(4 a)</w:t>
            </w:r>
            <w:r w:rsidRPr="0019256C">
              <w:rPr>
                <w:b/>
                <w:i/>
              </w:rPr>
              <w:tab/>
              <w:t>Asetuksen (EU) 2021/1060 5 artiklan 1 kohdan toisen alakohdan mukaisesti ESR+ -rahastolla edistetään erityistavoitetta, joka on antaa alueille ja ihmisille mahdollisuus käsitellä niitä sosiaalisia, työllisyyteen liittyviä, taloudellisia ja ympäristöön liittyviä vaikutuksia, joita on pyrkimyksellä saavuttaa vuotta 2030 koskeva unionin energia- ja ilmastotavoite ja unionin siirtymisellä ilmastoneutraaliin talouteen vuoteen 2050 mennessä Pariisin sopimuksen mukaisesti.</w:t>
            </w:r>
          </w:p>
        </w:tc>
      </w:tr>
    </w:tbl>
    <w:p w14:paraId="20388EEC"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34CFACE8" w14:textId="77777777" w:rsidR="001919E5" w:rsidRPr="0019256C" w:rsidRDefault="001919E5" w:rsidP="001919E5">
      <w:r w:rsidRPr="0019256C">
        <w:rPr>
          <w:rStyle w:val="HideTWBExt"/>
        </w:rPr>
        <w:t>&lt;/Amend&gt;</w:t>
      </w:r>
    </w:p>
    <w:p w14:paraId="421A125C"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34</w:t>
      </w:r>
      <w:r w:rsidRPr="0019256C">
        <w:rPr>
          <w:rStyle w:val="HideTWBExt"/>
          <w:b w:val="0"/>
        </w:rPr>
        <w:t>&lt;/NumAm&gt;</w:t>
      </w:r>
    </w:p>
    <w:p w14:paraId="7D3F2EFB" w14:textId="77777777" w:rsidR="001919E5" w:rsidRPr="0019256C" w:rsidRDefault="001919E5" w:rsidP="001919E5">
      <w:pPr>
        <w:pStyle w:val="NormalBold"/>
      </w:pPr>
      <w:r w:rsidRPr="0019256C">
        <w:rPr>
          <w:rStyle w:val="HideTWBExt"/>
          <w:b w:val="0"/>
        </w:rPr>
        <w:t>&lt;RepeatBlock-By&gt;&lt;Members&gt;</w:t>
      </w:r>
      <w:r w:rsidRPr="0019256C">
        <w:t>Maravillas Abadía Jover, Miriam Lexmann</w:t>
      </w:r>
      <w:r w:rsidRPr="0019256C">
        <w:rPr>
          <w:rStyle w:val="HideTWBExt"/>
          <w:b w:val="0"/>
        </w:rPr>
        <w:t>&lt;/Members&gt;</w:t>
      </w:r>
    </w:p>
    <w:p w14:paraId="7BFA5209" w14:textId="77777777" w:rsidR="001919E5" w:rsidRPr="0019256C" w:rsidRDefault="001919E5" w:rsidP="001919E5">
      <w:r w:rsidRPr="0019256C">
        <w:rPr>
          <w:rStyle w:val="HideTWBExt"/>
        </w:rPr>
        <w:t>&lt;/RepeatBlock-By&gt;</w:t>
      </w:r>
    </w:p>
    <w:p w14:paraId="4D2A110A"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61DC8A84" w14:textId="77777777" w:rsidR="001919E5" w:rsidRPr="0019256C" w:rsidRDefault="001919E5" w:rsidP="001919E5">
      <w:pPr>
        <w:pStyle w:val="NormalBold"/>
      </w:pPr>
      <w:r w:rsidRPr="0019256C">
        <w:rPr>
          <w:rStyle w:val="HideTWBExt"/>
          <w:b w:val="0"/>
        </w:rPr>
        <w:t>&lt;Article&gt;</w:t>
      </w:r>
      <w:r w:rsidRPr="0019256C">
        <w:t>Johdanto-osan 5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F62CCF9" w14:textId="77777777" w:rsidTr="00742179">
        <w:trPr>
          <w:jc w:val="center"/>
        </w:trPr>
        <w:tc>
          <w:tcPr>
            <w:tcW w:w="9752" w:type="dxa"/>
            <w:gridSpan w:val="2"/>
          </w:tcPr>
          <w:p w14:paraId="64BADAA5" w14:textId="77777777" w:rsidR="001919E5" w:rsidRPr="0019256C" w:rsidRDefault="001919E5" w:rsidP="00742179">
            <w:pPr>
              <w:keepNext/>
            </w:pPr>
          </w:p>
        </w:tc>
      </w:tr>
      <w:tr w:rsidR="001919E5" w:rsidRPr="0019256C" w14:paraId="4E1B2BB6" w14:textId="77777777" w:rsidTr="00742179">
        <w:trPr>
          <w:jc w:val="center"/>
        </w:trPr>
        <w:tc>
          <w:tcPr>
            <w:tcW w:w="4876" w:type="dxa"/>
            <w:hideMark/>
          </w:tcPr>
          <w:p w14:paraId="3C5E4EEA" w14:textId="77777777" w:rsidR="001919E5" w:rsidRPr="0019256C" w:rsidRDefault="001919E5" w:rsidP="00742179">
            <w:pPr>
              <w:pStyle w:val="ColumnHeading"/>
              <w:keepNext/>
            </w:pPr>
            <w:r w:rsidRPr="0019256C">
              <w:t>Komission teksti</w:t>
            </w:r>
          </w:p>
        </w:tc>
        <w:tc>
          <w:tcPr>
            <w:tcW w:w="4876" w:type="dxa"/>
            <w:hideMark/>
          </w:tcPr>
          <w:p w14:paraId="09063490" w14:textId="77777777" w:rsidR="001919E5" w:rsidRPr="0019256C" w:rsidRDefault="001919E5" w:rsidP="00742179">
            <w:pPr>
              <w:pStyle w:val="ColumnHeading"/>
              <w:keepNext/>
            </w:pPr>
            <w:r w:rsidRPr="0019256C">
              <w:t>Tarkistus</w:t>
            </w:r>
          </w:p>
        </w:tc>
      </w:tr>
      <w:tr w:rsidR="001919E5" w:rsidRPr="0019256C" w14:paraId="231C9658" w14:textId="77777777" w:rsidTr="00742179">
        <w:trPr>
          <w:jc w:val="center"/>
        </w:trPr>
        <w:tc>
          <w:tcPr>
            <w:tcW w:w="4876" w:type="dxa"/>
            <w:hideMark/>
          </w:tcPr>
          <w:p w14:paraId="0368D630" w14:textId="77777777" w:rsidR="001919E5" w:rsidRPr="0019256C" w:rsidRDefault="001919E5" w:rsidP="00742179">
            <w:pPr>
              <w:pStyle w:val="Normal6"/>
            </w:pPr>
            <w:r w:rsidRPr="0019256C">
              <w:t>(5)</w:t>
            </w:r>
            <w:r w:rsidRPr="0019256C">
              <w:tab/>
              <w:t xml:space="preserve">Jotta jäsenvaltiot voisivat muuttaa ohjelmiaan </w:t>
            </w:r>
            <w:r w:rsidRPr="0019256C">
              <w:rPr>
                <w:b/>
                <w:i/>
              </w:rPr>
              <w:t>tarkoituksenmukaisesti</w:t>
            </w:r>
            <w:r w:rsidRPr="0019256C">
              <w:t xml:space="preserve"> ja keskittää varoja johdanto-osan 2, 3 ja 4 kappaleessa esitettyihin unionin strategisiin painopisteisiin aiheuttamatta lisäviivästyksiä täytäntöönpanossa, on </w:t>
            </w:r>
            <w:r w:rsidRPr="0019256C">
              <w:rPr>
                <w:b/>
                <w:i/>
              </w:rPr>
              <w:t>aiheellista</w:t>
            </w:r>
            <w:r w:rsidRPr="0019256C">
              <w:t xml:space="preserve"> säätää lisäjoustoista. </w:t>
            </w:r>
            <w:r w:rsidRPr="0019256C">
              <w:rPr>
                <w:b/>
                <w:i/>
              </w:rPr>
              <w:t>Väliarvioinnin olisi tarjottava</w:t>
            </w:r>
            <w:r w:rsidRPr="0019256C">
              <w:t xml:space="preserve"> tilaisuus vastata uusiin strategisiin haasteisiin ja uusiin painopisteisiin</w:t>
            </w:r>
            <w:r w:rsidRPr="0019256C">
              <w:rPr>
                <w:b/>
                <w:i/>
              </w:rPr>
              <w:t>, minkä vuoksi jäsenvaltioiden olisi saatava</w:t>
            </w:r>
            <w:r w:rsidRPr="0019256C">
              <w:t xml:space="preserve"> lisäaikaa </w:t>
            </w:r>
            <w:r w:rsidRPr="0019256C">
              <w:rPr>
                <w:b/>
                <w:i/>
              </w:rPr>
              <w:t>väliarvioinnin tulosten arvioinnin saattamiseksi päätökseen</w:t>
            </w:r>
            <w:r w:rsidRPr="0019256C">
              <w:t xml:space="preserve"> ja </w:t>
            </w:r>
            <w:r w:rsidRPr="0019256C">
              <w:rPr>
                <w:b/>
                <w:i/>
              </w:rPr>
              <w:t>ohjelman muutosten esittämiseen</w:t>
            </w:r>
            <w:r w:rsidRPr="0019256C">
              <w:t>.</w:t>
            </w:r>
          </w:p>
        </w:tc>
        <w:tc>
          <w:tcPr>
            <w:tcW w:w="4876" w:type="dxa"/>
            <w:hideMark/>
          </w:tcPr>
          <w:p w14:paraId="67EDA695" w14:textId="77777777" w:rsidR="001919E5" w:rsidRPr="0019256C" w:rsidRDefault="001919E5" w:rsidP="00742179">
            <w:pPr>
              <w:pStyle w:val="Normal6"/>
              <w:rPr>
                <w:szCs w:val="24"/>
              </w:rPr>
            </w:pPr>
            <w:r w:rsidRPr="0019256C">
              <w:t>(5)</w:t>
            </w:r>
            <w:r w:rsidRPr="0019256C">
              <w:tab/>
              <w:t xml:space="preserve">Jotta jäsenvaltiot voisivat muuttaa ohjelmiaan </w:t>
            </w:r>
            <w:r w:rsidRPr="0019256C">
              <w:rPr>
                <w:b/>
                <w:i/>
              </w:rPr>
              <w:t>merkittävästi</w:t>
            </w:r>
            <w:r w:rsidRPr="0019256C">
              <w:t xml:space="preserve"> ja keskittää varoja johdanto-osan 2, 3 ja 4 kappaleessa esitettyihin unionin strategisiin painopisteisiin aiheuttamatta lisäviivästyksiä täytäntöönpanossa, on </w:t>
            </w:r>
            <w:r w:rsidRPr="0019256C">
              <w:rPr>
                <w:b/>
                <w:i/>
              </w:rPr>
              <w:t>tarpeen</w:t>
            </w:r>
            <w:r w:rsidRPr="0019256C">
              <w:t xml:space="preserve"> säätää lisäjoustoista. </w:t>
            </w:r>
            <w:r w:rsidRPr="0019256C">
              <w:rPr>
                <w:b/>
                <w:i/>
              </w:rPr>
              <w:t>Väliarviointi on</w:t>
            </w:r>
            <w:r w:rsidRPr="0019256C">
              <w:t xml:space="preserve"> tilaisuus vastata uusiin strategisiin haasteisiin ja uusiin painopisteisiin </w:t>
            </w:r>
            <w:r w:rsidRPr="0019256C">
              <w:rPr>
                <w:b/>
                <w:i/>
              </w:rPr>
              <w:t>ja antaa jäsenvaltioille</w:t>
            </w:r>
            <w:r w:rsidRPr="0019256C">
              <w:t xml:space="preserve"> lisäaikaa </w:t>
            </w:r>
            <w:r w:rsidRPr="0019256C">
              <w:rPr>
                <w:b/>
                <w:i/>
              </w:rPr>
              <w:t>saattaa</w:t>
            </w:r>
            <w:r w:rsidRPr="0019256C">
              <w:t xml:space="preserve"> päätökseen </w:t>
            </w:r>
            <w:r w:rsidRPr="0019256C">
              <w:rPr>
                <w:b/>
                <w:i/>
              </w:rPr>
              <w:t>tuloksellisuutensa arviointi</w:t>
            </w:r>
            <w:r w:rsidRPr="0019256C">
              <w:t xml:space="preserve"> ja </w:t>
            </w:r>
            <w:r w:rsidRPr="0019256C">
              <w:rPr>
                <w:b/>
                <w:i/>
              </w:rPr>
              <w:t>esittää sopivia ohjelmamuutoksia</w:t>
            </w:r>
            <w:r w:rsidRPr="0019256C">
              <w:t>.</w:t>
            </w:r>
            <w:r w:rsidRPr="0019256C">
              <w:rPr>
                <w:b/>
                <w:i/>
              </w:rPr>
              <w:t xml:space="preserve"> On kuitenkin välttämätöntä pohtia, sisältyykö siihen, että painopisteiden uudelleenmäärittelyyn keskitytään EU:n tasolla, riski koheesiopolitiikan perusolemuksen purkamisesta, sillä tämä perusolemus pohjautuu alueiden erityisten painopisteiden ja tarpeiden käsittelyyn. Huomion siirtäminen maailmanlaajuisiin strategisiin haasteisiin voi siirtää taka-alalle ensisijaisen tehtävän, alueellisten erojen kaventamisen ja tasapainoisen aluekehityksen edistämisen, mikä johtaa koheesiopolitiikalle ominaisen alueellisen lähestymistavan menettämiseen.</w:t>
            </w:r>
          </w:p>
        </w:tc>
      </w:tr>
    </w:tbl>
    <w:p w14:paraId="1AC07D3F"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6591941B" w14:textId="77777777" w:rsidR="001919E5" w:rsidRPr="0019256C" w:rsidRDefault="001919E5" w:rsidP="001919E5">
      <w:r w:rsidRPr="0019256C">
        <w:rPr>
          <w:rStyle w:val="HideTWBExt"/>
        </w:rPr>
        <w:t>&lt;/Amend&gt;</w:t>
      </w:r>
    </w:p>
    <w:p w14:paraId="68D35623"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35</w:t>
      </w:r>
      <w:r w:rsidRPr="0019256C">
        <w:rPr>
          <w:rStyle w:val="HideTWBExt"/>
          <w:b w:val="0"/>
        </w:rPr>
        <w:t>&lt;/NumAm&gt;</w:t>
      </w:r>
    </w:p>
    <w:p w14:paraId="0E9C5AE7" w14:textId="77777777" w:rsidR="001919E5" w:rsidRPr="0019256C" w:rsidRDefault="001919E5" w:rsidP="001919E5">
      <w:pPr>
        <w:pStyle w:val="NormalBold"/>
      </w:pPr>
      <w:r w:rsidRPr="0019256C">
        <w:rPr>
          <w:rStyle w:val="HideTWBExt"/>
          <w:b w:val="0"/>
        </w:rPr>
        <w:t>&lt;RepeatBlock-By&gt;&lt;Members&gt;</w:t>
      </w:r>
      <w:r w:rsidRPr="0019256C">
        <w:t>Miriam Lexmann</w:t>
      </w:r>
      <w:r w:rsidRPr="0019256C">
        <w:rPr>
          <w:rStyle w:val="HideTWBExt"/>
          <w:b w:val="0"/>
        </w:rPr>
        <w:t>&lt;/Members&gt;</w:t>
      </w:r>
    </w:p>
    <w:p w14:paraId="1F580FC2" w14:textId="77777777" w:rsidR="001919E5" w:rsidRPr="0019256C" w:rsidRDefault="001919E5" w:rsidP="001919E5">
      <w:r w:rsidRPr="0019256C">
        <w:rPr>
          <w:rStyle w:val="HideTWBExt"/>
        </w:rPr>
        <w:t>&lt;/RepeatBlock-By&gt;</w:t>
      </w:r>
    </w:p>
    <w:p w14:paraId="10615607"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12E0823" w14:textId="77777777" w:rsidR="001919E5" w:rsidRPr="0019256C" w:rsidRDefault="001919E5" w:rsidP="001919E5">
      <w:pPr>
        <w:pStyle w:val="NormalBold"/>
      </w:pPr>
      <w:r w:rsidRPr="0019256C">
        <w:rPr>
          <w:rStyle w:val="HideTWBExt"/>
          <w:b w:val="0"/>
        </w:rPr>
        <w:t>&lt;Article&gt;</w:t>
      </w:r>
      <w:r w:rsidRPr="0019256C">
        <w:t>Johdanto-osan 5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7D578709" w14:textId="77777777" w:rsidTr="00742179">
        <w:trPr>
          <w:jc w:val="center"/>
        </w:trPr>
        <w:tc>
          <w:tcPr>
            <w:tcW w:w="9752" w:type="dxa"/>
            <w:gridSpan w:val="2"/>
          </w:tcPr>
          <w:p w14:paraId="5DFAE607" w14:textId="77777777" w:rsidR="001919E5" w:rsidRPr="0019256C" w:rsidRDefault="001919E5" w:rsidP="00742179">
            <w:pPr>
              <w:keepNext/>
            </w:pPr>
          </w:p>
        </w:tc>
      </w:tr>
      <w:tr w:rsidR="001919E5" w:rsidRPr="0019256C" w14:paraId="3DE45D46" w14:textId="77777777" w:rsidTr="00742179">
        <w:trPr>
          <w:jc w:val="center"/>
        </w:trPr>
        <w:tc>
          <w:tcPr>
            <w:tcW w:w="4876" w:type="dxa"/>
            <w:hideMark/>
          </w:tcPr>
          <w:p w14:paraId="21E4708A" w14:textId="77777777" w:rsidR="001919E5" w:rsidRPr="0019256C" w:rsidRDefault="001919E5" w:rsidP="00742179">
            <w:pPr>
              <w:pStyle w:val="ColumnHeading"/>
              <w:keepNext/>
            </w:pPr>
            <w:r w:rsidRPr="0019256C">
              <w:t>Komission teksti</w:t>
            </w:r>
          </w:p>
        </w:tc>
        <w:tc>
          <w:tcPr>
            <w:tcW w:w="4876" w:type="dxa"/>
            <w:hideMark/>
          </w:tcPr>
          <w:p w14:paraId="53BE12CE" w14:textId="77777777" w:rsidR="001919E5" w:rsidRPr="0019256C" w:rsidRDefault="001919E5" w:rsidP="00742179">
            <w:pPr>
              <w:pStyle w:val="ColumnHeading"/>
              <w:keepNext/>
            </w:pPr>
            <w:r w:rsidRPr="0019256C">
              <w:t>Tarkistus</w:t>
            </w:r>
          </w:p>
        </w:tc>
      </w:tr>
      <w:tr w:rsidR="001919E5" w:rsidRPr="0019256C" w14:paraId="0323E8F7" w14:textId="77777777" w:rsidTr="00742179">
        <w:trPr>
          <w:jc w:val="center"/>
        </w:trPr>
        <w:tc>
          <w:tcPr>
            <w:tcW w:w="4876" w:type="dxa"/>
            <w:hideMark/>
          </w:tcPr>
          <w:p w14:paraId="7CDB2A9B" w14:textId="77777777" w:rsidR="001919E5" w:rsidRPr="0019256C" w:rsidRDefault="001919E5" w:rsidP="00742179">
            <w:pPr>
              <w:pStyle w:val="Normal6"/>
            </w:pPr>
            <w:r w:rsidRPr="0019256C">
              <w:t>(5)</w:t>
            </w:r>
            <w:r w:rsidRPr="0019256C">
              <w:tab/>
              <w:t xml:space="preserve">Jotta jäsenvaltiot voisivat muuttaa ohjelmiaan tarkoituksenmukaisesti ja keskittää varoja johdanto-osan 2, 3 ja 4 kappaleessa esitettyihin unionin strategisiin painopisteisiin aiheuttamatta </w:t>
            </w:r>
            <w:r w:rsidRPr="0019256C">
              <w:lastRenderedPageBreak/>
              <w:t>lisäviivästyksiä täytäntöönpanossa, on aiheellista säätää lisäjoustoista. Väliarvioinnin olisi tarjottava tilaisuus vastata uusiin strategisiin haasteisiin ja uusiin painopisteisiin, minkä vuoksi jäsenvaltioiden olisi saatava lisäaikaa väliarvioinnin tulosten arvioinnin saattamiseksi päätökseen ja ohjelman muutosten esittämiseen.</w:t>
            </w:r>
          </w:p>
        </w:tc>
        <w:tc>
          <w:tcPr>
            <w:tcW w:w="4876" w:type="dxa"/>
            <w:hideMark/>
          </w:tcPr>
          <w:p w14:paraId="7EFE76E3" w14:textId="77777777" w:rsidR="001919E5" w:rsidRPr="0019256C" w:rsidRDefault="001919E5" w:rsidP="00742179">
            <w:pPr>
              <w:pStyle w:val="Normal6"/>
              <w:rPr>
                <w:szCs w:val="24"/>
              </w:rPr>
            </w:pPr>
            <w:r w:rsidRPr="0019256C">
              <w:lastRenderedPageBreak/>
              <w:t>(5)</w:t>
            </w:r>
            <w:r w:rsidRPr="0019256C">
              <w:tab/>
              <w:t>Jotta jäsenvaltiot voisivat muuttaa ohjelmiaan tarkoituksenmukaisesti</w:t>
            </w:r>
            <w:r w:rsidRPr="0019256C">
              <w:rPr>
                <w:b/>
                <w:i/>
              </w:rPr>
              <w:t>, pitää yllä keskittymistään rahaston päätavoitteisiin</w:t>
            </w:r>
            <w:r w:rsidRPr="0019256C">
              <w:t xml:space="preserve"> ja keskittää varoja johdanto-osan 2, 3 ja 4 kappaleessa </w:t>
            </w:r>
            <w:r w:rsidRPr="0019256C">
              <w:lastRenderedPageBreak/>
              <w:t>esitettyihin unionin strategisiin painopisteisiin aiheuttamatta lisäviivästyksiä täytäntöönpanossa, on aiheellista säätää lisäjoustoista. Väliarvioinnin olisi tarjottava tilaisuus vastata uusiin strategisiin haasteisiin ja uusiin painopisteisiin, minkä vuoksi jäsenvaltioiden olisi saatava lisäaikaa väliarvioinnin tulosten arvioinnin saattamiseksi päätökseen ja ohjelman muutosten esittämiseen.</w:t>
            </w:r>
          </w:p>
        </w:tc>
      </w:tr>
    </w:tbl>
    <w:p w14:paraId="13AD0102"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6F0C62D2" w14:textId="77777777" w:rsidR="001919E5" w:rsidRPr="0019256C" w:rsidRDefault="001919E5" w:rsidP="001919E5">
      <w:r w:rsidRPr="0019256C">
        <w:rPr>
          <w:rStyle w:val="HideTWBExt"/>
        </w:rPr>
        <w:t>&lt;/Amend&gt;</w:t>
      </w:r>
    </w:p>
    <w:p w14:paraId="2ACF5198"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36</w:t>
      </w:r>
      <w:r w:rsidRPr="0019256C">
        <w:rPr>
          <w:rStyle w:val="HideTWBExt"/>
          <w:b w:val="0"/>
        </w:rPr>
        <w:t>&lt;/NumAm&gt;</w:t>
      </w:r>
    </w:p>
    <w:p w14:paraId="6E7A0A29"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5AE4ADD8" w14:textId="77777777" w:rsidR="001919E5" w:rsidRPr="0019256C" w:rsidRDefault="001919E5" w:rsidP="001919E5">
      <w:r w:rsidRPr="0019256C">
        <w:rPr>
          <w:rStyle w:val="HideTWBExt"/>
        </w:rPr>
        <w:t>&lt;/RepeatBlock-By&gt;</w:t>
      </w:r>
    </w:p>
    <w:p w14:paraId="11EE277D"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786DAF16" w14:textId="77777777" w:rsidR="001919E5" w:rsidRPr="0019256C" w:rsidRDefault="001919E5" w:rsidP="001919E5">
      <w:pPr>
        <w:pStyle w:val="NormalBold"/>
      </w:pPr>
      <w:r w:rsidRPr="0019256C">
        <w:rPr>
          <w:rStyle w:val="HideTWBExt"/>
          <w:b w:val="0"/>
        </w:rPr>
        <w:t>&lt;Article&gt;</w:t>
      </w:r>
      <w:r w:rsidRPr="0019256C">
        <w:t>Johdanto-osan 5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75B3063C" w14:textId="77777777" w:rsidTr="00742179">
        <w:trPr>
          <w:jc w:val="center"/>
        </w:trPr>
        <w:tc>
          <w:tcPr>
            <w:tcW w:w="9752" w:type="dxa"/>
            <w:gridSpan w:val="2"/>
          </w:tcPr>
          <w:p w14:paraId="22E2E68A" w14:textId="77777777" w:rsidR="001919E5" w:rsidRPr="0019256C" w:rsidRDefault="001919E5" w:rsidP="00742179">
            <w:pPr>
              <w:keepNext/>
            </w:pPr>
          </w:p>
        </w:tc>
      </w:tr>
      <w:tr w:rsidR="001919E5" w:rsidRPr="0019256C" w14:paraId="1F7866F6" w14:textId="77777777" w:rsidTr="00742179">
        <w:trPr>
          <w:jc w:val="center"/>
        </w:trPr>
        <w:tc>
          <w:tcPr>
            <w:tcW w:w="4876" w:type="dxa"/>
            <w:hideMark/>
          </w:tcPr>
          <w:p w14:paraId="70031E49" w14:textId="77777777" w:rsidR="001919E5" w:rsidRPr="0019256C" w:rsidRDefault="001919E5" w:rsidP="00742179">
            <w:pPr>
              <w:pStyle w:val="ColumnHeading"/>
              <w:keepNext/>
            </w:pPr>
            <w:r w:rsidRPr="0019256C">
              <w:t>Komission teksti</w:t>
            </w:r>
          </w:p>
        </w:tc>
        <w:tc>
          <w:tcPr>
            <w:tcW w:w="4876" w:type="dxa"/>
            <w:hideMark/>
          </w:tcPr>
          <w:p w14:paraId="42ADC557" w14:textId="77777777" w:rsidR="001919E5" w:rsidRPr="0019256C" w:rsidRDefault="001919E5" w:rsidP="00742179">
            <w:pPr>
              <w:pStyle w:val="ColumnHeading"/>
              <w:keepNext/>
            </w:pPr>
            <w:r w:rsidRPr="0019256C">
              <w:t>Tarkistus</w:t>
            </w:r>
          </w:p>
        </w:tc>
      </w:tr>
      <w:tr w:rsidR="001919E5" w:rsidRPr="0019256C" w14:paraId="0ECE2D55" w14:textId="77777777" w:rsidTr="00742179">
        <w:trPr>
          <w:jc w:val="center"/>
        </w:trPr>
        <w:tc>
          <w:tcPr>
            <w:tcW w:w="4876" w:type="dxa"/>
            <w:hideMark/>
          </w:tcPr>
          <w:p w14:paraId="6912A25D" w14:textId="77777777" w:rsidR="001919E5" w:rsidRPr="0019256C" w:rsidRDefault="001919E5" w:rsidP="00742179">
            <w:pPr>
              <w:pStyle w:val="Normal6"/>
            </w:pPr>
            <w:r w:rsidRPr="0019256C">
              <w:t>(5)</w:t>
            </w:r>
            <w:r w:rsidRPr="0019256C">
              <w:tab/>
              <w:t xml:space="preserve">Jotta jäsenvaltiot voisivat muuttaa ohjelmiaan tarkoituksenmukaisesti ja keskittää varoja johdanto-osan </w:t>
            </w:r>
            <w:r w:rsidRPr="0019256C">
              <w:rPr>
                <w:b/>
                <w:i/>
              </w:rPr>
              <w:t>2,</w:t>
            </w:r>
            <w:r w:rsidRPr="0019256C">
              <w:t xml:space="preserve"> 3 ja 4 kappaleessa esitettyihin unionin strategisiin painopisteisiin aiheuttamatta lisäviivästyksiä täytäntöönpanossa, on aiheellista säätää lisäjoustoista. Väliarvioinnin olisi tarjottava tilaisuus vastata uusiin strategisiin haasteisiin ja uusiin painopisteisiin, minkä vuoksi jäsenvaltioiden olisi saatava lisäaikaa väliarvioinnin tulosten arvioinnin saattamiseksi päätökseen ja ohjelman muutosten esittämiseen.</w:t>
            </w:r>
          </w:p>
        </w:tc>
        <w:tc>
          <w:tcPr>
            <w:tcW w:w="4876" w:type="dxa"/>
            <w:hideMark/>
          </w:tcPr>
          <w:p w14:paraId="0AEBB011" w14:textId="77777777" w:rsidR="001919E5" w:rsidRPr="0019256C" w:rsidRDefault="001919E5" w:rsidP="00742179">
            <w:pPr>
              <w:pStyle w:val="Normal6"/>
              <w:rPr>
                <w:szCs w:val="24"/>
              </w:rPr>
            </w:pPr>
            <w:r w:rsidRPr="0019256C">
              <w:t>(5)</w:t>
            </w:r>
            <w:r w:rsidRPr="0019256C">
              <w:tab/>
              <w:t xml:space="preserve">Jotta jäsenvaltiot voisivat muuttaa ohjelmiaan tarkoituksenmukaisesti ja keskittää varoja johdanto-osan 3 ja 4 kappaleessa esitettyihin unionin strategisiin painopisteisiin aiheuttamatta lisäviivästyksiä täytäntöönpanossa, on aiheellista säätää lisäjoustoista. Väliarvioinnin olisi tarjottava tilaisuus vastata uusiin strategisiin </w:t>
            </w:r>
            <w:r w:rsidRPr="0019256C">
              <w:rPr>
                <w:b/>
                <w:i/>
              </w:rPr>
              <w:t>ja sosiaalisiin</w:t>
            </w:r>
            <w:r w:rsidRPr="0019256C">
              <w:t xml:space="preserve"> haasteisiin ja uusiin painopisteisiin, minkä vuoksi jäsenvaltioiden olisi saatava lisäaikaa väliarvioinnin tulosten arvioinnin saattamiseksi päätökseen ja ohjelman muutosten esittämiseen.</w:t>
            </w:r>
          </w:p>
        </w:tc>
      </w:tr>
    </w:tbl>
    <w:p w14:paraId="16ADCF5A"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24F86F63" w14:textId="77777777" w:rsidR="001919E5" w:rsidRPr="0019256C" w:rsidRDefault="001919E5" w:rsidP="001919E5">
      <w:r w:rsidRPr="0019256C">
        <w:rPr>
          <w:rStyle w:val="HideTWBExt"/>
        </w:rPr>
        <w:t>&lt;/Amend&gt;</w:t>
      </w:r>
    </w:p>
    <w:p w14:paraId="7A66076F"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37</w:t>
      </w:r>
      <w:r w:rsidRPr="0019256C">
        <w:rPr>
          <w:rStyle w:val="HideTWBExt"/>
          <w:b w:val="0"/>
        </w:rPr>
        <w:t>&lt;/NumAm&gt;</w:t>
      </w:r>
    </w:p>
    <w:p w14:paraId="37383013" w14:textId="77777777" w:rsidR="001919E5" w:rsidRPr="0019256C" w:rsidRDefault="001919E5" w:rsidP="001919E5">
      <w:pPr>
        <w:pStyle w:val="NormalBold"/>
      </w:pPr>
      <w:r w:rsidRPr="0019256C">
        <w:rPr>
          <w:rStyle w:val="HideTWBExt"/>
          <w:b w:val="0"/>
        </w:rPr>
        <w:t>&lt;RepeatBlock-By&gt;&lt;Members&gt;</w:t>
      </w:r>
      <w:r w:rsidRPr="0019256C">
        <w:t>Brigitte van den Berg, Jana Toom, Hristo Petrov, Grégory Allione, Eugen Tomac</w:t>
      </w:r>
      <w:r w:rsidRPr="0019256C">
        <w:rPr>
          <w:rStyle w:val="HideTWBExt"/>
          <w:b w:val="0"/>
        </w:rPr>
        <w:t>&lt;/Members&gt;</w:t>
      </w:r>
    </w:p>
    <w:p w14:paraId="01992166" w14:textId="77777777" w:rsidR="001919E5" w:rsidRPr="0019256C" w:rsidRDefault="001919E5" w:rsidP="001919E5">
      <w:r w:rsidRPr="0019256C">
        <w:rPr>
          <w:rStyle w:val="HideTWBExt"/>
        </w:rPr>
        <w:lastRenderedPageBreak/>
        <w:t>&lt;/RepeatBlock-By&gt;</w:t>
      </w:r>
    </w:p>
    <w:p w14:paraId="6AA2E705"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685A807" w14:textId="77777777" w:rsidR="001919E5" w:rsidRPr="0019256C" w:rsidRDefault="001919E5" w:rsidP="001919E5">
      <w:pPr>
        <w:pStyle w:val="NormalBold"/>
      </w:pPr>
      <w:r w:rsidRPr="0019256C">
        <w:rPr>
          <w:rStyle w:val="HideTWBExt"/>
          <w:b w:val="0"/>
        </w:rPr>
        <w:t>&lt;Article&gt;</w:t>
      </w:r>
      <w:r w:rsidRPr="0019256C">
        <w:t>Johdanto-osan 5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1C7CC564" w14:textId="77777777" w:rsidTr="00742179">
        <w:trPr>
          <w:jc w:val="center"/>
        </w:trPr>
        <w:tc>
          <w:tcPr>
            <w:tcW w:w="9752" w:type="dxa"/>
            <w:gridSpan w:val="2"/>
          </w:tcPr>
          <w:p w14:paraId="508BC120" w14:textId="77777777" w:rsidR="001919E5" w:rsidRPr="0019256C" w:rsidRDefault="001919E5" w:rsidP="00742179">
            <w:pPr>
              <w:keepNext/>
            </w:pPr>
          </w:p>
        </w:tc>
      </w:tr>
      <w:tr w:rsidR="001919E5" w:rsidRPr="0019256C" w14:paraId="393F37D5" w14:textId="77777777" w:rsidTr="00742179">
        <w:trPr>
          <w:jc w:val="center"/>
        </w:trPr>
        <w:tc>
          <w:tcPr>
            <w:tcW w:w="4876" w:type="dxa"/>
            <w:hideMark/>
          </w:tcPr>
          <w:p w14:paraId="79AD3BDB" w14:textId="77777777" w:rsidR="001919E5" w:rsidRPr="0019256C" w:rsidRDefault="001919E5" w:rsidP="00742179">
            <w:pPr>
              <w:pStyle w:val="ColumnHeading"/>
              <w:keepNext/>
            </w:pPr>
            <w:r w:rsidRPr="0019256C">
              <w:t>Komission teksti</w:t>
            </w:r>
          </w:p>
        </w:tc>
        <w:tc>
          <w:tcPr>
            <w:tcW w:w="4876" w:type="dxa"/>
            <w:hideMark/>
          </w:tcPr>
          <w:p w14:paraId="05DE390C" w14:textId="77777777" w:rsidR="001919E5" w:rsidRPr="0019256C" w:rsidRDefault="001919E5" w:rsidP="00742179">
            <w:pPr>
              <w:pStyle w:val="ColumnHeading"/>
              <w:keepNext/>
            </w:pPr>
            <w:r w:rsidRPr="0019256C">
              <w:t>Tarkistus</w:t>
            </w:r>
          </w:p>
        </w:tc>
      </w:tr>
      <w:tr w:rsidR="001919E5" w:rsidRPr="0019256C" w14:paraId="6DFEFBE3" w14:textId="77777777" w:rsidTr="00742179">
        <w:trPr>
          <w:jc w:val="center"/>
        </w:trPr>
        <w:tc>
          <w:tcPr>
            <w:tcW w:w="4876" w:type="dxa"/>
            <w:hideMark/>
          </w:tcPr>
          <w:p w14:paraId="494DC23E" w14:textId="77777777" w:rsidR="001919E5" w:rsidRPr="0019256C" w:rsidRDefault="001919E5" w:rsidP="00742179">
            <w:pPr>
              <w:pStyle w:val="Normal6"/>
            </w:pPr>
            <w:r w:rsidRPr="0019256C">
              <w:t>(5)</w:t>
            </w:r>
            <w:r w:rsidRPr="0019256C">
              <w:tab/>
              <w:t>Jotta jäsenvaltiot voisivat muuttaa ohjelmiaan tarkoituksenmukaisesti ja keskittää varoja johdanto-osan 2, 3 ja 4 kappaleessa esitettyihin unionin strategisiin painopisteisiin aiheuttamatta lisäviivästyksiä täytäntöönpanossa, on aiheellista säätää lisäjoustoista. Väliarvioinnin olisi tarjottava tilaisuus vastata uusiin strategisiin haasteisiin ja uusiin painopisteisiin, minkä vuoksi jäsenvaltioiden olisi saatava lisäaikaa väliarvioinnin tulosten arvioinnin saattamiseksi päätökseen ja ohjelman muutosten esittämiseen.</w:t>
            </w:r>
          </w:p>
        </w:tc>
        <w:tc>
          <w:tcPr>
            <w:tcW w:w="4876" w:type="dxa"/>
            <w:hideMark/>
          </w:tcPr>
          <w:p w14:paraId="47219286" w14:textId="77777777" w:rsidR="001919E5" w:rsidRPr="0019256C" w:rsidRDefault="001919E5" w:rsidP="00742179">
            <w:pPr>
              <w:pStyle w:val="Normal6"/>
              <w:rPr>
                <w:szCs w:val="24"/>
              </w:rPr>
            </w:pPr>
            <w:r w:rsidRPr="0019256C">
              <w:t>(5)</w:t>
            </w:r>
            <w:r w:rsidRPr="0019256C">
              <w:tab/>
              <w:t xml:space="preserve">Jotta jäsenvaltiot voisivat muuttaa ohjelmiaan tarkoituksenmukaisesti </w:t>
            </w:r>
            <w:r w:rsidRPr="0019256C">
              <w:rPr>
                <w:b/>
                <w:i/>
              </w:rPr>
              <w:t>ja oikeudenmukaisesti</w:t>
            </w:r>
            <w:r w:rsidRPr="0019256C">
              <w:t xml:space="preserve"> ja keskittää varoja johdanto-osan 2, 3 ja 4 kappaleessa esitettyihin unionin strategisiin painopisteisiin aiheuttamatta lisäviivästyksiä täytäntöönpanossa, on aiheellista säätää lisäjoustoista. Väliarvioinnin olisi tarjottava tilaisuus vastata uusiin strategisiin haasteisiin ja uusiin painopisteisiin, minkä vuoksi jäsenvaltioiden olisi saatava lisäaikaa väliarvioinnin tulosten arvioinnin saattamiseksi päätökseen ja ohjelman muutosten esittämiseen.</w:t>
            </w:r>
          </w:p>
        </w:tc>
      </w:tr>
    </w:tbl>
    <w:p w14:paraId="6A12322B"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71B7B74" w14:textId="77777777" w:rsidR="001919E5" w:rsidRPr="0019256C" w:rsidRDefault="001919E5" w:rsidP="001919E5">
      <w:r w:rsidRPr="0019256C">
        <w:rPr>
          <w:rStyle w:val="HideTWBExt"/>
        </w:rPr>
        <w:t>&lt;/Amend&gt;</w:t>
      </w:r>
    </w:p>
    <w:p w14:paraId="0C21B1D4"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38</w:t>
      </w:r>
      <w:r w:rsidRPr="0019256C">
        <w:rPr>
          <w:rStyle w:val="HideTWBExt"/>
          <w:b w:val="0"/>
        </w:rPr>
        <w:t>&lt;/NumAm&gt;</w:t>
      </w:r>
    </w:p>
    <w:p w14:paraId="03AFCAE4" w14:textId="77777777" w:rsidR="001919E5" w:rsidRPr="0019256C" w:rsidRDefault="001919E5" w:rsidP="001919E5">
      <w:pPr>
        <w:pStyle w:val="NormalBold"/>
      </w:pPr>
      <w:r w:rsidRPr="0019256C">
        <w:rPr>
          <w:rStyle w:val="HideTWBExt"/>
          <w:b w:val="0"/>
        </w:rPr>
        <w:t>&lt;RepeatBlock-By&gt;&lt;Members&gt;</w:t>
      </w:r>
      <w:r w:rsidRPr="0019256C">
        <w:t>Marie Dauchy, Nikola Bartůšek</w:t>
      </w:r>
      <w:r w:rsidRPr="0019256C">
        <w:rPr>
          <w:rStyle w:val="HideTWBExt"/>
          <w:b w:val="0"/>
        </w:rPr>
        <w:t>&lt;/Members&gt;</w:t>
      </w:r>
    </w:p>
    <w:p w14:paraId="0A073B23" w14:textId="77777777" w:rsidR="001919E5" w:rsidRPr="0019256C" w:rsidRDefault="001919E5" w:rsidP="001919E5">
      <w:r w:rsidRPr="0019256C">
        <w:rPr>
          <w:rStyle w:val="HideTWBExt"/>
        </w:rPr>
        <w:t>&lt;AuNomDe&gt;</w:t>
      </w:r>
      <w:r w:rsidRPr="0019256C">
        <w:rPr>
          <w:rStyle w:val="HideTWBInt"/>
        </w:rPr>
        <w:t>{EMPL}</w:t>
      </w:r>
      <w:r w:rsidRPr="0019256C">
        <w:t>Työllisyyden ja sosiaaliasioiden valiokunnan puolesta</w:t>
      </w:r>
      <w:r w:rsidRPr="0019256C">
        <w:rPr>
          <w:rStyle w:val="HideTWBExt"/>
        </w:rPr>
        <w:t>&lt;/AuNomDe&gt;</w:t>
      </w:r>
    </w:p>
    <w:p w14:paraId="52746AEE" w14:textId="77777777" w:rsidR="001919E5" w:rsidRPr="0019256C" w:rsidRDefault="001919E5" w:rsidP="001919E5">
      <w:pPr>
        <w:pStyle w:val="NormalBold"/>
      </w:pPr>
      <w:r w:rsidRPr="0019256C">
        <w:rPr>
          <w:rStyle w:val="HideTWBExt"/>
          <w:b w:val="0"/>
        </w:rPr>
        <w:t>&lt;Members&gt;</w:t>
      </w:r>
      <w:r w:rsidRPr="0019256C">
        <w:t>Séverine Werbrouck</w:t>
      </w:r>
      <w:r w:rsidRPr="0019256C">
        <w:rPr>
          <w:rStyle w:val="HideTWBExt"/>
          <w:b w:val="0"/>
        </w:rPr>
        <w:t>&lt;/Members&gt;</w:t>
      </w:r>
    </w:p>
    <w:p w14:paraId="573715A9" w14:textId="77777777" w:rsidR="001919E5" w:rsidRPr="0019256C" w:rsidRDefault="001919E5" w:rsidP="001919E5">
      <w:r w:rsidRPr="0019256C">
        <w:rPr>
          <w:rStyle w:val="HideTWBExt"/>
        </w:rPr>
        <w:t>&lt;/RepeatBlock-By&gt;</w:t>
      </w:r>
    </w:p>
    <w:p w14:paraId="7746CF21"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728523EA" w14:textId="77777777" w:rsidR="001919E5" w:rsidRPr="0019256C" w:rsidRDefault="001919E5" w:rsidP="001919E5">
      <w:pPr>
        <w:pStyle w:val="NormalBold"/>
      </w:pPr>
      <w:r w:rsidRPr="0019256C">
        <w:rPr>
          <w:rStyle w:val="HideTWBExt"/>
          <w:b w:val="0"/>
        </w:rPr>
        <w:t>&lt;Article&gt;</w:t>
      </w:r>
      <w:r w:rsidRPr="0019256C">
        <w:t>Johdanto-osan 6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EBBA505" w14:textId="77777777" w:rsidTr="00742179">
        <w:trPr>
          <w:jc w:val="center"/>
        </w:trPr>
        <w:tc>
          <w:tcPr>
            <w:tcW w:w="9752" w:type="dxa"/>
            <w:gridSpan w:val="2"/>
          </w:tcPr>
          <w:p w14:paraId="78BFBCD1" w14:textId="77777777" w:rsidR="001919E5" w:rsidRPr="0019256C" w:rsidRDefault="001919E5" w:rsidP="00742179">
            <w:pPr>
              <w:keepNext/>
            </w:pPr>
          </w:p>
        </w:tc>
      </w:tr>
      <w:tr w:rsidR="001919E5" w:rsidRPr="0019256C" w14:paraId="124A36AA" w14:textId="77777777" w:rsidTr="00742179">
        <w:trPr>
          <w:jc w:val="center"/>
        </w:trPr>
        <w:tc>
          <w:tcPr>
            <w:tcW w:w="4876" w:type="dxa"/>
            <w:hideMark/>
          </w:tcPr>
          <w:p w14:paraId="2FB69DD7" w14:textId="77777777" w:rsidR="001919E5" w:rsidRPr="0019256C" w:rsidRDefault="001919E5" w:rsidP="00742179">
            <w:pPr>
              <w:pStyle w:val="ColumnHeading"/>
              <w:keepNext/>
            </w:pPr>
            <w:r w:rsidRPr="0019256C">
              <w:t>Komission teksti</w:t>
            </w:r>
          </w:p>
        </w:tc>
        <w:tc>
          <w:tcPr>
            <w:tcW w:w="4876" w:type="dxa"/>
            <w:hideMark/>
          </w:tcPr>
          <w:p w14:paraId="0BD1FFAD" w14:textId="77777777" w:rsidR="001919E5" w:rsidRPr="0019256C" w:rsidRDefault="001919E5" w:rsidP="00742179">
            <w:pPr>
              <w:pStyle w:val="ColumnHeading"/>
              <w:keepNext/>
            </w:pPr>
            <w:r w:rsidRPr="0019256C">
              <w:t>Tarkistus</w:t>
            </w:r>
          </w:p>
        </w:tc>
      </w:tr>
      <w:tr w:rsidR="001919E5" w:rsidRPr="0019256C" w14:paraId="6A4171F4" w14:textId="77777777" w:rsidTr="00742179">
        <w:trPr>
          <w:jc w:val="center"/>
        </w:trPr>
        <w:tc>
          <w:tcPr>
            <w:tcW w:w="4876" w:type="dxa"/>
            <w:hideMark/>
          </w:tcPr>
          <w:p w14:paraId="441FCEAE" w14:textId="77777777" w:rsidR="001919E5" w:rsidRPr="0019256C" w:rsidRDefault="001919E5" w:rsidP="00742179">
            <w:pPr>
              <w:pStyle w:val="Normal6"/>
            </w:pPr>
            <w:r w:rsidRPr="0019256C">
              <w:t>(6)</w:t>
            </w:r>
            <w:r w:rsidRPr="0019256C">
              <w:tab/>
              <w:t xml:space="preserve">Jotta voidaan nopeuttaa koheesiopolitiikan ohjelmien täytäntöönpanoa, lieventää kansallisiin talousarvioihin kohdistuvia paineita ja lisätä keskeisten investointien toteuttamiseksi tarvittavaa likviditeettiä, ohjelmille olisi maksettava ESR+:sta ylimääräinen kertaluonteinen ennakkomaksu. Venäjän Ukrainaan kohdistaman hyökkäyksen kielteisten vaikutusten vuoksi ennakkomaksujen prosenttiosuutta olisi edelleen korotettava </w:t>
            </w:r>
            <w:r w:rsidRPr="0019256C">
              <w:lastRenderedPageBreak/>
              <w:t>tietyissä ohjelmissa, jotka kattavat yhden tai useamman NUTS2-alueen, jolla on Venäjän, Valko-Venäjän tai Ukrainan vastainen raja. Jotta voidaan kannustaa uudelleenkohdentamaan varoja keskeisille toimintalinjoille väliarvioinnin yhteydessä, ylimääräisen ennakkomaksun olisi oltava käytettävissä vain, jos tiettyihin keskeisiin toimintalinjoihin uudelleenkohdennetaan tietyn kynnysarvon ylittävä osuus varoista.</w:t>
            </w:r>
          </w:p>
        </w:tc>
        <w:tc>
          <w:tcPr>
            <w:tcW w:w="4876" w:type="dxa"/>
            <w:hideMark/>
          </w:tcPr>
          <w:p w14:paraId="1348C886" w14:textId="77777777" w:rsidR="001919E5" w:rsidRPr="0019256C" w:rsidRDefault="001919E5" w:rsidP="00742179">
            <w:pPr>
              <w:pStyle w:val="Normal6"/>
              <w:rPr>
                <w:szCs w:val="24"/>
              </w:rPr>
            </w:pPr>
            <w:r w:rsidRPr="0019256C">
              <w:lastRenderedPageBreak/>
              <w:t>(6)</w:t>
            </w:r>
            <w:r w:rsidRPr="0019256C">
              <w:tab/>
              <w:t>Jotta voidaan nopeuttaa koheesiopolitiikan ohjelmien täytäntöönpanoa, lieventää kansallisiin talousarvioihin kohdistuvia paineita ja lisätä keskeisten investointien toteuttamiseksi tarvittavaa likviditeettiä, ohjelmille olisi maksettava ESR+:sta ylimääräinen kertaluonteinen ennakkomaksu. Venäjän Ukrainaan kohdistaman hyökkäyksen kielteisten vaikutusten</w:t>
            </w:r>
            <w:r w:rsidRPr="0019256C">
              <w:rPr>
                <w:b/>
                <w:i/>
              </w:rPr>
              <w:t>, etenkin kasvaneen muuttopaineen,</w:t>
            </w:r>
            <w:r w:rsidRPr="0019256C">
              <w:t xml:space="preserve"> vuoksi ennakkomaksujen </w:t>
            </w:r>
            <w:r w:rsidRPr="0019256C">
              <w:lastRenderedPageBreak/>
              <w:t>prosenttiosuutta olisi edelleen korotettava tietyissä ohjelmissa, jotka kattavat yhden tai useamman NUTS2-alueen, jolla on Venäjän, Valko-Venäjän tai Ukrainan vastainen raja.</w:t>
            </w:r>
            <w:r w:rsidRPr="0019256C">
              <w:rPr>
                <w:b/>
                <w:i/>
              </w:rPr>
              <w:t xml:space="preserve"> Nämä samat Euroopan unionin rajalla sijaitsevat alueet ovat sijaintinsa vuoksi olleet jo kauan sisääntuloväylänä laajalle laittomalle muuttovirralle, ja myös tämän tilanteen aiheuttamat kielteiset vaikutukset ovat pahentuneet.</w:t>
            </w:r>
            <w:r w:rsidRPr="0019256C">
              <w:t xml:space="preserve"> Jotta voidaan kannustaa uudelleenkohdentamaan varoja keskeisille toimintalinjoille väliarvioinnin yhteydessä, ylimääräisen ennakkomaksun olisi oltava käytettävissä vain, jos tiettyihin keskeisiin toimintalinjoihin uudelleenkohdennetaan tietyn kynnysarvon ylittävä osuus varoista.</w:t>
            </w:r>
          </w:p>
        </w:tc>
      </w:tr>
    </w:tbl>
    <w:p w14:paraId="6BBD7D19"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{FR}</w:t>
      </w:r>
      <w:r w:rsidRPr="0019256C">
        <w:rPr>
          <w:noProof w:val="0"/>
        </w:rPr>
        <w:t>fr</w:t>
      </w:r>
      <w:r w:rsidRPr="0019256C">
        <w:rPr>
          <w:rStyle w:val="HideTWBExt"/>
        </w:rPr>
        <w:t>&lt;/Original&gt;</w:t>
      </w:r>
    </w:p>
    <w:p w14:paraId="5F7511A8" w14:textId="77777777" w:rsidR="001919E5" w:rsidRPr="0019256C" w:rsidRDefault="001919E5" w:rsidP="001919E5">
      <w:r w:rsidRPr="0019256C">
        <w:rPr>
          <w:rStyle w:val="HideTWBExt"/>
        </w:rPr>
        <w:t>&lt;/Amend&gt;</w:t>
      </w:r>
    </w:p>
    <w:p w14:paraId="5EC5333F"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39</w:t>
      </w:r>
      <w:r w:rsidRPr="0019256C">
        <w:rPr>
          <w:rStyle w:val="HideTWBExt"/>
          <w:b w:val="0"/>
        </w:rPr>
        <w:t>&lt;/NumAm&gt;</w:t>
      </w:r>
    </w:p>
    <w:p w14:paraId="4E4BD805" w14:textId="77777777" w:rsidR="001919E5" w:rsidRPr="0019256C" w:rsidRDefault="001919E5" w:rsidP="001919E5">
      <w:pPr>
        <w:pStyle w:val="NormalBold"/>
      </w:pPr>
      <w:r w:rsidRPr="0019256C">
        <w:rPr>
          <w:rStyle w:val="HideTWBExt"/>
          <w:b w:val="0"/>
        </w:rPr>
        <w:t>&lt;RepeatBlock-By&gt;&lt;Members&gt;</w:t>
      </w:r>
      <w:r w:rsidRPr="0019256C">
        <w:t>Maravillas Abadía Jover, Miriam Lexmann</w:t>
      </w:r>
      <w:r w:rsidRPr="0019256C">
        <w:rPr>
          <w:rStyle w:val="HideTWBExt"/>
          <w:b w:val="0"/>
        </w:rPr>
        <w:t>&lt;/Members&gt;</w:t>
      </w:r>
    </w:p>
    <w:p w14:paraId="4EAB1361" w14:textId="77777777" w:rsidR="001919E5" w:rsidRPr="0019256C" w:rsidRDefault="001919E5" w:rsidP="001919E5">
      <w:r w:rsidRPr="0019256C">
        <w:rPr>
          <w:rStyle w:val="HideTWBExt"/>
        </w:rPr>
        <w:t>&lt;/RepeatBlock-By&gt;</w:t>
      </w:r>
    </w:p>
    <w:p w14:paraId="141348BB"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42D9F544" w14:textId="77777777" w:rsidR="001919E5" w:rsidRPr="0019256C" w:rsidRDefault="001919E5" w:rsidP="001919E5">
      <w:pPr>
        <w:pStyle w:val="NormalBold"/>
      </w:pPr>
      <w:r w:rsidRPr="0019256C">
        <w:rPr>
          <w:rStyle w:val="HideTWBExt"/>
          <w:b w:val="0"/>
        </w:rPr>
        <w:t>&lt;Article&gt;</w:t>
      </w:r>
      <w:r w:rsidRPr="0019256C">
        <w:t>Johdanto-osan 6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0F8BAA58" w14:textId="77777777" w:rsidTr="00742179">
        <w:trPr>
          <w:jc w:val="center"/>
        </w:trPr>
        <w:tc>
          <w:tcPr>
            <w:tcW w:w="9752" w:type="dxa"/>
            <w:gridSpan w:val="2"/>
          </w:tcPr>
          <w:p w14:paraId="3EA3088C" w14:textId="77777777" w:rsidR="001919E5" w:rsidRPr="0019256C" w:rsidRDefault="001919E5" w:rsidP="00742179">
            <w:pPr>
              <w:keepNext/>
            </w:pPr>
          </w:p>
        </w:tc>
      </w:tr>
      <w:tr w:rsidR="001919E5" w:rsidRPr="0019256C" w14:paraId="12D4016C" w14:textId="77777777" w:rsidTr="00742179">
        <w:trPr>
          <w:jc w:val="center"/>
        </w:trPr>
        <w:tc>
          <w:tcPr>
            <w:tcW w:w="4876" w:type="dxa"/>
            <w:hideMark/>
          </w:tcPr>
          <w:p w14:paraId="7C12B061" w14:textId="77777777" w:rsidR="001919E5" w:rsidRPr="0019256C" w:rsidRDefault="001919E5" w:rsidP="00742179">
            <w:pPr>
              <w:pStyle w:val="ColumnHeading"/>
              <w:keepNext/>
            </w:pPr>
            <w:r w:rsidRPr="0019256C">
              <w:t>Komission teksti</w:t>
            </w:r>
          </w:p>
        </w:tc>
        <w:tc>
          <w:tcPr>
            <w:tcW w:w="4876" w:type="dxa"/>
            <w:hideMark/>
          </w:tcPr>
          <w:p w14:paraId="74058534" w14:textId="77777777" w:rsidR="001919E5" w:rsidRPr="0019256C" w:rsidRDefault="001919E5" w:rsidP="00742179">
            <w:pPr>
              <w:pStyle w:val="ColumnHeading"/>
              <w:keepNext/>
            </w:pPr>
            <w:r w:rsidRPr="0019256C">
              <w:t>Tarkistus</w:t>
            </w:r>
          </w:p>
        </w:tc>
      </w:tr>
      <w:tr w:rsidR="001919E5" w:rsidRPr="0019256C" w14:paraId="0A3369C7" w14:textId="77777777" w:rsidTr="00742179">
        <w:trPr>
          <w:jc w:val="center"/>
        </w:trPr>
        <w:tc>
          <w:tcPr>
            <w:tcW w:w="4876" w:type="dxa"/>
            <w:hideMark/>
          </w:tcPr>
          <w:p w14:paraId="6A474481" w14:textId="77777777" w:rsidR="001919E5" w:rsidRPr="0019256C" w:rsidRDefault="001919E5" w:rsidP="00742179">
            <w:pPr>
              <w:pStyle w:val="Normal6"/>
            </w:pPr>
            <w:r w:rsidRPr="0019256C">
              <w:t>(6)</w:t>
            </w:r>
            <w:r w:rsidRPr="0019256C">
              <w:tab/>
              <w:t xml:space="preserve">Jotta voidaan nopeuttaa koheesiopolitiikan ohjelmien täytäntöönpanoa, lieventää kansallisiin talousarvioihin kohdistuvia paineita ja lisätä keskeisten investointien toteuttamiseksi tarvittavaa likviditeettiä, ohjelmille olisi maksettava ESR+:sta ylimääräinen kertaluonteinen ennakkomaksu. Venäjän Ukrainaan kohdistaman hyökkäyksen kielteisten vaikutusten vuoksi ennakkomaksujen prosenttiosuutta olisi edelleen korotettava tietyissä ohjelmissa, jotka kattavat yhden tai useamman NUTS2-alueen, jolla on Venäjän, Valko-Venäjän </w:t>
            </w:r>
            <w:r w:rsidRPr="0019256C">
              <w:rPr>
                <w:b/>
                <w:i/>
              </w:rPr>
              <w:t>tai</w:t>
            </w:r>
            <w:r w:rsidRPr="0019256C">
              <w:t xml:space="preserve"> Ukrainan vastainen raja. Jotta voidaan kannustaa uudelleenkohdentamaan varoja keskeisille toimintalinjoille väliarvioinnin yhteydessä, </w:t>
            </w:r>
            <w:r w:rsidRPr="0019256C">
              <w:lastRenderedPageBreak/>
              <w:t>ylimääräisen ennakkomaksun olisi oltava käytettävissä vain, jos tiettyihin keskeisiin toimintalinjoihin uudelleenkohdennetaan tietyn kynnysarvon ylittävä osuus varoista.</w:t>
            </w:r>
          </w:p>
        </w:tc>
        <w:tc>
          <w:tcPr>
            <w:tcW w:w="4876" w:type="dxa"/>
            <w:hideMark/>
          </w:tcPr>
          <w:p w14:paraId="4B1BF283" w14:textId="77777777" w:rsidR="001919E5" w:rsidRPr="0019256C" w:rsidRDefault="001919E5" w:rsidP="00742179">
            <w:pPr>
              <w:pStyle w:val="Normal6"/>
              <w:rPr>
                <w:szCs w:val="24"/>
              </w:rPr>
            </w:pPr>
            <w:r w:rsidRPr="0019256C">
              <w:lastRenderedPageBreak/>
              <w:t>(6)</w:t>
            </w:r>
            <w:r w:rsidRPr="0019256C">
              <w:tab/>
              <w:t>Jotta voidaan nopeuttaa koheesiopolitiikan ohjelmien täytäntöönpanoa, lieventää kansallisiin talousarvioihin kohdistuvia paineita ja lisätä keskeisten investointien toteuttamiseksi tarvittavaa likviditeettiä, ohjelmille olisi maksettava ESR+:sta ylimääräinen kertaluonteinen ennakkomaksu. Venäjän Ukrainaan kohdistaman hyökkäyksen kielteisten vaikutusten vuoksi ennakkomaksujen prosenttiosuutta olisi edelleen korotettava tietyissä ohjelmissa, jotka kattavat yhden tai useamman NUTS2-alueen, jolla on Venäjän, Valko-Venäjän</w:t>
            </w:r>
            <w:r w:rsidRPr="0019256C">
              <w:rPr>
                <w:b/>
                <w:i/>
              </w:rPr>
              <w:t>,</w:t>
            </w:r>
            <w:r w:rsidRPr="0019256C">
              <w:t xml:space="preserve"> Ukrainan </w:t>
            </w:r>
            <w:r w:rsidRPr="0019256C">
              <w:rPr>
                <w:b/>
                <w:i/>
              </w:rPr>
              <w:t>tai alueen, johon kohdistuu merkittäviä ei-tavanomaisia tai hybridiuhkia,</w:t>
            </w:r>
            <w:r w:rsidRPr="0019256C">
              <w:t xml:space="preserve"> vastainen raja. Jotta voidaan kannustaa </w:t>
            </w:r>
            <w:r w:rsidRPr="0019256C">
              <w:lastRenderedPageBreak/>
              <w:t>uudelleenkohdentamaan varoja keskeisille toimintalinjoille väliarvioinnin yhteydessä, ylimääräisen ennakkomaksun olisi oltava käytettävissä vain, jos tiettyihin keskeisiin toimintalinjoihin uudelleenkohdennetaan tietyn kynnysarvon ylittävä osuus varoista.</w:t>
            </w:r>
          </w:p>
        </w:tc>
      </w:tr>
    </w:tbl>
    <w:p w14:paraId="716DB721"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191763E7" w14:textId="77777777" w:rsidR="001919E5" w:rsidRPr="0019256C" w:rsidRDefault="001919E5" w:rsidP="001919E5">
      <w:r w:rsidRPr="0019256C">
        <w:rPr>
          <w:rStyle w:val="HideTWBExt"/>
        </w:rPr>
        <w:t>&lt;/Amend&gt;</w:t>
      </w:r>
    </w:p>
    <w:p w14:paraId="50469C15"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40</w:t>
      </w:r>
      <w:r w:rsidRPr="0019256C">
        <w:rPr>
          <w:rStyle w:val="HideTWBExt"/>
          <w:b w:val="0"/>
        </w:rPr>
        <w:t>&lt;/NumAm&gt;</w:t>
      </w:r>
    </w:p>
    <w:p w14:paraId="3FDEBA9B"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5EA99224" w14:textId="77777777" w:rsidR="001919E5" w:rsidRPr="0019256C" w:rsidRDefault="001919E5" w:rsidP="001919E5">
      <w:r w:rsidRPr="0019256C">
        <w:rPr>
          <w:rStyle w:val="HideTWBExt"/>
        </w:rPr>
        <w:t>&lt;/RepeatBlock-By&gt;</w:t>
      </w:r>
    </w:p>
    <w:p w14:paraId="2A585402"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199B9DE8" w14:textId="77777777" w:rsidR="001919E5" w:rsidRPr="0019256C" w:rsidRDefault="001919E5" w:rsidP="001919E5">
      <w:pPr>
        <w:pStyle w:val="NormalBold"/>
      </w:pPr>
      <w:r w:rsidRPr="0019256C">
        <w:rPr>
          <w:rStyle w:val="HideTWBExt"/>
          <w:b w:val="0"/>
        </w:rPr>
        <w:t>&lt;Article&gt;</w:t>
      </w:r>
      <w:r w:rsidRPr="0019256C">
        <w:t>Johdanto-osan 6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28AD9E33" w14:textId="77777777" w:rsidTr="00742179">
        <w:trPr>
          <w:jc w:val="center"/>
        </w:trPr>
        <w:tc>
          <w:tcPr>
            <w:tcW w:w="9752" w:type="dxa"/>
            <w:gridSpan w:val="2"/>
          </w:tcPr>
          <w:p w14:paraId="02058435" w14:textId="77777777" w:rsidR="001919E5" w:rsidRPr="0019256C" w:rsidRDefault="001919E5" w:rsidP="00742179">
            <w:pPr>
              <w:keepNext/>
            </w:pPr>
          </w:p>
        </w:tc>
      </w:tr>
      <w:tr w:rsidR="001919E5" w:rsidRPr="0019256C" w14:paraId="5B39A65A" w14:textId="77777777" w:rsidTr="00742179">
        <w:trPr>
          <w:jc w:val="center"/>
        </w:trPr>
        <w:tc>
          <w:tcPr>
            <w:tcW w:w="4876" w:type="dxa"/>
            <w:hideMark/>
          </w:tcPr>
          <w:p w14:paraId="279AE62B" w14:textId="77777777" w:rsidR="001919E5" w:rsidRPr="0019256C" w:rsidRDefault="001919E5" w:rsidP="00742179">
            <w:pPr>
              <w:pStyle w:val="ColumnHeading"/>
              <w:keepNext/>
            </w:pPr>
            <w:r w:rsidRPr="0019256C">
              <w:t>Komission teksti</w:t>
            </w:r>
          </w:p>
        </w:tc>
        <w:tc>
          <w:tcPr>
            <w:tcW w:w="4876" w:type="dxa"/>
            <w:hideMark/>
          </w:tcPr>
          <w:p w14:paraId="7C7CCFB7" w14:textId="77777777" w:rsidR="001919E5" w:rsidRPr="0019256C" w:rsidRDefault="001919E5" w:rsidP="00742179">
            <w:pPr>
              <w:pStyle w:val="ColumnHeading"/>
              <w:keepNext/>
            </w:pPr>
            <w:r w:rsidRPr="0019256C">
              <w:t>Tarkistus</w:t>
            </w:r>
          </w:p>
        </w:tc>
      </w:tr>
      <w:tr w:rsidR="001919E5" w:rsidRPr="0019256C" w14:paraId="19D2F411" w14:textId="77777777" w:rsidTr="00742179">
        <w:trPr>
          <w:jc w:val="center"/>
        </w:trPr>
        <w:tc>
          <w:tcPr>
            <w:tcW w:w="4876" w:type="dxa"/>
            <w:hideMark/>
          </w:tcPr>
          <w:p w14:paraId="4DAFA2BC" w14:textId="77777777" w:rsidR="001919E5" w:rsidRPr="0019256C" w:rsidRDefault="001919E5" w:rsidP="00742179">
            <w:pPr>
              <w:pStyle w:val="Normal6"/>
            </w:pPr>
            <w:r w:rsidRPr="0019256C">
              <w:t>(6)</w:t>
            </w:r>
            <w:r w:rsidRPr="0019256C">
              <w:tab/>
              <w:t xml:space="preserve">Jotta voidaan nopeuttaa koheesiopolitiikan ohjelmien täytäntöönpanoa, lieventää kansallisiin talousarvioihin kohdistuvia paineita ja lisätä keskeisten investointien toteuttamiseksi tarvittavaa likviditeettiä, ohjelmille olisi maksettava ESR+:sta ylimääräinen kertaluonteinen ennakkomaksu. </w:t>
            </w:r>
            <w:r w:rsidRPr="0019256C">
              <w:rPr>
                <w:b/>
                <w:i/>
              </w:rPr>
              <w:t>Venäjän Ukrainaan kohdistaman hyökkäyksen kielteisten vaikutusten vuoksi ennakkomaksujen prosenttiosuutta olisi edelleen korotettava tietyissä ohjelmissa, jotka kattavat yhden tai useamman NUTS2-alueen, jolla on Venäjän, Valko-Venäjän tai Ukrainan vastainen raja.</w:t>
            </w:r>
            <w:r w:rsidRPr="0019256C">
              <w:t xml:space="preserve"> Jotta voidaan kannustaa uudelleenkohdentamaan varoja keskeisille toimintalinjoille väliarvioinnin yhteydessä, ylimääräisen ennakkomaksun olisi oltava käytettävissä vain, jos tiettyihin keskeisiin toimintalinjoihin uudelleenkohdennetaan tietyn kynnysarvon ylittävä osuus varoista.</w:t>
            </w:r>
          </w:p>
        </w:tc>
        <w:tc>
          <w:tcPr>
            <w:tcW w:w="4876" w:type="dxa"/>
            <w:hideMark/>
          </w:tcPr>
          <w:p w14:paraId="6602F08B" w14:textId="77777777" w:rsidR="001919E5" w:rsidRPr="0019256C" w:rsidRDefault="001919E5" w:rsidP="00742179">
            <w:pPr>
              <w:pStyle w:val="Normal6"/>
              <w:rPr>
                <w:szCs w:val="24"/>
              </w:rPr>
            </w:pPr>
            <w:r w:rsidRPr="0019256C">
              <w:t>(6)</w:t>
            </w:r>
            <w:r w:rsidRPr="0019256C">
              <w:tab/>
              <w:t xml:space="preserve">Jotta voidaan nopeuttaa koheesiopolitiikan ohjelmien täytäntöönpanoa, lieventää kansallisiin talousarvioihin kohdistuvia paineita ja lisätä keskeisten investointien toteuttamiseksi tarvittavaa likviditeettiä, ohjelmille olisi maksettava ESR+:sta ylimääräinen kertaluonteinen ennakkomaksu. Jotta voidaan kannustaa uudelleenkohdentamaan varoja keskeisille toimintalinjoille väliarvioinnin yhteydessä, ylimääräisen ennakkomaksun olisi oltava käytettävissä vain, jos tiettyihin keskeisiin toimintalinjoihin uudelleenkohdennetaan tietyn kynnysarvon ylittävä osuus varoista. </w:t>
            </w:r>
            <w:r w:rsidRPr="0019256C">
              <w:rPr>
                <w:b/>
                <w:i/>
              </w:rPr>
              <w:t>Venäjän Ukrainaan kohdistaman hyökkäyksen kielteisten vaikutusten vuoksi ennakkomaksujen prosenttiosuutta olisi edelleen korotettava tietyissä ohjelmissa, jotka kattavat yhden tai useamman NUTS 2 -alueen, jolla on Venäjän, Valko-Venäjän tai Ukrainan vastainen raja, ilman erityisehtoja uudelleenkohdentaa ohjelmien varat tiettyihin painopisteisiin.</w:t>
            </w:r>
          </w:p>
        </w:tc>
      </w:tr>
    </w:tbl>
    <w:p w14:paraId="4CE9F569"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467890B1" w14:textId="77777777" w:rsidR="001919E5" w:rsidRPr="0019256C" w:rsidRDefault="001919E5" w:rsidP="001919E5">
      <w:r w:rsidRPr="0019256C">
        <w:rPr>
          <w:rStyle w:val="HideTWBExt"/>
        </w:rPr>
        <w:lastRenderedPageBreak/>
        <w:t>&lt;/Amend&gt;</w:t>
      </w:r>
    </w:p>
    <w:p w14:paraId="185BBB37"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41</w:t>
      </w:r>
      <w:r w:rsidRPr="0019256C">
        <w:rPr>
          <w:rStyle w:val="HideTWBExt"/>
          <w:b w:val="0"/>
        </w:rPr>
        <w:t>&lt;/NumAm&gt;</w:t>
      </w:r>
    </w:p>
    <w:p w14:paraId="1229FE95" w14:textId="77777777" w:rsidR="001919E5" w:rsidRPr="0019256C" w:rsidRDefault="001919E5" w:rsidP="001919E5">
      <w:pPr>
        <w:pStyle w:val="NormalBold"/>
      </w:pPr>
      <w:r w:rsidRPr="0019256C">
        <w:rPr>
          <w:rStyle w:val="HideTWBExt"/>
          <w:b w:val="0"/>
        </w:rPr>
        <w:t>&lt;RepeatBlock-By&gt;&lt;Members&gt;</w:t>
      </w:r>
      <w:r w:rsidRPr="0019256C">
        <w:t>Maravillas Abadía Jover, Miriam Lexmann</w:t>
      </w:r>
      <w:r w:rsidRPr="0019256C">
        <w:rPr>
          <w:rStyle w:val="HideTWBExt"/>
          <w:b w:val="0"/>
        </w:rPr>
        <w:t>&lt;/Members&gt;</w:t>
      </w:r>
    </w:p>
    <w:p w14:paraId="7018462F" w14:textId="77777777" w:rsidR="001919E5" w:rsidRPr="0019256C" w:rsidRDefault="001919E5" w:rsidP="001919E5">
      <w:r w:rsidRPr="0019256C">
        <w:rPr>
          <w:rStyle w:val="HideTWBExt"/>
        </w:rPr>
        <w:t>&lt;/RepeatBlock-By&gt;</w:t>
      </w:r>
    </w:p>
    <w:p w14:paraId="6E4971C8"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129EF77A" w14:textId="77777777" w:rsidR="001919E5" w:rsidRPr="0019256C" w:rsidRDefault="001919E5" w:rsidP="001919E5">
      <w:pPr>
        <w:pStyle w:val="NormalBold"/>
      </w:pPr>
      <w:r w:rsidRPr="0019256C">
        <w:rPr>
          <w:rStyle w:val="HideTWBExt"/>
          <w:b w:val="0"/>
        </w:rPr>
        <w:t>&lt;Article&gt;</w:t>
      </w:r>
      <w:r w:rsidRPr="0019256C">
        <w:t>Johdanto-osan 7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525B0779" w14:textId="77777777" w:rsidTr="00742179">
        <w:trPr>
          <w:jc w:val="center"/>
        </w:trPr>
        <w:tc>
          <w:tcPr>
            <w:tcW w:w="9752" w:type="dxa"/>
            <w:gridSpan w:val="2"/>
          </w:tcPr>
          <w:p w14:paraId="7788B37F" w14:textId="77777777" w:rsidR="001919E5" w:rsidRPr="0019256C" w:rsidRDefault="001919E5" w:rsidP="00742179">
            <w:pPr>
              <w:keepNext/>
            </w:pPr>
          </w:p>
        </w:tc>
      </w:tr>
      <w:tr w:rsidR="001919E5" w:rsidRPr="0019256C" w14:paraId="50E56ECA" w14:textId="77777777" w:rsidTr="00742179">
        <w:trPr>
          <w:jc w:val="center"/>
        </w:trPr>
        <w:tc>
          <w:tcPr>
            <w:tcW w:w="4876" w:type="dxa"/>
            <w:hideMark/>
          </w:tcPr>
          <w:p w14:paraId="093A7C03" w14:textId="77777777" w:rsidR="001919E5" w:rsidRPr="0019256C" w:rsidRDefault="001919E5" w:rsidP="00742179">
            <w:pPr>
              <w:pStyle w:val="ColumnHeading"/>
              <w:keepNext/>
            </w:pPr>
            <w:r w:rsidRPr="0019256C">
              <w:t>Komission teksti</w:t>
            </w:r>
          </w:p>
        </w:tc>
        <w:tc>
          <w:tcPr>
            <w:tcW w:w="4876" w:type="dxa"/>
            <w:hideMark/>
          </w:tcPr>
          <w:p w14:paraId="23B42468" w14:textId="77777777" w:rsidR="001919E5" w:rsidRPr="0019256C" w:rsidRDefault="001919E5" w:rsidP="00742179">
            <w:pPr>
              <w:pStyle w:val="ColumnHeading"/>
              <w:keepNext/>
            </w:pPr>
            <w:r w:rsidRPr="0019256C">
              <w:t>Tarkistus</w:t>
            </w:r>
          </w:p>
        </w:tc>
      </w:tr>
      <w:tr w:rsidR="001919E5" w:rsidRPr="0019256C" w14:paraId="14AAED57" w14:textId="77777777" w:rsidTr="00742179">
        <w:trPr>
          <w:jc w:val="center"/>
        </w:trPr>
        <w:tc>
          <w:tcPr>
            <w:tcW w:w="4876" w:type="dxa"/>
            <w:hideMark/>
          </w:tcPr>
          <w:p w14:paraId="0CD82064" w14:textId="77777777" w:rsidR="001919E5" w:rsidRPr="0019256C" w:rsidRDefault="001919E5" w:rsidP="00742179">
            <w:pPr>
              <w:pStyle w:val="Normal6"/>
            </w:pPr>
            <w:r w:rsidRPr="0019256C">
              <w:t>(7)</w:t>
            </w:r>
            <w:r w:rsidRPr="0019256C">
              <w:tab/>
              <w:t xml:space="preserve">Jotta </w:t>
            </w:r>
            <w:r w:rsidRPr="0019256C">
              <w:rPr>
                <w:b/>
                <w:i/>
              </w:rPr>
              <w:t>voidaan ottaa huomioon aika, joka tarvitaan investointien uudelleenkohdentamiseen, ja mahdollistaa käytettävissä olevien varojen käyttö parhaalla mahdollisella tavalla, menojen tukikelpoisuuden määräaikoja ja sitoumusten vapauttamista koskevia sääntöjä olisi mukautettava niiden ohjelmien osalta, joissa resursseja uudelleenkohdennetaan</w:t>
            </w:r>
            <w:r w:rsidRPr="0019256C">
              <w:t xml:space="preserve"> strategisiin painopisteisiin.</w:t>
            </w:r>
          </w:p>
        </w:tc>
        <w:tc>
          <w:tcPr>
            <w:tcW w:w="4876" w:type="dxa"/>
            <w:hideMark/>
          </w:tcPr>
          <w:p w14:paraId="5A5F4A1C" w14:textId="77777777" w:rsidR="001919E5" w:rsidRPr="0019256C" w:rsidRDefault="001919E5" w:rsidP="00742179">
            <w:pPr>
              <w:pStyle w:val="Normal6"/>
              <w:rPr>
                <w:szCs w:val="24"/>
              </w:rPr>
            </w:pPr>
            <w:r w:rsidRPr="0019256C">
              <w:t>(7)</w:t>
            </w:r>
            <w:r w:rsidRPr="0019256C">
              <w:tab/>
              <w:t xml:space="preserve">Jotta </w:t>
            </w:r>
            <w:r w:rsidRPr="0019256C">
              <w:rPr>
                <w:b/>
                <w:i/>
              </w:rPr>
              <w:t>väliarvioinnilla olisi todellista vaikutusta ja jotta se toimisi tehokkaana kannustimena jäsenvaltioille, jotka muuttavat ohjelmiensa suuntausta uusiin</w:t>
            </w:r>
            <w:r w:rsidRPr="0019256C">
              <w:t xml:space="preserve"> strategisiin painopisteisiin</w:t>
            </w:r>
            <w:r w:rsidRPr="0019256C">
              <w:rPr>
                <w:b/>
                <w:i/>
              </w:rPr>
              <w:t>, näillä aloilla tehtävät investoinnit olisi asetettava etusijalle nykyisten tukikelpoisuutta ja vapauttamista koskevien aikataulujen puitteissa pidentämättä nykyisiä määräaikoja</w:t>
            </w:r>
            <w:r w:rsidRPr="0019256C">
              <w:t>.</w:t>
            </w:r>
          </w:p>
        </w:tc>
      </w:tr>
    </w:tbl>
    <w:p w14:paraId="7C5FDBEC"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0484EB38" w14:textId="77777777" w:rsidR="001919E5" w:rsidRPr="0019256C" w:rsidRDefault="001919E5" w:rsidP="001919E5">
      <w:r w:rsidRPr="0019256C">
        <w:rPr>
          <w:rStyle w:val="HideTWBExt"/>
        </w:rPr>
        <w:t>&lt;/Amend&gt;</w:t>
      </w:r>
    </w:p>
    <w:p w14:paraId="6C41AC0F"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42</w:t>
      </w:r>
      <w:r w:rsidRPr="0019256C">
        <w:rPr>
          <w:rStyle w:val="HideTWBExt"/>
          <w:b w:val="0"/>
        </w:rPr>
        <w:t>&lt;/NumAm&gt;</w:t>
      </w:r>
    </w:p>
    <w:p w14:paraId="2E72B7D5" w14:textId="77777777" w:rsidR="001919E5" w:rsidRPr="0019256C" w:rsidRDefault="001919E5" w:rsidP="001919E5">
      <w:pPr>
        <w:pStyle w:val="NormalBold"/>
      </w:pPr>
      <w:r w:rsidRPr="0019256C">
        <w:rPr>
          <w:rStyle w:val="HideTWBExt"/>
          <w:b w:val="0"/>
        </w:rPr>
        <w:t>&lt;RepeatBlock-By&gt;&lt;Members&gt;</w:t>
      </w:r>
      <w:r w:rsidRPr="0019256C">
        <w:t>Maravillas Abadía Jover, Miriam Lexmann</w:t>
      </w:r>
      <w:r w:rsidRPr="0019256C">
        <w:rPr>
          <w:rStyle w:val="HideTWBExt"/>
          <w:b w:val="0"/>
        </w:rPr>
        <w:t>&lt;/Members&gt;</w:t>
      </w:r>
    </w:p>
    <w:p w14:paraId="02032DF1" w14:textId="77777777" w:rsidR="001919E5" w:rsidRPr="0019256C" w:rsidRDefault="001919E5" w:rsidP="001919E5">
      <w:r w:rsidRPr="0019256C">
        <w:rPr>
          <w:rStyle w:val="HideTWBExt"/>
        </w:rPr>
        <w:t>&lt;/RepeatBlock-By&gt;</w:t>
      </w:r>
    </w:p>
    <w:p w14:paraId="4F061592"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37766386" w14:textId="77777777" w:rsidR="001919E5" w:rsidRPr="0019256C" w:rsidRDefault="001919E5" w:rsidP="001919E5">
      <w:pPr>
        <w:pStyle w:val="NormalBold"/>
      </w:pPr>
      <w:r w:rsidRPr="0019256C">
        <w:rPr>
          <w:rStyle w:val="HideTWBExt"/>
          <w:b w:val="0"/>
        </w:rPr>
        <w:t>&lt;Article&gt;</w:t>
      </w:r>
      <w:r w:rsidRPr="0019256C">
        <w:t>Johdanto-osan 8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28F776AE" w14:textId="77777777" w:rsidTr="00742179">
        <w:trPr>
          <w:jc w:val="center"/>
        </w:trPr>
        <w:tc>
          <w:tcPr>
            <w:tcW w:w="9752" w:type="dxa"/>
            <w:gridSpan w:val="2"/>
          </w:tcPr>
          <w:p w14:paraId="53D4E239" w14:textId="77777777" w:rsidR="001919E5" w:rsidRPr="0019256C" w:rsidRDefault="001919E5" w:rsidP="00742179">
            <w:pPr>
              <w:keepNext/>
            </w:pPr>
          </w:p>
        </w:tc>
      </w:tr>
      <w:tr w:rsidR="001919E5" w:rsidRPr="0019256C" w14:paraId="00F72F0C" w14:textId="77777777" w:rsidTr="00742179">
        <w:trPr>
          <w:jc w:val="center"/>
        </w:trPr>
        <w:tc>
          <w:tcPr>
            <w:tcW w:w="4876" w:type="dxa"/>
            <w:hideMark/>
          </w:tcPr>
          <w:p w14:paraId="3890C01C" w14:textId="77777777" w:rsidR="001919E5" w:rsidRPr="0019256C" w:rsidRDefault="001919E5" w:rsidP="00742179">
            <w:pPr>
              <w:pStyle w:val="ColumnHeading"/>
              <w:keepNext/>
            </w:pPr>
            <w:r w:rsidRPr="0019256C">
              <w:t>Komission teksti</w:t>
            </w:r>
          </w:p>
        </w:tc>
        <w:tc>
          <w:tcPr>
            <w:tcW w:w="4876" w:type="dxa"/>
            <w:hideMark/>
          </w:tcPr>
          <w:p w14:paraId="2426D647" w14:textId="77777777" w:rsidR="001919E5" w:rsidRPr="0019256C" w:rsidRDefault="001919E5" w:rsidP="00742179">
            <w:pPr>
              <w:pStyle w:val="ColumnHeading"/>
              <w:keepNext/>
            </w:pPr>
            <w:r w:rsidRPr="0019256C">
              <w:t>Tarkistus</w:t>
            </w:r>
          </w:p>
        </w:tc>
      </w:tr>
      <w:tr w:rsidR="001919E5" w:rsidRPr="0019256C" w14:paraId="16095F34" w14:textId="77777777" w:rsidTr="00742179">
        <w:trPr>
          <w:jc w:val="center"/>
        </w:trPr>
        <w:tc>
          <w:tcPr>
            <w:tcW w:w="4876" w:type="dxa"/>
            <w:hideMark/>
          </w:tcPr>
          <w:p w14:paraId="25D49D41" w14:textId="77777777" w:rsidR="001919E5" w:rsidRPr="0019256C" w:rsidRDefault="001919E5" w:rsidP="00742179">
            <w:pPr>
              <w:pStyle w:val="Normal6"/>
            </w:pPr>
            <w:r w:rsidRPr="0019256C">
              <w:t>(8)</w:t>
            </w:r>
            <w:r w:rsidRPr="0019256C">
              <w:tab/>
              <w:t xml:space="preserve">Lisäksi olisi voitava soveltaa yhteisrahoituksen jopa </w:t>
            </w:r>
            <w:r w:rsidRPr="0019256C">
              <w:rPr>
                <w:b/>
                <w:i/>
              </w:rPr>
              <w:t>100</w:t>
            </w:r>
            <w:r w:rsidRPr="0019256C">
              <w:t xml:space="preserve"> prosentin enimmäismäärää toimintalinjoihin ohjelmissa, jotka kattavat yhden tai useamman NUTS 2 -alueen, joilla on Venäjän, Valko-Venäjän </w:t>
            </w:r>
            <w:r w:rsidRPr="0019256C">
              <w:rPr>
                <w:b/>
                <w:i/>
              </w:rPr>
              <w:t>tai</w:t>
            </w:r>
            <w:r w:rsidRPr="0019256C">
              <w:t xml:space="preserve"> Ukrainan vastainen raja, sillä Venäjän Ukrainaa vastaan käymä hyökkäyssota on vaikuttanut niihin kielteisesti.</w:t>
            </w:r>
          </w:p>
        </w:tc>
        <w:tc>
          <w:tcPr>
            <w:tcW w:w="4876" w:type="dxa"/>
            <w:hideMark/>
          </w:tcPr>
          <w:p w14:paraId="68A17B70" w14:textId="77777777" w:rsidR="001919E5" w:rsidRPr="0019256C" w:rsidRDefault="001919E5" w:rsidP="00742179">
            <w:pPr>
              <w:pStyle w:val="Normal6"/>
              <w:rPr>
                <w:szCs w:val="24"/>
              </w:rPr>
            </w:pPr>
            <w:r w:rsidRPr="0019256C">
              <w:t>(8)</w:t>
            </w:r>
            <w:r w:rsidRPr="0019256C">
              <w:tab/>
              <w:t xml:space="preserve">Lisäksi olisi voitava soveltaa yhteisrahoituksen jopa </w:t>
            </w:r>
            <w:r w:rsidRPr="0019256C">
              <w:rPr>
                <w:b/>
                <w:i/>
              </w:rPr>
              <w:t>95</w:t>
            </w:r>
            <w:r w:rsidRPr="0019256C">
              <w:t xml:space="preserve"> prosentin enimmäismäärää toimintalinjoihin ohjelmissa, jotka kattavat yhden tai useamman NUTS 2 -alueen, joilla on Venäjän, Valko-Venäjän</w:t>
            </w:r>
            <w:r w:rsidRPr="0019256C">
              <w:rPr>
                <w:b/>
                <w:i/>
              </w:rPr>
              <w:t>,</w:t>
            </w:r>
            <w:r w:rsidRPr="0019256C">
              <w:t xml:space="preserve"> Ukrainan </w:t>
            </w:r>
            <w:r w:rsidRPr="0019256C">
              <w:rPr>
                <w:b/>
                <w:i/>
              </w:rPr>
              <w:t>tai alueen, johon kohdistuu merkittäviä ei-tavanomaisia tai hybridiuhkia,</w:t>
            </w:r>
            <w:r w:rsidRPr="0019256C">
              <w:t xml:space="preserve"> vastainen raja, sillä Venäjän Ukrainaa vastaan käymä hyökkäyssota on vaikuttanut niihin kielteisesti.</w:t>
            </w:r>
          </w:p>
        </w:tc>
      </w:tr>
    </w:tbl>
    <w:p w14:paraId="00961214"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184047FC" w14:textId="77777777" w:rsidR="001919E5" w:rsidRPr="0019256C" w:rsidRDefault="001919E5" w:rsidP="001919E5">
      <w:r w:rsidRPr="0019256C">
        <w:rPr>
          <w:rStyle w:val="HideTWBExt"/>
        </w:rPr>
        <w:t>&lt;/Amend&gt;</w:t>
      </w:r>
    </w:p>
    <w:p w14:paraId="69FDB89B" w14:textId="77777777" w:rsidR="001919E5" w:rsidRPr="0019256C" w:rsidRDefault="001919E5" w:rsidP="001919E5">
      <w:pPr>
        <w:pStyle w:val="AMNumberTabs0"/>
        <w:keepNext/>
      </w:pPr>
      <w:r w:rsidRPr="0019256C">
        <w:rPr>
          <w:rStyle w:val="HideTWBExt"/>
          <w:b w:val="0"/>
        </w:rPr>
        <w:lastRenderedPageBreak/>
        <w:t>&lt;Amend&gt;</w:t>
      </w:r>
      <w:r w:rsidRPr="0019256C">
        <w:t>Tarkistus</w:t>
      </w:r>
      <w:r w:rsidRPr="0019256C">
        <w:tab/>
      </w:r>
      <w:r w:rsidRPr="0019256C">
        <w:tab/>
      </w:r>
      <w:r w:rsidRPr="0019256C">
        <w:rPr>
          <w:rStyle w:val="HideTWBExt"/>
          <w:b w:val="0"/>
        </w:rPr>
        <w:t>&lt;NumAm&gt;</w:t>
      </w:r>
      <w:r w:rsidRPr="0019256C">
        <w:t>43</w:t>
      </w:r>
      <w:r w:rsidRPr="0019256C">
        <w:rPr>
          <w:rStyle w:val="HideTWBExt"/>
          <w:b w:val="0"/>
        </w:rPr>
        <w:t>&lt;/NumAm&gt;</w:t>
      </w:r>
    </w:p>
    <w:p w14:paraId="45A007DF" w14:textId="77777777" w:rsidR="001919E5" w:rsidRPr="0019256C" w:rsidRDefault="001919E5" w:rsidP="001919E5">
      <w:pPr>
        <w:pStyle w:val="NormalBold"/>
      </w:pPr>
      <w:r w:rsidRPr="0019256C">
        <w:rPr>
          <w:rStyle w:val="HideTWBExt"/>
          <w:b w:val="0"/>
        </w:rPr>
        <w:t>&lt;RepeatBlock-By&gt;&lt;Members&gt;</w:t>
      </w:r>
      <w:r w:rsidRPr="0019256C">
        <w:t>Miriam Lexmann</w:t>
      </w:r>
      <w:r w:rsidRPr="0019256C">
        <w:rPr>
          <w:rStyle w:val="HideTWBExt"/>
          <w:b w:val="0"/>
        </w:rPr>
        <w:t>&lt;/Members&gt;</w:t>
      </w:r>
    </w:p>
    <w:p w14:paraId="275ACFA1" w14:textId="77777777" w:rsidR="001919E5" w:rsidRPr="0019256C" w:rsidRDefault="001919E5" w:rsidP="001919E5">
      <w:r w:rsidRPr="0019256C">
        <w:rPr>
          <w:rStyle w:val="HideTWBExt"/>
        </w:rPr>
        <w:t>&lt;/RepeatBlock-By&gt;</w:t>
      </w:r>
    </w:p>
    <w:p w14:paraId="61DC1041"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5268735D" w14:textId="77777777" w:rsidR="001919E5" w:rsidRPr="0019256C" w:rsidRDefault="001919E5" w:rsidP="001919E5">
      <w:pPr>
        <w:pStyle w:val="NormalBold"/>
      </w:pPr>
      <w:r w:rsidRPr="0019256C">
        <w:rPr>
          <w:rStyle w:val="HideTWBExt"/>
          <w:b w:val="0"/>
        </w:rPr>
        <w:t>&lt;Article&gt;</w:t>
      </w:r>
      <w:r w:rsidRPr="0019256C">
        <w:t>Johdanto-osan 8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0F762F92" w14:textId="77777777" w:rsidTr="00742179">
        <w:trPr>
          <w:jc w:val="center"/>
        </w:trPr>
        <w:tc>
          <w:tcPr>
            <w:tcW w:w="9752" w:type="dxa"/>
            <w:gridSpan w:val="2"/>
          </w:tcPr>
          <w:p w14:paraId="0C1EAA41" w14:textId="77777777" w:rsidR="001919E5" w:rsidRPr="0019256C" w:rsidRDefault="001919E5" w:rsidP="00742179">
            <w:pPr>
              <w:keepNext/>
            </w:pPr>
          </w:p>
        </w:tc>
      </w:tr>
      <w:tr w:rsidR="001919E5" w:rsidRPr="0019256C" w14:paraId="10587986" w14:textId="77777777" w:rsidTr="00742179">
        <w:trPr>
          <w:jc w:val="center"/>
        </w:trPr>
        <w:tc>
          <w:tcPr>
            <w:tcW w:w="4876" w:type="dxa"/>
            <w:hideMark/>
          </w:tcPr>
          <w:p w14:paraId="440BB11B" w14:textId="77777777" w:rsidR="001919E5" w:rsidRPr="0019256C" w:rsidRDefault="001919E5" w:rsidP="00742179">
            <w:pPr>
              <w:pStyle w:val="ColumnHeading"/>
              <w:keepNext/>
            </w:pPr>
            <w:r w:rsidRPr="0019256C">
              <w:t>Komission teksti</w:t>
            </w:r>
          </w:p>
        </w:tc>
        <w:tc>
          <w:tcPr>
            <w:tcW w:w="4876" w:type="dxa"/>
            <w:hideMark/>
          </w:tcPr>
          <w:p w14:paraId="0F963413" w14:textId="77777777" w:rsidR="001919E5" w:rsidRPr="0019256C" w:rsidRDefault="001919E5" w:rsidP="00742179">
            <w:pPr>
              <w:pStyle w:val="ColumnHeading"/>
              <w:keepNext/>
            </w:pPr>
            <w:r w:rsidRPr="0019256C">
              <w:t>Tarkistus</w:t>
            </w:r>
          </w:p>
        </w:tc>
      </w:tr>
      <w:tr w:rsidR="001919E5" w:rsidRPr="0019256C" w14:paraId="7E046E3B" w14:textId="77777777" w:rsidTr="00742179">
        <w:trPr>
          <w:jc w:val="center"/>
        </w:trPr>
        <w:tc>
          <w:tcPr>
            <w:tcW w:w="4876" w:type="dxa"/>
            <w:hideMark/>
          </w:tcPr>
          <w:p w14:paraId="2D3ABB22" w14:textId="77777777" w:rsidR="001919E5" w:rsidRPr="0019256C" w:rsidRDefault="001919E5" w:rsidP="00742179">
            <w:pPr>
              <w:pStyle w:val="Normal6"/>
            </w:pPr>
            <w:r w:rsidRPr="0019256C">
              <w:t>(8)</w:t>
            </w:r>
            <w:r w:rsidRPr="0019256C">
              <w:tab/>
              <w:t>Lisäksi olisi voitava soveltaa yhteisrahoituksen jopa 100 prosentin enimmäismäärää toimintalinjoihin ohjelmissa, jotka kattavat yhden tai useamman NUTS 2 -alueen, joilla on Venäjän, Valko-Venäjän tai Ukrainan vastainen raja, sillä Venäjän Ukrainaa vastaan käymä hyökkäyssota on vaikuttanut niihin kielteisesti.</w:t>
            </w:r>
          </w:p>
        </w:tc>
        <w:tc>
          <w:tcPr>
            <w:tcW w:w="4876" w:type="dxa"/>
            <w:hideMark/>
          </w:tcPr>
          <w:p w14:paraId="4129DCB2" w14:textId="77777777" w:rsidR="001919E5" w:rsidRPr="0019256C" w:rsidRDefault="001919E5" w:rsidP="00742179">
            <w:pPr>
              <w:pStyle w:val="Normal6"/>
              <w:rPr>
                <w:szCs w:val="24"/>
              </w:rPr>
            </w:pPr>
            <w:r w:rsidRPr="0019256C">
              <w:t>(8)</w:t>
            </w:r>
            <w:r w:rsidRPr="0019256C">
              <w:tab/>
              <w:t xml:space="preserve">Lisäksi olisi voitava soveltaa </w:t>
            </w:r>
            <w:r w:rsidRPr="0019256C">
              <w:rPr>
                <w:b/>
                <w:i/>
              </w:rPr>
              <w:t>nykyinen alueluokkien välinen erottelu säilyttäen</w:t>
            </w:r>
            <w:r w:rsidRPr="0019256C">
              <w:t xml:space="preserve"> yhteisrahoituksen jopa 100 prosentin enimmäismäärää toimintalinjoihin ohjelmissa, jotka kattavat yhden tai useamman NUTS 2 -alueen, joilla on Venäjän, Valko-Venäjän tai Ukrainan vastainen raja, sillä Venäjän Ukrainaa vastaan käymä hyökkäyssota on vaikuttanut niihin kielteisesti.</w:t>
            </w:r>
          </w:p>
        </w:tc>
      </w:tr>
    </w:tbl>
    <w:p w14:paraId="0B05B7E9"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756D1D77" w14:textId="77777777" w:rsidR="001919E5" w:rsidRPr="0019256C" w:rsidRDefault="001919E5" w:rsidP="001919E5">
      <w:r w:rsidRPr="0019256C">
        <w:rPr>
          <w:rStyle w:val="HideTWBExt"/>
        </w:rPr>
        <w:t>&lt;/Amend&gt;</w:t>
      </w:r>
    </w:p>
    <w:p w14:paraId="4FED863D"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44</w:t>
      </w:r>
      <w:r w:rsidRPr="0019256C">
        <w:rPr>
          <w:rStyle w:val="HideTWBExt"/>
          <w:b w:val="0"/>
        </w:rPr>
        <w:t>&lt;/NumAm&gt;</w:t>
      </w:r>
    </w:p>
    <w:p w14:paraId="6643BF54"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500FEC4E" w14:textId="77777777" w:rsidR="001919E5" w:rsidRPr="0019256C" w:rsidRDefault="001919E5" w:rsidP="001919E5">
      <w:r w:rsidRPr="0019256C">
        <w:rPr>
          <w:rStyle w:val="HideTWBExt"/>
        </w:rPr>
        <w:t>&lt;/RepeatBlock-By&gt;</w:t>
      </w:r>
    </w:p>
    <w:p w14:paraId="0DE950AB"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4AC86BEA" w14:textId="77777777" w:rsidR="001919E5" w:rsidRPr="0019256C" w:rsidRDefault="001919E5" w:rsidP="001919E5">
      <w:pPr>
        <w:pStyle w:val="NormalBold"/>
      </w:pPr>
      <w:r w:rsidRPr="0019256C">
        <w:rPr>
          <w:rStyle w:val="HideTWBExt"/>
          <w:b w:val="0"/>
        </w:rPr>
        <w:t>&lt;Article&gt;</w:t>
      </w:r>
      <w:r w:rsidRPr="0019256C">
        <w:t>Johdanto-osan 8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1B619EDE" w14:textId="77777777" w:rsidTr="00742179">
        <w:trPr>
          <w:jc w:val="center"/>
        </w:trPr>
        <w:tc>
          <w:tcPr>
            <w:tcW w:w="9752" w:type="dxa"/>
            <w:gridSpan w:val="2"/>
          </w:tcPr>
          <w:p w14:paraId="05E0C7E7" w14:textId="77777777" w:rsidR="001919E5" w:rsidRPr="0019256C" w:rsidRDefault="001919E5" w:rsidP="00742179">
            <w:pPr>
              <w:keepNext/>
            </w:pPr>
          </w:p>
        </w:tc>
      </w:tr>
      <w:tr w:rsidR="001919E5" w:rsidRPr="0019256C" w14:paraId="31598844" w14:textId="77777777" w:rsidTr="00742179">
        <w:trPr>
          <w:jc w:val="center"/>
        </w:trPr>
        <w:tc>
          <w:tcPr>
            <w:tcW w:w="4876" w:type="dxa"/>
            <w:hideMark/>
          </w:tcPr>
          <w:p w14:paraId="0B187C19" w14:textId="77777777" w:rsidR="001919E5" w:rsidRPr="0019256C" w:rsidRDefault="001919E5" w:rsidP="00742179">
            <w:pPr>
              <w:pStyle w:val="ColumnHeading"/>
              <w:keepNext/>
            </w:pPr>
            <w:r w:rsidRPr="0019256C">
              <w:t>Komission teksti</w:t>
            </w:r>
          </w:p>
        </w:tc>
        <w:tc>
          <w:tcPr>
            <w:tcW w:w="4876" w:type="dxa"/>
            <w:hideMark/>
          </w:tcPr>
          <w:p w14:paraId="455D8F91" w14:textId="77777777" w:rsidR="001919E5" w:rsidRPr="0019256C" w:rsidRDefault="001919E5" w:rsidP="00742179">
            <w:pPr>
              <w:pStyle w:val="ColumnHeading"/>
              <w:keepNext/>
            </w:pPr>
            <w:r w:rsidRPr="0019256C">
              <w:t>Tarkistus</w:t>
            </w:r>
          </w:p>
        </w:tc>
      </w:tr>
      <w:tr w:rsidR="001919E5" w:rsidRPr="0019256C" w14:paraId="41932335" w14:textId="77777777" w:rsidTr="00742179">
        <w:trPr>
          <w:jc w:val="center"/>
        </w:trPr>
        <w:tc>
          <w:tcPr>
            <w:tcW w:w="4876" w:type="dxa"/>
            <w:hideMark/>
          </w:tcPr>
          <w:p w14:paraId="52CD6355" w14:textId="77777777" w:rsidR="001919E5" w:rsidRPr="0019256C" w:rsidRDefault="001919E5" w:rsidP="00742179">
            <w:pPr>
              <w:pStyle w:val="Normal6"/>
            </w:pPr>
            <w:r w:rsidRPr="0019256C">
              <w:t>(8)</w:t>
            </w:r>
            <w:r w:rsidRPr="0019256C">
              <w:tab/>
              <w:t xml:space="preserve">Lisäksi olisi voitava soveltaa yhteisrahoituksen jopa 100 prosentin enimmäismäärää </w:t>
            </w:r>
            <w:r w:rsidRPr="0019256C">
              <w:rPr>
                <w:b/>
                <w:i/>
              </w:rPr>
              <w:t>toimintalinjoihin ohjelmissa</w:t>
            </w:r>
            <w:r w:rsidRPr="0019256C">
              <w:t>, jotka kattavat yhden tai useamman NUTS 2 -alueen, joilla on Venäjän, Valko-Venäjän tai Ukrainan vastainen raja, sillä Venäjän Ukrainaa vastaan käymä hyökkäyssota on vaikuttanut niihin kielteisesti.</w:t>
            </w:r>
          </w:p>
        </w:tc>
        <w:tc>
          <w:tcPr>
            <w:tcW w:w="4876" w:type="dxa"/>
            <w:hideMark/>
          </w:tcPr>
          <w:p w14:paraId="2C688A6C" w14:textId="77777777" w:rsidR="001919E5" w:rsidRPr="0019256C" w:rsidRDefault="001919E5" w:rsidP="00742179">
            <w:pPr>
              <w:pStyle w:val="Normal6"/>
              <w:rPr>
                <w:szCs w:val="24"/>
              </w:rPr>
            </w:pPr>
            <w:r w:rsidRPr="0019256C">
              <w:t>(8)</w:t>
            </w:r>
            <w:r w:rsidRPr="0019256C">
              <w:tab/>
              <w:t xml:space="preserve">Lisäksi olisi voitava soveltaa yhteisrahoituksen jopa 100 prosentin enimmäismäärää </w:t>
            </w:r>
            <w:r w:rsidRPr="0019256C">
              <w:rPr>
                <w:b/>
                <w:i/>
              </w:rPr>
              <w:t>ohjelmiin</w:t>
            </w:r>
            <w:r w:rsidRPr="0019256C">
              <w:t>, jotka kattavat yhden tai useamman NUTS 2 -alueen, joilla on Venäjän, Valko-Venäjän tai Ukrainan vastainen raja, sillä Venäjän Ukrainaa vastaan käymä hyökkäyssota on vaikuttanut niihin kielteisesti.</w:t>
            </w:r>
          </w:p>
        </w:tc>
      </w:tr>
    </w:tbl>
    <w:p w14:paraId="44BA7727"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4079F746" w14:textId="77777777" w:rsidR="001919E5" w:rsidRPr="0019256C" w:rsidRDefault="001919E5" w:rsidP="001919E5">
      <w:r w:rsidRPr="0019256C">
        <w:rPr>
          <w:rStyle w:val="HideTWBExt"/>
        </w:rPr>
        <w:t>&lt;/Amend&gt;</w:t>
      </w:r>
    </w:p>
    <w:p w14:paraId="7B9C42CA"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45</w:t>
      </w:r>
      <w:r w:rsidRPr="0019256C">
        <w:rPr>
          <w:rStyle w:val="HideTWBExt"/>
          <w:b w:val="0"/>
        </w:rPr>
        <w:t>&lt;/NumAm&gt;</w:t>
      </w:r>
    </w:p>
    <w:p w14:paraId="34BB268F" w14:textId="77777777" w:rsidR="001919E5" w:rsidRPr="0019256C" w:rsidRDefault="001919E5" w:rsidP="001919E5">
      <w:pPr>
        <w:pStyle w:val="NormalBold"/>
      </w:pPr>
      <w:r w:rsidRPr="0019256C">
        <w:rPr>
          <w:rStyle w:val="HideTWBExt"/>
          <w:b w:val="0"/>
        </w:rPr>
        <w:t>&lt;RepeatBlock-By&gt;&lt;Members&gt;</w:t>
      </w:r>
      <w:r w:rsidRPr="0019256C">
        <w:t>Villy Søvndal</w:t>
      </w:r>
      <w:r w:rsidRPr="0019256C">
        <w:rPr>
          <w:rStyle w:val="HideTWBExt"/>
          <w:b w:val="0"/>
        </w:rPr>
        <w:t>&lt;/Members&gt;</w:t>
      </w:r>
    </w:p>
    <w:p w14:paraId="0AC31A70" w14:textId="77777777" w:rsidR="001919E5" w:rsidRPr="0019256C" w:rsidRDefault="001919E5" w:rsidP="001919E5">
      <w:r w:rsidRPr="0019256C">
        <w:rPr>
          <w:rStyle w:val="HideTWBExt"/>
        </w:rPr>
        <w:lastRenderedPageBreak/>
        <w:t>&lt;AuNomDe&gt;</w:t>
      </w:r>
      <w:r w:rsidRPr="0019256C">
        <w:rPr>
          <w:rStyle w:val="HideTWBInt"/>
        </w:rPr>
        <w:t>{Greens/EFA}</w:t>
      </w:r>
      <w:r w:rsidRPr="0019256C">
        <w:t>Verts/ALE-ryhmän puolesta</w:t>
      </w:r>
      <w:r w:rsidRPr="0019256C">
        <w:rPr>
          <w:rStyle w:val="HideTWBExt"/>
        </w:rPr>
        <w:t>&lt;/AuNomDe&gt;</w:t>
      </w:r>
    </w:p>
    <w:p w14:paraId="79D9F009" w14:textId="77777777" w:rsidR="001919E5" w:rsidRPr="0019256C" w:rsidRDefault="001919E5" w:rsidP="001919E5">
      <w:r w:rsidRPr="0019256C">
        <w:rPr>
          <w:rStyle w:val="HideTWBExt"/>
        </w:rPr>
        <w:t>&lt;/RepeatBlock-By&gt;</w:t>
      </w:r>
    </w:p>
    <w:p w14:paraId="38DA6FB3"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2EFBE531" w14:textId="77777777" w:rsidR="001919E5" w:rsidRPr="0019256C" w:rsidRDefault="001919E5" w:rsidP="001919E5">
      <w:pPr>
        <w:pStyle w:val="NormalBold"/>
      </w:pPr>
      <w:r w:rsidRPr="0019256C">
        <w:rPr>
          <w:rStyle w:val="HideTWBExt"/>
          <w:b w:val="0"/>
        </w:rPr>
        <w:t>&lt;Article&gt;</w:t>
      </w:r>
      <w:r w:rsidRPr="0019256C">
        <w:t>Johdanto-osan 9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284E171B" w14:textId="77777777" w:rsidTr="00742179">
        <w:trPr>
          <w:jc w:val="center"/>
        </w:trPr>
        <w:tc>
          <w:tcPr>
            <w:tcW w:w="9752" w:type="dxa"/>
            <w:gridSpan w:val="2"/>
          </w:tcPr>
          <w:p w14:paraId="1094675D" w14:textId="77777777" w:rsidR="001919E5" w:rsidRPr="0019256C" w:rsidRDefault="001919E5" w:rsidP="00742179">
            <w:pPr>
              <w:keepNext/>
            </w:pPr>
          </w:p>
        </w:tc>
      </w:tr>
      <w:tr w:rsidR="001919E5" w:rsidRPr="0019256C" w14:paraId="053DD2D7" w14:textId="77777777" w:rsidTr="00742179">
        <w:trPr>
          <w:jc w:val="center"/>
        </w:trPr>
        <w:tc>
          <w:tcPr>
            <w:tcW w:w="4876" w:type="dxa"/>
            <w:hideMark/>
          </w:tcPr>
          <w:p w14:paraId="56D922C0" w14:textId="77777777" w:rsidR="001919E5" w:rsidRPr="0019256C" w:rsidRDefault="001919E5" w:rsidP="00742179">
            <w:pPr>
              <w:pStyle w:val="ColumnHeading"/>
              <w:keepNext/>
            </w:pPr>
            <w:r w:rsidRPr="0019256C">
              <w:t>Komission teksti</w:t>
            </w:r>
          </w:p>
        </w:tc>
        <w:tc>
          <w:tcPr>
            <w:tcW w:w="4876" w:type="dxa"/>
            <w:hideMark/>
          </w:tcPr>
          <w:p w14:paraId="63170593" w14:textId="77777777" w:rsidR="001919E5" w:rsidRPr="0019256C" w:rsidRDefault="001919E5" w:rsidP="00742179">
            <w:pPr>
              <w:pStyle w:val="ColumnHeading"/>
              <w:keepNext/>
            </w:pPr>
            <w:r w:rsidRPr="0019256C">
              <w:t>Tarkistus</w:t>
            </w:r>
          </w:p>
        </w:tc>
      </w:tr>
      <w:tr w:rsidR="001919E5" w:rsidRPr="0019256C" w14:paraId="0F686F05" w14:textId="77777777" w:rsidTr="00742179">
        <w:trPr>
          <w:jc w:val="center"/>
        </w:trPr>
        <w:tc>
          <w:tcPr>
            <w:tcW w:w="4876" w:type="dxa"/>
            <w:hideMark/>
          </w:tcPr>
          <w:p w14:paraId="2FCE2DF1" w14:textId="77777777" w:rsidR="001919E5" w:rsidRPr="0019256C" w:rsidRDefault="001919E5" w:rsidP="00742179">
            <w:pPr>
              <w:pStyle w:val="Normal6"/>
            </w:pPr>
            <w:r w:rsidRPr="0019256C">
              <w:t>(9)</w:t>
            </w:r>
            <w:r w:rsidRPr="0019256C">
              <w:tab/>
              <w:t>Jäsenvaltiot eivät voi riittävällä tavalla saavuttaa tämän asetuksen tavoitteita, jotka ovat strategisiin haasteisiin puuttuminen, investointien uudelleenkohdentaminen kriittisiin uusiin painopisteisiin ja toimintapolitiikan toteuttamisen yksinkertaistaminen ja nopeuttaminen, vaan se voidaan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tc>
        <w:tc>
          <w:tcPr>
            <w:tcW w:w="4876" w:type="dxa"/>
            <w:hideMark/>
          </w:tcPr>
          <w:p w14:paraId="13C533FF" w14:textId="77777777" w:rsidR="001919E5" w:rsidRPr="0019256C" w:rsidRDefault="001919E5" w:rsidP="00742179">
            <w:pPr>
              <w:pStyle w:val="Normal6"/>
              <w:rPr>
                <w:szCs w:val="24"/>
              </w:rPr>
            </w:pPr>
            <w:r w:rsidRPr="0019256C">
              <w:t>(9)</w:t>
            </w:r>
            <w:r w:rsidRPr="0019256C">
              <w:tab/>
              <w:t xml:space="preserve">Jäsenvaltiot eivät voi riittävällä tavalla saavuttaa tämän asetuksen tavoitteita, jotka ovat strategisiin </w:t>
            </w:r>
            <w:r w:rsidRPr="0019256C">
              <w:rPr>
                <w:b/>
                <w:i/>
              </w:rPr>
              <w:t>ja sosiaalisiin</w:t>
            </w:r>
            <w:r w:rsidRPr="0019256C">
              <w:t xml:space="preserve"> haasteisiin puuttuminen, investointien uudelleenkohdentaminen kriittisiin uusiin painopisteisiin ja toimintapolitiikan toteuttamisen yksinkertaistaminen ja nopeuttaminen, vaan se voidaan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tc>
      </w:tr>
    </w:tbl>
    <w:p w14:paraId="3477BAD4"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704730B4" w14:textId="77777777" w:rsidR="001919E5" w:rsidRPr="0019256C" w:rsidRDefault="001919E5" w:rsidP="001919E5">
      <w:r w:rsidRPr="0019256C">
        <w:rPr>
          <w:rStyle w:val="HideTWBExt"/>
        </w:rPr>
        <w:t>&lt;/Amend&gt;</w:t>
      </w:r>
    </w:p>
    <w:p w14:paraId="728A29B3"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46</w:t>
      </w:r>
      <w:r w:rsidRPr="0019256C">
        <w:rPr>
          <w:rStyle w:val="HideTWBExt"/>
          <w:b w:val="0"/>
        </w:rPr>
        <w:t>&lt;/NumAm&gt;</w:t>
      </w:r>
    </w:p>
    <w:p w14:paraId="396EB6F5"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676DA374" w14:textId="77777777" w:rsidR="001919E5" w:rsidRPr="0019256C" w:rsidRDefault="001919E5" w:rsidP="001919E5">
      <w:r w:rsidRPr="0019256C">
        <w:rPr>
          <w:rStyle w:val="HideTWBExt"/>
        </w:rPr>
        <w:t>&lt;/RepeatBlock-By&gt;</w:t>
      </w:r>
    </w:p>
    <w:p w14:paraId="742479CC"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36616D16" w14:textId="77777777" w:rsidR="001919E5" w:rsidRPr="0019256C" w:rsidRDefault="001919E5" w:rsidP="001919E5">
      <w:pPr>
        <w:pStyle w:val="NormalBold"/>
      </w:pPr>
      <w:r w:rsidRPr="0019256C">
        <w:rPr>
          <w:rStyle w:val="HideTWBExt"/>
          <w:b w:val="0"/>
        </w:rPr>
        <w:t>&lt;Article&gt;</w:t>
      </w:r>
      <w:r w:rsidRPr="0019256C">
        <w:t>Johdanto-osan 9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49BBF4D3" w14:textId="77777777" w:rsidTr="00742179">
        <w:trPr>
          <w:jc w:val="center"/>
        </w:trPr>
        <w:tc>
          <w:tcPr>
            <w:tcW w:w="9752" w:type="dxa"/>
            <w:gridSpan w:val="2"/>
          </w:tcPr>
          <w:p w14:paraId="52A2C713" w14:textId="77777777" w:rsidR="001919E5" w:rsidRPr="0019256C" w:rsidRDefault="001919E5" w:rsidP="00742179">
            <w:pPr>
              <w:keepNext/>
            </w:pPr>
          </w:p>
        </w:tc>
      </w:tr>
      <w:tr w:rsidR="001919E5" w:rsidRPr="0019256C" w14:paraId="2836582F" w14:textId="77777777" w:rsidTr="00742179">
        <w:trPr>
          <w:jc w:val="center"/>
        </w:trPr>
        <w:tc>
          <w:tcPr>
            <w:tcW w:w="4876" w:type="dxa"/>
            <w:hideMark/>
          </w:tcPr>
          <w:p w14:paraId="4AAC2316" w14:textId="77777777" w:rsidR="001919E5" w:rsidRPr="0019256C" w:rsidRDefault="001919E5" w:rsidP="00742179">
            <w:pPr>
              <w:pStyle w:val="ColumnHeading"/>
              <w:keepNext/>
            </w:pPr>
            <w:r w:rsidRPr="0019256C">
              <w:t>Komission teksti</w:t>
            </w:r>
          </w:p>
        </w:tc>
        <w:tc>
          <w:tcPr>
            <w:tcW w:w="4876" w:type="dxa"/>
            <w:hideMark/>
          </w:tcPr>
          <w:p w14:paraId="48CAD410" w14:textId="77777777" w:rsidR="001919E5" w:rsidRPr="0019256C" w:rsidRDefault="001919E5" w:rsidP="00742179">
            <w:pPr>
              <w:pStyle w:val="ColumnHeading"/>
              <w:keepNext/>
            </w:pPr>
            <w:r w:rsidRPr="0019256C">
              <w:t>Tarkistus</w:t>
            </w:r>
          </w:p>
        </w:tc>
      </w:tr>
      <w:tr w:rsidR="001919E5" w:rsidRPr="0019256C" w14:paraId="2269DD6C" w14:textId="77777777" w:rsidTr="00742179">
        <w:trPr>
          <w:jc w:val="center"/>
        </w:trPr>
        <w:tc>
          <w:tcPr>
            <w:tcW w:w="4876" w:type="dxa"/>
            <w:hideMark/>
          </w:tcPr>
          <w:p w14:paraId="47E1CBE8" w14:textId="77777777" w:rsidR="001919E5" w:rsidRPr="0019256C" w:rsidRDefault="001919E5" w:rsidP="00742179">
            <w:pPr>
              <w:pStyle w:val="Normal6"/>
            </w:pPr>
            <w:r w:rsidRPr="0019256C">
              <w:t>(9)</w:t>
            </w:r>
            <w:r w:rsidRPr="0019256C">
              <w:tab/>
              <w:t xml:space="preserve">Jäsenvaltiot eivät voi riittävällä tavalla saavuttaa tämän asetuksen tavoitteita, jotka ovat strategisiin haasteisiin puuttuminen, investointien uudelleenkohdentaminen kriittisiin uusiin painopisteisiin ja toimintapolitiikan toteuttamisen yksinkertaistaminen ja nopeuttaminen, vaan se voidaan saavuttaa paremmin unionin tasolla. Sen vuoksi </w:t>
            </w:r>
            <w:r w:rsidRPr="0019256C">
              <w:lastRenderedPageBreak/>
              <w:t>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tc>
        <w:tc>
          <w:tcPr>
            <w:tcW w:w="4876" w:type="dxa"/>
            <w:hideMark/>
          </w:tcPr>
          <w:p w14:paraId="3C584C0A" w14:textId="77777777" w:rsidR="001919E5" w:rsidRPr="0019256C" w:rsidRDefault="001919E5" w:rsidP="00742179">
            <w:pPr>
              <w:pStyle w:val="Normal6"/>
              <w:rPr>
                <w:szCs w:val="24"/>
              </w:rPr>
            </w:pPr>
            <w:r w:rsidRPr="0019256C">
              <w:lastRenderedPageBreak/>
              <w:t>(9)</w:t>
            </w:r>
            <w:r w:rsidRPr="0019256C">
              <w:tab/>
              <w:t xml:space="preserve">Jäsenvaltiot eivät voi riittävällä tavalla saavuttaa tämän asetuksen tavoitteita, jotka ovat strategisiin </w:t>
            </w:r>
            <w:r w:rsidRPr="0019256C">
              <w:rPr>
                <w:b/>
                <w:i/>
              </w:rPr>
              <w:t>ja sosiaalisiin</w:t>
            </w:r>
            <w:r w:rsidRPr="0019256C">
              <w:t xml:space="preserve"> haasteisiin puuttuminen, investointien uudelleenkohdentaminen kriittisiin uusiin painopisteisiin ja toimintapolitiikan toteuttamisen yksinkertaistaminen ja nopeuttaminen, vaan se voidaan saavuttaa paremmin </w:t>
            </w:r>
            <w:r w:rsidRPr="0019256C">
              <w:lastRenderedPageBreak/>
              <w:t>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tc>
      </w:tr>
    </w:tbl>
    <w:p w14:paraId="52603E24"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13CD6F9" w14:textId="77777777" w:rsidR="001919E5" w:rsidRPr="0019256C" w:rsidRDefault="001919E5" w:rsidP="001919E5">
      <w:r w:rsidRPr="0019256C">
        <w:rPr>
          <w:rStyle w:val="HideTWBExt"/>
        </w:rPr>
        <w:t>&lt;/Amend&gt;</w:t>
      </w:r>
    </w:p>
    <w:p w14:paraId="1B321206"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47</w:t>
      </w:r>
      <w:r w:rsidRPr="0019256C">
        <w:rPr>
          <w:rStyle w:val="HideTWBExt"/>
          <w:b w:val="0"/>
        </w:rPr>
        <w:t>&lt;/NumAm&gt;</w:t>
      </w:r>
    </w:p>
    <w:p w14:paraId="6AEA2EE4"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3515E24E" w14:textId="77777777" w:rsidR="001919E5" w:rsidRPr="0019256C" w:rsidRDefault="001919E5" w:rsidP="001919E5">
      <w:r w:rsidRPr="0019256C">
        <w:rPr>
          <w:rStyle w:val="HideTWBExt"/>
        </w:rPr>
        <w:t>&lt;/RepeatBlock-By&gt;</w:t>
      </w:r>
    </w:p>
    <w:p w14:paraId="23979F62"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ACA2C4D" w14:textId="77777777" w:rsidR="001919E5" w:rsidRPr="0019256C" w:rsidRDefault="001919E5" w:rsidP="001919E5">
      <w:pPr>
        <w:pStyle w:val="NormalBold"/>
      </w:pPr>
      <w:r w:rsidRPr="0019256C">
        <w:rPr>
          <w:rStyle w:val="HideTWBExt"/>
          <w:b w:val="0"/>
        </w:rPr>
        <w:t>&lt;Article&gt;</w:t>
      </w:r>
      <w:r w:rsidRPr="0019256C">
        <w:t>Johdanto-osan 11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1A698B81" w14:textId="77777777" w:rsidTr="00742179">
        <w:trPr>
          <w:jc w:val="center"/>
        </w:trPr>
        <w:tc>
          <w:tcPr>
            <w:tcW w:w="9752" w:type="dxa"/>
            <w:gridSpan w:val="2"/>
          </w:tcPr>
          <w:p w14:paraId="09123435" w14:textId="77777777" w:rsidR="001919E5" w:rsidRPr="0019256C" w:rsidRDefault="001919E5" w:rsidP="00742179">
            <w:pPr>
              <w:keepNext/>
            </w:pPr>
          </w:p>
        </w:tc>
      </w:tr>
      <w:tr w:rsidR="001919E5" w:rsidRPr="0019256C" w14:paraId="3D3796C1" w14:textId="77777777" w:rsidTr="00742179">
        <w:trPr>
          <w:jc w:val="center"/>
        </w:trPr>
        <w:tc>
          <w:tcPr>
            <w:tcW w:w="4876" w:type="dxa"/>
            <w:hideMark/>
          </w:tcPr>
          <w:p w14:paraId="5E199AD2" w14:textId="77777777" w:rsidR="001919E5" w:rsidRPr="0019256C" w:rsidRDefault="001919E5" w:rsidP="00742179">
            <w:pPr>
              <w:pStyle w:val="ColumnHeading"/>
              <w:keepNext/>
            </w:pPr>
            <w:r w:rsidRPr="0019256C">
              <w:t>Komission teksti</w:t>
            </w:r>
          </w:p>
        </w:tc>
        <w:tc>
          <w:tcPr>
            <w:tcW w:w="4876" w:type="dxa"/>
            <w:hideMark/>
          </w:tcPr>
          <w:p w14:paraId="175544A8" w14:textId="77777777" w:rsidR="001919E5" w:rsidRPr="0019256C" w:rsidRDefault="001919E5" w:rsidP="00742179">
            <w:pPr>
              <w:pStyle w:val="ColumnHeading"/>
              <w:keepNext/>
            </w:pPr>
            <w:r w:rsidRPr="0019256C">
              <w:t>Tarkistus</w:t>
            </w:r>
          </w:p>
        </w:tc>
      </w:tr>
      <w:tr w:rsidR="001919E5" w:rsidRPr="0019256C" w14:paraId="56601839" w14:textId="77777777" w:rsidTr="00742179">
        <w:trPr>
          <w:jc w:val="center"/>
        </w:trPr>
        <w:tc>
          <w:tcPr>
            <w:tcW w:w="4876" w:type="dxa"/>
            <w:hideMark/>
          </w:tcPr>
          <w:p w14:paraId="189F4D05" w14:textId="77777777" w:rsidR="001919E5" w:rsidRPr="0019256C" w:rsidRDefault="001919E5" w:rsidP="00742179">
            <w:pPr>
              <w:pStyle w:val="Normal6"/>
            </w:pPr>
            <w:r w:rsidRPr="0019256C">
              <w:t>(11)</w:t>
            </w:r>
            <w:r w:rsidRPr="0019256C">
              <w:tab/>
              <w:t xml:space="preserve">[Kun otetaan huomioon </w:t>
            </w:r>
            <w:r w:rsidRPr="0019256C">
              <w:rPr>
                <w:b/>
                <w:i/>
              </w:rPr>
              <w:t>kiireellinen</w:t>
            </w:r>
            <w:r w:rsidRPr="0019256C">
              <w:t xml:space="preserve"> tarve mahdollistaa ratkaisevan tärkeät investoinnit </w:t>
            </w:r>
            <w:r w:rsidRPr="0019256C">
              <w:rPr>
                <w:b/>
                <w:i/>
              </w:rPr>
              <w:t>osaamiseen puolustusteollisuudessa</w:t>
            </w:r>
            <w:r w:rsidRPr="0019256C">
              <w:t xml:space="preserve"> sekä hiilestä irtautumisen aiheuttamaan muutokseen sopeutumiseen kriittisten geopoliittisten haasteiden yhteydessä, tämän asetuksen olisi tultava voimaan seuraavana päivänä sen jälkeen, kun se on julkaistu Euroopan unionin virallisessa lehdessä,]</w:t>
            </w:r>
          </w:p>
        </w:tc>
        <w:tc>
          <w:tcPr>
            <w:tcW w:w="4876" w:type="dxa"/>
            <w:hideMark/>
          </w:tcPr>
          <w:p w14:paraId="325A89AA" w14:textId="77777777" w:rsidR="001919E5" w:rsidRPr="0019256C" w:rsidRDefault="001919E5" w:rsidP="00742179">
            <w:pPr>
              <w:pStyle w:val="Normal6"/>
              <w:rPr>
                <w:szCs w:val="24"/>
              </w:rPr>
            </w:pPr>
            <w:r w:rsidRPr="0019256C">
              <w:t>(11)</w:t>
            </w:r>
            <w:r w:rsidRPr="0019256C">
              <w:tab/>
              <w:t xml:space="preserve">[Kun otetaan huomioon </w:t>
            </w:r>
            <w:r w:rsidRPr="0019256C">
              <w:rPr>
                <w:b/>
                <w:i/>
              </w:rPr>
              <w:t>kasvanut</w:t>
            </w:r>
            <w:r w:rsidRPr="0019256C">
              <w:t xml:space="preserve"> tarve mahdollistaa ratkaisevan tärkeät investoinnit </w:t>
            </w:r>
            <w:r w:rsidRPr="0019256C">
              <w:rPr>
                <w:b/>
                <w:i/>
              </w:rPr>
              <w:t>erityisosaamiseen kriittisillä teollisuudenaloilla</w:t>
            </w:r>
            <w:r w:rsidRPr="0019256C">
              <w:t xml:space="preserve"> sekä hiilestä irtautumisen aiheuttamaan muutokseen sopeutumiseen kriittisten geopoliittisten haasteiden yhteydessä, tämän asetuksen olisi tultava voimaan seuraavana päivänä sen jälkeen, kun se on julkaistu Euroopan unionin virallisessa lehdessä,]</w:t>
            </w:r>
          </w:p>
        </w:tc>
      </w:tr>
    </w:tbl>
    <w:p w14:paraId="3F8E17E7"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4937C08D" w14:textId="77777777" w:rsidR="001919E5" w:rsidRPr="0019256C" w:rsidRDefault="001919E5" w:rsidP="001919E5">
      <w:r w:rsidRPr="0019256C">
        <w:rPr>
          <w:rStyle w:val="HideTWBExt"/>
        </w:rPr>
        <w:t>&lt;/Amend&gt;</w:t>
      </w:r>
    </w:p>
    <w:p w14:paraId="28A08701"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48</w:t>
      </w:r>
      <w:r w:rsidRPr="0019256C">
        <w:rPr>
          <w:rStyle w:val="HideTWBExt"/>
          <w:b w:val="0"/>
        </w:rPr>
        <w:t>&lt;/NumAm&gt;</w:t>
      </w:r>
    </w:p>
    <w:p w14:paraId="316807AF" w14:textId="77777777" w:rsidR="001919E5" w:rsidRPr="0019256C" w:rsidRDefault="001919E5" w:rsidP="001919E5">
      <w:pPr>
        <w:pStyle w:val="NormalBold"/>
      </w:pPr>
      <w:r w:rsidRPr="0019256C">
        <w:rPr>
          <w:rStyle w:val="HideTWBExt"/>
          <w:b w:val="0"/>
        </w:rPr>
        <w:t>&lt;RepeatBlock-By&gt;&lt;Members&gt;</w:t>
      </w:r>
      <w:r w:rsidRPr="0019256C">
        <w:t>Villy Søvndal</w:t>
      </w:r>
      <w:r w:rsidRPr="0019256C">
        <w:rPr>
          <w:rStyle w:val="HideTWBExt"/>
          <w:b w:val="0"/>
        </w:rPr>
        <w:t>&lt;/Members&gt;</w:t>
      </w:r>
    </w:p>
    <w:p w14:paraId="7EFB81A3" w14:textId="77777777" w:rsidR="001919E5" w:rsidRPr="0019256C" w:rsidRDefault="001919E5" w:rsidP="001919E5">
      <w:r w:rsidRPr="0019256C">
        <w:rPr>
          <w:rStyle w:val="HideTWBExt"/>
        </w:rPr>
        <w:t>&lt;AuNomDe&gt;</w:t>
      </w:r>
      <w:r w:rsidRPr="0019256C">
        <w:rPr>
          <w:rStyle w:val="HideTWBInt"/>
        </w:rPr>
        <w:t>{Greens/EFA}</w:t>
      </w:r>
      <w:r w:rsidRPr="0019256C">
        <w:t>Verts/ALE-ryhmän puolesta</w:t>
      </w:r>
      <w:r w:rsidRPr="0019256C">
        <w:rPr>
          <w:rStyle w:val="HideTWBExt"/>
        </w:rPr>
        <w:t>&lt;/AuNomDe&gt;</w:t>
      </w:r>
    </w:p>
    <w:p w14:paraId="11A94BD8" w14:textId="77777777" w:rsidR="001919E5" w:rsidRPr="0019256C" w:rsidRDefault="001919E5" w:rsidP="001919E5">
      <w:r w:rsidRPr="0019256C">
        <w:rPr>
          <w:rStyle w:val="HideTWBExt"/>
        </w:rPr>
        <w:t>&lt;/RepeatBlock-By&gt;</w:t>
      </w:r>
    </w:p>
    <w:p w14:paraId="26CF5A3D"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7BC5958C" w14:textId="77777777" w:rsidR="001919E5" w:rsidRPr="0019256C" w:rsidRDefault="001919E5" w:rsidP="001919E5">
      <w:pPr>
        <w:pStyle w:val="NormalBold"/>
      </w:pPr>
      <w:r w:rsidRPr="0019256C">
        <w:rPr>
          <w:rStyle w:val="HideTWBExt"/>
          <w:b w:val="0"/>
        </w:rPr>
        <w:t>&lt;Article&gt;</w:t>
      </w:r>
      <w:r w:rsidRPr="0019256C">
        <w:t>Johdanto-osan 11 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37E3B98C" w14:textId="77777777" w:rsidTr="00742179">
        <w:trPr>
          <w:jc w:val="center"/>
        </w:trPr>
        <w:tc>
          <w:tcPr>
            <w:tcW w:w="9752" w:type="dxa"/>
            <w:gridSpan w:val="2"/>
          </w:tcPr>
          <w:p w14:paraId="66070F52" w14:textId="77777777" w:rsidR="001919E5" w:rsidRPr="0019256C" w:rsidRDefault="001919E5" w:rsidP="00742179">
            <w:pPr>
              <w:keepNext/>
            </w:pPr>
          </w:p>
        </w:tc>
      </w:tr>
      <w:tr w:rsidR="001919E5" w:rsidRPr="0019256C" w14:paraId="6EE9F33B" w14:textId="77777777" w:rsidTr="00742179">
        <w:trPr>
          <w:jc w:val="center"/>
        </w:trPr>
        <w:tc>
          <w:tcPr>
            <w:tcW w:w="4876" w:type="dxa"/>
            <w:hideMark/>
          </w:tcPr>
          <w:p w14:paraId="3651F3E5" w14:textId="77777777" w:rsidR="001919E5" w:rsidRPr="0019256C" w:rsidRDefault="001919E5" w:rsidP="00742179">
            <w:pPr>
              <w:pStyle w:val="ColumnHeading"/>
              <w:keepNext/>
            </w:pPr>
            <w:r w:rsidRPr="0019256C">
              <w:t>Komission teksti</w:t>
            </w:r>
          </w:p>
        </w:tc>
        <w:tc>
          <w:tcPr>
            <w:tcW w:w="4876" w:type="dxa"/>
            <w:hideMark/>
          </w:tcPr>
          <w:p w14:paraId="01066F56" w14:textId="77777777" w:rsidR="001919E5" w:rsidRPr="0019256C" w:rsidRDefault="001919E5" w:rsidP="00742179">
            <w:pPr>
              <w:pStyle w:val="ColumnHeading"/>
              <w:keepNext/>
            </w:pPr>
            <w:r w:rsidRPr="0019256C">
              <w:t>Tarkistus</w:t>
            </w:r>
          </w:p>
        </w:tc>
      </w:tr>
      <w:tr w:rsidR="001919E5" w:rsidRPr="0019256C" w14:paraId="2697E1E7" w14:textId="77777777" w:rsidTr="00742179">
        <w:trPr>
          <w:jc w:val="center"/>
        </w:trPr>
        <w:tc>
          <w:tcPr>
            <w:tcW w:w="4876" w:type="dxa"/>
            <w:hideMark/>
          </w:tcPr>
          <w:p w14:paraId="20251918" w14:textId="77777777" w:rsidR="001919E5" w:rsidRPr="0019256C" w:rsidRDefault="001919E5" w:rsidP="00742179">
            <w:pPr>
              <w:pStyle w:val="Normal6"/>
            </w:pPr>
            <w:r w:rsidRPr="0019256C">
              <w:t>(11)</w:t>
            </w:r>
            <w:r w:rsidRPr="0019256C">
              <w:tab/>
              <w:t xml:space="preserve">[Kun otetaan huomioon kiireellinen tarve mahdollistaa ratkaisevan tärkeät </w:t>
            </w:r>
            <w:r w:rsidRPr="0019256C">
              <w:lastRenderedPageBreak/>
              <w:t xml:space="preserve">investoinnit osaamiseen </w:t>
            </w:r>
            <w:r w:rsidRPr="0019256C">
              <w:rPr>
                <w:b/>
                <w:i/>
              </w:rPr>
              <w:t>puolustusteollisuudessa</w:t>
            </w:r>
            <w:r w:rsidRPr="0019256C">
              <w:t xml:space="preserve"> sekä hiilestä irtautumisen aiheuttamaan muutokseen sopeutumiseen kriittisten geopoliittisten haasteiden yhteydessä, tämän asetuksen olisi tultava voimaan seuraavana päivänä sen jälkeen, kun se on julkaistu Euroopan unionin virallisessa lehdessä,]</w:t>
            </w:r>
          </w:p>
        </w:tc>
        <w:tc>
          <w:tcPr>
            <w:tcW w:w="4876" w:type="dxa"/>
            <w:hideMark/>
          </w:tcPr>
          <w:p w14:paraId="4A407A12" w14:textId="77777777" w:rsidR="001919E5" w:rsidRPr="0019256C" w:rsidRDefault="001919E5" w:rsidP="00742179">
            <w:pPr>
              <w:pStyle w:val="Normal6"/>
              <w:rPr>
                <w:szCs w:val="24"/>
              </w:rPr>
            </w:pPr>
            <w:r w:rsidRPr="0019256C">
              <w:lastRenderedPageBreak/>
              <w:t>(11)</w:t>
            </w:r>
            <w:r w:rsidRPr="0019256C">
              <w:tab/>
              <w:t xml:space="preserve">[Kun otetaan huomioon kiireellinen tarve mahdollistaa ratkaisevan tärkeät </w:t>
            </w:r>
            <w:r w:rsidRPr="0019256C">
              <w:lastRenderedPageBreak/>
              <w:t xml:space="preserve">investoinnit osaamiseen </w:t>
            </w:r>
            <w:r w:rsidRPr="0019256C">
              <w:rPr>
                <w:b/>
                <w:i/>
              </w:rPr>
              <w:t>teknisessä teollisuudessa</w:t>
            </w:r>
            <w:r w:rsidRPr="0019256C">
              <w:t xml:space="preserve"> sekä hiilestä irtautumisen aiheuttamaan muutokseen sopeutumiseen kriittisten geopoliittisten haasteiden yhteydessä, tämän asetuksen olisi tultava voimaan seuraavana päivänä sen jälkeen, kun se on julkaistu Euroopan unionin virallisessa lehdessä,]</w:t>
            </w:r>
          </w:p>
        </w:tc>
      </w:tr>
    </w:tbl>
    <w:p w14:paraId="2BC21AD5"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08C34E5" w14:textId="77777777" w:rsidR="001919E5" w:rsidRPr="0019256C" w:rsidRDefault="001919E5" w:rsidP="001919E5">
      <w:r w:rsidRPr="0019256C">
        <w:rPr>
          <w:rStyle w:val="HideTWBExt"/>
        </w:rPr>
        <w:t>&lt;/Amend&gt;</w:t>
      </w:r>
    </w:p>
    <w:p w14:paraId="0E07FA0D"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49</w:t>
      </w:r>
      <w:r w:rsidRPr="0019256C">
        <w:rPr>
          <w:rStyle w:val="HideTWBExt"/>
          <w:b w:val="0"/>
        </w:rPr>
        <w:t>&lt;/NumAm&gt;</w:t>
      </w:r>
    </w:p>
    <w:p w14:paraId="63107726" w14:textId="77777777" w:rsidR="001919E5" w:rsidRPr="0019256C" w:rsidRDefault="001919E5" w:rsidP="001919E5">
      <w:pPr>
        <w:pStyle w:val="NormalBold"/>
      </w:pPr>
      <w:r w:rsidRPr="0019256C">
        <w:rPr>
          <w:rStyle w:val="HideTWBExt"/>
          <w:b w:val="0"/>
        </w:rPr>
        <w:t>&lt;RepeatBlock-By&gt;&lt;Members&gt;</w:t>
      </w:r>
      <w:r w:rsidRPr="0019256C">
        <w:t>Maravillas Abadía Jover</w:t>
      </w:r>
      <w:r w:rsidRPr="0019256C">
        <w:rPr>
          <w:rStyle w:val="HideTWBExt"/>
          <w:b w:val="0"/>
        </w:rPr>
        <w:t>&lt;/Members&gt;</w:t>
      </w:r>
    </w:p>
    <w:p w14:paraId="09B7D003" w14:textId="77777777" w:rsidR="001919E5" w:rsidRPr="0019256C" w:rsidRDefault="001919E5" w:rsidP="001919E5">
      <w:r w:rsidRPr="0019256C">
        <w:rPr>
          <w:rStyle w:val="HideTWBExt"/>
        </w:rPr>
        <w:t>&lt;/RepeatBlock-By&gt;</w:t>
      </w:r>
    </w:p>
    <w:p w14:paraId="6BB3C972"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6B4409C1"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2C372E52"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5BF8C758" w14:textId="77777777" w:rsidR="001919E5" w:rsidRPr="0019256C" w:rsidRDefault="001919E5" w:rsidP="001919E5">
      <w:r w:rsidRPr="0019256C">
        <w:rPr>
          <w:rStyle w:val="HideTWBExt"/>
        </w:rPr>
        <w:t>&lt;Article2&gt;</w:t>
      </w:r>
      <w:r w:rsidRPr="0019256C">
        <w:t>5 a artikla – 1 kohta – 1 alakohta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2DE55BF7" w14:textId="77777777" w:rsidTr="00742179">
        <w:trPr>
          <w:jc w:val="center"/>
        </w:trPr>
        <w:tc>
          <w:tcPr>
            <w:tcW w:w="9752" w:type="dxa"/>
            <w:gridSpan w:val="2"/>
          </w:tcPr>
          <w:p w14:paraId="720466B7" w14:textId="77777777" w:rsidR="001919E5" w:rsidRPr="0019256C" w:rsidRDefault="001919E5" w:rsidP="00742179">
            <w:pPr>
              <w:keepNext/>
            </w:pPr>
          </w:p>
        </w:tc>
      </w:tr>
      <w:tr w:rsidR="001919E5" w:rsidRPr="0019256C" w14:paraId="7BCC4FC5" w14:textId="77777777" w:rsidTr="00742179">
        <w:trPr>
          <w:jc w:val="center"/>
        </w:trPr>
        <w:tc>
          <w:tcPr>
            <w:tcW w:w="4876" w:type="dxa"/>
            <w:hideMark/>
          </w:tcPr>
          <w:p w14:paraId="5305D258" w14:textId="77777777" w:rsidR="001919E5" w:rsidRPr="0019256C" w:rsidRDefault="001919E5" w:rsidP="00742179">
            <w:pPr>
              <w:pStyle w:val="ColumnHeading"/>
              <w:keepNext/>
            </w:pPr>
            <w:r w:rsidRPr="0019256C">
              <w:t>Komission teksti</w:t>
            </w:r>
          </w:p>
        </w:tc>
        <w:tc>
          <w:tcPr>
            <w:tcW w:w="4876" w:type="dxa"/>
            <w:hideMark/>
          </w:tcPr>
          <w:p w14:paraId="21635BFA" w14:textId="77777777" w:rsidR="001919E5" w:rsidRPr="0019256C" w:rsidRDefault="001919E5" w:rsidP="00742179">
            <w:pPr>
              <w:pStyle w:val="ColumnHeading"/>
              <w:keepNext/>
            </w:pPr>
            <w:r w:rsidRPr="0019256C">
              <w:t>Tarkistus</w:t>
            </w:r>
          </w:p>
        </w:tc>
      </w:tr>
      <w:tr w:rsidR="001919E5" w:rsidRPr="0019256C" w14:paraId="750576A7" w14:textId="77777777" w:rsidTr="00742179">
        <w:trPr>
          <w:jc w:val="center"/>
        </w:trPr>
        <w:tc>
          <w:tcPr>
            <w:tcW w:w="4876" w:type="dxa"/>
            <w:hideMark/>
          </w:tcPr>
          <w:p w14:paraId="681D437B" w14:textId="77777777" w:rsidR="001919E5" w:rsidRPr="0019256C" w:rsidRDefault="001919E5" w:rsidP="00742179">
            <w:pPr>
              <w:pStyle w:val="Normal6"/>
            </w:pPr>
            <w:r w:rsidRPr="0019256C">
              <w:t xml:space="preserve">Vuonna 2026 komissio maksaa 4,5 prosenttia ESR+:n kokonaistuesta, joka vahvistetaan ohjelman muutoksen hyväksymispäätöksessä, ylimääräisenä kertaluonteisena ennakkomaksuna. Kertaluonteinen vuonna 2026 maksettava ennakkomaksu korotetaan 9,5 prosenttiin ohjelmissa, jotka kattavat yhden tai useamman NUTS 2 -alueen, joilla on Venäjän, Valko-Venäjän </w:t>
            </w:r>
            <w:r w:rsidRPr="0019256C">
              <w:rPr>
                <w:b/>
                <w:i/>
              </w:rPr>
              <w:t>tai</w:t>
            </w:r>
            <w:r w:rsidRPr="0019256C">
              <w:t xml:space="preserve"> Ukrainan vastainen raja, edellyttäen, että ohjelma ei kata jäsenvaltion koko aluetta. Jos jäsenvaltion NUTS 2 -alueet, joilla on Venäjän, Valko-Venäjän </w:t>
            </w:r>
            <w:r w:rsidRPr="0019256C">
              <w:rPr>
                <w:b/>
                <w:i/>
              </w:rPr>
              <w:t>tai</w:t>
            </w:r>
            <w:r w:rsidRPr="0019256C">
              <w:t xml:space="preserve"> Ukrainan vastainen raja, sisältyvät ainoastaan ohjelmiin, jotka kattavat kyseisen jäsenvaltion koko alueen, näihin ohjelmiin sovelletaan tässä kohdassa säädettyä korotettua ennakkomaksua.</w:t>
            </w:r>
          </w:p>
        </w:tc>
        <w:tc>
          <w:tcPr>
            <w:tcW w:w="4876" w:type="dxa"/>
            <w:hideMark/>
          </w:tcPr>
          <w:p w14:paraId="45B2BCE5" w14:textId="77777777" w:rsidR="001919E5" w:rsidRPr="0019256C" w:rsidRDefault="001919E5" w:rsidP="00742179">
            <w:pPr>
              <w:pStyle w:val="Normal6"/>
              <w:rPr>
                <w:szCs w:val="24"/>
              </w:rPr>
            </w:pPr>
            <w:r w:rsidRPr="0019256C">
              <w:t>Vuonna 2026 komissio maksaa 4,5 prosenttia ESR+:n kokonaistuesta, joka vahvistetaan ohjelman muutoksen hyväksymispäätöksessä, ylimääräisenä kertaluonteisena ennakkomaksuna. Kertaluonteinen vuonna 2026 maksettava ennakkomaksu korotetaan 9,5 prosenttiin ohjelmissa, jotka kattavat yhden tai useamman NUTS 2 -alueen, joilla on Venäjän, Valko-Venäjän</w:t>
            </w:r>
            <w:r w:rsidRPr="0019256C">
              <w:rPr>
                <w:b/>
                <w:i/>
              </w:rPr>
              <w:t>,</w:t>
            </w:r>
            <w:r w:rsidRPr="0019256C">
              <w:t xml:space="preserve"> Ukrainan </w:t>
            </w:r>
            <w:r w:rsidRPr="0019256C">
              <w:rPr>
                <w:b/>
                <w:i/>
              </w:rPr>
              <w:t>tai alueen, johon kohdistuu merkittäviä ei-tavanomaisia tai hybridiuhkia,</w:t>
            </w:r>
            <w:r w:rsidRPr="0019256C">
              <w:t xml:space="preserve"> vastainen raja, edellyttäen, että ohjelma ei kata jäsenvaltion koko aluetta. Jos jäsenvaltion NUTS 2 -alueet, joilla on Venäjän, Valko-Venäjän</w:t>
            </w:r>
            <w:r w:rsidRPr="0019256C">
              <w:rPr>
                <w:b/>
                <w:i/>
              </w:rPr>
              <w:t>,</w:t>
            </w:r>
            <w:r w:rsidRPr="0019256C">
              <w:t xml:space="preserve"> Ukrainan </w:t>
            </w:r>
            <w:r w:rsidRPr="0019256C">
              <w:rPr>
                <w:b/>
                <w:i/>
              </w:rPr>
              <w:t>tai alueen, johon kohdistuu merkittäviä ei-tavanomaisia tai hybridiuhkia,</w:t>
            </w:r>
            <w:r w:rsidRPr="0019256C">
              <w:t xml:space="preserve"> vastainen raja, sisältyvät ainoastaan ohjelmiin, jotka kattavat kyseisen jäsenvaltion koko alueen, näihin ohjelmiin sovelletaan tässä kohdassa säädettyä korotettua ennakkomaksua. </w:t>
            </w:r>
            <w:r w:rsidRPr="0019256C">
              <w:rPr>
                <w:b/>
                <w:i/>
              </w:rPr>
              <w:t xml:space="preserve">Poikkeuksellisen ennakkomaksun käyttöönotto, erityisesti kun se kohdennetaan yhtenä maksuna 30 </w:t>
            </w:r>
            <w:r w:rsidRPr="0019256C">
              <w:rPr>
                <w:b/>
                <w:i/>
              </w:rPr>
              <w:lastRenderedPageBreak/>
              <w:t>prosentin osuuteen määrärahoista, edellyttää kuitenkin EU:n talousarvion vuotuisiin määrärahoihin kohdistuvien taloudellisten vaikutusten ennakkoarviointia. Jos siinä havaitaan merkittäviä paineita, on otettava käyttöön korvaava mekanismi, jonka avulla ennakkorahoitettua osuutta voidaan muuttaa väliaikaisesti.</w:t>
            </w:r>
          </w:p>
        </w:tc>
      </w:tr>
      <w:tr w:rsidR="001919E5" w:rsidRPr="0019256C" w14:paraId="4F641DB0" w14:textId="77777777" w:rsidTr="00742179">
        <w:trPr>
          <w:jc w:val="center"/>
        </w:trPr>
        <w:tc>
          <w:tcPr>
            <w:tcW w:w="4876" w:type="dxa"/>
          </w:tcPr>
          <w:p w14:paraId="6DA5E039" w14:textId="77777777" w:rsidR="001919E5" w:rsidRPr="0019256C" w:rsidRDefault="001919E5" w:rsidP="00742179">
            <w:pPr>
              <w:pStyle w:val="Normal6"/>
            </w:pPr>
          </w:p>
        </w:tc>
        <w:tc>
          <w:tcPr>
            <w:tcW w:w="4876" w:type="dxa"/>
            <w:hideMark/>
          </w:tcPr>
          <w:p w14:paraId="0F97D8C8" w14:textId="77777777" w:rsidR="001919E5" w:rsidRPr="0019256C" w:rsidRDefault="001919E5" w:rsidP="00742179">
            <w:pPr>
              <w:pStyle w:val="Normal6"/>
              <w:rPr>
                <w:szCs w:val="24"/>
              </w:rPr>
            </w:pPr>
            <w:r w:rsidRPr="0019256C">
              <w:rPr>
                <w:i/>
              </w:rPr>
              <w:t>(Vastaava muutos tehdään kaikkialle tekstiin. Jos tarkistus hyväksytään, koko tekstiin on tehtävä teknisiä muutoksia.)</w:t>
            </w:r>
          </w:p>
        </w:tc>
      </w:tr>
    </w:tbl>
    <w:p w14:paraId="4ED3C925"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2DD872F9" w14:textId="77777777" w:rsidR="001919E5" w:rsidRPr="0019256C" w:rsidRDefault="001919E5" w:rsidP="001919E5">
      <w:pPr>
        <w:pStyle w:val="CrossRef"/>
      </w:pPr>
      <w:r w:rsidRPr="0019256C">
        <w:t>(Euroopan tilintarkastustuomioistuimen lausunnon 02/2025 30–31 kohta)</w:t>
      </w:r>
    </w:p>
    <w:p w14:paraId="63BF8ED3" w14:textId="77777777" w:rsidR="001919E5" w:rsidRPr="0019256C" w:rsidRDefault="001919E5" w:rsidP="001919E5">
      <w:pPr>
        <w:pStyle w:val="JustificationTitle"/>
        <w:rPr>
          <w:noProof w:val="0"/>
        </w:rPr>
      </w:pPr>
      <w:r w:rsidRPr="0019256C">
        <w:rPr>
          <w:rStyle w:val="HideTWBExt"/>
          <w:i w:val="0"/>
        </w:rPr>
        <w:t>&lt;TitreJust&gt;</w:t>
      </w:r>
      <w:r w:rsidRPr="0019256C">
        <w:t>Perustelu</w:t>
      </w:r>
      <w:r w:rsidRPr="0019256C">
        <w:rPr>
          <w:rStyle w:val="HideTWBExt"/>
          <w:i w:val="0"/>
        </w:rPr>
        <w:t>&lt;/TitreJust&gt;</w:t>
      </w:r>
    </w:p>
    <w:p w14:paraId="46D722B9" w14:textId="77777777" w:rsidR="001919E5" w:rsidRPr="0019256C" w:rsidRDefault="001919E5" w:rsidP="001919E5">
      <w:pPr>
        <w:pStyle w:val="Normal12Italic"/>
        <w:rPr>
          <w:noProof w:val="0"/>
        </w:rPr>
      </w:pPr>
      <w:r w:rsidRPr="0019256C">
        <w:t>Koska tämä poikkeuksellinen ennakkomaksu – erityisesti tietyissä tapauksissa, joissa se voisi olla jopa 30 prosenttia – voisi kohdistaa painetta EU:n vuotuiseen talousarvioon, on suositeltavaa perustella tällainen toimenpide kaikilta osin ja ottaa käyttöön muuttamismekanismeja.</w:t>
      </w:r>
    </w:p>
    <w:p w14:paraId="465BE687" w14:textId="77777777" w:rsidR="001919E5" w:rsidRPr="0019256C" w:rsidRDefault="001919E5" w:rsidP="001919E5">
      <w:r w:rsidRPr="0019256C">
        <w:rPr>
          <w:rStyle w:val="HideTWBExt"/>
        </w:rPr>
        <w:t>&lt;/Amend&gt;</w:t>
      </w:r>
    </w:p>
    <w:p w14:paraId="7F59EB14"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50</w:t>
      </w:r>
      <w:r w:rsidRPr="0019256C">
        <w:rPr>
          <w:rStyle w:val="HideTWBExt"/>
          <w:b w:val="0"/>
        </w:rPr>
        <w:t>&lt;/NumAm&gt;</w:t>
      </w:r>
    </w:p>
    <w:p w14:paraId="379C5E2B"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04D573DD" w14:textId="77777777" w:rsidR="001919E5" w:rsidRPr="0019256C" w:rsidRDefault="001919E5" w:rsidP="001919E5">
      <w:r w:rsidRPr="0019256C">
        <w:rPr>
          <w:rStyle w:val="HideTWBExt"/>
        </w:rPr>
        <w:t>&lt;/RepeatBlock-By&gt;</w:t>
      </w:r>
    </w:p>
    <w:p w14:paraId="0BCA8967"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7405FD05"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24C8A965"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411755D8" w14:textId="77777777" w:rsidR="001919E5" w:rsidRPr="0019256C" w:rsidRDefault="001919E5" w:rsidP="001919E5">
      <w:r w:rsidRPr="0019256C">
        <w:rPr>
          <w:rStyle w:val="HideTWBExt"/>
        </w:rPr>
        <w:t>&lt;Article2&gt;</w:t>
      </w:r>
      <w:r w:rsidRPr="0019256C">
        <w:t>5 artikla – 1 kohta – 1 alakohta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DC101B6" w14:textId="77777777" w:rsidTr="00742179">
        <w:trPr>
          <w:jc w:val="center"/>
        </w:trPr>
        <w:tc>
          <w:tcPr>
            <w:tcW w:w="9752" w:type="dxa"/>
            <w:gridSpan w:val="2"/>
          </w:tcPr>
          <w:p w14:paraId="37450441" w14:textId="77777777" w:rsidR="001919E5" w:rsidRPr="0019256C" w:rsidRDefault="001919E5" w:rsidP="00742179">
            <w:pPr>
              <w:keepNext/>
            </w:pPr>
          </w:p>
        </w:tc>
      </w:tr>
      <w:tr w:rsidR="001919E5" w:rsidRPr="0019256C" w14:paraId="7FC05A81" w14:textId="77777777" w:rsidTr="00742179">
        <w:trPr>
          <w:jc w:val="center"/>
        </w:trPr>
        <w:tc>
          <w:tcPr>
            <w:tcW w:w="4876" w:type="dxa"/>
            <w:hideMark/>
          </w:tcPr>
          <w:p w14:paraId="206B83A1" w14:textId="77777777" w:rsidR="001919E5" w:rsidRPr="0019256C" w:rsidRDefault="001919E5" w:rsidP="00742179">
            <w:pPr>
              <w:pStyle w:val="ColumnHeading"/>
              <w:keepNext/>
            </w:pPr>
            <w:r w:rsidRPr="0019256C">
              <w:t>Komission teksti</w:t>
            </w:r>
          </w:p>
        </w:tc>
        <w:tc>
          <w:tcPr>
            <w:tcW w:w="4876" w:type="dxa"/>
            <w:hideMark/>
          </w:tcPr>
          <w:p w14:paraId="57A5692A" w14:textId="77777777" w:rsidR="001919E5" w:rsidRPr="0019256C" w:rsidRDefault="001919E5" w:rsidP="00742179">
            <w:pPr>
              <w:pStyle w:val="ColumnHeading"/>
              <w:keepNext/>
            </w:pPr>
            <w:r w:rsidRPr="0019256C">
              <w:t>Tarkistus</w:t>
            </w:r>
          </w:p>
        </w:tc>
      </w:tr>
      <w:tr w:rsidR="001919E5" w:rsidRPr="0019256C" w14:paraId="1FB8B25E" w14:textId="77777777" w:rsidTr="00742179">
        <w:trPr>
          <w:jc w:val="center"/>
        </w:trPr>
        <w:tc>
          <w:tcPr>
            <w:tcW w:w="4876" w:type="dxa"/>
            <w:hideMark/>
          </w:tcPr>
          <w:p w14:paraId="115CF66F" w14:textId="77777777" w:rsidR="001919E5" w:rsidRPr="0019256C" w:rsidRDefault="001919E5" w:rsidP="00742179">
            <w:pPr>
              <w:pStyle w:val="Normal6"/>
            </w:pPr>
            <w:r w:rsidRPr="0019256C">
              <w:t xml:space="preserve">Vuonna 2026 komissio maksaa 4,5 prosenttia ESR+:n kokonaistuesta, joka vahvistetaan ohjelman muutoksen hyväksymispäätöksessä, ylimääräisenä kertaluonteisena ennakkomaksuna. Kertaluonteinen vuonna 2026 maksettava ennakkomaksu korotetaan 9,5 prosenttiin ohjelmissa, jotka kattavat yhden tai useamman NUTS 2 -alueen, joilla on Venäjän, Valko-Venäjän tai Ukrainan </w:t>
            </w:r>
            <w:r w:rsidRPr="0019256C">
              <w:lastRenderedPageBreak/>
              <w:t>vastainen raja, edellyttäen, että ohjelma ei kata jäsenvaltion koko aluetta. Jos jäsenvaltion NUTS 2 -alueet, joilla on Venäjän, Valko-Venäjän tai Ukrainan vastainen raja, sisältyvät ainoastaan ohjelmiin, jotka kattavat kyseisen jäsenvaltion koko alueen, näihin ohjelmiin sovelletaan tässä kohdassa säädettyä korotettua ennakkomaksua.</w:t>
            </w:r>
          </w:p>
        </w:tc>
        <w:tc>
          <w:tcPr>
            <w:tcW w:w="4876" w:type="dxa"/>
            <w:hideMark/>
          </w:tcPr>
          <w:p w14:paraId="3666C5A2" w14:textId="77777777" w:rsidR="001919E5" w:rsidRPr="0019256C" w:rsidRDefault="001919E5" w:rsidP="00742179">
            <w:pPr>
              <w:pStyle w:val="Normal6"/>
              <w:rPr>
                <w:szCs w:val="24"/>
              </w:rPr>
            </w:pPr>
            <w:r w:rsidRPr="0019256C">
              <w:lastRenderedPageBreak/>
              <w:t xml:space="preserve">Vuonna 2026 komissio maksaa 4,5 prosenttia ESR+:n kokonaistuesta, joka vahvistetaan ohjelman muutoksen hyväksymispäätöksessä, ylimääräisenä kertaluonteisena ennakkomaksuna. </w:t>
            </w:r>
            <w:r w:rsidRPr="0019256C">
              <w:rPr>
                <w:b/>
                <w:i/>
              </w:rPr>
              <w:t xml:space="preserve">Ylimääräistä ennakkomaksua sovelletaan ainoastaan, jos vähintään 5 prosenttia ohjelman varoista on uudelleenkohdennettu yhteen tai useampaan 12 a ja 12 d artiklan </w:t>
            </w:r>
            <w:r w:rsidRPr="0019256C">
              <w:rPr>
                <w:b/>
                <w:i/>
              </w:rPr>
              <w:lastRenderedPageBreak/>
              <w:t>mukaisesti perustettuun erityiseen toimintalinjaan edellyttäen, että tukitoimet kohdistetaan pieniin edunsaajiin ja että ohjelman muuttamista koskeva pyyntö on toimitettu viimeistään 31 päivänä joulukuuta 2025.</w:t>
            </w:r>
          </w:p>
        </w:tc>
      </w:tr>
      <w:tr w:rsidR="001919E5" w:rsidRPr="0019256C" w14:paraId="1E2CCDE2" w14:textId="77777777" w:rsidTr="00742179">
        <w:trPr>
          <w:jc w:val="center"/>
        </w:trPr>
        <w:tc>
          <w:tcPr>
            <w:tcW w:w="4876" w:type="dxa"/>
          </w:tcPr>
          <w:p w14:paraId="0B9F83D0" w14:textId="77777777" w:rsidR="001919E5" w:rsidRPr="0019256C" w:rsidRDefault="001919E5" w:rsidP="00742179">
            <w:pPr>
              <w:pStyle w:val="Normal6"/>
            </w:pPr>
          </w:p>
        </w:tc>
        <w:tc>
          <w:tcPr>
            <w:tcW w:w="4876" w:type="dxa"/>
            <w:hideMark/>
          </w:tcPr>
          <w:p w14:paraId="019076DE" w14:textId="77777777" w:rsidR="001919E5" w:rsidRPr="0019256C" w:rsidRDefault="001919E5" w:rsidP="00742179">
            <w:pPr>
              <w:pStyle w:val="Normal6"/>
              <w:rPr>
                <w:szCs w:val="24"/>
              </w:rPr>
            </w:pPr>
            <w:r w:rsidRPr="0019256C">
              <w:t xml:space="preserve">Kertaluonteinen vuonna 2026 maksettava ennakkomaksu korotetaan 9,5 prosenttiin </w:t>
            </w:r>
            <w:r w:rsidRPr="0019256C">
              <w:rPr>
                <w:b/>
                <w:i/>
              </w:rPr>
              <w:t>kaikissa</w:t>
            </w:r>
            <w:r w:rsidRPr="0019256C">
              <w:t xml:space="preserve"> ohjelmissa, jotka kattavat yhden tai useamman NUTS 2 -alueen, joilla on Venäjän, Valko-Venäjän tai Ukrainan vastainen raja, edellyttäen, että ohjelma ei kata jäsenvaltion koko aluetta. Jos jäsenvaltion NUTS 2 -alueet, joilla on Venäjän, Valko-Venäjän tai Ukrainan vastainen raja, sisältyvät ainoastaan ohjelmiin, jotka kattavat kyseisen jäsenvaltion koko alueen, näihin ohjelmiin sovelletaan tässä kohdassa säädettyä korotettua ennakkomaksua.</w:t>
            </w:r>
          </w:p>
        </w:tc>
      </w:tr>
    </w:tbl>
    <w:p w14:paraId="37E32986"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20BCD788" w14:textId="77777777" w:rsidR="001919E5" w:rsidRPr="0019256C" w:rsidRDefault="001919E5" w:rsidP="001919E5">
      <w:r w:rsidRPr="0019256C">
        <w:rPr>
          <w:rStyle w:val="HideTWBExt"/>
        </w:rPr>
        <w:t>&lt;/Amend&gt;</w:t>
      </w:r>
    </w:p>
    <w:p w14:paraId="5E186243"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51</w:t>
      </w:r>
      <w:r w:rsidRPr="0019256C">
        <w:rPr>
          <w:rStyle w:val="HideTWBExt"/>
          <w:b w:val="0"/>
        </w:rPr>
        <w:t>&lt;/NumAm&gt;</w:t>
      </w:r>
    </w:p>
    <w:p w14:paraId="687E9F85"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5CBAA2D5" w14:textId="77777777" w:rsidR="001919E5" w:rsidRPr="0019256C" w:rsidRDefault="001919E5" w:rsidP="001919E5">
      <w:r w:rsidRPr="0019256C">
        <w:rPr>
          <w:rStyle w:val="HideTWBExt"/>
        </w:rPr>
        <w:t>&lt;/RepeatBlock-By&gt;</w:t>
      </w:r>
    </w:p>
    <w:p w14:paraId="7F05A655"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16CB0CBC"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06B43389"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4A29BAD4" w14:textId="77777777" w:rsidR="001919E5" w:rsidRPr="0019256C" w:rsidRDefault="001919E5" w:rsidP="001919E5">
      <w:r w:rsidRPr="0019256C">
        <w:rPr>
          <w:rStyle w:val="HideTWBExt"/>
        </w:rPr>
        <w:t>&lt;Article2&gt;</w:t>
      </w:r>
      <w:r w:rsidRPr="0019256C">
        <w:t>5 a artikla – 1 kohta – 2 alakohta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7CCA029" w14:textId="77777777" w:rsidTr="00742179">
        <w:trPr>
          <w:jc w:val="center"/>
        </w:trPr>
        <w:tc>
          <w:tcPr>
            <w:tcW w:w="9752" w:type="dxa"/>
            <w:gridSpan w:val="2"/>
          </w:tcPr>
          <w:p w14:paraId="3DF1295D" w14:textId="77777777" w:rsidR="001919E5" w:rsidRPr="0019256C" w:rsidRDefault="001919E5" w:rsidP="00742179">
            <w:pPr>
              <w:keepNext/>
            </w:pPr>
          </w:p>
        </w:tc>
      </w:tr>
      <w:tr w:rsidR="001919E5" w:rsidRPr="0019256C" w14:paraId="36F12D98" w14:textId="77777777" w:rsidTr="00742179">
        <w:trPr>
          <w:jc w:val="center"/>
        </w:trPr>
        <w:tc>
          <w:tcPr>
            <w:tcW w:w="4876" w:type="dxa"/>
            <w:hideMark/>
          </w:tcPr>
          <w:p w14:paraId="30293AC2" w14:textId="77777777" w:rsidR="001919E5" w:rsidRPr="0019256C" w:rsidRDefault="001919E5" w:rsidP="00742179">
            <w:pPr>
              <w:pStyle w:val="ColumnHeading"/>
              <w:keepNext/>
            </w:pPr>
            <w:r w:rsidRPr="0019256C">
              <w:t>Komission teksti</w:t>
            </w:r>
          </w:p>
        </w:tc>
        <w:tc>
          <w:tcPr>
            <w:tcW w:w="4876" w:type="dxa"/>
            <w:hideMark/>
          </w:tcPr>
          <w:p w14:paraId="38BFF39A" w14:textId="77777777" w:rsidR="001919E5" w:rsidRPr="0019256C" w:rsidRDefault="001919E5" w:rsidP="00742179">
            <w:pPr>
              <w:pStyle w:val="ColumnHeading"/>
              <w:keepNext/>
            </w:pPr>
            <w:r w:rsidRPr="0019256C">
              <w:t>Tarkistus</w:t>
            </w:r>
          </w:p>
        </w:tc>
      </w:tr>
      <w:tr w:rsidR="001919E5" w:rsidRPr="0019256C" w14:paraId="0B2D3810" w14:textId="77777777" w:rsidTr="00742179">
        <w:trPr>
          <w:jc w:val="center"/>
        </w:trPr>
        <w:tc>
          <w:tcPr>
            <w:tcW w:w="4876" w:type="dxa"/>
            <w:hideMark/>
          </w:tcPr>
          <w:p w14:paraId="5D6EE11B" w14:textId="77777777" w:rsidR="001919E5" w:rsidRPr="0019256C" w:rsidRDefault="001919E5" w:rsidP="00742179">
            <w:pPr>
              <w:pStyle w:val="Normal6"/>
            </w:pPr>
            <w:r w:rsidRPr="0019256C">
              <w:rPr>
                <w:b/>
                <w:i/>
              </w:rPr>
              <w:t xml:space="preserve">Tämän kohdan ensimmäisessä alakohdassa tarkoitettua ylimääräistä ennakkomaksua sovelletaan ainoastaan, jos vähintään 15 prosenttia ohjelman varoista on uudelleenkohdennettu yhteen tai useampaan 12 a, 12 c ja 12 d artiklan mukaisesti perustettuun erityiseen toimintalinjaan edellyttäen, että ohjelman </w:t>
            </w:r>
            <w:r w:rsidRPr="0019256C">
              <w:rPr>
                <w:b/>
                <w:i/>
              </w:rPr>
              <w:lastRenderedPageBreak/>
              <w:t>muuttamista koskeva pyyntö on toimitettu viimeistään 31 päivänä joulukuuta 2025.</w:t>
            </w:r>
          </w:p>
        </w:tc>
        <w:tc>
          <w:tcPr>
            <w:tcW w:w="4876" w:type="dxa"/>
            <w:hideMark/>
          </w:tcPr>
          <w:p w14:paraId="01BEAE31" w14:textId="77777777" w:rsidR="001919E5" w:rsidRPr="0019256C" w:rsidRDefault="001919E5" w:rsidP="00742179">
            <w:pPr>
              <w:pStyle w:val="Normal6"/>
              <w:rPr>
                <w:szCs w:val="24"/>
              </w:rPr>
            </w:pPr>
            <w:r w:rsidRPr="0019256C">
              <w:rPr>
                <w:b/>
                <w:i/>
              </w:rPr>
              <w:lastRenderedPageBreak/>
              <w:t>Poistetaan.</w:t>
            </w:r>
          </w:p>
        </w:tc>
      </w:tr>
    </w:tbl>
    <w:p w14:paraId="60CC825F"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20B26F10" w14:textId="77777777" w:rsidR="001919E5" w:rsidRPr="0019256C" w:rsidRDefault="001919E5" w:rsidP="001919E5">
      <w:r w:rsidRPr="0019256C">
        <w:rPr>
          <w:rStyle w:val="HideTWBExt"/>
        </w:rPr>
        <w:t>&lt;/Amend&gt;</w:t>
      </w:r>
    </w:p>
    <w:p w14:paraId="2DA9D6CD"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52</w:t>
      </w:r>
      <w:r w:rsidRPr="0019256C">
        <w:rPr>
          <w:rStyle w:val="HideTWBExt"/>
          <w:b w:val="0"/>
        </w:rPr>
        <w:t>&lt;/NumAm&gt;</w:t>
      </w:r>
    </w:p>
    <w:p w14:paraId="67A238DB" w14:textId="77777777" w:rsidR="001919E5" w:rsidRPr="0019256C" w:rsidRDefault="001919E5" w:rsidP="001919E5">
      <w:pPr>
        <w:pStyle w:val="NormalBold"/>
      </w:pPr>
      <w:r w:rsidRPr="0019256C">
        <w:rPr>
          <w:rStyle w:val="HideTWBExt"/>
          <w:b w:val="0"/>
        </w:rPr>
        <w:t>&lt;RepeatBlock-By&gt;&lt;Members&gt;</w:t>
      </w:r>
      <w:r w:rsidRPr="0019256C">
        <w:t>Villy Søvndal</w:t>
      </w:r>
      <w:r w:rsidRPr="0019256C">
        <w:rPr>
          <w:rStyle w:val="HideTWBExt"/>
          <w:b w:val="0"/>
        </w:rPr>
        <w:t>&lt;/Members&gt;</w:t>
      </w:r>
    </w:p>
    <w:p w14:paraId="556C2736" w14:textId="77777777" w:rsidR="001919E5" w:rsidRPr="0019256C" w:rsidRDefault="001919E5" w:rsidP="001919E5">
      <w:r w:rsidRPr="0019256C">
        <w:rPr>
          <w:rStyle w:val="HideTWBExt"/>
        </w:rPr>
        <w:t>&lt;AuNomDe&gt;</w:t>
      </w:r>
      <w:r w:rsidRPr="0019256C">
        <w:rPr>
          <w:rStyle w:val="HideTWBInt"/>
        </w:rPr>
        <w:t>{Greens/EFA}</w:t>
      </w:r>
      <w:r w:rsidRPr="0019256C">
        <w:t>Verts/ALE-ryhmän puolesta</w:t>
      </w:r>
      <w:r w:rsidRPr="0019256C">
        <w:rPr>
          <w:rStyle w:val="HideTWBExt"/>
        </w:rPr>
        <w:t>&lt;/AuNomDe&gt;</w:t>
      </w:r>
    </w:p>
    <w:p w14:paraId="312933E9" w14:textId="77777777" w:rsidR="001919E5" w:rsidRPr="0019256C" w:rsidRDefault="001919E5" w:rsidP="001919E5">
      <w:r w:rsidRPr="0019256C">
        <w:rPr>
          <w:rStyle w:val="HideTWBExt"/>
        </w:rPr>
        <w:t>&lt;/RepeatBlock-By&gt;</w:t>
      </w:r>
    </w:p>
    <w:p w14:paraId="14B93DB3"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2180BD84"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62F34159"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291EEFB7" w14:textId="77777777" w:rsidR="001919E5" w:rsidRPr="0019256C" w:rsidRDefault="001919E5" w:rsidP="001919E5">
      <w:r w:rsidRPr="0019256C">
        <w:rPr>
          <w:rStyle w:val="HideTWBExt"/>
        </w:rPr>
        <w:t>&lt;Article2&gt;</w:t>
      </w:r>
      <w:r w:rsidRPr="0019256C">
        <w:t>5 a artikla – 1 kohta – 2 alakohta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11DD004" w14:textId="77777777" w:rsidTr="00742179">
        <w:trPr>
          <w:jc w:val="center"/>
        </w:trPr>
        <w:tc>
          <w:tcPr>
            <w:tcW w:w="9752" w:type="dxa"/>
            <w:gridSpan w:val="2"/>
          </w:tcPr>
          <w:p w14:paraId="22DF070A" w14:textId="77777777" w:rsidR="001919E5" w:rsidRPr="0019256C" w:rsidRDefault="001919E5" w:rsidP="00742179">
            <w:pPr>
              <w:keepNext/>
            </w:pPr>
          </w:p>
        </w:tc>
      </w:tr>
      <w:tr w:rsidR="001919E5" w:rsidRPr="0019256C" w14:paraId="0D9AB29D" w14:textId="77777777" w:rsidTr="00742179">
        <w:trPr>
          <w:jc w:val="center"/>
        </w:trPr>
        <w:tc>
          <w:tcPr>
            <w:tcW w:w="4876" w:type="dxa"/>
            <w:hideMark/>
          </w:tcPr>
          <w:p w14:paraId="4FC20AEF" w14:textId="77777777" w:rsidR="001919E5" w:rsidRPr="0019256C" w:rsidRDefault="001919E5" w:rsidP="00742179">
            <w:pPr>
              <w:pStyle w:val="ColumnHeading"/>
              <w:keepNext/>
            </w:pPr>
            <w:r w:rsidRPr="0019256C">
              <w:t>Komission teksti</w:t>
            </w:r>
          </w:p>
        </w:tc>
        <w:tc>
          <w:tcPr>
            <w:tcW w:w="4876" w:type="dxa"/>
            <w:hideMark/>
          </w:tcPr>
          <w:p w14:paraId="622A58BA" w14:textId="77777777" w:rsidR="001919E5" w:rsidRPr="0019256C" w:rsidRDefault="001919E5" w:rsidP="00742179">
            <w:pPr>
              <w:pStyle w:val="ColumnHeading"/>
              <w:keepNext/>
            </w:pPr>
            <w:r w:rsidRPr="0019256C">
              <w:t>Tarkistus</w:t>
            </w:r>
          </w:p>
        </w:tc>
      </w:tr>
      <w:tr w:rsidR="001919E5" w:rsidRPr="0019256C" w14:paraId="4F1CBDE6" w14:textId="77777777" w:rsidTr="00742179">
        <w:trPr>
          <w:jc w:val="center"/>
        </w:trPr>
        <w:tc>
          <w:tcPr>
            <w:tcW w:w="4876" w:type="dxa"/>
            <w:hideMark/>
          </w:tcPr>
          <w:p w14:paraId="02C2D8C0" w14:textId="77777777" w:rsidR="001919E5" w:rsidRPr="0019256C" w:rsidRDefault="001919E5" w:rsidP="00742179">
            <w:pPr>
              <w:pStyle w:val="Normal6"/>
            </w:pPr>
            <w:r w:rsidRPr="0019256C">
              <w:rPr>
                <w:b/>
                <w:i/>
              </w:rPr>
              <w:t>Tämän kohdan ensimmäisessä alakohdassa tarkoitettua ylimääräistä ennakkomaksua sovelletaan ainoastaan, jos vähintään 15 prosenttia ohjelman varoista on uudelleenkohdennettu yhteen tai useampaan 12 a, 12 c ja 12 d artiklan mukaisesti perustettuun erityiseen toimintalinjaan edellyttäen, että ohjelman muuttamista koskeva pyyntö on toimitettu viimeistään 31 päivänä joulukuuta 2025.</w:t>
            </w:r>
          </w:p>
        </w:tc>
        <w:tc>
          <w:tcPr>
            <w:tcW w:w="4876" w:type="dxa"/>
            <w:hideMark/>
          </w:tcPr>
          <w:p w14:paraId="0801FB92" w14:textId="77777777" w:rsidR="001919E5" w:rsidRPr="0019256C" w:rsidRDefault="001919E5" w:rsidP="00742179">
            <w:pPr>
              <w:pStyle w:val="Normal6"/>
              <w:rPr>
                <w:szCs w:val="24"/>
              </w:rPr>
            </w:pPr>
            <w:r w:rsidRPr="0019256C">
              <w:rPr>
                <w:b/>
                <w:i/>
              </w:rPr>
              <w:t>Poistetaan.</w:t>
            </w:r>
          </w:p>
        </w:tc>
      </w:tr>
    </w:tbl>
    <w:p w14:paraId="1CADF152"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80F9A00" w14:textId="77777777" w:rsidR="001919E5" w:rsidRPr="0019256C" w:rsidRDefault="001919E5" w:rsidP="001919E5">
      <w:r w:rsidRPr="0019256C">
        <w:rPr>
          <w:rStyle w:val="HideTWBExt"/>
        </w:rPr>
        <w:t>&lt;/Amend&gt;</w:t>
      </w:r>
    </w:p>
    <w:p w14:paraId="17BBCDA6"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53</w:t>
      </w:r>
      <w:r w:rsidRPr="0019256C">
        <w:rPr>
          <w:rStyle w:val="HideTWBExt"/>
          <w:b w:val="0"/>
        </w:rPr>
        <w:t>&lt;/NumAm&gt;</w:t>
      </w:r>
    </w:p>
    <w:p w14:paraId="1ACD20A4" w14:textId="77777777" w:rsidR="001919E5" w:rsidRPr="0019256C" w:rsidRDefault="001919E5" w:rsidP="001919E5">
      <w:pPr>
        <w:pStyle w:val="NormalBold"/>
      </w:pPr>
      <w:r w:rsidRPr="0019256C">
        <w:rPr>
          <w:rStyle w:val="HideTWBExt"/>
          <w:b w:val="0"/>
        </w:rPr>
        <w:t>&lt;RepeatBlock-By&gt;&lt;Members&gt;</w:t>
      </w:r>
      <w:r w:rsidRPr="0019256C">
        <w:t>Maravillas Abadía Jover</w:t>
      </w:r>
      <w:r w:rsidRPr="0019256C">
        <w:rPr>
          <w:rStyle w:val="HideTWBExt"/>
          <w:b w:val="0"/>
        </w:rPr>
        <w:t>&lt;/Members&gt;</w:t>
      </w:r>
    </w:p>
    <w:p w14:paraId="4A69E40E" w14:textId="77777777" w:rsidR="001919E5" w:rsidRPr="0019256C" w:rsidRDefault="001919E5" w:rsidP="001919E5">
      <w:r w:rsidRPr="0019256C">
        <w:rPr>
          <w:rStyle w:val="HideTWBExt"/>
        </w:rPr>
        <w:t>&lt;/RepeatBlock-By&gt;</w:t>
      </w:r>
    </w:p>
    <w:p w14:paraId="5B5EDAEE"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6101C13D"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1B5F26C4"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2C5EEC5F" w14:textId="77777777" w:rsidR="001919E5" w:rsidRPr="0019256C" w:rsidRDefault="001919E5" w:rsidP="001919E5">
      <w:r w:rsidRPr="0019256C">
        <w:rPr>
          <w:rStyle w:val="HideTWBExt"/>
        </w:rPr>
        <w:t>&lt;Article2&gt;</w:t>
      </w:r>
      <w:r w:rsidRPr="0019256C">
        <w:t>5 a artikla – 1 kohta – 2 alakohta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72EDF26F" w14:textId="77777777" w:rsidTr="00742179">
        <w:trPr>
          <w:jc w:val="center"/>
        </w:trPr>
        <w:tc>
          <w:tcPr>
            <w:tcW w:w="9752" w:type="dxa"/>
            <w:gridSpan w:val="2"/>
          </w:tcPr>
          <w:p w14:paraId="509EB0B5" w14:textId="77777777" w:rsidR="001919E5" w:rsidRPr="0019256C" w:rsidRDefault="001919E5" w:rsidP="00742179">
            <w:pPr>
              <w:keepNext/>
            </w:pPr>
          </w:p>
        </w:tc>
      </w:tr>
      <w:tr w:rsidR="001919E5" w:rsidRPr="0019256C" w14:paraId="20C6837F" w14:textId="77777777" w:rsidTr="00742179">
        <w:trPr>
          <w:jc w:val="center"/>
        </w:trPr>
        <w:tc>
          <w:tcPr>
            <w:tcW w:w="4876" w:type="dxa"/>
            <w:hideMark/>
          </w:tcPr>
          <w:p w14:paraId="2D7A6EA2" w14:textId="77777777" w:rsidR="001919E5" w:rsidRPr="0019256C" w:rsidRDefault="001919E5" w:rsidP="00742179">
            <w:pPr>
              <w:pStyle w:val="ColumnHeading"/>
              <w:keepNext/>
            </w:pPr>
            <w:r w:rsidRPr="0019256C">
              <w:t>Komission teksti</w:t>
            </w:r>
          </w:p>
        </w:tc>
        <w:tc>
          <w:tcPr>
            <w:tcW w:w="4876" w:type="dxa"/>
            <w:hideMark/>
          </w:tcPr>
          <w:p w14:paraId="4CF2FC51" w14:textId="77777777" w:rsidR="001919E5" w:rsidRPr="0019256C" w:rsidRDefault="001919E5" w:rsidP="00742179">
            <w:pPr>
              <w:pStyle w:val="ColumnHeading"/>
              <w:keepNext/>
            </w:pPr>
            <w:r w:rsidRPr="0019256C">
              <w:t>Tarkistus</w:t>
            </w:r>
          </w:p>
        </w:tc>
      </w:tr>
      <w:tr w:rsidR="001919E5" w:rsidRPr="0019256C" w14:paraId="6A62EA50" w14:textId="77777777" w:rsidTr="00742179">
        <w:trPr>
          <w:jc w:val="center"/>
        </w:trPr>
        <w:tc>
          <w:tcPr>
            <w:tcW w:w="4876" w:type="dxa"/>
            <w:hideMark/>
          </w:tcPr>
          <w:p w14:paraId="7AAF7154" w14:textId="77777777" w:rsidR="001919E5" w:rsidRPr="0019256C" w:rsidRDefault="001919E5" w:rsidP="00742179">
            <w:pPr>
              <w:pStyle w:val="Normal6"/>
            </w:pPr>
            <w:r w:rsidRPr="0019256C">
              <w:rPr>
                <w:b/>
                <w:i/>
              </w:rPr>
              <w:t>Tämän kohdan ensimmäisessä alakohdassa tarkoitettua ylimääräistä</w:t>
            </w:r>
            <w:r w:rsidRPr="0019256C">
              <w:t xml:space="preserve"> ennakkomaksua </w:t>
            </w:r>
            <w:r w:rsidRPr="0019256C">
              <w:rPr>
                <w:b/>
                <w:i/>
              </w:rPr>
              <w:t>sovelletaan ainoastaan, jos vähintään 15 prosenttia ohjelman varoista on uudelleenkohdennettu yhteen</w:t>
            </w:r>
            <w:r w:rsidRPr="0019256C">
              <w:t xml:space="preserve"> tai </w:t>
            </w:r>
            <w:r w:rsidRPr="0019256C">
              <w:rPr>
                <w:b/>
                <w:i/>
              </w:rPr>
              <w:t xml:space="preserve">useampaan 12 a, 12 c ja 12 d artiklan </w:t>
            </w:r>
            <w:r w:rsidRPr="0019256C">
              <w:rPr>
                <w:b/>
                <w:i/>
              </w:rPr>
              <w:lastRenderedPageBreak/>
              <w:t>mukaisesti perustettuun erityiseen toimintalinjaan</w:t>
            </w:r>
            <w:r w:rsidRPr="0019256C">
              <w:t xml:space="preserve"> edellyttäen, että </w:t>
            </w:r>
            <w:r w:rsidRPr="0019256C">
              <w:rPr>
                <w:b/>
                <w:i/>
              </w:rPr>
              <w:t>ohjelman muuttamista koskeva pyyntö on toimitettu viimeistään 31 päivänä joulukuuta 2025</w:t>
            </w:r>
            <w:r w:rsidRPr="0019256C">
              <w:t>.</w:t>
            </w:r>
          </w:p>
        </w:tc>
        <w:tc>
          <w:tcPr>
            <w:tcW w:w="4876" w:type="dxa"/>
            <w:hideMark/>
          </w:tcPr>
          <w:p w14:paraId="379BADAF" w14:textId="77777777" w:rsidR="001919E5" w:rsidRPr="0019256C" w:rsidRDefault="001919E5" w:rsidP="00742179">
            <w:pPr>
              <w:pStyle w:val="Normal6"/>
              <w:rPr>
                <w:szCs w:val="24"/>
              </w:rPr>
            </w:pPr>
            <w:r w:rsidRPr="0019256C">
              <w:rPr>
                <w:b/>
                <w:i/>
              </w:rPr>
              <w:lastRenderedPageBreak/>
              <w:t>Poikkeuksellista</w:t>
            </w:r>
            <w:r w:rsidRPr="0019256C">
              <w:t xml:space="preserve"> ennakkomaksua </w:t>
            </w:r>
            <w:r w:rsidRPr="0019256C">
              <w:rPr>
                <w:b/>
                <w:i/>
              </w:rPr>
              <w:t>(4,5</w:t>
            </w:r>
            <w:r w:rsidRPr="0019256C">
              <w:t xml:space="preserve"> prosenttia tai </w:t>
            </w:r>
            <w:r w:rsidRPr="0019256C">
              <w:rPr>
                <w:b/>
                <w:i/>
              </w:rPr>
              <w:t>9,5 prosenttia NUTS 2 -naapurialueiden ohjelmiin) ei sovelleta automaattisesti varojen uudelleenkohdentamiseen, joka ylittää 12,5 prosentin raja-arvon</w:t>
            </w:r>
            <w:r w:rsidRPr="0019256C">
              <w:t>.</w:t>
            </w:r>
            <w:r w:rsidRPr="0019256C">
              <w:rPr>
                <w:b/>
                <w:i/>
              </w:rPr>
              <w:t xml:space="preserve"> Komissio arvioi </w:t>
            </w:r>
            <w:r w:rsidRPr="0019256C">
              <w:rPr>
                <w:b/>
                <w:i/>
              </w:rPr>
              <w:lastRenderedPageBreak/>
              <w:t>yhdessä jäsenvaltioiden kanssa vertailuanalyysin avulla, laadulliset ja määrälliset näkökohdat huomioiden, vastaako uudelleenkohdennus tosiasiallisesti määritettyjä strategisia toimintalinjoja. Analyysi voi johtaa lisärahoitustoimenpiteiden käyttöönottoon myös tapauksissa, joissa uudelleenkohdennettu osuus ei nouse 12,5 prosenttiin,</w:t>
            </w:r>
            <w:r w:rsidRPr="0019256C">
              <w:t xml:space="preserve"> edellyttäen, että </w:t>
            </w:r>
            <w:r w:rsidRPr="0019256C">
              <w:rPr>
                <w:b/>
                <w:i/>
              </w:rPr>
              <w:t>muutosten strateginen tarve on vahvasti perusteltu</w:t>
            </w:r>
            <w:r w:rsidRPr="0019256C">
              <w:t>.</w:t>
            </w:r>
          </w:p>
        </w:tc>
      </w:tr>
      <w:tr w:rsidR="001919E5" w:rsidRPr="0019256C" w14:paraId="29D3E412" w14:textId="77777777" w:rsidTr="00742179">
        <w:trPr>
          <w:jc w:val="center"/>
        </w:trPr>
        <w:tc>
          <w:tcPr>
            <w:tcW w:w="4876" w:type="dxa"/>
          </w:tcPr>
          <w:p w14:paraId="6FC3F3CC" w14:textId="77777777" w:rsidR="001919E5" w:rsidRPr="0019256C" w:rsidRDefault="001919E5" w:rsidP="00742179">
            <w:pPr>
              <w:pStyle w:val="Normal6"/>
            </w:pPr>
          </w:p>
        </w:tc>
        <w:tc>
          <w:tcPr>
            <w:tcW w:w="4876" w:type="dxa"/>
            <w:hideMark/>
          </w:tcPr>
          <w:p w14:paraId="4B6CD929" w14:textId="77777777" w:rsidR="001919E5" w:rsidRPr="0019256C" w:rsidRDefault="001919E5" w:rsidP="00742179">
            <w:pPr>
              <w:pStyle w:val="Normal6"/>
              <w:rPr>
                <w:szCs w:val="24"/>
              </w:rPr>
            </w:pPr>
            <w:r w:rsidRPr="0019256C">
              <w:rPr>
                <w:i/>
              </w:rPr>
              <w:t>(Vastaava muutos tehdään kaikkialle tekstiin. Jos tarkistus hyväksytään, koko tekstiin on tehtävä teknisiä muutoksia.)</w:t>
            </w:r>
          </w:p>
        </w:tc>
      </w:tr>
    </w:tbl>
    <w:p w14:paraId="40E148C7"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1DB1C3A6" w14:textId="77777777" w:rsidR="001919E5" w:rsidRPr="0019256C" w:rsidRDefault="001919E5" w:rsidP="001919E5">
      <w:pPr>
        <w:pStyle w:val="CrossRef"/>
      </w:pPr>
      <w:r w:rsidRPr="0019256C">
        <w:t>(Ks. Euroopan tilintarkastustuomioistuimen lausunnon 02/2025 30–31 kohta.)</w:t>
      </w:r>
    </w:p>
    <w:p w14:paraId="47AB8A7A" w14:textId="77777777" w:rsidR="001919E5" w:rsidRPr="0019256C" w:rsidRDefault="001919E5" w:rsidP="001919E5">
      <w:pPr>
        <w:pStyle w:val="JustificationTitle"/>
        <w:rPr>
          <w:noProof w:val="0"/>
        </w:rPr>
      </w:pPr>
      <w:r w:rsidRPr="0019256C">
        <w:rPr>
          <w:rStyle w:val="HideTWBExt"/>
          <w:i w:val="0"/>
        </w:rPr>
        <w:t>&lt;TitreJust&gt;</w:t>
      </w:r>
      <w:r w:rsidRPr="0019256C">
        <w:t>Perustelu</w:t>
      </w:r>
      <w:r w:rsidRPr="0019256C">
        <w:rPr>
          <w:rStyle w:val="HideTWBExt"/>
          <w:i w:val="0"/>
        </w:rPr>
        <w:t>&lt;/TitreJust&gt;</w:t>
      </w:r>
    </w:p>
    <w:p w14:paraId="1AEC35A0" w14:textId="77777777" w:rsidR="001919E5" w:rsidRPr="0019256C" w:rsidRDefault="001919E5" w:rsidP="001919E5">
      <w:pPr>
        <w:pStyle w:val="Normal12Italic"/>
        <w:rPr>
          <w:noProof w:val="0"/>
        </w:rPr>
      </w:pPr>
      <w:r w:rsidRPr="0019256C">
        <w:t>Ehdotetaan, että 5 a artiklan vastaavaa kohtaa muutetaan siten, että sen sijaan, että toimenpiteitä sovellettaisiin automaattisesti 15 prosentin raja-arvon ylittyessä, sovelletaan yhdistettyä lähestymistapaa, jossa otetaan huomioon myös uudelleenkohdentamisen laadulliset perusteet.</w:t>
      </w:r>
    </w:p>
    <w:p w14:paraId="72D203A7" w14:textId="77777777" w:rsidR="001919E5" w:rsidRPr="0019256C" w:rsidRDefault="001919E5" w:rsidP="001919E5">
      <w:r w:rsidRPr="0019256C">
        <w:rPr>
          <w:rStyle w:val="HideTWBExt"/>
        </w:rPr>
        <w:t>&lt;/Amend&gt;</w:t>
      </w:r>
    </w:p>
    <w:p w14:paraId="160B9906"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54</w:t>
      </w:r>
      <w:r w:rsidRPr="0019256C">
        <w:rPr>
          <w:rStyle w:val="HideTWBExt"/>
          <w:b w:val="0"/>
        </w:rPr>
        <w:t>&lt;/NumAm&gt;</w:t>
      </w:r>
    </w:p>
    <w:p w14:paraId="55FA4894" w14:textId="77777777" w:rsidR="001919E5" w:rsidRPr="0019256C" w:rsidRDefault="001919E5" w:rsidP="001919E5">
      <w:pPr>
        <w:pStyle w:val="NormalBold"/>
      </w:pPr>
      <w:r w:rsidRPr="0019256C">
        <w:rPr>
          <w:rStyle w:val="HideTWBExt"/>
          <w:b w:val="0"/>
        </w:rPr>
        <w:t>&lt;RepeatBlock-By&gt;&lt;Members&gt;</w:t>
      </w:r>
      <w:r w:rsidRPr="0019256C">
        <w:t>Miriam Lexmann</w:t>
      </w:r>
      <w:r w:rsidRPr="0019256C">
        <w:rPr>
          <w:rStyle w:val="HideTWBExt"/>
          <w:b w:val="0"/>
        </w:rPr>
        <w:t>&lt;/Members&gt;</w:t>
      </w:r>
    </w:p>
    <w:p w14:paraId="7DBF47F4" w14:textId="77777777" w:rsidR="001919E5" w:rsidRPr="0019256C" w:rsidRDefault="001919E5" w:rsidP="001919E5">
      <w:r w:rsidRPr="0019256C">
        <w:rPr>
          <w:rStyle w:val="HideTWBExt"/>
        </w:rPr>
        <w:t>&lt;/RepeatBlock-By&gt;</w:t>
      </w:r>
    </w:p>
    <w:p w14:paraId="2E3854F3"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421FCB1D"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58BFF365"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56E95E0E" w14:textId="77777777" w:rsidR="001919E5" w:rsidRPr="0019256C" w:rsidRDefault="001919E5" w:rsidP="001919E5">
      <w:r w:rsidRPr="0019256C">
        <w:rPr>
          <w:rStyle w:val="HideTWBExt"/>
        </w:rPr>
        <w:t>&lt;Article2&gt;</w:t>
      </w:r>
      <w:r w:rsidRPr="0019256C">
        <w:t>5 a artikla – 1 kohta – 2 alakohta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51AC67F3" w14:textId="77777777" w:rsidTr="00742179">
        <w:trPr>
          <w:jc w:val="center"/>
        </w:trPr>
        <w:tc>
          <w:tcPr>
            <w:tcW w:w="9752" w:type="dxa"/>
            <w:gridSpan w:val="2"/>
          </w:tcPr>
          <w:p w14:paraId="51CA1C4C" w14:textId="77777777" w:rsidR="001919E5" w:rsidRPr="0019256C" w:rsidRDefault="001919E5" w:rsidP="00742179">
            <w:pPr>
              <w:keepNext/>
            </w:pPr>
          </w:p>
        </w:tc>
      </w:tr>
      <w:tr w:rsidR="001919E5" w:rsidRPr="0019256C" w14:paraId="2CBFDECB" w14:textId="77777777" w:rsidTr="00742179">
        <w:trPr>
          <w:jc w:val="center"/>
        </w:trPr>
        <w:tc>
          <w:tcPr>
            <w:tcW w:w="4876" w:type="dxa"/>
            <w:hideMark/>
          </w:tcPr>
          <w:p w14:paraId="5E1CB509" w14:textId="77777777" w:rsidR="001919E5" w:rsidRPr="0019256C" w:rsidRDefault="001919E5" w:rsidP="00742179">
            <w:pPr>
              <w:pStyle w:val="ColumnHeading"/>
              <w:keepNext/>
            </w:pPr>
            <w:r w:rsidRPr="0019256C">
              <w:t>Komission teksti</w:t>
            </w:r>
          </w:p>
        </w:tc>
        <w:tc>
          <w:tcPr>
            <w:tcW w:w="4876" w:type="dxa"/>
            <w:hideMark/>
          </w:tcPr>
          <w:p w14:paraId="0E59F95B" w14:textId="77777777" w:rsidR="001919E5" w:rsidRPr="0019256C" w:rsidRDefault="001919E5" w:rsidP="00742179">
            <w:pPr>
              <w:pStyle w:val="ColumnHeading"/>
              <w:keepNext/>
            </w:pPr>
            <w:r w:rsidRPr="0019256C">
              <w:t>Tarkistus</w:t>
            </w:r>
          </w:p>
        </w:tc>
      </w:tr>
      <w:tr w:rsidR="001919E5" w:rsidRPr="0019256C" w14:paraId="0A76C164" w14:textId="77777777" w:rsidTr="00742179">
        <w:trPr>
          <w:jc w:val="center"/>
        </w:trPr>
        <w:tc>
          <w:tcPr>
            <w:tcW w:w="4876" w:type="dxa"/>
            <w:hideMark/>
          </w:tcPr>
          <w:p w14:paraId="57D2D734" w14:textId="77777777" w:rsidR="001919E5" w:rsidRPr="0019256C" w:rsidRDefault="001919E5" w:rsidP="00742179">
            <w:pPr>
              <w:pStyle w:val="Normal6"/>
            </w:pPr>
            <w:r w:rsidRPr="0019256C">
              <w:t xml:space="preserve">Tämän kohdan ensimmäisessä alakohdassa tarkoitettua ylimääräistä ennakkomaksua sovelletaan ainoastaan, jos vähintään </w:t>
            </w:r>
            <w:r w:rsidRPr="0019256C">
              <w:rPr>
                <w:b/>
                <w:i/>
              </w:rPr>
              <w:t>15</w:t>
            </w:r>
            <w:r w:rsidRPr="0019256C">
              <w:t xml:space="preserve"> prosenttia </w:t>
            </w:r>
            <w:r w:rsidRPr="0019256C">
              <w:rPr>
                <w:b/>
                <w:i/>
              </w:rPr>
              <w:t>ohjelman</w:t>
            </w:r>
            <w:r w:rsidRPr="0019256C">
              <w:t xml:space="preserve"> varoista on uudelleenkohdennettu yhteen tai useampaan 12 a, 12 c ja 12 d artiklan mukaisesti perustettuun erityiseen toimintalinjaan edellyttäen, että ohjelman muuttamista koskeva pyyntö on toimitettu </w:t>
            </w:r>
            <w:r w:rsidRPr="0019256C">
              <w:lastRenderedPageBreak/>
              <w:t>viimeistään 31 päivänä joulukuuta 2025.</w:t>
            </w:r>
          </w:p>
        </w:tc>
        <w:tc>
          <w:tcPr>
            <w:tcW w:w="4876" w:type="dxa"/>
            <w:hideMark/>
          </w:tcPr>
          <w:p w14:paraId="4E96CE57" w14:textId="77777777" w:rsidR="001919E5" w:rsidRPr="0019256C" w:rsidRDefault="001919E5" w:rsidP="00742179">
            <w:pPr>
              <w:pStyle w:val="Normal6"/>
              <w:rPr>
                <w:szCs w:val="24"/>
              </w:rPr>
            </w:pPr>
            <w:r w:rsidRPr="0019256C">
              <w:lastRenderedPageBreak/>
              <w:t xml:space="preserve">Tämän kohdan ensimmäisessä alakohdassa tarkoitettua ylimääräistä ennakkomaksua sovelletaan ainoastaan, jos vähintään </w:t>
            </w:r>
            <w:r w:rsidRPr="0019256C">
              <w:rPr>
                <w:b/>
                <w:i/>
              </w:rPr>
              <w:t>10</w:t>
            </w:r>
            <w:r w:rsidRPr="0019256C">
              <w:t xml:space="preserve"> prosenttia </w:t>
            </w:r>
            <w:r w:rsidRPr="0019256C">
              <w:rPr>
                <w:b/>
                <w:i/>
              </w:rPr>
              <w:t>rahaston</w:t>
            </w:r>
            <w:r w:rsidRPr="0019256C">
              <w:t xml:space="preserve"> varoista on </w:t>
            </w:r>
            <w:r w:rsidRPr="0019256C">
              <w:rPr>
                <w:b/>
                <w:i/>
              </w:rPr>
              <w:t>tarpeen vaatiessa ja perustellusti</w:t>
            </w:r>
            <w:r w:rsidRPr="0019256C">
              <w:t xml:space="preserve"> uudelleenkohdennettu yhteen tai useampaan 12 a, 12 c ja 12 d artiklan mukaisesti perustettuun erityiseen toimintalinjaan edellyttäen, että ohjelman </w:t>
            </w:r>
            <w:r w:rsidRPr="0019256C">
              <w:lastRenderedPageBreak/>
              <w:t>muuttamista koskeva pyyntö on toimitettu viimeistään 31 päivänä joulukuuta 2025.</w:t>
            </w:r>
          </w:p>
        </w:tc>
      </w:tr>
    </w:tbl>
    <w:p w14:paraId="08E5CE62"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732B29CA" w14:textId="77777777" w:rsidR="001919E5" w:rsidRPr="0019256C" w:rsidRDefault="001919E5" w:rsidP="001919E5">
      <w:r w:rsidRPr="0019256C">
        <w:rPr>
          <w:rStyle w:val="HideTWBExt"/>
        </w:rPr>
        <w:t>&lt;/Amend&gt;</w:t>
      </w:r>
    </w:p>
    <w:p w14:paraId="57DDF366"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55</w:t>
      </w:r>
      <w:r w:rsidRPr="0019256C">
        <w:rPr>
          <w:rStyle w:val="HideTWBExt"/>
          <w:b w:val="0"/>
        </w:rPr>
        <w:t>&lt;/NumAm&gt;</w:t>
      </w:r>
    </w:p>
    <w:p w14:paraId="78CF8397" w14:textId="77777777" w:rsidR="001919E5" w:rsidRPr="0019256C" w:rsidRDefault="001919E5" w:rsidP="001919E5">
      <w:pPr>
        <w:pStyle w:val="NormalBold"/>
      </w:pPr>
      <w:r w:rsidRPr="0019256C">
        <w:rPr>
          <w:rStyle w:val="HideTWBExt"/>
          <w:b w:val="0"/>
        </w:rPr>
        <w:t>&lt;RepeatBlock-By&gt;&lt;Members&gt;</w:t>
      </w:r>
      <w:r w:rsidRPr="0019256C">
        <w:t>Elena Donazzan, Francesco Torselli, Mariateresa Vivaldini, Chiara Gemma</w:t>
      </w:r>
      <w:r w:rsidRPr="0019256C">
        <w:rPr>
          <w:rStyle w:val="HideTWBExt"/>
          <w:b w:val="0"/>
        </w:rPr>
        <w:t>&lt;/Members&gt;</w:t>
      </w:r>
    </w:p>
    <w:p w14:paraId="4BF83B81" w14:textId="77777777" w:rsidR="001919E5" w:rsidRPr="0019256C" w:rsidRDefault="001919E5" w:rsidP="001919E5">
      <w:r w:rsidRPr="0019256C">
        <w:rPr>
          <w:rStyle w:val="HideTWBExt"/>
        </w:rPr>
        <w:t>&lt;/RepeatBlock-By&gt;</w:t>
      </w:r>
    </w:p>
    <w:p w14:paraId="0D0FA340"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2BF68A7E"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2C2BDF1D"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2A1B1F1F" w14:textId="77777777" w:rsidR="001919E5" w:rsidRPr="0019256C" w:rsidRDefault="001919E5" w:rsidP="001919E5">
      <w:r w:rsidRPr="0019256C">
        <w:rPr>
          <w:rStyle w:val="HideTWBExt"/>
        </w:rPr>
        <w:t>&lt;Article2&gt;</w:t>
      </w:r>
      <w:r w:rsidRPr="0019256C">
        <w:t>5 a artikla – 1 kohta – 2 alakohta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3E887BB9" w14:textId="77777777" w:rsidTr="00742179">
        <w:trPr>
          <w:jc w:val="center"/>
        </w:trPr>
        <w:tc>
          <w:tcPr>
            <w:tcW w:w="9752" w:type="dxa"/>
            <w:gridSpan w:val="2"/>
          </w:tcPr>
          <w:p w14:paraId="6D85BBF4" w14:textId="77777777" w:rsidR="001919E5" w:rsidRPr="0019256C" w:rsidRDefault="001919E5" w:rsidP="00742179">
            <w:pPr>
              <w:keepNext/>
            </w:pPr>
          </w:p>
        </w:tc>
      </w:tr>
      <w:tr w:rsidR="001919E5" w:rsidRPr="0019256C" w14:paraId="7C5B3FAA" w14:textId="77777777" w:rsidTr="00742179">
        <w:trPr>
          <w:jc w:val="center"/>
        </w:trPr>
        <w:tc>
          <w:tcPr>
            <w:tcW w:w="4876" w:type="dxa"/>
            <w:hideMark/>
          </w:tcPr>
          <w:p w14:paraId="14FF3A42" w14:textId="77777777" w:rsidR="001919E5" w:rsidRPr="0019256C" w:rsidRDefault="001919E5" w:rsidP="00742179">
            <w:pPr>
              <w:pStyle w:val="ColumnHeading"/>
              <w:keepNext/>
            </w:pPr>
            <w:r w:rsidRPr="0019256C">
              <w:t>Komission teksti</w:t>
            </w:r>
          </w:p>
        </w:tc>
        <w:tc>
          <w:tcPr>
            <w:tcW w:w="4876" w:type="dxa"/>
            <w:hideMark/>
          </w:tcPr>
          <w:p w14:paraId="1E6AA57C" w14:textId="77777777" w:rsidR="001919E5" w:rsidRPr="0019256C" w:rsidRDefault="001919E5" w:rsidP="00742179">
            <w:pPr>
              <w:pStyle w:val="ColumnHeading"/>
              <w:keepNext/>
            </w:pPr>
            <w:r w:rsidRPr="0019256C">
              <w:t>Tarkistus</w:t>
            </w:r>
          </w:p>
        </w:tc>
      </w:tr>
      <w:tr w:rsidR="001919E5" w:rsidRPr="0019256C" w14:paraId="48C9BBD8" w14:textId="77777777" w:rsidTr="00742179">
        <w:trPr>
          <w:jc w:val="center"/>
        </w:trPr>
        <w:tc>
          <w:tcPr>
            <w:tcW w:w="4876" w:type="dxa"/>
            <w:hideMark/>
          </w:tcPr>
          <w:p w14:paraId="53A650BF" w14:textId="77777777" w:rsidR="001919E5" w:rsidRPr="0019256C" w:rsidRDefault="001919E5" w:rsidP="00742179">
            <w:pPr>
              <w:pStyle w:val="Normal6"/>
            </w:pPr>
            <w:r w:rsidRPr="0019256C">
              <w:t>Tämän kohdan ensimmäisessä alakohdassa tarkoitettua ylimääräistä ennakkomaksua sovelletaan ainoastaan, jos vähintään 15 prosenttia ohjelman varoista on uudelleenkohdennettu yhteen tai useampaan 12 a</w:t>
            </w:r>
            <w:r w:rsidRPr="0019256C">
              <w:rPr>
                <w:b/>
                <w:i/>
              </w:rPr>
              <w:t>,</w:t>
            </w:r>
            <w:r w:rsidRPr="0019256C">
              <w:t xml:space="preserve"> 12 c </w:t>
            </w:r>
            <w:r w:rsidRPr="0019256C">
              <w:rPr>
                <w:b/>
                <w:i/>
              </w:rPr>
              <w:t>ja 12 d</w:t>
            </w:r>
            <w:r w:rsidRPr="0019256C">
              <w:t xml:space="preserve"> artiklan mukaisesti perustettuun erityiseen toimintalinjaan edellyttäen, että ohjelman muuttamista koskeva pyyntö on toimitettu viimeistään 31 päivänä joulukuuta 2025.</w:t>
            </w:r>
          </w:p>
        </w:tc>
        <w:tc>
          <w:tcPr>
            <w:tcW w:w="4876" w:type="dxa"/>
            <w:hideMark/>
          </w:tcPr>
          <w:p w14:paraId="2E74901F" w14:textId="77777777" w:rsidR="001919E5" w:rsidRPr="0019256C" w:rsidRDefault="001919E5" w:rsidP="00742179">
            <w:pPr>
              <w:pStyle w:val="Normal6"/>
              <w:rPr>
                <w:szCs w:val="24"/>
              </w:rPr>
            </w:pPr>
            <w:r w:rsidRPr="0019256C">
              <w:t xml:space="preserve">Tämän kohdan ensimmäisessä alakohdassa tarkoitettua ylimääräistä ennakkomaksua sovelletaan ainoastaan, jos vähintään 15 prosenttia ohjelman varoista on uudelleenkohdennettu yhteen tai useampaan 12 a </w:t>
            </w:r>
            <w:r w:rsidRPr="0019256C">
              <w:rPr>
                <w:b/>
                <w:i/>
              </w:rPr>
              <w:t>ja</w:t>
            </w:r>
            <w:r w:rsidRPr="0019256C">
              <w:t xml:space="preserve"> 12 c artiklan mukaisesti perustettuun erityiseen toimintalinjaan edellyttäen, että ohjelman muuttamista koskeva pyyntö on toimitettu viimeistään 31 päivänä joulukuuta 2025.</w:t>
            </w:r>
          </w:p>
        </w:tc>
      </w:tr>
    </w:tbl>
    <w:p w14:paraId="7E382B5A"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4BE40C63" w14:textId="77777777" w:rsidR="001919E5" w:rsidRPr="0019256C" w:rsidRDefault="001919E5" w:rsidP="001919E5">
      <w:r w:rsidRPr="0019256C">
        <w:rPr>
          <w:rStyle w:val="HideTWBExt"/>
        </w:rPr>
        <w:t>&lt;/Amend&gt;</w:t>
      </w:r>
    </w:p>
    <w:p w14:paraId="7778790B"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56</w:t>
      </w:r>
      <w:r w:rsidRPr="0019256C">
        <w:rPr>
          <w:rStyle w:val="HideTWBExt"/>
          <w:b w:val="0"/>
        </w:rPr>
        <w:t>&lt;/NumAm&gt;</w:t>
      </w:r>
    </w:p>
    <w:p w14:paraId="63C88432" w14:textId="77777777" w:rsidR="001919E5" w:rsidRPr="0019256C" w:rsidRDefault="001919E5" w:rsidP="001919E5">
      <w:pPr>
        <w:pStyle w:val="NormalBold"/>
      </w:pPr>
      <w:r w:rsidRPr="0019256C">
        <w:rPr>
          <w:rStyle w:val="HideTWBExt"/>
          <w:b w:val="0"/>
        </w:rPr>
        <w:t>&lt;RepeatBlock-By&gt;&lt;Members&gt;</w:t>
      </w:r>
      <w:r w:rsidRPr="0019256C">
        <w:t>Maravillas Abadía Jover</w:t>
      </w:r>
      <w:r w:rsidRPr="0019256C">
        <w:rPr>
          <w:rStyle w:val="HideTWBExt"/>
          <w:b w:val="0"/>
        </w:rPr>
        <w:t>&lt;/Members&gt;</w:t>
      </w:r>
    </w:p>
    <w:p w14:paraId="1E844CE8" w14:textId="77777777" w:rsidR="001919E5" w:rsidRPr="0019256C" w:rsidRDefault="001919E5" w:rsidP="001919E5">
      <w:r w:rsidRPr="0019256C">
        <w:rPr>
          <w:rStyle w:val="HideTWBExt"/>
        </w:rPr>
        <w:t>&lt;/RepeatBlock-By&gt;</w:t>
      </w:r>
    </w:p>
    <w:p w14:paraId="5487127B"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5CDCED58"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228A420E"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2D14DAF2" w14:textId="77777777" w:rsidR="001919E5" w:rsidRPr="0019256C" w:rsidRDefault="001919E5" w:rsidP="001919E5">
      <w:r w:rsidRPr="0019256C">
        <w:rPr>
          <w:rStyle w:val="HideTWBExt"/>
        </w:rPr>
        <w:t>&lt;Article2&gt;</w:t>
      </w:r>
      <w:r w:rsidRPr="0019256C">
        <w:t>5 a artikla – 2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31FD4633" w14:textId="77777777" w:rsidTr="00742179">
        <w:trPr>
          <w:jc w:val="center"/>
        </w:trPr>
        <w:tc>
          <w:tcPr>
            <w:tcW w:w="9752" w:type="dxa"/>
            <w:gridSpan w:val="2"/>
          </w:tcPr>
          <w:p w14:paraId="142030D0" w14:textId="77777777" w:rsidR="001919E5" w:rsidRPr="0019256C" w:rsidRDefault="001919E5" w:rsidP="00742179">
            <w:pPr>
              <w:keepNext/>
            </w:pPr>
          </w:p>
        </w:tc>
      </w:tr>
      <w:tr w:rsidR="001919E5" w:rsidRPr="0019256C" w14:paraId="4DF09EDE" w14:textId="77777777" w:rsidTr="00742179">
        <w:trPr>
          <w:jc w:val="center"/>
        </w:trPr>
        <w:tc>
          <w:tcPr>
            <w:tcW w:w="4876" w:type="dxa"/>
            <w:hideMark/>
          </w:tcPr>
          <w:p w14:paraId="5C7AD390" w14:textId="77777777" w:rsidR="001919E5" w:rsidRPr="0019256C" w:rsidRDefault="001919E5" w:rsidP="00742179">
            <w:pPr>
              <w:pStyle w:val="ColumnHeading"/>
              <w:keepNext/>
            </w:pPr>
            <w:r w:rsidRPr="0019256C">
              <w:t>Komission teksti</w:t>
            </w:r>
          </w:p>
        </w:tc>
        <w:tc>
          <w:tcPr>
            <w:tcW w:w="4876" w:type="dxa"/>
            <w:hideMark/>
          </w:tcPr>
          <w:p w14:paraId="6F132EA0" w14:textId="77777777" w:rsidR="001919E5" w:rsidRPr="0019256C" w:rsidRDefault="001919E5" w:rsidP="00742179">
            <w:pPr>
              <w:pStyle w:val="ColumnHeading"/>
              <w:keepNext/>
            </w:pPr>
            <w:r w:rsidRPr="0019256C">
              <w:t>Tarkistus</w:t>
            </w:r>
          </w:p>
        </w:tc>
      </w:tr>
      <w:tr w:rsidR="001919E5" w:rsidRPr="0019256C" w14:paraId="06F621C8" w14:textId="77777777" w:rsidTr="00742179">
        <w:trPr>
          <w:jc w:val="center"/>
        </w:trPr>
        <w:tc>
          <w:tcPr>
            <w:tcW w:w="4876" w:type="dxa"/>
            <w:hideMark/>
          </w:tcPr>
          <w:p w14:paraId="230B9679" w14:textId="77777777" w:rsidR="001919E5" w:rsidRPr="0019256C" w:rsidRDefault="001919E5" w:rsidP="00742179">
            <w:pPr>
              <w:pStyle w:val="Normal6"/>
            </w:pPr>
            <w:r w:rsidRPr="0019256C">
              <w:t>(2)</w:t>
            </w:r>
            <w:r w:rsidRPr="0019256C">
              <w:tab/>
              <w:t xml:space="preserve">Poiketen siitä, mitä asetuksen (EU) 2021/1060 63 artiklan 2 kohdassa ja 105 artiklan 2 kohdassa säädetään, menojen tukikelpoisuuden, kustannusten korvaamisen ja sitoumusten vapauttamisen määräaika on 31 päivä joulukuuta 2030. </w:t>
            </w:r>
            <w:r w:rsidRPr="0019256C">
              <w:lastRenderedPageBreak/>
              <w:t xml:space="preserve">Poikkeusta sovelletaan ainoastaan, jos väliarvioinnin yhteydessä tehdyt ohjelman muutokset, joilla uudelleenkohdennetaan vähintään </w:t>
            </w:r>
            <w:r w:rsidRPr="0019256C">
              <w:rPr>
                <w:b/>
                <w:i/>
              </w:rPr>
              <w:t>15</w:t>
            </w:r>
            <w:r w:rsidRPr="0019256C">
              <w:t xml:space="preserve"> prosenttia ohjelman varoista yhteen tai useampaan tämän asetuksen 12 a, 12 c ja 12 d artiklan mukaisesti perustettuun erityiseen toimintalinjaan, on hyväksytty.</w:t>
            </w:r>
          </w:p>
        </w:tc>
        <w:tc>
          <w:tcPr>
            <w:tcW w:w="4876" w:type="dxa"/>
            <w:hideMark/>
          </w:tcPr>
          <w:p w14:paraId="0E98620C" w14:textId="77777777" w:rsidR="001919E5" w:rsidRPr="0019256C" w:rsidRDefault="001919E5" w:rsidP="00742179">
            <w:pPr>
              <w:pStyle w:val="Normal6"/>
              <w:rPr>
                <w:szCs w:val="24"/>
              </w:rPr>
            </w:pPr>
            <w:r w:rsidRPr="0019256C">
              <w:lastRenderedPageBreak/>
              <w:t>(2)</w:t>
            </w:r>
            <w:r w:rsidRPr="0019256C">
              <w:tab/>
              <w:t xml:space="preserve">Poiketen siitä, mitä asetuksen (EU) 2021/1060 63 artiklan 2 kohdassa ja 105 artiklan 2 kohdassa säädetään, menojen tukikelpoisuuden, kustannusten korvaamisen ja sitoumusten vapauttamisen määräaika on 31 päivä joulukuuta 2030. </w:t>
            </w:r>
            <w:r w:rsidRPr="0019256C">
              <w:lastRenderedPageBreak/>
              <w:t xml:space="preserve">Poikkeusta sovelletaan ainoastaan, jos väliarvioinnin yhteydessä tehdyt ohjelman muutokset, joilla uudelleenkohdennetaan vähintään </w:t>
            </w:r>
            <w:r w:rsidRPr="0019256C">
              <w:rPr>
                <w:b/>
                <w:i/>
              </w:rPr>
              <w:t>12,5</w:t>
            </w:r>
            <w:r w:rsidRPr="0019256C">
              <w:t xml:space="preserve"> prosenttia ohjelman varoista yhteen tai useampaan tämän asetuksen 12 a, 12 c ja 12 d artiklan mukaisesti perustettuun erityiseen toimintalinjaan, on hyväksytty.</w:t>
            </w:r>
          </w:p>
        </w:tc>
      </w:tr>
      <w:tr w:rsidR="001919E5" w:rsidRPr="0019256C" w14:paraId="6E262245" w14:textId="77777777" w:rsidTr="00742179">
        <w:trPr>
          <w:jc w:val="center"/>
        </w:trPr>
        <w:tc>
          <w:tcPr>
            <w:tcW w:w="4876" w:type="dxa"/>
          </w:tcPr>
          <w:p w14:paraId="2B7AAAB5" w14:textId="77777777" w:rsidR="001919E5" w:rsidRPr="0019256C" w:rsidRDefault="001919E5" w:rsidP="00742179">
            <w:pPr>
              <w:pStyle w:val="Normal6"/>
            </w:pPr>
          </w:p>
        </w:tc>
        <w:tc>
          <w:tcPr>
            <w:tcW w:w="4876" w:type="dxa"/>
            <w:hideMark/>
          </w:tcPr>
          <w:p w14:paraId="1BF3AC4F" w14:textId="77777777" w:rsidR="001919E5" w:rsidRPr="0019256C" w:rsidRDefault="001919E5" w:rsidP="00742179">
            <w:pPr>
              <w:pStyle w:val="Normal6"/>
              <w:rPr>
                <w:szCs w:val="24"/>
              </w:rPr>
            </w:pPr>
            <w:r w:rsidRPr="0019256C">
              <w:rPr>
                <w:i/>
              </w:rPr>
              <w:t>(Vastaava muutos tehdään kaikkialle tekstiin. Jos tarkistus hyväksytään, koko tekstiin on tehtävä teknisiä muutoksia.)</w:t>
            </w:r>
          </w:p>
        </w:tc>
      </w:tr>
    </w:tbl>
    <w:p w14:paraId="47FDAD86"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69F6BC47" w14:textId="77777777" w:rsidR="001919E5" w:rsidRPr="0019256C" w:rsidRDefault="001919E5" w:rsidP="001919E5">
      <w:r w:rsidRPr="0019256C">
        <w:rPr>
          <w:rStyle w:val="HideTWBExt"/>
        </w:rPr>
        <w:t>&lt;/Amend&gt;</w:t>
      </w:r>
    </w:p>
    <w:p w14:paraId="6D3F5071"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57</w:t>
      </w:r>
      <w:r w:rsidRPr="0019256C">
        <w:rPr>
          <w:rStyle w:val="HideTWBExt"/>
          <w:b w:val="0"/>
        </w:rPr>
        <w:t>&lt;/NumAm&gt;</w:t>
      </w:r>
    </w:p>
    <w:p w14:paraId="30FDECAC" w14:textId="77777777" w:rsidR="001919E5" w:rsidRPr="0019256C" w:rsidRDefault="001919E5" w:rsidP="001919E5">
      <w:pPr>
        <w:pStyle w:val="NormalBold"/>
      </w:pPr>
      <w:r w:rsidRPr="0019256C">
        <w:rPr>
          <w:rStyle w:val="HideTWBExt"/>
          <w:b w:val="0"/>
        </w:rPr>
        <w:t>&lt;RepeatBlock-By&gt;&lt;Members&gt;</w:t>
      </w:r>
      <w:r w:rsidRPr="0019256C">
        <w:t>Villy Søvndal</w:t>
      </w:r>
      <w:r w:rsidRPr="0019256C">
        <w:rPr>
          <w:rStyle w:val="HideTWBExt"/>
          <w:b w:val="0"/>
        </w:rPr>
        <w:t>&lt;/Members&gt;</w:t>
      </w:r>
    </w:p>
    <w:p w14:paraId="186D5270" w14:textId="77777777" w:rsidR="001919E5" w:rsidRPr="0019256C" w:rsidRDefault="001919E5" w:rsidP="001919E5">
      <w:r w:rsidRPr="0019256C">
        <w:rPr>
          <w:rStyle w:val="HideTWBExt"/>
        </w:rPr>
        <w:t>&lt;AuNomDe&gt;</w:t>
      </w:r>
      <w:r w:rsidRPr="0019256C">
        <w:rPr>
          <w:rStyle w:val="HideTWBInt"/>
        </w:rPr>
        <w:t>{Greens/EFA}</w:t>
      </w:r>
      <w:r w:rsidRPr="0019256C">
        <w:t>Verts/ALE-ryhmän puolesta</w:t>
      </w:r>
      <w:r w:rsidRPr="0019256C">
        <w:rPr>
          <w:rStyle w:val="HideTWBExt"/>
        </w:rPr>
        <w:t>&lt;/AuNomDe&gt;</w:t>
      </w:r>
    </w:p>
    <w:p w14:paraId="35003EE5" w14:textId="77777777" w:rsidR="001919E5" w:rsidRPr="0019256C" w:rsidRDefault="001919E5" w:rsidP="001919E5">
      <w:r w:rsidRPr="0019256C">
        <w:rPr>
          <w:rStyle w:val="HideTWBExt"/>
        </w:rPr>
        <w:t>&lt;/RepeatBlock-By&gt;</w:t>
      </w:r>
    </w:p>
    <w:p w14:paraId="6579B779"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9808676"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22B306C1"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4916E232" w14:textId="77777777" w:rsidR="001919E5" w:rsidRPr="0019256C" w:rsidRDefault="001919E5" w:rsidP="001919E5">
      <w:r w:rsidRPr="0019256C">
        <w:rPr>
          <w:rStyle w:val="HideTWBExt"/>
        </w:rPr>
        <w:t>&lt;Article2&gt;</w:t>
      </w:r>
      <w:r w:rsidRPr="0019256C">
        <w:t>5 a artikla – 2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5AD1335D" w14:textId="77777777" w:rsidTr="00742179">
        <w:trPr>
          <w:jc w:val="center"/>
        </w:trPr>
        <w:tc>
          <w:tcPr>
            <w:tcW w:w="9752" w:type="dxa"/>
            <w:gridSpan w:val="2"/>
          </w:tcPr>
          <w:p w14:paraId="0DF067F7" w14:textId="77777777" w:rsidR="001919E5" w:rsidRPr="0019256C" w:rsidRDefault="001919E5" w:rsidP="00742179">
            <w:pPr>
              <w:keepNext/>
            </w:pPr>
          </w:p>
        </w:tc>
      </w:tr>
      <w:tr w:rsidR="001919E5" w:rsidRPr="0019256C" w14:paraId="1FEF0D12" w14:textId="77777777" w:rsidTr="00742179">
        <w:trPr>
          <w:jc w:val="center"/>
        </w:trPr>
        <w:tc>
          <w:tcPr>
            <w:tcW w:w="4876" w:type="dxa"/>
            <w:hideMark/>
          </w:tcPr>
          <w:p w14:paraId="26AC5F50" w14:textId="77777777" w:rsidR="001919E5" w:rsidRPr="0019256C" w:rsidRDefault="001919E5" w:rsidP="00742179">
            <w:pPr>
              <w:pStyle w:val="ColumnHeading"/>
              <w:keepNext/>
            </w:pPr>
            <w:r w:rsidRPr="0019256C">
              <w:t>Komission teksti</w:t>
            </w:r>
          </w:p>
        </w:tc>
        <w:tc>
          <w:tcPr>
            <w:tcW w:w="4876" w:type="dxa"/>
            <w:hideMark/>
          </w:tcPr>
          <w:p w14:paraId="3DD14273" w14:textId="77777777" w:rsidR="001919E5" w:rsidRPr="0019256C" w:rsidRDefault="001919E5" w:rsidP="00742179">
            <w:pPr>
              <w:pStyle w:val="ColumnHeading"/>
              <w:keepNext/>
            </w:pPr>
            <w:r w:rsidRPr="0019256C">
              <w:t>Tarkistus</w:t>
            </w:r>
          </w:p>
        </w:tc>
      </w:tr>
      <w:tr w:rsidR="001919E5" w:rsidRPr="0019256C" w14:paraId="112352CC" w14:textId="77777777" w:rsidTr="00742179">
        <w:trPr>
          <w:jc w:val="center"/>
        </w:trPr>
        <w:tc>
          <w:tcPr>
            <w:tcW w:w="4876" w:type="dxa"/>
            <w:hideMark/>
          </w:tcPr>
          <w:p w14:paraId="30D53678" w14:textId="77777777" w:rsidR="001919E5" w:rsidRPr="0019256C" w:rsidRDefault="001919E5" w:rsidP="00742179">
            <w:pPr>
              <w:pStyle w:val="Normal6"/>
            </w:pPr>
            <w:r w:rsidRPr="0019256C">
              <w:t>(2)</w:t>
            </w:r>
            <w:r w:rsidRPr="0019256C">
              <w:tab/>
              <w:t xml:space="preserve">Poiketen siitä, mitä asetuksen (EU) 2021/1060 63 artiklan 2 kohdassa ja 105 artiklan 2 kohdassa säädetään, menojen tukikelpoisuuden, kustannusten korvaamisen ja sitoumusten vapauttamisen määräaika on 31 päivä joulukuuta 2030. Poikkeusta sovelletaan ainoastaan, jos väliarvioinnin yhteydessä tehdyt ohjelman muutokset, joilla uudelleenkohdennetaan vähintään </w:t>
            </w:r>
            <w:r w:rsidRPr="0019256C">
              <w:rPr>
                <w:b/>
                <w:i/>
              </w:rPr>
              <w:t>15</w:t>
            </w:r>
            <w:r w:rsidRPr="0019256C">
              <w:t xml:space="preserve"> prosenttia ohjelman varoista yhteen tai useampaan tämän asetuksen 12 a, 12 c ja 12 d artiklan mukaisesti perustettuun erityiseen toimintalinjaan, on hyväksytty.</w:t>
            </w:r>
          </w:p>
        </w:tc>
        <w:tc>
          <w:tcPr>
            <w:tcW w:w="4876" w:type="dxa"/>
            <w:hideMark/>
          </w:tcPr>
          <w:p w14:paraId="7E9765A4" w14:textId="77777777" w:rsidR="001919E5" w:rsidRPr="0019256C" w:rsidRDefault="001919E5" w:rsidP="00742179">
            <w:pPr>
              <w:pStyle w:val="Normal6"/>
              <w:rPr>
                <w:szCs w:val="24"/>
              </w:rPr>
            </w:pPr>
            <w:r w:rsidRPr="0019256C">
              <w:t>(2)</w:t>
            </w:r>
            <w:r w:rsidRPr="0019256C">
              <w:tab/>
              <w:t xml:space="preserve">Poiketen siitä, mitä asetuksen (EU) 2021/1060 63 artiklan 2 kohdassa ja 105 artiklan 2 kohdassa säädetään, menojen tukikelpoisuuden, kustannusten korvaamisen ja sitoumusten vapauttamisen määräaika on 31 päivä joulukuuta 2030. Poikkeusta sovelletaan ainoastaan, jos väliarvioinnin yhteydessä tehdyt ohjelman muutokset, joilla uudelleenkohdennetaan vähintään </w:t>
            </w:r>
            <w:r w:rsidRPr="0019256C">
              <w:rPr>
                <w:b/>
                <w:i/>
              </w:rPr>
              <w:t>5</w:t>
            </w:r>
            <w:r w:rsidRPr="0019256C">
              <w:t xml:space="preserve"> prosenttia ohjelman varoista yhteen tai useampaan tämän asetuksen 12 a, 12 c ja 12 d artiklan mukaisesti perustettuun erityiseen toimintalinjaan, on hyväksytty.</w:t>
            </w:r>
          </w:p>
        </w:tc>
      </w:tr>
      <w:tr w:rsidR="001919E5" w:rsidRPr="0019256C" w14:paraId="0FBD3D35" w14:textId="77777777" w:rsidTr="00742179">
        <w:trPr>
          <w:jc w:val="center"/>
        </w:trPr>
        <w:tc>
          <w:tcPr>
            <w:tcW w:w="4876" w:type="dxa"/>
          </w:tcPr>
          <w:p w14:paraId="132C064C" w14:textId="77777777" w:rsidR="001919E5" w:rsidRPr="0019256C" w:rsidRDefault="001919E5" w:rsidP="00742179">
            <w:pPr>
              <w:pStyle w:val="Normal6"/>
            </w:pPr>
          </w:p>
        </w:tc>
        <w:tc>
          <w:tcPr>
            <w:tcW w:w="4876" w:type="dxa"/>
            <w:hideMark/>
          </w:tcPr>
          <w:p w14:paraId="1AFA4F34" w14:textId="77777777" w:rsidR="001919E5" w:rsidRPr="0019256C" w:rsidRDefault="001919E5" w:rsidP="00742179">
            <w:pPr>
              <w:pStyle w:val="Normal6"/>
              <w:rPr>
                <w:szCs w:val="24"/>
              </w:rPr>
            </w:pPr>
            <w:r w:rsidRPr="0019256C">
              <w:rPr>
                <w:i/>
              </w:rPr>
              <w:t>(Vastaava muutos tehdään kaikkialle tekstiin. Jos tarkistus hyväksytään, koko tekstiin on tehtävä teknisiä muutoksia.)</w:t>
            </w:r>
          </w:p>
        </w:tc>
      </w:tr>
    </w:tbl>
    <w:p w14:paraId="69E1E062"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196A1068" w14:textId="77777777" w:rsidR="001919E5" w:rsidRPr="0019256C" w:rsidRDefault="001919E5" w:rsidP="001919E5">
      <w:r w:rsidRPr="0019256C">
        <w:rPr>
          <w:rStyle w:val="HideTWBExt"/>
        </w:rPr>
        <w:lastRenderedPageBreak/>
        <w:t>&lt;/Amend&gt;</w:t>
      </w:r>
    </w:p>
    <w:p w14:paraId="623CE926"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58</w:t>
      </w:r>
      <w:r w:rsidRPr="0019256C">
        <w:rPr>
          <w:rStyle w:val="HideTWBExt"/>
          <w:b w:val="0"/>
        </w:rPr>
        <w:t>&lt;/NumAm&gt;</w:t>
      </w:r>
    </w:p>
    <w:p w14:paraId="55C94672" w14:textId="77777777" w:rsidR="001919E5" w:rsidRPr="0019256C" w:rsidRDefault="001919E5" w:rsidP="001919E5">
      <w:pPr>
        <w:pStyle w:val="NormalBold"/>
      </w:pPr>
      <w:r w:rsidRPr="0019256C">
        <w:rPr>
          <w:rStyle w:val="HideTWBExt"/>
          <w:b w:val="0"/>
        </w:rPr>
        <w:t>&lt;RepeatBlock-By&gt;&lt;Members&gt;</w:t>
      </w:r>
      <w:r w:rsidRPr="0019256C">
        <w:t>Miriam Lexmann</w:t>
      </w:r>
      <w:r w:rsidRPr="0019256C">
        <w:rPr>
          <w:rStyle w:val="HideTWBExt"/>
          <w:b w:val="0"/>
        </w:rPr>
        <w:t>&lt;/Members&gt;</w:t>
      </w:r>
    </w:p>
    <w:p w14:paraId="25A075FB" w14:textId="77777777" w:rsidR="001919E5" w:rsidRPr="0019256C" w:rsidRDefault="001919E5" w:rsidP="001919E5">
      <w:r w:rsidRPr="0019256C">
        <w:rPr>
          <w:rStyle w:val="HideTWBExt"/>
        </w:rPr>
        <w:t>&lt;/RepeatBlock-By&gt;</w:t>
      </w:r>
    </w:p>
    <w:p w14:paraId="17DAED9C"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44DA41D4"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041C38C9"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49BB3788" w14:textId="77777777" w:rsidR="001919E5" w:rsidRPr="0019256C" w:rsidRDefault="001919E5" w:rsidP="001919E5">
      <w:r w:rsidRPr="0019256C">
        <w:rPr>
          <w:rStyle w:val="HideTWBExt"/>
        </w:rPr>
        <w:t>&lt;Article2&gt;</w:t>
      </w:r>
      <w:r w:rsidRPr="0019256C">
        <w:t>5 a artikla – 2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0BC5A691" w14:textId="77777777" w:rsidTr="00742179">
        <w:trPr>
          <w:jc w:val="center"/>
        </w:trPr>
        <w:tc>
          <w:tcPr>
            <w:tcW w:w="9752" w:type="dxa"/>
            <w:gridSpan w:val="2"/>
          </w:tcPr>
          <w:p w14:paraId="2E4E454F" w14:textId="77777777" w:rsidR="001919E5" w:rsidRPr="0019256C" w:rsidRDefault="001919E5" w:rsidP="00742179">
            <w:pPr>
              <w:keepNext/>
            </w:pPr>
          </w:p>
        </w:tc>
      </w:tr>
      <w:tr w:rsidR="001919E5" w:rsidRPr="0019256C" w14:paraId="69AB0A4C" w14:textId="77777777" w:rsidTr="00742179">
        <w:trPr>
          <w:jc w:val="center"/>
        </w:trPr>
        <w:tc>
          <w:tcPr>
            <w:tcW w:w="4876" w:type="dxa"/>
            <w:hideMark/>
          </w:tcPr>
          <w:p w14:paraId="3893CB5D" w14:textId="77777777" w:rsidR="001919E5" w:rsidRPr="0019256C" w:rsidRDefault="001919E5" w:rsidP="00742179">
            <w:pPr>
              <w:pStyle w:val="ColumnHeading"/>
              <w:keepNext/>
            </w:pPr>
            <w:r w:rsidRPr="0019256C">
              <w:t>Komission teksti</w:t>
            </w:r>
          </w:p>
        </w:tc>
        <w:tc>
          <w:tcPr>
            <w:tcW w:w="4876" w:type="dxa"/>
            <w:hideMark/>
          </w:tcPr>
          <w:p w14:paraId="18ED7B97" w14:textId="77777777" w:rsidR="001919E5" w:rsidRPr="0019256C" w:rsidRDefault="001919E5" w:rsidP="00742179">
            <w:pPr>
              <w:pStyle w:val="ColumnHeading"/>
              <w:keepNext/>
            </w:pPr>
            <w:r w:rsidRPr="0019256C">
              <w:t>Tarkistus</w:t>
            </w:r>
          </w:p>
        </w:tc>
      </w:tr>
      <w:tr w:rsidR="001919E5" w:rsidRPr="0019256C" w14:paraId="6EE6D71D" w14:textId="77777777" w:rsidTr="00742179">
        <w:trPr>
          <w:jc w:val="center"/>
        </w:trPr>
        <w:tc>
          <w:tcPr>
            <w:tcW w:w="4876" w:type="dxa"/>
            <w:hideMark/>
          </w:tcPr>
          <w:p w14:paraId="61B6F986" w14:textId="77777777" w:rsidR="001919E5" w:rsidRPr="0019256C" w:rsidRDefault="001919E5" w:rsidP="00742179">
            <w:pPr>
              <w:pStyle w:val="Normal6"/>
            </w:pPr>
            <w:r w:rsidRPr="0019256C">
              <w:t>(2)</w:t>
            </w:r>
            <w:r w:rsidRPr="0019256C">
              <w:tab/>
              <w:t xml:space="preserve">Poiketen siitä, mitä asetuksen (EU) 2021/1060 63 artiklan 2 kohdassa ja 105 artiklan 2 kohdassa säädetään, menojen tukikelpoisuuden, kustannusten korvaamisen ja sitoumusten vapauttamisen määräaika on 31 päivä joulukuuta 2030. Poikkeusta sovelletaan ainoastaan, jos väliarvioinnin yhteydessä tehdyt ohjelman muutokset, joilla uudelleenkohdennetaan vähintään </w:t>
            </w:r>
            <w:r w:rsidRPr="0019256C">
              <w:rPr>
                <w:b/>
                <w:i/>
              </w:rPr>
              <w:t>15</w:t>
            </w:r>
            <w:r w:rsidRPr="0019256C">
              <w:t xml:space="preserve"> prosenttia </w:t>
            </w:r>
            <w:r w:rsidRPr="0019256C">
              <w:rPr>
                <w:b/>
                <w:i/>
              </w:rPr>
              <w:t>ohjelman</w:t>
            </w:r>
            <w:r w:rsidRPr="0019256C">
              <w:t xml:space="preserve"> varoista yhteen tai useampaan tämän asetuksen 12 a, 12 c ja 12 d artiklan mukaisesti perustettuun erityiseen toimintalinjaan, on hyväksytty.</w:t>
            </w:r>
          </w:p>
        </w:tc>
        <w:tc>
          <w:tcPr>
            <w:tcW w:w="4876" w:type="dxa"/>
            <w:hideMark/>
          </w:tcPr>
          <w:p w14:paraId="438F6372" w14:textId="77777777" w:rsidR="001919E5" w:rsidRPr="0019256C" w:rsidRDefault="001919E5" w:rsidP="00742179">
            <w:pPr>
              <w:pStyle w:val="Normal6"/>
              <w:rPr>
                <w:szCs w:val="24"/>
              </w:rPr>
            </w:pPr>
            <w:r w:rsidRPr="0019256C">
              <w:t>(2)</w:t>
            </w:r>
            <w:r w:rsidRPr="0019256C">
              <w:tab/>
              <w:t xml:space="preserve">Poiketen siitä, mitä asetuksen (EU) 2021/1060 63 artiklan 2 kohdassa ja 105 artiklan 2 kohdassa säädetään, menojen tukikelpoisuuden, kustannusten korvaamisen ja sitoumusten vapauttamisen määräaika on 31 päivä joulukuuta 2030. Poikkeusta sovelletaan ainoastaan, jos väliarvioinnin yhteydessä tehdyt ohjelman muutokset, joilla uudelleenkohdennetaan vähintään </w:t>
            </w:r>
            <w:r w:rsidRPr="0019256C">
              <w:rPr>
                <w:b/>
                <w:i/>
              </w:rPr>
              <w:t>10</w:t>
            </w:r>
            <w:r w:rsidRPr="0019256C">
              <w:t xml:space="preserve"> prosenttia </w:t>
            </w:r>
            <w:r w:rsidRPr="0019256C">
              <w:rPr>
                <w:b/>
                <w:i/>
              </w:rPr>
              <w:t>rahaston</w:t>
            </w:r>
            <w:r w:rsidRPr="0019256C">
              <w:t xml:space="preserve"> varoista yhteen tai useampaan tämän asetuksen 12 a, 12 c ja 12 d artiklan mukaisesti perustettuun erityiseen toimintalinjaan, on hyväksytty.</w:t>
            </w:r>
          </w:p>
        </w:tc>
      </w:tr>
    </w:tbl>
    <w:p w14:paraId="28D77769"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6D0CC4FE" w14:textId="77777777" w:rsidR="001919E5" w:rsidRPr="0019256C" w:rsidRDefault="001919E5" w:rsidP="001919E5">
      <w:r w:rsidRPr="0019256C">
        <w:rPr>
          <w:rStyle w:val="HideTWBExt"/>
        </w:rPr>
        <w:t>&lt;/Amend&gt;</w:t>
      </w:r>
    </w:p>
    <w:p w14:paraId="010399F4"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59</w:t>
      </w:r>
      <w:r w:rsidRPr="0019256C">
        <w:rPr>
          <w:rStyle w:val="HideTWBExt"/>
          <w:b w:val="0"/>
        </w:rPr>
        <w:t>&lt;/NumAm&gt;</w:t>
      </w:r>
    </w:p>
    <w:p w14:paraId="0235CC15" w14:textId="77777777" w:rsidR="001919E5" w:rsidRPr="0019256C" w:rsidRDefault="001919E5" w:rsidP="001919E5">
      <w:pPr>
        <w:pStyle w:val="NormalBold"/>
      </w:pPr>
      <w:r w:rsidRPr="0019256C">
        <w:rPr>
          <w:rStyle w:val="HideTWBExt"/>
          <w:b w:val="0"/>
        </w:rPr>
        <w:t>&lt;RepeatBlock-By&gt;&lt;Members&gt;</w:t>
      </w:r>
      <w:r w:rsidRPr="0019256C">
        <w:t>Elena Donazzan, Francesco Torselli, Mariateresa Vivaldini, Chiara Gemma</w:t>
      </w:r>
      <w:r w:rsidRPr="0019256C">
        <w:rPr>
          <w:rStyle w:val="HideTWBExt"/>
          <w:b w:val="0"/>
        </w:rPr>
        <w:t>&lt;/Members&gt;</w:t>
      </w:r>
    </w:p>
    <w:p w14:paraId="64E2FC12" w14:textId="77777777" w:rsidR="001919E5" w:rsidRPr="0019256C" w:rsidRDefault="001919E5" w:rsidP="001919E5">
      <w:r w:rsidRPr="0019256C">
        <w:rPr>
          <w:rStyle w:val="HideTWBExt"/>
        </w:rPr>
        <w:t>&lt;/RepeatBlock-By&gt;</w:t>
      </w:r>
    </w:p>
    <w:p w14:paraId="72ED3DF3"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126E8B17"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35DAB5EA"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2281B391" w14:textId="77777777" w:rsidR="001919E5" w:rsidRPr="0019256C" w:rsidRDefault="001919E5" w:rsidP="001919E5">
      <w:r w:rsidRPr="0019256C">
        <w:rPr>
          <w:rStyle w:val="HideTWBExt"/>
        </w:rPr>
        <w:t>&lt;Article2&gt;</w:t>
      </w:r>
      <w:r w:rsidRPr="0019256C">
        <w:t>5 a artikla – 2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7BBF49FD" w14:textId="77777777" w:rsidTr="00742179">
        <w:trPr>
          <w:jc w:val="center"/>
        </w:trPr>
        <w:tc>
          <w:tcPr>
            <w:tcW w:w="9752" w:type="dxa"/>
            <w:gridSpan w:val="2"/>
          </w:tcPr>
          <w:p w14:paraId="64D2882E" w14:textId="77777777" w:rsidR="001919E5" w:rsidRPr="0019256C" w:rsidRDefault="001919E5" w:rsidP="00742179">
            <w:pPr>
              <w:keepNext/>
            </w:pPr>
          </w:p>
        </w:tc>
      </w:tr>
      <w:tr w:rsidR="001919E5" w:rsidRPr="0019256C" w14:paraId="11413436" w14:textId="77777777" w:rsidTr="00742179">
        <w:trPr>
          <w:jc w:val="center"/>
        </w:trPr>
        <w:tc>
          <w:tcPr>
            <w:tcW w:w="4876" w:type="dxa"/>
            <w:hideMark/>
          </w:tcPr>
          <w:p w14:paraId="748663B8" w14:textId="77777777" w:rsidR="001919E5" w:rsidRPr="0019256C" w:rsidRDefault="001919E5" w:rsidP="00742179">
            <w:pPr>
              <w:pStyle w:val="ColumnHeading"/>
              <w:keepNext/>
            </w:pPr>
            <w:r w:rsidRPr="0019256C">
              <w:t>Komission teksti</w:t>
            </w:r>
          </w:p>
        </w:tc>
        <w:tc>
          <w:tcPr>
            <w:tcW w:w="4876" w:type="dxa"/>
            <w:hideMark/>
          </w:tcPr>
          <w:p w14:paraId="62AC90F0" w14:textId="77777777" w:rsidR="001919E5" w:rsidRPr="0019256C" w:rsidRDefault="001919E5" w:rsidP="00742179">
            <w:pPr>
              <w:pStyle w:val="ColumnHeading"/>
              <w:keepNext/>
            </w:pPr>
            <w:r w:rsidRPr="0019256C">
              <w:t>Tarkistus</w:t>
            </w:r>
          </w:p>
        </w:tc>
      </w:tr>
      <w:tr w:rsidR="001919E5" w:rsidRPr="0019256C" w14:paraId="67558CA5" w14:textId="77777777" w:rsidTr="00742179">
        <w:trPr>
          <w:jc w:val="center"/>
        </w:trPr>
        <w:tc>
          <w:tcPr>
            <w:tcW w:w="4876" w:type="dxa"/>
            <w:hideMark/>
          </w:tcPr>
          <w:p w14:paraId="0D7CBA1C" w14:textId="77777777" w:rsidR="001919E5" w:rsidRPr="0019256C" w:rsidRDefault="001919E5" w:rsidP="00742179">
            <w:pPr>
              <w:pStyle w:val="Normal6"/>
            </w:pPr>
            <w:r w:rsidRPr="0019256C">
              <w:t>(2)</w:t>
            </w:r>
            <w:r w:rsidRPr="0019256C">
              <w:tab/>
              <w:t xml:space="preserve">Poiketen siitä, mitä asetuksen (EU) 2021/1060 63 artiklan 2 kohdassa ja 105 artiklan 2 kohdassa säädetään, menojen tukikelpoisuuden, kustannusten korvaamisen ja sitoumusten vapauttamisen määräaika on 31 päivä joulukuuta 2030. Poikkeusta sovelletaan ainoastaan, jos </w:t>
            </w:r>
            <w:r w:rsidRPr="0019256C">
              <w:lastRenderedPageBreak/>
              <w:t>väliarvioinnin yhteydessä tehdyt ohjelman muutokset, joilla uudelleenkohdennetaan vähintään 15 prosenttia ohjelman varoista yhteen tai useampaan tämän asetuksen 12 a</w:t>
            </w:r>
            <w:r w:rsidRPr="0019256C">
              <w:rPr>
                <w:b/>
                <w:i/>
              </w:rPr>
              <w:t>,</w:t>
            </w:r>
            <w:r w:rsidRPr="0019256C">
              <w:t xml:space="preserve"> 12 c </w:t>
            </w:r>
            <w:r w:rsidRPr="0019256C">
              <w:rPr>
                <w:b/>
                <w:i/>
              </w:rPr>
              <w:t>ja 12 d</w:t>
            </w:r>
            <w:r w:rsidRPr="0019256C">
              <w:t xml:space="preserve"> artiklan mukaisesti perustettuun erityiseen toimintalinjaan, on hyväksytty.</w:t>
            </w:r>
          </w:p>
        </w:tc>
        <w:tc>
          <w:tcPr>
            <w:tcW w:w="4876" w:type="dxa"/>
            <w:hideMark/>
          </w:tcPr>
          <w:p w14:paraId="04FC8A62" w14:textId="77777777" w:rsidR="001919E5" w:rsidRPr="0019256C" w:rsidRDefault="001919E5" w:rsidP="00742179">
            <w:pPr>
              <w:pStyle w:val="Normal6"/>
              <w:rPr>
                <w:szCs w:val="24"/>
              </w:rPr>
            </w:pPr>
            <w:r w:rsidRPr="0019256C">
              <w:lastRenderedPageBreak/>
              <w:t>(2)</w:t>
            </w:r>
            <w:r w:rsidRPr="0019256C">
              <w:tab/>
              <w:t xml:space="preserve">Poiketen siitä, mitä asetuksen (EU) 2021/1060 63 artiklan 2 kohdassa ja 105 artiklan 2 kohdassa säädetään, menojen tukikelpoisuuden, kustannusten korvaamisen ja sitoumusten vapauttamisen määräaika on 31 päivä joulukuuta 2030. Poikkeusta sovelletaan ainoastaan, jos </w:t>
            </w:r>
            <w:r w:rsidRPr="0019256C">
              <w:lastRenderedPageBreak/>
              <w:t xml:space="preserve">väliarvioinnin yhteydessä tehdyt ohjelman muutokset, joilla uudelleenkohdennetaan vähintään 15 prosenttia ohjelman varoista yhteen tai useampaan tämän asetuksen 12 a </w:t>
            </w:r>
            <w:r w:rsidRPr="0019256C">
              <w:rPr>
                <w:b/>
                <w:i/>
              </w:rPr>
              <w:t>ja</w:t>
            </w:r>
            <w:r w:rsidRPr="0019256C">
              <w:t xml:space="preserve"> 12 c artiklan mukaisesti perustettuun erityiseen toimintalinjaan, on hyväksytty.</w:t>
            </w:r>
          </w:p>
        </w:tc>
      </w:tr>
    </w:tbl>
    <w:p w14:paraId="580174E0"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4AED9489" w14:textId="77777777" w:rsidR="001919E5" w:rsidRPr="0019256C" w:rsidRDefault="001919E5" w:rsidP="001919E5">
      <w:r w:rsidRPr="0019256C">
        <w:rPr>
          <w:rStyle w:val="HideTWBExt"/>
        </w:rPr>
        <w:t>&lt;/Amend&gt;</w:t>
      </w:r>
    </w:p>
    <w:p w14:paraId="402944DC"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60</w:t>
      </w:r>
      <w:r w:rsidRPr="0019256C">
        <w:rPr>
          <w:rStyle w:val="HideTWBExt"/>
          <w:b w:val="0"/>
        </w:rPr>
        <w:t>&lt;/NumAm&gt;</w:t>
      </w:r>
    </w:p>
    <w:p w14:paraId="0A437A4D"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59B78F4C" w14:textId="77777777" w:rsidR="001919E5" w:rsidRPr="0019256C" w:rsidRDefault="001919E5" w:rsidP="001919E5">
      <w:r w:rsidRPr="0019256C">
        <w:rPr>
          <w:rStyle w:val="HideTWBExt"/>
        </w:rPr>
        <w:t>&lt;/RepeatBlock-By&gt;</w:t>
      </w:r>
    </w:p>
    <w:p w14:paraId="720140B5"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351C4163"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18054085"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1C88E1B8" w14:textId="77777777" w:rsidR="001919E5" w:rsidRPr="0019256C" w:rsidRDefault="001919E5" w:rsidP="001919E5">
      <w:r w:rsidRPr="0019256C">
        <w:rPr>
          <w:rStyle w:val="HideTWBExt"/>
        </w:rPr>
        <w:t>&lt;Article2&gt;</w:t>
      </w:r>
      <w:r w:rsidRPr="0019256C">
        <w:t>5 a artikla – 2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4B2F4A5F" w14:textId="77777777" w:rsidTr="00742179">
        <w:trPr>
          <w:jc w:val="center"/>
        </w:trPr>
        <w:tc>
          <w:tcPr>
            <w:tcW w:w="9752" w:type="dxa"/>
            <w:gridSpan w:val="2"/>
          </w:tcPr>
          <w:p w14:paraId="4A481A8C" w14:textId="77777777" w:rsidR="001919E5" w:rsidRPr="0019256C" w:rsidRDefault="001919E5" w:rsidP="00742179">
            <w:pPr>
              <w:keepNext/>
            </w:pPr>
          </w:p>
        </w:tc>
      </w:tr>
      <w:tr w:rsidR="001919E5" w:rsidRPr="0019256C" w14:paraId="0879CF2F" w14:textId="77777777" w:rsidTr="00742179">
        <w:trPr>
          <w:jc w:val="center"/>
        </w:trPr>
        <w:tc>
          <w:tcPr>
            <w:tcW w:w="4876" w:type="dxa"/>
            <w:hideMark/>
          </w:tcPr>
          <w:p w14:paraId="7044EC5C" w14:textId="77777777" w:rsidR="001919E5" w:rsidRPr="0019256C" w:rsidRDefault="001919E5" w:rsidP="00742179">
            <w:pPr>
              <w:pStyle w:val="ColumnHeading"/>
              <w:keepNext/>
            </w:pPr>
            <w:r w:rsidRPr="0019256C">
              <w:t>Komission teksti</w:t>
            </w:r>
          </w:p>
        </w:tc>
        <w:tc>
          <w:tcPr>
            <w:tcW w:w="4876" w:type="dxa"/>
            <w:hideMark/>
          </w:tcPr>
          <w:p w14:paraId="1F2C7B10" w14:textId="77777777" w:rsidR="001919E5" w:rsidRPr="0019256C" w:rsidRDefault="001919E5" w:rsidP="00742179">
            <w:pPr>
              <w:pStyle w:val="ColumnHeading"/>
              <w:keepNext/>
            </w:pPr>
            <w:r w:rsidRPr="0019256C">
              <w:t>Tarkistus</w:t>
            </w:r>
          </w:p>
        </w:tc>
      </w:tr>
      <w:tr w:rsidR="001919E5" w:rsidRPr="0019256C" w14:paraId="6172C7B3" w14:textId="77777777" w:rsidTr="00742179">
        <w:trPr>
          <w:jc w:val="center"/>
        </w:trPr>
        <w:tc>
          <w:tcPr>
            <w:tcW w:w="4876" w:type="dxa"/>
            <w:hideMark/>
          </w:tcPr>
          <w:p w14:paraId="440E04A8" w14:textId="77777777" w:rsidR="001919E5" w:rsidRPr="0019256C" w:rsidRDefault="001919E5" w:rsidP="00742179">
            <w:pPr>
              <w:pStyle w:val="Normal6"/>
            </w:pPr>
            <w:r w:rsidRPr="0019256C">
              <w:t>(2)</w:t>
            </w:r>
            <w:r w:rsidRPr="0019256C">
              <w:tab/>
              <w:t xml:space="preserve">Poiketen siitä, mitä asetuksen (EU) 2021/1060 63 artiklan 2 kohdassa ja 105 artiklan 2 kohdassa säädetään, menojen tukikelpoisuuden, kustannusten korvaamisen ja sitoumusten vapauttamisen määräaika on 31 päivä joulukuuta 2030. Poikkeusta sovelletaan ainoastaan, jos väliarvioinnin yhteydessä tehdyt ohjelman muutokset, joilla uudelleenkohdennetaan vähintään </w:t>
            </w:r>
            <w:r w:rsidRPr="0019256C">
              <w:rPr>
                <w:b/>
                <w:i/>
              </w:rPr>
              <w:t>15</w:t>
            </w:r>
            <w:r w:rsidRPr="0019256C">
              <w:t xml:space="preserve"> prosenttia ohjelman varoista yhteen tai useampaan tämän asetuksen 12 a</w:t>
            </w:r>
            <w:r w:rsidRPr="0019256C">
              <w:rPr>
                <w:b/>
                <w:i/>
              </w:rPr>
              <w:t>, 12 c</w:t>
            </w:r>
            <w:r w:rsidRPr="0019256C">
              <w:t xml:space="preserve"> ja 12 d artiklan mukaisesti perustettuun erityiseen toimintalinjaan, on hyväksytty.</w:t>
            </w:r>
          </w:p>
        </w:tc>
        <w:tc>
          <w:tcPr>
            <w:tcW w:w="4876" w:type="dxa"/>
            <w:hideMark/>
          </w:tcPr>
          <w:p w14:paraId="68D57EEA" w14:textId="77777777" w:rsidR="001919E5" w:rsidRPr="0019256C" w:rsidRDefault="001919E5" w:rsidP="00742179">
            <w:pPr>
              <w:pStyle w:val="Normal6"/>
              <w:rPr>
                <w:szCs w:val="24"/>
              </w:rPr>
            </w:pPr>
            <w:r w:rsidRPr="0019256C">
              <w:t>(2)</w:t>
            </w:r>
            <w:r w:rsidRPr="0019256C">
              <w:tab/>
              <w:t xml:space="preserve">Poiketen siitä, mitä asetuksen (EU) 2021/1060 63 artiklan 2 kohdassa ja 105 artiklan 2 kohdassa säädetään, menojen tukikelpoisuuden, kustannusten korvaamisen ja sitoumusten vapauttamisen määräaika on 31 päivä joulukuuta 2030. Poikkeusta sovelletaan ainoastaan, jos väliarvioinnin yhteydessä tehdyt ohjelman muutokset, joilla uudelleenkohdennetaan vähintään </w:t>
            </w:r>
            <w:r w:rsidRPr="0019256C">
              <w:rPr>
                <w:b/>
                <w:i/>
              </w:rPr>
              <w:t>5</w:t>
            </w:r>
            <w:r w:rsidRPr="0019256C">
              <w:t xml:space="preserve"> prosenttia ohjelman varoista yhteen tai useampaan tämän asetuksen 12 a ja 12 d artiklan mukaisesti perustettuun erityiseen toimintalinjaan, on hyväksytty.</w:t>
            </w:r>
          </w:p>
        </w:tc>
      </w:tr>
      <w:tr w:rsidR="001919E5" w:rsidRPr="0019256C" w14:paraId="345AC5AF" w14:textId="77777777" w:rsidTr="00742179">
        <w:trPr>
          <w:jc w:val="center"/>
        </w:trPr>
        <w:tc>
          <w:tcPr>
            <w:tcW w:w="4876" w:type="dxa"/>
          </w:tcPr>
          <w:p w14:paraId="0B63FF10" w14:textId="77777777" w:rsidR="001919E5" w:rsidRPr="0019256C" w:rsidRDefault="001919E5" w:rsidP="00742179">
            <w:pPr>
              <w:pStyle w:val="Normal6"/>
            </w:pPr>
          </w:p>
        </w:tc>
        <w:tc>
          <w:tcPr>
            <w:tcW w:w="4876" w:type="dxa"/>
            <w:hideMark/>
          </w:tcPr>
          <w:p w14:paraId="163CC4E8" w14:textId="77777777" w:rsidR="001919E5" w:rsidRPr="0019256C" w:rsidRDefault="001919E5" w:rsidP="00742179">
            <w:pPr>
              <w:pStyle w:val="Normal6"/>
              <w:rPr>
                <w:szCs w:val="24"/>
              </w:rPr>
            </w:pPr>
            <w:r w:rsidRPr="0019256C">
              <w:rPr>
                <w:i/>
              </w:rPr>
              <w:t>(Vastaava muutos tehdään kaikkialle tekstiin. Jos tarkistus hyväksytään, koko tekstiin on tehtävä teknisiä muutoksia.)</w:t>
            </w:r>
          </w:p>
        </w:tc>
      </w:tr>
    </w:tbl>
    <w:p w14:paraId="195E9668"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CBCC05D" w14:textId="77777777" w:rsidR="001919E5" w:rsidRPr="0019256C" w:rsidRDefault="001919E5" w:rsidP="001919E5">
      <w:r w:rsidRPr="0019256C">
        <w:rPr>
          <w:rStyle w:val="HideTWBExt"/>
        </w:rPr>
        <w:t>&lt;/Amend&gt;</w:t>
      </w:r>
    </w:p>
    <w:p w14:paraId="16332AE2"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61</w:t>
      </w:r>
      <w:r w:rsidRPr="0019256C">
        <w:rPr>
          <w:rStyle w:val="HideTWBExt"/>
          <w:b w:val="0"/>
        </w:rPr>
        <w:t>&lt;/NumAm&gt;</w:t>
      </w:r>
    </w:p>
    <w:p w14:paraId="4400DCDE" w14:textId="77777777" w:rsidR="001919E5" w:rsidRPr="0019256C" w:rsidRDefault="001919E5" w:rsidP="001919E5">
      <w:pPr>
        <w:pStyle w:val="NormalBold"/>
      </w:pPr>
      <w:r w:rsidRPr="0019256C">
        <w:rPr>
          <w:rStyle w:val="HideTWBExt"/>
          <w:b w:val="0"/>
        </w:rPr>
        <w:t>&lt;RepeatBlock-By&gt;&lt;Members&gt;</w:t>
      </w:r>
      <w:r w:rsidRPr="0019256C">
        <w:t xml:space="preserve">Marit Maij, Estelle Ceulemans, Gabriele Bischoff, Alicia </w:t>
      </w:r>
      <w:r w:rsidRPr="0019256C">
        <w:lastRenderedPageBreak/>
        <w:t>Homs Ginel, Evelyn Regner, Marc Angel, Idoia Mendia, Vilija Blinkevičiūtė, Aodhán Ó Ríordáin</w:t>
      </w:r>
      <w:r w:rsidRPr="0019256C">
        <w:rPr>
          <w:rStyle w:val="HideTWBExt"/>
          <w:b w:val="0"/>
        </w:rPr>
        <w:t>&lt;/Members&gt;</w:t>
      </w:r>
    </w:p>
    <w:p w14:paraId="70261666" w14:textId="77777777" w:rsidR="001919E5" w:rsidRPr="0019256C" w:rsidRDefault="001919E5" w:rsidP="001919E5">
      <w:r w:rsidRPr="0019256C">
        <w:rPr>
          <w:rStyle w:val="HideTWBExt"/>
        </w:rPr>
        <w:t>&lt;/RepeatBlock-By&gt;</w:t>
      </w:r>
    </w:p>
    <w:p w14:paraId="00363A86"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3B6FD6B6"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4C8CC827"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4FE765B2" w14:textId="77777777" w:rsidR="001919E5" w:rsidRPr="0019256C" w:rsidRDefault="001919E5" w:rsidP="001919E5">
      <w:r w:rsidRPr="0019256C">
        <w:rPr>
          <w:rStyle w:val="HideTWBExt"/>
        </w:rPr>
        <w:t>&lt;Article2&gt;</w:t>
      </w:r>
      <w:r w:rsidRPr="0019256C">
        <w:t>5 a artikla – 2 a kohta (uusi)</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44543963" w14:textId="77777777" w:rsidTr="00742179">
        <w:trPr>
          <w:jc w:val="center"/>
        </w:trPr>
        <w:tc>
          <w:tcPr>
            <w:tcW w:w="9752" w:type="dxa"/>
            <w:gridSpan w:val="2"/>
          </w:tcPr>
          <w:p w14:paraId="7B353C38" w14:textId="77777777" w:rsidR="001919E5" w:rsidRPr="0019256C" w:rsidRDefault="001919E5" w:rsidP="00742179">
            <w:pPr>
              <w:keepNext/>
            </w:pPr>
          </w:p>
        </w:tc>
      </w:tr>
      <w:tr w:rsidR="001919E5" w:rsidRPr="0019256C" w14:paraId="7896F026" w14:textId="77777777" w:rsidTr="00742179">
        <w:trPr>
          <w:jc w:val="center"/>
        </w:trPr>
        <w:tc>
          <w:tcPr>
            <w:tcW w:w="4876" w:type="dxa"/>
            <w:hideMark/>
          </w:tcPr>
          <w:p w14:paraId="6E2A6D58" w14:textId="77777777" w:rsidR="001919E5" w:rsidRPr="0019256C" w:rsidRDefault="001919E5" w:rsidP="00742179">
            <w:pPr>
              <w:pStyle w:val="ColumnHeading"/>
              <w:keepNext/>
            </w:pPr>
            <w:r w:rsidRPr="0019256C">
              <w:t>Komission teksti</w:t>
            </w:r>
          </w:p>
        </w:tc>
        <w:tc>
          <w:tcPr>
            <w:tcW w:w="4876" w:type="dxa"/>
            <w:hideMark/>
          </w:tcPr>
          <w:p w14:paraId="6CB1B5C3" w14:textId="77777777" w:rsidR="001919E5" w:rsidRPr="0019256C" w:rsidRDefault="001919E5" w:rsidP="00742179">
            <w:pPr>
              <w:pStyle w:val="ColumnHeading"/>
              <w:keepNext/>
            </w:pPr>
            <w:r w:rsidRPr="0019256C">
              <w:t>Tarkistus</w:t>
            </w:r>
          </w:p>
        </w:tc>
      </w:tr>
      <w:tr w:rsidR="001919E5" w:rsidRPr="0019256C" w14:paraId="7A79A4CF" w14:textId="77777777" w:rsidTr="00742179">
        <w:trPr>
          <w:jc w:val="center"/>
        </w:trPr>
        <w:tc>
          <w:tcPr>
            <w:tcW w:w="4876" w:type="dxa"/>
          </w:tcPr>
          <w:p w14:paraId="5187DAD0" w14:textId="77777777" w:rsidR="001919E5" w:rsidRPr="0019256C" w:rsidRDefault="001919E5" w:rsidP="00742179">
            <w:pPr>
              <w:pStyle w:val="Normal6"/>
            </w:pPr>
          </w:p>
        </w:tc>
        <w:tc>
          <w:tcPr>
            <w:tcW w:w="4876" w:type="dxa"/>
            <w:hideMark/>
          </w:tcPr>
          <w:p w14:paraId="63E244E3" w14:textId="77777777" w:rsidR="001919E5" w:rsidRPr="0019256C" w:rsidRDefault="001919E5" w:rsidP="00742179">
            <w:pPr>
              <w:pStyle w:val="Normal6"/>
              <w:rPr>
                <w:szCs w:val="24"/>
              </w:rPr>
            </w:pPr>
            <w:r w:rsidRPr="0019256C">
              <w:rPr>
                <w:b/>
                <w:i/>
              </w:rPr>
              <w:t>(2 a)</w:t>
            </w:r>
            <w:r w:rsidRPr="0019256C">
              <w:rPr>
                <w:b/>
                <w:i/>
              </w:rPr>
              <w:tab/>
              <w:t>Ohjelmiaan muuttaessaan jäsenvaltiot, tiiviissä ja merkityksellisessä yhteistyössä työmarkkinaosapuolten kanssa, sisällyttävät erityisiin toimintalinjoihin edunsaajille velvoitteet noudattaa sovellettavan unionin ja kansallisen lainsäädännön, Kansainvälisen työjärjestön yleissopimusten ja työehtosopimusten mukaisia työoloja ja -ehtoja.</w:t>
            </w:r>
          </w:p>
        </w:tc>
      </w:tr>
    </w:tbl>
    <w:p w14:paraId="27B48C11"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46E2D2F" w14:textId="77777777" w:rsidR="001919E5" w:rsidRPr="0019256C" w:rsidRDefault="001919E5" w:rsidP="001919E5">
      <w:r w:rsidRPr="0019256C">
        <w:rPr>
          <w:rStyle w:val="HideTWBExt"/>
        </w:rPr>
        <w:t>&lt;/Amend&gt;</w:t>
      </w:r>
    </w:p>
    <w:p w14:paraId="534122CC"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62</w:t>
      </w:r>
      <w:r w:rsidRPr="0019256C">
        <w:rPr>
          <w:rStyle w:val="HideTWBExt"/>
          <w:b w:val="0"/>
        </w:rPr>
        <w:t>&lt;/NumAm&gt;</w:t>
      </w:r>
    </w:p>
    <w:p w14:paraId="04E0D34A" w14:textId="77777777" w:rsidR="001919E5" w:rsidRPr="0019256C" w:rsidRDefault="001919E5" w:rsidP="001919E5">
      <w:pPr>
        <w:pStyle w:val="NormalBold"/>
      </w:pPr>
      <w:r w:rsidRPr="0019256C">
        <w:rPr>
          <w:rStyle w:val="HideTWBExt"/>
          <w:b w:val="0"/>
        </w:rPr>
        <w:t>&lt;RepeatBlock-By&gt;&lt;Members&gt;</w:t>
      </w:r>
      <w:r w:rsidRPr="0019256C">
        <w:t>Villy Søvndal</w:t>
      </w:r>
      <w:r w:rsidRPr="0019256C">
        <w:rPr>
          <w:rStyle w:val="HideTWBExt"/>
          <w:b w:val="0"/>
        </w:rPr>
        <w:t>&lt;/Members&gt;</w:t>
      </w:r>
    </w:p>
    <w:p w14:paraId="401675EE" w14:textId="77777777" w:rsidR="001919E5" w:rsidRPr="0019256C" w:rsidRDefault="001919E5" w:rsidP="001919E5">
      <w:r w:rsidRPr="0019256C">
        <w:rPr>
          <w:rStyle w:val="HideTWBExt"/>
        </w:rPr>
        <w:t>&lt;AuNomDe&gt;</w:t>
      </w:r>
      <w:r w:rsidRPr="0019256C">
        <w:rPr>
          <w:rStyle w:val="HideTWBInt"/>
        </w:rPr>
        <w:t>{Greens/EFA}</w:t>
      </w:r>
      <w:r w:rsidRPr="0019256C">
        <w:t>Verts/ALE-ryhmän puolesta</w:t>
      </w:r>
      <w:r w:rsidRPr="0019256C">
        <w:rPr>
          <w:rStyle w:val="HideTWBExt"/>
        </w:rPr>
        <w:t>&lt;/AuNomDe&gt;</w:t>
      </w:r>
    </w:p>
    <w:p w14:paraId="38B70035" w14:textId="77777777" w:rsidR="001919E5" w:rsidRPr="0019256C" w:rsidRDefault="001919E5" w:rsidP="001919E5">
      <w:r w:rsidRPr="0019256C">
        <w:rPr>
          <w:rStyle w:val="HideTWBExt"/>
        </w:rPr>
        <w:t>&lt;/RepeatBlock-By&gt;</w:t>
      </w:r>
    </w:p>
    <w:p w14:paraId="5F8FB570"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27306EC5"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08163052"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56486878" w14:textId="77777777" w:rsidR="001919E5" w:rsidRPr="0019256C" w:rsidRDefault="001919E5" w:rsidP="001919E5">
      <w:r w:rsidRPr="0019256C">
        <w:rPr>
          <w:rStyle w:val="HideTWBExt"/>
        </w:rPr>
        <w:t>&lt;Article2&gt;</w:t>
      </w:r>
      <w:r w:rsidRPr="0019256C">
        <w:t>5 a artikla – 2 a kohta (uusi)</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557F1243" w14:textId="77777777" w:rsidTr="00742179">
        <w:trPr>
          <w:jc w:val="center"/>
        </w:trPr>
        <w:tc>
          <w:tcPr>
            <w:tcW w:w="9752" w:type="dxa"/>
            <w:gridSpan w:val="2"/>
          </w:tcPr>
          <w:p w14:paraId="32DCA3A7" w14:textId="77777777" w:rsidR="001919E5" w:rsidRPr="0019256C" w:rsidRDefault="001919E5" w:rsidP="00742179">
            <w:pPr>
              <w:keepNext/>
            </w:pPr>
          </w:p>
        </w:tc>
      </w:tr>
      <w:tr w:rsidR="001919E5" w:rsidRPr="0019256C" w14:paraId="5D4E52F2" w14:textId="77777777" w:rsidTr="00742179">
        <w:trPr>
          <w:jc w:val="center"/>
        </w:trPr>
        <w:tc>
          <w:tcPr>
            <w:tcW w:w="4876" w:type="dxa"/>
            <w:hideMark/>
          </w:tcPr>
          <w:p w14:paraId="06EC70F4" w14:textId="77777777" w:rsidR="001919E5" w:rsidRPr="0019256C" w:rsidRDefault="001919E5" w:rsidP="00742179">
            <w:pPr>
              <w:pStyle w:val="ColumnHeading"/>
              <w:keepNext/>
            </w:pPr>
            <w:r w:rsidRPr="0019256C">
              <w:t>Komission teksti</w:t>
            </w:r>
          </w:p>
        </w:tc>
        <w:tc>
          <w:tcPr>
            <w:tcW w:w="4876" w:type="dxa"/>
            <w:hideMark/>
          </w:tcPr>
          <w:p w14:paraId="37B60799" w14:textId="77777777" w:rsidR="001919E5" w:rsidRPr="0019256C" w:rsidRDefault="001919E5" w:rsidP="00742179">
            <w:pPr>
              <w:pStyle w:val="ColumnHeading"/>
              <w:keepNext/>
            </w:pPr>
            <w:r w:rsidRPr="0019256C">
              <w:t>Tarkistus</w:t>
            </w:r>
          </w:p>
        </w:tc>
      </w:tr>
      <w:tr w:rsidR="001919E5" w:rsidRPr="0019256C" w14:paraId="6F336920" w14:textId="77777777" w:rsidTr="00742179">
        <w:trPr>
          <w:jc w:val="center"/>
        </w:trPr>
        <w:tc>
          <w:tcPr>
            <w:tcW w:w="4876" w:type="dxa"/>
          </w:tcPr>
          <w:p w14:paraId="20D0EA01" w14:textId="77777777" w:rsidR="001919E5" w:rsidRPr="0019256C" w:rsidRDefault="001919E5" w:rsidP="00742179">
            <w:pPr>
              <w:pStyle w:val="Normal6"/>
            </w:pPr>
          </w:p>
        </w:tc>
        <w:tc>
          <w:tcPr>
            <w:tcW w:w="4876" w:type="dxa"/>
            <w:hideMark/>
          </w:tcPr>
          <w:p w14:paraId="09ADE4E9" w14:textId="77777777" w:rsidR="001919E5" w:rsidRPr="0019256C" w:rsidRDefault="001919E5" w:rsidP="00742179">
            <w:pPr>
              <w:pStyle w:val="Normal6"/>
              <w:rPr>
                <w:szCs w:val="24"/>
              </w:rPr>
            </w:pPr>
            <w:r w:rsidRPr="0019256C">
              <w:rPr>
                <w:b/>
                <w:i/>
              </w:rPr>
              <w:t>(2 a)</w:t>
            </w:r>
            <w:r w:rsidRPr="0019256C">
              <w:rPr>
                <w:b/>
                <w:i/>
              </w:rPr>
              <w:tab/>
              <w:t>Jäsenvaltiot tekevät tiiviistä yhteistyötä työmarkkinaosapuolten kanssa ohjelmien muuttamisen yhteydessä ja kunnioittavat sovellettavien Kansainvälisen työjärjestön yleissopimusten, unionin ja kansallisen lainsäädännön sekä työehtosopimusten mukaisia työoloja ja -ehtoja.</w:t>
            </w:r>
          </w:p>
        </w:tc>
      </w:tr>
    </w:tbl>
    <w:p w14:paraId="2254F074"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2F99677C" w14:textId="77777777" w:rsidR="001919E5" w:rsidRPr="0019256C" w:rsidRDefault="001919E5" w:rsidP="001919E5">
      <w:r w:rsidRPr="0019256C">
        <w:rPr>
          <w:rStyle w:val="HideTWBExt"/>
        </w:rPr>
        <w:t>&lt;/Amend&gt;</w:t>
      </w:r>
    </w:p>
    <w:p w14:paraId="73FD6E26" w14:textId="77777777" w:rsidR="001919E5" w:rsidRPr="0019256C" w:rsidRDefault="001919E5" w:rsidP="001919E5">
      <w:pPr>
        <w:pStyle w:val="AMNumberTabs0"/>
        <w:keepNext/>
      </w:pPr>
      <w:r w:rsidRPr="0019256C">
        <w:rPr>
          <w:rStyle w:val="HideTWBExt"/>
          <w:b w:val="0"/>
        </w:rPr>
        <w:lastRenderedPageBreak/>
        <w:t>&lt;Amend&gt;</w:t>
      </w:r>
      <w:r w:rsidRPr="0019256C">
        <w:t>Tarkistus</w:t>
      </w:r>
      <w:r w:rsidRPr="0019256C">
        <w:tab/>
      </w:r>
      <w:r w:rsidRPr="0019256C">
        <w:tab/>
      </w:r>
      <w:r w:rsidRPr="0019256C">
        <w:rPr>
          <w:rStyle w:val="HideTWBExt"/>
          <w:b w:val="0"/>
        </w:rPr>
        <w:t>&lt;NumAm&gt;</w:t>
      </w:r>
      <w:r w:rsidRPr="0019256C">
        <w:t>63</w:t>
      </w:r>
      <w:r w:rsidRPr="0019256C">
        <w:rPr>
          <w:rStyle w:val="HideTWBExt"/>
          <w:b w:val="0"/>
        </w:rPr>
        <w:t>&lt;/NumAm&gt;</w:t>
      </w:r>
    </w:p>
    <w:p w14:paraId="5C77AF6C"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7691B9BE" w14:textId="77777777" w:rsidR="001919E5" w:rsidRPr="0019256C" w:rsidRDefault="001919E5" w:rsidP="001919E5">
      <w:r w:rsidRPr="0019256C">
        <w:rPr>
          <w:rStyle w:val="HideTWBExt"/>
        </w:rPr>
        <w:t>&lt;/RepeatBlock-By&gt;</w:t>
      </w:r>
    </w:p>
    <w:p w14:paraId="4F8FA35C"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547AEBA5"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0AAEF003"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743A591C" w14:textId="77777777" w:rsidR="001919E5" w:rsidRPr="0019256C" w:rsidRDefault="001919E5" w:rsidP="001919E5">
      <w:r w:rsidRPr="0019256C">
        <w:rPr>
          <w:rStyle w:val="HideTWBExt"/>
        </w:rPr>
        <w:t>&lt;Article2&gt;</w:t>
      </w:r>
      <w:r w:rsidRPr="0019256C">
        <w:t>5 a artikla – 3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3A14A201" w14:textId="77777777" w:rsidTr="00742179">
        <w:trPr>
          <w:jc w:val="center"/>
        </w:trPr>
        <w:tc>
          <w:tcPr>
            <w:tcW w:w="9752" w:type="dxa"/>
            <w:gridSpan w:val="2"/>
          </w:tcPr>
          <w:p w14:paraId="7D7985F2" w14:textId="77777777" w:rsidR="001919E5" w:rsidRPr="0019256C" w:rsidRDefault="001919E5" w:rsidP="00742179">
            <w:pPr>
              <w:keepNext/>
            </w:pPr>
          </w:p>
        </w:tc>
      </w:tr>
      <w:tr w:rsidR="001919E5" w:rsidRPr="0019256C" w14:paraId="0259E1F5" w14:textId="77777777" w:rsidTr="00742179">
        <w:trPr>
          <w:jc w:val="center"/>
        </w:trPr>
        <w:tc>
          <w:tcPr>
            <w:tcW w:w="4876" w:type="dxa"/>
            <w:hideMark/>
          </w:tcPr>
          <w:p w14:paraId="4497DB67" w14:textId="77777777" w:rsidR="001919E5" w:rsidRPr="0019256C" w:rsidRDefault="001919E5" w:rsidP="00742179">
            <w:pPr>
              <w:pStyle w:val="ColumnHeading"/>
              <w:keepNext/>
            </w:pPr>
            <w:r w:rsidRPr="0019256C">
              <w:t>Komission teksti</w:t>
            </w:r>
          </w:p>
        </w:tc>
        <w:tc>
          <w:tcPr>
            <w:tcW w:w="4876" w:type="dxa"/>
            <w:hideMark/>
          </w:tcPr>
          <w:p w14:paraId="10C8CC7F" w14:textId="77777777" w:rsidR="001919E5" w:rsidRPr="0019256C" w:rsidRDefault="001919E5" w:rsidP="00742179">
            <w:pPr>
              <w:pStyle w:val="ColumnHeading"/>
              <w:keepNext/>
            </w:pPr>
            <w:r w:rsidRPr="0019256C">
              <w:t>Tarkistus</w:t>
            </w:r>
          </w:p>
        </w:tc>
      </w:tr>
      <w:tr w:rsidR="001919E5" w:rsidRPr="0019256C" w14:paraId="6BEB6CA6" w14:textId="77777777" w:rsidTr="00742179">
        <w:trPr>
          <w:jc w:val="center"/>
        </w:trPr>
        <w:tc>
          <w:tcPr>
            <w:tcW w:w="4876" w:type="dxa"/>
            <w:hideMark/>
          </w:tcPr>
          <w:p w14:paraId="4D3E21DC" w14:textId="77777777" w:rsidR="001919E5" w:rsidRPr="0019256C" w:rsidRDefault="001919E5" w:rsidP="00742179">
            <w:pPr>
              <w:pStyle w:val="Normal6"/>
            </w:pPr>
            <w:r w:rsidRPr="0019256C">
              <w:t>(3)</w:t>
            </w:r>
            <w:r w:rsidRPr="0019256C">
              <w:tab/>
              <w:t xml:space="preserve">Poiketen siitä, mitä asetuksen (EU) 2021/1060 112 artiklassa säädetään, ohjelmien, jotka kattavat yhden tai useamman NUTS 2 -alueen, jolla on Venäjän, Valko-Venäjän tai Ukrainan vastainen raja, toimintalinjojen yhteisrahoituksen enimmäisosuus on 100 prosenttia. Suurempaa yhteisrahoitusosuutta ei sovelleta ohjelmiin, jotka kattavat kyseisen jäsenvaltion koko alueen, paitsi jos nämä alueet sisältyvät ainoastaan sellaisiin ohjelmiin, jotka kattavat kyseisen jäsenvaltion koko alueen. </w:t>
            </w:r>
            <w:r w:rsidRPr="0019256C">
              <w:rPr>
                <w:b/>
                <w:i/>
              </w:rPr>
              <w:t>Poikkeusta sovelletaan ainoastaan, jos väliarvioinnin yhteydessä tehdyt ohjelman varojen vähintään 15 prosentin uudelleenkohdennukset yhteen tai useampaan tämän asetuksen 12 a, 12 c ja 12 d artiklan mukaisesti perustettuun erityiseen toimintalinjaan, on hyväksytty edellyttäen, että ohjelman muutos toimitetaan viimeistään 31 päivänä joulukuuta 2025.</w:t>
            </w:r>
          </w:p>
        </w:tc>
        <w:tc>
          <w:tcPr>
            <w:tcW w:w="4876" w:type="dxa"/>
            <w:hideMark/>
          </w:tcPr>
          <w:p w14:paraId="63A5D50E" w14:textId="77777777" w:rsidR="001919E5" w:rsidRPr="0019256C" w:rsidRDefault="001919E5" w:rsidP="00742179">
            <w:pPr>
              <w:pStyle w:val="Normal6"/>
              <w:rPr>
                <w:szCs w:val="24"/>
              </w:rPr>
            </w:pPr>
            <w:r w:rsidRPr="0019256C">
              <w:t>(3)</w:t>
            </w:r>
            <w:r w:rsidRPr="0019256C">
              <w:tab/>
              <w:t>Poiketen siitä, mitä asetuksen (EU) 2021/1060 112 artiklassa säädetään, ohjelmien, jotka kattavat yhden tai useamman NUTS 2 -alueen, jolla on Venäjän, Valko-Venäjän tai Ukrainan vastainen raja, toimintalinjojen yhteisrahoituksen enimmäisosuus on 100 prosenttia. Suurempaa yhteisrahoitusosuutta ei sovelleta ohjelmiin, jotka kattavat kyseisen jäsenvaltion koko alueen, paitsi jos nämä alueet sisältyvät ainoastaan sellaisiin ohjelmiin, jotka kattavat kyseisen jäsenvaltion koko alueen.</w:t>
            </w:r>
          </w:p>
        </w:tc>
      </w:tr>
    </w:tbl>
    <w:p w14:paraId="41B41218"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3426EAE0" w14:textId="77777777" w:rsidR="001919E5" w:rsidRPr="0019256C" w:rsidRDefault="001919E5" w:rsidP="001919E5">
      <w:r w:rsidRPr="0019256C">
        <w:rPr>
          <w:rStyle w:val="HideTWBExt"/>
        </w:rPr>
        <w:t>&lt;/Amend&gt;</w:t>
      </w:r>
    </w:p>
    <w:p w14:paraId="1F69F59A"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64</w:t>
      </w:r>
      <w:r w:rsidRPr="0019256C">
        <w:rPr>
          <w:rStyle w:val="HideTWBExt"/>
          <w:b w:val="0"/>
        </w:rPr>
        <w:t>&lt;/NumAm&gt;</w:t>
      </w:r>
    </w:p>
    <w:p w14:paraId="3EFFE4BF" w14:textId="77777777" w:rsidR="001919E5" w:rsidRPr="0019256C" w:rsidRDefault="001919E5" w:rsidP="001919E5">
      <w:pPr>
        <w:pStyle w:val="NormalBold"/>
      </w:pPr>
      <w:r w:rsidRPr="0019256C">
        <w:rPr>
          <w:rStyle w:val="HideTWBExt"/>
          <w:b w:val="0"/>
        </w:rPr>
        <w:t>&lt;RepeatBlock-By&gt;&lt;Members&gt;</w:t>
      </w:r>
      <w:r w:rsidRPr="0019256C">
        <w:t>Villy Søvndal</w:t>
      </w:r>
      <w:r w:rsidRPr="0019256C">
        <w:rPr>
          <w:rStyle w:val="HideTWBExt"/>
          <w:b w:val="0"/>
        </w:rPr>
        <w:t>&lt;/Members&gt;</w:t>
      </w:r>
    </w:p>
    <w:p w14:paraId="79F73805" w14:textId="77777777" w:rsidR="001919E5" w:rsidRPr="0019256C" w:rsidRDefault="001919E5" w:rsidP="001919E5">
      <w:r w:rsidRPr="0019256C">
        <w:rPr>
          <w:rStyle w:val="HideTWBExt"/>
        </w:rPr>
        <w:t>&lt;AuNomDe&gt;</w:t>
      </w:r>
      <w:r w:rsidRPr="0019256C">
        <w:rPr>
          <w:rStyle w:val="HideTWBInt"/>
        </w:rPr>
        <w:t>{Greens/EFA}</w:t>
      </w:r>
      <w:r w:rsidRPr="0019256C">
        <w:t>Verts/ALE-ryhmän puolesta</w:t>
      </w:r>
      <w:r w:rsidRPr="0019256C">
        <w:rPr>
          <w:rStyle w:val="HideTWBExt"/>
        </w:rPr>
        <w:t>&lt;/AuNomDe&gt;</w:t>
      </w:r>
    </w:p>
    <w:p w14:paraId="1C2D0058" w14:textId="77777777" w:rsidR="001919E5" w:rsidRPr="0019256C" w:rsidRDefault="001919E5" w:rsidP="001919E5">
      <w:r w:rsidRPr="0019256C">
        <w:rPr>
          <w:rStyle w:val="HideTWBExt"/>
        </w:rPr>
        <w:t>&lt;/RepeatBlock-By&gt;</w:t>
      </w:r>
    </w:p>
    <w:p w14:paraId="0572F26F"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25CB4439"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02050585" w14:textId="77777777" w:rsidR="001919E5" w:rsidRPr="0019256C" w:rsidRDefault="001919E5" w:rsidP="001919E5">
      <w:pPr>
        <w:keepNext/>
      </w:pPr>
      <w:r w:rsidRPr="0019256C">
        <w:rPr>
          <w:rStyle w:val="HideTWBExt"/>
        </w:rPr>
        <w:lastRenderedPageBreak/>
        <w:t>&lt;DocAmend2&gt;</w:t>
      </w:r>
      <w:r w:rsidRPr="0019256C">
        <w:t>Asetus (EU) 2021/1057</w:t>
      </w:r>
      <w:r w:rsidRPr="0019256C">
        <w:rPr>
          <w:rStyle w:val="HideTWBExt"/>
        </w:rPr>
        <w:t>&lt;/DocAmend2&gt;</w:t>
      </w:r>
    </w:p>
    <w:p w14:paraId="15B16562" w14:textId="77777777" w:rsidR="001919E5" w:rsidRPr="0019256C" w:rsidRDefault="001919E5" w:rsidP="001919E5">
      <w:r w:rsidRPr="0019256C">
        <w:rPr>
          <w:rStyle w:val="HideTWBExt"/>
        </w:rPr>
        <w:t>&lt;Article2&gt;</w:t>
      </w:r>
      <w:r w:rsidRPr="0019256C">
        <w:t>5 a artikla – 3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12099D5" w14:textId="77777777" w:rsidTr="00742179">
        <w:trPr>
          <w:jc w:val="center"/>
        </w:trPr>
        <w:tc>
          <w:tcPr>
            <w:tcW w:w="9752" w:type="dxa"/>
            <w:gridSpan w:val="2"/>
          </w:tcPr>
          <w:p w14:paraId="518B1E92" w14:textId="77777777" w:rsidR="001919E5" w:rsidRPr="0019256C" w:rsidRDefault="001919E5" w:rsidP="00742179">
            <w:pPr>
              <w:keepNext/>
            </w:pPr>
          </w:p>
        </w:tc>
      </w:tr>
      <w:tr w:rsidR="001919E5" w:rsidRPr="0019256C" w14:paraId="28EDB4F0" w14:textId="77777777" w:rsidTr="00742179">
        <w:trPr>
          <w:jc w:val="center"/>
        </w:trPr>
        <w:tc>
          <w:tcPr>
            <w:tcW w:w="4876" w:type="dxa"/>
            <w:hideMark/>
          </w:tcPr>
          <w:p w14:paraId="3ABA7591" w14:textId="77777777" w:rsidR="001919E5" w:rsidRPr="0019256C" w:rsidRDefault="001919E5" w:rsidP="00742179">
            <w:pPr>
              <w:pStyle w:val="ColumnHeading"/>
              <w:keepNext/>
            </w:pPr>
            <w:r w:rsidRPr="0019256C">
              <w:t>Komission teksti</w:t>
            </w:r>
          </w:p>
        </w:tc>
        <w:tc>
          <w:tcPr>
            <w:tcW w:w="4876" w:type="dxa"/>
            <w:hideMark/>
          </w:tcPr>
          <w:p w14:paraId="1E3D18D0" w14:textId="77777777" w:rsidR="001919E5" w:rsidRPr="0019256C" w:rsidRDefault="001919E5" w:rsidP="00742179">
            <w:pPr>
              <w:pStyle w:val="ColumnHeading"/>
              <w:keepNext/>
            </w:pPr>
            <w:r w:rsidRPr="0019256C">
              <w:t>Tarkistus</w:t>
            </w:r>
          </w:p>
        </w:tc>
      </w:tr>
      <w:tr w:rsidR="001919E5" w:rsidRPr="0019256C" w14:paraId="59FFFFB3" w14:textId="77777777" w:rsidTr="00742179">
        <w:trPr>
          <w:jc w:val="center"/>
        </w:trPr>
        <w:tc>
          <w:tcPr>
            <w:tcW w:w="4876" w:type="dxa"/>
            <w:hideMark/>
          </w:tcPr>
          <w:p w14:paraId="424318B4" w14:textId="77777777" w:rsidR="001919E5" w:rsidRPr="0019256C" w:rsidRDefault="001919E5" w:rsidP="00742179">
            <w:pPr>
              <w:pStyle w:val="Normal6"/>
            </w:pPr>
            <w:r w:rsidRPr="0019256C">
              <w:t>(3)</w:t>
            </w:r>
            <w:r w:rsidRPr="0019256C">
              <w:tab/>
              <w:t xml:space="preserve">Poiketen siitä, mitä asetuksen (EU) 2021/1060 112 artiklassa säädetään, ohjelmien, jotka kattavat yhden tai useamman NUTS 2 -alueen, jolla on Venäjän, Valko-Venäjän tai Ukrainan vastainen raja, toimintalinjojen yhteisrahoituksen enimmäisosuus on 100 prosenttia. Suurempaa yhteisrahoitusosuutta ei sovelleta ohjelmiin, jotka kattavat kyseisen jäsenvaltion koko alueen, paitsi jos nämä alueet sisältyvät ainoastaan sellaisiin ohjelmiin, jotka kattavat kyseisen jäsenvaltion koko alueen. </w:t>
            </w:r>
            <w:r w:rsidRPr="0019256C">
              <w:rPr>
                <w:b/>
                <w:i/>
              </w:rPr>
              <w:t>Poikkeusta sovelletaan ainoastaan, jos väliarvioinnin yhteydessä tehdyt ohjelman varojen vähintään 15 prosentin uudelleenkohdennukset yhteen tai useampaan tämän asetuksen 12 a, 12 c ja 12 d artiklan mukaisesti perustettuun erityiseen toimintalinjaan, on hyväksytty edellyttäen, että ohjelman muutos toimitetaan viimeistään 31 päivänä joulukuuta 2025.</w:t>
            </w:r>
          </w:p>
        </w:tc>
        <w:tc>
          <w:tcPr>
            <w:tcW w:w="4876" w:type="dxa"/>
            <w:hideMark/>
          </w:tcPr>
          <w:p w14:paraId="2317901A" w14:textId="77777777" w:rsidR="001919E5" w:rsidRPr="0019256C" w:rsidRDefault="001919E5" w:rsidP="00742179">
            <w:pPr>
              <w:pStyle w:val="Normal6"/>
              <w:rPr>
                <w:szCs w:val="24"/>
              </w:rPr>
            </w:pPr>
            <w:r w:rsidRPr="0019256C">
              <w:t>(3)</w:t>
            </w:r>
            <w:r w:rsidRPr="0019256C">
              <w:tab/>
              <w:t>Poiketen siitä, mitä asetuksen (EU) 2021/1060 112 artiklassa säädetään, ohjelmien, jotka kattavat yhden tai useamman NUTS 2 -alueen, jolla on Venäjän, Valko-Venäjän tai Ukrainan vastainen raja, toimintalinjojen yhteisrahoituksen enimmäisosuus on 100 prosenttia. Suurempaa yhteisrahoitusosuutta ei sovelleta ohjelmiin, jotka kattavat kyseisen jäsenvaltion koko alueen, paitsi jos nämä alueet sisältyvät ainoastaan sellaisiin ohjelmiin, jotka kattavat kyseisen jäsenvaltion koko alueen.</w:t>
            </w:r>
          </w:p>
        </w:tc>
      </w:tr>
    </w:tbl>
    <w:p w14:paraId="4D015017"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466A68EF" w14:textId="77777777" w:rsidR="001919E5" w:rsidRPr="0019256C" w:rsidRDefault="001919E5" w:rsidP="001919E5">
      <w:r w:rsidRPr="0019256C">
        <w:rPr>
          <w:rStyle w:val="HideTWBExt"/>
        </w:rPr>
        <w:t>&lt;/Amend&gt;</w:t>
      </w:r>
    </w:p>
    <w:p w14:paraId="435D18CA"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65</w:t>
      </w:r>
      <w:r w:rsidRPr="0019256C">
        <w:rPr>
          <w:rStyle w:val="HideTWBExt"/>
          <w:b w:val="0"/>
        </w:rPr>
        <w:t>&lt;/NumAm&gt;</w:t>
      </w:r>
    </w:p>
    <w:p w14:paraId="658CE395" w14:textId="77777777" w:rsidR="001919E5" w:rsidRPr="0019256C" w:rsidRDefault="001919E5" w:rsidP="001919E5">
      <w:pPr>
        <w:pStyle w:val="NormalBold"/>
      </w:pPr>
      <w:r w:rsidRPr="0019256C">
        <w:rPr>
          <w:rStyle w:val="HideTWBExt"/>
          <w:b w:val="0"/>
        </w:rPr>
        <w:t>&lt;RepeatBlock-By&gt;&lt;Members&gt;</w:t>
      </w:r>
      <w:r w:rsidRPr="0019256C">
        <w:t>Maravillas Abadía Jover</w:t>
      </w:r>
      <w:r w:rsidRPr="0019256C">
        <w:rPr>
          <w:rStyle w:val="HideTWBExt"/>
          <w:b w:val="0"/>
        </w:rPr>
        <w:t>&lt;/Members&gt;</w:t>
      </w:r>
    </w:p>
    <w:p w14:paraId="6903C20A" w14:textId="77777777" w:rsidR="001919E5" w:rsidRPr="0019256C" w:rsidRDefault="001919E5" w:rsidP="001919E5">
      <w:r w:rsidRPr="0019256C">
        <w:rPr>
          <w:rStyle w:val="HideTWBExt"/>
        </w:rPr>
        <w:t>&lt;/RepeatBlock-By&gt;</w:t>
      </w:r>
    </w:p>
    <w:p w14:paraId="5037DD96"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A3CA92C"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5432C31E"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3A743056" w14:textId="77777777" w:rsidR="001919E5" w:rsidRPr="0019256C" w:rsidRDefault="001919E5" w:rsidP="001919E5">
      <w:r w:rsidRPr="0019256C">
        <w:rPr>
          <w:rStyle w:val="HideTWBExt"/>
        </w:rPr>
        <w:t>&lt;Article2&gt;</w:t>
      </w:r>
      <w:r w:rsidRPr="0019256C">
        <w:t>5 a artikla – 3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4382E065" w14:textId="77777777" w:rsidTr="00742179">
        <w:trPr>
          <w:jc w:val="center"/>
        </w:trPr>
        <w:tc>
          <w:tcPr>
            <w:tcW w:w="9752" w:type="dxa"/>
            <w:gridSpan w:val="2"/>
          </w:tcPr>
          <w:p w14:paraId="166F364D" w14:textId="77777777" w:rsidR="001919E5" w:rsidRPr="0019256C" w:rsidRDefault="001919E5" w:rsidP="00742179">
            <w:pPr>
              <w:keepNext/>
            </w:pPr>
          </w:p>
        </w:tc>
      </w:tr>
      <w:tr w:rsidR="001919E5" w:rsidRPr="0019256C" w14:paraId="00A30A3C" w14:textId="77777777" w:rsidTr="00742179">
        <w:trPr>
          <w:jc w:val="center"/>
        </w:trPr>
        <w:tc>
          <w:tcPr>
            <w:tcW w:w="4876" w:type="dxa"/>
            <w:hideMark/>
          </w:tcPr>
          <w:p w14:paraId="0EE753EB" w14:textId="77777777" w:rsidR="001919E5" w:rsidRPr="0019256C" w:rsidRDefault="001919E5" w:rsidP="00742179">
            <w:pPr>
              <w:pStyle w:val="ColumnHeading"/>
              <w:keepNext/>
            </w:pPr>
            <w:r w:rsidRPr="0019256C">
              <w:t>Komission teksti</w:t>
            </w:r>
          </w:p>
        </w:tc>
        <w:tc>
          <w:tcPr>
            <w:tcW w:w="4876" w:type="dxa"/>
            <w:hideMark/>
          </w:tcPr>
          <w:p w14:paraId="5B8B0DF3" w14:textId="77777777" w:rsidR="001919E5" w:rsidRPr="0019256C" w:rsidRDefault="001919E5" w:rsidP="00742179">
            <w:pPr>
              <w:pStyle w:val="ColumnHeading"/>
              <w:keepNext/>
            </w:pPr>
            <w:r w:rsidRPr="0019256C">
              <w:t>Tarkistus</w:t>
            </w:r>
          </w:p>
        </w:tc>
      </w:tr>
      <w:tr w:rsidR="001919E5" w:rsidRPr="0019256C" w14:paraId="78007C2B" w14:textId="77777777" w:rsidTr="00742179">
        <w:trPr>
          <w:jc w:val="center"/>
        </w:trPr>
        <w:tc>
          <w:tcPr>
            <w:tcW w:w="4876" w:type="dxa"/>
            <w:hideMark/>
          </w:tcPr>
          <w:p w14:paraId="09CC42F1" w14:textId="77777777" w:rsidR="001919E5" w:rsidRPr="0019256C" w:rsidRDefault="001919E5" w:rsidP="00742179">
            <w:pPr>
              <w:pStyle w:val="Normal6"/>
            </w:pPr>
            <w:r w:rsidRPr="0019256C">
              <w:t>(3)</w:t>
            </w:r>
            <w:r w:rsidRPr="0019256C">
              <w:tab/>
              <w:t xml:space="preserve">Poiketen siitä, mitä asetuksen (EU) 2021/1060 112 artiklassa säädetään, ohjelmien, jotka kattavat yhden tai useamman NUTS 2 -alueen, jolla on </w:t>
            </w:r>
            <w:r w:rsidRPr="0019256C">
              <w:lastRenderedPageBreak/>
              <w:t xml:space="preserve">Venäjän, Valko-Venäjän </w:t>
            </w:r>
            <w:r w:rsidRPr="0019256C">
              <w:rPr>
                <w:b/>
                <w:i/>
              </w:rPr>
              <w:t>tai</w:t>
            </w:r>
            <w:r w:rsidRPr="0019256C">
              <w:t xml:space="preserve"> Ukrainan vastainen raja, toimintalinjojen yhteisrahoituksen enimmäisosuus on </w:t>
            </w:r>
            <w:r w:rsidRPr="0019256C">
              <w:rPr>
                <w:b/>
                <w:i/>
              </w:rPr>
              <w:t>100</w:t>
            </w:r>
            <w:r w:rsidRPr="0019256C">
              <w:t xml:space="preserve"> prosenttia. Suurempaa yhteisrahoitusosuutta ei sovelleta ohjelmiin, jotka kattavat kyseisen jäsenvaltion koko alueen, paitsi jos nämä alueet sisältyvät ainoastaan sellaisiin ohjelmiin, jotka kattavat kyseisen jäsenvaltion koko alueen. Poikkeusta sovelletaan ainoastaan, jos väliarvioinnin yhteydessä tehdyt ohjelman varojen vähintään </w:t>
            </w:r>
            <w:r w:rsidRPr="0019256C">
              <w:rPr>
                <w:b/>
                <w:i/>
              </w:rPr>
              <w:t>15</w:t>
            </w:r>
            <w:r w:rsidRPr="0019256C">
              <w:t xml:space="preserve"> prosentin uudelleenkohdennukset yhteen tai useampaan tämän asetuksen 12 a, 12 c ja 12 d artiklan mukaisesti perustettuun erityiseen toimintalinjaan, on hyväksytty edellyttäen, että ohjelman muutos toimitetaan viimeistään 31 päivänä joulukuuta 2025.</w:t>
            </w:r>
          </w:p>
        </w:tc>
        <w:tc>
          <w:tcPr>
            <w:tcW w:w="4876" w:type="dxa"/>
            <w:hideMark/>
          </w:tcPr>
          <w:p w14:paraId="7C30D24B" w14:textId="77777777" w:rsidR="001919E5" w:rsidRPr="0019256C" w:rsidRDefault="001919E5" w:rsidP="00742179">
            <w:pPr>
              <w:pStyle w:val="Normal6"/>
              <w:rPr>
                <w:szCs w:val="24"/>
              </w:rPr>
            </w:pPr>
            <w:r w:rsidRPr="0019256C">
              <w:lastRenderedPageBreak/>
              <w:t>(3)</w:t>
            </w:r>
            <w:r w:rsidRPr="0019256C">
              <w:tab/>
              <w:t xml:space="preserve">Poiketen siitä, mitä asetuksen (EU) 2021/1060 112 artiklassa säädetään, ohjelmien, jotka kattavat yhden tai useamman NUTS 2 -alueen, jolla on </w:t>
            </w:r>
            <w:r w:rsidRPr="0019256C">
              <w:lastRenderedPageBreak/>
              <w:t>Venäjän, Valko-Venäjän</w:t>
            </w:r>
            <w:r w:rsidRPr="0019256C">
              <w:rPr>
                <w:b/>
                <w:i/>
              </w:rPr>
              <w:t>,</w:t>
            </w:r>
            <w:r w:rsidRPr="0019256C">
              <w:t xml:space="preserve"> Ukrainan </w:t>
            </w:r>
            <w:r w:rsidRPr="0019256C">
              <w:rPr>
                <w:b/>
                <w:i/>
              </w:rPr>
              <w:t>tai alueen, johon kohdistuu merkittäviä ei-tavanomaisia tai hybridiuhkia,</w:t>
            </w:r>
            <w:r w:rsidRPr="0019256C">
              <w:t xml:space="preserve"> vastainen raja, toimintalinjojen yhteisrahoituksen enimmäisosuus on </w:t>
            </w:r>
            <w:r w:rsidRPr="0019256C">
              <w:rPr>
                <w:b/>
                <w:i/>
              </w:rPr>
              <w:t>95</w:t>
            </w:r>
            <w:r w:rsidRPr="0019256C">
              <w:t xml:space="preserve"> prosenttia. Suurempaa yhteisrahoitusosuutta ei sovelleta ohjelmiin, jotka kattavat kyseisen jäsenvaltion koko alueen, paitsi jos nämä alueet sisältyvät ainoastaan sellaisiin ohjelmiin, jotka kattavat kyseisen jäsenvaltion koko alueen. Poikkeusta sovelletaan ainoastaan, jos väliarvioinnin yhteydessä tehdyt ohjelman varojen vähintään </w:t>
            </w:r>
            <w:r w:rsidRPr="0019256C">
              <w:rPr>
                <w:b/>
                <w:i/>
              </w:rPr>
              <w:t>12,5</w:t>
            </w:r>
            <w:r w:rsidRPr="0019256C">
              <w:t xml:space="preserve"> prosentin uudelleenkohdennukset yhteen tai useampaan tämän asetuksen 12 a, 12 c ja 12 d artiklan mukaisesti perustettuun erityiseen toimintalinjaan, on hyväksytty edellyttäen, että ohjelman muutos toimitetaan viimeistään 31 päivänä joulukuuta 2025.</w:t>
            </w:r>
          </w:p>
        </w:tc>
      </w:tr>
      <w:tr w:rsidR="001919E5" w:rsidRPr="0019256C" w14:paraId="14DA110A" w14:textId="77777777" w:rsidTr="00742179">
        <w:trPr>
          <w:jc w:val="center"/>
        </w:trPr>
        <w:tc>
          <w:tcPr>
            <w:tcW w:w="4876" w:type="dxa"/>
          </w:tcPr>
          <w:p w14:paraId="45A87C06" w14:textId="77777777" w:rsidR="001919E5" w:rsidRPr="0019256C" w:rsidRDefault="001919E5" w:rsidP="00742179">
            <w:pPr>
              <w:pStyle w:val="Normal6"/>
            </w:pPr>
          </w:p>
        </w:tc>
        <w:tc>
          <w:tcPr>
            <w:tcW w:w="4876" w:type="dxa"/>
            <w:hideMark/>
          </w:tcPr>
          <w:p w14:paraId="6BAADC80" w14:textId="77777777" w:rsidR="001919E5" w:rsidRPr="0019256C" w:rsidRDefault="001919E5" w:rsidP="00742179">
            <w:pPr>
              <w:pStyle w:val="Normal6"/>
              <w:rPr>
                <w:szCs w:val="24"/>
              </w:rPr>
            </w:pPr>
            <w:r w:rsidRPr="0019256C">
              <w:rPr>
                <w:i/>
              </w:rPr>
              <w:t>(Vastaava muutos tehdään kaikkialle tekstiin. Jos tarkistus hyväksytään, koko tekstiin on tehtävä teknisiä muutoksia.)</w:t>
            </w:r>
          </w:p>
        </w:tc>
      </w:tr>
    </w:tbl>
    <w:p w14:paraId="0CCC6DE6"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19A0CC0D" w14:textId="77777777" w:rsidR="001919E5" w:rsidRPr="0019256C" w:rsidRDefault="001919E5" w:rsidP="001919E5">
      <w:r w:rsidRPr="0019256C">
        <w:rPr>
          <w:rStyle w:val="HideTWBExt"/>
        </w:rPr>
        <w:t>&lt;/Amend&gt;</w:t>
      </w:r>
    </w:p>
    <w:p w14:paraId="5CCF6D30"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66</w:t>
      </w:r>
      <w:r w:rsidRPr="0019256C">
        <w:rPr>
          <w:rStyle w:val="HideTWBExt"/>
          <w:b w:val="0"/>
        </w:rPr>
        <w:t>&lt;/NumAm&gt;</w:t>
      </w:r>
    </w:p>
    <w:p w14:paraId="1C9CA82D" w14:textId="77777777" w:rsidR="001919E5" w:rsidRPr="0019256C" w:rsidRDefault="001919E5" w:rsidP="001919E5">
      <w:pPr>
        <w:pStyle w:val="NormalBold"/>
      </w:pPr>
      <w:r w:rsidRPr="0019256C">
        <w:rPr>
          <w:rStyle w:val="HideTWBExt"/>
          <w:b w:val="0"/>
        </w:rPr>
        <w:t>&lt;RepeatBlock-By&gt;&lt;Members&gt;</w:t>
      </w:r>
      <w:r w:rsidRPr="0019256C">
        <w:t>Villy Søvndal</w:t>
      </w:r>
      <w:r w:rsidRPr="0019256C">
        <w:rPr>
          <w:rStyle w:val="HideTWBExt"/>
          <w:b w:val="0"/>
        </w:rPr>
        <w:t>&lt;/Members&gt;</w:t>
      </w:r>
    </w:p>
    <w:p w14:paraId="40EC82BD" w14:textId="77777777" w:rsidR="001919E5" w:rsidRPr="0019256C" w:rsidRDefault="001919E5" w:rsidP="001919E5">
      <w:r w:rsidRPr="0019256C">
        <w:rPr>
          <w:rStyle w:val="HideTWBExt"/>
        </w:rPr>
        <w:t>&lt;AuNomDe&gt;</w:t>
      </w:r>
      <w:r w:rsidRPr="0019256C">
        <w:rPr>
          <w:rStyle w:val="HideTWBInt"/>
        </w:rPr>
        <w:t>{Greens/EFA}</w:t>
      </w:r>
      <w:r w:rsidRPr="0019256C">
        <w:t>Verts/ALE-ryhmän puolesta</w:t>
      </w:r>
      <w:r w:rsidRPr="0019256C">
        <w:rPr>
          <w:rStyle w:val="HideTWBExt"/>
        </w:rPr>
        <w:t>&lt;/AuNomDe&gt;</w:t>
      </w:r>
    </w:p>
    <w:p w14:paraId="4C6075EF" w14:textId="77777777" w:rsidR="001919E5" w:rsidRPr="0019256C" w:rsidRDefault="001919E5" w:rsidP="001919E5">
      <w:r w:rsidRPr="0019256C">
        <w:rPr>
          <w:rStyle w:val="HideTWBExt"/>
        </w:rPr>
        <w:t>&lt;/RepeatBlock-By&gt;</w:t>
      </w:r>
    </w:p>
    <w:p w14:paraId="2B993388"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2F5ABCDA"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470BC5DF"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29B2CB36" w14:textId="77777777" w:rsidR="001919E5" w:rsidRPr="0019256C" w:rsidRDefault="001919E5" w:rsidP="001919E5">
      <w:r w:rsidRPr="0019256C">
        <w:rPr>
          <w:rStyle w:val="HideTWBExt"/>
        </w:rPr>
        <w:t>&lt;Article2&gt;</w:t>
      </w:r>
      <w:r w:rsidRPr="0019256C">
        <w:t>5 a artikla – 3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3FB7AA90" w14:textId="77777777" w:rsidTr="00742179">
        <w:trPr>
          <w:jc w:val="center"/>
        </w:trPr>
        <w:tc>
          <w:tcPr>
            <w:tcW w:w="9752" w:type="dxa"/>
            <w:gridSpan w:val="2"/>
          </w:tcPr>
          <w:p w14:paraId="4B2AB03B" w14:textId="77777777" w:rsidR="001919E5" w:rsidRPr="0019256C" w:rsidRDefault="001919E5" w:rsidP="00742179">
            <w:pPr>
              <w:keepNext/>
            </w:pPr>
          </w:p>
        </w:tc>
      </w:tr>
      <w:tr w:rsidR="001919E5" w:rsidRPr="0019256C" w14:paraId="586AEB1C" w14:textId="77777777" w:rsidTr="00742179">
        <w:trPr>
          <w:jc w:val="center"/>
        </w:trPr>
        <w:tc>
          <w:tcPr>
            <w:tcW w:w="4876" w:type="dxa"/>
            <w:hideMark/>
          </w:tcPr>
          <w:p w14:paraId="04173C12" w14:textId="77777777" w:rsidR="001919E5" w:rsidRPr="0019256C" w:rsidRDefault="001919E5" w:rsidP="00742179">
            <w:pPr>
              <w:pStyle w:val="ColumnHeading"/>
              <w:keepNext/>
            </w:pPr>
            <w:r w:rsidRPr="0019256C">
              <w:t>Komission teksti</w:t>
            </w:r>
          </w:p>
        </w:tc>
        <w:tc>
          <w:tcPr>
            <w:tcW w:w="4876" w:type="dxa"/>
            <w:hideMark/>
          </w:tcPr>
          <w:p w14:paraId="0A682548" w14:textId="77777777" w:rsidR="001919E5" w:rsidRPr="0019256C" w:rsidRDefault="001919E5" w:rsidP="00742179">
            <w:pPr>
              <w:pStyle w:val="ColumnHeading"/>
              <w:keepNext/>
            </w:pPr>
            <w:r w:rsidRPr="0019256C">
              <w:t>Tarkistus</w:t>
            </w:r>
          </w:p>
        </w:tc>
      </w:tr>
      <w:tr w:rsidR="001919E5" w:rsidRPr="0019256C" w14:paraId="4735BB3C" w14:textId="77777777" w:rsidTr="00742179">
        <w:trPr>
          <w:jc w:val="center"/>
        </w:trPr>
        <w:tc>
          <w:tcPr>
            <w:tcW w:w="4876" w:type="dxa"/>
            <w:hideMark/>
          </w:tcPr>
          <w:p w14:paraId="18CA749B" w14:textId="77777777" w:rsidR="001919E5" w:rsidRPr="0019256C" w:rsidRDefault="001919E5" w:rsidP="00742179">
            <w:pPr>
              <w:pStyle w:val="Normal6"/>
            </w:pPr>
            <w:r w:rsidRPr="0019256C">
              <w:t>(3)</w:t>
            </w:r>
            <w:r w:rsidRPr="0019256C">
              <w:tab/>
              <w:t xml:space="preserve">Poiketen siitä, mitä asetuksen (EU) 2021/1060 112 artiklassa säädetään, ohjelmien, jotka kattavat yhden tai useamman NUTS 2 -alueen, jolla on Venäjän, Valko-Venäjän tai Ukrainan vastainen raja, toimintalinjojen yhteisrahoituksen enimmäisosuus on 100 prosenttia. Suurempaa </w:t>
            </w:r>
            <w:r w:rsidRPr="0019256C">
              <w:lastRenderedPageBreak/>
              <w:t>yhteisrahoitusosuutta ei sovelleta ohjelmiin, jotka kattavat kyseisen jäsenvaltion koko alueen, paitsi jos nämä alueet sisältyvät ainoastaan sellaisiin ohjelmiin, jotka kattavat kyseisen jäsenvaltion koko alueen. Poikkeusta sovelletaan ainoastaan, jos väliarvioinnin yhteydessä tehdyt ohjelman varojen vähintään 15 prosentin uudelleenkohdennukset yhteen tai useampaan tämän asetuksen 12 a</w:t>
            </w:r>
            <w:r w:rsidRPr="0019256C">
              <w:rPr>
                <w:b/>
                <w:i/>
              </w:rPr>
              <w:t>, 12 c</w:t>
            </w:r>
            <w:r w:rsidRPr="0019256C">
              <w:t xml:space="preserve"> ja 12 d artiklan mukaisesti perustettuun erityiseen toimintalinjaan, on hyväksytty edellyttäen, että ohjelman muutos toimitetaan viimeistään 31 päivänä joulukuuta 2025.</w:t>
            </w:r>
          </w:p>
        </w:tc>
        <w:tc>
          <w:tcPr>
            <w:tcW w:w="4876" w:type="dxa"/>
            <w:hideMark/>
          </w:tcPr>
          <w:p w14:paraId="29E81336" w14:textId="77777777" w:rsidR="001919E5" w:rsidRPr="0019256C" w:rsidRDefault="001919E5" w:rsidP="00742179">
            <w:pPr>
              <w:pStyle w:val="Normal6"/>
              <w:rPr>
                <w:szCs w:val="24"/>
              </w:rPr>
            </w:pPr>
            <w:r w:rsidRPr="0019256C">
              <w:lastRenderedPageBreak/>
              <w:t>(3)</w:t>
            </w:r>
            <w:r w:rsidRPr="0019256C">
              <w:tab/>
              <w:t xml:space="preserve">Poiketen siitä, mitä asetuksen (EU) 2021/1060 112 artiklassa säädetään, ohjelmien, jotka kattavat yhden tai useamman NUTS 2 -alueen, jolla on Venäjän, Valko-Venäjän tai Ukrainan vastainen raja, toimintalinjojen yhteisrahoituksen enimmäisosuus on 100 prosenttia. Suurempaa </w:t>
            </w:r>
            <w:r w:rsidRPr="0019256C">
              <w:lastRenderedPageBreak/>
              <w:t>yhteisrahoitusosuutta ei sovelleta ohjelmiin, jotka kattavat kyseisen jäsenvaltion koko alueen, paitsi jos nämä alueet sisältyvät ainoastaan sellaisiin ohjelmiin, jotka kattavat kyseisen jäsenvaltion koko alueen. Poikkeusta sovelletaan ainoastaan, jos väliarvioinnin yhteydessä tehdyt ohjelman varojen vähintään 15 prosentin uudelleenkohdennukset yhteen tai useampaan tämän asetuksen 12 a ja 12 d artiklan mukaisesti perustettuun erityiseen toimintalinjaan, on hyväksytty edellyttäen, että ohjelman muutos toimitetaan viimeistään 31 päivänä joulukuuta 2025.</w:t>
            </w:r>
          </w:p>
        </w:tc>
      </w:tr>
    </w:tbl>
    <w:p w14:paraId="735CC49C"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48EF9061" w14:textId="77777777" w:rsidR="001919E5" w:rsidRPr="0019256C" w:rsidRDefault="001919E5" w:rsidP="001919E5">
      <w:r w:rsidRPr="0019256C">
        <w:rPr>
          <w:rStyle w:val="HideTWBExt"/>
        </w:rPr>
        <w:t>&lt;/Amend&gt;</w:t>
      </w:r>
    </w:p>
    <w:p w14:paraId="0C313383"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67</w:t>
      </w:r>
      <w:r w:rsidRPr="0019256C">
        <w:rPr>
          <w:rStyle w:val="HideTWBExt"/>
          <w:b w:val="0"/>
        </w:rPr>
        <w:t>&lt;/NumAm&gt;</w:t>
      </w:r>
    </w:p>
    <w:p w14:paraId="5691E38F" w14:textId="77777777" w:rsidR="001919E5" w:rsidRPr="0019256C" w:rsidRDefault="001919E5" w:rsidP="001919E5">
      <w:pPr>
        <w:pStyle w:val="NormalBold"/>
      </w:pPr>
      <w:r w:rsidRPr="0019256C">
        <w:rPr>
          <w:rStyle w:val="HideTWBExt"/>
          <w:b w:val="0"/>
        </w:rPr>
        <w:t>&lt;RepeatBlock-By&gt;&lt;Members&gt;</w:t>
      </w:r>
      <w:r w:rsidRPr="0019256C">
        <w:t>Miriam Lexmann</w:t>
      </w:r>
      <w:r w:rsidRPr="0019256C">
        <w:rPr>
          <w:rStyle w:val="HideTWBExt"/>
          <w:b w:val="0"/>
        </w:rPr>
        <w:t>&lt;/Members&gt;</w:t>
      </w:r>
    </w:p>
    <w:p w14:paraId="35D3BCEA" w14:textId="77777777" w:rsidR="001919E5" w:rsidRPr="0019256C" w:rsidRDefault="001919E5" w:rsidP="001919E5">
      <w:r w:rsidRPr="0019256C">
        <w:rPr>
          <w:rStyle w:val="HideTWBExt"/>
        </w:rPr>
        <w:t>&lt;/RepeatBlock-By&gt;</w:t>
      </w:r>
    </w:p>
    <w:p w14:paraId="1703404A"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72C62435"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3667F07A"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4C814F76" w14:textId="77777777" w:rsidR="001919E5" w:rsidRPr="0019256C" w:rsidRDefault="001919E5" w:rsidP="001919E5">
      <w:r w:rsidRPr="0019256C">
        <w:rPr>
          <w:rStyle w:val="HideTWBExt"/>
        </w:rPr>
        <w:t>&lt;Article2&gt;</w:t>
      </w:r>
      <w:r w:rsidRPr="0019256C">
        <w:t>5 a artikla – 3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78B67000" w14:textId="77777777" w:rsidTr="00742179">
        <w:trPr>
          <w:jc w:val="center"/>
        </w:trPr>
        <w:tc>
          <w:tcPr>
            <w:tcW w:w="9752" w:type="dxa"/>
            <w:gridSpan w:val="2"/>
          </w:tcPr>
          <w:p w14:paraId="17D2453A" w14:textId="77777777" w:rsidR="001919E5" w:rsidRPr="0019256C" w:rsidRDefault="001919E5" w:rsidP="00742179">
            <w:pPr>
              <w:keepNext/>
            </w:pPr>
          </w:p>
        </w:tc>
      </w:tr>
      <w:tr w:rsidR="001919E5" w:rsidRPr="0019256C" w14:paraId="3BE7B855" w14:textId="77777777" w:rsidTr="00742179">
        <w:trPr>
          <w:jc w:val="center"/>
        </w:trPr>
        <w:tc>
          <w:tcPr>
            <w:tcW w:w="4876" w:type="dxa"/>
            <w:hideMark/>
          </w:tcPr>
          <w:p w14:paraId="09F3971B" w14:textId="77777777" w:rsidR="001919E5" w:rsidRPr="0019256C" w:rsidRDefault="001919E5" w:rsidP="00742179">
            <w:pPr>
              <w:pStyle w:val="ColumnHeading"/>
              <w:keepNext/>
            </w:pPr>
            <w:r w:rsidRPr="0019256C">
              <w:t>Komission teksti</w:t>
            </w:r>
          </w:p>
        </w:tc>
        <w:tc>
          <w:tcPr>
            <w:tcW w:w="4876" w:type="dxa"/>
            <w:hideMark/>
          </w:tcPr>
          <w:p w14:paraId="60F897E3" w14:textId="77777777" w:rsidR="001919E5" w:rsidRPr="0019256C" w:rsidRDefault="001919E5" w:rsidP="00742179">
            <w:pPr>
              <w:pStyle w:val="ColumnHeading"/>
              <w:keepNext/>
            </w:pPr>
            <w:r w:rsidRPr="0019256C">
              <w:t>Tarkistus</w:t>
            </w:r>
          </w:p>
        </w:tc>
      </w:tr>
      <w:tr w:rsidR="001919E5" w:rsidRPr="0019256C" w14:paraId="42E2B77D" w14:textId="77777777" w:rsidTr="00742179">
        <w:trPr>
          <w:jc w:val="center"/>
        </w:trPr>
        <w:tc>
          <w:tcPr>
            <w:tcW w:w="4876" w:type="dxa"/>
            <w:hideMark/>
          </w:tcPr>
          <w:p w14:paraId="439758B0" w14:textId="77777777" w:rsidR="001919E5" w:rsidRPr="0019256C" w:rsidRDefault="001919E5" w:rsidP="00742179">
            <w:pPr>
              <w:pStyle w:val="Normal6"/>
            </w:pPr>
            <w:r w:rsidRPr="0019256C">
              <w:t>(3)</w:t>
            </w:r>
            <w:r w:rsidRPr="0019256C">
              <w:tab/>
              <w:t xml:space="preserve">Poiketen siitä, mitä asetuksen (EU) 2021/1060 112 artiklassa säädetään, ohjelmien, jotka kattavat yhden tai useamman NUTS 2 -alueen, jolla on Venäjän, Valko-Venäjän tai Ukrainan vastainen raja, toimintalinjojen yhteisrahoituksen enimmäisosuus on 100 prosenttia. Suurempaa yhteisrahoitusosuutta ei sovelleta ohjelmiin, jotka kattavat kyseisen jäsenvaltion koko alueen, paitsi jos nämä alueet sisältyvät ainoastaan sellaisiin ohjelmiin, jotka kattavat kyseisen jäsenvaltion koko alueen. Poikkeusta sovelletaan ainoastaan, jos väliarvioinnin yhteydessä tehdyt </w:t>
            </w:r>
            <w:r w:rsidRPr="0019256C">
              <w:rPr>
                <w:b/>
                <w:i/>
              </w:rPr>
              <w:t>ohjelman</w:t>
            </w:r>
            <w:r w:rsidRPr="0019256C">
              <w:t xml:space="preserve"> varojen vähintään </w:t>
            </w:r>
            <w:r w:rsidRPr="0019256C">
              <w:rPr>
                <w:b/>
                <w:i/>
              </w:rPr>
              <w:t>15</w:t>
            </w:r>
            <w:r w:rsidRPr="0019256C">
              <w:t xml:space="preserve"> prosentin </w:t>
            </w:r>
            <w:r w:rsidRPr="0019256C">
              <w:lastRenderedPageBreak/>
              <w:t>uudelleenkohdennukset yhteen tai useampaan tämän asetuksen 12 a, 12 c ja 12 d artiklan mukaisesti perustettuun erityiseen toimintalinjaan, on hyväksytty edellyttäen, että ohjelman muutos toimitetaan viimeistään 31 päivänä joulukuuta 2025.</w:t>
            </w:r>
          </w:p>
        </w:tc>
        <w:tc>
          <w:tcPr>
            <w:tcW w:w="4876" w:type="dxa"/>
            <w:hideMark/>
          </w:tcPr>
          <w:p w14:paraId="2032408A" w14:textId="77777777" w:rsidR="001919E5" w:rsidRPr="0019256C" w:rsidRDefault="001919E5" w:rsidP="00742179">
            <w:pPr>
              <w:pStyle w:val="Normal6"/>
              <w:rPr>
                <w:szCs w:val="24"/>
              </w:rPr>
            </w:pPr>
            <w:r w:rsidRPr="0019256C">
              <w:lastRenderedPageBreak/>
              <w:t>(3)</w:t>
            </w:r>
            <w:r w:rsidRPr="0019256C">
              <w:tab/>
              <w:t xml:space="preserve">Poiketen siitä, mitä asetuksen (EU) 2021/1060 112 artiklassa säädetään, ohjelmien, jotka kattavat yhden tai useamman NUTS 2 -alueen, jolla on Venäjän, Valko-Venäjän tai Ukrainan vastainen raja, toimintalinjojen yhteisrahoituksen enimmäisosuus on 100 prosenttia. Suurempaa yhteisrahoitusosuutta ei sovelleta ohjelmiin, jotka kattavat kyseisen jäsenvaltion koko alueen, paitsi jos nämä alueet sisältyvät ainoastaan sellaisiin ohjelmiin, jotka kattavat kyseisen jäsenvaltion koko alueen. Poikkeusta sovelletaan ainoastaan, jos väliarvioinnin yhteydessä tehdyt </w:t>
            </w:r>
            <w:r w:rsidRPr="0019256C">
              <w:rPr>
                <w:b/>
                <w:i/>
              </w:rPr>
              <w:t>rahaston</w:t>
            </w:r>
            <w:r w:rsidRPr="0019256C">
              <w:t xml:space="preserve"> varojen vähintään </w:t>
            </w:r>
            <w:r w:rsidRPr="0019256C">
              <w:rPr>
                <w:b/>
                <w:i/>
              </w:rPr>
              <w:t>10</w:t>
            </w:r>
            <w:r w:rsidRPr="0019256C">
              <w:t xml:space="preserve"> prosentin </w:t>
            </w:r>
            <w:r w:rsidRPr="0019256C">
              <w:lastRenderedPageBreak/>
              <w:t>uudelleenkohdennukset yhteen tai useampaan tämän asetuksen 12 a, 12 c ja 12 d artiklan mukaisesti perustettuun erityiseen toimintalinjaan, on hyväksytty edellyttäen, että ohjelman muutos toimitetaan viimeistään 31 päivänä joulukuuta 2025.</w:t>
            </w:r>
          </w:p>
        </w:tc>
      </w:tr>
    </w:tbl>
    <w:p w14:paraId="0EA60995"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12CA646F" w14:textId="77777777" w:rsidR="001919E5" w:rsidRPr="0019256C" w:rsidRDefault="001919E5" w:rsidP="001919E5">
      <w:r w:rsidRPr="0019256C">
        <w:rPr>
          <w:rStyle w:val="HideTWBExt"/>
        </w:rPr>
        <w:t>&lt;/Amend&gt;</w:t>
      </w:r>
    </w:p>
    <w:p w14:paraId="6F86EFF6"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68</w:t>
      </w:r>
      <w:r w:rsidRPr="0019256C">
        <w:rPr>
          <w:rStyle w:val="HideTWBExt"/>
          <w:b w:val="0"/>
        </w:rPr>
        <w:t>&lt;/NumAm&gt;</w:t>
      </w:r>
    </w:p>
    <w:p w14:paraId="26B0B538" w14:textId="77777777" w:rsidR="001919E5" w:rsidRPr="0019256C" w:rsidRDefault="001919E5" w:rsidP="001919E5">
      <w:pPr>
        <w:pStyle w:val="NormalBold"/>
      </w:pPr>
      <w:r w:rsidRPr="0019256C">
        <w:rPr>
          <w:rStyle w:val="HideTWBExt"/>
          <w:b w:val="0"/>
        </w:rPr>
        <w:t>&lt;RepeatBlock-By&gt;&lt;Members&gt;</w:t>
      </w:r>
      <w:r w:rsidRPr="0019256C">
        <w:t>Elena Donazzan, Francesco Torselli, Mariateresa Vivaldini, Chiara Gemma</w:t>
      </w:r>
      <w:r w:rsidRPr="0019256C">
        <w:rPr>
          <w:rStyle w:val="HideTWBExt"/>
          <w:b w:val="0"/>
        </w:rPr>
        <w:t>&lt;/Members&gt;</w:t>
      </w:r>
    </w:p>
    <w:p w14:paraId="6424DAC4" w14:textId="77777777" w:rsidR="001919E5" w:rsidRPr="0019256C" w:rsidRDefault="001919E5" w:rsidP="001919E5">
      <w:r w:rsidRPr="0019256C">
        <w:rPr>
          <w:rStyle w:val="HideTWBExt"/>
        </w:rPr>
        <w:t>&lt;/RepeatBlock-By&gt;</w:t>
      </w:r>
    </w:p>
    <w:p w14:paraId="74E97E98"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3CAA94EA"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771FAD0C"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153E8F9C" w14:textId="77777777" w:rsidR="001919E5" w:rsidRPr="0019256C" w:rsidRDefault="001919E5" w:rsidP="001919E5">
      <w:r w:rsidRPr="0019256C">
        <w:rPr>
          <w:rStyle w:val="HideTWBExt"/>
        </w:rPr>
        <w:t>&lt;Article2&gt;</w:t>
      </w:r>
      <w:r w:rsidRPr="0019256C">
        <w:t>5 a artikla – 3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41E68B6" w14:textId="77777777" w:rsidTr="00742179">
        <w:trPr>
          <w:jc w:val="center"/>
        </w:trPr>
        <w:tc>
          <w:tcPr>
            <w:tcW w:w="9752" w:type="dxa"/>
            <w:gridSpan w:val="2"/>
          </w:tcPr>
          <w:p w14:paraId="1C181D07" w14:textId="77777777" w:rsidR="001919E5" w:rsidRPr="0019256C" w:rsidRDefault="001919E5" w:rsidP="00742179">
            <w:pPr>
              <w:keepNext/>
            </w:pPr>
          </w:p>
        </w:tc>
      </w:tr>
      <w:tr w:rsidR="001919E5" w:rsidRPr="0019256C" w14:paraId="52081678" w14:textId="77777777" w:rsidTr="00742179">
        <w:trPr>
          <w:jc w:val="center"/>
        </w:trPr>
        <w:tc>
          <w:tcPr>
            <w:tcW w:w="4876" w:type="dxa"/>
            <w:hideMark/>
          </w:tcPr>
          <w:p w14:paraId="7DA3FFC8" w14:textId="77777777" w:rsidR="001919E5" w:rsidRPr="0019256C" w:rsidRDefault="001919E5" w:rsidP="00742179">
            <w:pPr>
              <w:pStyle w:val="ColumnHeading"/>
              <w:keepNext/>
            </w:pPr>
            <w:r w:rsidRPr="0019256C">
              <w:t>Komission teksti</w:t>
            </w:r>
          </w:p>
        </w:tc>
        <w:tc>
          <w:tcPr>
            <w:tcW w:w="4876" w:type="dxa"/>
            <w:hideMark/>
          </w:tcPr>
          <w:p w14:paraId="17988A8E" w14:textId="77777777" w:rsidR="001919E5" w:rsidRPr="0019256C" w:rsidRDefault="001919E5" w:rsidP="00742179">
            <w:pPr>
              <w:pStyle w:val="ColumnHeading"/>
              <w:keepNext/>
            </w:pPr>
            <w:r w:rsidRPr="0019256C">
              <w:t>Tarkistus</w:t>
            </w:r>
          </w:p>
        </w:tc>
      </w:tr>
      <w:tr w:rsidR="001919E5" w:rsidRPr="0019256C" w14:paraId="58FEBB11" w14:textId="77777777" w:rsidTr="00742179">
        <w:trPr>
          <w:jc w:val="center"/>
        </w:trPr>
        <w:tc>
          <w:tcPr>
            <w:tcW w:w="4876" w:type="dxa"/>
            <w:hideMark/>
          </w:tcPr>
          <w:p w14:paraId="1B52CBDE" w14:textId="77777777" w:rsidR="001919E5" w:rsidRPr="0019256C" w:rsidRDefault="001919E5" w:rsidP="00742179">
            <w:pPr>
              <w:pStyle w:val="Normal6"/>
            </w:pPr>
            <w:r w:rsidRPr="0019256C">
              <w:t>(3)</w:t>
            </w:r>
            <w:r w:rsidRPr="0019256C">
              <w:tab/>
              <w:t>Poiketen siitä, mitä asetuksen (EU) 2021/1060 112 artiklassa säädetään, ohjelmien, jotka kattavat yhden tai useamman NUTS 2 -alueen, jolla on Venäjän, Valko-Venäjän tai Ukrainan vastainen raja, toimintalinjojen yhteisrahoituksen enimmäisosuus on 100 prosenttia. Suurempaa yhteisrahoitusosuutta ei sovelleta ohjelmiin, jotka kattavat kyseisen jäsenvaltion koko alueen, paitsi jos nämä alueet sisältyvät ainoastaan sellaisiin ohjelmiin, jotka kattavat kyseisen jäsenvaltion koko alueen. Poikkeusta sovelletaan ainoastaan, jos väliarvioinnin yhteydessä tehdyt ohjelman varojen vähintään 15 prosentin uudelleenkohdennukset yhteen tai useampaan tämän asetuksen 12 a</w:t>
            </w:r>
            <w:r w:rsidRPr="0019256C">
              <w:rPr>
                <w:b/>
                <w:i/>
              </w:rPr>
              <w:t>,</w:t>
            </w:r>
            <w:r w:rsidRPr="0019256C">
              <w:t xml:space="preserve"> 12 c </w:t>
            </w:r>
            <w:r w:rsidRPr="0019256C">
              <w:rPr>
                <w:b/>
                <w:i/>
              </w:rPr>
              <w:t>ja 12 d</w:t>
            </w:r>
            <w:r w:rsidRPr="0019256C">
              <w:t xml:space="preserve"> artiklan mukaisesti perustettuun erityiseen toimintalinjaan, on hyväksytty edellyttäen, että ohjelman muutos toimitetaan viimeistään 31 päivänä joulukuuta 2025.</w:t>
            </w:r>
          </w:p>
        </w:tc>
        <w:tc>
          <w:tcPr>
            <w:tcW w:w="4876" w:type="dxa"/>
            <w:hideMark/>
          </w:tcPr>
          <w:p w14:paraId="5263C80F" w14:textId="77777777" w:rsidR="001919E5" w:rsidRPr="0019256C" w:rsidRDefault="001919E5" w:rsidP="00742179">
            <w:pPr>
              <w:pStyle w:val="Normal6"/>
              <w:rPr>
                <w:szCs w:val="24"/>
              </w:rPr>
            </w:pPr>
            <w:r w:rsidRPr="0019256C">
              <w:t>(3)</w:t>
            </w:r>
            <w:r w:rsidRPr="0019256C">
              <w:tab/>
              <w:t xml:space="preserve">Poiketen siitä, mitä asetuksen (EU) 2021/1060 112 artiklassa säädetään, ohjelmien, jotka kattavat yhden tai useamman NUTS 2 -alueen, jolla on Venäjän, Valko-Venäjän tai Ukrainan vastainen raja, toimintalinjojen yhteisrahoituksen enimmäisosuus on 100 prosenttia. Suurempaa yhteisrahoitusosuutta ei sovelleta ohjelmiin, jotka kattavat kyseisen jäsenvaltion koko alueen, paitsi jos nämä alueet sisältyvät ainoastaan sellaisiin ohjelmiin, jotka kattavat kyseisen jäsenvaltion koko alueen. Poikkeusta sovelletaan ainoastaan, jos väliarvioinnin yhteydessä tehdyt ohjelman varojen vähintään 15 prosentin uudelleenkohdennukset yhteen tai useampaan tämän asetuksen 12 a </w:t>
            </w:r>
            <w:r w:rsidRPr="0019256C">
              <w:rPr>
                <w:b/>
                <w:i/>
              </w:rPr>
              <w:t>ja</w:t>
            </w:r>
            <w:r w:rsidRPr="0019256C">
              <w:t xml:space="preserve"> 12 c artiklan mukaisesti perustettuun erityiseen toimintalinjaan, on hyväksytty edellyttäen, että ohjelman muutos toimitetaan viimeistään 31 päivänä joulukuuta 2025.</w:t>
            </w:r>
          </w:p>
        </w:tc>
      </w:tr>
    </w:tbl>
    <w:p w14:paraId="3F5B704A"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31EF9D0D" w14:textId="77777777" w:rsidR="001919E5" w:rsidRPr="0019256C" w:rsidRDefault="001919E5" w:rsidP="001919E5">
      <w:r w:rsidRPr="0019256C">
        <w:rPr>
          <w:rStyle w:val="HideTWBExt"/>
        </w:rPr>
        <w:t>&lt;/Amend&gt;</w:t>
      </w:r>
    </w:p>
    <w:p w14:paraId="0A27A306"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69</w:t>
      </w:r>
      <w:r w:rsidRPr="0019256C">
        <w:rPr>
          <w:rStyle w:val="HideTWBExt"/>
          <w:b w:val="0"/>
        </w:rPr>
        <w:t>&lt;/NumAm&gt;</w:t>
      </w:r>
    </w:p>
    <w:p w14:paraId="2DA5E1AA" w14:textId="77777777" w:rsidR="001919E5" w:rsidRPr="0019256C" w:rsidRDefault="001919E5" w:rsidP="001919E5">
      <w:pPr>
        <w:pStyle w:val="NormalBold"/>
      </w:pPr>
      <w:r w:rsidRPr="0019256C">
        <w:rPr>
          <w:rStyle w:val="HideTWBExt"/>
          <w:b w:val="0"/>
        </w:rPr>
        <w:t>&lt;RepeatBlock-By&gt;&lt;Members&gt;</w:t>
      </w:r>
      <w:r w:rsidRPr="0019256C">
        <w:t>Miriam Lexmann</w:t>
      </w:r>
      <w:r w:rsidRPr="0019256C">
        <w:rPr>
          <w:rStyle w:val="HideTWBExt"/>
          <w:b w:val="0"/>
        </w:rPr>
        <w:t>&lt;/Members&gt;</w:t>
      </w:r>
    </w:p>
    <w:p w14:paraId="4FCF1158" w14:textId="77777777" w:rsidR="001919E5" w:rsidRPr="0019256C" w:rsidRDefault="001919E5" w:rsidP="001919E5">
      <w:r w:rsidRPr="0019256C">
        <w:rPr>
          <w:rStyle w:val="HideTWBExt"/>
        </w:rPr>
        <w:t>&lt;/RepeatBlock-By&gt;</w:t>
      </w:r>
    </w:p>
    <w:p w14:paraId="55D94DF6"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C90ACEA"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2546389E"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11F6D44D" w14:textId="77777777" w:rsidR="001919E5" w:rsidRPr="0019256C" w:rsidRDefault="001919E5" w:rsidP="001919E5">
      <w:r w:rsidRPr="0019256C">
        <w:rPr>
          <w:rStyle w:val="HideTWBExt"/>
        </w:rPr>
        <w:t>&lt;Article2&gt;</w:t>
      </w:r>
      <w:r w:rsidRPr="0019256C">
        <w:t>5 a artikla – 4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0ED478BC" w14:textId="77777777" w:rsidTr="00742179">
        <w:trPr>
          <w:jc w:val="center"/>
        </w:trPr>
        <w:tc>
          <w:tcPr>
            <w:tcW w:w="9752" w:type="dxa"/>
            <w:gridSpan w:val="2"/>
          </w:tcPr>
          <w:p w14:paraId="453B4BB7" w14:textId="77777777" w:rsidR="001919E5" w:rsidRPr="0019256C" w:rsidRDefault="001919E5" w:rsidP="00742179">
            <w:pPr>
              <w:keepNext/>
            </w:pPr>
          </w:p>
        </w:tc>
      </w:tr>
      <w:tr w:rsidR="001919E5" w:rsidRPr="0019256C" w14:paraId="38FD4423" w14:textId="77777777" w:rsidTr="00742179">
        <w:trPr>
          <w:jc w:val="center"/>
        </w:trPr>
        <w:tc>
          <w:tcPr>
            <w:tcW w:w="4876" w:type="dxa"/>
            <w:hideMark/>
          </w:tcPr>
          <w:p w14:paraId="08288231" w14:textId="77777777" w:rsidR="001919E5" w:rsidRPr="0019256C" w:rsidRDefault="001919E5" w:rsidP="00742179">
            <w:pPr>
              <w:pStyle w:val="ColumnHeading"/>
              <w:keepNext/>
            </w:pPr>
            <w:r w:rsidRPr="0019256C">
              <w:t>Komission teksti</w:t>
            </w:r>
          </w:p>
        </w:tc>
        <w:tc>
          <w:tcPr>
            <w:tcW w:w="4876" w:type="dxa"/>
            <w:hideMark/>
          </w:tcPr>
          <w:p w14:paraId="151746A1" w14:textId="77777777" w:rsidR="001919E5" w:rsidRPr="0019256C" w:rsidRDefault="001919E5" w:rsidP="00742179">
            <w:pPr>
              <w:pStyle w:val="ColumnHeading"/>
              <w:keepNext/>
            </w:pPr>
            <w:r w:rsidRPr="0019256C">
              <w:t>Tarkistus</w:t>
            </w:r>
          </w:p>
        </w:tc>
      </w:tr>
      <w:tr w:rsidR="001919E5" w:rsidRPr="0019256C" w14:paraId="20E2934F" w14:textId="77777777" w:rsidTr="00742179">
        <w:trPr>
          <w:jc w:val="center"/>
        </w:trPr>
        <w:tc>
          <w:tcPr>
            <w:tcW w:w="4876" w:type="dxa"/>
            <w:hideMark/>
          </w:tcPr>
          <w:p w14:paraId="672BCEA6" w14:textId="77777777" w:rsidR="001919E5" w:rsidRPr="0019256C" w:rsidRDefault="001919E5" w:rsidP="00742179">
            <w:pPr>
              <w:pStyle w:val="Normal6"/>
            </w:pPr>
            <w:r w:rsidRPr="0019256C">
              <w:t>(4)</w:t>
            </w:r>
            <w:r w:rsidRPr="0019256C">
              <w:tab/>
              <w:t xml:space="preserve">Sen lisäksi, että jäsenvaltioiden on asetuksen (EU) 2021/1060 18 artiklan 2 kohdan mukaisesti toimitettava arvio kunkin ohjelman väliarvioinnin tuloksista, ne voivat </w:t>
            </w:r>
            <w:r w:rsidRPr="0019256C">
              <w:rPr>
                <w:b/>
                <w:i/>
              </w:rPr>
              <w:t>kahden kuukauden kuluessa asetuksen (EU) XXXX/XXXX [tämä asetus] voimaantulosta</w:t>
            </w:r>
            <w:r w:rsidRPr="0019256C">
              <w:t xml:space="preserve"> toimittaa täydentävän arvion ja siihen liittyvät ohjelmien muuttamista koskevat pyynnöt uudelleen ottaen huomioon 12 a, 12 c ja 12 d artiklan mukaisesti perustetut erityiset toimintalinjat. Asetuksen (EU) 2021/1060 18 artiklan 3 kohdassa säädettyjä määräaikoja sovelletaan.”</w:t>
            </w:r>
          </w:p>
        </w:tc>
        <w:tc>
          <w:tcPr>
            <w:tcW w:w="4876" w:type="dxa"/>
            <w:hideMark/>
          </w:tcPr>
          <w:p w14:paraId="16A3B1A4" w14:textId="77777777" w:rsidR="001919E5" w:rsidRPr="0019256C" w:rsidRDefault="001919E5" w:rsidP="00742179">
            <w:pPr>
              <w:pStyle w:val="Normal6"/>
              <w:rPr>
                <w:szCs w:val="24"/>
              </w:rPr>
            </w:pPr>
            <w:r w:rsidRPr="0019256C">
              <w:t>(4)</w:t>
            </w:r>
            <w:r w:rsidRPr="0019256C">
              <w:tab/>
              <w:t xml:space="preserve">Sen lisäksi, että jäsenvaltioiden on asetuksen (EU) 2021/1060 18 artiklan 2 kohdan mukaisesti toimitettava arvio kunkin ohjelman väliarvioinnin tuloksista, ne voivat toimittaa </w:t>
            </w:r>
            <w:r w:rsidRPr="0019256C">
              <w:rPr>
                <w:b/>
                <w:i/>
              </w:rPr>
              <w:t>viimeistään 31 päivänä joulukuuta 2025</w:t>
            </w:r>
            <w:r w:rsidRPr="0019256C">
              <w:t xml:space="preserve"> täydentävän arvion ja siihen liittyvät ohjelmien muuttamista koskevat pyynnöt uudelleen ottaen huomioon 12 a, 12 c ja 12 d artiklan mukaisesti perustetut erityiset toimintalinjat. Asetuksen (EU) 2021/1060 18 artiklan 3 kohdassa säädettyjä määräaikoja sovelletaan.”</w:t>
            </w:r>
          </w:p>
        </w:tc>
      </w:tr>
    </w:tbl>
    <w:p w14:paraId="2F39F00D"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CBAFEF5" w14:textId="77777777" w:rsidR="001919E5" w:rsidRPr="0019256C" w:rsidRDefault="001919E5" w:rsidP="001919E5">
      <w:r w:rsidRPr="0019256C">
        <w:rPr>
          <w:rStyle w:val="HideTWBExt"/>
        </w:rPr>
        <w:t>&lt;/Amend&gt;</w:t>
      </w:r>
    </w:p>
    <w:p w14:paraId="03FDCFC2"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70</w:t>
      </w:r>
      <w:r w:rsidRPr="0019256C">
        <w:rPr>
          <w:rStyle w:val="HideTWBExt"/>
          <w:b w:val="0"/>
        </w:rPr>
        <w:t>&lt;/NumAm&gt;</w:t>
      </w:r>
    </w:p>
    <w:p w14:paraId="3B17EE8A" w14:textId="77777777" w:rsidR="001919E5" w:rsidRPr="0019256C" w:rsidRDefault="001919E5" w:rsidP="001919E5">
      <w:pPr>
        <w:pStyle w:val="NormalBold"/>
      </w:pPr>
      <w:r w:rsidRPr="0019256C">
        <w:rPr>
          <w:rStyle w:val="HideTWBExt"/>
          <w:b w:val="0"/>
        </w:rPr>
        <w:t>&lt;RepeatBlock-By&gt;&lt;Members&gt;</w:t>
      </w:r>
      <w:r w:rsidRPr="0019256C">
        <w:t>Elena Donazzan, Francesco Torselli, Mariateresa Vivaldini, Chiara Gemma</w:t>
      </w:r>
      <w:r w:rsidRPr="0019256C">
        <w:rPr>
          <w:rStyle w:val="HideTWBExt"/>
          <w:b w:val="0"/>
        </w:rPr>
        <w:t>&lt;/Members&gt;</w:t>
      </w:r>
    </w:p>
    <w:p w14:paraId="2026EC4B" w14:textId="77777777" w:rsidR="001919E5" w:rsidRPr="0019256C" w:rsidRDefault="001919E5" w:rsidP="001919E5">
      <w:r w:rsidRPr="0019256C">
        <w:rPr>
          <w:rStyle w:val="HideTWBExt"/>
        </w:rPr>
        <w:t>&lt;/RepeatBlock-By&gt;</w:t>
      </w:r>
    </w:p>
    <w:p w14:paraId="1043A9A7"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ED02C2F"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633BC99C"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07B24AE7" w14:textId="77777777" w:rsidR="001919E5" w:rsidRPr="0019256C" w:rsidRDefault="001919E5" w:rsidP="001919E5">
      <w:r w:rsidRPr="0019256C">
        <w:rPr>
          <w:rStyle w:val="HideTWBExt"/>
        </w:rPr>
        <w:t>&lt;Article2&gt;</w:t>
      </w:r>
      <w:r w:rsidRPr="0019256C">
        <w:t>5 a artikla – 4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538011C" w14:textId="77777777" w:rsidTr="00742179">
        <w:trPr>
          <w:jc w:val="center"/>
        </w:trPr>
        <w:tc>
          <w:tcPr>
            <w:tcW w:w="9752" w:type="dxa"/>
            <w:gridSpan w:val="2"/>
          </w:tcPr>
          <w:p w14:paraId="5DF0429A" w14:textId="77777777" w:rsidR="001919E5" w:rsidRPr="0019256C" w:rsidRDefault="001919E5" w:rsidP="00742179">
            <w:pPr>
              <w:keepNext/>
            </w:pPr>
          </w:p>
        </w:tc>
      </w:tr>
      <w:tr w:rsidR="001919E5" w:rsidRPr="0019256C" w14:paraId="4EC6AF0F" w14:textId="77777777" w:rsidTr="00742179">
        <w:trPr>
          <w:jc w:val="center"/>
        </w:trPr>
        <w:tc>
          <w:tcPr>
            <w:tcW w:w="4876" w:type="dxa"/>
            <w:hideMark/>
          </w:tcPr>
          <w:p w14:paraId="308F6FFB" w14:textId="77777777" w:rsidR="001919E5" w:rsidRPr="0019256C" w:rsidRDefault="001919E5" w:rsidP="00742179">
            <w:pPr>
              <w:pStyle w:val="ColumnHeading"/>
              <w:keepNext/>
            </w:pPr>
            <w:r w:rsidRPr="0019256C">
              <w:t>Komission teksti</w:t>
            </w:r>
          </w:p>
        </w:tc>
        <w:tc>
          <w:tcPr>
            <w:tcW w:w="4876" w:type="dxa"/>
            <w:hideMark/>
          </w:tcPr>
          <w:p w14:paraId="09C7BDBD" w14:textId="77777777" w:rsidR="001919E5" w:rsidRPr="0019256C" w:rsidRDefault="001919E5" w:rsidP="00742179">
            <w:pPr>
              <w:pStyle w:val="ColumnHeading"/>
              <w:keepNext/>
            </w:pPr>
            <w:r w:rsidRPr="0019256C">
              <w:t>Tarkistus</w:t>
            </w:r>
          </w:p>
        </w:tc>
      </w:tr>
      <w:tr w:rsidR="001919E5" w:rsidRPr="0019256C" w14:paraId="136EAF16" w14:textId="77777777" w:rsidTr="00742179">
        <w:trPr>
          <w:jc w:val="center"/>
        </w:trPr>
        <w:tc>
          <w:tcPr>
            <w:tcW w:w="4876" w:type="dxa"/>
            <w:hideMark/>
          </w:tcPr>
          <w:p w14:paraId="3736C384" w14:textId="77777777" w:rsidR="001919E5" w:rsidRPr="0019256C" w:rsidRDefault="001919E5" w:rsidP="00742179">
            <w:pPr>
              <w:pStyle w:val="Normal6"/>
            </w:pPr>
            <w:r w:rsidRPr="0019256C">
              <w:t>(4)</w:t>
            </w:r>
            <w:r w:rsidRPr="0019256C">
              <w:tab/>
              <w:t xml:space="preserve">Sen lisäksi, että jäsenvaltioiden on asetuksen (EU) 2021/1060 18 artiklan 2 kohdan mukaisesti toimitettava arvio kunkin ohjelman väliarvioinnin tuloksista, ne voivat kahden kuukauden kuluessa </w:t>
            </w:r>
            <w:r w:rsidRPr="0019256C">
              <w:lastRenderedPageBreak/>
              <w:t>asetuksen (EU) XXXX/XXXX [tämä asetus] voimaantulosta toimittaa täydentävän arvion ja siihen liittyvät ohjelmien muuttamista koskevat pyynnöt uudelleen ottaen huomioon 12 a</w:t>
            </w:r>
            <w:r w:rsidRPr="0019256C">
              <w:rPr>
                <w:b/>
                <w:i/>
              </w:rPr>
              <w:t>,</w:t>
            </w:r>
            <w:r w:rsidRPr="0019256C">
              <w:t xml:space="preserve"> 12 c </w:t>
            </w:r>
            <w:r w:rsidRPr="0019256C">
              <w:rPr>
                <w:b/>
                <w:i/>
              </w:rPr>
              <w:t>ja 12 d</w:t>
            </w:r>
            <w:r w:rsidRPr="0019256C">
              <w:t xml:space="preserve"> artiklan mukaisesti perustetut erityiset toimintalinjat. Asetuksen (EU) 2021/1060 18 artiklan 3 kohdassa säädettyjä määräaikoja sovelletaan.”</w:t>
            </w:r>
          </w:p>
        </w:tc>
        <w:tc>
          <w:tcPr>
            <w:tcW w:w="4876" w:type="dxa"/>
            <w:hideMark/>
          </w:tcPr>
          <w:p w14:paraId="4AF77C77" w14:textId="77777777" w:rsidR="001919E5" w:rsidRPr="0019256C" w:rsidRDefault="001919E5" w:rsidP="00742179">
            <w:pPr>
              <w:pStyle w:val="Normal6"/>
              <w:rPr>
                <w:szCs w:val="24"/>
              </w:rPr>
            </w:pPr>
            <w:r w:rsidRPr="0019256C">
              <w:lastRenderedPageBreak/>
              <w:t>(4)</w:t>
            </w:r>
            <w:r w:rsidRPr="0019256C">
              <w:tab/>
              <w:t xml:space="preserve">Sen lisäksi, että jäsenvaltioiden on asetuksen (EU) 2021/1060 18 artiklan 2 kohdan mukaisesti toimitettava arvio kunkin ohjelman väliarvioinnin tuloksista, ne voivat kahden kuukauden kuluessa </w:t>
            </w:r>
            <w:r w:rsidRPr="0019256C">
              <w:lastRenderedPageBreak/>
              <w:t xml:space="preserve">asetuksen (EU) XXXX/XXXX [tämä asetus] voimaantulosta toimittaa täydentävän arvion ja siihen liittyvät ohjelmien muuttamista koskevat pyynnöt uudelleen ottaen huomioon 12 a </w:t>
            </w:r>
            <w:r w:rsidRPr="0019256C">
              <w:rPr>
                <w:b/>
                <w:i/>
              </w:rPr>
              <w:t>ja</w:t>
            </w:r>
            <w:r w:rsidRPr="0019256C">
              <w:t xml:space="preserve"> 12 c artiklan mukaisesti perustetut erityiset toimintalinjat. Asetuksen (EU) 2021/1060 18 artiklan 3 kohdassa säädettyjä määräaikoja sovelletaan.”</w:t>
            </w:r>
          </w:p>
        </w:tc>
      </w:tr>
    </w:tbl>
    <w:p w14:paraId="183F87E8"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84D8980" w14:textId="77777777" w:rsidR="001919E5" w:rsidRPr="0019256C" w:rsidRDefault="001919E5" w:rsidP="001919E5">
      <w:r w:rsidRPr="0019256C">
        <w:rPr>
          <w:rStyle w:val="HideTWBExt"/>
        </w:rPr>
        <w:t>&lt;/Amend&gt;</w:t>
      </w:r>
    </w:p>
    <w:p w14:paraId="5E2FA3F0"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71</w:t>
      </w:r>
      <w:r w:rsidRPr="0019256C">
        <w:rPr>
          <w:rStyle w:val="HideTWBExt"/>
          <w:b w:val="0"/>
        </w:rPr>
        <w:t>&lt;/NumAm&gt;</w:t>
      </w:r>
    </w:p>
    <w:p w14:paraId="64B126E5"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7B2E10EE" w14:textId="77777777" w:rsidR="001919E5" w:rsidRPr="0019256C" w:rsidRDefault="001919E5" w:rsidP="001919E5">
      <w:r w:rsidRPr="0019256C">
        <w:rPr>
          <w:rStyle w:val="HideTWBExt"/>
        </w:rPr>
        <w:t>&lt;/RepeatBlock-By&gt;</w:t>
      </w:r>
    </w:p>
    <w:p w14:paraId="314C7053"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5C7DEF5A"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6654294F"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45C19ED4" w14:textId="77777777" w:rsidR="001919E5" w:rsidRPr="0019256C" w:rsidRDefault="001919E5" w:rsidP="001919E5">
      <w:r w:rsidRPr="0019256C">
        <w:rPr>
          <w:rStyle w:val="HideTWBExt"/>
        </w:rPr>
        <w:t>&lt;Article2&gt;</w:t>
      </w:r>
      <w:r w:rsidRPr="0019256C">
        <w:t>5 a artikla – 4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344B22AB" w14:textId="77777777" w:rsidTr="00742179">
        <w:trPr>
          <w:jc w:val="center"/>
        </w:trPr>
        <w:tc>
          <w:tcPr>
            <w:tcW w:w="9752" w:type="dxa"/>
            <w:gridSpan w:val="2"/>
          </w:tcPr>
          <w:p w14:paraId="2FF710C5" w14:textId="77777777" w:rsidR="001919E5" w:rsidRPr="0019256C" w:rsidRDefault="001919E5" w:rsidP="00742179">
            <w:pPr>
              <w:keepNext/>
            </w:pPr>
          </w:p>
        </w:tc>
      </w:tr>
      <w:tr w:rsidR="001919E5" w:rsidRPr="0019256C" w14:paraId="5AB92629" w14:textId="77777777" w:rsidTr="00742179">
        <w:trPr>
          <w:jc w:val="center"/>
        </w:trPr>
        <w:tc>
          <w:tcPr>
            <w:tcW w:w="4876" w:type="dxa"/>
            <w:hideMark/>
          </w:tcPr>
          <w:p w14:paraId="417DD070" w14:textId="77777777" w:rsidR="001919E5" w:rsidRPr="0019256C" w:rsidRDefault="001919E5" w:rsidP="00742179">
            <w:pPr>
              <w:pStyle w:val="ColumnHeading"/>
              <w:keepNext/>
            </w:pPr>
            <w:r w:rsidRPr="0019256C">
              <w:t>Komission teksti</w:t>
            </w:r>
          </w:p>
        </w:tc>
        <w:tc>
          <w:tcPr>
            <w:tcW w:w="4876" w:type="dxa"/>
            <w:hideMark/>
          </w:tcPr>
          <w:p w14:paraId="12B23C1F" w14:textId="77777777" w:rsidR="001919E5" w:rsidRPr="0019256C" w:rsidRDefault="001919E5" w:rsidP="00742179">
            <w:pPr>
              <w:pStyle w:val="ColumnHeading"/>
              <w:keepNext/>
            </w:pPr>
            <w:r w:rsidRPr="0019256C">
              <w:t>Tarkistus</w:t>
            </w:r>
          </w:p>
        </w:tc>
      </w:tr>
      <w:tr w:rsidR="001919E5" w:rsidRPr="0019256C" w14:paraId="22EF8F25" w14:textId="77777777" w:rsidTr="00742179">
        <w:trPr>
          <w:jc w:val="center"/>
        </w:trPr>
        <w:tc>
          <w:tcPr>
            <w:tcW w:w="4876" w:type="dxa"/>
            <w:hideMark/>
          </w:tcPr>
          <w:p w14:paraId="0BF9D5E1" w14:textId="77777777" w:rsidR="001919E5" w:rsidRPr="0019256C" w:rsidRDefault="001919E5" w:rsidP="00742179">
            <w:pPr>
              <w:pStyle w:val="Normal6"/>
            </w:pPr>
            <w:r w:rsidRPr="0019256C">
              <w:t>(4)</w:t>
            </w:r>
            <w:r w:rsidRPr="0019256C">
              <w:tab/>
              <w:t>Sen lisäksi, että jäsenvaltioiden on asetuksen (EU) 2021/1060 18 artiklan 2 kohdan mukaisesti toimitettava arvio kunkin ohjelman väliarvioinnin tuloksista, ne voivat kahden kuukauden kuluessa asetuksen (EU) XXXX/XXXX [tämä asetus] voimaantulosta toimittaa täydentävän arvion ja siihen liittyvät ohjelmien muuttamista koskevat pyynnöt uudelleen ottaen huomioon 12 a</w:t>
            </w:r>
            <w:r w:rsidRPr="0019256C">
              <w:rPr>
                <w:b/>
                <w:i/>
              </w:rPr>
              <w:t>, 12 c</w:t>
            </w:r>
            <w:r w:rsidRPr="0019256C">
              <w:t xml:space="preserve"> ja 12 d artiklan mukaisesti perustetut erityiset toimintalinjat. Asetuksen (EU) 2021/1060 18 artiklan 3 kohdassa säädettyjä määräaikoja sovelletaan.”</w:t>
            </w:r>
          </w:p>
        </w:tc>
        <w:tc>
          <w:tcPr>
            <w:tcW w:w="4876" w:type="dxa"/>
            <w:hideMark/>
          </w:tcPr>
          <w:p w14:paraId="0A8ECA32" w14:textId="77777777" w:rsidR="001919E5" w:rsidRPr="0019256C" w:rsidRDefault="001919E5" w:rsidP="00742179">
            <w:pPr>
              <w:pStyle w:val="Normal6"/>
              <w:rPr>
                <w:szCs w:val="24"/>
              </w:rPr>
            </w:pPr>
            <w:r w:rsidRPr="0019256C">
              <w:t>(4)</w:t>
            </w:r>
            <w:r w:rsidRPr="0019256C">
              <w:tab/>
              <w:t>Sen lisäksi, että jäsenvaltioiden on asetuksen (EU) 2021/1060 18 artiklan 2 kohdan mukaisesti toimitettava arvio kunkin ohjelman väliarvioinnin tuloksista, ne voivat kahden kuukauden kuluessa asetuksen (EU) XXXX/XXXX [tämä asetus] voimaantulosta toimittaa täydentävän arvion ja siihen liittyvät ohjelmien muuttamista koskevat pyynnöt uudelleen ottaen huomioon 12 a ja 12 d artiklan mukaisesti perustetut erityiset toimintalinjat. Asetuksen (EU) 2021/1060 18 artiklan 3 kohdassa säädettyjä määräaikoja sovelletaan.”</w:t>
            </w:r>
          </w:p>
        </w:tc>
      </w:tr>
    </w:tbl>
    <w:p w14:paraId="5B535402"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26CABB34" w14:textId="77777777" w:rsidR="001919E5" w:rsidRPr="0019256C" w:rsidRDefault="001919E5" w:rsidP="001919E5">
      <w:r w:rsidRPr="0019256C">
        <w:rPr>
          <w:rStyle w:val="HideTWBExt"/>
        </w:rPr>
        <w:t>&lt;/Amend&gt;</w:t>
      </w:r>
    </w:p>
    <w:p w14:paraId="1D66E653"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72</w:t>
      </w:r>
      <w:r w:rsidRPr="0019256C">
        <w:rPr>
          <w:rStyle w:val="HideTWBExt"/>
          <w:b w:val="0"/>
        </w:rPr>
        <w:t>&lt;/NumAm&gt;</w:t>
      </w:r>
    </w:p>
    <w:p w14:paraId="0F9ECAF5" w14:textId="77777777" w:rsidR="001919E5" w:rsidRPr="0019256C" w:rsidRDefault="001919E5" w:rsidP="001919E5">
      <w:pPr>
        <w:pStyle w:val="NormalBold"/>
      </w:pPr>
      <w:r w:rsidRPr="0019256C">
        <w:rPr>
          <w:rStyle w:val="HideTWBExt"/>
          <w:b w:val="0"/>
        </w:rPr>
        <w:t>&lt;RepeatBlock-By&gt;&lt;Members&gt;</w:t>
      </w:r>
      <w:r w:rsidRPr="0019256C">
        <w:t>Villy Søvndal</w:t>
      </w:r>
      <w:r w:rsidRPr="0019256C">
        <w:rPr>
          <w:rStyle w:val="HideTWBExt"/>
          <w:b w:val="0"/>
        </w:rPr>
        <w:t>&lt;/Members&gt;</w:t>
      </w:r>
    </w:p>
    <w:p w14:paraId="59DCD372" w14:textId="77777777" w:rsidR="001919E5" w:rsidRPr="0019256C" w:rsidRDefault="001919E5" w:rsidP="001919E5">
      <w:r w:rsidRPr="0019256C">
        <w:rPr>
          <w:rStyle w:val="HideTWBExt"/>
        </w:rPr>
        <w:t>&lt;AuNomDe&gt;</w:t>
      </w:r>
      <w:r w:rsidRPr="0019256C">
        <w:rPr>
          <w:rStyle w:val="HideTWBInt"/>
        </w:rPr>
        <w:t>{Greens/EFA}</w:t>
      </w:r>
      <w:r w:rsidRPr="0019256C">
        <w:t>Verts/ALE-ryhmän puolesta</w:t>
      </w:r>
      <w:r w:rsidRPr="0019256C">
        <w:rPr>
          <w:rStyle w:val="HideTWBExt"/>
        </w:rPr>
        <w:t>&lt;/AuNomDe&gt;</w:t>
      </w:r>
    </w:p>
    <w:p w14:paraId="07A8B055" w14:textId="77777777" w:rsidR="001919E5" w:rsidRPr="0019256C" w:rsidRDefault="001919E5" w:rsidP="001919E5">
      <w:r w:rsidRPr="0019256C">
        <w:rPr>
          <w:rStyle w:val="HideTWBExt"/>
        </w:rPr>
        <w:lastRenderedPageBreak/>
        <w:t>&lt;/RepeatBlock-By&gt;</w:t>
      </w:r>
    </w:p>
    <w:p w14:paraId="6D816047"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175774DD" w14:textId="77777777" w:rsidR="001919E5" w:rsidRPr="0019256C" w:rsidRDefault="001919E5" w:rsidP="001919E5">
      <w:pPr>
        <w:pStyle w:val="NormalBold"/>
      </w:pPr>
      <w:r w:rsidRPr="0019256C">
        <w:rPr>
          <w:rStyle w:val="HideTWBExt"/>
          <w:b w:val="0"/>
        </w:rPr>
        <w:t>&lt;Article&gt;</w:t>
      </w:r>
      <w:r w:rsidRPr="0019256C">
        <w:t>1 artikla – 1 kohta – 1 alakohta</w:t>
      </w:r>
      <w:r w:rsidRPr="0019256C">
        <w:rPr>
          <w:rStyle w:val="HideTWBExt"/>
          <w:b w:val="0"/>
        </w:rPr>
        <w:t>&lt;/Article&gt;</w:t>
      </w:r>
    </w:p>
    <w:p w14:paraId="112AF983"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38B2C50C" w14:textId="77777777" w:rsidR="001919E5" w:rsidRPr="0019256C" w:rsidRDefault="001919E5" w:rsidP="001919E5">
      <w:r w:rsidRPr="0019256C">
        <w:rPr>
          <w:rStyle w:val="HideTWBExt"/>
        </w:rPr>
        <w:t>&lt;Article2&gt;</w:t>
      </w:r>
      <w:r w:rsidRPr="0019256C">
        <w:t>5 a artikla – 4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14A50A8D" w14:textId="77777777" w:rsidTr="00742179">
        <w:trPr>
          <w:jc w:val="center"/>
        </w:trPr>
        <w:tc>
          <w:tcPr>
            <w:tcW w:w="9752" w:type="dxa"/>
            <w:gridSpan w:val="2"/>
          </w:tcPr>
          <w:p w14:paraId="3D3E2883" w14:textId="77777777" w:rsidR="001919E5" w:rsidRPr="0019256C" w:rsidRDefault="001919E5" w:rsidP="00742179">
            <w:pPr>
              <w:keepNext/>
            </w:pPr>
          </w:p>
        </w:tc>
      </w:tr>
      <w:tr w:rsidR="001919E5" w:rsidRPr="0019256C" w14:paraId="5D100003" w14:textId="77777777" w:rsidTr="00742179">
        <w:trPr>
          <w:jc w:val="center"/>
        </w:trPr>
        <w:tc>
          <w:tcPr>
            <w:tcW w:w="4876" w:type="dxa"/>
            <w:hideMark/>
          </w:tcPr>
          <w:p w14:paraId="1A927859" w14:textId="77777777" w:rsidR="001919E5" w:rsidRPr="0019256C" w:rsidRDefault="001919E5" w:rsidP="00742179">
            <w:pPr>
              <w:pStyle w:val="ColumnHeading"/>
              <w:keepNext/>
            </w:pPr>
            <w:r w:rsidRPr="0019256C">
              <w:t>Komission teksti</w:t>
            </w:r>
          </w:p>
        </w:tc>
        <w:tc>
          <w:tcPr>
            <w:tcW w:w="4876" w:type="dxa"/>
            <w:hideMark/>
          </w:tcPr>
          <w:p w14:paraId="001FBFDC" w14:textId="77777777" w:rsidR="001919E5" w:rsidRPr="0019256C" w:rsidRDefault="001919E5" w:rsidP="00742179">
            <w:pPr>
              <w:pStyle w:val="ColumnHeading"/>
              <w:keepNext/>
            </w:pPr>
            <w:r w:rsidRPr="0019256C">
              <w:t>Tarkistus</w:t>
            </w:r>
          </w:p>
        </w:tc>
      </w:tr>
      <w:tr w:rsidR="001919E5" w:rsidRPr="0019256C" w14:paraId="61BAF3D4" w14:textId="77777777" w:rsidTr="00742179">
        <w:trPr>
          <w:jc w:val="center"/>
        </w:trPr>
        <w:tc>
          <w:tcPr>
            <w:tcW w:w="4876" w:type="dxa"/>
            <w:hideMark/>
          </w:tcPr>
          <w:p w14:paraId="49DD498F" w14:textId="77777777" w:rsidR="001919E5" w:rsidRPr="0019256C" w:rsidRDefault="001919E5" w:rsidP="00742179">
            <w:pPr>
              <w:pStyle w:val="Normal6"/>
            </w:pPr>
            <w:r w:rsidRPr="0019256C">
              <w:t>(4)</w:t>
            </w:r>
            <w:r w:rsidRPr="0019256C">
              <w:tab/>
              <w:t>Sen lisäksi, että jäsenvaltioiden on asetuksen (EU) 2021/1060 18 artiklan 2 kohdan mukaisesti toimitettava arvio kunkin ohjelman väliarvioinnin tuloksista, ne voivat kahden kuukauden kuluessa asetuksen (EU) XXXX/XXXX [tämä asetus] voimaantulosta toimittaa täydentävän arvion ja siihen liittyvät ohjelmien muuttamista koskevat pyynnöt uudelleen ottaen huomioon 12 a</w:t>
            </w:r>
            <w:r w:rsidRPr="0019256C">
              <w:rPr>
                <w:b/>
                <w:i/>
              </w:rPr>
              <w:t>, 12 c</w:t>
            </w:r>
            <w:r w:rsidRPr="0019256C">
              <w:t xml:space="preserve"> ja 12 d artiklan mukaisesti perustetut erityiset toimintalinjat. Asetuksen (EU) 2021/1060 18 artiklan 3 kohdassa säädettyjä määräaikoja sovelletaan.”</w:t>
            </w:r>
          </w:p>
        </w:tc>
        <w:tc>
          <w:tcPr>
            <w:tcW w:w="4876" w:type="dxa"/>
            <w:hideMark/>
          </w:tcPr>
          <w:p w14:paraId="495BCC57" w14:textId="77777777" w:rsidR="001919E5" w:rsidRPr="0019256C" w:rsidRDefault="001919E5" w:rsidP="00742179">
            <w:pPr>
              <w:pStyle w:val="Normal6"/>
              <w:rPr>
                <w:szCs w:val="24"/>
              </w:rPr>
            </w:pPr>
            <w:r w:rsidRPr="0019256C">
              <w:t>(4)</w:t>
            </w:r>
            <w:r w:rsidRPr="0019256C">
              <w:tab/>
              <w:t>Sen lisäksi, että jäsenvaltioiden on asetuksen (EU) 2021/1060 18 artiklan 2 kohdan mukaisesti toimitettava arvio kunkin ohjelman väliarvioinnin tuloksista, ne voivat kahden kuukauden kuluessa asetuksen (EU) XXXX/XXXX [tämä asetus] voimaantulosta toimittaa täydentävän arvion ja siihen liittyvät ohjelmien muuttamista koskevat pyynnöt uudelleen ottaen huomioon 12 a ja 12 d artiklan mukaisesti perustetut erityiset toimintalinjat. Asetuksen (EU) 2021/1060 18 artiklan 3 kohdassa säädettyjä määräaikoja sovelletaan.”</w:t>
            </w:r>
          </w:p>
        </w:tc>
      </w:tr>
    </w:tbl>
    <w:p w14:paraId="5C28FE21"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2BAA2A55" w14:textId="77777777" w:rsidR="001919E5" w:rsidRPr="0019256C" w:rsidRDefault="001919E5" w:rsidP="001919E5">
      <w:r w:rsidRPr="0019256C">
        <w:rPr>
          <w:rStyle w:val="HideTWBExt"/>
        </w:rPr>
        <w:t>&lt;/Amend&gt;</w:t>
      </w:r>
    </w:p>
    <w:p w14:paraId="62030CC4"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73</w:t>
      </w:r>
      <w:r w:rsidRPr="0019256C">
        <w:rPr>
          <w:rStyle w:val="HideTWBExt"/>
          <w:b w:val="0"/>
        </w:rPr>
        <w:t>&lt;/NumAm&gt;</w:t>
      </w:r>
    </w:p>
    <w:p w14:paraId="2A0DB065"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6A34C976" w14:textId="77777777" w:rsidR="001919E5" w:rsidRPr="0019256C" w:rsidRDefault="001919E5" w:rsidP="001919E5">
      <w:r w:rsidRPr="0019256C">
        <w:rPr>
          <w:rStyle w:val="HideTWBExt"/>
        </w:rPr>
        <w:t>&lt;/RepeatBlock-By&gt;</w:t>
      </w:r>
    </w:p>
    <w:p w14:paraId="0621AB9B"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54C116D3" w14:textId="77777777" w:rsidR="001919E5" w:rsidRPr="0019256C" w:rsidRDefault="001919E5" w:rsidP="001919E5">
      <w:pPr>
        <w:pStyle w:val="NormalBold"/>
      </w:pPr>
      <w:r w:rsidRPr="0019256C">
        <w:rPr>
          <w:rStyle w:val="HideTWBExt"/>
          <w:b w:val="0"/>
        </w:rPr>
        <w:t>&lt;Article&gt;</w:t>
      </w:r>
      <w:r w:rsidRPr="0019256C">
        <w:t>1 artikla – 1 kohta – 2 alakohta</w:t>
      </w:r>
      <w:r w:rsidRPr="0019256C">
        <w:rPr>
          <w:rStyle w:val="HideTWBExt"/>
          <w:b w:val="0"/>
        </w:rPr>
        <w:t>&lt;/Article&gt;</w:t>
      </w:r>
    </w:p>
    <w:p w14:paraId="0E957B5D"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17AA690B" w14:textId="77777777" w:rsidR="001919E5" w:rsidRPr="0019256C" w:rsidRDefault="001919E5" w:rsidP="001919E5">
      <w:r w:rsidRPr="0019256C">
        <w:rPr>
          <w:rStyle w:val="HideTWBExt"/>
        </w:rPr>
        <w:t>&lt;Article2&gt;</w:t>
      </w:r>
      <w:r w:rsidRPr="0019256C">
        <w:t>12 a artikla – 1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4BE5593E" w14:textId="77777777" w:rsidTr="00742179">
        <w:trPr>
          <w:jc w:val="center"/>
        </w:trPr>
        <w:tc>
          <w:tcPr>
            <w:tcW w:w="9752" w:type="dxa"/>
            <w:gridSpan w:val="2"/>
          </w:tcPr>
          <w:p w14:paraId="7F8C7EB1" w14:textId="77777777" w:rsidR="001919E5" w:rsidRPr="0019256C" w:rsidRDefault="001919E5" w:rsidP="00742179">
            <w:pPr>
              <w:keepNext/>
            </w:pPr>
          </w:p>
        </w:tc>
      </w:tr>
      <w:tr w:rsidR="001919E5" w:rsidRPr="0019256C" w14:paraId="2EB32E7B" w14:textId="77777777" w:rsidTr="00742179">
        <w:trPr>
          <w:jc w:val="center"/>
        </w:trPr>
        <w:tc>
          <w:tcPr>
            <w:tcW w:w="4876" w:type="dxa"/>
            <w:hideMark/>
          </w:tcPr>
          <w:p w14:paraId="389D6CA0" w14:textId="77777777" w:rsidR="001919E5" w:rsidRPr="0019256C" w:rsidRDefault="001919E5" w:rsidP="00742179">
            <w:pPr>
              <w:pStyle w:val="ColumnHeading"/>
              <w:keepNext/>
            </w:pPr>
            <w:r w:rsidRPr="0019256C">
              <w:t>Komission teksti</w:t>
            </w:r>
          </w:p>
        </w:tc>
        <w:tc>
          <w:tcPr>
            <w:tcW w:w="4876" w:type="dxa"/>
            <w:hideMark/>
          </w:tcPr>
          <w:p w14:paraId="0A5D0C72" w14:textId="77777777" w:rsidR="001919E5" w:rsidRPr="0019256C" w:rsidRDefault="001919E5" w:rsidP="00742179">
            <w:pPr>
              <w:pStyle w:val="ColumnHeading"/>
              <w:keepNext/>
            </w:pPr>
            <w:r w:rsidRPr="0019256C">
              <w:t>Tarkistus</w:t>
            </w:r>
          </w:p>
        </w:tc>
      </w:tr>
      <w:tr w:rsidR="001919E5" w:rsidRPr="0019256C" w14:paraId="72932E01" w14:textId="77777777" w:rsidTr="00742179">
        <w:trPr>
          <w:jc w:val="center"/>
        </w:trPr>
        <w:tc>
          <w:tcPr>
            <w:tcW w:w="4876" w:type="dxa"/>
            <w:hideMark/>
          </w:tcPr>
          <w:p w14:paraId="2B0AFFF3" w14:textId="77777777" w:rsidR="001919E5" w:rsidRPr="0019256C" w:rsidRDefault="001919E5" w:rsidP="00742179">
            <w:pPr>
              <w:pStyle w:val="Normal6"/>
            </w:pPr>
            <w:r w:rsidRPr="0019256C">
              <w:t xml:space="preserve">”Jos komissio hyväksyy muutoksen ohjelmaan, joka sisältää ESR+:sta tuettaviin ja asetuksen (EU) 2024/795 2 artiklassa tarkoitettuja STEP-kehysvälineen tavoitteita edistäviin toimiin liittyvän yhden tai useamman toimintalinjan, se suorittaa asetuksen (EU) 2021/1060 90 artiklan 1 ja 2 kohdassa säädetyn ohjelman ennakkomaksun lisäksi </w:t>
            </w:r>
            <w:r w:rsidRPr="0019256C">
              <w:lastRenderedPageBreak/>
              <w:t>poikkeuksellisen 30 prosentin ennakkomaksun kyseisille toimintalinjoille kohdennettujen määrärahojen perusteella edellyttäen, että ohjelman muutos toimitetaan komissiolle viimeistään 31 päivänä joulukuuta 2025. Poikkeuksellinen ennakkomaksu maksetaan 60 päivän kuluessa siitä, kun komissio on tehnyt ohjelman muutoksen hyväksymispäätöksen.”</w:t>
            </w:r>
          </w:p>
        </w:tc>
        <w:tc>
          <w:tcPr>
            <w:tcW w:w="4876" w:type="dxa"/>
            <w:hideMark/>
          </w:tcPr>
          <w:p w14:paraId="6009C9E5" w14:textId="77777777" w:rsidR="001919E5" w:rsidRPr="0019256C" w:rsidRDefault="001919E5" w:rsidP="00742179">
            <w:pPr>
              <w:pStyle w:val="Normal6"/>
              <w:rPr>
                <w:szCs w:val="24"/>
              </w:rPr>
            </w:pPr>
            <w:r w:rsidRPr="0019256C">
              <w:lastRenderedPageBreak/>
              <w:t xml:space="preserve">”Jos komissio hyväksyy muutoksen ohjelmaan, joka sisältää ESR+:sta tuettaviin ja asetuksen (EU) 2024/795 2 artiklassa tarkoitettuja STEP-kehysvälineen tavoitteita edistäviin toimiin liittyvän yhden tai useamman toimintalinjan, se suorittaa asetuksen (EU) 2021/1060 90 artiklan 1 ja 2 kohdassa säädetyn ohjelman ennakkomaksun lisäksi </w:t>
            </w:r>
            <w:r w:rsidRPr="0019256C">
              <w:lastRenderedPageBreak/>
              <w:t xml:space="preserve">poikkeuksellisen 30 prosentin ennakkomaksun kyseisille toimintalinjoille kohdennettujen määrärahojen perusteella edellyttäen, että </w:t>
            </w:r>
            <w:r w:rsidRPr="0019256C">
              <w:rPr>
                <w:b/>
                <w:i/>
              </w:rPr>
              <w:t>pienet edunsaajat ovat etusijalla rahoituksen saatavuudessa ja että</w:t>
            </w:r>
            <w:r w:rsidRPr="0019256C">
              <w:t xml:space="preserve"> ohjelman muutos toimitetaan komissiolle viimeistään 31 päivänä joulukuuta 2025. Poikkeuksellinen ennakkomaksu maksetaan 60 päivän kuluessa siitä, kun komissio on tehnyt ohjelman muutoksen hyväksymispäätöksen.”</w:t>
            </w:r>
          </w:p>
        </w:tc>
      </w:tr>
    </w:tbl>
    <w:p w14:paraId="1358D813"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266002E" w14:textId="77777777" w:rsidR="001919E5" w:rsidRPr="0019256C" w:rsidRDefault="001919E5" w:rsidP="001919E5">
      <w:r w:rsidRPr="0019256C">
        <w:rPr>
          <w:rStyle w:val="HideTWBExt"/>
        </w:rPr>
        <w:t>&lt;/Amend&gt;</w:t>
      </w:r>
    </w:p>
    <w:p w14:paraId="135966BB"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74</w:t>
      </w:r>
      <w:r w:rsidRPr="0019256C">
        <w:rPr>
          <w:rStyle w:val="HideTWBExt"/>
          <w:b w:val="0"/>
        </w:rPr>
        <w:t>&lt;/NumAm&gt;</w:t>
      </w:r>
    </w:p>
    <w:p w14:paraId="67C6CA68" w14:textId="77777777" w:rsidR="001919E5" w:rsidRPr="0019256C" w:rsidRDefault="001919E5" w:rsidP="001919E5">
      <w:pPr>
        <w:pStyle w:val="NormalBold"/>
      </w:pPr>
      <w:r w:rsidRPr="0019256C">
        <w:rPr>
          <w:rStyle w:val="HideTWBExt"/>
          <w:b w:val="0"/>
        </w:rPr>
        <w:t>&lt;RepeatBlock-By&gt;&lt;Members&gt;</w:t>
      </w:r>
      <w:r w:rsidRPr="0019256C">
        <w:t>Villy Søvndal</w:t>
      </w:r>
      <w:r w:rsidRPr="0019256C">
        <w:rPr>
          <w:rStyle w:val="HideTWBExt"/>
          <w:b w:val="0"/>
        </w:rPr>
        <w:t>&lt;/Members&gt;</w:t>
      </w:r>
    </w:p>
    <w:p w14:paraId="504FD3A5" w14:textId="77777777" w:rsidR="001919E5" w:rsidRPr="0019256C" w:rsidRDefault="001919E5" w:rsidP="001919E5">
      <w:r w:rsidRPr="0019256C">
        <w:rPr>
          <w:rStyle w:val="HideTWBExt"/>
        </w:rPr>
        <w:t>&lt;AuNomDe&gt;</w:t>
      </w:r>
      <w:r w:rsidRPr="0019256C">
        <w:rPr>
          <w:rStyle w:val="HideTWBInt"/>
        </w:rPr>
        <w:t>{Greens/EFA}</w:t>
      </w:r>
      <w:r w:rsidRPr="0019256C">
        <w:t>Verts/ALE-ryhmän puolesta</w:t>
      </w:r>
      <w:r w:rsidRPr="0019256C">
        <w:rPr>
          <w:rStyle w:val="HideTWBExt"/>
        </w:rPr>
        <w:t>&lt;/AuNomDe&gt;</w:t>
      </w:r>
    </w:p>
    <w:p w14:paraId="21772EF2" w14:textId="77777777" w:rsidR="001919E5" w:rsidRPr="0019256C" w:rsidRDefault="001919E5" w:rsidP="001919E5">
      <w:r w:rsidRPr="0019256C">
        <w:rPr>
          <w:rStyle w:val="HideTWBExt"/>
        </w:rPr>
        <w:t>&lt;/RepeatBlock-By&gt;</w:t>
      </w:r>
    </w:p>
    <w:p w14:paraId="7450B0C2"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569A012E" w14:textId="77777777" w:rsidR="001919E5" w:rsidRPr="0019256C" w:rsidRDefault="001919E5" w:rsidP="001919E5">
      <w:pPr>
        <w:pStyle w:val="NormalBold"/>
      </w:pPr>
      <w:r w:rsidRPr="0019256C">
        <w:rPr>
          <w:rStyle w:val="HideTWBExt"/>
          <w:b w:val="0"/>
        </w:rPr>
        <w:t>&lt;Article&gt;</w:t>
      </w:r>
      <w:r w:rsidRPr="0019256C">
        <w:t>1 artikla – 1 kohta – 3 alakohta – johdantokappale</w:t>
      </w:r>
      <w:r w:rsidRPr="001925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510FB78C" w14:textId="77777777" w:rsidTr="00742179">
        <w:trPr>
          <w:jc w:val="center"/>
        </w:trPr>
        <w:tc>
          <w:tcPr>
            <w:tcW w:w="9752" w:type="dxa"/>
            <w:gridSpan w:val="2"/>
          </w:tcPr>
          <w:p w14:paraId="6D2C218B" w14:textId="77777777" w:rsidR="001919E5" w:rsidRPr="0019256C" w:rsidRDefault="001919E5" w:rsidP="00742179">
            <w:pPr>
              <w:keepNext/>
            </w:pPr>
          </w:p>
        </w:tc>
      </w:tr>
      <w:tr w:rsidR="001919E5" w:rsidRPr="0019256C" w14:paraId="5F5CA91C" w14:textId="77777777" w:rsidTr="00742179">
        <w:trPr>
          <w:jc w:val="center"/>
        </w:trPr>
        <w:tc>
          <w:tcPr>
            <w:tcW w:w="4876" w:type="dxa"/>
            <w:hideMark/>
          </w:tcPr>
          <w:p w14:paraId="63015EFB" w14:textId="77777777" w:rsidR="001919E5" w:rsidRPr="0019256C" w:rsidRDefault="001919E5" w:rsidP="00742179">
            <w:pPr>
              <w:pStyle w:val="ColumnHeading"/>
              <w:keepNext/>
            </w:pPr>
            <w:r w:rsidRPr="0019256C">
              <w:t>Komission teksti</w:t>
            </w:r>
          </w:p>
        </w:tc>
        <w:tc>
          <w:tcPr>
            <w:tcW w:w="4876" w:type="dxa"/>
            <w:hideMark/>
          </w:tcPr>
          <w:p w14:paraId="46A5BD51" w14:textId="77777777" w:rsidR="001919E5" w:rsidRPr="0019256C" w:rsidRDefault="001919E5" w:rsidP="00742179">
            <w:pPr>
              <w:pStyle w:val="ColumnHeading"/>
              <w:keepNext/>
            </w:pPr>
            <w:r w:rsidRPr="0019256C">
              <w:t>Tarkistus</w:t>
            </w:r>
          </w:p>
        </w:tc>
      </w:tr>
      <w:tr w:rsidR="001919E5" w:rsidRPr="0019256C" w14:paraId="4C4182A2" w14:textId="77777777" w:rsidTr="00742179">
        <w:trPr>
          <w:jc w:val="center"/>
        </w:trPr>
        <w:tc>
          <w:tcPr>
            <w:tcW w:w="4876" w:type="dxa"/>
            <w:hideMark/>
          </w:tcPr>
          <w:p w14:paraId="00D08B77" w14:textId="77777777" w:rsidR="001919E5" w:rsidRPr="0019256C" w:rsidRDefault="001919E5" w:rsidP="00742179">
            <w:pPr>
              <w:pStyle w:val="Normal6"/>
            </w:pPr>
            <w:r w:rsidRPr="0019256C">
              <w:t>(3)</w:t>
            </w:r>
            <w:r w:rsidRPr="0019256C">
              <w:tab/>
              <w:t xml:space="preserve">Lisätään </w:t>
            </w:r>
            <w:r w:rsidRPr="0019256C">
              <w:rPr>
                <w:b/>
                <w:i/>
              </w:rPr>
              <w:t>12 c ja</w:t>
            </w:r>
            <w:r w:rsidRPr="0019256C">
              <w:t xml:space="preserve"> 12 d artikla seuraavasti:</w:t>
            </w:r>
          </w:p>
        </w:tc>
        <w:tc>
          <w:tcPr>
            <w:tcW w:w="4876" w:type="dxa"/>
            <w:hideMark/>
          </w:tcPr>
          <w:p w14:paraId="5B83041C" w14:textId="77777777" w:rsidR="001919E5" w:rsidRPr="0019256C" w:rsidRDefault="001919E5" w:rsidP="00742179">
            <w:pPr>
              <w:pStyle w:val="Normal6"/>
              <w:rPr>
                <w:szCs w:val="24"/>
              </w:rPr>
            </w:pPr>
            <w:r w:rsidRPr="0019256C">
              <w:t>(3)</w:t>
            </w:r>
            <w:r w:rsidRPr="0019256C">
              <w:tab/>
              <w:t>Lisätään 12 d artikla seuraavasti:</w:t>
            </w:r>
          </w:p>
        </w:tc>
      </w:tr>
    </w:tbl>
    <w:p w14:paraId="083D6BB4"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37598C9E" w14:textId="77777777" w:rsidR="001919E5" w:rsidRPr="0019256C" w:rsidRDefault="001919E5" w:rsidP="001919E5">
      <w:r w:rsidRPr="0019256C">
        <w:rPr>
          <w:rStyle w:val="HideTWBExt"/>
        </w:rPr>
        <w:t>&lt;/Amend&gt;</w:t>
      </w:r>
    </w:p>
    <w:p w14:paraId="2EDE9920"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75</w:t>
      </w:r>
      <w:r w:rsidRPr="0019256C">
        <w:rPr>
          <w:rStyle w:val="HideTWBExt"/>
          <w:b w:val="0"/>
        </w:rPr>
        <w:t>&lt;/NumAm&gt;</w:t>
      </w:r>
    </w:p>
    <w:p w14:paraId="2CA5391E" w14:textId="77777777" w:rsidR="001919E5" w:rsidRPr="0019256C" w:rsidRDefault="001919E5" w:rsidP="001919E5">
      <w:pPr>
        <w:pStyle w:val="NormalBold"/>
      </w:pPr>
      <w:r w:rsidRPr="0019256C">
        <w:rPr>
          <w:rStyle w:val="HideTWBExt"/>
          <w:b w:val="0"/>
        </w:rPr>
        <w:t>&lt;RepeatBlock-By&gt;&lt;Members&gt;</w:t>
      </w:r>
      <w:r w:rsidRPr="0019256C">
        <w:t>Maravillas Abadía Jover, Miriam Lexmann</w:t>
      </w:r>
      <w:r w:rsidRPr="0019256C">
        <w:rPr>
          <w:rStyle w:val="HideTWBExt"/>
          <w:b w:val="0"/>
        </w:rPr>
        <w:t>&lt;/Members&gt;</w:t>
      </w:r>
    </w:p>
    <w:p w14:paraId="598CFB3B" w14:textId="77777777" w:rsidR="001919E5" w:rsidRPr="0019256C" w:rsidRDefault="001919E5" w:rsidP="001919E5">
      <w:r w:rsidRPr="0019256C">
        <w:rPr>
          <w:rStyle w:val="HideTWBExt"/>
        </w:rPr>
        <w:t>&lt;/RepeatBlock-By&gt;</w:t>
      </w:r>
    </w:p>
    <w:p w14:paraId="108EDD47"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53CBB446" w14:textId="77777777" w:rsidR="001919E5" w:rsidRPr="0019256C" w:rsidRDefault="001919E5" w:rsidP="001919E5">
      <w:pPr>
        <w:pStyle w:val="NormalBold"/>
      </w:pPr>
      <w:r w:rsidRPr="0019256C">
        <w:rPr>
          <w:rStyle w:val="HideTWBExt"/>
          <w:b w:val="0"/>
        </w:rPr>
        <w:t>&lt;Article&gt;</w:t>
      </w:r>
      <w:r w:rsidRPr="0019256C">
        <w:t>1 artikla – 1 kohta – 3 a alakohta (uusi)</w:t>
      </w:r>
      <w:r w:rsidRPr="0019256C">
        <w:rPr>
          <w:rStyle w:val="HideTWBExt"/>
          <w:b w:val="0"/>
        </w:rPr>
        <w:t>&lt;/Article&gt;</w:t>
      </w:r>
    </w:p>
    <w:p w14:paraId="48CFC635"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65F3C4DB" w14:textId="77777777" w:rsidR="001919E5" w:rsidRPr="0019256C" w:rsidRDefault="001919E5" w:rsidP="001919E5">
      <w:r w:rsidRPr="0019256C">
        <w:rPr>
          <w:rStyle w:val="HideTWBExt"/>
        </w:rPr>
        <w:t>&lt;Article2&gt;</w:t>
      </w:r>
      <w:r w:rsidRPr="0019256C">
        <w:t>12 e artikla (uusi)</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03EE898E" w14:textId="77777777" w:rsidTr="00742179">
        <w:trPr>
          <w:jc w:val="center"/>
        </w:trPr>
        <w:tc>
          <w:tcPr>
            <w:tcW w:w="9752" w:type="dxa"/>
            <w:gridSpan w:val="2"/>
          </w:tcPr>
          <w:p w14:paraId="53D3EB16" w14:textId="77777777" w:rsidR="001919E5" w:rsidRPr="0019256C" w:rsidRDefault="001919E5" w:rsidP="00742179">
            <w:pPr>
              <w:keepNext/>
            </w:pPr>
          </w:p>
        </w:tc>
      </w:tr>
      <w:tr w:rsidR="001919E5" w:rsidRPr="0019256C" w14:paraId="08F2F88A" w14:textId="77777777" w:rsidTr="00742179">
        <w:trPr>
          <w:jc w:val="center"/>
        </w:trPr>
        <w:tc>
          <w:tcPr>
            <w:tcW w:w="4876" w:type="dxa"/>
            <w:hideMark/>
          </w:tcPr>
          <w:p w14:paraId="711FC8E7" w14:textId="77777777" w:rsidR="001919E5" w:rsidRPr="0019256C" w:rsidRDefault="001919E5" w:rsidP="00742179">
            <w:pPr>
              <w:pStyle w:val="ColumnHeading"/>
              <w:keepNext/>
            </w:pPr>
            <w:r w:rsidRPr="0019256C">
              <w:t>Komission teksti</w:t>
            </w:r>
          </w:p>
        </w:tc>
        <w:tc>
          <w:tcPr>
            <w:tcW w:w="4876" w:type="dxa"/>
            <w:hideMark/>
          </w:tcPr>
          <w:p w14:paraId="6B6B2839" w14:textId="77777777" w:rsidR="001919E5" w:rsidRPr="0019256C" w:rsidRDefault="001919E5" w:rsidP="00742179">
            <w:pPr>
              <w:pStyle w:val="ColumnHeading"/>
              <w:keepNext/>
            </w:pPr>
            <w:r w:rsidRPr="0019256C">
              <w:t>Tarkistus</w:t>
            </w:r>
          </w:p>
        </w:tc>
      </w:tr>
      <w:tr w:rsidR="001919E5" w:rsidRPr="0019256C" w14:paraId="5115C4D1" w14:textId="77777777" w:rsidTr="00742179">
        <w:trPr>
          <w:jc w:val="center"/>
        </w:trPr>
        <w:tc>
          <w:tcPr>
            <w:tcW w:w="4876" w:type="dxa"/>
          </w:tcPr>
          <w:p w14:paraId="6C3573E9" w14:textId="77777777" w:rsidR="001919E5" w:rsidRPr="0019256C" w:rsidRDefault="001919E5" w:rsidP="00742179">
            <w:pPr>
              <w:pStyle w:val="Normal6"/>
            </w:pPr>
          </w:p>
        </w:tc>
        <w:tc>
          <w:tcPr>
            <w:tcW w:w="4876" w:type="dxa"/>
            <w:hideMark/>
          </w:tcPr>
          <w:p w14:paraId="59ACB12C" w14:textId="77777777" w:rsidR="001919E5" w:rsidRPr="0019256C" w:rsidRDefault="001919E5" w:rsidP="00742179">
            <w:pPr>
              <w:pStyle w:val="Normal6"/>
              <w:rPr>
                <w:szCs w:val="24"/>
              </w:rPr>
            </w:pPr>
            <w:r w:rsidRPr="0019256C">
              <w:rPr>
                <w:b/>
                <w:i/>
              </w:rPr>
              <w:t>(3 a)</w:t>
            </w:r>
            <w:r w:rsidRPr="0019256C">
              <w:rPr>
                <w:b/>
                <w:i/>
              </w:rPr>
              <w:tab/>
              <w:t>Ohjeiden ja hallintomenettelyjen yksinkertaistaminen</w:t>
            </w:r>
          </w:p>
        </w:tc>
      </w:tr>
      <w:tr w:rsidR="001919E5" w:rsidRPr="0019256C" w14:paraId="1C70DDF2" w14:textId="77777777" w:rsidTr="00742179">
        <w:trPr>
          <w:jc w:val="center"/>
        </w:trPr>
        <w:tc>
          <w:tcPr>
            <w:tcW w:w="4876" w:type="dxa"/>
          </w:tcPr>
          <w:p w14:paraId="4B2C6BFA" w14:textId="77777777" w:rsidR="001919E5" w:rsidRPr="0019256C" w:rsidRDefault="001919E5" w:rsidP="00742179">
            <w:pPr>
              <w:pStyle w:val="Normal6"/>
            </w:pPr>
          </w:p>
        </w:tc>
        <w:tc>
          <w:tcPr>
            <w:tcW w:w="4876" w:type="dxa"/>
            <w:hideMark/>
          </w:tcPr>
          <w:p w14:paraId="02373ECD" w14:textId="77777777" w:rsidR="001919E5" w:rsidRPr="0019256C" w:rsidRDefault="001919E5" w:rsidP="00742179">
            <w:pPr>
              <w:pStyle w:val="Normal6"/>
              <w:rPr>
                <w:szCs w:val="24"/>
              </w:rPr>
            </w:pPr>
            <w:r w:rsidRPr="0019256C">
              <w:rPr>
                <w:b/>
                <w:i/>
              </w:rPr>
              <w:t xml:space="preserve">Komissio julkaisee viimeistään 60 päivän kuluttua tämän asetuksen voimaantulosta yksityiskohtaiset ohjeet, joihin liitetään </w:t>
            </w:r>
            <w:r w:rsidRPr="0019256C">
              <w:rPr>
                <w:b/>
                <w:i/>
              </w:rPr>
              <w:lastRenderedPageBreak/>
              <w:t>järjestelmä kysymysten ja vastausten käsittelyyn ja joiden tarkoituksena on selventää 5 a, 12 c ja 12 d artiklassa hyväksyttyjen toimenpiteiden teknisiä, oikeudellisia ja menettelyllisiä vaikutuksia. Nämä ohjeet auttavat hallintoviranomaisia asetuksen yhdenmukaisessa soveltamisessa, vähentävät hallinnollista taakkaa ja helpottavat mahdollisten epäilysten varhaista ratkaisemista.</w:t>
            </w:r>
          </w:p>
        </w:tc>
      </w:tr>
    </w:tbl>
    <w:p w14:paraId="30FF4B7C"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4CFF91DD" w14:textId="77777777" w:rsidR="001919E5" w:rsidRPr="0019256C" w:rsidRDefault="001919E5" w:rsidP="001919E5">
      <w:r w:rsidRPr="0019256C">
        <w:rPr>
          <w:rStyle w:val="HideTWBExt"/>
        </w:rPr>
        <w:t>&lt;/Amend&gt;</w:t>
      </w:r>
    </w:p>
    <w:p w14:paraId="184BE0E1"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76</w:t>
      </w:r>
      <w:r w:rsidRPr="0019256C">
        <w:rPr>
          <w:rStyle w:val="HideTWBExt"/>
          <w:b w:val="0"/>
        </w:rPr>
        <w:t>&lt;/NumAm&gt;</w:t>
      </w:r>
    </w:p>
    <w:p w14:paraId="31FEE31E" w14:textId="77777777" w:rsidR="001919E5" w:rsidRPr="0019256C" w:rsidRDefault="001919E5" w:rsidP="001919E5">
      <w:pPr>
        <w:pStyle w:val="NormalBold"/>
      </w:pPr>
      <w:r w:rsidRPr="0019256C">
        <w:rPr>
          <w:rStyle w:val="HideTWBExt"/>
          <w:b w:val="0"/>
        </w:rPr>
        <w:t>&lt;RepeatBlock-By&gt;&lt;Members&gt;</w:t>
      </w:r>
      <w:r w:rsidRPr="0019256C">
        <w:t>Villy Søvndal</w:t>
      </w:r>
      <w:r w:rsidRPr="0019256C">
        <w:rPr>
          <w:rStyle w:val="HideTWBExt"/>
          <w:b w:val="0"/>
        </w:rPr>
        <w:t>&lt;/Members&gt;</w:t>
      </w:r>
    </w:p>
    <w:p w14:paraId="1A5BC566" w14:textId="77777777" w:rsidR="001919E5" w:rsidRPr="0019256C" w:rsidRDefault="001919E5" w:rsidP="001919E5">
      <w:r w:rsidRPr="0019256C">
        <w:rPr>
          <w:rStyle w:val="HideTWBExt"/>
        </w:rPr>
        <w:t>&lt;AuNomDe&gt;</w:t>
      </w:r>
      <w:r w:rsidRPr="0019256C">
        <w:rPr>
          <w:rStyle w:val="HideTWBInt"/>
        </w:rPr>
        <w:t>{Greens/EFA}</w:t>
      </w:r>
      <w:r w:rsidRPr="0019256C">
        <w:t>Verts/ALE-ryhmän puolesta</w:t>
      </w:r>
      <w:r w:rsidRPr="0019256C">
        <w:rPr>
          <w:rStyle w:val="HideTWBExt"/>
        </w:rPr>
        <w:t>&lt;/AuNomDe&gt;</w:t>
      </w:r>
    </w:p>
    <w:p w14:paraId="4DB0A92E" w14:textId="77777777" w:rsidR="001919E5" w:rsidRPr="0019256C" w:rsidRDefault="001919E5" w:rsidP="001919E5">
      <w:r w:rsidRPr="0019256C">
        <w:rPr>
          <w:rStyle w:val="HideTWBExt"/>
        </w:rPr>
        <w:t>&lt;/RepeatBlock-By&gt;</w:t>
      </w:r>
    </w:p>
    <w:p w14:paraId="0D571C5C"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61E7B64F"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1149DA15"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594001E3" w14:textId="77777777" w:rsidR="001919E5" w:rsidRPr="0019256C" w:rsidRDefault="001919E5" w:rsidP="001919E5">
      <w:r w:rsidRPr="0019256C">
        <w:rPr>
          <w:rStyle w:val="HideTWBExt"/>
        </w:rPr>
        <w:t>&lt;Article2&gt;</w:t>
      </w:r>
      <w:r w:rsidRPr="0019256C">
        <w:t>12 c artikla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05A05386" w14:textId="77777777" w:rsidTr="00742179">
        <w:trPr>
          <w:jc w:val="center"/>
        </w:trPr>
        <w:tc>
          <w:tcPr>
            <w:tcW w:w="9752" w:type="dxa"/>
            <w:gridSpan w:val="2"/>
          </w:tcPr>
          <w:p w14:paraId="07954C64" w14:textId="77777777" w:rsidR="001919E5" w:rsidRPr="0019256C" w:rsidRDefault="001919E5" w:rsidP="00742179">
            <w:pPr>
              <w:keepNext/>
            </w:pPr>
          </w:p>
        </w:tc>
      </w:tr>
      <w:tr w:rsidR="001919E5" w:rsidRPr="0019256C" w14:paraId="2405EB83" w14:textId="77777777" w:rsidTr="00742179">
        <w:trPr>
          <w:jc w:val="center"/>
        </w:trPr>
        <w:tc>
          <w:tcPr>
            <w:tcW w:w="4876" w:type="dxa"/>
            <w:hideMark/>
          </w:tcPr>
          <w:p w14:paraId="72B1022F" w14:textId="77777777" w:rsidR="001919E5" w:rsidRPr="0019256C" w:rsidRDefault="001919E5" w:rsidP="00742179">
            <w:pPr>
              <w:pStyle w:val="ColumnHeading"/>
              <w:keepNext/>
            </w:pPr>
            <w:r w:rsidRPr="0019256C">
              <w:t>Komission teksti</w:t>
            </w:r>
          </w:p>
        </w:tc>
        <w:tc>
          <w:tcPr>
            <w:tcW w:w="4876" w:type="dxa"/>
            <w:hideMark/>
          </w:tcPr>
          <w:p w14:paraId="0BADC25C" w14:textId="77777777" w:rsidR="001919E5" w:rsidRPr="0019256C" w:rsidRDefault="001919E5" w:rsidP="00742179">
            <w:pPr>
              <w:pStyle w:val="ColumnHeading"/>
              <w:keepNext/>
            </w:pPr>
            <w:r w:rsidRPr="0019256C">
              <w:t>Tarkistus</w:t>
            </w:r>
          </w:p>
        </w:tc>
      </w:tr>
      <w:tr w:rsidR="001919E5" w:rsidRPr="0019256C" w14:paraId="05711F47" w14:textId="77777777" w:rsidTr="00742179">
        <w:trPr>
          <w:jc w:val="center"/>
        </w:trPr>
        <w:tc>
          <w:tcPr>
            <w:tcW w:w="4876" w:type="dxa"/>
            <w:hideMark/>
          </w:tcPr>
          <w:p w14:paraId="1228BAE3" w14:textId="77777777" w:rsidR="001919E5" w:rsidRPr="0019256C" w:rsidRDefault="001919E5" w:rsidP="00742179">
            <w:pPr>
              <w:pStyle w:val="Normal6"/>
            </w:pPr>
            <w:r w:rsidRPr="0019256C">
              <w:rPr>
                <w:b/>
                <w:i/>
              </w:rPr>
              <w:t>12 c artikla</w:t>
            </w:r>
          </w:p>
        </w:tc>
        <w:tc>
          <w:tcPr>
            <w:tcW w:w="4876" w:type="dxa"/>
            <w:hideMark/>
          </w:tcPr>
          <w:p w14:paraId="3F965614" w14:textId="77777777" w:rsidR="001919E5" w:rsidRPr="0019256C" w:rsidRDefault="001919E5" w:rsidP="00742179">
            <w:pPr>
              <w:pStyle w:val="Normal6"/>
              <w:rPr>
                <w:szCs w:val="24"/>
              </w:rPr>
            </w:pPr>
            <w:r w:rsidRPr="0019256C">
              <w:rPr>
                <w:b/>
                <w:i/>
              </w:rPr>
              <w:t>Poistetaan.</w:t>
            </w:r>
          </w:p>
        </w:tc>
      </w:tr>
      <w:tr w:rsidR="001919E5" w:rsidRPr="0019256C" w14:paraId="022EED3C" w14:textId="77777777" w:rsidTr="00742179">
        <w:trPr>
          <w:jc w:val="center"/>
        </w:trPr>
        <w:tc>
          <w:tcPr>
            <w:tcW w:w="4876" w:type="dxa"/>
          </w:tcPr>
          <w:p w14:paraId="5FC98A62" w14:textId="77777777" w:rsidR="001919E5" w:rsidRPr="0019256C" w:rsidRDefault="001919E5" w:rsidP="00742179">
            <w:pPr>
              <w:pStyle w:val="Normal6"/>
            </w:pPr>
          </w:p>
        </w:tc>
        <w:tc>
          <w:tcPr>
            <w:tcW w:w="4876" w:type="dxa"/>
            <w:hideMark/>
          </w:tcPr>
          <w:p w14:paraId="51CEB628" w14:textId="77777777" w:rsidR="001919E5" w:rsidRPr="0019256C" w:rsidRDefault="001919E5" w:rsidP="00742179">
            <w:pPr>
              <w:pStyle w:val="Normal6"/>
              <w:rPr>
                <w:szCs w:val="24"/>
              </w:rPr>
            </w:pPr>
            <w:r w:rsidRPr="0019256C">
              <w:rPr>
                <w:i/>
              </w:rPr>
              <w:t>(Poistetaan 12 c artikla.)</w:t>
            </w:r>
          </w:p>
        </w:tc>
      </w:tr>
    </w:tbl>
    <w:p w14:paraId="5D4FBBF6"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6EAA9CE" w14:textId="77777777" w:rsidR="001919E5" w:rsidRPr="0019256C" w:rsidRDefault="001919E5" w:rsidP="001919E5">
      <w:r w:rsidRPr="0019256C">
        <w:rPr>
          <w:rStyle w:val="HideTWBExt"/>
        </w:rPr>
        <w:t>&lt;/Amend&gt;</w:t>
      </w:r>
    </w:p>
    <w:p w14:paraId="712605EF"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77</w:t>
      </w:r>
      <w:r w:rsidRPr="0019256C">
        <w:rPr>
          <w:rStyle w:val="HideTWBExt"/>
          <w:b w:val="0"/>
        </w:rPr>
        <w:t>&lt;/NumAm&gt;</w:t>
      </w:r>
    </w:p>
    <w:p w14:paraId="5ABEA792" w14:textId="77777777" w:rsidR="001919E5" w:rsidRPr="0019256C" w:rsidRDefault="001919E5" w:rsidP="001919E5">
      <w:pPr>
        <w:pStyle w:val="NormalBold"/>
      </w:pPr>
      <w:r w:rsidRPr="0019256C">
        <w:rPr>
          <w:rStyle w:val="HideTWBExt"/>
          <w:b w:val="0"/>
        </w:rPr>
        <w:t>&lt;RepeatBlock-By&gt;&lt;Members&gt;</w:t>
      </w:r>
      <w:r w:rsidRPr="0019256C">
        <w:t>Branislav Ondruš</w:t>
      </w:r>
      <w:r w:rsidRPr="0019256C">
        <w:rPr>
          <w:rStyle w:val="HideTWBExt"/>
          <w:b w:val="0"/>
        </w:rPr>
        <w:t>&lt;/Members&gt;</w:t>
      </w:r>
    </w:p>
    <w:p w14:paraId="5F2F6EB8" w14:textId="77777777" w:rsidR="001919E5" w:rsidRPr="0019256C" w:rsidRDefault="001919E5" w:rsidP="001919E5">
      <w:r w:rsidRPr="0019256C">
        <w:rPr>
          <w:rStyle w:val="HideTWBExt"/>
        </w:rPr>
        <w:t>&lt;/RepeatBlock-By&gt;</w:t>
      </w:r>
    </w:p>
    <w:p w14:paraId="39B76B26"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4C9676A2"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4351F8EC"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3AC747EE" w14:textId="77777777" w:rsidR="001919E5" w:rsidRPr="0019256C" w:rsidRDefault="001919E5" w:rsidP="001919E5">
      <w:r w:rsidRPr="0019256C">
        <w:rPr>
          <w:rStyle w:val="HideTWBExt"/>
        </w:rPr>
        <w:t>&lt;Article2&gt;</w:t>
      </w:r>
      <w:r w:rsidRPr="0019256C">
        <w:t>12 c artikla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FB05D71" w14:textId="77777777" w:rsidTr="00742179">
        <w:trPr>
          <w:jc w:val="center"/>
        </w:trPr>
        <w:tc>
          <w:tcPr>
            <w:tcW w:w="9752" w:type="dxa"/>
            <w:gridSpan w:val="2"/>
          </w:tcPr>
          <w:p w14:paraId="0A1F5945" w14:textId="77777777" w:rsidR="001919E5" w:rsidRPr="0019256C" w:rsidRDefault="001919E5" w:rsidP="00742179">
            <w:pPr>
              <w:keepNext/>
            </w:pPr>
          </w:p>
        </w:tc>
      </w:tr>
      <w:tr w:rsidR="001919E5" w:rsidRPr="0019256C" w14:paraId="3681AB61" w14:textId="77777777" w:rsidTr="00742179">
        <w:trPr>
          <w:jc w:val="center"/>
        </w:trPr>
        <w:tc>
          <w:tcPr>
            <w:tcW w:w="4876" w:type="dxa"/>
            <w:hideMark/>
          </w:tcPr>
          <w:p w14:paraId="5BFDACCA" w14:textId="77777777" w:rsidR="001919E5" w:rsidRPr="0019256C" w:rsidRDefault="001919E5" w:rsidP="00742179">
            <w:pPr>
              <w:pStyle w:val="ColumnHeading"/>
              <w:keepNext/>
            </w:pPr>
            <w:r w:rsidRPr="0019256C">
              <w:t>Komission teksti</w:t>
            </w:r>
          </w:p>
        </w:tc>
        <w:tc>
          <w:tcPr>
            <w:tcW w:w="4876" w:type="dxa"/>
            <w:hideMark/>
          </w:tcPr>
          <w:p w14:paraId="2DDA9B39" w14:textId="77777777" w:rsidR="001919E5" w:rsidRPr="0019256C" w:rsidRDefault="001919E5" w:rsidP="00742179">
            <w:pPr>
              <w:pStyle w:val="ColumnHeading"/>
              <w:keepNext/>
            </w:pPr>
            <w:r w:rsidRPr="0019256C">
              <w:t>Tarkistus</w:t>
            </w:r>
          </w:p>
        </w:tc>
      </w:tr>
      <w:tr w:rsidR="001919E5" w:rsidRPr="0019256C" w14:paraId="5FE0F73B" w14:textId="77777777" w:rsidTr="00742179">
        <w:trPr>
          <w:jc w:val="center"/>
        </w:trPr>
        <w:tc>
          <w:tcPr>
            <w:tcW w:w="4876" w:type="dxa"/>
            <w:hideMark/>
          </w:tcPr>
          <w:p w14:paraId="279881A1" w14:textId="77777777" w:rsidR="001919E5" w:rsidRPr="0019256C" w:rsidRDefault="001919E5" w:rsidP="00742179">
            <w:pPr>
              <w:pStyle w:val="Normal6"/>
            </w:pPr>
            <w:r w:rsidRPr="0019256C">
              <w:rPr>
                <w:b/>
                <w:i/>
              </w:rPr>
              <w:t>12 c artikla</w:t>
            </w:r>
          </w:p>
        </w:tc>
        <w:tc>
          <w:tcPr>
            <w:tcW w:w="4876" w:type="dxa"/>
            <w:hideMark/>
          </w:tcPr>
          <w:p w14:paraId="20B1CBB7" w14:textId="77777777" w:rsidR="001919E5" w:rsidRPr="0019256C" w:rsidRDefault="001919E5" w:rsidP="00742179">
            <w:pPr>
              <w:pStyle w:val="Normal6"/>
              <w:rPr>
                <w:szCs w:val="24"/>
              </w:rPr>
            </w:pPr>
            <w:r w:rsidRPr="0019256C">
              <w:rPr>
                <w:b/>
                <w:i/>
              </w:rPr>
              <w:t>Poistetaan.</w:t>
            </w:r>
          </w:p>
        </w:tc>
      </w:tr>
    </w:tbl>
    <w:p w14:paraId="547984C6"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4E780D0" w14:textId="77777777" w:rsidR="001919E5" w:rsidRPr="0019256C" w:rsidRDefault="001919E5" w:rsidP="001919E5">
      <w:r w:rsidRPr="0019256C">
        <w:rPr>
          <w:rStyle w:val="HideTWBExt"/>
        </w:rPr>
        <w:lastRenderedPageBreak/>
        <w:t>&lt;/Amend&gt;</w:t>
      </w:r>
    </w:p>
    <w:p w14:paraId="614E9A0C"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78</w:t>
      </w:r>
      <w:r w:rsidRPr="0019256C">
        <w:rPr>
          <w:rStyle w:val="HideTWBExt"/>
          <w:b w:val="0"/>
        </w:rPr>
        <w:t>&lt;/NumAm&gt;</w:t>
      </w:r>
    </w:p>
    <w:p w14:paraId="1F78AB88" w14:textId="77777777" w:rsidR="001919E5" w:rsidRPr="0019256C" w:rsidRDefault="001919E5" w:rsidP="001919E5">
      <w:pPr>
        <w:pStyle w:val="NormalBold"/>
      </w:pPr>
      <w:r w:rsidRPr="0019256C">
        <w:rPr>
          <w:rStyle w:val="HideTWBExt"/>
          <w:b w:val="0"/>
        </w:rPr>
        <w:t>&lt;RepeatBlock-By&gt;&lt;Members&gt;</w:t>
      </w:r>
      <w:r w:rsidRPr="0019256C">
        <w:t>Maria Zacharia</w:t>
      </w:r>
      <w:r w:rsidRPr="0019256C">
        <w:rPr>
          <w:rStyle w:val="HideTWBExt"/>
          <w:b w:val="0"/>
        </w:rPr>
        <w:t>&lt;/Members&gt;</w:t>
      </w:r>
    </w:p>
    <w:p w14:paraId="73594CD5" w14:textId="77777777" w:rsidR="001919E5" w:rsidRPr="0019256C" w:rsidRDefault="001919E5" w:rsidP="001919E5">
      <w:r w:rsidRPr="0019256C">
        <w:rPr>
          <w:rStyle w:val="HideTWBExt"/>
        </w:rPr>
        <w:t>&lt;/RepeatBlock-By&gt;</w:t>
      </w:r>
    </w:p>
    <w:p w14:paraId="43E56BB5"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5361E0FC"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6D010267"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5AC627F8" w14:textId="77777777" w:rsidR="001919E5" w:rsidRPr="0019256C" w:rsidRDefault="001919E5" w:rsidP="001919E5">
      <w:r w:rsidRPr="0019256C">
        <w:rPr>
          <w:rStyle w:val="HideTWBExt"/>
        </w:rPr>
        <w:t>&lt;Article2&gt;</w:t>
      </w:r>
      <w:r w:rsidRPr="0019256C">
        <w:t>12 c artikla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16BC63FE" w14:textId="77777777" w:rsidTr="00742179">
        <w:trPr>
          <w:jc w:val="center"/>
        </w:trPr>
        <w:tc>
          <w:tcPr>
            <w:tcW w:w="9752" w:type="dxa"/>
            <w:gridSpan w:val="2"/>
          </w:tcPr>
          <w:p w14:paraId="7EF84D5A" w14:textId="77777777" w:rsidR="001919E5" w:rsidRPr="0019256C" w:rsidRDefault="001919E5" w:rsidP="00742179">
            <w:pPr>
              <w:keepNext/>
            </w:pPr>
          </w:p>
        </w:tc>
      </w:tr>
      <w:tr w:rsidR="001919E5" w:rsidRPr="0019256C" w14:paraId="644A58A1" w14:textId="77777777" w:rsidTr="00742179">
        <w:trPr>
          <w:jc w:val="center"/>
        </w:trPr>
        <w:tc>
          <w:tcPr>
            <w:tcW w:w="4876" w:type="dxa"/>
            <w:hideMark/>
          </w:tcPr>
          <w:p w14:paraId="5454C922" w14:textId="77777777" w:rsidR="001919E5" w:rsidRPr="0019256C" w:rsidRDefault="001919E5" w:rsidP="00742179">
            <w:pPr>
              <w:pStyle w:val="ColumnHeading"/>
              <w:keepNext/>
            </w:pPr>
            <w:r w:rsidRPr="0019256C">
              <w:t>Komission teksti</w:t>
            </w:r>
          </w:p>
        </w:tc>
        <w:tc>
          <w:tcPr>
            <w:tcW w:w="4876" w:type="dxa"/>
            <w:hideMark/>
          </w:tcPr>
          <w:p w14:paraId="53B51097" w14:textId="77777777" w:rsidR="001919E5" w:rsidRPr="0019256C" w:rsidRDefault="001919E5" w:rsidP="00742179">
            <w:pPr>
              <w:pStyle w:val="ColumnHeading"/>
              <w:keepNext/>
            </w:pPr>
            <w:r w:rsidRPr="0019256C">
              <w:t>Tarkistus</w:t>
            </w:r>
          </w:p>
        </w:tc>
      </w:tr>
      <w:tr w:rsidR="001919E5" w:rsidRPr="0019256C" w14:paraId="242406CB" w14:textId="77777777" w:rsidTr="00742179">
        <w:trPr>
          <w:jc w:val="center"/>
        </w:trPr>
        <w:tc>
          <w:tcPr>
            <w:tcW w:w="4876" w:type="dxa"/>
            <w:hideMark/>
          </w:tcPr>
          <w:p w14:paraId="13370849" w14:textId="77777777" w:rsidR="001919E5" w:rsidRPr="0019256C" w:rsidRDefault="001919E5" w:rsidP="00742179">
            <w:pPr>
              <w:pStyle w:val="Normal6"/>
            </w:pPr>
            <w:r w:rsidRPr="0019256C">
              <w:rPr>
                <w:b/>
                <w:i/>
              </w:rPr>
              <w:t>12 c artikla</w:t>
            </w:r>
          </w:p>
        </w:tc>
        <w:tc>
          <w:tcPr>
            <w:tcW w:w="4876" w:type="dxa"/>
            <w:hideMark/>
          </w:tcPr>
          <w:p w14:paraId="41458C4C" w14:textId="77777777" w:rsidR="001919E5" w:rsidRPr="0019256C" w:rsidRDefault="001919E5" w:rsidP="00742179">
            <w:pPr>
              <w:pStyle w:val="Normal6"/>
              <w:rPr>
                <w:szCs w:val="24"/>
              </w:rPr>
            </w:pPr>
            <w:r w:rsidRPr="0019256C">
              <w:rPr>
                <w:b/>
                <w:i/>
              </w:rPr>
              <w:t>Poistetaan.</w:t>
            </w:r>
          </w:p>
        </w:tc>
      </w:tr>
    </w:tbl>
    <w:p w14:paraId="152562A7"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6467064" w14:textId="77777777" w:rsidR="001919E5" w:rsidRPr="0019256C" w:rsidRDefault="001919E5" w:rsidP="001919E5">
      <w:r w:rsidRPr="0019256C">
        <w:rPr>
          <w:rStyle w:val="HideTWBExt"/>
        </w:rPr>
        <w:t>&lt;/Amend&gt;</w:t>
      </w:r>
    </w:p>
    <w:p w14:paraId="159C86FC"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79</w:t>
      </w:r>
      <w:r w:rsidRPr="0019256C">
        <w:rPr>
          <w:rStyle w:val="HideTWBExt"/>
          <w:b w:val="0"/>
        </w:rPr>
        <w:t>&lt;/NumAm&gt;</w:t>
      </w:r>
    </w:p>
    <w:p w14:paraId="30F33C8D" w14:textId="77777777" w:rsidR="001919E5" w:rsidRPr="0019256C" w:rsidRDefault="001919E5" w:rsidP="001919E5">
      <w:pPr>
        <w:pStyle w:val="NormalBold"/>
      </w:pPr>
      <w:r w:rsidRPr="0019256C">
        <w:rPr>
          <w:rStyle w:val="HideTWBExt"/>
          <w:b w:val="0"/>
        </w:rPr>
        <w:t>&lt;RepeatBlock-By&gt;&lt;Members&gt;</w:t>
      </w:r>
      <w:r w:rsidRPr="0019256C">
        <w:t>Maria Zacharia</w:t>
      </w:r>
      <w:r w:rsidRPr="0019256C">
        <w:rPr>
          <w:rStyle w:val="HideTWBExt"/>
          <w:b w:val="0"/>
        </w:rPr>
        <w:t>&lt;/Members&gt;</w:t>
      </w:r>
    </w:p>
    <w:p w14:paraId="7E66C03D" w14:textId="77777777" w:rsidR="001919E5" w:rsidRPr="0019256C" w:rsidRDefault="001919E5" w:rsidP="001919E5">
      <w:r w:rsidRPr="0019256C">
        <w:rPr>
          <w:rStyle w:val="HideTWBExt"/>
        </w:rPr>
        <w:t>&lt;/RepeatBlock-By&gt;</w:t>
      </w:r>
    </w:p>
    <w:p w14:paraId="46E9EE41"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17660477"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3FC5FC55"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296E1E13" w14:textId="77777777" w:rsidR="001919E5" w:rsidRPr="0019256C" w:rsidRDefault="001919E5" w:rsidP="001919E5">
      <w:r w:rsidRPr="0019256C">
        <w:rPr>
          <w:rStyle w:val="HideTWBExt"/>
        </w:rPr>
        <w:t>&lt;Article2&gt;</w:t>
      </w:r>
      <w:r w:rsidRPr="0019256C">
        <w:t>12 c artikla – otsikko</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772A021E" w14:textId="77777777" w:rsidTr="00742179">
        <w:trPr>
          <w:jc w:val="center"/>
        </w:trPr>
        <w:tc>
          <w:tcPr>
            <w:tcW w:w="9752" w:type="dxa"/>
            <w:gridSpan w:val="2"/>
          </w:tcPr>
          <w:p w14:paraId="0084868A" w14:textId="77777777" w:rsidR="001919E5" w:rsidRPr="0019256C" w:rsidRDefault="001919E5" w:rsidP="00742179">
            <w:pPr>
              <w:keepNext/>
            </w:pPr>
          </w:p>
        </w:tc>
      </w:tr>
      <w:tr w:rsidR="001919E5" w:rsidRPr="0019256C" w14:paraId="63D7B13B" w14:textId="77777777" w:rsidTr="00742179">
        <w:trPr>
          <w:jc w:val="center"/>
        </w:trPr>
        <w:tc>
          <w:tcPr>
            <w:tcW w:w="4876" w:type="dxa"/>
            <w:hideMark/>
          </w:tcPr>
          <w:p w14:paraId="21A03CA0" w14:textId="77777777" w:rsidR="001919E5" w:rsidRPr="0019256C" w:rsidRDefault="001919E5" w:rsidP="00742179">
            <w:pPr>
              <w:pStyle w:val="ColumnHeading"/>
              <w:keepNext/>
            </w:pPr>
            <w:r w:rsidRPr="0019256C">
              <w:t>Komission teksti</w:t>
            </w:r>
          </w:p>
        </w:tc>
        <w:tc>
          <w:tcPr>
            <w:tcW w:w="4876" w:type="dxa"/>
            <w:hideMark/>
          </w:tcPr>
          <w:p w14:paraId="1B429195" w14:textId="77777777" w:rsidR="001919E5" w:rsidRPr="0019256C" w:rsidRDefault="001919E5" w:rsidP="00742179">
            <w:pPr>
              <w:pStyle w:val="ColumnHeading"/>
              <w:keepNext/>
            </w:pPr>
            <w:r w:rsidRPr="0019256C">
              <w:t>Tarkistus</w:t>
            </w:r>
          </w:p>
        </w:tc>
      </w:tr>
      <w:tr w:rsidR="001919E5" w:rsidRPr="0019256C" w14:paraId="59D3C180" w14:textId="77777777" w:rsidTr="00742179">
        <w:trPr>
          <w:jc w:val="center"/>
        </w:trPr>
        <w:tc>
          <w:tcPr>
            <w:tcW w:w="4876" w:type="dxa"/>
            <w:hideMark/>
          </w:tcPr>
          <w:p w14:paraId="64B715CC" w14:textId="77777777" w:rsidR="001919E5" w:rsidRPr="0019256C" w:rsidRDefault="001919E5" w:rsidP="00742179">
            <w:pPr>
              <w:pStyle w:val="Normal6"/>
            </w:pPr>
            <w:r w:rsidRPr="0019256C">
              <w:rPr>
                <w:b/>
                <w:i/>
              </w:rPr>
              <w:t>Tuki puolustusteollisuudelle</w:t>
            </w:r>
          </w:p>
        </w:tc>
        <w:tc>
          <w:tcPr>
            <w:tcW w:w="4876" w:type="dxa"/>
            <w:hideMark/>
          </w:tcPr>
          <w:p w14:paraId="5ECC2C7E" w14:textId="77777777" w:rsidR="001919E5" w:rsidRPr="0019256C" w:rsidRDefault="001919E5" w:rsidP="00742179">
            <w:pPr>
              <w:pStyle w:val="Normal6"/>
              <w:rPr>
                <w:szCs w:val="24"/>
              </w:rPr>
            </w:pPr>
            <w:r w:rsidRPr="0019256C">
              <w:rPr>
                <w:b/>
                <w:i/>
              </w:rPr>
              <w:t>Poistetaan.</w:t>
            </w:r>
          </w:p>
        </w:tc>
      </w:tr>
    </w:tbl>
    <w:p w14:paraId="2BB342A3"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171039B7" w14:textId="77777777" w:rsidR="001919E5" w:rsidRPr="0019256C" w:rsidRDefault="001919E5" w:rsidP="001919E5">
      <w:r w:rsidRPr="0019256C">
        <w:rPr>
          <w:rStyle w:val="HideTWBExt"/>
        </w:rPr>
        <w:t>&lt;/Amend&gt;</w:t>
      </w:r>
    </w:p>
    <w:p w14:paraId="4D1B6668"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80</w:t>
      </w:r>
      <w:r w:rsidRPr="0019256C">
        <w:rPr>
          <w:rStyle w:val="HideTWBExt"/>
          <w:b w:val="0"/>
        </w:rPr>
        <w:t>&lt;/NumAm&gt;</w:t>
      </w:r>
    </w:p>
    <w:p w14:paraId="2F3487BD" w14:textId="77777777" w:rsidR="001919E5" w:rsidRPr="0019256C" w:rsidRDefault="001919E5" w:rsidP="001919E5">
      <w:pPr>
        <w:pStyle w:val="NormalBold"/>
      </w:pPr>
      <w:r w:rsidRPr="0019256C">
        <w:rPr>
          <w:rStyle w:val="HideTWBExt"/>
          <w:b w:val="0"/>
        </w:rPr>
        <w:t>&lt;RepeatBlock-By&gt;&lt;Members&gt;</w:t>
      </w:r>
      <w:r w:rsidRPr="0019256C">
        <w:t>Maria Zacharia</w:t>
      </w:r>
      <w:r w:rsidRPr="0019256C">
        <w:rPr>
          <w:rStyle w:val="HideTWBExt"/>
          <w:b w:val="0"/>
        </w:rPr>
        <w:t>&lt;/Members&gt;</w:t>
      </w:r>
    </w:p>
    <w:p w14:paraId="0D481CFA" w14:textId="77777777" w:rsidR="001919E5" w:rsidRPr="0019256C" w:rsidRDefault="001919E5" w:rsidP="001919E5">
      <w:r w:rsidRPr="0019256C">
        <w:rPr>
          <w:rStyle w:val="HideTWBExt"/>
        </w:rPr>
        <w:t>&lt;/RepeatBlock-By&gt;</w:t>
      </w:r>
    </w:p>
    <w:p w14:paraId="228C68F5"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7FA33313"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32EB6952"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0C344DBA" w14:textId="77777777" w:rsidR="001919E5" w:rsidRPr="0019256C" w:rsidRDefault="001919E5" w:rsidP="001919E5">
      <w:r w:rsidRPr="0019256C">
        <w:rPr>
          <w:rStyle w:val="HideTWBExt"/>
        </w:rPr>
        <w:t>&lt;Article2&gt;</w:t>
      </w:r>
      <w:r w:rsidRPr="0019256C">
        <w:t>12 c artikla – 1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245390DA" w14:textId="77777777" w:rsidTr="00742179">
        <w:trPr>
          <w:jc w:val="center"/>
        </w:trPr>
        <w:tc>
          <w:tcPr>
            <w:tcW w:w="9752" w:type="dxa"/>
            <w:gridSpan w:val="2"/>
          </w:tcPr>
          <w:p w14:paraId="4D96915E" w14:textId="77777777" w:rsidR="001919E5" w:rsidRPr="0019256C" w:rsidRDefault="001919E5" w:rsidP="00742179">
            <w:pPr>
              <w:keepNext/>
            </w:pPr>
          </w:p>
        </w:tc>
      </w:tr>
      <w:tr w:rsidR="001919E5" w:rsidRPr="0019256C" w14:paraId="08B133B2" w14:textId="77777777" w:rsidTr="00742179">
        <w:trPr>
          <w:jc w:val="center"/>
        </w:trPr>
        <w:tc>
          <w:tcPr>
            <w:tcW w:w="4876" w:type="dxa"/>
            <w:hideMark/>
          </w:tcPr>
          <w:p w14:paraId="34E8BC89" w14:textId="77777777" w:rsidR="001919E5" w:rsidRPr="0019256C" w:rsidRDefault="001919E5" w:rsidP="00742179">
            <w:pPr>
              <w:pStyle w:val="ColumnHeading"/>
              <w:keepNext/>
            </w:pPr>
            <w:r w:rsidRPr="0019256C">
              <w:t>Komission teksti</w:t>
            </w:r>
          </w:p>
        </w:tc>
        <w:tc>
          <w:tcPr>
            <w:tcW w:w="4876" w:type="dxa"/>
            <w:hideMark/>
          </w:tcPr>
          <w:p w14:paraId="5F95963B" w14:textId="77777777" w:rsidR="001919E5" w:rsidRPr="0019256C" w:rsidRDefault="001919E5" w:rsidP="00742179">
            <w:pPr>
              <w:pStyle w:val="ColumnHeading"/>
              <w:keepNext/>
            </w:pPr>
            <w:r w:rsidRPr="0019256C">
              <w:t>Tarkistus</w:t>
            </w:r>
          </w:p>
        </w:tc>
      </w:tr>
      <w:tr w:rsidR="001919E5" w:rsidRPr="0019256C" w14:paraId="6FDA53EE" w14:textId="77777777" w:rsidTr="00742179">
        <w:trPr>
          <w:jc w:val="center"/>
        </w:trPr>
        <w:tc>
          <w:tcPr>
            <w:tcW w:w="4876" w:type="dxa"/>
            <w:hideMark/>
          </w:tcPr>
          <w:p w14:paraId="1118FA79" w14:textId="77777777" w:rsidR="001919E5" w:rsidRPr="0019256C" w:rsidRDefault="001919E5" w:rsidP="00742179">
            <w:pPr>
              <w:pStyle w:val="Normal6"/>
            </w:pPr>
            <w:r w:rsidRPr="0019256C">
              <w:rPr>
                <w:b/>
                <w:i/>
              </w:rPr>
              <w:t>(1)</w:t>
            </w:r>
            <w:r w:rsidRPr="0019256C">
              <w:rPr>
                <w:b/>
                <w:i/>
              </w:rPr>
              <w:tab/>
              <w:t xml:space="preserve">Jäsenvaltiot voivat päättää kohdentaa tukea puolustusteollisuudessa tarvittavan osaamisen kehittämiseen erityisten toimintalinjojen mukaisesti. Tällaisilla erityisillä toimintalinjoilla </w:t>
            </w:r>
            <w:r w:rsidRPr="0019256C">
              <w:rPr>
                <w:b/>
                <w:i/>
              </w:rPr>
              <w:lastRenderedPageBreak/>
              <w:t>voidaan tukea mitä tahansa 4 artiklan 1 kohdan a–l alakohdassa vahvistettuja erityistavoitteita.</w:t>
            </w:r>
          </w:p>
        </w:tc>
        <w:tc>
          <w:tcPr>
            <w:tcW w:w="4876" w:type="dxa"/>
            <w:hideMark/>
          </w:tcPr>
          <w:p w14:paraId="064DC063" w14:textId="77777777" w:rsidR="001919E5" w:rsidRPr="0019256C" w:rsidRDefault="001919E5" w:rsidP="00742179">
            <w:pPr>
              <w:pStyle w:val="Normal6"/>
              <w:rPr>
                <w:szCs w:val="24"/>
              </w:rPr>
            </w:pPr>
            <w:r w:rsidRPr="0019256C">
              <w:rPr>
                <w:b/>
                <w:i/>
              </w:rPr>
              <w:lastRenderedPageBreak/>
              <w:t>Poistetaan.</w:t>
            </w:r>
          </w:p>
        </w:tc>
      </w:tr>
    </w:tbl>
    <w:p w14:paraId="25D2B39E"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1F418C71" w14:textId="77777777" w:rsidR="001919E5" w:rsidRPr="0019256C" w:rsidRDefault="001919E5" w:rsidP="001919E5">
      <w:r w:rsidRPr="0019256C">
        <w:rPr>
          <w:rStyle w:val="HideTWBExt"/>
        </w:rPr>
        <w:t>&lt;/Amend&gt;</w:t>
      </w:r>
    </w:p>
    <w:p w14:paraId="68593251"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81</w:t>
      </w:r>
      <w:r w:rsidRPr="0019256C">
        <w:rPr>
          <w:rStyle w:val="HideTWBExt"/>
          <w:b w:val="0"/>
        </w:rPr>
        <w:t>&lt;/NumAm&gt;</w:t>
      </w:r>
    </w:p>
    <w:p w14:paraId="40EC3A5F" w14:textId="77777777" w:rsidR="001919E5" w:rsidRPr="0019256C" w:rsidRDefault="001919E5" w:rsidP="001919E5">
      <w:pPr>
        <w:pStyle w:val="NormalBold"/>
      </w:pPr>
      <w:r w:rsidRPr="0019256C">
        <w:rPr>
          <w:rStyle w:val="HideTWBExt"/>
          <w:b w:val="0"/>
        </w:rPr>
        <w:t>&lt;RepeatBlock-By&gt;&lt;Members&gt;</w:t>
      </w:r>
      <w:r w:rsidRPr="0019256C">
        <w:t>Branislav Ondruš</w:t>
      </w:r>
      <w:r w:rsidRPr="0019256C">
        <w:rPr>
          <w:rStyle w:val="HideTWBExt"/>
          <w:b w:val="0"/>
        </w:rPr>
        <w:t>&lt;/Members&gt;</w:t>
      </w:r>
    </w:p>
    <w:p w14:paraId="41882C66" w14:textId="77777777" w:rsidR="001919E5" w:rsidRPr="0019256C" w:rsidRDefault="001919E5" w:rsidP="001919E5">
      <w:r w:rsidRPr="0019256C">
        <w:rPr>
          <w:rStyle w:val="HideTWBExt"/>
        </w:rPr>
        <w:t>&lt;/RepeatBlock-By&gt;</w:t>
      </w:r>
    </w:p>
    <w:p w14:paraId="201C0F63"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6F8703A2"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29A3404F"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76E6E43F" w14:textId="77777777" w:rsidR="001919E5" w:rsidRPr="0019256C" w:rsidRDefault="001919E5" w:rsidP="001919E5">
      <w:r w:rsidRPr="0019256C">
        <w:rPr>
          <w:rStyle w:val="HideTWBExt"/>
        </w:rPr>
        <w:t>&lt;Article2&gt;</w:t>
      </w:r>
      <w:r w:rsidRPr="0019256C">
        <w:t>12 c artikla – 1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3497754F" w14:textId="77777777" w:rsidTr="00742179">
        <w:trPr>
          <w:jc w:val="center"/>
        </w:trPr>
        <w:tc>
          <w:tcPr>
            <w:tcW w:w="9752" w:type="dxa"/>
            <w:gridSpan w:val="2"/>
          </w:tcPr>
          <w:p w14:paraId="12CF4504" w14:textId="77777777" w:rsidR="001919E5" w:rsidRPr="0019256C" w:rsidRDefault="001919E5" w:rsidP="00742179">
            <w:pPr>
              <w:keepNext/>
            </w:pPr>
          </w:p>
        </w:tc>
      </w:tr>
      <w:tr w:rsidR="001919E5" w:rsidRPr="0019256C" w14:paraId="36AFC083" w14:textId="77777777" w:rsidTr="00742179">
        <w:trPr>
          <w:jc w:val="center"/>
        </w:trPr>
        <w:tc>
          <w:tcPr>
            <w:tcW w:w="4876" w:type="dxa"/>
            <w:hideMark/>
          </w:tcPr>
          <w:p w14:paraId="317C1CC9" w14:textId="77777777" w:rsidR="001919E5" w:rsidRPr="0019256C" w:rsidRDefault="001919E5" w:rsidP="00742179">
            <w:pPr>
              <w:pStyle w:val="ColumnHeading"/>
              <w:keepNext/>
            </w:pPr>
            <w:r w:rsidRPr="0019256C">
              <w:t>Komission teksti</w:t>
            </w:r>
          </w:p>
        </w:tc>
        <w:tc>
          <w:tcPr>
            <w:tcW w:w="4876" w:type="dxa"/>
            <w:hideMark/>
          </w:tcPr>
          <w:p w14:paraId="016910A2" w14:textId="77777777" w:rsidR="001919E5" w:rsidRPr="0019256C" w:rsidRDefault="001919E5" w:rsidP="00742179">
            <w:pPr>
              <w:pStyle w:val="ColumnHeading"/>
              <w:keepNext/>
            </w:pPr>
            <w:r w:rsidRPr="0019256C">
              <w:t>Tarkistus</w:t>
            </w:r>
          </w:p>
        </w:tc>
      </w:tr>
      <w:tr w:rsidR="001919E5" w:rsidRPr="0019256C" w14:paraId="429490E4" w14:textId="77777777" w:rsidTr="00742179">
        <w:trPr>
          <w:jc w:val="center"/>
        </w:trPr>
        <w:tc>
          <w:tcPr>
            <w:tcW w:w="4876" w:type="dxa"/>
            <w:hideMark/>
          </w:tcPr>
          <w:p w14:paraId="0F793B22" w14:textId="77777777" w:rsidR="001919E5" w:rsidRPr="0019256C" w:rsidRDefault="001919E5" w:rsidP="00742179">
            <w:pPr>
              <w:pStyle w:val="Normal6"/>
            </w:pPr>
            <w:r w:rsidRPr="0019256C">
              <w:rPr>
                <w:b/>
                <w:i/>
              </w:rPr>
              <w:t>(1)</w:t>
            </w:r>
            <w:r w:rsidRPr="0019256C">
              <w:rPr>
                <w:b/>
                <w:i/>
              </w:rPr>
              <w:tab/>
              <w:t>Jäsenvaltiot voivat päättää kohdentaa tukea puolustusteollisuudessa tarvittavan osaamisen kehittämiseen erityisten toimintalinjojen mukaisesti. Tällaisilla erityisillä toimintalinjoilla voidaan tukea mitä tahansa 4 artiklan 1 kohdan a–l alakohdassa vahvistettuja erityistavoitteita.</w:t>
            </w:r>
          </w:p>
        </w:tc>
        <w:tc>
          <w:tcPr>
            <w:tcW w:w="4876" w:type="dxa"/>
            <w:hideMark/>
          </w:tcPr>
          <w:p w14:paraId="38DE489D" w14:textId="77777777" w:rsidR="001919E5" w:rsidRPr="0019256C" w:rsidRDefault="001919E5" w:rsidP="00742179">
            <w:pPr>
              <w:pStyle w:val="Normal6"/>
              <w:rPr>
                <w:szCs w:val="24"/>
              </w:rPr>
            </w:pPr>
            <w:r w:rsidRPr="0019256C">
              <w:rPr>
                <w:b/>
                <w:i/>
              </w:rPr>
              <w:t>Poistetaan.</w:t>
            </w:r>
          </w:p>
        </w:tc>
      </w:tr>
    </w:tbl>
    <w:p w14:paraId="58875D35"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C0FA70C" w14:textId="77777777" w:rsidR="001919E5" w:rsidRPr="0019256C" w:rsidRDefault="001919E5" w:rsidP="001919E5">
      <w:r w:rsidRPr="0019256C">
        <w:rPr>
          <w:rStyle w:val="HideTWBExt"/>
        </w:rPr>
        <w:t>&lt;/Amend&gt;</w:t>
      </w:r>
    </w:p>
    <w:p w14:paraId="3C4F39FE"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82</w:t>
      </w:r>
      <w:r w:rsidRPr="0019256C">
        <w:rPr>
          <w:rStyle w:val="HideTWBExt"/>
          <w:b w:val="0"/>
        </w:rPr>
        <w:t>&lt;/NumAm&gt;</w:t>
      </w:r>
    </w:p>
    <w:p w14:paraId="4670A435"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6A586469" w14:textId="77777777" w:rsidR="001919E5" w:rsidRPr="0019256C" w:rsidRDefault="001919E5" w:rsidP="001919E5">
      <w:r w:rsidRPr="0019256C">
        <w:rPr>
          <w:rStyle w:val="HideTWBExt"/>
        </w:rPr>
        <w:t>&lt;/RepeatBlock-By&gt;</w:t>
      </w:r>
    </w:p>
    <w:p w14:paraId="5C110435"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13DB4CF5"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5F241577"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0658547E" w14:textId="77777777" w:rsidR="001919E5" w:rsidRPr="0019256C" w:rsidRDefault="001919E5" w:rsidP="001919E5">
      <w:r w:rsidRPr="0019256C">
        <w:rPr>
          <w:rStyle w:val="HideTWBExt"/>
        </w:rPr>
        <w:t>&lt;Article2&gt;</w:t>
      </w:r>
      <w:r w:rsidRPr="0019256C">
        <w:t>12 c artikla – 1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05F11C8F" w14:textId="77777777" w:rsidTr="00742179">
        <w:trPr>
          <w:jc w:val="center"/>
        </w:trPr>
        <w:tc>
          <w:tcPr>
            <w:tcW w:w="9752" w:type="dxa"/>
            <w:gridSpan w:val="2"/>
          </w:tcPr>
          <w:p w14:paraId="05AE2C96" w14:textId="77777777" w:rsidR="001919E5" w:rsidRPr="0019256C" w:rsidRDefault="001919E5" w:rsidP="00742179">
            <w:pPr>
              <w:keepNext/>
            </w:pPr>
          </w:p>
        </w:tc>
      </w:tr>
      <w:tr w:rsidR="001919E5" w:rsidRPr="0019256C" w14:paraId="45B8B926" w14:textId="77777777" w:rsidTr="00742179">
        <w:trPr>
          <w:jc w:val="center"/>
        </w:trPr>
        <w:tc>
          <w:tcPr>
            <w:tcW w:w="4876" w:type="dxa"/>
            <w:hideMark/>
          </w:tcPr>
          <w:p w14:paraId="0DE157EB" w14:textId="77777777" w:rsidR="001919E5" w:rsidRPr="0019256C" w:rsidRDefault="001919E5" w:rsidP="00742179">
            <w:pPr>
              <w:pStyle w:val="ColumnHeading"/>
              <w:keepNext/>
            </w:pPr>
            <w:r w:rsidRPr="0019256C">
              <w:t>Komission teksti</w:t>
            </w:r>
          </w:p>
        </w:tc>
        <w:tc>
          <w:tcPr>
            <w:tcW w:w="4876" w:type="dxa"/>
            <w:hideMark/>
          </w:tcPr>
          <w:p w14:paraId="18F68E2B" w14:textId="77777777" w:rsidR="001919E5" w:rsidRPr="0019256C" w:rsidRDefault="001919E5" w:rsidP="00742179">
            <w:pPr>
              <w:pStyle w:val="ColumnHeading"/>
              <w:keepNext/>
            </w:pPr>
            <w:r w:rsidRPr="0019256C">
              <w:t>Tarkistus</w:t>
            </w:r>
          </w:p>
        </w:tc>
      </w:tr>
      <w:tr w:rsidR="001919E5" w:rsidRPr="0019256C" w14:paraId="10CF45D2" w14:textId="77777777" w:rsidTr="00742179">
        <w:trPr>
          <w:jc w:val="center"/>
        </w:trPr>
        <w:tc>
          <w:tcPr>
            <w:tcW w:w="4876" w:type="dxa"/>
            <w:hideMark/>
          </w:tcPr>
          <w:p w14:paraId="5AA3C31D" w14:textId="77777777" w:rsidR="001919E5" w:rsidRPr="0019256C" w:rsidRDefault="001919E5" w:rsidP="00742179">
            <w:pPr>
              <w:pStyle w:val="Normal6"/>
            </w:pPr>
            <w:r w:rsidRPr="0019256C">
              <w:rPr>
                <w:b/>
                <w:i/>
              </w:rPr>
              <w:t>(1)</w:t>
            </w:r>
            <w:r w:rsidRPr="0019256C">
              <w:rPr>
                <w:b/>
                <w:i/>
              </w:rPr>
              <w:tab/>
              <w:t xml:space="preserve">Jäsenvaltiot voivat päättää kohdentaa tukea puolustusteollisuudessa tarvittavan osaamisen kehittämiseen erityisten toimintalinjojen mukaisesti. Tällaisilla erityisillä toimintalinjoilla voidaan tukea mitä tahansa 4 artiklan 1 </w:t>
            </w:r>
            <w:r w:rsidRPr="0019256C">
              <w:rPr>
                <w:b/>
                <w:i/>
              </w:rPr>
              <w:lastRenderedPageBreak/>
              <w:t>kohdan a–l alakohdassa vahvistettuja erityistavoitteita.</w:t>
            </w:r>
          </w:p>
        </w:tc>
        <w:tc>
          <w:tcPr>
            <w:tcW w:w="4876" w:type="dxa"/>
            <w:hideMark/>
          </w:tcPr>
          <w:p w14:paraId="57812758" w14:textId="77777777" w:rsidR="001919E5" w:rsidRPr="0019256C" w:rsidRDefault="001919E5" w:rsidP="00742179">
            <w:pPr>
              <w:pStyle w:val="Normal6"/>
              <w:rPr>
                <w:szCs w:val="24"/>
              </w:rPr>
            </w:pPr>
            <w:r w:rsidRPr="0019256C">
              <w:rPr>
                <w:b/>
                <w:i/>
              </w:rPr>
              <w:lastRenderedPageBreak/>
              <w:t>Poistetaan.</w:t>
            </w:r>
          </w:p>
        </w:tc>
      </w:tr>
    </w:tbl>
    <w:p w14:paraId="7AB63D83"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3C62BB95" w14:textId="77777777" w:rsidR="001919E5" w:rsidRPr="0019256C" w:rsidRDefault="001919E5" w:rsidP="001919E5">
      <w:r w:rsidRPr="0019256C">
        <w:rPr>
          <w:rStyle w:val="HideTWBExt"/>
        </w:rPr>
        <w:t>&lt;/Amend&gt;</w:t>
      </w:r>
    </w:p>
    <w:p w14:paraId="186051D3"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83</w:t>
      </w:r>
      <w:r w:rsidRPr="0019256C">
        <w:rPr>
          <w:rStyle w:val="HideTWBExt"/>
          <w:b w:val="0"/>
        </w:rPr>
        <w:t>&lt;/NumAm&gt;</w:t>
      </w:r>
    </w:p>
    <w:p w14:paraId="422FC5B9" w14:textId="77777777" w:rsidR="001919E5" w:rsidRPr="0019256C" w:rsidRDefault="001919E5" w:rsidP="001919E5">
      <w:pPr>
        <w:pStyle w:val="NormalBold"/>
      </w:pPr>
      <w:r w:rsidRPr="0019256C">
        <w:rPr>
          <w:rStyle w:val="HideTWBExt"/>
          <w:b w:val="0"/>
        </w:rPr>
        <w:t>&lt;RepeatBlock-By&gt;&lt;Members&gt;</w:t>
      </w:r>
      <w:r w:rsidRPr="0019256C">
        <w:t>Brigitte van den Berg, Jana Toom, Hristo Petrov, Grégory Allione, Eugen Tomac</w:t>
      </w:r>
      <w:r w:rsidRPr="0019256C">
        <w:rPr>
          <w:rStyle w:val="HideTWBExt"/>
          <w:b w:val="0"/>
        </w:rPr>
        <w:t>&lt;/Members&gt;</w:t>
      </w:r>
    </w:p>
    <w:p w14:paraId="3DC11B48" w14:textId="77777777" w:rsidR="001919E5" w:rsidRPr="0019256C" w:rsidRDefault="001919E5" w:rsidP="001919E5">
      <w:r w:rsidRPr="0019256C">
        <w:rPr>
          <w:rStyle w:val="HideTWBExt"/>
        </w:rPr>
        <w:t>&lt;/RepeatBlock-By&gt;</w:t>
      </w:r>
    </w:p>
    <w:p w14:paraId="3440612A"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24DC5117"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331FA81D"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60812252" w14:textId="77777777" w:rsidR="001919E5" w:rsidRPr="0019256C" w:rsidRDefault="001919E5" w:rsidP="001919E5">
      <w:r w:rsidRPr="0019256C">
        <w:rPr>
          <w:rStyle w:val="HideTWBExt"/>
        </w:rPr>
        <w:t>&lt;Article2&gt;</w:t>
      </w:r>
      <w:r w:rsidRPr="0019256C">
        <w:t>12 c artikla – 1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2AB97B59" w14:textId="77777777" w:rsidTr="00742179">
        <w:trPr>
          <w:jc w:val="center"/>
        </w:trPr>
        <w:tc>
          <w:tcPr>
            <w:tcW w:w="9752" w:type="dxa"/>
            <w:gridSpan w:val="2"/>
          </w:tcPr>
          <w:p w14:paraId="550E900F" w14:textId="77777777" w:rsidR="001919E5" w:rsidRPr="0019256C" w:rsidRDefault="001919E5" w:rsidP="00742179">
            <w:pPr>
              <w:keepNext/>
            </w:pPr>
          </w:p>
        </w:tc>
      </w:tr>
      <w:tr w:rsidR="001919E5" w:rsidRPr="0019256C" w14:paraId="60E39AE9" w14:textId="77777777" w:rsidTr="00742179">
        <w:trPr>
          <w:jc w:val="center"/>
        </w:trPr>
        <w:tc>
          <w:tcPr>
            <w:tcW w:w="4876" w:type="dxa"/>
            <w:hideMark/>
          </w:tcPr>
          <w:p w14:paraId="28BDCE64" w14:textId="77777777" w:rsidR="001919E5" w:rsidRPr="0019256C" w:rsidRDefault="001919E5" w:rsidP="00742179">
            <w:pPr>
              <w:pStyle w:val="ColumnHeading"/>
              <w:keepNext/>
            </w:pPr>
            <w:r w:rsidRPr="0019256C">
              <w:t>Komission teksti</w:t>
            </w:r>
          </w:p>
        </w:tc>
        <w:tc>
          <w:tcPr>
            <w:tcW w:w="4876" w:type="dxa"/>
            <w:hideMark/>
          </w:tcPr>
          <w:p w14:paraId="14A389A1" w14:textId="77777777" w:rsidR="001919E5" w:rsidRPr="0019256C" w:rsidRDefault="001919E5" w:rsidP="00742179">
            <w:pPr>
              <w:pStyle w:val="ColumnHeading"/>
              <w:keepNext/>
            </w:pPr>
            <w:r w:rsidRPr="0019256C">
              <w:t>Tarkistus</w:t>
            </w:r>
          </w:p>
        </w:tc>
      </w:tr>
      <w:tr w:rsidR="001919E5" w:rsidRPr="0019256C" w14:paraId="077555B3" w14:textId="77777777" w:rsidTr="00742179">
        <w:trPr>
          <w:jc w:val="center"/>
        </w:trPr>
        <w:tc>
          <w:tcPr>
            <w:tcW w:w="4876" w:type="dxa"/>
            <w:hideMark/>
          </w:tcPr>
          <w:p w14:paraId="16BACA0B" w14:textId="77777777" w:rsidR="001919E5" w:rsidRPr="0019256C" w:rsidRDefault="001919E5" w:rsidP="00742179">
            <w:pPr>
              <w:pStyle w:val="Normal6"/>
            </w:pPr>
            <w:r w:rsidRPr="0019256C">
              <w:t>(1)</w:t>
            </w:r>
            <w:r w:rsidRPr="0019256C">
              <w:tab/>
              <w:t xml:space="preserve">Jäsenvaltiot voivat päättää kohdentaa tukea puolustusteollisuudessa tarvittavan osaamisen kehittämiseen erityisten toimintalinjojen mukaisesti. Tällaisilla erityisillä toimintalinjoilla </w:t>
            </w:r>
            <w:r w:rsidRPr="0019256C">
              <w:rPr>
                <w:b/>
                <w:i/>
              </w:rPr>
              <w:t>voidaan tukea</w:t>
            </w:r>
            <w:r w:rsidRPr="0019256C">
              <w:t xml:space="preserve"> mitä tahansa 4 artiklan 1 </w:t>
            </w:r>
            <w:r w:rsidRPr="0019256C">
              <w:rPr>
                <w:b/>
                <w:i/>
              </w:rPr>
              <w:t>kohdan a–l alakohdassa</w:t>
            </w:r>
            <w:r w:rsidRPr="0019256C">
              <w:t xml:space="preserve"> vahvistettuja erityistavoitteita.</w:t>
            </w:r>
          </w:p>
        </w:tc>
        <w:tc>
          <w:tcPr>
            <w:tcW w:w="4876" w:type="dxa"/>
            <w:hideMark/>
          </w:tcPr>
          <w:p w14:paraId="16E5C2F8" w14:textId="77777777" w:rsidR="001919E5" w:rsidRPr="0019256C" w:rsidRDefault="001919E5" w:rsidP="00742179">
            <w:pPr>
              <w:pStyle w:val="Normal6"/>
              <w:rPr>
                <w:szCs w:val="24"/>
              </w:rPr>
            </w:pPr>
            <w:r w:rsidRPr="0019256C">
              <w:t>(1)</w:t>
            </w:r>
            <w:r w:rsidRPr="0019256C">
              <w:tab/>
              <w:t xml:space="preserve">Jäsenvaltiot voivat päättää kohdentaa tukea puolustusteollisuudessa tarvittavan osaamisen </w:t>
            </w:r>
            <w:r w:rsidRPr="0019256C">
              <w:rPr>
                <w:b/>
                <w:i/>
              </w:rPr>
              <w:t>ja koulutuksen</w:t>
            </w:r>
            <w:r w:rsidRPr="0019256C">
              <w:t xml:space="preserve"> kehittämiseen </w:t>
            </w:r>
            <w:r w:rsidRPr="0019256C">
              <w:rPr>
                <w:b/>
                <w:i/>
              </w:rPr>
              <w:t>sekä tutkimukseen, kehittämiseen ja innovointiin</w:t>
            </w:r>
            <w:r w:rsidRPr="0019256C">
              <w:t xml:space="preserve"> erityisten toimintalinjojen mukaisesti. Tällaisilla erityisillä toimintalinjoilla </w:t>
            </w:r>
            <w:r w:rsidRPr="0019256C">
              <w:rPr>
                <w:b/>
                <w:i/>
              </w:rPr>
              <w:t>tuetaan</w:t>
            </w:r>
            <w:r w:rsidRPr="0019256C">
              <w:t xml:space="preserve"> mitä tahansa 4 artiklan 1 </w:t>
            </w:r>
            <w:r w:rsidRPr="0019256C">
              <w:rPr>
                <w:b/>
                <w:i/>
              </w:rPr>
              <w:t>kohdassa</w:t>
            </w:r>
            <w:r w:rsidRPr="0019256C">
              <w:t xml:space="preserve"> vahvistettuja erityistavoitteita.</w:t>
            </w:r>
          </w:p>
        </w:tc>
      </w:tr>
    </w:tbl>
    <w:p w14:paraId="3B6570F2"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3DAAC13E" w14:textId="77777777" w:rsidR="001919E5" w:rsidRPr="0019256C" w:rsidRDefault="001919E5" w:rsidP="001919E5">
      <w:r w:rsidRPr="0019256C">
        <w:rPr>
          <w:rStyle w:val="HideTWBExt"/>
        </w:rPr>
        <w:t>&lt;/Amend&gt;</w:t>
      </w:r>
    </w:p>
    <w:p w14:paraId="468DEACB"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84</w:t>
      </w:r>
      <w:r w:rsidRPr="0019256C">
        <w:rPr>
          <w:rStyle w:val="HideTWBExt"/>
          <w:b w:val="0"/>
        </w:rPr>
        <w:t>&lt;/NumAm&gt;</w:t>
      </w:r>
    </w:p>
    <w:p w14:paraId="4D7539F3" w14:textId="77777777" w:rsidR="001919E5" w:rsidRPr="0019256C" w:rsidRDefault="001919E5" w:rsidP="001919E5">
      <w:pPr>
        <w:pStyle w:val="NormalBold"/>
      </w:pPr>
      <w:r w:rsidRPr="0019256C">
        <w:rPr>
          <w:rStyle w:val="HideTWBExt"/>
          <w:b w:val="0"/>
        </w:rPr>
        <w:t>&lt;RepeatBlock-By&gt;&lt;Members&gt;</w:t>
      </w:r>
      <w:r w:rsidRPr="0019256C">
        <w:t>Miriam Lexmann</w:t>
      </w:r>
      <w:r w:rsidRPr="0019256C">
        <w:rPr>
          <w:rStyle w:val="HideTWBExt"/>
          <w:b w:val="0"/>
        </w:rPr>
        <w:t>&lt;/Members&gt;</w:t>
      </w:r>
    </w:p>
    <w:p w14:paraId="253CEEB4" w14:textId="77777777" w:rsidR="001919E5" w:rsidRPr="0019256C" w:rsidRDefault="001919E5" w:rsidP="001919E5">
      <w:r w:rsidRPr="0019256C">
        <w:rPr>
          <w:rStyle w:val="HideTWBExt"/>
        </w:rPr>
        <w:t>&lt;/RepeatBlock-By&gt;</w:t>
      </w:r>
    </w:p>
    <w:p w14:paraId="2D9E378C"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29C5CCA1"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2447FD01"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78C1D1E5" w14:textId="77777777" w:rsidR="001919E5" w:rsidRPr="0019256C" w:rsidRDefault="001919E5" w:rsidP="001919E5">
      <w:r w:rsidRPr="0019256C">
        <w:rPr>
          <w:rStyle w:val="HideTWBExt"/>
        </w:rPr>
        <w:t>&lt;Article2&gt;</w:t>
      </w:r>
      <w:r w:rsidRPr="0019256C">
        <w:t>12 c artikla – 1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598166C8" w14:textId="77777777" w:rsidTr="00742179">
        <w:trPr>
          <w:jc w:val="center"/>
        </w:trPr>
        <w:tc>
          <w:tcPr>
            <w:tcW w:w="9752" w:type="dxa"/>
            <w:gridSpan w:val="2"/>
          </w:tcPr>
          <w:p w14:paraId="3E9E49C9" w14:textId="77777777" w:rsidR="001919E5" w:rsidRPr="0019256C" w:rsidRDefault="001919E5" w:rsidP="00742179">
            <w:pPr>
              <w:keepNext/>
            </w:pPr>
          </w:p>
        </w:tc>
      </w:tr>
      <w:tr w:rsidR="001919E5" w:rsidRPr="0019256C" w14:paraId="548C1272" w14:textId="77777777" w:rsidTr="00742179">
        <w:trPr>
          <w:jc w:val="center"/>
        </w:trPr>
        <w:tc>
          <w:tcPr>
            <w:tcW w:w="4876" w:type="dxa"/>
            <w:hideMark/>
          </w:tcPr>
          <w:p w14:paraId="5450DA6D" w14:textId="77777777" w:rsidR="001919E5" w:rsidRPr="0019256C" w:rsidRDefault="001919E5" w:rsidP="00742179">
            <w:pPr>
              <w:pStyle w:val="ColumnHeading"/>
              <w:keepNext/>
            </w:pPr>
            <w:r w:rsidRPr="0019256C">
              <w:t>Komission teksti</w:t>
            </w:r>
          </w:p>
        </w:tc>
        <w:tc>
          <w:tcPr>
            <w:tcW w:w="4876" w:type="dxa"/>
            <w:hideMark/>
          </w:tcPr>
          <w:p w14:paraId="3CD86449" w14:textId="77777777" w:rsidR="001919E5" w:rsidRPr="0019256C" w:rsidRDefault="001919E5" w:rsidP="00742179">
            <w:pPr>
              <w:pStyle w:val="ColumnHeading"/>
              <w:keepNext/>
            </w:pPr>
            <w:r w:rsidRPr="0019256C">
              <w:t>Tarkistus</w:t>
            </w:r>
          </w:p>
        </w:tc>
      </w:tr>
      <w:tr w:rsidR="001919E5" w:rsidRPr="0019256C" w14:paraId="3E0FE328" w14:textId="77777777" w:rsidTr="00742179">
        <w:trPr>
          <w:jc w:val="center"/>
        </w:trPr>
        <w:tc>
          <w:tcPr>
            <w:tcW w:w="4876" w:type="dxa"/>
            <w:hideMark/>
          </w:tcPr>
          <w:p w14:paraId="1CAC75A9" w14:textId="77777777" w:rsidR="001919E5" w:rsidRPr="0019256C" w:rsidRDefault="001919E5" w:rsidP="00742179">
            <w:pPr>
              <w:pStyle w:val="Normal6"/>
            </w:pPr>
            <w:r w:rsidRPr="0019256C">
              <w:t>(1)</w:t>
            </w:r>
            <w:r w:rsidRPr="0019256C">
              <w:tab/>
              <w:t xml:space="preserve">Jäsenvaltiot voivat päättää kohdentaa tukea puolustusteollisuudessa tarvittavan osaamisen kehittämiseen erityisten toimintalinjojen mukaisesti. Tällaisilla erityisillä toimintalinjoilla </w:t>
            </w:r>
            <w:r w:rsidRPr="0019256C">
              <w:rPr>
                <w:b/>
                <w:i/>
              </w:rPr>
              <w:t>voidaan tukea mitä tahansa</w:t>
            </w:r>
            <w:r w:rsidRPr="0019256C">
              <w:t xml:space="preserve"> 4 artiklan 1 kohdan a–l alakohdassa </w:t>
            </w:r>
            <w:r w:rsidRPr="0019256C">
              <w:rPr>
                <w:b/>
                <w:i/>
              </w:rPr>
              <w:t xml:space="preserve">vahvistettuja </w:t>
            </w:r>
            <w:r w:rsidRPr="0019256C">
              <w:rPr>
                <w:b/>
                <w:i/>
              </w:rPr>
              <w:lastRenderedPageBreak/>
              <w:t>erityistavoitteita</w:t>
            </w:r>
            <w:r w:rsidRPr="0019256C">
              <w:t>.</w:t>
            </w:r>
          </w:p>
        </w:tc>
        <w:tc>
          <w:tcPr>
            <w:tcW w:w="4876" w:type="dxa"/>
            <w:hideMark/>
          </w:tcPr>
          <w:p w14:paraId="1F2A8A7F" w14:textId="77777777" w:rsidR="001919E5" w:rsidRPr="0019256C" w:rsidRDefault="001919E5" w:rsidP="00742179">
            <w:pPr>
              <w:pStyle w:val="Normal6"/>
              <w:rPr>
                <w:szCs w:val="24"/>
              </w:rPr>
            </w:pPr>
            <w:r w:rsidRPr="0019256C">
              <w:lastRenderedPageBreak/>
              <w:t>(1)</w:t>
            </w:r>
            <w:r w:rsidRPr="0019256C">
              <w:tab/>
              <w:t xml:space="preserve">Jäsenvaltiot voivat päättää kohdentaa tukea puolustusteollisuudessa tarvittavan osaamisen kehittämiseen erityisten toimintalinjojen mukaisesti. Tällaisilla erityisillä toimintalinjoilla </w:t>
            </w:r>
            <w:r w:rsidRPr="0019256C">
              <w:rPr>
                <w:b/>
                <w:i/>
              </w:rPr>
              <w:t>tuetaan yhtä tai useampaa</w:t>
            </w:r>
            <w:r w:rsidRPr="0019256C">
              <w:t xml:space="preserve"> 4 artiklan 1 kohdan a–l alakohdassa </w:t>
            </w:r>
            <w:r w:rsidRPr="0019256C">
              <w:rPr>
                <w:b/>
                <w:i/>
              </w:rPr>
              <w:t xml:space="preserve">vahvistetuista </w:t>
            </w:r>
            <w:r w:rsidRPr="0019256C">
              <w:rPr>
                <w:b/>
                <w:i/>
              </w:rPr>
              <w:lastRenderedPageBreak/>
              <w:t>erityistavoitteista</w:t>
            </w:r>
            <w:r w:rsidRPr="0019256C">
              <w:t>.</w:t>
            </w:r>
          </w:p>
        </w:tc>
      </w:tr>
    </w:tbl>
    <w:p w14:paraId="028A5824"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1064120E" w14:textId="77777777" w:rsidR="001919E5" w:rsidRPr="0019256C" w:rsidRDefault="001919E5" w:rsidP="001919E5">
      <w:r w:rsidRPr="0019256C">
        <w:rPr>
          <w:rStyle w:val="HideTWBExt"/>
        </w:rPr>
        <w:t>&lt;/Amend&gt;</w:t>
      </w:r>
    </w:p>
    <w:p w14:paraId="0B3A52DE"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85</w:t>
      </w:r>
      <w:r w:rsidRPr="0019256C">
        <w:rPr>
          <w:rStyle w:val="HideTWBExt"/>
          <w:b w:val="0"/>
        </w:rPr>
        <w:t>&lt;/NumAm&gt;</w:t>
      </w:r>
    </w:p>
    <w:p w14:paraId="5789B5AF" w14:textId="77777777" w:rsidR="001919E5" w:rsidRPr="0019256C" w:rsidRDefault="001919E5" w:rsidP="001919E5">
      <w:pPr>
        <w:pStyle w:val="NormalBold"/>
      </w:pPr>
      <w:r w:rsidRPr="0019256C">
        <w:rPr>
          <w:rStyle w:val="HideTWBExt"/>
          <w:b w:val="0"/>
        </w:rPr>
        <w:t>&lt;RepeatBlock-By&gt;&lt;Members&gt;</w:t>
      </w:r>
      <w:r w:rsidRPr="0019256C">
        <w:t>Grégory Allione, Brigitte van den Berg, Marie-Pierre Vedrenne</w:t>
      </w:r>
      <w:r w:rsidRPr="0019256C">
        <w:rPr>
          <w:rStyle w:val="HideTWBExt"/>
          <w:b w:val="0"/>
        </w:rPr>
        <w:t>&lt;/Members&gt;</w:t>
      </w:r>
    </w:p>
    <w:p w14:paraId="590BECC4" w14:textId="77777777" w:rsidR="001919E5" w:rsidRPr="0019256C" w:rsidRDefault="001919E5" w:rsidP="001919E5">
      <w:r w:rsidRPr="0019256C">
        <w:rPr>
          <w:rStyle w:val="HideTWBExt"/>
        </w:rPr>
        <w:t>&lt;/RepeatBlock-By&gt;</w:t>
      </w:r>
    </w:p>
    <w:p w14:paraId="3986EE26"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86B0492"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0C9B0393"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31E4CA29" w14:textId="77777777" w:rsidR="001919E5" w:rsidRPr="0019256C" w:rsidRDefault="001919E5" w:rsidP="001919E5">
      <w:r w:rsidRPr="0019256C">
        <w:rPr>
          <w:rStyle w:val="HideTWBExt"/>
        </w:rPr>
        <w:t>&lt;Article2&gt;</w:t>
      </w:r>
      <w:r w:rsidRPr="0019256C">
        <w:t>12 c artikla – 1 a kohta (uusi)</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0EFAD8CD" w14:textId="77777777" w:rsidTr="00742179">
        <w:trPr>
          <w:jc w:val="center"/>
        </w:trPr>
        <w:tc>
          <w:tcPr>
            <w:tcW w:w="9752" w:type="dxa"/>
            <w:gridSpan w:val="2"/>
          </w:tcPr>
          <w:p w14:paraId="312C63BB" w14:textId="77777777" w:rsidR="001919E5" w:rsidRPr="0019256C" w:rsidRDefault="001919E5" w:rsidP="00742179">
            <w:pPr>
              <w:keepNext/>
            </w:pPr>
          </w:p>
        </w:tc>
      </w:tr>
      <w:tr w:rsidR="001919E5" w:rsidRPr="0019256C" w14:paraId="3F1C92F1" w14:textId="77777777" w:rsidTr="00742179">
        <w:trPr>
          <w:jc w:val="center"/>
        </w:trPr>
        <w:tc>
          <w:tcPr>
            <w:tcW w:w="4876" w:type="dxa"/>
            <w:hideMark/>
          </w:tcPr>
          <w:p w14:paraId="485BD81C" w14:textId="77777777" w:rsidR="001919E5" w:rsidRPr="0019256C" w:rsidRDefault="001919E5" w:rsidP="00742179">
            <w:pPr>
              <w:pStyle w:val="ColumnHeading"/>
              <w:keepNext/>
            </w:pPr>
            <w:r w:rsidRPr="0019256C">
              <w:t>Komission teksti</w:t>
            </w:r>
          </w:p>
        </w:tc>
        <w:tc>
          <w:tcPr>
            <w:tcW w:w="4876" w:type="dxa"/>
            <w:hideMark/>
          </w:tcPr>
          <w:p w14:paraId="067E8763" w14:textId="77777777" w:rsidR="001919E5" w:rsidRPr="0019256C" w:rsidRDefault="001919E5" w:rsidP="00742179">
            <w:pPr>
              <w:pStyle w:val="ColumnHeading"/>
              <w:keepNext/>
            </w:pPr>
            <w:r w:rsidRPr="0019256C">
              <w:t>Tarkistus</w:t>
            </w:r>
          </w:p>
        </w:tc>
      </w:tr>
      <w:tr w:rsidR="001919E5" w:rsidRPr="0019256C" w14:paraId="48E125C0" w14:textId="77777777" w:rsidTr="00742179">
        <w:trPr>
          <w:jc w:val="center"/>
        </w:trPr>
        <w:tc>
          <w:tcPr>
            <w:tcW w:w="4876" w:type="dxa"/>
          </w:tcPr>
          <w:p w14:paraId="463E074F" w14:textId="77777777" w:rsidR="001919E5" w:rsidRPr="0019256C" w:rsidRDefault="001919E5" w:rsidP="00742179">
            <w:pPr>
              <w:pStyle w:val="Normal6"/>
            </w:pPr>
          </w:p>
        </w:tc>
        <w:tc>
          <w:tcPr>
            <w:tcW w:w="4876" w:type="dxa"/>
            <w:hideMark/>
          </w:tcPr>
          <w:p w14:paraId="54AB40C8" w14:textId="77777777" w:rsidR="001919E5" w:rsidRPr="0019256C" w:rsidRDefault="001919E5" w:rsidP="00742179">
            <w:pPr>
              <w:pStyle w:val="Normal6"/>
              <w:rPr>
                <w:szCs w:val="24"/>
              </w:rPr>
            </w:pPr>
            <w:r w:rsidRPr="0019256C">
              <w:rPr>
                <w:b/>
                <w:i/>
              </w:rPr>
              <w:t>(1 a)</w:t>
            </w:r>
            <w:r w:rsidRPr="0019256C">
              <w:rPr>
                <w:b/>
                <w:i/>
              </w:rPr>
              <w:tab/>
              <w:t>Osaamisunionissa korostetut kriittisiin toimintoihin sisältyvät tehokkaat taitoja ja koulutusta koskevat politiikat ovat välttämättömiä sen varmistamiseksi, että työntekijöillä on oikeat taidot ja että heidät voidaan kriisiaikoina lähettää eri puolille EU:ta. Tässä yhteydessä jäsenvaltiot edistävät puolustus- ja väestönsuojelualan koulutusta, taitoja, kansalaistoimintaa ja liikkuvuuden kehittämistä, jotta eri jäsenvaltioissa ja eri aloilla voidaan antaa ammattitaitoisille työntekijöille ja vapaaehtoisille tarvittava asiantuntemus ja oikea osaaminen.</w:t>
            </w:r>
          </w:p>
        </w:tc>
      </w:tr>
    </w:tbl>
    <w:p w14:paraId="00722293"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35A5237D" w14:textId="77777777" w:rsidR="001919E5" w:rsidRPr="0019256C" w:rsidRDefault="001919E5" w:rsidP="001919E5">
      <w:r w:rsidRPr="0019256C">
        <w:rPr>
          <w:rStyle w:val="HideTWBExt"/>
        </w:rPr>
        <w:t>&lt;/Amend&gt;</w:t>
      </w:r>
    </w:p>
    <w:p w14:paraId="20E53E25"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86</w:t>
      </w:r>
      <w:r w:rsidRPr="0019256C">
        <w:rPr>
          <w:rStyle w:val="HideTWBExt"/>
          <w:b w:val="0"/>
        </w:rPr>
        <w:t>&lt;/NumAm&gt;</w:t>
      </w:r>
    </w:p>
    <w:p w14:paraId="158DC2D2" w14:textId="77777777" w:rsidR="001919E5" w:rsidRPr="0019256C" w:rsidRDefault="001919E5" w:rsidP="001919E5">
      <w:pPr>
        <w:pStyle w:val="NormalBold"/>
      </w:pPr>
      <w:r w:rsidRPr="0019256C">
        <w:rPr>
          <w:rStyle w:val="HideTWBExt"/>
          <w:b w:val="0"/>
        </w:rPr>
        <w:t>&lt;RepeatBlock-By&gt;&lt;Members&gt;</w:t>
      </w:r>
      <w:r w:rsidRPr="0019256C">
        <w:t>Maravillas Abadía Jover</w:t>
      </w:r>
      <w:r w:rsidRPr="0019256C">
        <w:rPr>
          <w:rStyle w:val="HideTWBExt"/>
          <w:b w:val="0"/>
        </w:rPr>
        <w:t>&lt;/Members&gt;</w:t>
      </w:r>
    </w:p>
    <w:p w14:paraId="7A77C0A9" w14:textId="77777777" w:rsidR="001919E5" w:rsidRPr="0019256C" w:rsidRDefault="001919E5" w:rsidP="001919E5">
      <w:r w:rsidRPr="0019256C">
        <w:rPr>
          <w:rStyle w:val="HideTWBExt"/>
        </w:rPr>
        <w:t>&lt;/RepeatBlock-By&gt;</w:t>
      </w:r>
    </w:p>
    <w:p w14:paraId="5F271372"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7921E696"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2497F118"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7408EF12" w14:textId="77777777" w:rsidR="001919E5" w:rsidRPr="0019256C" w:rsidRDefault="001919E5" w:rsidP="001919E5">
      <w:r w:rsidRPr="0019256C">
        <w:rPr>
          <w:rStyle w:val="HideTWBExt"/>
        </w:rPr>
        <w:t>&lt;Article2&gt;</w:t>
      </w:r>
      <w:r w:rsidRPr="0019256C">
        <w:t>12 c artikla – 1 a kohta (uusi)</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47BFC75B" w14:textId="77777777" w:rsidTr="00742179">
        <w:trPr>
          <w:jc w:val="center"/>
        </w:trPr>
        <w:tc>
          <w:tcPr>
            <w:tcW w:w="9752" w:type="dxa"/>
            <w:gridSpan w:val="2"/>
          </w:tcPr>
          <w:p w14:paraId="15C87F13" w14:textId="77777777" w:rsidR="001919E5" w:rsidRPr="0019256C" w:rsidRDefault="001919E5" w:rsidP="00742179">
            <w:pPr>
              <w:keepNext/>
            </w:pPr>
          </w:p>
        </w:tc>
      </w:tr>
      <w:tr w:rsidR="001919E5" w:rsidRPr="0019256C" w14:paraId="3646B161" w14:textId="77777777" w:rsidTr="00742179">
        <w:trPr>
          <w:jc w:val="center"/>
        </w:trPr>
        <w:tc>
          <w:tcPr>
            <w:tcW w:w="4876" w:type="dxa"/>
            <w:hideMark/>
          </w:tcPr>
          <w:p w14:paraId="234FC487" w14:textId="77777777" w:rsidR="001919E5" w:rsidRPr="0019256C" w:rsidRDefault="001919E5" w:rsidP="00742179">
            <w:pPr>
              <w:pStyle w:val="ColumnHeading"/>
              <w:keepNext/>
            </w:pPr>
            <w:r w:rsidRPr="0019256C">
              <w:t>Komission teksti</w:t>
            </w:r>
          </w:p>
        </w:tc>
        <w:tc>
          <w:tcPr>
            <w:tcW w:w="4876" w:type="dxa"/>
            <w:hideMark/>
          </w:tcPr>
          <w:p w14:paraId="46333A0C" w14:textId="77777777" w:rsidR="001919E5" w:rsidRPr="0019256C" w:rsidRDefault="001919E5" w:rsidP="00742179">
            <w:pPr>
              <w:pStyle w:val="ColumnHeading"/>
              <w:keepNext/>
            </w:pPr>
            <w:r w:rsidRPr="0019256C">
              <w:t>Tarkistus</w:t>
            </w:r>
          </w:p>
        </w:tc>
      </w:tr>
      <w:tr w:rsidR="001919E5" w:rsidRPr="0019256C" w14:paraId="2F5F2A25" w14:textId="77777777" w:rsidTr="00742179">
        <w:trPr>
          <w:jc w:val="center"/>
        </w:trPr>
        <w:tc>
          <w:tcPr>
            <w:tcW w:w="4876" w:type="dxa"/>
          </w:tcPr>
          <w:p w14:paraId="510FB9F8" w14:textId="77777777" w:rsidR="001919E5" w:rsidRPr="0019256C" w:rsidRDefault="001919E5" w:rsidP="00742179">
            <w:pPr>
              <w:pStyle w:val="Normal6"/>
            </w:pPr>
          </w:p>
        </w:tc>
        <w:tc>
          <w:tcPr>
            <w:tcW w:w="4876" w:type="dxa"/>
            <w:hideMark/>
          </w:tcPr>
          <w:p w14:paraId="635E2FDD" w14:textId="77777777" w:rsidR="001919E5" w:rsidRPr="0019256C" w:rsidRDefault="001919E5" w:rsidP="00742179">
            <w:pPr>
              <w:pStyle w:val="Normal6"/>
              <w:rPr>
                <w:szCs w:val="24"/>
              </w:rPr>
            </w:pPr>
            <w:r w:rsidRPr="0019256C">
              <w:rPr>
                <w:b/>
                <w:i/>
              </w:rPr>
              <w:t>(1 a)</w:t>
            </w:r>
            <w:r w:rsidRPr="0019256C">
              <w:rPr>
                <w:b/>
                <w:i/>
              </w:rPr>
              <w:tab/>
              <w:t xml:space="preserve">Tässä artiklassa investoinneilla puolustusteollisuuteen tarkoitetaan investointeja, joilla todistettavasti </w:t>
            </w:r>
            <w:r w:rsidRPr="0019256C">
              <w:rPr>
                <w:b/>
                <w:i/>
              </w:rPr>
              <w:lastRenderedPageBreak/>
              <w:t>edistetään unionin strategista puolustusvalmiutta ja jotka ovat Euroopan puolustusteollisuusstrategian (EDIS) mukaisia. Tällaiset investoinnit ovat mahdollisuuksien mukaan ”ei merkittävää haittaa” -periaatteen mukaisia, ja niiden tarkoituksena on hyödyttää jäsenvaltioihin tai assosioituneisiin maihin sijoittautuneita edunsaajia EU:n oikeudellisen kehyksen mukaisesti.</w:t>
            </w:r>
          </w:p>
        </w:tc>
      </w:tr>
      <w:tr w:rsidR="001919E5" w:rsidRPr="0019256C" w14:paraId="04832740" w14:textId="77777777" w:rsidTr="00742179">
        <w:trPr>
          <w:jc w:val="center"/>
        </w:trPr>
        <w:tc>
          <w:tcPr>
            <w:tcW w:w="4876" w:type="dxa"/>
          </w:tcPr>
          <w:p w14:paraId="70E0A6C1" w14:textId="77777777" w:rsidR="001919E5" w:rsidRPr="0019256C" w:rsidRDefault="001919E5" w:rsidP="00742179">
            <w:pPr>
              <w:pStyle w:val="Normal6"/>
            </w:pPr>
          </w:p>
        </w:tc>
        <w:tc>
          <w:tcPr>
            <w:tcW w:w="4876" w:type="dxa"/>
            <w:hideMark/>
          </w:tcPr>
          <w:p w14:paraId="756A27BB" w14:textId="77777777" w:rsidR="001919E5" w:rsidRPr="0019256C" w:rsidRDefault="001919E5" w:rsidP="00742179">
            <w:pPr>
              <w:pStyle w:val="Normal6"/>
              <w:rPr>
                <w:szCs w:val="24"/>
              </w:rPr>
            </w:pPr>
            <w:r w:rsidRPr="0019256C">
              <w:rPr>
                <w:i/>
              </w:rPr>
              <w:t>(Vastaava muutos tehdään kaikkialle tekstiin. Jos tarkistus hyväksytään, koko tekstiin on tehtävä teknisiä muutoksia.)</w:t>
            </w:r>
          </w:p>
        </w:tc>
      </w:tr>
    </w:tbl>
    <w:p w14:paraId="36856E89"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37EE3EA9" w14:textId="77777777" w:rsidR="001919E5" w:rsidRPr="0019256C" w:rsidRDefault="001919E5" w:rsidP="001919E5">
      <w:pPr>
        <w:pStyle w:val="CrossRef"/>
      </w:pPr>
      <w:r w:rsidRPr="0019256C">
        <w:t>(Ks. Euroopan tilintarkastustuomioistuimen lausunnon 02/2025 12–19 kohdan sanamuoto.)</w:t>
      </w:r>
    </w:p>
    <w:p w14:paraId="49E69869" w14:textId="77777777" w:rsidR="001919E5" w:rsidRPr="0019256C" w:rsidRDefault="001919E5" w:rsidP="001919E5">
      <w:pPr>
        <w:pStyle w:val="JustificationTitle"/>
        <w:rPr>
          <w:noProof w:val="0"/>
        </w:rPr>
      </w:pPr>
      <w:r w:rsidRPr="0019256C">
        <w:rPr>
          <w:rStyle w:val="HideTWBExt"/>
          <w:i w:val="0"/>
        </w:rPr>
        <w:t>&lt;TitreJust&gt;</w:t>
      </w:r>
      <w:r w:rsidRPr="0019256C">
        <w:t>Perustelu</w:t>
      </w:r>
      <w:r w:rsidRPr="0019256C">
        <w:rPr>
          <w:rStyle w:val="HideTWBExt"/>
          <w:i w:val="0"/>
        </w:rPr>
        <w:t>&lt;/TitreJust&gt;</w:t>
      </w:r>
    </w:p>
    <w:p w14:paraId="2E71C4C5" w14:textId="77777777" w:rsidR="001919E5" w:rsidRPr="0019256C" w:rsidRDefault="001919E5" w:rsidP="001919E5">
      <w:pPr>
        <w:pStyle w:val="Normal12Italic"/>
        <w:rPr>
          <w:noProof w:val="0"/>
        </w:rPr>
      </w:pPr>
      <w:r w:rsidRPr="0019256C">
        <w:t>Vaikka puolustusalan investoinneilla voi olla myönteisiä taloudellisia vaikutuksia, niiden on oltava yhdenmukaisia EU:n strategioiden kanssa ja niissä on noudatettava ”ei merkittävää haittaa” -periaatetta ja alueellisen yhdenmukaisuuden kriteerejä.</w:t>
      </w:r>
    </w:p>
    <w:p w14:paraId="5D967E20" w14:textId="77777777" w:rsidR="001919E5" w:rsidRPr="0019256C" w:rsidRDefault="001919E5" w:rsidP="001919E5">
      <w:r w:rsidRPr="0019256C">
        <w:rPr>
          <w:rStyle w:val="HideTWBExt"/>
        </w:rPr>
        <w:t>&lt;/Amend&gt;</w:t>
      </w:r>
    </w:p>
    <w:p w14:paraId="5F59B20A"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87</w:t>
      </w:r>
      <w:r w:rsidRPr="0019256C">
        <w:rPr>
          <w:rStyle w:val="HideTWBExt"/>
          <w:b w:val="0"/>
        </w:rPr>
        <w:t>&lt;/NumAm&gt;</w:t>
      </w:r>
    </w:p>
    <w:p w14:paraId="0F0FFFE1" w14:textId="77777777" w:rsidR="001919E5" w:rsidRPr="0019256C" w:rsidRDefault="001919E5" w:rsidP="001919E5">
      <w:pPr>
        <w:pStyle w:val="NormalBold"/>
      </w:pPr>
      <w:r w:rsidRPr="0019256C">
        <w:rPr>
          <w:rStyle w:val="HideTWBExt"/>
          <w:b w:val="0"/>
        </w:rPr>
        <w:t>&lt;RepeatBlock-By&gt;&lt;Members&gt;</w:t>
      </w:r>
      <w:r w:rsidRPr="0019256C">
        <w:t>Maravillas Abadía Jover, Miriam Lexmann</w:t>
      </w:r>
      <w:r w:rsidRPr="0019256C">
        <w:rPr>
          <w:rStyle w:val="HideTWBExt"/>
          <w:b w:val="0"/>
        </w:rPr>
        <w:t>&lt;/Members&gt;</w:t>
      </w:r>
    </w:p>
    <w:p w14:paraId="73D810D5" w14:textId="77777777" w:rsidR="001919E5" w:rsidRPr="0019256C" w:rsidRDefault="001919E5" w:rsidP="001919E5">
      <w:r w:rsidRPr="0019256C">
        <w:rPr>
          <w:rStyle w:val="HideTWBExt"/>
        </w:rPr>
        <w:t>&lt;/RepeatBlock-By&gt;</w:t>
      </w:r>
    </w:p>
    <w:p w14:paraId="430AC120"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E9FCB4F"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234751A5" w14:textId="77777777" w:rsidR="001919E5" w:rsidRPr="0019256C" w:rsidRDefault="001919E5" w:rsidP="001919E5">
      <w:pPr>
        <w:keepNext/>
      </w:pPr>
      <w:r w:rsidRPr="0019256C">
        <w:rPr>
          <w:rStyle w:val="HideTWBExt"/>
        </w:rPr>
        <w:t>&lt;DocAmend2&gt;</w:t>
      </w:r>
      <w:r w:rsidRPr="0019256C">
        <w:t>Asetus (EU) 2021/1060</w:t>
      </w:r>
      <w:r w:rsidRPr="0019256C">
        <w:rPr>
          <w:rStyle w:val="HideTWBExt"/>
        </w:rPr>
        <w:t>&lt;/DocAmend2&gt;</w:t>
      </w:r>
    </w:p>
    <w:p w14:paraId="0213E669" w14:textId="77777777" w:rsidR="001919E5" w:rsidRPr="0019256C" w:rsidRDefault="001919E5" w:rsidP="001919E5">
      <w:r w:rsidRPr="0019256C">
        <w:rPr>
          <w:rStyle w:val="HideTWBExt"/>
        </w:rPr>
        <w:t>&lt;Article2&gt;</w:t>
      </w:r>
      <w:r w:rsidRPr="0019256C">
        <w:t>12 c artikla – 1 b kohta (uusi)</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18833866" w14:textId="77777777" w:rsidTr="00742179">
        <w:trPr>
          <w:jc w:val="center"/>
        </w:trPr>
        <w:tc>
          <w:tcPr>
            <w:tcW w:w="9752" w:type="dxa"/>
            <w:gridSpan w:val="2"/>
          </w:tcPr>
          <w:p w14:paraId="507AF7DA" w14:textId="77777777" w:rsidR="001919E5" w:rsidRPr="0019256C" w:rsidRDefault="001919E5" w:rsidP="00742179">
            <w:pPr>
              <w:keepNext/>
            </w:pPr>
          </w:p>
        </w:tc>
      </w:tr>
      <w:tr w:rsidR="001919E5" w:rsidRPr="0019256C" w14:paraId="7C388BAD" w14:textId="77777777" w:rsidTr="00742179">
        <w:trPr>
          <w:jc w:val="center"/>
        </w:trPr>
        <w:tc>
          <w:tcPr>
            <w:tcW w:w="4876" w:type="dxa"/>
            <w:hideMark/>
          </w:tcPr>
          <w:p w14:paraId="7D174F22" w14:textId="77777777" w:rsidR="001919E5" w:rsidRPr="0019256C" w:rsidRDefault="001919E5" w:rsidP="00742179">
            <w:pPr>
              <w:pStyle w:val="ColumnHeading"/>
              <w:keepNext/>
            </w:pPr>
            <w:r w:rsidRPr="0019256C">
              <w:t>Komission teksti</w:t>
            </w:r>
          </w:p>
        </w:tc>
        <w:tc>
          <w:tcPr>
            <w:tcW w:w="4876" w:type="dxa"/>
            <w:hideMark/>
          </w:tcPr>
          <w:p w14:paraId="0243C065" w14:textId="77777777" w:rsidR="001919E5" w:rsidRPr="0019256C" w:rsidRDefault="001919E5" w:rsidP="00742179">
            <w:pPr>
              <w:pStyle w:val="ColumnHeading"/>
              <w:keepNext/>
            </w:pPr>
            <w:r w:rsidRPr="0019256C">
              <w:t>Tarkistus</w:t>
            </w:r>
          </w:p>
        </w:tc>
      </w:tr>
      <w:tr w:rsidR="001919E5" w:rsidRPr="0019256C" w14:paraId="77C43E38" w14:textId="77777777" w:rsidTr="00742179">
        <w:trPr>
          <w:jc w:val="center"/>
        </w:trPr>
        <w:tc>
          <w:tcPr>
            <w:tcW w:w="4876" w:type="dxa"/>
          </w:tcPr>
          <w:p w14:paraId="20535367" w14:textId="77777777" w:rsidR="001919E5" w:rsidRPr="0019256C" w:rsidRDefault="001919E5" w:rsidP="00742179">
            <w:pPr>
              <w:pStyle w:val="Normal6"/>
            </w:pPr>
          </w:p>
        </w:tc>
        <w:tc>
          <w:tcPr>
            <w:tcW w:w="4876" w:type="dxa"/>
            <w:hideMark/>
          </w:tcPr>
          <w:p w14:paraId="37B36205" w14:textId="77777777" w:rsidR="001919E5" w:rsidRPr="0019256C" w:rsidRDefault="001919E5" w:rsidP="00742179">
            <w:pPr>
              <w:pStyle w:val="Normal6"/>
              <w:rPr>
                <w:szCs w:val="24"/>
              </w:rPr>
            </w:pPr>
            <w:r w:rsidRPr="0019256C">
              <w:rPr>
                <w:b/>
                <w:i/>
              </w:rPr>
              <w:t>(1 b)</w:t>
            </w:r>
            <w:r w:rsidRPr="0019256C">
              <w:rPr>
                <w:b/>
                <w:i/>
              </w:rPr>
              <w:tab/>
              <w:t xml:space="preserve">Sallitaan jäsenvaltioiden kohdentaa resursseja nuorten osaajien ja yrittäjien houkuttelemiseksi alueille, erityisesti maaseutualueille, kannustimien ja kohdennetun koulutuksen avulla. Tähän voisi kuulua sellaisten erikoistuneiden koulutuskeskusten perustaminen, joissa keskitytään strategisiin aloihin, kuten puolustukseen, kyberuhkien sietokykyyn tai kaksikäyttöteknologiaan, sekä unionin </w:t>
            </w:r>
            <w:r w:rsidRPr="0019256C">
              <w:rPr>
                <w:b/>
                <w:i/>
              </w:rPr>
              <w:lastRenderedPageBreak/>
              <w:t>strategisen riippumattomuuden mukaisten taitojen kehittämisen tukeminen ja alueellisen yhteenkuuluvuuden vahvistaminen.</w:t>
            </w:r>
          </w:p>
        </w:tc>
      </w:tr>
      <w:tr w:rsidR="001919E5" w:rsidRPr="0019256C" w14:paraId="39E08A58" w14:textId="77777777" w:rsidTr="00742179">
        <w:trPr>
          <w:jc w:val="center"/>
        </w:trPr>
        <w:tc>
          <w:tcPr>
            <w:tcW w:w="4876" w:type="dxa"/>
          </w:tcPr>
          <w:p w14:paraId="3E93D378" w14:textId="77777777" w:rsidR="001919E5" w:rsidRPr="0019256C" w:rsidRDefault="001919E5" w:rsidP="00742179">
            <w:pPr>
              <w:pStyle w:val="Normal6"/>
            </w:pPr>
          </w:p>
        </w:tc>
        <w:tc>
          <w:tcPr>
            <w:tcW w:w="4876" w:type="dxa"/>
            <w:hideMark/>
          </w:tcPr>
          <w:p w14:paraId="48247670" w14:textId="77777777" w:rsidR="001919E5" w:rsidRPr="0019256C" w:rsidRDefault="001919E5" w:rsidP="00742179">
            <w:pPr>
              <w:pStyle w:val="Normal6"/>
              <w:rPr>
                <w:szCs w:val="24"/>
              </w:rPr>
            </w:pPr>
            <w:r w:rsidRPr="0019256C">
              <w:rPr>
                <w:i/>
              </w:rPr>
              <w:t>(Vastaava muutos tehdään kaikkialle tekstiin. Jos tarkistus hyväksytään, koko tekstiin on tehtävä teknisiä muutoksia.)</w:t>
            </w:r>
          </w:p>
        </w:tc>
      </w:tr>
    </w:tbl>
    <w:p w14:paraId="76281BC5"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7BBE518B" w14:textId="77777777" w:rsidR="001919E5" w:rsidRPr="0019256C" w:rsidRDefault="001919E5" w:rsidP="001919E5">
      <w:r w:rsidRPr="0019256C">
        <w:rPr>
          <w:rStyle w:val="HideTWBExt"/>
        </w:rPr>
        <w:t>&lt;/Amend&gt;</w:t>
      </w:r>
    </w:p>
    <w:p w14:paraId="42A1D1D4"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88</w:t>
      </w:r>
      <w:r w:rsidRPr="0019256C">
        <w:rPr>
          <w:rStyle w:val="HideTWBExt"/>
          <w:b w:val="0"/>
        </w:rPr>
        <w:t>&lt;/NumAm&gt;</w:t>
      </w:r>
    </w:p>
    <w:p w14:paraId="54FB90A6" w14:textId="77777777" w:rsidR="001919E5" w:rsidRPr="0019256C" w:rsidRDefault="001919E5" w:rsidP="001919E5">
      <w:pPr>
        <w:pStyle w:val="NormalBold"/>
      </w:pPr>
      <w:r w:rsidRPr="0019256C">
        <w:rPr>
          <w:rStyle w:val="HideTWBExt"/>
          <w:b w:val="0"/>
        </w:rPr>
        <w:t>&lt;RepeatBlock-By&gt;&lt;Members&gt;</w:t>
      </w:r>
      <w:r w:rsidRPr="0019256C">
        <w:t>Maria Zacharia</w:t>
      </w:r>
      <w:r w:rsidRPr="0019256C">
        <w:rPr>
          <w:rStyle w:val="HideTWBExt"/>
          <w:b w:val="0"/>
        </w:rPr>
        <w:t>&lt;/Members&gt;</w:t>
      </w:r>
    </w:p>
    <w:p w14:paraId="51E919F4" w14:textId="77777777" w:rsidR="001919E5" w:rsidRPr="0019256C" w:rsidRDefault="001919E5" w:rsidP="001919E5">
      <w:r w:rsidRPr="0019256C">
        <w:rPr>
          <w:rStyle w:val="HideTWBExt"/>
        </w:rPr>
        <w:t>&lt;/RepeatBlock-By&gt;</w:t>
      </w:r>
    </w:p>
    <w:p w14:paraId="769583D3"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60EF1BDA"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500C711B"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085BFCC4" w14:textId="77777777" w:rsidR="001919E5" w:rsidRPr="0019256C" w:rsidRDefault="001919E5" w:rsidP="001919E5">
      <w:r w:rsidRPr="0019256C">
        <w:rPr>
          <w:rStyle w:val="HideTWBExt"/>
        </w:rPr>
        <w:t>&lt;Article2&gt;</w:t>
      </w:r>
      <w:r w:rsidRPr="0019256C">
        <w:t>12 c artikla – 2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37267673" w14:textId="77777777" w:rsidTr="00742179">
        <w:trPr>
          <w:jc w:val="center"/>
        </w:trPr>
        <w:tc>
          <w:tcPr>
            <w:tcW w:w="9752" w:type="dxa"/>
            <w:gridSpan w:val="2"/>
          </w:tcPr>
          <w:p w14:paraId="4BFCAA84" w14:textId="77777777" w:rsidR="001919E5" w:rsidRPr="0019256C" w:rsidRDefault="001919E5" w:rsidP="00742179">
            <w:pPr>
              <w:keepNext/>
            </w:pPr>
          </w:p>
        </w:tc>
      </w:tr>
      <w:tr w:rsidR="001919E5" w:rsidRPr="0019256C" w14:paraId="616EC90D" w14:textId="77777777" w:rsidTr="00742179">
        <w:trPr>
          <w:jc w:val="center"/>
        </w:trPr>
        <w:tc>
          <w:tcPr>
            <w:tcW w:w="4876" w:type="dxa"/>
            <w:hideMark/>
          </w:tcPr>
          <w:p w14:paraId="599AF437" w14:textId="77777777" w:rsidR="001919E5" w:rsidRPr="0019256C" w:rsidRDefault="001919E5" w:rsidP="00742179">
            <w:pPr>
              <w:pStyle w:val="ColumnHeading"/>
              <w:keepNext/>
            </w:pPr>
            <w:r w:rsidRPr="0019256C">
              <w:t>Komission teksti</w:t>
            </w:r>
          </w:p>
        </w:tc>
        <w:tc>
          <w:tcPr>
            <w:tcW w:w="4876" w:type="dxa"/>
            <w:hideMark/>
          </w:tcPr>
          <w:p w14:paraId="2897C50A" w14:textId="77777777" w:rsidR="001919E5" w:rsidRPr="0019256C" w:rsidRDefault="001919E5" w:rsidP="00742179">
            <w:pPr>
              <w:pStyle w:val="ColumnHeading"/>
              <w:keepNext/>
            </w:pPr>
            <w:r w:rsidRPr="0019256C">
              <w:t>Tarkistus</w:t>
            </w:r>
          </w:p>
        </w:tc>
      </w:tr>
      <w:tr w:rsidR="001919E5" w:rsidRPr="0019256C" w14:paraId="134D9D9C" w14:textId="77777777" w:rsidTr="00742179">
        <w:trPr>
          <w:jc w:val="center"/>
        </w:trPr>
        <w:tc>
          <w:tcPr>
            <w:tcW w:w="4876" w:type="dxa"/>
            <w:hideMark/>
          </w:tcPr>
          <w:p w14:paraId="7223EF4E" w14:textId="77777777" w:rsidR="001919E5" w:rsidRPr="0019256C" w:rsidRDefault="001919E5" w:rsidP="00742179">
            <w:pPr>
              <w:pStyle w:val="Normal6"/>
            </w:pPr>
            <w:r w:rsidRPr="0019256C">
              <w:rPr>
                <w:b/>
                <w:i/>
              </w:rPr>
              <w:t>(2)</w:t>
            </w:r>
            <w:r w:rsidRPr="0019256C">
              <w:rPr>
                <w:b/>
                <w:i/>
              </w:rPr>
              <w:tab/>
              <w:t>Edellä 1 kohdassa tarkoitettuun erityiseen toimintalinjaan osoitettuja varoja ei oteta huomioon todennettaessa tämän asetuksen 7 artiklassa vahvistettujen temaattista keskittämistä koskevien vaatimusten noudattamista.</w:t>
            </w:r>
          </w:p>
        </w:tc>
        <w:tc>
          <w:tcPr>
            <w:tcW w:w="4876" w:type="dxa"/>
            <w:hideMark/>
          </w:tcPr>
          <w:p w14:paraId="67A07FA4" w14:textId="77777777" w:rsidR="001919E5" w:rsidRPr="0019256C" w:rsidRDefault="001919E5" w:rsidP="00742179">
            <w:pPr>
              <w:pStyle w:val="Normal6"/>
              <w:rPr>
                <w:szCs w:val="24"/>
              </w:rPr>
            </w:pPr>
            <w:r w:rsidRPr="0019256C">
              <w:rPr>
                <w:b/>
                <w:i/>
              </w:rPr>
              <w:t>Poistetaan.</w:t>
            </w:r>
          </w:p>
        </w:tc>
      </w:tr>
    </w:tbl>
    <w:p w14:paraId="23A413C9"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6897BCA4" w14:textId="77777777" w:rsidR="001919E5" w:rsidRPr="0019256C" w:rsidRDefault="001919E5" w:rsidP="001919E5">
      <w:r w:rsidRPr="0019256C">
        <w:rPr>
          <w:rStyle w:val="HideTWBExt"/>
        </w:rPr>
        <w:t>&lt;/Amend&gt;</w:t>
      </w:r>
    </w:p>
    <w:p w14:paraId="45B37646"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89</w:t>
      </w:r>
      <w:r w:rsidRPr="0019256C">
        <w:rPr>
          <w:rStyle w:val="HideTWBExt"/>
          <w:b w:val="0"/>
        </w:rPr>
        <w:t>&lt;/NumAm&gt;</w:t>
      </w:r>
    </w:p>
    <w:p w14:paraId="10CD28AF"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299E7F77" w14:textId="77777777" w:rsidR="001919E5" w:rsidRPr="0019256C" w:rsidRDefault="001919E5" w:rsidP="001919E5">
      <w:r w:rsidRPr="0019256C">
        <w:rPr>
          <w:rStyle w:val="HideTWBExt"/>
        </w:rPr>
        <w:t>&lt;/RepeatBlock-By&gt;</w:t>
      </w:r>
    </w:p>
    <w:p w14:paraId="408CD36B"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75978BE1"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51DE390A"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553F09AD" w14:textId="77777777" w:rsidR="001919E5" w:rsidRPr="0019256C" w:rsidRDefault="001919E5" w:rsidP="001919E5">
      <w:r w:rsidRPr="0019256C">
        <w:rPr>
          <w:rStyle w:val="HideTWBExt"/>
        </w:rPr>
        <w:t>&lt;Article2&gt;</w:t>
      </w:r>
      <w:r w:rsidRPr="0019256C">
        <w:t>12 c artikla – 2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9B2C5E0" w14:textId="77777777" w:rsidTr="00742179">
        <w:trPr>
          <w:jc w:val="center"/>
        </w:trPr>
        <w:tc>
          <w:tcPr>
            <w:tcW w:w="9752" w:type="dxa"/>
            <w:gridSpan w:val="2"/>
          </w:tcPr>
          <w:p w14:paraId="6E6311E7" w14:textId="77777777" w:rsidR="001919E5" w:rsidRPr="0019256C" w:rsidRDefault="001919E5" w:rsidP="00742179">
            <w:pPr>
              <w:keepNext/>
            </w:pPr>
          </w:p>
        </w:tc>
      </w:tr>
      <w:tr w:rsidR="001919E5" w:rsidRPr="0019256C" w14:paraId="7B50E6E6" w14:textId="77777777" w:rsidTr="00742179">
        <w:trPr>
          <w:jc w:val="center"/>
        </w:trPr>
        <w:tc>
          <w:tcPr>
            <w:tcW w:w="4876" w:type="dxa"/>
            <w:hideMark/>
          </w:tcPr>
          <w:p w14:paraId="0A5DFF11" w14:textId="77777777" w:rsidR="001919E5" w:rsidRPr="0019256C" w:rsidRDefault="001919E5" w:rsidP="00742179">
            <w:pPr>
              <w:pStyle w:val="ColumnHeading"/>
              <w:keepNext/>
            </w:pPr>
            <w:r w:rsidRPr="0019256C">
              <w:t>Komission teksti</w:t>
            </w:r>
          </w:p>
        </w:tc>
        <w:tc>
          <w:tcPr>
            <w:tcW w:w="4876" w:type="dxa"/>
            <w:hideMark/>
          </w:tcPr>
          <w:p w14:paraId="530ED6BD" w14:textId="77777777" w:rsidR="001919E5" w:rsidRPr="0019256C" w:rsidRDefault="001919E5" w:rsidP="00742179">
            <w:pPr>
              <w:pStyle w:val="ColumnHeading"/>
              <w:keepNext/>
            </w:pPr>
            <w:r w:rsidRPr="0019256C">
              <w:t>Tarkistus</w:t>
            </w:r>
          </w:p>
        </w:tc>
      </w:tr>
      <w:tr w:rsidR="001919E5" w:rsidRPr="0019256C" w14:paraId="1F2C861C" w14:textId="77777777" w:rsidTr="00742179">
        <w:trPr>
          <w:jc w:val="center"/>
        </w:trPr>
        <w:tc>
          <w:tcPr>
            <w:tcW w:w="4876" w:type="dxa"/>
            <w:hideMark/>
          </w:tcPr>
          <w:p w14:paraId="69B70861" w14:textId="77777777" w:rsidR="001919E5" w:rsidRPr="0019256C" w:rsidRDefault="001919E5" w:rsidP="00742179">
            <w:pPr>
              <w:pStyle w:val="Normal6"/>
            </w:pPr>
            <w:r w:rsidRPr="0019256C">
              <w:rPr>
                <w:b/>
                <w:i/>
              </w:rPr>
              <w:t>(2)</w:t>
            </w:r>
            <w:r w:rsidRPr="0019256C">
              <w:rPr>
                <w:b/>
                <w:i/>
              </w:rPr>
              <w:tab/>
              <w:t xml:space="preserve">Edellä 1 kohdassa tarkoitettuun erityiseen toimintalinjaan osoitettuja varoja ei oteta huomioon todennettaessa </w:t>
            </w:r>
            <w:r w:rsidRPr="0019256C">
              <w:rPr>
                <w:b/>
                <w:i/>
              </w:rPr>
              <w:lastRenderedPageBreak/>
              <w:t>tämän asetuksen 7 artiklassa vahvistettujen temaattista keskittämistä koskevien vaatimusten noudattamista.</w:t>
            </w:r>
          </w:p>
        </w:tc>
        <w:tc>
          <w:tcPr>
            <w:tcW w:w="4876" w:type="dxa"/>
            <w:hideMark/>
          </w:tcPr>
          <w:p w14:paraId="2DC950C6" w14:textId="77777777" w:rsidR="001919E5" w:rsidRPr="0019256C" w:rsidRDefault="001919E5" w:rsidP="00742179">
            <w:pPr>
              <w:pStyle w:val="Normal6"/>
              <w:rPr>
                <w:szCs w:val="24"/>
              </w:rPr>
            </w:pPr>
            <w:r w:rsidRPr="0019256C">
              <w:rPr>
                <w:b/>
                <w:i/>
              </w:rPr>
              <w:lastRenderedPageBreak/>
              <w:t>Poistetaan.</w:t>
            </w:r>
          </w:p>
        </w:tc>
      </w:tr>
    </w:tbl>
    <w:p w14:paraId="0A21B345"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49E72267" w14:textId="77777777" w:rsidR="001919E5" w:rsidRPr="0019256C" w:rsidRDefault="001919E5" w:rsidP="001919E5">
      <w:r w:rsidRPr="0019256C">
        <w:rPr>
          <w:rStyle w:val="HideTWBExt"/>
        </w:rPr>
        <w:t>&lt;/Amend&gt;</w:t>
      </w:r>
    </w:p>
    <w:p w14:paraId="26F4DF0B"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90</w:t>
      </w:r>
      <w:r w:rsidRPr="0019256C">
        <w:rPr>
          <w:rStyle w:val="HideTWBExt"/>
          <w:b w:val="0"/>
        </w:rPr>
        <w:t>&lt;/NumAm&gt;</w:t>
      </w:r>
    </w:p>
    <w:p w14:paraId="1B1D6E02" w14:textId="77777777" w:rsidR="001919E5" w:rsidRPr="0019256C" w:rsidRDefault="001919E5" w:rsidP="001919E5">
      <w:pPr>
        <w:pStyle w:val="NormalBold"/>
      </w:pPr>
      <w:r w:rsidRPr="0019256C">
        <w:rPr>
          <w:rStyle w:val="HideTWBExt"/>
          <w:b w:val="0"/>
        </w:rPr>
        <w:t>&lt;RepeatBlock-By&gt;&lt;Members&gt;</w:t>
      </w:r>
      <w:r w:rsidRPr="0019256C">
        <w:t>Branislav Ondruš</w:t>
      </w:r>
      <w:r w:rsidRPr="0019256C">
        <w:rPr>
          <w:rStyle w:val="HideTWBExt"/>
          <w:b w:val="0"/>
        </w:rPr>
        <w:t>&lt;/Members&gt;</w:t>
      </w:r>
    </w:p>
    <w:p w14:paraId="5312015E" w14:textId="77777777" w:rsidR="001919E5" w:rsidRPr="0019256C" w:rsidRDefault="001919E5" w:rsidP="001919E5">
      <w:r w:rsidRPr="0019256C">
        <w:rPr>
          <w:rStyle w:val="HideTWBExt"/>
        </w:rPr>
        <w:t>&lt;/RepeatBlock-By&gt;</w:t>
      </w:r>
    </w:p>
    <w:p w14:paraId="74CB474A"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357AE169"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462658FA"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483054DF" w14:textId="77777777" w:rsidR="001919E5" w:rsidRPr="0019256C" w:rsidRDefault="001919E5" w:rsidP="001919E5">
      <w:r w:rsidRPr="0019256C">
        <w:rPr>
          <w:rStyle w:val="HideTWBExt"/>
        </w:rPr>
        <w:t>&lt;Article2&gt;</w:t>
      </w:r>
      <w:r w:rsidRPr="0019256C">
        <w:t>12 c artikla – 2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34ECABE" w14:textId="77777777" w:rsidTr="00742179">
        <w:trPr>
          <w:jc w:val="center"/>
        </w:trPr>
        <w:tc>
          <w:tcPr>
            <w:tcW w:w="9752" w:type="dxa"/>
            <w:gridSpan w:val="2"/>
          </w:tcPr>
          <w:p w14:paraId="0134D7FE" w14:textId="77777777" w:rsidR="001919E5" w:rsidRPr="0019256C" w:rsidRDefault="001919E5" w:rsidP="00742179">
            <w:pPr>
              <w:keepNext/>
            </w:pPr>
          </w:p>
        </w:tc>
      </w:tr>
      <w:tr w:rsidR="001919E5" w:rsidRPr="0019256C" w14:paraId="0E1DBB6E" w14:textId="77777777" w:rsidTr="00742179">
        <w:trPr>
          <w:jc w:val="center"/>
        </w:trPr>
        <w:tc>
          <w:tcPr>
            <w:tcW w:w="4876" w:type="dxa"/>
            <w:hideMark/>
          </w:tcPr>
          <w:p w14:paraId="60C4BFF4" w14:textId="77777777" w:rsidR="001919E5" w:rsidRPr="0019256C" w:rsidRDefault="001919E5" w:rsidP="00742179">
            <w:pPr>
              <w:pStyle w:val="ColumnHeading"/>
              <w:keepNext/>
            </w:pPr>
            <w:r w:rsidRPr="0019256C">
              <w:t>Komission teksti</w:t>
            </w:r>
          </w:p>
        </w:tc>
        <w:tc>
          <w:tcPr>
            <w:tcW w:w="4876" w:type="dxa"/>
            <w:hideMark/>
          </w:tcPr>
          <w:p w14:paraId="7704CC47" w14:textId="77777777" w:rsidR="001919E5" w:rsidRPr="0019256C" w:rsidRDefault="001919E5" w:rsidP="00742179">
            <w:pPr>
              <w:pStyle w:val="ColumnHeading"/>
              <w:keepNext/>
            </w:pPr>
            <w:r w:rsidRPr="0019256C">
              <w:t>Tarkistus</w:t>
            </w:r>
          </w:p>
        </w:tc>
      </w:tr>
      <w:tr w:rsidR="001919E5" w:rsidRPr="0019256C" w14:paraId="214BEAFF" w14:textId="77777777" w:rsidTr="00742179">
        <w:trPr>
          <w:jc w:val="center"/>
        </w:trPr>
        <w:tc>
          <w:tcPr>
            <w:tcW w:w="4876" w:type="dxa"/>
            <w:hideMark/>
          </w:tcPr>
          <w:p w14:paraId="25AC1359" w14:textId="77777777" w:rsidR="001919E5" w:rsidRPr="0019256C" w:rsidRDefault="001919E5" w:rsidP="00742179">
            <w:pPr>
              <w:pStyle w:val="Normal6"/>
            </w:pPr>
            <w:r w:rsidRPr="0019256C">
              <w:rPr>
                <w:b/>
                <w:i/>
              </w:rPr>
              <w:t>(2)</w:t>
            </w:r>
            <w:r w:rsidRPr="0019256C">
              <w:rPr>
                <w:b/>
                <w:i/>
              </w:rPr>
              <w:tab/>
              <w:t>Edellä 1 kohdassa tarkoitettuun erityiseen toimintalinjaan osoitettuja varoja ei oteta huomioon todennettaessa tämän asetuksen 7 artiklassa vahvistettujen temaattista keskittämistä koskevien vaatimusten noudattamista.</w:t>
            </w:r>
          </w:p>
        </w:tc>
        <w:tc>
          <w:tcPr>
            <w:tcW w:w="4876" w:type="dxa"/>
            <w:hideMark/>
          </w:tcPr>
          <w:p w14:paraId="556F1380" w14:textId="77777777" w:rsidR="001919E5" w:rsidRPr="0019256C" w:rsidRDefault="001919E5" w:rsidP="00742179">
            <w:pPr>
              <w:pStyle w:val="Normal6"/>
              <w:rPr>
                <w:szCs w:val="24"/>
              </w:rPr>
            </w:pPr>
            <w:r w:rsidRPr="0019256C">
              <w:rPr>
                <w:b/>
                <w:i/>
              </w:rPr>
              <w:t>Poistetaan.</w:t>
            </w:r>
          </w:p>
        </w:tc>
      </w:tr>
    </w:tbl>
    <w:p w14:paraId="7882F5C6"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31BB586" w14:textId="77777777" w:rsidR="001919E5" w:rsidRPr="0019256C" w:rsidRDefault="001919E5" w:rsidP="001919E5">
      <w:r w:rsidRPr="0019256C">
        <w:rPr>
          <w:rStyle w:val="HideTWBExt"/>
        </w:rPr>
        <w:t>&lt;/Amend&gt;</w:t>
      </w:r>
    </w:p>
    <w:p w14:paraId="0BB9C12A"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91</w:t>
      </w:r>
      <w:r w:rsidRPr="0019256C">
        <w:rPr>
          <w:rStyle w:val="HideTWBExt"/>
          <w:b w:val="0"/>
        </w:rPr>
        <w:t>&lt;/NumAm&gt;</w:t>
      </w:r>
    </w:p>
    <w:p w14:paraId="703415E3" w14:textId="77777777" w:rsidR="001919E5" w:rsidRPr="0019256C" w:rsidRDefault="001919E5" w:rsidP="001919E5">
      <w:pPr>
        <w:pStyle w:val="NormalBold"/>
      </w:pPr>
      <w:r w:rsidRPr="0019256C">
        <w:rPr>
          <w:rStyle w:val="HideTWBExt"/>
          <w:b w:val="0"/>
        </w:rPr>
        <w:t>&lt;RepeatBlock-By&gt;&lt;Members&gt;</w:t>
      </w:r>
      <w:r w:rsidRPr="0019256C">
        <w:t>Miriam Lexmann</w:t>
      </w:r>
      <w:r w:rsidRPr="0019256C">
        <w:rPr>
          <w:rStyle w:val="HideTWBExt"/>
          <w:b w:val="0"/>
        </w:rPr>
        <w:t>&lt;/Members&gt;</w:t>
      </w:r>
    </w:p>
    <w:p w14:paraId="1938970F" w14:textId="77777777" w:rsidR="001919E5" w:rsidRPr="0019256C" w:rsidRDefault="001919E5" w:rsidP="001919E5">
      <w:r w:rsidRPr="0019256C">
        <w:rPr>
          <w:rStyle w:val="HideTWBExt"/>
        </w:rPr>
        <w:t>&lt;/RepeatBlock-By&gt;</w:t>
      </w:r>
    </w:p>
    <w:p w14:paraId="2B07DC03"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67903674"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2285F867"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08974F5A" w14:textId="77777777" w:rsidR="001919E5" w:rsidRPr="0019256C" w:rsidRDefault="001919E5" w:rsidP="001919E5">
      <w:r w:rsidRPr="0019256C">
        <w:rPr>
          <w:rStyle w:val="HideTWBExt"/>
        </w:rPr>
        <w:t>&lt;Article2&gt;</w:t>
      </w:r>
      <w:r w:rsidRPr="0019256C">
        <w:t>12 c artikla – 2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3DFEC7D3" w14:textId="77777777" w:rsidTr="00742179">
        <w:trPr>
          <w:jc w:val="center"/>
        </w:trPr>
        <w:tc>
          <w:tcPr>
            <w:tcW w:w="9752" w:type="dxa"/>
            <w:gridSpan w:val="2"/>
          </w:tcPr>
          <w:p w14:paraId="2FCBF18F" w14:textId="77777777" w:rsidR="001919E5" w:rsidRPr="0019256C" w:rsidRDefault="001919E5" w:rsidP="00742179">
            <w:pPr>
              <w:keepNext/>
            </w:pPr>
          </w:p>
        </w:tc>
      </w:tr>
      <w:tr w:rsidR="001919E5" w:rsidRPr="0019256C" w14:paraId="42510078" w14:textId="77777777" w:rsidTr="00742179">
        <w:trPr>
          <w:jc w:val="center"/>
        </w:trPr>
        <w:tc>
          <w:tcPr>
            <w:tcW w:w="4876" w:type="dxa"/>
            <w:hideMark/>
          </w:tcPr>
          <w:p w14:paraId="7244D16D" w14:textId="77777777" w:rsidR="001919E5" w:rsidRPr="0019256C" w:rsidRDefault="001919E5" w:rsidP="00742179">
            <w:pPr>
              <w:pStyle w:val="ColumnHeading"/>
              <w:keepNext/>
            </w:pPr>
            <w:r w:rsidRPr="0019256C">
              <w:t>Komission teksti</w:t>
            </w:r>
          </w:p>
        </w:tc>
        <w:tc>
          <w:tcPr>
            <w:tcW w:w="4876" w:type="dxa"/>
            <w:hideMark/>
          </w:tcPr>
          <w:p w14:paraId="55233264" w14:textId="77777777" w:rsidR="001919E5" w:rsidRPr="0019256C" w:rsidRDefault="001919E5" w:rsidP="00742179">
            <w:pPr>
              <w:pStyle w:val="ColumnHeading"/>
              <w:keepNext/>
            </w:pPr>
            <w:r w:rsidRPr="0019256C">
              <w:t>Tarkistus</w:t>
            </w:r>
          </w:p>
        </w:tc>
      </w:tr>
      <w:tr w:rsidR="001919E5" w:rsidRPr="0019256C" w14:paraId="1E861541" w14:textId="77777777" w:rsidTr="00742179">
        <w:trPr>
          <w:jc w:val="center"/>
        </w:trPr>
        <w:tc>
          <w:tcPr>
            <w:tcW w:w="4876" w:type="dxa"/>
            <w:hideMark/>
          </w:tcPr>
          <w:p w14:paraId="388BC2C7" w14:textId="77777777" w:rsidR="001919E5" w:rsidRPr="0019256C" w:rsidRDefault="001919E5" w:rsidP="00742179">
            <w:pPr>
              <w:pStyle w:val="Normal6"/>
            </w:pPr>
            <w:r w:rsidRPr="0019256C">
              <w:t>(2)</w:t>
            </w:r>
            <w:r w:rsidRPr="0019256C">
              <w:tab/>
              <w:t xml:space="preserve">Edellä 1 kohdassa tarkoitettuun erityiseen toimintalinjaan </w:t>
            </w:r>
            <w:r w:rsidRPr="0019256C">
              <w:rPr>
                <w:b/>
                <w:i/>
              </w:rPr>
              <w:t>osoitettuja varoja ei oteta</w:t>
            </w:r>
            <w:r w:rsidRPr="0019256C">
              <w:t xml:space="preserve"> huomioon todennettaessa tämän asetuksen 7 artiklassa vahvistettujen temaattista keskittämistä koskevien vaatimusten noudattamista.</w:t>
            </w:r>
          </w:p>
        </w:tc>
        <w:tc>
          <w:tcPr>
            <w:tcW w:w="4876" w:type="dxa"/>
            <w:hideMark/>
          </w:tcPr>
          <w:p w14:paraId="64BC1532" w14:textId="77777777" w:rsidR="001919E5" w:rsidRPr="0019256C" w:rsidRDefault="001919E5" w:rsidP="00742179">
            <w:pPr>
              <w:pStyle w:val="Normal6"/>
              <w:rPr>
                <w:szCs w:val="24"/>
              </w:rPr>
            </w:pPr>
            <w:r w:rsidRPr="0019256C">
              <w:t>(2)</w:t>
            </w:r>
            <w:r w:rsidRPr="0019256C">
              <w:tab/>
              <w:t xml:space="preserve">Edellä 1 kohdassa tarkoitettuun erityiseen toimintalinjaan </w:t>
            </w:r>
            <w:r w:rsidRPr="0019256C">
              <w:rPr>
                <w:b/>
                <w:i/>
              </w:rPr>
              <w:t>osoitetut varat otetaan</w:t>
            </w:r>
            <w:r w:rsidRPr="0019256C">
              <w:t xml:space="preserve"> huomioon todennettaessa tämän asetuksen 7 artiklassa vahvistettujen temaattista keskittämistä koskevien vaatimusten noudattamista.</w:t>
            </w:r>
          </w:p>
        </w:tc>
      </w:tr>
    </w:tbl>
    <w:p w14:paraId="18EA1C48"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684BBC70" w14:textId="77777777" w:rsidR="001919E5" w:rsidRPr="0019256C" w:rsidRDefault="001919E5" w:rsidP="001919E5">
      <w:r w:rsidRPr="0019256C">
        <w:rPr>
          <w:rStyle w:val="HideTWBExt"/>
        </w:rPr>
        <w:t>&lt;/Amend&gt;</w:t>
      </w:r>
    </w:p>
    <w:p w14:paraId="5997120F" w14:textId="77777777" w:rsidR="001919E5" w:rsidRPr="0019256C" w:rsidRDefault="001919E5" w:rsidP="001919E5">
      <w:pPr>
        <w:pStyle w:val="AMNumberTabs0"/>
        <w:keepNext/>
      </w:pPr>
      <w:r w:rsidRPr="0019256C">
        <w:rPr>
          <w:rStyle w:val="HideTWBExt"/>
          <w:b w:val="0"/>
        </w:rPr>
        <w:lastRenderedPageBreak/>
        <w:t>&lt;Amend&gt;</w:t>
      </w:r>
      <w:r w:rsidRPr="0019256C">
        <w:t>Tarkistus</w:t>
      </w:r>
      <w:r w:rsidRPr="0019256C">
        <w:tab/>
      </w:r>
      <w:r w:rsidRPr="0019256C">
        <w:tab/>
      </w:r>
      <w:r w:rsidRPr="0019256C">
        <w:rPr>
          <w:rStyle w:val="HideTWBExt"/>
          <w:b w:val="0"/>
        </w:rPr>
        <w:t>&lt;NumAm&gt;</w:t>
      </w:r>
      <w:r w:rsidRPr="0019256C">
        <w:t>92</w:t>
      </w:r>
      <w:r w:rsidRPr="0019256C">
        <w:rPr>
          <w:rStyle w:val="HideTWBExt"/>
          <w:b w:val="0"/>
        </w:rPr>
        <w:t>&lt;/NumAm&gt;</w:t>
      </w:r>
    </w:p>
    <w:p w14:paraId="139CADB5" w14:textId="77777777" w:rsidR="001919E5" w:rsidRPr="0019256C" w:rsidRDefault="001919E5" w:rsidP="001919E5">
      <w:pPr>
        <w:pStyle w:val="NormalBold"/>
      </w:pPr>
      <w:r w:rsidRPr="0019256C">
        <w:rPr>
          <w:rStyle w:val="HideTWBExt"/>
          <w:b w:val="0"/>
        </w:rPr>
        <w:t>&lt;RepeatBlock-By&gt;&lt;Members&gt;</w:t>
      </w:r>
      <w:r w:rsidRPr="0019256C">
        <w:t>Maria Zacharia</w:t>
      </w:r>
      <w:r w:rsidRPr="0019256C">
        <w:rPr>
          <w:rStyle w:val="HideTWBExt"/>
          <w:b w:val="0"/>
        </w:rPr>
        <w:t>&lt;/Members&gt;</w:t>
      </w:r>
    </w:p>
    <w:p w14:paraId="7CC0AD93" w14:textId="77777777" w:rsidR="001919E5" w:rsidRPr="0019256C" w:rsidRDefault="001919E5" w:rsidP="001919E5">
      <w:r w:rsidRPr="0019256C">
        <w:rPr>
          <w:rStyle w:val="HideTWBExt"/>
        </w:rPr>
        <w:t>&lt;/RepeatBlock-By&gt;</w:t>
      </w:r>
    </w:p>
    <w:p w14:paraId="06CFE2C8"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703BC83A"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407D5467"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231BCCA9" w14:textId="77777777" w:rsidR="001919E5" w:rsidRPr="0019256C" w:rsidRDefault="001919E5" w:rsidP="001919E5">
      <w:r w:rsidRPr="0019256C">
        <w:rPr>
          <w:rStyle w:val="HideTWBExt"/>
        </w:rPr>
        <w:t>&lt;Article2&gt;</w:t>
      </w:r>
      <w:r w:rsidRPr="0019256C">
        <w:t>12 c artikla – 3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93D2091" w14:textId="77777777" w:rsidTr="00742179">
        <w:trPr>
          <w:jc w:val="center"/>
        </w:trPr>
        <w:tc>
          <w:tcPr>
            <w:tcW w:w="9752" w:type="dxa"/>
            <w:gridSpan w:val="2"/>
          </w:tcPr>
          <w:p w14:paraId="7C872FAE" w14:textId="77777777" w:rsidR="001919E5" w:rsidRPr="0019256C" w:rsidRDefault="001919E5" w:rsidP="00742179">
            <w:pPr>
              <w:keepNext/>
            </w:pPr>
          </w:p>
        </w:tc>
      </w:tr>
      <w:tr w:rsidR="001919E5" w:rsidRPr="0019256C" w14:paraId="38C5C5BF" w14:textId="77777777" w:rsidTr="00742179">
        <w:trPr>
          <w:jc w:val="center"/>
        </w:trPr>
        <w:tc>
          <w:tcPr>
            <w:tcW w:w="4876" w:type="dxa"/>
            <w:hideMark/>
          </w:tcPr>
          <w:p w14:paraId="69174C57" w14:textId="77777777" w:rsidR="001919E5" w:rsidRPr="0019256C" w:rsidRDefault="001919E5" w:rsidP="00742179">
            <w:pPr>
              <w:pStyle w:val="ColumnHeading"/>
              <w:keepNext/>
            </w:pPr>
            <w:r w:rsidRPr="0019256C">
              <w:t>Komission teksti</w:t>
            </w:r>
          </w:p>
        </w:tc>
        <w:tc>
          <w:tcPr>
            <w:tcW w:w="4876" w:type="dxa"/>
            <w:hideMark/>
          </w:tcPr>
          <w:p w14:paraId="3DD89480" w14:textId="77777777" w:rsidR="001919E5" w:rsidRPr="0019256C" w:rsidRDefault="001919E5" w:rsidP="00742179">
            <w:pPr>
              <w:pStyle w:val="ColumnHeading"/>
              <w:keepNext/>
            </w:pPr>
            <w:r w:rsidRPr="0019256C">
              <w:t>Tarkistus</w:t>
            </w:r>
          </w:p>
        </w:tc>
      </w:tr>
      <w:tr w:rsidR="001919E5" w:rsidRPr="0019256C" w14:paraId="57279F74" w14:textId="77777777" w:rsidTr="00742179">
        <w:trPr>
          <w:jc w:val="center"/>
        </w:trPr>
        <w:tc>
          <w:tcPr>
            <w:tcW w:w="4876" w:type="dxa"/>
            <w:hideMark/>
          </w:tcPr>
          <w:p w14:paraId="164002A9" w14:textId="77777777" w:rsidR="001919E5" w:rsidRPr="0019256C" w:rsidRDefault="001919E5" w:rsidP="00742179">
            <w:pPr>
              <w:pStyle w:val="Normal6"/>
            </w:pPr>
            <w:r w:rsidRPr="0019256C">
              <w:rPr>
                <w:b/>
                <w:i/>
              </w:rPr>
              <w:t>(3)</w:t>
            </w:r>
            <w:r w:rsidRPr="0019256C">
              <w:rPr>
                <w:b/>
                <w:i/>
              </w:rPr>
              <w:tab/>
              <w:t>Asetuksen (EU) 2021/1060 90 artiklan 1 ja 2 kohdassa vahvistetun ohjelman vuotuisen ennakkomaksun lisäksi komissio maksaa poikkeuksellisena kertaluonteisena ennakkomaksuna 30 prosenttia tämän artiklan 1 kohdassa tarkoitettuihin erityisiin toimintalinjoihin kohdennetuista määrärahoista, jotka vahvistetaan ohjelman muutoksen hyväksymistä koskevassa päätöksessä.</w:t>
            </w:r>
          </w:p>
        </w:tc>
        <w:tc>
          <w:tcPr>
            <w:tcW w:w="4876" w:type="dxa"/>
            <w:hideMark/>
          </w:tcPr>
          <w:p w14:paraId="30B2D1CE" w14:textId="77777777" w:rsidR="001919E5" w:rsidRPr="0019256C" w:rsidRDefault="001919E5" w:rsidP="00742179">
            <w:pPr>
              <w:pStyle w:val="Normal6"/>
              <w:rPr>
                <w:szCs w:val="24"/>
              </w:rPr>
            </w:pPr>
            <w:r w:rsidRPr="0019256C">
              <w:rPr>
                <w:b/>
                <w:i/>
              </w:rPr>
              <w:t>Poistetaan.</w:t>
            </w:r>
          </w:p>
        </w:tc>
      </w:tr>
      <w:tr w:rsidR="001919E5" w:rsidRPr="0019256C" w14:paraId="1B3B9F27" w14:textId="77777777" w:rsidTr="00742179">
        <w:trPr>
          <w:jc w:val="center"/>
        </w:trPr>
        <w:tc>
          <w:tcPr>
            <w:tcW w:w="4876" w:type="dxa"/>
            <w:hideMark/>
          </w:tcPr>
          <w:p w14:paraId="261D1A41" w14:textId="77777777" w:rsidR="001919E5" w:rsidRPr="0019256C" w:rsidRDefault="001919E5" w:rsidP="00742179">
            <w:pPr>
              <w:pStyle w:val="Normal6"/>
            </w:pPr>
            <w:r w:rsidRPr="0019256C">
              <w:rPr>
                <w:b/>
                <w:i/>
              </w:rPr>
              <w:t>Kyseinen poikkeuksellinen ennakkomaksu maksetaan 60 päivän kuluessa siitä, kun komissio on antanut päätöksen ohjelman muutoksen hyväksymisestä asetuksen (EU) 2021/1060 24 artiklan mukaisesti.</w:t>
            </w:r>
          </w:p>
        </w:tc>
        <w:tc>
          <w:tcPr>
            <w:tcW w:w="4876" w:type="dxa"/>
          </w:tcPr>
          <w:p w14:paraId="458505C8" w14:textId="77777777" w:rsidR="001919E5" w:rsidRPr="0019256C" w:rsidRDefault="001919E5" w:rsidP="00742179">
            <w:pPr>
              <w:pStyle w:val="Normal6"/>
              <w:rPr>
                <w:szCs w:val="24"/>
              </w:rPr>
            </w:pPr>
          </w:p>
        </w:tc>
      </w:tr>
    </w:tbl>
    <w:p w14:paraId="5955584F"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3A29B0EE" w14:textId="77777777" w:rsidR="001919E5" w:rsidRPr="0019256C" w:rsidRDefault="001919E5" w:rsidP="001919E5">
      <w:r w:rsidRPr="0019256C">
        <w:rPr>
          <w:rStyle w:val="HideTWBExt"/>
        </w:rPr>
        <w:t>&lt;/Amend&gt;</w:t>
      </w:r>
    </w:p>
    <w:p w14:paraId="1265C927"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93</w:t>
      </w:r>
      <w:r w:rsidRPr="0019256C">
        <w:rPr>
          <w:rStyle w:val="HideTWBExt"/>
          <w:b w:val="0"/>
        </w:rPr>
        <w:t>&lt;/NumAm&gt;</w:t>
      </w:r>
    </w:p>
    <w:p w14:paraId="65E28733"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3E69ABE9" w14:textId="77777777" w:rsidR="001919E5" w:rsidRPr="0019256C" w:rsidRDefault="001919E5" w:rsidP="001919E5">
      <w:r w:rsidRPr="0019256C">
        <w:rPr>
          <w:rStyle w:val="HideTWBExt"/>
        </w:rPr>
        <w:t>&lt;/RepeatBlock-By&gt;</w:t>
      </w:r>
    </w:p>
    <w:p w14:paraId="76F4D133"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290A7D47"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1274C810"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252BDB4A" w14:textId="77777777" w:rsidR="001919E5" w:rsidRPr="0019256C" w:rsidRDefault="001919E5" w:rsidP="001919E5">
      <w:r w:rsidRPr="0019256C">
        <w:rPr>
          <w:rStyle w:val="HideTWBExt"/>
        </w:rPr>
        <w:t>&lt;Article2&gt;</w:t>
      </w:r>
      <w:r w:rsidRPr="0019256C">
        <w:t>12 c artikla – 3 kohta – 1 alakohta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748A7A08" w14:textId="77777777" w:rsidTr="00742179">
        <w:trPr>
          <w:jc w:val="center"/>
        </w:trPr>
        <w:tc>
          <w:tcPr>
            <w:tcW w:w="9752" w:type="dxa"/>
            <w:gridSpan w:val="2"/>
          </w:tcPr>
          <w:p w14:paraId="1E8878AE" w14:textId="77777777" w:rsidR="001919E5" w:rsidRPr="0019256C" w:rsidRDefault="001919E5" w:rsidP="00742179">
            <w:pPr>
              <w:keepNext/>
            </w:pPr>
          </w:p>
        </w:tc>
      </w:tr>
      <w:tr w:rsidR="001919E5" w:rsidRPr="0019256C" w14:paraId="35BBCEFE" w14:textId="77777777" w:rsidTr="00742179">
        <w:trPr>
          <w:jc w:val="center"/>
        </w:trPr>
        <w:tc>
          <w:tcPr>
            <w:tcW w:w="4876" w:type="dxa"/>
            <w:hideMark/>
          </w:tcPr>
          <w:p w14:paraId="7F788867" w14:textId="77777777" w:rsidR="001919E5" w:rsidRPr="0019256C" w:rsidRDefault="001919E5" w:rsidP="00742179">
            <w:pPr>
              <w:pStyle w:val="ColumnHeading"/>
              <w:keepNext/>
            </w:pPr>
            <w:r w:rsidRPr="0019256C">
              <w:t>Komission teksti</w:t>
            </w:r>
          </w:p>
        </w:tc>
        <w:tc>
          <w:tcPr>
            <w:tcW w:w="4876" w:type="dxa"/>
            <w:hideMark/>
          </w:tcPr>
          <w:p w14:paraId="4E15CF3A" w14:textId="77777777" w:rsidR="001919E5" w:rsidRPr="0019256C" w:rsidRDefault="001919E5" w:rsidP="00742179">
            <w:pPr>
              <w:pStyle w:val="ColumnHeading"/>
              <w:keepNext/>
            </w:pPr>
            <w:r w:rsidRPr="0019256C">
              <w:t>Tarkistus</w:t>
            </w:r>
          </w:p>
        </w:tc>
      </w:tr>
      <w:tr w:rsidR="001919E5" w:rsidRPr="0019256C" w14:paraId="72386761" w14:textId="77777777" w:rsidTr="00742179">
        <w:trPr>
          <w:jc w:val="center"/>
        </w:trPr>
        <w:tc>
          <w:tcPr>
            <w:tcW w:w="4876" w:type="dxa"/>
            <w:hideMark/>
          </w:tcPr>
          <w:p w14:paraId="0100C7D6" w14:textId="77777777" w:rsidR="001919E5" w:rsidRPr="0019256C" w:rsidRDefault="001919E5" w:rsidP="00742179">
            <w:pPr>
              <w:pStyle w:val="Normal6"/>
            </w:pPr>
            <w:r w:rsidRPr="0019256C">
              <w:rPr>
                <w:b/>
                <w:i/>
              </w:rPr>
              <w:t xml:space="preserve">Asetuksen (EU) 2021/1060 90 artiklan 1 ja 2 kohdassa vahvistetun ohjelman vuotuisen ennakkomaksun lisäksi komissio maksaa poikkeuksellisena kertaluonteisena ennakkomaksuna 30 </w:t>
            </w:r>
            <w:r w:rsidRPr="0019256C">
              <w:rPr>
                <w:b/>
                <w:i/>
              </w:rPr>
              <w:lastRenderedPageBreak/>
              <w:t>prosenttia tämän artiklan 1 kohdassa tarkoitettuihin erityisiin toimintalinjoihin kohdennetuista määrärahoista, jotka vahvistetaan ohjelman muutoksen hyväksymistä koskevassa päätöksessä.</w:t>
            </w:r>
          </w:p>
        </w:tc>
        <w:tc>
          <w:tcPr>
            <w:tcW w:w="4876" w:type="dxa"/>
            <w:hideMark/>
          </w:tcPr>
          <w:p w14:paraId="15FEFCE4" w14:textId="77777777" w:rsidR="001919E5" w:rsidRPr="0019256C" w:rsidRDefault="001919E5" w:rsidP="00742179">
            <w:pPr>
              <w:pStyle w:val="Normal6"/>
              <w:rPr>
                <w:szCs w:val="24"/>
              </w:rPr>
            </w:pPr>
            <w:r w:rsidRPr="0019256C">
              <w:rPr>
                <w:b/>
                <w:i/>
              </w:rPr>
              <w:lastRenderedPageBreak/>
              <w:t>Poistetaan.</w:t>
            </w:r>
          </w:p>
        </w:tc>
      </w:tr>
    </w:tbl>
    <w:p w14:paraId="78E2F48D"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35CCB4A4" w14:textId="77777777" w:rsidR="001919E5" w:rsidRPr="0019256C" w:rsidRDefault="001919E5" w:rsidP="001919E5">
      <w:r w:rsidRPr="0019256C">
        <w:rPr>
          <w:rStyle w:val="HideTWBExt"/>
        </w:rPr>
        <w:t>&lt;/Amend&gt;</w:t>
      </w:r>
    </w:p>
    <w:p w14:paraId="00694D55"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94</w:t>
      </w:r>
      <w:r w:rsidRPr="0019256C">
        <w:rPr>
          <w:rStyle w:val="HideTWBExt"/>
          <w:b w:val="0"/>
        </w:rPr>
        <w:t>&lt;/NumAm&gt;</w:t>
      </w:r>
    </w:p>
    <w:p w14:paraId="62C8775E"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3F982D0C" w14:textId="77777777" w:rsidR="001919E5" w:rsidRPr="0019256C" w:rsidRDefault="001919E5" w:rsidP="001919E5">
      <w:r w:rsidRPr="0019256C">
        <w:rPr>
          <w:rStyle w:val="HideTWBExt"/>
        </w:rPr>
        <w:t>&lt;/RepeatBlock-By&gt;</w:t>
      </w:r>
    </w:p>
    <w:p w14:paraId="4C04F5E8"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755AA93C"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321B487A"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5BB83687" w14:textId="77777777" w:rsidR="001919E5" w:rsidRPr="0019256C" w:rsidRDefault="001919E5" w:rsidP="001919E5">
      <w:r w:rsidRPr="0019256C">
        <w:rPr>
          <w:rStyle w:val="HideTWBExt"/>
        </w:rPr>
        <w:t>&lt;Article2&gt;</w:t>
      </w:r>
      <w:r w:rsidRPr="0019256C">
        <w:t>12 c artikla – 3 kohta – 2 alakohta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2DCDACB7" w14:textId="77777777" w:rsidTr="00742179">
        <w:trPr>
          <w:jc w:val="center"/>
        </w:trPr>
        <w:tc>
          <w:tcPr>
            <w:tcW w:w="9752" w:type="dxa"/>
            <w:gridSpan w:val="2"/>
          </w:tcPr>
          <w:p w14:paraId="4510BA73" w14:textId="77777777" w:rsidR="001919E5" w:rsidRPr="0019256C" w:rsidRDefault="001919E5" w:rsidP="00742179">
            <w:pPr>
              <w:keepNext/>
            </w:pPr>
          </w:p>
        </w:tc>
      </w:tr>
      <w:tr w:rsidR="001919E5" w:rsidRPr="0019256C" w14:paraId="55A43F79" w14:textId="77777777" w:rsidTr="00742179">
        <w:trPr>
          <w:jc w:val="center"/>
        </w:trPr>
        <w:tc>
          <w:tcPr>
            <w:tcW w:w="4876" w:type="dxa"/>
            <w:hideMark/>
          </w:tcPr>
          <w:p w14:paraId="4667A147" w14:textId="77777777" w:rsidR="001919E5" w:rsidRPr="0019256C" w:rsidRDefault="001919E5" w:rsidP="00742179">
            <w:pPr>
              <w:pStyle w:val="ColumnHeading"/>
              <w:keepNext/>
            </w:pPr>
            <w:r w:rsidRPr="0019256C">
              <w:t>Komission teksti</w:t>
            </w:r>
          </w:p>
        </w:tc>
        <w:tc>
          <w:tcPr>
            <w:tcW w:w="4876" w:type="dxa"/>
            <w:hideMark/>
          </w:tcPr>
          <w:p w14:paraId="10A2EE7F" w14:textId="77777777" w:rsidR="001919E5" w:rsidRPr="0019256C" w:rsidRDefault="001919E5" w:rsidP="00742179">
            <w:pPr>
              <w:pStyle w:val="ColumnHeading"/>
              <w:keepNext/>
            </w:pPr>
            <w:r w:rsidRPr="0019256C">
              <w:t>Tarkistus</w:t>
            </w:r>
          </w:p>
        </w:tc>
      </w:tr>
      <w:tr w:rsidR="001919E5" w:rsidRPr="0019256C" w14:paraId="6BB1D12D" w14:textId="77777777" w:rsidTr="00742179">
        <w:trPr>
          <w:jc w:val="center"/>
        </w:trPr>
        <w:tc>
          <w:tcPr>
            <w:tcW w:w="4876" w:type="dxa"/>
            <w:hideMark/>
          </w:tcPr>
          <w:p w14:paraId="1923EDC9" w14:textId="77777777" w:rsidR="001919E5" w:rsidRPr="0019256C" w:rsidRDefault="001919E5" w:rsidP="00742179">
            <w:pPr>
              <w:pStyle w:val="Normal6"/>
            </w:pPr>
            <w:r w:rsidRPr="0019256C">
              <w:rPr>
                <w:b/>
                <w:i/>
              </w:rPr>
              <w:t>Kyseinen poikkeuksellinen ennakkomaksu maksetaan 60 päivän kuluessa siitä, kun komissio on antanut päätöksen ohjelman muutoksen hyväksymisestä asetuksen (EU) 2021/1060 24 artiklan mukaisesti.</w:t>
            </w:r>
          </w:p>
        </w:tc>
        <w:tc>
          <w:tcPr>
            <w:tcW w:w="4876" w:type="dxa"/>
            <w:hideMark/>
          </w:tcPr>
          <w:p w14:paraId="1265EFEB" w14:textId="77777777" w:rsidR="001919E5" w:rsidRPr="0019256C" w:rsidRDefault="001919E5" w:rsidP="00742179">
            <w:pPr>
              <w:pStyle w:val="Normal6"/>
              <w:rPr>
                <w:szCs w:val="24"/>
              </w:rPr>
            </w:pPr>
            <w:r w:rsidRPr="0019256C">
              <w:rPr>
                <w:b/>
                <w:i/>
              </w:rPr>
              <w:t>Poistetaan.</w:t>
            </w:r>
          </w:p>
        </w:tc>
      </w:tr>
    </w:tbl>
    <w:p w14:paraId="1FB29E24"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2269890C" w14:textId="77777777" w:rsidR="001919E5" w:rsidRPr="0019256C" w:rsidRDefault="001919E5" w:rsidP="001919E5">
      <w:r w:rsidRPr="0019256C">
        <w:rPr>
          <w:rStyle w:val="HideTWBExt"/>
        </w:rPr>
        <w:t>&lt;/Amend&gt;</w:t>
      </w:r>
    </w:p>
    <w:p w14:paraId="7716C0F4"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95</w:t>
      </w:r>
      <w:r w:rsidRPr="0019256C">
        <w:rPr>
          <w:rStyle w:val="HideTWBExt"/>
          <w:b w:val="0"/>
        </w:rPr>
        <w:t>&lt;/NumAm&gt;</w:t>
      </w:r>
    </w:p>
    <w:p w14:paraId="3EF537E4" w14:textId="77777777" w:rsidR="001919E5" w:rsidRPr="0019256C" w:rsidRDefault="001919E5" w:rsidP="001919E5">
      <w:pPr>
        <w:pStyle w:val="NormalBold"/>
      </w:pPr>
      <w:r w:rsidRPr="0019256C">
        <w:rPr>
          <w:rStyle w:val="HideTWBExt"/>
          <w:b w:val="0"/>
        </w:rPr>
        <w:t>&lt;RepeatBlock-By&gt;&lt;Members&gt;</w:t>
      </w:r>
      <w:r w:rsidRPr="0019256C">
        <w:t>Maria Zacharia</w:t>
      </w:r>
      <w:r w:rsidRPr="0019256C">
        <w:rPr>
          <w:rStyle w:val="HideTWBExt"/>
          <w:b w:val="0"/>
        </w:rPr>
        <w:t>&lt;/Members&gt;</w:t>
      </w:r>
    </w:p>
    <w:p w14:paraId="606E0B5B" w14:textId="77777777" w:rsidR="001919E5" w:rsidRPr="0019256C" w:rsidRDefault="001919E5" w:rsidP="001919E5">
      <w:r w:rsidRPr="0019256C">
        <w:rPr>
          <w:rStyle w:val="HideTWBExt"/>
        </w:rPr>
        <w:t>&lt;/RepeatBlock-By&gt;</w:t>
      </w:r>
    </w:p>
    <w:p w14:paraId="78B6809D"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C711015"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6882B1A5"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78E5F3BC" w14:textId="77777777" w:rsidR="001919E5" w:rsidRPr="0019256C" w:rsidRDefault="001919E5" w:rsidP="001919E5">
      <w:r w:rsidRPr="0019256C">
        <w:rPr>
          <w:rStyle w:val="HideTWBExt"/>
        </w:rPr>
        <w:t>&lt;Article2&gt;</w:t>
      </w:r>
      <w:r w:rsidRPr="0019256C">
        <w:t>12 c artikla – 4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12145852" w14:textId="77777777" w:rsidTr="00742179">
        <w:trPr>
          <w:jc w:val="center"/>
        </w:trPr>
        <w:tc>
          <w:tcPr>
            <w:tcW w:w="9752" w:type="dxa"/>
            <w:gridSpan w:val="2"/>
          </w:tcPr>
          <w:p w14:paraId="28C4699C" w14:textId="77777777" w:rsidR="001919E5" w:rsidRPr="0019256C" w:rsidRDefault="001919E5" w:rsidP="00742179">
            <w:pPr>
              <w:keepNext/>
            </w:pPr>
          </w:p>
        </w:tc>
      </w:tr>
      <w:tr w:rsidR="001919E5" w:rsidRPr="0019256C" w14:paraId="3B8C5DB2" w14:textId="77777777" w:rsidTr="00742179">
        <w:trPr>
          <w:jc w:val="center"/>
        </w:trPr>
        <w:tc>
          <w:tcPr>
            <w:tcW w:w="4876" w:type="dxa"/>
            <w:hideMark/>
          </w:tcPr>
          <w:p w14:paraId="318D02AE" w14:textId="77777777" w:rsidR="001919E5" w:rsidRPr="0019256C" w:rsidRDefault="001919E5" w:rsidP="00742179">
            <w:pPr>
              <w:pStyle w:val="ColumnHeading"/>
              <w:keepNext/>
            </w:pPr>
            <w:r w:rsidRPr="0019256C">
              <w:t>Komission teksti</w:t>
            </w:r>
          </w:p>
        </w:tc>
        <w:tc>
          <w:tcPr>
            <w:tcW w:w="4876" w:type="dxa"/>
            <w:hideMark/>
          </w:tcPr>
          <w:p w14:paraId="09AC8C3B" w14:textId="77777777" w:rsidR="001919E5" w:rsidRPr="0019256C" w:rsidRDefault="001919E5" w:rsidP="00742179">
            <w:pPr>
              <w:pStyle w:val="ColumnHeading"/>
              <w:keepNext/>
            </w:pPr>
            <w:r w:rsidRPr="0019256C">
              <w:t>Tarkistus</w:t>
            </w:r>
          </w:p>
        </w:tc>
      </w:tr>
      <w:tr w:rsidR="001919E5" w:rsidRPr="0019256C" w14:paraId="58B1BD36" w14:textId="77777777" w:rsidTr="00742179">
        <w:trPr>
          <w:jc w:val="center"/>
        </w:trPr>
        <w:tc>
          <w:tcPr>
            <w:tcW w:w="4876" w:type="dxa"/>
            <w:hideMark/>
          </w:tcPr>
          <w:p w14:paraId="12F33A3A" w14:textId="77777777" w:rsidR="001919E5" w:rsidRPr="0019256C" w:rsidRDefault="001919E5" w:rsidP="00742179">
            <w:pPr>
              <w:pStyle w:val="Normal6"/>
            </w:pPr>
            <w:r w:rsidRPr="0019256C">
              <w:rPr>
                <w:b/>
                <w:i/>
              </w:rPr>
              <w:t>(4)</w:t>
            </w:r>
            <w:r w:rsidRPr="0019256C">
              <w:rPr>
                <w:b/>
                <w:i/>
              </w:rPr>
              <w:tab/>
              <w:t xml:space="preserve">Poikkeuksellisena ennakkomaksuna maksettu määrä on tarkastettava ja hyväksyttävä sekä poistettava komission tileistä asetuksen (EU) 2021/1060 90 artiklan 5 kohdan mukaisesti viimeistään viimeisenä </w:t>
            </w:r>
            <w:r w:rsidRPr="0019256C">
              <w:rPr>
                <w:b/>
                <w:i/>
              </w:rPr>
              <w:lastRenderedPageBreak/>
              <w:t>tilivuonna.</w:t>
            </w:r>
          </w:p>
        </w:tc>
        <w:tc>
          <w:tcPr>
            <w:tcW w:w="4876" w:type="dxa"/>
            <w:hideMark/>
          </w:tcPr>
          <w:p w14:paraId="180D7E44" w14:textId="77777777" w:rsidR="001919E5" w:rsidRPr="0019256C" w:rsidRDefault="001919E5" w:rsidP="00742179">
            <w:pPr>
              <w:pStyle w:val="Normal6"/>
              <w:rPr>
                <w:szCs w:val="24"/>
              </w:rPr>
            </w:pPr>
            <w:r w:rsidRPr="0019256C">
              <w:rPr>
                <w:b/>
                <w:i/>
              </w:rPr>
              <w:lastRenderedPageBreak/>
              <w:t>Poistetaan.</w:t>
            </w:r>
          </w:p>
        </w:tc>
      </w:tr>
      <w:tr w:rsidR="001919E5" w:rsidRPr="0019256C" w14:paraId="103B1201" w14:textId="77777777" w:rsidTr="00742179">
        <w:trPr>
          <w:jc w:val="center"/>
        </w:trPr>
        <w:tc>
          <w:tcPr>
            <w:tcW w:w="4876" w:type="dxa"/>
            <w:hideMark/>
          </w:tcPr>
          <w:p w14:paraId="35B49789" w14:textId="77777777" w:rsidR="001919E5" w:rsidRPr="0019256C" w:rsidRDefault="001919E5" w:rsidP="00742179">
            <w:pPr>
              <w:pStyle w:val="Normal6"/>
            </w:pPr>
            <w:r w:rsidRPr="0019256C">
              <w:rPr>
                <w:b/>
                <w:i/>
              </w:rPr>
              <w:t>Poikkeuksellisesta ennakkomaksusta kertyvät korot on asetuksen (EU) 2021/1060 90 artiklan 6 kohdan mukaisesti käytettävä kyseisen ohjelman osalta samalla tavalla kuin ESR+:sta osoitettavat varat, ja ne on sisällytettävä viimeisen tilivuoden tilitykseen.</w:t>
            </w:r>
          </w:p>
        </w:tc>
        <w:tc>
          <w:tcPr>
            <w:tcW w:w="4876" w:type="dxa"/>
          </w:tcPr>
          <w:p w14:paraId="6C263138" w14:textId="77777777" w:rsidR="001919E5" w:rsidRPr="0019256C" w:rsidRDefault="001919E5" w:rsidP="00742179">
            <w:pPr>
              <w:pStyle w:val="Normal6"/>
              <w:rPr>
                <w:szCs w:val="24"/>
              </w:rPr>
            </w:pPr>
          </w:p>
        </w:tc>
      </w:tr>
      <w:tr w:rsidR="001919E5" w:rsidRPr="0019256C" w14:paraId="3C7B81C0" w14:textId="77777777" w:rsidTr="00742179">
        <w:trPr>
          <w:jc w:val="center"/>
        </w:trPr>
        <w:tc>
          <w:tcPr>
            <w:tcW w:w="4876" w:type="dxa"/>
            <w:hideMark/>
          </w:tcPr>
          <w:p w14:paraId="452E7021" w14:textId="77777777" w:rsidR="001919E5" w:rsidRPr="0019256C" w:rsidRDefault="001919E5" w:rsidP="00742179">
            <w:pPr>
              <w:pStyle w:val="Normal6"/>
            </w:pPr>
            <w:r w:rsidRPr="0019256C">
              <w:rPr>
                <w:b/>
                <w:i/>
              </w:rPr>
              <w:t>Asetuksen (EU) 2021/1060 97 artiklan 1 kohdan mukaisesti poikkeuksellista ennakkomaksua ei keskeytetä.</w:t>
            </w:r>
          </w:p>
        </w:tc>
        <w:tc>
          <w:tcPr>
            <w:tcW w:w="4876" w:type="dxa"/>
          </w:tcPr>
          <w:p w14:paraId="21906B92" w14:textId="77777777" w:rsidR="001919E5" w:rsidRPr="0019256C" w:rsidRDefault="001919E5" w:rsidP="00742179">
            <w:pPr>
              <w:pStyle w:val="Normal6"/>
              <w:rPr>
                <w:szCs w:val="24"/>
              </w:rPr>
            </w:pPr>
          </w:p>
        </w:tc>
      </w:tr>
      <w:tr w:rsidR="001919E5" w:rsidRPr="0019256C" w14:paraId="4F4523B4" w14:textId="77777777" w:rsidTr="00742179">
        <w:trPr>
          <w:jc w:val="center"/>
        </w:trPr>
        <w:tc>
          <w:tcPr>
            <w:tcW w:w="4876" w:type="dxa"/>
            <w:hideMark/>
          </w:tcPr>
          <w:p w14:paraId="692D880D" w14:textId="77777777" w:rsidR="001919E5" w:rsidRPr="0019256C" w:rsidRDefault="001919E5" w:rsidP="00742179">
            <w:pPr>
              <w:pStyle w:val="Normal6"/>
            </w:pPr>
            <w:r w:rsidRPr="0019256C">
              <w:rPr>
                <w:b/>
                <w:i/>
              </w:rPr>
              <w:t>Maksetut poikkeukselliset ennakkomaksut sisältyvät asetuksen (EU) 2021/1060 105 artiklan 1 kohdan mukaisesti vapautettavia määriä laskettaessa huomioon otettaviin ennakkomaksuihin.</w:t>
            </w:r>
          </w:p>
        </w:tc>
        <w:tc>
          <w:tcPr>
            <w:tcW w:w="4876" w:type="dxa"/>
          </w:tcPr>
          <w:p w14:paraId="12C94ABE" w14:textId="77777777" w:rsidR="001919E5" w:rsidRPr="0019256C" w:rsidRDefault="001919E5" w:rsidP="00742179">
            <w:pPr>
              <w:pStyle w:val="Normal6"/>
              <w:rPr>
                <w:szCs w:val="24"/>
              </w:rPr>
            </w:pPr>
          </w:p>
        </w:tc>
      </w:tr>
    </w:tbl>
    <w:p w14:paraId="2A779193"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48187E6E" w14:textId="77777777" w:rsidR="001919E5" w:rsidRPr="0019256C" w:rsidRDefault="001919E5" w:rsidP="001919E5">
      <w:r w:rsidRPr="0019256C">
        <w:rPr>
          <w:rStyle w:val="HideTWBExt"/>
        </w:rPr>
        <w:t>&lt;/Amend&gt;</w:t>
      </w:r>
    </w:p>
    <w:p w14:paraId="61092E2F"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96</w:t>
      </w:r>
      <w:r w:rsidRPr="0019256C">
        <w:rPr>
          <w:rStyle w:val="HideTWBExt"/>
          <w:b w:val="0"/>
        </w:rPr>
        <w:t>&lt;/NumAm&gt;</w:t>
      </w:r>
    </w:p>
    <w:p w14:paraId="383DBC2F"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33691B43" w14:textId="77777777" w:rsidR="001919E5" w:rsidRPr="0019256C" w:rsidRDefault="001919E5" w:rsidP="001919E5">
      <w:r w:rsidRPr="0019256C">
        <w:rPr>
          <w:rStyle w:val="HideTWBExt"/>
        </w:rPr>
        <w:t>&lt;/RepeatBlock-By&gt;</w:t>
      </w:r>
    </w:p>
    <w:p w14:paraId="6247980E"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6FA12C32"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15297593"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7290422B" w14:textId="77777777" w:rsidR="001919E5" w:rsidRPr="0019256C" w:rsidRDefault="001919E5" w:rsidP="001919E5">
      <w:r w:rsidRPr="0019256C">
        <w:rPr>
          <w:rStyle w:val="HideTWBExt"/>
        </w:rPr>
        <w:t>&lt;Article2&gt;</w:t>
      </w:r>
      <w:r w:rsidRPr="0019256C">
        <w:t>12 c artikla – 4 kohta – 1 alakohta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06426C81" w14:textId="77777777" w:rsidTr="00742179">
        <w:trPr>
          <w:jc w:val="center"/>
        </w:trPr>
        <w:tc>
          <w:tcPr>
            <w:tcW w:w="9752" w:type="dxa"/>
            <w:gridSpan w:val="2"/>
          </w:tcPr>
          <w:p w14:paraId="23476D8D" w14:textId="77777777" w:rsidR="001919E5" w:rsidRPr="0019256C" w:rsidRDefault="001919E5" w:rsidP="00742179">
            <w:pPr>
              <w:keepNext/>
            </w:pPr>
          </w:p>
        </w:tc>
      </w:tr>
      <w:tr w:rsidR="001919E5" w:rsidRPr="0019256C" w14:paraId="74F134D9" w14:textId="77777777" w:rsidTr="00742179">
        <w:trPr>
          <w:jc w:val="center"/>
        </w:trPr>
        <w:tc>
          <w:tcPr>
            <w:tcW w:w="4876" w:type="dxa"/>
            <w:hideMark/>
          </w:tcPr>
          <w:p w14:paraId="3D493FC5" w14:textId="77777777" w:rsidR="001919E5" w:rsidRPr="0019256C" w:rsidRDefault="001919E5" w:rsidP="00742179">
            <w:pPr>
              <w:pStyle w:val="ColumnHeading"/>
              <w:keepNext/>
            </w:pPr>
            <w:r w:rsidRPr="0019256C">
              <w:t>Komission teksti</w:t>
            </w:r>
          </w:p>
        </w:tc>
        <w:tc>
          <w:tcPr>
            <w:tcW w:w="4876" w:type="dxa"/>
            <w:hideMark/>
          </w:tcPr>
          <w:p w14:paraId="3E20372B" w14:textId="77777777" w:rsidR="001919E5" w:rsidRPr="0019256C" w:rsidRDefault="001919E5" w:rsidP="00742179">
            <w:pPr>
              <w:pStyle w:val="ColumnHeading"/>
              <w:keepNext/>
            </w:pPr>
            <w:r w:rsidRPr="0019256C">
              <w:t>Tarkistus</w:t>
            </w:r>
          </w:p>
        </w:tc>
      </w:tr>
      <w:tr w:rsidR="001919E5" w:rsidRPr="0019256C" w14:paraId="32270C20" w14:textId="77777777" w:rsidTr="00742179">
        <w:trPr>
          <w:jc w:val="center"/>
        </w:trPr>
        <w:tc>
          <w:tcPr>
            <w:tcW w:w="4876" w:type="dxa"/>
            <w:hideMark/>
          </w:tcPr>
          <w:p w14:paraId="64856CEE" w14:textId="77777777" w:rsidR="001919E5" w:rsidRPr="0019256C" w:rsidRDefault="001919E5" w:rsidP="00742179">
            <w:pPr>
              <w:pStyle w:val="Normal6"/>
            </w:pPr>
            <w:r w:rsidRPr="0019256C">
              <w:rPr>
                <w:b/>
                <w:i/>
              </w:rPr>
              <w:t>Poikkeuksellisena ennakkomaksuna maksettu määrä on tarkastettava ja hyväksyttävä sekä poistettava komission tileistä asetuksen (EU) 2021/1060 90 artiklan 5 kohdan mukaisesti viimeistään viimeisenä tilivuonna.</w:t>
            </w:r>
          </w:p>
        </w:tc>
        <w:tc>
          <w:tcPr>
            <w:tcW w:w="4876" w:type="dxa"/>
            <w:hideMark/>
          </w:tcPr>
          <w:p w14:paraId="6DB0C94A" w14:textId="77777777" w:rsidR="001919E5" w:rsidRPr="0019256C" w:rsidRDefault="001919E5" w:rsidP="00742179">
            <w:pPr>
              <w:pStyle w:val="Normal6"/>
              <w:rPr>
                <w:szCs w:val="24"/>
              </w:rPr>
            </w:pPr>
            <w:r w:rsidRPr="0019256C">
              <w:rPr>
                <w:b/>
                <w:i/>
              </w:rPr>
              <w:t>Poistetaan.</w:t>
            </w:r>
          </w:p>
        </w:tc>
      </w:tr>
    </w:tbl>
    <w:p w14:paraId="1F09055D"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381F7D2E" w14:textId="77777777" w:rsidR="001919E5" w:rsidRPr="0019256C" w:rsidRDefault="001919E5" w:rsidP="001919E5">
      <w:r w:rsidRPr="0019256C">
        <w:rPr>
          <w:rStyle w:val="HideTWBExt"/>
        </w:rPr>
        <w:t>&lt;/Amend&gt;</w:t>
      </w:r>
    </w:p>
    <w:p w14:paraId="6A565677" w14:textId="77777777" w:rsidR="001919E5" w:rsidRPr="0019256C" w:rsidRDefault="001919E5" w:rsidP="001919E5">
      <w:pPr>
        <w:pStyle w:val="AMNumberTabs0"/>
        <w:keepNext/>
      </w:pPr>
      <w:r w:rsidRPr="0019256C">
        <w:rPr>
          <w:rStyle w:val="HideTWBExt"/>
          <w:b w:val="0"/>
        </w:rPr>
        <w:lastRenderedPageBreak/>
        <w:t>&lt;Amend&gt;</w:t>
      </w:r>
      <w:r w:rsidRPr="0019256C">
        <w:t>Tarkistus</w:t>
      </w:r>
      <w:r w:rsidRPr="0019256C">
        <w:tab/>
      </w:r>
      <w:r w:rsidRPr="0019256C">
        <w:tab/>
      </w:r>
      <w:r w:rsidRPr="0019256C">
        <w:rPr>
          <w:rStyle w:val="HideTWBExt"/>
          <w:b w:val="0"/>
        </w:rPr>
        <w:t>&lt;NumAm&gt;</w:t>
      </w:r>
      <w:r w:rsidRPr="0019256C">
        <w:t>97</w:t>
      </w:r>
      <w:r w:rsidRPr="0019256C">
        <w:rPr>
          <w:rStyle w:val="HideTWBExt"/>
          <w:b w:val="0"/>
        </w:rPr>
        <w:t>&lt;/NumAm&gt;</w:t>
      </w:r>
    </w:p>
    <w:p w14:paraId="0D4000A1"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6B64DB74" w14:textId="77777777" w:rsidR="001919E5" w:rsidRPr="0019256C" w:rsidRDefault="001919E5" w:rsidP="001919E5">
      <w:r w:rsidRPr="0019256C">
        <w:rPr>
          <w:rStyle w:val="HideTWBExt"/>
        </w:rPr>
        <w:t>&lt;/RepeatBlock-By&gt;</w:t>
      </w:r>
    </w:p>
    <w:p w14:paraId="1743EF79"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2446B207"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47286B71"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74AEB107" w14:textId="77777777" w:rsidR="001919E5" w:rsidRPr="0019256C" w:rsidRDefault="001919E5" w:rsidP="001919E5">
      <w:r w:rsidRPr="0019256C">
        <w:rPr>
          <w:rStyle w:val="HideTWBExt"/>
        </w:rPr>
        <w:t>&lt;Article2&gt;</w:t>
      </w:r>
      <w:r w:rsidRPr="0019256C">
        <w:t>12 c artikla – 4 kohta – 2 alakohta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2994298D" w14:textId="77777777" w:rsidTr="00742179">
        <w:trPr>
          <w:jc w:val="center"/>
        </w:trPr>
        <w:tc>
          <w:tcPr>
            <w:tcW w:w="9752" w:type="dxa"/>
            <w:gridSpan w:val="2"/>
          </w:tcPr>
          <w:p w14:paraId="6CCA57B8" w14:textId="77777777" w:rsidR="001919E5" w:rsidRPr="0019256C" w:rsidRDefault="001919E5" w:rsidP="00742179">
            <w:pPr>
              <w:keepNext/>
            </w:pPr>
          </w:p>
        </w:tc>
      </w:tr>
      <w:tr w:rsidR="001919E5" w:rsidRPr="0019256C" w14:paraId="16531F90" w14:textId="77777777" w:rsidTr="00742179">
        <w:trPr>
          <w:jc w:val="center"/>
        </w:trPr>
        <w:tc>
          <w:tcPr>
            <w:tcW w:w="4876" w:type="dxa"/>
            <w:hideMark/>
          </w:tcPr>
          <w:p w14:paraId="340ADBDE" w14:textId="77777777" w:rsidR="001919E5" w:rsidRPr="0019256C" w:rsidRDefault="001919E5" w:rsidP="00742179">
            <w:pPr>
              <w:pStyle w:val="ColumnHeading"/>
              <w:keepNext/>
            </w:pPr>
            <w:r w:rsidRPr="0019256C">
              <w:t>Komission teksti</w:t>
            </w:r>
          </w:p>
        </w:tc>
        <w:tc>
          <w:tcPr>
            <w:tcW w:w="4876" w:type="dxa"/>
            <w:hideMark/>
          </w:tcPr>
          <w:p w14:paraId="1FA19EBB" w14:textId="77777777" w:rsidR="001919E5" w:rsidRPr="0019256C" w:rsidRDefault="001919E5" w:rsidP="00742179">
            <w:pPr>
              <w:pStyle w:val="ColumnHeading"/>
              <w:keepNext/>
            </w:pPr>
            <w:r w:rsidRPr="0019256C">
              <w:t>Tarkistus</w:t>
            </w:r>
          </w:p>
        </w:tc>
      </w:tr>
      <w:tr w:rsidR="001919E5" w:rsidRPr="0019256C" w14:paraId="0C7A810F" w14:textId="77777777" w:rsidTr="00742179">
        <w:trPr>
          <w:jc w:val="center"/>
        </w:trPr>
        <w:tc>
          <w:tcPr>
            <w:tcW w:w="4876" w:type="dxa"/>
            <w:hideMark/>
          </w:tcPr>
          <w:p w14:paraId="0DEE9090" w14:textId="77777777" w:rsidR="001919E5" w:rsidRPr="0019256C" w:rsidRDefault="001919E5" w:rsidP="00742179">
            <w:pPr>
              <w:pStyle w:val="Normal6"/>
            </w:pPr>
            <w:r w:rsidRPr="0019256C">
              <w:rPr>
                <w:b/>
                <w:i/>
              </w:rPr>
              <w:t>Poikkeuksellisesta ennakkomaksusta kertyvät korot on asetuksen (EU) 2021/1060 90 artiklan 6 kohdan mukaisesti käytettävä kyseisen ohjelman osalta samalla tavalla kuin ESR+:sta osoitettavat varat, ja ne on sisällytettävä viimeisen tilivuoden tilitykseen.</w:t>
            </w:r>
          </w:p>
        </w:tc>
        <w:tc>
          <w:tcPr>
            <w:tcW w:w="4876" w:type="dxa"/>
            <w:hideMark/>
          </w:tcPr>
          <w:p w14:paraId="142C8F19" w14:textId="77777777" w:rsidR="001919E5" w:rsidRPr="0019256C" w:rsidRDefault="001919E5" w:rsidP="00742179">
            <w:pPr>
              <w:pStyle w:val="Normal6"/>
              <w:rPr>
                <w:szCs w:val="24"/>
              </w:rPr>
            </w:pPr>
            <w:r w:rsidRPr="0019256C">
              <w:rPr>
                <w:b/>
                <w:i/>
              </w:rPr>
              <w:t>Poistetaan.</w:t>
            </w:r>
          </w:p>
        </w:tc>
      </w:tr>
    </w:tbl>
    <w:p w14:paraId="52B5E128"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268BAB07" w14:textId="77777777" w:rsidR="001919E5" w:rsidRPr="0019256C" w:rsidRDefault="001919E5" w:rsidP="001919E5">
      <w:r w:rsidRPr="0019256C">
        <w:rPr>
          <w:rStyle w:val="HideTWBExt"/>
        </w:rPr>
        <w:t>&lt;/Amend&gt;</w:t>
      </w:r>
    </w:p>
    <w:p w14:paraId="092F0907"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98</w:t>
      </w:r>
      <w:r w:rsidRPr="0019256C">
        <w:rPr>
          <w:rStyle w:val="HideTWBExt"/>
          <w:b w:val="0"/>
        </w:rPr>
        <w:t>&lt;/NumAm&gt;</w:t>
      </w:r>
    </w:p>
    <w:p w14:paraId="6C7A058A"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20338196" w14:textId="77777777" w:rsidR="001919E5" w:rsidRPr="0019256C" w:rsidRDefault="001919E5" w:rsidP="001919E5">
      <w:r w:rsidRPr="0019256C">
        <w:rPr>
          <w:rStyle w:val="HideTWBExt"/>
        </w:rPr>
        <w:t>&lt;/RepeatBlock-By&gt;</w:t>
      </w:r>
    </w:p>
    <w:p w14:paraId="72FF141B"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3EB34DFD"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7FC3B840"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12806B2F" w14:textId="77777777" w:rsidR="001919E5" w:rsidRPr="0019256C" w:rsidRDefault="001919E5" w:rsidP="001919E5">
      <w:r w:rsidRPr="0019256C">
        <w:rPr>
          <w:rStyle w:val="HideTWBExt"/>
        </w:rPr>
        <w:t>&lt;Article2&gt;</w:t>
      </w:r>
      <w:r w:rsidRPr="0019256C">
        <w:t>12 c artikla – 4 kohta – 3 alakohta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0CD8DEEE" w14:textId="77777777" w:rsidTr="00742179">
        <w:trPr>
          <w:jc w:val="center"/>
        </w:trPr>
        <w:tc>
          <w:tcPr>
            <w:tcW w:w="9752" w:type="dxa"/>
            <w:gridSpan w:val="2"/>
          </w:tcPr>
          <w:p w14:paraId="639CAE55" w14:textId="77777777" w:rsidR="001919E5" w:rsidRPr="0019256C" w:rsidRDefault="001919E5" w:rsidP="00742179">
            <w:pPr>
              <w:keepNext/>
            </w:pPr>
          </w:p>
        </w:tc>
      </w:tr>
      <w:tr w:rsidR="001919E5" w:rsidRPr="0019256C" w14:paraId="73711C77" w14:textId="77777777" w:rsidTr="00742179">
        <w:trPr>
          <w:jc w:val="center"/>
        </w:trPr>
        <w:tc>
          <w:tcPr>
            <w:tcW w:w="4876" w:type="dxa"/>
            <w:hideMark/>
          </w:tcPr>
          <w:p w14:paraId="76ED0116" w14:textId="77777777" w:rsidR="001919E5" w:rsidRPr="0019256C" w:rsidRDefault="001919E5" w:rsidP="00742179">
            <w:pPr>
              <w:pStyle w:val="ColumnHeading"/>
              <w:keepNext/>
            </w:pPr>
            <w:r w:rsidRPr="0019256C">
              <w:t>Komission teksti</w:t>
            </w:r>
          </w:p>
        </w:tc>
        <w:tc>
          <w:tcPr>
            <w:tcW w:w="4876" w:type="dxa"/>
            <w:hideMark/>
          </w:tcPr>
          <w:p w14:paraId="7D4FA4C5" w14:textId="77777777" w:rsidR="001919E5" w:rsidRPr="0019256C" w:rsidRDefault="001919E5" w:rsidP="00742179">
            <w:pPr>
              <w:pStyle w:val="ColumnHeading"/>
              <w:keepNext/>
            </w:pPr>
            <w:r w:rsidRPr="0019256C">
              <w:t>Tarkistus</w:t>
            </w:r>
          </w:p>
        </w:tc>
      </w:tr>
      <w:tr w:rsidR="001919E5" w:rsidRPr="0019256C" w14:paraId="51E83582" w14:textId="77777777" w:rsidTr="00742179">
        <w:trPr>
          <w:jc w:val="center"/>
        </w:trPr>
        <w:tc>
          <w:tcPr>
            <w:tcW w:w="4876" w:type="dxa"/>
            <w:hideMark/>
          </w:tcPr>
          <w:p w14:paraId="555DE7A8" w14:textId="77777777" w:rsidR="001919E5" w:rsidRPr="0019256C" w:rsidRDefault="001919E5" w:rsidP="00742179">
            <w:pPr>
              <w:pStyle w:val="Normal6"/>
            </w:pPr>
            <w:r w:rsidRPr="0019256C">
              <w:rPr>
                <w:b/>
                <w:i/>
              </w:rPr>
              <w:t>Asetuksen (EU) 2021/1060 97 artiklan 1 kohdan mukaisesti poikkeuksellista ennakkomaksua ei keskeytetä.</w:t>
            </w:r>
          </w:p>
        </w:tc>
        <w:tc>
          <w:tcPr>
            <w:tcW w:w="4876" w:type="dxa"/>
            <w:hideMark/>
          </w:tcPr>
          <w:p w14:paraId="0E8CFD90" w14:textId="77777777" w:rsidR="001919E5" w:rsidRPr="0019256C" w:rsidRDefault="001919E5" w:rsidP="00742179">
            <w:pPr>
              <w:pStyle w:val="Normal6"/>
              <w:rPr>
                <w:szCs w:val="24"/>
              </w:rPr>
            </w:pPr>
            <w:r w:rsidRPr="0019256C">
              <w:rPr>
                <w:b/>
                <w:i/>
              </w:rPr>
              <w:t>Poistetaan.</w:t>
            </w:r>
          </w:p>
        </w:tc>
      </w:tr>
    </w:tbl>
    <w:p w14:paraId="54599EE8"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0D320C97" w14:textId="77777777" w:rsidR="001919E5" w:rsidRPr="0019256C" w:rsidRDefault="001919E5" w:rsidP="001919E5">
      <w:r w:rsidRPr="0019256C">
        <w:rPr>
          <w:rStyle w:val="HideTWBExt"/>
        </w:rPr>
        <w:t>&lt;/Amend&gt;</w:t>
      </w:r>
    </w:p>
    <w:p w14:paraId="74ECA53C"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99</w:t>
      </w:r>
      <w:r w:rsidRPr="0019256C">
        <w:rPr>
          <w:rStyle w:val="HideTWBExt"/>
          <w:b w:val="0"/>
        </w:rPr>
        <w:t>&lt;/NumAm&gt;</w:t>
      </w:r>
    </w:p>
    <w:p w14:paraId="358BE6D5"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532352EB" w14:textId="77777777" w:rsidR="001919E5" w:rsidRPr="0019256C" w:rsidRDefault="001919E5" w:rsidP="001919E5">
      <w:r w:rsidRPr="0019256C">
        <w:rPr>
          <w:rStyle w:val="HideTWBExt"/>
        </w:rPr>
        <w:t>&lt;/RepeatBlock-By&gt;</w:t>
      </w:r>
    </w:p>
    <w:p w14:paraId="0D30DD89" w14:textId="77777777" w:rsidR="001919E5" w:rsidRPr="0019256C" w:rsidRDefault="001919E5" w:rsidP="001919E5">
      <w:pPr>
        <w:pStyle w:val="NormalBold"/>
        <w:keepNext/>
      </w:pPr>
      <w:r w:rsidRPr="0019256C">
        <w:rPr>
          <w:rStyle w:val="HideTWBExt"/>
          <w:b w:val="0"/>
        </w:rPr>
        <w:lastRenderedPageBreak/>
        <w:t>&lt;DocAmend&gt;</w:t>
      </w:r>
      <w:r w:rsidRPr="0019256C">
        <w:t>Ehdotus asetukseksi</w:t>
      </w:r>
      <w:r w:rsidRPr="0019256C">
        <w:rPr>
          <w:rStyle w:val="HideTWBExt"/>
          <w:b w:val="0"/>
        </w:rPr>
        <w:t>&lt;/DocAmend&gt;</w:t>
      </w:r>
    </w:p>
    <w:p w14:paraId="26AF9448"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38D85AE2"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5F2369F0" w14:textId="77777777" w:rsidR="001919E5" w:rsidRPr="0019256C" w:rsidRDefault="001919E5" w:rsidP="001919E5">
      <w:r w:rsidRPr="0019256C">
        <w:rPr>
          <w:rStyle w:val="HideTWBExt"/>
        </w:rPr>
        <w:t>&lt;Article2&gt;</w:t>
      </w:r>
      <w:r w:rsidRPr="0019256C">
        <w:t>12 c artikla – 4 kohta – 4 alakohta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DA8A818" w14:textId="77777777" w:rsidTr="00742179">
        <w:trPr>
          <w:jc w:val="center"/>
        </w:trPr>
        <w:tc>
          <w:tcPr>
            <w:tcW w:w="9752" w:type="dxa"/>
            <w:gridSpan w:val="2"/>
          </w:tcPr>
          <w:p w14:paraId="6CA41438" w14:textId="77777777" w:rsidR="001919E5" w:rsidRPr="0019256C" w:rsidRDefault="001919E5" w:rsidP="00742179">
            <w:pPr>
              <w:keepNext/>
            </w:pPr>
          </w:p>
        </w:tc>
      </w:tr>
      <w:tr w:rsidR="001919E5" w:rsidRPr="0019256C" w14:paraId="14094EF5" w14:textId="77777777" w:rsidTr="00742179">
        <w:trPr>
          <w:jc w:val="center"/>
        </w:trPr>
        <w:tc>
          <w:tcPr>
            <w:tcW w:w="4876" w:type="dxa"/>
            <w:hideMark/>
          </w:tcPr>
          <w:p w14:paraId="7A459561" w14:textId="77777777" w:rsidR="001919E5" w:rsidRPr="0019256C" w:rsidRDefault="001919E5" w:rsidP="00742179">
            <w:pPr>
              <w:pStyle w:val="ColumnHeading"/>
              <w:keepNext/>
            </w:pPr>
            <w:r w:rsidRPr="0019256C">
              <w:t>Komission teksti</w:t>
            </w:r>
          </w:p>
        </w:tc>
        <w:tc>
          <w:tcPr>
            <w:tcW w:w="4876" w:type="dxa"/>
            <w:hideMark/>
          </w:tcPr>
          <w:p w14:paraId="5A80A365" w14:textId="77777777" w:rsidR="001919E5" w:rsidRPr="0019256C" w:rsidRDefault="001919E5" w:rsidP="00742179">
            <w:pPr>
              <w:pStyle w:val="ColumnHeading"/>
              <w:keepNext/>
            </w:pPr>
            <w:r w:rsidRPr="0019256C">
              <w:t>Tarkistus</w:t>
            </w:r>
          </w:p>
        </w:tc>
      </w:tr>
      <w:tr w:rsidR="001919E5" w:rsidRPr="0019256C" w14:paraId="7AD02777" w14:textId="77777777" w:rsidTr="00742179">
        <w:trPr>
          <w:jc w:val="center"/>
        </w:trPr>
        <w:tc>
          <w:tcPr>
            <w:tcW w:w="4876" w:type="dxa"/>
            <w:hideMark/>
          </w:tcPr>
          <w:p w14:paraId="4426CABF" w14:textId="77777777" w:rsidR="001919E5" w:rsidRPr="0019256C" w:rsidRDefault="001919E5" w:rsidP="00742179">
            <w:pPr>
              <w:pStyle w:val="Normal6"/>
            </w:pPr>
            <w:r w:rsidRPr="0019256C">
              <w:rPr>
                <w:b/>
                <w:i/>
              </w:rPr>
              <w:t>Maksetut poikkeukselliset ennakkomaksut sisältyvät asetuksen (EU) 2021/1060 105 artiklan 1 kohdan mukaisesti vapautettavia määriä laskettaessa huomioon otettaviin ennakkomaksuihin.</w:t>
            </w:r>
          </w:p>
        </w:tc>
        <w:tc>
          <w:tcPr>
            <w:tcW w:w="4876" w:type="dxa"/>
            <w:hideMark/>
          </w:tcPr>
          <w:p w14:paraId="1F3CCEA4" w14:textId="77777777" w:rsidR="001919E5" w:rsidRPr="0019256C" w:rsidRDefault="001919E5" w:rsidP="00742179">
            <w:pPr>
              <w:pStyle w:val="Normal6"/>
              <w:rPr>
                <w:szCs w:val="24"/>
              </w:rPr>
            </w:pPr>
            <w:r w:rsidRPr="0019256C">
              <w:rPr>
                <w:b/>
                <w:i/>
              </w:rPr>
              <w:t>Poistetaan.</w:t>
            </w:r>
          </w:p>
        </w:tc>
      </w:tr>
    </w:tbl>
    <w:p w14:paraId="1E8701C9"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3C5C31BE" w14:textId="77777777" w:rsidR="001919E5" w:rsidRPr="0019256C" w:rsidRDefault="001919E5" w:rsidP="001919E5">
      <w:r w:rsidRPr="0019256C">
        <w:rPr>
          <w:rStyle w:val="HideTWBExt"/>
        </w:rPr>
        <w:t>&lt;/Amend&gt;</w:t>
      </w:r>
    </w:p>
    <w:p w14:paraId="7D4FC11E"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100</w:t>
      </w:r>
      <w:r w:rsidRPr="0019256C">
        <w:rPr>
          <w:rStyle w:val="HideTWBExt"/>
          <w:b w:val="0"/>
        </w:rPr>
        <w:t>&lt;/NumAm&gt;</w:t>
      </w:r>
    </w:p>
    <w:p w14:paraId="77B0986D" w14:textId="77777777" w:rsidR="001919E5" w:rsidRPr="0019256C" w:rsidRDefault="001919E5" w:rsidP="001919E5">
      <w:pPr>
        <w:pStyle w:val="NormalBold"/>
      </w:pPr>
      <w:r w:rsidRPr="0019256C">
        <w:rPr>
          <w:rStyle w:val="HideTWBExt"/>
          <w:b w:val="0"/>
        </w:rPr>
        <w:t>&lt;RepeatBlock-By&gt;&lt;Members&gt;</w:t>
      </w:r>
      <w:r w:rsidRPr="0019256C">
        <w:t>Maria Zacharia</w:t>
      </w:r>
      <w:r w:rsidRPr="0019256C">
        <w:rPr>
          <w:rStyle w:val="HideTWBExt"/>
          <w:b w:val="0"/>
        </w:rPr>
        <w:t>&lt;/Members&gt;</w:t>
      </w:r>
    </w:p>
    <w:p w14:paraId="4CD4899B" w14:textId="77777777" w:rsidR="001919E5" w:rsidRPr="0019256C" w:rsidRDefault="001919E5" w:rsidP="001919E5">
      <w:r w:rsidRPr="0019256C">
        <w:rPr>
          <w:rStyle w:val="HideTWBExt"/>
        </w:rPr>
        <w:t>&lt;/RepeatBlock-By&gt;</w:t>
      </w:r>
    </w:p>
    <w:p w14:paraId="10AFCA77"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42F6F1D3"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16A80725"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4726C19A" w14:textId="77777777" w:rsidR="001919E5" w:rsidRPr="0019256C" w:rsidRDefault="001919E5" w:rsidP="001919E5">
      <w:r w:rsidRPr="0019256C">
        <w:rPr>
          <w:rStyle w:val="HideTWBExt"/>
        </w:rPr>
        <w:t>&lt;Article2&gt;</w:t>
      </w:r>
      <w:r w:rsidRPr="0019256C">
        <w:t>12 c artikla – 5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4328AB86" w14:textId="77777777" w:rsidTr="00742179">
        <w:trPr>
          <w:jc w:val="center"/>
        </w:trPr>
        <w:tc>
          <w:tcPr>
            <w:tcW w:w="9752" w:type="dxa"/>
            <w:gridSpan w:val="2"/>
          </w:tcPr>
          <w:p w14:paraId="34DDFC66" w14:textId="77777777" w:rsidR="001919E5" w:rsidRPr="0019256C" w:rsidRDefault="001919E5" w:rsidP="00742179">
            <w:pPr>
              <w:keepNext/>
            </w:pPr>
          </w:p>
        </w:tc>
      </w:tr>
      <w:tr w:rsidR="001919E5" w:rsidRPr="0019256C" w14:paraId="3CF074F3" w14:textId="77777777" w:rsidTr="00742179">
        <w:trPr>
          <w:jc w:val="center"/>
        </w:trPr>
        <w:tc>
          <w:tcPr>
            <w:tcW w:w="4876" w:type="dxa"/>
            <w:hideMark/>
          </w:tcPr>
          <w:p w14:paraId="0A48FEB0" w14:textId="77777777" w:rsidR="001919E5" w:rsidRPr="0019256C" w:rsidRDefault="001919E5" w:rsidP="00742179">
            <w:pPr>
              <w:pStyle w:val="ColumnHeading"/>
              <w:keepNext/>
            </w:pPr>
            <w:r w:rsidRPr="0019256C">
              <w:t>Komission teksti</w:t>
            </w:r>
          </w:p>
        </w:tc>
        <w:tc>
          <w:tcPr>
            <w:tcW w:w="4876" w:type="dxa"/>
            <w:hideMark/>
          </w:tcPr>
          <w:p w14:paraId="2D5F5299" w14:textId="77777777" w:rsidR="001919E5" w:rsidRPr="0019256C" w:rsidRDefault="001919E5" w:rsidP="00742179">
            <w:pPr>
              <w:pStyle w:val="ColumnHeading"/>
              <w:keepNext/>
            </w:pPr>
            <w:r w:rsidRPr="0019256C">
              <w:t>Tarkistus</w:t>
            </w:r>
          </w:p>
        </w:tc>
      </w:tr>
      <w:tr w:rsidR="001919E5" w:rsidRPr="0019256C" w14:paraId="7F3965BB" w14:textId="77777777" w:rsidTr="00742179">
        <w:trPr>
          <w:jc w:val="center"/>
        </w:trPr>
        <w:tc>
          <w:tcPr>
            <w:tcW w:w="4876" w:type="dxa"/>
            <w:hideMark/>
          </w:tcPr>
          <w:p w14:paraId="6FC35F0C" w14:textId="77777777" w:rsidR="001919E5" w:rsidRPr="0019256C" w:rsidRDefault="001919E5" w:rsidP="00742179">
            <w:pPr>
              <w:pStyle w:val="Normal6"/>
            </w:pPr>
            <w:r w:rsidRPr="0019256C">
              <w:rPr>
                <w:b/>
                <w:i/>
              </w:rPr>
              <w:t>(5)</w:t>
            </w:r>
            <w:r w:rsidRPr="0019256C">
              <w:rPr>
                <w:b/>
                <w:i/>
              </w:rPr>
              <w:tab/>
              <w:t>Poiketen siitä, mitä asetuksen (EU) 2021/1060 112 artiklassa säädetään, tämän artiklan 1 kohdassa tarkoitettujen erityisten toimintalinjojen yhteisrahoitusosuuksien enimmäismäärä on 100 prosenttia.”</w:t>
            </w:r>
          </w:p>
        </w:tc>
        <w:tc>
          <w:tcPr>
            <w:tcW w:w="4876" w:type="dxa"/>
            <w:hideMark/>
          </w:tcPr>
          <w:p w14:paraId="35224838" w14:textId="77777777" w:rsidR="001919E5" w:rsidRPr="0019256C" w:rsidRDefault="001919E5" w:rsidP="00742179">
            <w:pPr>
              <w:pStyle w:val="Normal6"/>
              <w:rPr>
                <w:szCs w:val="24"/>
              </w:rPr>
            </w:pPr>
            <w:r w:rsidRPr="0019256C">
              <w:rPr>
                <w:b/>
                <w:i/>
              </w:rPr>
              <w:t>Poistetaan.</w:t>
            </w:r>
          </w:p>
        </w:tc>
      </w:tr>
    </w:tbl>
    <w:p w14:paraId="5800AB85"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2CC0FF6F" w14:textId="77777777" w:rsidR="001919E5" w:rsidRPr="0019256C" w:rsidRDefault="001919E5" w:rsidP="001919E5">
      <w:r w:rsidRPr="0019256C">
        <w:rPr>
          <w:rStyle w:val="HideTWBExt"/>
        </w:rPr>
        <w:t>&lt;/Amend&gt;</w:t>
      </w:r>
    </w:p>
    <w:p w14:paraId="44BE4EFC"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101</w:t>
      </w:r>
      <w:r w:rsidRPr="0019256C">
        <w:rPr>
          <w:rStyle w:val="HideTWBExt"/>
          <w:b w:val="0"/>
        </w:rPr>
        <w:t>&lt;/NumAm&gt;</w:t>
      </w:r>
    </w:p>
    <w:p w14:paraId="53E8FE06"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2C661C46" w14:textId="77777777" w:rsidR="001919E5" w:rsidRPr="0019256C" w:rsidRDefault="001919E5" w:rsidP="001919E5">
      <w:r w:rsidRPr="0019256C">
        <w:rPr>
          <w:rStyle w:val="HideTWBExt"/>
        </w:rPr>
        <w:t>&lt;/RepeatBlock-By&gt;</w:t>
      </w:r>
    </w:p>
    <w:p w14:paraId="64577914"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ACCD155"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6E874DEB"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57C5185F" w14:textId="77777777" w:rsidR="001919E5" w:rsidRPr="0019256C" w:rsidRDefault="001919E5" w:rsidP="001919E5">
      <w:r w:rsidRPr="0019256C">
        <w:rPr>
          <w:rStyle w:val="HideTWBExt"/>
        </w:rPr>
        <w:t>&lt;Article2&gt;</w:t>
      </w:r>
      <w:r w:rsidRPr="0019256C">
        <w:t>12 c artikla – 5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4E599C9B" w14:textId="77777777" w:rsidTr="00742179">
        <w:trPr>
          <w:jc w:val="center"/>
        </w:trPr>
        <w:tc>
          <w:tcPr>
            <w:tcW w:w="9752" w:type="dxa"/>
            <w:gridSpan w:val="2"/>
          </w:tcPr>
          <w:p w14:paraId="3F44D2D9" w14:textId="77777777" w:rsidR="001919E5" w:rsidRPr="0019256C" w:rsidRDefault="001919E5" w:rsidP="00742179">
            <w:pPr>
              <w:keepNext/>
            </w:pPr>
          </w:p>
        </w:tc>
      </w:tr>
      <w:tr w:rsidR="001919E5" w:rsidRPr="0019256C" w14:paraId="6C797650" w14:textId="77777777" w:rsidTr="00742179">
        <w:trPr>
          <w:jc w:val="center"/>
        </w:trPr>
        <w:tc>
          <w:tcPr>
            <w:tcW w:w="4876" w:type="dxa"/>
            <w:hideMark/>
          </w:tcPr>
          <w:p w14:paraId="5ED9D4FA" w14:textId="77777777" w:rsidR="001919E5" w:rsidRPr="0019256C" w:rsidRDefault="001919E5" w:rsidP="00742179">
            <w:pPr>
              <w:pStyle w:val="ColumnHeading"/>
              <w:keepNext/>
            </w:pPr>
            <w:r w:rsidRPr="0019256C">
              <w:t>Komission teksti</w:t>
            </w:r>
          </w:p>
        </w:tc>
        <w:tc>
          <w:tcPr>
            <w:tcW w:w="4876" w:type="dxa"/>
            <w:hideMark/>
          </w:tcPr>
          <w:p w14:paraId="65CC5F86" w14:textId="77777777" w:rsidR="001919E5" w:rsidRPr="0019256C" w:rsidRDefault="001919E5" w:rsidP="00742179">
            <w:pPr>
              <w:pStyle w:val="ColumnHeading"/>
              <w:keepNext/>
            </w:pPr>
            <w:r w:rsidRPr="0019256C">
              <w:t>Tarkistus</w:t>
            </w:r>
          </w:p>
        </w:tc>
      </w:tr>
      <w:tr w:rsidR="001919E5" w:rsidRPr="0019256C" w14:paraId="74F527EA" w14:textId="77777777" w:rsidTr="00742179">
        <w:trPr>
          <w:jc w:val="center"/>
        </w:trPr>
        <w:tc>
          <w:tcPr>
            <w:tcW w:w="4876" w:type="dxa"/>
            <w:hideMark/>
          </w:tcPr>
          <w:p w14:paraId="0ABCC4B7" w14:textId="77777777" w:rsidR="001919E5" w:rsidRPr="0019256C" w:rsidRDefault="001919E5" w:rsidP="00742179">
            <w:pPr>
              <w:pStyle w:val="Normal6"/>
            </w:pPr>
            <w:r w:rsidRPr="0019256C">
              <w:rPr>
                <w:b/>
                <w:i/>
              </w:rPr>
              <w:t>(5)</w:t>
            </w:r>
            <w:r w:rsidRPr="0019256C">
              <w:rPr>
                <w:b/>
                <w:i/>
              </w:rPr>
              <w:tab/>
              <w:t>Poiketen siitä, mitä asetuksen (EU) 2021/1060 112 artiklassa säädetään, tämän artiklan 1 kohdassa tarkoitettujen erityisten toimintalinjojen yhteisrahoitusosuuksien enimmäismäärä on 100 prosenttia.”</w:t>
            </w:r>
          </w:p>
        </w:tc>
        <w:tc>
          <w:tcPr>
            <w:tcW w:w="4876" w:type="dxa"/>
            <w:hideMark/>
          </w:tcPr>
          <w:p w14:paraId="06D35875" w14:textId="77777777" w:rsidR="001919E5" w:rsidRPr="0019256C" w:rsidRDefault="001919E5" w:rsidP="00742179">
            <w:pPr>
              <w:pStyle w:val="Normal6"/>
              <w:rPr>
                <w:szCs w:val="24"/>
              </w:rPr>
            </w:pPr>
            <w:r w:rsidRPr="0019256C">
              <w:rPr>
                <w:b/>
                <w:i/>
              </w:rPr>
              <w:t>Poistetaan.</w:t>
            </w:r>
          </w:p>
        </w:tc>
      </w:tr>
    </w:tbl>
    <w:p w14:paraId="7C092AAC"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06B713A1" w14:textId="77777777" w:rsidR="001919E5" w:rsidRPr="0019256C" w:rsidRDefault="001919E5" w:rsidP="001919E5">
      <w:r w:rsidRPr="0019256C">
        <w:rPr>
          <w:rStyle w:val="HideTWBExt"/>
        </w:rPr>
        <w:t>&lt;/Amend&gt;</w:t>
      </w:r>
    </w:p>
    <w:p w14:paraId="72D37D56"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102</w:t>
      </w:r>
      <w:r w:rsidRPr="0019256C">
        <w:rPr>
          <w:rStyle w:val="HideTWBExt"/>
          <w:b w:val="0"/>
        </w:rPr>
        <w:t>&lt;/NumAm&gt;</w:t>
      </w:r>
    </w:p>
    <w:p w14:paraId="367C3657" w14:textId="77777777" w:rsidR="001919E5" w:rsidRPr="0019256C" w:rsidRDefault="001919E5" w:rsidP="001919E5">
      <w:pPr>
        <w:pStyle w:val="NormalBold"/>
      </w:pPr>
      <w:r w:rsidRPr="0019256C">
        <w:rPr>
          <w:rStyle w:val="HideTWBExt"/>
          <w:b w:val="0"/>
        </w:rPr>
        <w:t>&lt;RepeatBlock-By&gt;&lt;Members&gt;</w:t>
      </w:r>
      <w:r w:rsidRPr="0019256C">
        <w:t>Maravillas Abadía Jover, Miriam Lexmann</w:t>
      </w:r>
      <w:r w:rsidRPr="0019256C">
        <w:rPr>
          <w:rStyle w:val="HideTWBExt"/>
          <w:b w:val="0"/>
        </w:rPr>
        <w:t>&lt;/Members&gt;</w:t>
      </w:r>
    </w:p>
    <w:p w14:paraId="563D893C" w14:textId="77777777" w:rsidR="001919E5" w:rsidRPr="0019256C" w:rsidRDefault="001919E5" w:rsidP="001919E5">
      <w:r w:rsidRPr="0019256C">
        <w:rPr>
          <w:rStyle w:val="HideTWBExt"/>
        </w:rPr>
        <w:t>&lt;/RepeatBlock-By&gt;</w:t>
      </w:r>
    </w:p>
    <w:p w14:paraId="11C6B6A4"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F595E04"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727867E9"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10375926" w14:textId="77777777" w:rsidR="001919E5" w:rsidRPr="0019256C" w:rsidRDefault="001919E5" w:rsidP="001919E5">
      <w:r w:rsidRPr="0019256C">
        <w:rPr>
          <w:rStyle w:val="HideTWBExt"/>
        </w:rPr>
        <w:t>&lt;Article2&gt;</w:t>
      </w:r>
      <w:r w:rsidRPr="0019256C">
        <w:t>12 c artikla – 5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29AC3C50" w14:textId="77777777" w:rsidTr="00742179">
        <w:trPr>
          <w:jc w:val="center"/>
        </w:trPr>
        <w:tc>
          <w:tcPr>
            <w:tcW w:w="9752" w:type="dxa"/>
            <w:gridSpan w:val="2"/>
          </w:tcPr>
          <w:p w14:paraId="3663B1E4" w14:textId="77777777" w:rsidR="001919E5" w:rsidRPr="0019256C" w:rsidRDefault="001919E5" w:rsidP="00742179">
            <w:pPr>
              <w:keepNext/>
            </w:pPr>
          </w:p>
        </w:tc>
      </w:tr>
      <w:tr w:rsidR="001919E5" w:rsidRPr="0019256C" w14:paraId="6E542226" w14:textId="77777777" w:rsidTr="00742179">
        <w:trPr>
          <w:jc w:val="center"/>
        </w:trPr>
        <w:tc>
          <w:tcPr>
            <w:tcW w:w="4876" w:type="dxa"/>
            <w:hideMark/>
          </w:tcPr>
          <w:p w14:paraId="4F92A3A6" w14:textId="77777777" w:rsidR="001919E5" w:rsidRPr="0019256C" w:rsidRDefault="001919E5" w:rsidP="00742179">
            <w:pPr>
              <w:pStyle w:val="ColumnHeading"/>
              <w:keepNext/>
            </w:pPr>
            <w:r w:rsidRPr="0019256C">
              <w:t>Komission teksti</w:t>
            </w:r>
          </w:p>
        </w:tc>
        <w:tc>
          <w:tcPr>
            <w:tcW w:w="4876" w:type="dxa"/>
            <w:hideMark/>
          </w:tcPr>
          <w:p w14:paraId="479D084C" w14:textId="77777777" w:rsidR="001919E5" w:rsidRPr="0019256C" w:rsidRDefault="001919E5" w:rsidP="00742179">
            <w:pPr>
              <w:pStyle w:val="ColumnHeading"/>
              <w:keepNext/>
            </w:pPr>
            <w:r w:rsidRPr="0019256C">
              <w:t>Tarkistus</w:t>
            </w:r>
          </w:p>
        </w:tc>
      </w:tr>
      <w:tr w:rsidR="001919E5" w:rsidRPr="0019256C" w14:paraId="6BC4C5AA" w14:textId="77777777" w:rsidTr="00742179">
        <w:trPr>
          <w:jc w:val="center"/>
        </w:trPr>
        <w:tc>
          <w:tcPr>
            <w:tcW w:w="4876" w:type="dxa"/>
            <w:hideMark/>
          </w:tcPr>
          <w:p w14:paraId="2CAF0424" w14:textId="77777777" w:rsidR="001919E5" w:rsidRPr="0019256C" w:rsidRDefault="001919E5" w:rsidP="00742179">
            <w:pPr>
              <w:pStyle w:val="Normal6"/>
            </w:pPr>
            <w:r w:rsidRPr="0019256C">
              <w:t>(5)</w:t>
            </w:r>
            <w:r w:rsidRPr="0019256C">
              <w:tab/>
              <w:t xml:space="preserve">Poiketen siitä, mitä asetuksen (EU) 2021/1060 112 artiklassa säädetään, </w:t>
            </w:r>
            <w:r w:rsidRPr="0019256C">
              <w:rPr>
                <w:b/>
                <w:i/>
              </w:rPr>
              <w:t>tämän artiklan 1 kohdassa tarkoitettujen</w:t>
            </w:r>
            <w:r w:rsidRPr="0019256C">
              <w:t xml:space="preserve"> erityisten toimintalinjojen yhteisrahoitusosuuksien </w:t>
            </w:r>
            <w:r w:rsidRPr="0019256C">
              <w:rPr>
                <w:b/>
                <w:i/>
              </w:rPr>
              <w:t>enimmäismäärä on 100</w:t>
            </w:r>
            <w:r w:rsidRPr="0019256C">
              <w:t> prosenttia.</w:t>
            </w:r>
          </w:p>
        </w:tc>
        <w:tc>
          <w:tcPr>
            <w:tcW w:w="4876" w:type="dxa"/>
            <w:hideMark/>
          </w:tcPr>
          <w:p w14:paraId="513EA820" w14:textId="77777777" w:rsidR="001919E5" w:rsidRPr="0019256C" w:rsidRDefault="001919E5" w:rsidP="00742179">
            <w:pPr>
              <w:pStyle w:val="Normal6"/>
              <w:rPr>
                <w:szCs w:val="24"/>
              </w:rPr>
            </w:pPr>
            <w:r w:rsidRPr="0019256C">
              <w:t>(5)</w:t>
            </w:r>
            <w:r w:rsidRPr="0019256C">
              <w:tab/>
              <w:t xml:space="preserve">Poiketen siitä, mitä asetuksen (EU) 2021/1060 112 artiklassa säädetään, erityisten </w:t>
            </w:r>
            <w:r w:rsidRPr="0019256C">
              <w:rPr>
                <w:b/>
                <w:i/>
              </w:rPr>
              <w:t>puolustusalan</w:t>
            </w:r>
            <w:r w:rsidRPr="0019256C">
              <w:t xml:space="preserve"> toimintalinjojen yhteisrahoitusosuuksien </w:t>
            </w:r>
            <w:r w:rsidRPr="0019256C">
              <w:rPr>
                <w:b/>
                <w:i/>
              </w:rPr>
              <w:t>enimmäismääräksi voidaan vahvistaa 95</w:t>
            </w:r>
            <w:r w:rsidRPr="0019256C">
              <w:t xml:space="preserve"> prosenttia </w:t>
            </w:r>
            <w:r w:rsidRPr="0019256C">
              <w:rPr>
                <w:b/>
                <w:i/>
              </w:rPr>
              <w:t>ainoastaan, jos kokonaisrahoituksen tarve todistetaan, tämän heikentämättä jäsenvaltioiden suhteellista osuutta</w:t>
            </w:r>
            <w:r w:rsidRPr="0019256C">
              <w:t>.</w:t>
            </w:r>
            <w:r w:rsidRPr="0019256C">
              <w:rPr>
                <w:b/>
                <w:i/>
              </w:rPr>
              <w:t xml:space="preserve"> Tämän poikkeuksen edellytyksenä on investointien oikeudenmukaisuutta ja kestävyyttä arvioivaan vertailuanalyysiin pohjautuva ehdollinen ennakkohyväksyntä, jotta voidaan välttää mahdollinen kehittyneempiä alueita kohtuuttomasti suosiva epätasapaino.</w:t>
            </w:r>
          </w:p>
        </w:tc>
      </w:tr>
      <w:tr w:rsidR="001919E5" w:rsidRPr="0019256C" w14:paraId="4EEAA85D" w14:textId="77777777" w:rsidTr="00742179">
        <w:trPr>
          <w:jc w:val="center"/>
        </w:trPr>
        <w:tc>
          <w:tcPr>
            <w:tcW w:w="4876" w:type="dxa"/>
          </w:tcPr>
          <w:p w14:paraId="76DFF621" w14:textId="77777777" w:rsidR="001919E5" w:rsidRPr="0019256C" w:rsidRDefault="001919E5" w:rsidP="00742179">
            <w:pPr>
              <w:pStyle w:val="Normal6"/>
            </w:pPr>
          </w:p>
        </w:tc>
        <w:tc>
          <w:tcPr>
            <w:tcW w:w="4876" w:type="dxa"/>
            <w:hideMark/>
          </w:tcPr>
          <w:p w14:paraId="08F23512" w14:textId="77777777" w:rsidR="001919E5" w:rsidRPr="0019256C" w:rsidRDefault="001919E5" w:rsidP="00742179">
            <w:pPr>
              <w:pStyle w:val="Normal6"/>
              <w:rPr>
                <w:szCs w:val="24"/>
              </w:rPr>
            </w:pPr>
            <w:r w:rsidRPr="0019256C">
              <w:rPr>
                <w:i/>
              </w:rPr>
              <w:t>(Vastaava muutos tehdään kaikkialle tekstiin)</w:t>
            </w:r>
          </w:p>
        </w:tc>
      </w:tr>
    </w:tbl>
    <w:p w14:paraId="1B49D3CD"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7A4F150B" w14:textId="77777777" w:rsidR="001919E5" w:rsidRPr="0019256C" w:rsidRDefault="001919E5" w:rsidP="001919E5">
      <w:pPr>
        <w:pStyle w:val="CrossRef"/>
      </w:pPr>
      <w:r w:rsidRPr="0019256C">
        <w:t>(Ks. Euroopan tilintarkastustuomioistuimen lausunnon 02/2025 32–35 kohta.)</w:t>
      </w:r>
    </w:p>
    <w:p w14:paraId="46E74254" w14:textId="77777777" w:rsidR="001919E5" w:rsidRPr="0019256C" w:rsidRDefault="001919E5" w:rsidP="001919E5">
      <w:pPr>
        <w:pStyle w:val="JustificationTitle"/>
        <w:rPr>
          <w:noProof w:val="0"/>
        </w:rPr>
      </w:pPr>
      <w:r w:rsidRPr="0019256C">
        <w:rPr>
          <w:rStyle w:val="HideTWBExt"/>
          <w:i w:val="0"/>
        </w:rPr>
        <w:lastRenderedPageBreak/>
        <w:t>&lt;TitreJust&gt;</w:t>
      </w:r>
      <w:r w:rsidRPr="0019256C">
        <w:t>Perustelu</w:t>
      </w:r>
      <w:r w:rsidRPr="0019256C">
        <w:rPr>
          <w:rStyle w:val="HideTWBExt"/>
          <w:i w:val="0"/>
        </w:rPr>
        <w:t>&lt;/TitreJust&gt;</w:t>
      </w:r>
    </w:p>
    <w:p w14:paraId="30E869C2" w14:textId="77777777" w:rsidR="001919E5" w:rsidRPr="0019256C" w:rsidRDefault="001919E5" w:rsidP="001919E5">
      <w:pPr>
        <w:pStyle w:val="Normal12Italic"/>
        <w:rPr>
          <w:noProof w:val="0"/>
        </w:rPr>
      </w:pPr>
      <w:r w:rsidRPr="0019256C">
        <w:t>Täyden rahoituksen (100 prosentin yhteisrahoituksen) mielivaltainen soveltaminen voi suosia kehittyneempiä alueita ja heikentää yhteisrahoituksen vipuvaikutusta, minkä vuoksi on suositeltavaa, että toimenpide on tiukasti ehdollinen.</w:t>
      </w:r>
    </w:p>
    <w:p w14:paraId="5F2DF7C3" w14:textId="77777777" w:rsidR="001919E5" w:rsidRPr="0019256C" w:rsidRDefault="001919E5" w:rsidP="001919E5">
      <w:r w:rsidRPr="0019256C">
        <w:rPr>
          <w:rStyle w:val="HideTWBExt"/>
        </w:rPr>
        <w:t>&lt;/Amend&gt;</w:t>
      </w:r>
    </w:p>
    <w:p w14:paraId="7E7D27ED"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103</w:t>
      </w:r>
      <w:r w:rsidRPr="0019256C">
        <w:rPr>
          <w:rStyle w:val="HideTWBExt"/>
          <w:b w:val="0"/>
        </w:rPr>
        <w:t>&lt;/NumAm&gt;</w:t>
      </w:r>
    </w:p>
    <w:p w14:paraId="2271B8E5" w14:textId="77777777" w:rsidR="001919E5" w:rsidRPr="0019256C" w:rsidRDefault="001919E5" w:rsidP="001919E5">
      <w:pPr>
        <w:pStyle w:val="NormalBold"/>
      </w:pPr>
      <w:r w:rsidRPr="0019256C">
        <w:rPr>
          <w:rStyle w:val="HideTWBExt"/>
          <w:b w:val="0"/>
        </w:rPr>
        <w:t>&lt;RepeatBlock-By&gt;&lt;Members&gt;</w:t>
      </w:r>
      <w:r w:rsidRPr="0019256C">
        <w:t>Miriam Lexmann</w:t>
      </w:r>
      <w:r w:rsidRPr="0019256C">
        <w:rPr>
          <w:rStyle w:val="HideTWBExt"/>
          <w:b w:val="0"/>
        </w:rPr>
        <w:t>&lt;/Members&gt;</w:t>
      </w:r>
    </w:p>
    <w:p w14:paraId="7FCEDE2A" w14:textId="77777777" w:rsidR="001919E5" w:rsidRPr="0019256C" w:rsidRDefault="001919E5" w:rsidP="001919E5">
      <w:r w:rsidRPr="0019256C">
        <w:rPr>
          <w:rStyle w:val="HideTWBExt"/>
        </w:rPr>
        <w:t>&lt;/RepeatBlock-By&gt;</w:t>
      </w:r>
    </w:p>
    <w:p w14:paraId="3E2DDB35"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03F541A"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188A26BD"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06FCEA78" w14:textId="77777777" w:rsidR="001919E5" w:rsidRPr="0019256C" w:rsidRDefault="001919E5" w:rsidP="001919E5">
      <w:r w:rsidRPr="0019256C">
        <w:rPr>
          <w:rStyle w:val="HideTWBExt"/>
        </w:rPr>
        <w:t>&lt;Article2&gt;</w:t>
      </w:r>
      <w:r w:rsidRPr="0019256C">
        <w:t>12 c artikla – 5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503065F9" w14:textId="77777777" w:rsidTr="00742179">
        <w:trPr>
          <w:jc w:val="center"/>
        </w:trPr>
        <w:tc>
          <w:tcPr>
            <w:tcW w:w="9752" w:type="dxa"/>
            <w:gridSpan w:val="2"/>
          </w:tcPr>
          <w:p w14:paraId="2FBBBC37" w14:textId="77777777" w:rsidR="001919E5" w:rsidRPr="0019256C" w:rsidRDefault="001919E5" w:rsidP="00742179">
            <w:pPr>
              <w:keepNext/>
            </w:pPr>
          </w:p>
        </w:tc>
      </w:tr>
      <w:tr w:rsidR="001919E5" w:rsidRPr="0019256C" w14:paraId="2D94DB15" w14:textId="77777777" w:rsidTr="00742179">
        <w:trPr>
          <w:jc w:val="center"/>
        </w:trPr>
        <w:tc>
          <w:tcPr>
            <w:tcW w:w="4876" w:type="dxa"/>
            <w:hideMark/>
          </w:tcPr>
          <w:p w14:paraId="6BC4E542" w14:textId="77777777" w:rsidR="001919E5" w:rsidRPr="0019256C" w:rsidRDefault="001919E5" w:rsidP="00742179">
            <w:pPr>
              <w:pStyle w:val="ColumnHeading"/>
              <w:keepNext/>
            </w:pPr>
            <w:r w:rsidRPr="0019256C">
              <w:t>Komission teksti</w:t>
            </w:r>
          </w:p>
        </w:tc>
        <w:tc>
          <w:tcPr>
            <w:tcW w:w="4876" w:type="dxa"/>
            <w:hideMark/>
          </w:tcPr>
          <w:p w14:paraId="7B9C1314" w14:textId="77777777" w:rsidR="001919E5" w:rsidRPr="0019256C" w:rsidRDefault="001919E5" w:rsidP="00742179">
            <w:pPr>
              <w:pStyle w:val="ColumnHeading"/>
              <w:keepNext/>
            </w:pPr>
            <w:r w:rsidRPr="0019256C">
              <w:t>Tarkistus</w:t>
            </w:r>
          </w:p>
        </w:tc>
      </w:tr>
      <w:tr w:rsidR="001919E5" w:rsidRPr="0019256C" w14:paraId="1C024704" w14:textId="77777777" w:rsidTr="00742179">
        <w:trPr>
          <w:jc w:val="center"/>
        </w:trPr>
        <w:tc>
          <w:tcPr>
            <w:tcW w:w="4876" w:type="dxa"/>
            <w:hideMark/>
          </w:tcPr>
          <w:p w14:paraId="42A56F00" w14:textId="77777777" w:rsidR="001919E5" w:rsidRPr="0019256C" w:rsidRDefault="001919E5" w:rsidP="00742179">
            <w:pPr>
              <w:pStyle w:val="Normal6"/>
            </w:pPr>
            <w:r w:rsidRPr="0019256C">
              <w:t>(5)</w:t>
            </w:r>
            <w:r w:rsidRPr="0019256C">
              <w:tab/>
              <w:t>Poiketen siitä, mitä asetuksen (EU) 2021/1060 112 artiklassa säädetään, tämän artiklan 1 kohdassa tarkoitettujen erityisten toimintalinjojen yhteisrahoitusosuuksien enimmäismäärä on 100 prosenttia.</w:t>
            </w:r>
          </w:p>
        </w:tc>
        <w:tc>
          <w:tcPr>
            <w:tcW w:w="4876" w:type="dxa"/>
            <w:hideMark/>
          </w:tcPr>
          <w:p w14:paraId="5FA01995" w14:textId="77777777" w:rsidR="001919E5" w:rsidRPr="0019256C" w:rsidRDefault="001919E5" w:rsidP="00742179">
            <w:pPr>
              <w:pStyle w:val="Normal6"/>
              <w:rPr>
                <w:szCs w:val="24"/>
              </w:rPr>
            </w:pPr>
            <w:r w:rsidRPr="0019256C">
              <w:t>(5)</w:t>
            </w:r>
            <w:r w:rsidRPr="0019256C">
              <w:tab/>
              <w:t xml:space="preserve">Poiketen siitä, mitä asetuksen (EU) 2021/1060 112 artiklassa säädetään, tämän artiklan 1 kohdassa tarkoitettujen erityisten toimintalinjojen yhteisrahoitusosuuksien enimmäismäärä on 100 prosenttia </w:t>
            </w:r>
            <w:r w:rsidRPr="0019256C">
              <w:rPr>
                <w:b/>
                <w:i/>
              </w:rPr>
              <w:t>ja siinä säilytetään nykyinen alueluokkien välinen erottelu</w:t>
            </w:r>
            <w:r w:rsidRPr="0019256C">
              <w:t>.</w:t>
            </w:r>
          </w:p>
        </w:tc>
      </w:tr>
    </w:tbl>
    <w:p w14:paraId="1E6B2EC9"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10EE8FB1" w14:textId="77777777" w:rsidR="001919E5" w:rsidRPr="0019256C" w:rsidRDefault="001919E5" w:rsidP="001919E5">
      <w:r w:rsidRPr="0019256C">
        <w:rPr>
          <w:rStyle w:val="HideTWBExt"/>
        </w:rPr>
        <w:t>&lt;/Amend&gt;</w:t>
      </w:r>
    </w:p>
    <w:p w14:paraId="04BDA9C9"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104</w:t>
      </w:r>
      <w:r w:rsidRPr="0019256C">
        <w:rPr>
          <w:rStyle w:val="HideTWBExt"/>
          <w:b w:val="0"/>
        </w:rPr>
        <w:t>&lt;/NumAm&gt;</w:t>
      </w:r>
    </w:p>
    <w:p w14:paraId="7B2749C6" w14:textId="77777777" w:rsidR="001919E5" w:rsidRPr="0019256C" w:rsidRDefault="001919E5" w:rsidP="001919E5">
      <w:pPr>
        <w:pStyle w:val="NormalBold"/>
      </w:pPr>
      <w:r w:rsidRPr="0019256C">
        <w:rPr>
          <w:rStyle w:val="HideTWBExt"/>
          <w:b w:val="0"/>
        </w:rPr>
        <w:t>&lt;RepeatBlock-By&gt;&lt;Members&gt;</w:t>
      </w:r>
      <w:r w:rsidRPr="0019256C">
        <w:t>Brigitte van den Berg, Hristo Petrov, Grégory Allione, Eugen Tomac</w:t>
      </w:r>
      <w:r w:rsidRPr="0019256C">
        <w:rPr>
          <w:rStyle w:val="HideTWBExt"/>
          <w:b w:val="0"/>
        </w:rPr>
        <w:t>&lt;/Members&gt;</w:t>
      </w:r>
    </w:p>
    <w:p w14:paraId="2D463541" w14:textId="77777777" w:rsidR="001919E5" w:rsidRPr="0019256C" w:rsidRDefault="001919E5" w:rsidP="001919E5">
      <w:r w:rsidRPr="0019256C">
        <w:rPr>
          <w:rStyle w:val="HideTWBExt"/>
        </w:rPr>
        <w:t>&lt;/RepeatBlock-By&gt;</w:t>
      </w:r>
    </w:p>
    <w:p w14:paraId="7975D00F"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37BBBA4C"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37E6D059"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2CD3BEE6" w14:textId="77777777" w:rsidR="001919E5" w:rsidRPr="0019256C" w:rsidRDefault="001919E5" w:rsidP="001919E5">
      <w:r w:rsidRPr="0019256C">
        <w:rPr>
          <w:rStyle w:val="HideTWBExt"/>
        </w:rPr>
        <w:t>&lt;Article2&gt;</w:t>
      </w:r>
      <w:r w:rsidRPr="0019256C">
        <w:t>12 c artikla – 5 a kohta (uusi)</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471DE348" w14:textId="77777777" w:rsidTr="00742179">
        <w:trPr>
          <w:jc w:val="center"/>
        </w:trPr>
        <w:tc>
          <w:tcPr>
            <w:tcW w:w="9752" w:type="dxa"/>
            <w:gridSpan w:val="2"/>
          </w:tcPr>
          <w:p w14:paraId="524F4BDB" w14:textId="77777777" w:rsidR="001919E5" w:rsidRPr="0019256C" w:rsidRDefault="001919E5" w:rsidP="00742179">
            <w:pPr>
              <w:keepNext/>
            </w:pPr>
          </w:p>
        </w:tc>
      </w:tr>
      <w:tr w:rsidR="001919E5" w:rsidRPr="0019256C" w14:paraId="59A2BC54" w14:textId="77777777" w:rsidTr="00742179">
        <w:trPr>
          <w:jc w:val="center"/>
        </w:trPr>
        <w:tc>
          <w:tcPr>
            <w:tcW w:w="4876" w:type="dxa"/>
            <w:hideMark/>
          </w:tcPr>
          <w:p w14:paraId="60A50903" w14:textId="77777777" w:rsidR="001919E5" w:rsidRPr="0019256C" w:rsidRDefault="001919E5" w:rsidP="00742179">
            <w:pPr>
              <w:pStyle w:val="ColumnHeading"/>
              <w:keepNext/>
            </w:pPr>
            <w:r w:rsidRPr="0019256C">
              <w:t>Komission teksti</w:t>
            </w:r>
          </w:p>
        </w:tc>
        <w:tc>
          <w:tcPr>
            <w:tcW w:w="4876" w:type="dxa"/>
            <w:hideMark/>
          </w:tcPr>
          <w:p w14:paraId="36579959" w14:textId="77777777" w:rsidR="001919E5" w:rsidRPr="0019256C" w:rsidRDefault="001919E5" w:rsidP="00742179">
            <w:pPr>
              <w:pStyle w:val="ColumnHeading"/>
              <w:keepNext/>
            </w:pPr>
            <w:r w:rsidRPr="0019256C">
              <w:t>Tarkistus</w:t>
            </w:r>
          </w:p>
        </w:tc>
      </w:tr>
      <w:tr w:rsidR="001919E5" w:rsidRPr="0019256C" w14:paraId="4E7C7D88" w14:textId="77777777" w:rsidTr="00742179">
        <w:trPr>
          <w:jc w:val="center"/>
        </w:trPr>
        <w:tc>
          <w:tcPr>
            <w:tcW w:w="4876" w:type="dxa"/>
          </w:tcPr>
          <w:p w14:paraId="531FC9EA" w14:textId="77777777" w:rsidR="001919E5" w:rsidRPr="0019256C" w:rsidRDefault="001919E5" w:rsidP="00742179">
            <w:pPr>
              <w:pStyle w:val="Normal6"/>
            </w:pPr>
          </w:p>
        </w:tc>
        <w:tc>
          <w:tcPr>
            <w:tcW w:w="4876" w:type="dxa"/>
            <w:hideMark/>
          </w:tcPr>
          <w:p w14:paraId="05920954" w14:textId="77777777" w:rsidR="001919E5" w:rsidRPr="0019256C" w:rsidRDefault="001919E5" w:rsidP="00742179">
            <w:pPr>
              <w:pStyle w:val="Normal6"/>
              <w:rPr>
                <w:szCs w:val="24"/>
              </w:rPr>
            </w:pPr>
            <w:r w:rsidRPr="0019256C">
              <w:rPr>
                <w:b/>
                <w:i/>
              </w:rPr>
              <w:t>(5 a)</w:t>
            </w:r>
            <w:r w:rsidRPr="0019256C">
              <w:rPr>
                <w:b/>
                <w:i/>
              </w:rPr>
              <w:tab/>
              <w:t xml:space="preserve">Jäsenvaltiot edistävät taitojen luomisen ja käyttöönoton parissa työskentelevien organisaatioiden, kuten ammatillisten ja akateemisten oppilaitosten, tutkimuslaitosten ja teollisuuden, välistä yhteistyötä innovoinnin edistämiseksi ja tutkimusohjelmien tukemiseksi Euroopan </w:t>
            </w:r>
            <w:r w:rsidRPr="0019256C">
              <w:rPr>
                <w:b/>
                <w:i/>
              </w:rPr>
              <w:lastRenderedPageBreak/>
              <w:t>unionissa. Tähän sisältyvät toimenpiteet, joilla tuetaan uuden tekniikan kehittämistä ja teollis- ja tekijänoikeuksien suojelua.</w:t>
            </w:r>
          </w:p>
        </w:tc>
      </w:tr>
    </w:tbl>
    <w:p w14:paraId="18E8B615"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329DF7C8" w14:textId="77777777" w:rsidR="001919E5" w:rsidRPr="0019256C" w:rsidRDefault="001919E5" w:rsidP="001919E5">
      <w:r w:rsidRPr="0019256C">
        <w:rPr>
          <w:rStyle w:val="HideTWBExt"/>
        </w:rPr>
        <w:t>&lt;/Amend&gt;</w:t>
      </w:r>
    </w:p>
    <w:p w14:paraId="603141F1"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105</w:t>
      </w:r>
      <w:r w:rsidRPr="0019256C">
        <w:rPr>
          <w:rStyle w:val="HideTWBExt"/>
          <w:b w:val="0"/>
        </w:rPr>
        <w:t>&lt;/NumAm&gt;</w:t>
      </w:r>
    </w:p>
    <w:p w14:paraId="5CBBA4CC" w14:textId="77777777" w:rsidR="001919E5" w:rsidRPr="0019256C" w:rsidRDefault="001919E5" w:rsidP="001919E5">
      <w:pPr>
        <w:pStyle w:val="NormalBold"/>
      </w:pPr>
      <w:r w:rsidRPr="0019256C">
        <w:rPr>
          <w:rStyle w:val="HideTWBExt"/>
          <w:b w:val="0"/>
        </w:rPr>
        <w:t>&lt;RepeatBlock-By&gt;&lt;Members&gt;</w:t>
      </w:r>
      <w:r w:rsidRPr="0019256C">
        <w:t>Elena Donazzan, Francesco Torselli, Mariateresa Vivaldini, Chiara Gemma</w:t>
      </w:r>
      <w:r w:rsidRPr="0019256C">
        <w:rPr>
          <w:rStyle w:val="HideTWBExt"/>
          <w:b w:val="0"/>
        </w:rPr>
        <w:t>&lt;/Members&gt;</w:t>
      </w:r>
    </w:p>
    <w:p w14:paraId="25AE15AE" w14:textId="77777777" w:rsidR="001919E5" w:rsidRPr="0019256C" w:rsidRDefault="001919E5" w:rsidP="001919E5">
      <w:r w:rsidRPr="0019256C">
        <w:rPr>
          <w:rStyle w:val="HideTWBExt"/>
        </w:rPr>
        <w:t>&lt;/RepeatBlock-By&gt;</w:t>
      </w:r>
    </w:p>
    <w:p w14:paraId="22827972"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279DDF7"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1844EE27"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27710219" w14:textId="77777777" w:rsidR="001919E5" w:rsidRPr="0019256C" w:rsidRDefault="001919E5" w:rsidP="001919E5">
      <w:r w:rsidRPr="0019256C">
        <w:rPr>
          <w:rStyle w:val="HideTWBExt"/>
        </w:rPr>
        <w:t>&lt;Article2&gt;</w:t>
      </w:r>
      <w:r w:rsidRPr="0019256C">
        <w:t>12 d artikla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47F99C11" w14:textId="77777777" w:rsidTr="00742179">
        <w:trPr>
          <w:jc w:val="center"/>
        </w:trPr>
        <w:tc>
          <w:tcPr>
            <w:tcW w:w="9752" w:type="dxa"/>
            <w:gridSpan w:val="2"/>
          </w:tcPr>
          <w:p w14:paraId="356A3ED7" w14:textId="77777777" w:rsidR="001919E5" w:rsidRPr="0019256C" w:rsidRDefault="001919E5" w:rsidP="00742179">
            <w:pPr>
              <w:keepNext/>
            </w:pPr>
          </w:p>
        </w:tc>
      </w:tr>
      <w:tr w:rsidR="001919E5" w:rsidRPr="0019256C" w14:paraId="069D7E7C" w14:textId="77777777" w:rsidTr="00742179">
        <w:trPr>
          <w:jc w:val="center"/>
        </w:trPr>
        <w:tc>
          <w:tcPr>
            <w:tcW w:w="4876" w:type="dxa"/>
            <w:hideMark/>
          </w:tcPr>
          <w:p w14:paraId="4DE50979" w14:textId="77777777" w:rsidR="001919E5" w:rsidRPr="0019256C" w:rsidRDefault="001919E5" w:rsidP="00742179">
            <w:pPr>
              <w:pStyle w:val="ColumnHeading"/>
              <w:keepNext/>
            </w:pPr>
            <w:r w:rsidRPr="0019256C">
              <w:t>Komission teksti</w:t>
            </w:r>
          </w:p>
        </w:tc>
        <w:tc>
          <w:tcPr>
            <w:tcW w:w="4876" w:type="dxa"/>
            <w:hideMark/>
          </w:tcPr>
          <w:p w14:paraId="66A943DE" w14:textId="77777777" w:rsidR="001919E5" w:rsidRPr="0019256C" w:rsidRDefault="001919E5" w:rsidP="00742179">
            <w:pPr>
              <w:pStyle w:val="ColumnHeading"/>
              <w:keepNext/>
            </w:pPr>
            <w:r w:rsidRPr="0019256C">
              <w:t>Tarkistus</w:t>
            </w:r>
          </w:p>
        </w:tc>
      </w:tr>
      <w:tr w:rsidR="001919E5" w:rsidRPr="0019256C" w14:paraId="38D6C760" w14:textId="77777777" w:rsidTr="00742179">
        <w:trPr>
          <w:jc w:val="center"/>
        </w:trPr>
        <w:tc>
          <w:tcPr>
            <w:tcW w:w="4876" w:type="dxa"/>
            <w:hideMark/>
          </w:tcPr>
          <w:p w14:paraId="6309FE90" w14:textId="77777777" w:rsidR="001919E5" w:rsidRPr="0019256C" w:rsidRDefault="001919E5" w:rsidP="00742179">
            <w:pPr>
              <w:pStyle w:val="Normal6"/>
            </w:pPr>
            <w:r w:rsidRPr="0019256C">
              <w:rPr>
                <w:b/>
                <w:i/>
              </w:rPr>
              <w:t>12 d artikla</w:t>
            </w:r>
          </w:p>
        </w:tc>
        <w:tc>
          <w:tcPr>
            <w:tcW w:w="4876" w:type="dxa"/>
            <w:hideMark/>
          </w:tcPr>
          <w:p w14:paraId="1177B7E7" w14:textId="77777777" w:rsidR="001919E5" w:rsidRPr="0019256C" w:rsidRDefault="001919E5" w:rsidP="00742179">
            <w:pPr>
              <w:pStyle w:val="Normal6"/>
              <w:rPr>
                <w:szCs w:val="24"/>
              </w:rPr>
            </w:pPr>
            <w:r w:rsidRPr="0019256C">
              <w:rPr>
                <w:b/>
                <w:i/>
              </w:rPr>
              <w:t>Poistetaan.</w:t>
            </w:r>
          </w:p>
        </w:tc>
      </w:tr>
    </w:tbl>
    <w:p w14:paraId="22AB7908"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274EE281" w14:textId="77777777" w:rsidR="001919E5" w:rsidRPr="0019256C" w:rsidRDefault="001919E5" w:rsidP="001919E5">
      <w:pPr>
        <w:pStyle w:val="JustificationTitle"/>
        <w:rPr>
          <w:noProof w:val="0"/>
        </w:rPr>
      </w:pPr>
      <w:r w:rsidRPr="0019256C">
        <w:rPr>
          <w:rStyle w:val="HideTWBExt"/>
          <w:i w:val="0"/>
        </w:rPr>
        <w:t>&lt;TitreJust&gt;</w:t>
      </w:r>
      <w:r w:rsidRPr="0019256C">
        <w:t>Perustelu</w:t>
      </w:r>
      <w:r w:rsidRPr="0019256C">
        <w:rPr>
          <w:rStyle w:val="HideTWBExt"/>
          <w:i w:val="0"/>
        </w:rPr>
        <w:t>&lt;/TitreJust&gt;</w:t>
      </w:r>
    </w:p>
    <w:p w14:paraId="185423FD" w14:textId="77777777" w:rsidR="001919E5" w:rsidRPr="0019256C" w:rsidRDefault="001919E5" w:rsidP="001919E5">
      <w:pPr>
        <w:pStyle w:val="Normal12Italic"/>
        <w:rPr>
          <w:noProof w:val="0"/>
        </w:rPr>
      </w:pPr>
      <w:r w:rsidRPr="0019256C">
        <w:t>Kilpailukykyä ja kunnianhimoisia ilmastotavoitteita ei voida edistää samanaikaisesti. Euroopan sosiaalirahasto plussassa olisi keskityttävä sosiaalisiin tavoitteisiin, eikä sen pitäisi olla jälleen yksi vihreän politiikan täytäntöönpanon väline.</w:t>
      </w:r>
    </w:p>
    <w:p w14:paraId="6EF5726E" w14:textId="77777777" w:rsidR="001919E5" w:rsidRPr="0019256C" w:rsidRDefault="001919E5" w:rsidP="001919E5">
      <w:r w:rsidRPr="0019256C">
        <w:rPr>
          <w:rStyle w:val="HideTWBExt"/>
        </w:rPr>
        <w:t>&lt;/Amend&gt;</w:t>
      </w:r>
    </w:p>
    <w:p w14:paraId="1691F450"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106</w:t>
      </w:r>
      <w:r w:rsidRPr="0019256C">
        <w:rPr>
          <w:rStyle w:val="HideTWBExt"/>
          <w:b w:val="0"/>
        </w:rPr>
        <w:t>&lt;/NumAm&gt;</w:t>
      </w:r>
    </w:p>
    <w:p w14:paraId="785664A5" w14:textId="77777777" w:rsidR="001919E5" w:rsidRPr="0019256C" w:rsidRDefault="001919E5" w:rsidP="001919E5">
      <w:pPr>
        <w:pStyle w:val="NormalBold"/>
      </w:pPr>
      <w:r w:rsidRPr="0019256C">
        <w:rPr>
          <w:rStyle w:val="HideTWBExt"/>
          <w:b w:val="0"/>
        </w:rPr>
        <w:t>&lt;RepeatBlock-By&gt;&lt;Members&gt;</w:t>
      </w:r>
      <w:r w:rsidRPr="0019256C">
        <w:t>Maravillas Abadía Jover, Miriam Lexmann</w:t>
      </w:r>
      <w:r w:rsidRPr="0019256C">
        <w:rPr>
          <w:rStyle w:val="HideTWBExt"/>
          <w:b w:val="0"/>
        </w:rPr>
        <w:t>&lt;/Members&gt;</w:t>
      </w:r>
    </w:p>
    <w:p w14:paraId="25600800" w14:textId="77777777" w:rsidR="001919E5" w:rsidRPr="0019256C" w:rsidRDefault="001919E5" w:rsidP="001919E5">
      <w:r w:rsidRPr="0019256C">
        <w:rPr>
          <w:rStyle w:val="HideTWBExt"/>
        </w:rPr>
        <w:t>&lt;/RepeatBlock-By&gt;</w:t>
      </w:r>
    </w:p>
    <w:p w14:paraId="701FBDCA"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CC0EDC4"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606E2396"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7C5811D9" w14:textId="77777777" w:rsidR="001919E5" w:rsidRPr="0019256C" w:rsidRDefault="001919E5" w:rsidP="001919E5">
      <w:r w:rsidRPr="0019256C">
        <w:rPr>
          <w:rStyle w:val="HideTWBExt"/>
        </w:rPr>
        <w:t>&lt;Article2&gt;</w:t>
      </w:r>
      <w:r w:rsidRPr="0019256C">
        <w:t>12 d artikla – 1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0EAC302E" w14:textId="77777777" w:rsidTr="00742179">
        <w:trPr>
          <w:jc w:val="center"/>
        </w:trPr>
        <w:tc>
          <w:tcPr>
            <w:tcW w:w="9752" w:type="dxa"/>
            <w:gridSpan w:val="2"/>
          </w:tcPr>
          <w:p w14:paraId="59B1A24C" w14:textId="77777777" w:rsidR="001919E5" w:rsidRPr="0019256C" w:rsidRDefault="001919E5" w:rsidP="00742179">
            <w:pPr>
              <w:keepNext/>
            </w:pPr>
          </w:p>
        </w:tc>
      </w:tr>
      <w:tr w:rsidR="001919E5" w:rsidRPr="0019256C" w14:paraId="0A03EBD6" w14:textId="77777777" w:rsidTr="00742179">
        <w:trPr>
          <w:jc w:val="center"/>
        </w:trPr>
        <w:tc>
          <w:tcPr>
            <w:tcW w:w="4876" w:type="dxa"/>
            <w:hideMark/>
          </w:tcPr>
          <w:p w14:paraId="7EC0FDC5" w14:textId="77777777" w:rsidR="001919E5" w:rsidRPr="0019256C" w:rsidRDefault="001919E5" w:rsidP="00742179">
            <w:pPr>
              <w:pStyle w:val="ColumnHeading"/>
              <w:keepNext/>
            </w:pPr>
            <w:r w:rsidRPr="0019256C">
              <w:t>Komission teksti</w:t>
            </w:r>
          </w:p>
        </w:tc>
        <w:tc>
          <w:tcPr>
            <w:tcW w:w="4876" w:type="dxa"/>
            <w:hideMark/>
          </w:tcPr>
          <w:p w14:paraId="4CD45D16" w14:textId="77777777" w:rsidR="001919E5" w:rsidRPr="0019256C" w:rsidRDefault="001919E5" w:rsidP="00742179">
            <w:pPr>
              <w:pStyle w:val="ColumnHeading"/>
              <w:keepNext/>
            </w:pPr>
            <w:r w:rsidRPr="0019256C">
              <w:t>Tarkistus</w:t>
            </w:r>
          </w:p>
        </w:tc>
      </w:tr>
      <w:tr w:rsidR="001919E5" w:rsidRPr="0019256C" w14:paraId="6C79C5A6" w14:textId="77777777" w:rsidTr="00742179">
        <w:trPr>
          <w:jc w:val="center"/>
        </w:trPr>
        <w:tc>
          <w:tcPr>
            <w:tcW w:w="4876" w:type="dxa"/>
            <w:hideMark/>
          </w:tcPr>
          <w:p w14:paraId="537B3839" w14:textId="77777777" w:rsidR="001919E5" w:rsidRPr="0019256C" w:rsidRDefault="001919E5" w:rsidP="00742179">
            <w:pPr>
              <w:pStyle w:val="Normal6"/>
            </w:pPr>
            <w:r w:rsidRPr="0019256C">
              <w:t>(1)</w:t>
            </w:r>
            <w:r w:rsidRPr="0019256C">
              <w:tab/>
              <w:t xml:space="preserve">Jäsenvaltiot voivat </w:t>
            </w:r>
            <w:r w:rsidRPr="0019256C">
              <w:rPr>
                <w:b/>
                <w:i/>
              </w:rPr>
              <w:t>päättää</w:t>
            </w:r>
            <w:r w:rsidRPr="0019256C">
              <w:t xml:space="preserve"> kohdentaa </w:t>
            </w:r>
            <w:r w:rsidRPr="0019256C">
              <w:rPr>
                <w:b/>
                <w:i/>
              </w:rPr>
              <w:t>tukea edistämään</w:t>
            </w:r>
            <w:r w:rsidRPr="0019256C">
              <w:t xml:space="preserve"> osaamisen hankkimista sekä täydennys- ja uudelleenkoulutusta, </w:t>
            </w:r>
            <w:r w:rsidRPr="0019256C">
              <w:rPr>
                <w:b/>
                <w:i/>
              </w:rPr>
              <w:t>jolla</w:t>
            </w:r>
            <w:r w:rsidRPr="0019256C">
              <w:t xml:space="preserve"> työntekijöitä</w:t>
            </w:r>
            <w:r w:rsidRPr="0019256C">
              <w:rPr>
                <w:b/>
                <w:i/>
              </w:rPr>
              <w:t>,</w:t>
            </w:r>
            <w:r w:rsidRPr="0019256C">
              <w:t xml:space="preserve"> yrityksiä </w:t>
            </w:r>
            <w:r w:rsidRPr="0019256C">
              <w:rPr>
                <w:b/>
                <w:i/>
              </w:rPr>
              <w:t>ja yrittäjiä</w:t>
            </w:r>
            <w:r w:rsidRPr="0019256C">
              <w:t xml:space="preserve"> autetaan sopeutumaan muutoksiin, </w:t>
            </w:r>
            <w:r w:rsidRPr="0019256C">
              <w:rPr>
                <w:b/>
                <w:i/>
              </w:rPr>
              <w:t>joilla edistetään</w:t>
            </w:r>
            <w:r w:rsidRPr="0019256C">
              <w:t xml:space="preserve"> tuotantokapasiteetin hiilestä </w:t>
            </w:r>
            <w:r w:rsidRPr="0019256C">
              <w:rPr>
                <w:b/>
                <w:i/>
              </w:rPr>
              <w:t xml:space="preserve">irtautumista </w:t>
            </w:r>
            <w:r w:rsidRPr="0019256C">
              <w:rPr>
                <w:b/>
                <w:i/>
              </w:rPr>
              <w:lastRenderedPageBreak/>
              <w:t>erityisten toimintalinjojen mukaisesti</w:t>
            </w:r>
            <w:r w:rsidRPr="0019256C">
              <w:t>.</w:t>
            </w:r>
            <w:r w:rsidRPr="0019256C">
              <w:rPr>
                <w:b/>
                <w:i/>
              </w:rPr>
              <w:t xml:space="preserve"> Tällaisilla erityisillä toimintalinjoilla</w:t>
            </w:r>
            <w:r w:rsidRPr="0019256C">
              <w:t xml:space="preserve"> voidaan </w:t>
            </w:r>
            <w:r w:rsidRPr="0019256C">
              <w:rPr>
                <w:b/>
                <w:i/>
              </w:rPr>
              <w:t>tukea</w:t>
            </w:r>
            <w:r w:rsidRPr="0019256C">
              <w:t xml:space="preserve"> mitä tahansa 4 artiklan 1 kohdan a–l alakohdassa </w:t>
            </w:r>
            <w:r w:rsidRPr="0019256C">
              <w:rPr>
                <w:b/>
                <w:i/>
              </w:rPr>
              <w:t>vahvistettuja</w:t>
            </w:r>
            <w:r w:rsidRPr="0019256C">
              <w:t xml:space="preserve"> erityistavoitteita.</w:t>
            </w:r>
          </w:p>
        </w:tc>
        <w:tc>
          <w:tcPr>
            <w:tcW w:w="4876" w:type="dxa"/>
            <w:hideMark/>
          </w:tcPr>
          <w:p w14:paraId="3928C77C" w14:textId="77777777" w:rsidR="001919E5" w:rsidRPr="0019256C" w:rsidRDefault="001919E5" w:rsidP="00742179">
            <w:pPr>
              <w:pStyle w:val="Normal6"/>
              <w:rPr>
                <w:szCs w:val="24"/>
              </w:rPr>
            </w:pPr>
            <w:r w:rsidRPr="0019256C">
              <w:lastRenderedPageBreak/>
              <w:t>(1)</w:t>
            </w:r>
            <w:r w:rsidRPr="0019256C">
              <w:tab/>
              <w:t xml:space="preserve">Jäsenvaltiot voivat kohdentaa </w:t>
            </w:r>
            <w:r w:rsidRPr="0019256C">
              <w:rPr>
                <w:b/>
                <w:i/>
              </w:rPr>
              <w:t>ohjelmissaan toimenpiteisiin, joilla tuetaan</w:t>
            </w:r>
            <w:r w:rsidRPr="0019256C">
              <w:t xml:space="preserve"> osaamisen hankkimista sekä täydennys- ja uudelleenkoulutusta, </w:t>
            </w:r>
            <w:r w:rsidRPr="0019256C">
              <w:rPr>
                <w:b/>
                <w:i/>
              </w:rPr>
              <w:t>joilla</w:t>
            </w:r>
            <w:r w:rsidRPr="0019256C">
              <w:t xml:space="preserve"> työntekijöitä </w:t>
            </w:r>
            <w:r w:rsidRPr="0019256C">
              <w:rPr>
                <w:b/>
                <w:i/>
              </w:rPr>
              <w:t>ja</w:t>
            </w:r>
            <w:r w:rsidRPr="0019256C">
              <w:t xml:space="preserve"> yrityksiä </w:t>
            </w:r>
            <w:r w:rsidRPr="0019256C">
              <w:rPr>
                <w:b/>
                <w:i/>
              </w:rPr>
              <w:t>– erityisesti pieniä ja keskisuuria yrityksiä eli pk-yrityksiä –</w:t>
            </w:r>
            <w:r w:rsidRPr="0019256C">
              <w:t xml:space="preserve"> autetaan sopeutumaan </w:t>
            </w:r>
            <w:r w:rsidRPr="0019256C">
              <w:rPr>
                <w:b/>
                <w:i/>
              </w:rPr>
              <w:lastRenderedPageBreak/>
              <w:t>rakenteellisiin</w:t>
            </w:r>
            <w:r w:rsidRPr="0019256C">
              <w:t xml:space="preserve"> muutoksiin, </w:t>
            </w:r>
            <w:r w:rsidRPr="0019256C">
              <w:rPr>
                <w:b/>
                <w:i/>
              </w:rPr>
              <w:t>jotka liittyvät</w:t>
            </w:r>
            <w:r w:rsidRPr="0019256C">
              <w:t xml:space="preserve"> tuotantokapasiteetin hiilestä </w:t>
            </w:r>
            <w:r w:rsidRPr="0019256C">
              <w:rPr>
                <w:b/>
                <w:i/>
              </w:rPr>
              <w:t>irtautumiseen</w:t>
            </w:r>
            <w:r w:rsidRPr="0019256C">
              <w:t>.</w:t>
            </w:r>
            <w:r w:rsidRPr="0019256C">
              <w:rPr>
                <w:b/>
                <w:i/>
              </w:rPr>
              <w:t xml:space="preserve"> Näillä</w:t>
            </w:r>
            <w:r w:rsidRPr="0019256C">
              <w:t xml:space="preserve"> erityisillä toimintalinjoilla </w:t>
            </w:r>
            <w:r w:rsidRPr="0019256C">
              <w:rPr>
                <w:b/>
                <w:i/>
              </w:rPr>
              <w:t>olisi vahvistettava pk-yritysten valmiuksia pysyä kilpailukykyisinä, kestävinä ja innovatiivisina vihreän siirtymän yhteydessä. Tällaisilla toimintalinjoilla</w:t>
            </w:r>
            <w:r w:rsidRPr="0019256C">
              <w:t xml:space="preserve"> voidaan </w:t>
            </w:r>
            <w:r w:rsidRPr="0019256C">
              <w:rPr>
                <w:b/>
                <w:i/>
              </w:rPr>
              <w:t>edistää</w:t>
            </w:r>
            <w:r w:rsidRPr="0019256C">
              <w:t xml:space="preserve"> mitä tahansa 4 artiklan 1 kohdan a–l alakohdassa </w:t>
            </w:r>
            <w:r w:rsidRPr="0019256C">
              <w:rPr>
                <w:b/>
                <w:i/>
              </w:rPr>
              <w:t>lueteltuja</w:t>
            </w:r>
            <w:r w:rsidRPr="0019256C">
              <w:t xml:space="preserve"> erityistavoitteita.</w:t>
            </w:r>
          </w:p>
        </w:tc>
      </w:tr>
      <w:tr w:rsidR="001919E5" w:rsidRPr="0019256C" w14:paraId="6DB044BC" w14:textId="77777777" w:rsidTr="00742179">
        <w:trPr>
          <w:jc w:val="center"/>
        </w:trPr>
        <w:tc>
          <w:tcPr>
            <w:tcW w:w="4876" w:type="dxa"/>
          </w:tcPr>
          <w:p w14:paraId="16A056D6" w14:textId="77777777" w:rsidR="001919E5" w:rsidRPr="0019256C" w:rsidRDefault="001919E5" w:rsidP="00742179">
            <w:pPr>
              <w:pStyle w:val="Normal6"/>
            </w:pPr>
          </w:p>
        </w:tc>
        <w:tc>
          <w:tcPr>
            <w:tcW w:w="4876" w:type="dxa"/>
            <w:hideMark/>
          </w:tcPr>
          <w:p w14:paraId="20300804" w14:textId="77777777" w:rsidR="001919E5" w:rsidRPr="0019256C" w:rsidRDefault="001919E5" w:rsidP="00742179">
            <w:pPr>
              <w:pStyle w:val="Normal6"/>
              <w:rPr>
                <w:szCs w:val="24"/>
              </w:rPr>
            </w:pPr>
            <w:r w:rsidRPr="0019256C">
              <w:rPr>
                <w:i/>
              </w:rPr>
              <w:t>(Vastaava muutos tehdään kaikkialle tekstiin. Jos tarkistus hyväksytään, koko tekstiin on tehtävä teknisiä muutoksia.)</w:t>
            </w:r>
          </w:p>
        </w:tc>
      </w:tr>
    </w:tbl>
    <w:p w14:paraId="1E49E4D9"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13DD18C0" w14:textId="77777777" w:rsidR="001919E5" w:rsidRPr="0019256C" w:rsidRDefault="001919E5" w:rsidP="001919E5">
      <w:r w:rsidRPr="0019256C">
        <w:rPr>
          <w:rStyle w:val="HideTWBExt"/>
        </w:rPr>
        <w:t>&lt;/Amend&gt;</w:t>
      </w:r>
    </w:p>
    <w:p w14:paraId="5E836A70"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107</w:t>
      </w:r>
      <w:r w:rsidRPr="0019256C">
        <w:rPr>
          <w:rStyle w:val="HideTWBExt"/>
          <w:b w:val="0"/>
        </w:rPr>
        <w:t>&lt;/NumAm&gt;</w:t>
      </w:r>
    </w:p>
    <w:p w14:paraId="72972C9E" w14:textId="77777777" w:rsidR="001919E5" w:rsidRPr="0019256C" w:rsidRDefault="001919E5" w:rsidP="001919E5">
      <w:pPr>
        <w:pStyle w:val="NormalBold"/>
      </w:pPr>
      <w:r w:rsidRPr="0019256C">
        <w:rPr>
          <w:rStyle w:val="HideTWBExt"/>
          <w:b w:val="0"/>
        </w:rPr>
        <w:t>&lt;RepeatBlock-By&gt;&lt;Members&gt;</w:t>
      </w:r>
      <w:r w:rsidRPr="0019256C">
        <w:t>Marie Dauchy, Nikola Bartůšek, Pál Szekeres</w:t>
      </w:r>
      <w:r w:rsidRPr="0019256C">
        <w:rPr>
          <w:rStyle w:val="HideTWBExt"/>
          <w:b w:val="0"/>
        </w:rPr>
        <w:t>&lt;/Members&gt;</w:t>
      </w:r>
    </w:p>
    <w:p w14:paraId="2C9792C0" w14:textId="77777777" w:rsidR="001919E5" w:rsidRPr="0019256C" w:rsidRDefault="001919E5" w:rsidP="001919E5">
      <w:r w:rsidRPr="0019256C">
        <w:rPr>
          <w:rStyle w:val="HideTWBExt"/>
        </w:rPr>
        <w:t>&lt;AuNomDe&gt;</w:t>
      </w:r>
      <w:r w:rsidRPr="0019256C">
        <w:rPr>
          <w:rStyle w:val="HideTWBInt"/>
        </w:rPr>
        <w:t>{EMPL}</w:t>
      </w:r>
      <w:r w:rsidRPr="0019256C">
        <w:t>Työllisyyden ja sosiaaliasioiden valiokunnan puolesta</w:t>
      </w:r>
      <w:r w:rsidRPr="0019256C">
        <w:rPr>
          <w:rStyle w:val="HideTWBExt"/>
        </w:rPr>
        <w:t>&lt;/AuNomDe&gt;</w:t>
      </w:r>
    </w:p>
    <w:p w14:paraId="4DE59236" w14:textId="77777777" w:rsidR="001919E5" w:rsidRPr="0019256C" w:rsidRDefault="001919E5" w:rsidP="001919E5">
      <w:pPr>
        <w:pStyle w:val="NormalBold"/>
      </w:pPr>
      <w:r w:rsidRPr="0019256C">
        <w:rPr>
          <w:rStyle w:val="HideTWBExt"/>
          <w:b w:val="0"/>
        </w:rPr>
        <w:t>&lt;Members&gt;</w:t>
      </w:r>
      <w:r w:rsidRPr="0019256C">
        <w:t>Séverine Werbrouck, Rachel Blom</w:t>
      </w:r>
      <w:r w:rsidRPr="0019256C">
        <w:rPr>
          <w:rStyle w:val="HideTWBExt"/>
          <w:b w:val="0"/>
        </w:rPr>
        <w:t>&lt;/Members&gt;</w:t>
      </w:r>
    </w:p>
    <w:p w14:paraId="7B26FFE0" w14:textId="77777777" w:rsidR="001919E5" w:rsidRPr="0019256C" w:rsidRDefault="001919E5" w:rsidP="001919E5">
      <w:r w:rsidRPr="0019256C">
        <w:rPr>
          <w:rStyle w:val="HideTWBExt"/>
        </w:rPr>
        <w:t>&lt;/RepeatBlock-By&gt;</w:t>
      </w:r>
    </w:p>
    <w:p w14:paraId="2233218C"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1E9AC45D"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326BE8B8"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70CBB8E0" w14:textId="77777777" w:rsidR="001919E5" w:rsidRPr="0019256C" w:rsidRDefault="001919E5" w:rsidP="001919E5">
      <w:r w:rsidRPr="0019256C">
        <w:rPr>
          <w:rStyle w:val="HideTWBExt"/>
        </w:rPr>
        <w:t>&lt;Article2&gt;</w:t>
      </w:r>
      <w:r w:rsidRPr="0019256C">
        <w:t>12 d artikla – 1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2322C74E" w14:textId="77777777" w:rsidTr="00742179">
        <w:trPr>
          <w:jc w:val="center"/>
        </w:trPr>
        <w:tc>
          <w:tcPr>
            <w:tcW w:w="9752" w:type="dxa"/>
            <w:gridSpan w:val="2"/>
          </w:tcPr>
          <w:p w14:paraId="52806801" w14:textId="77777777" w:rsidR="001919E5" w:rsidRPr="0019256C" w:rsidRDefault="001919E5" w:rsidP="00742179">
            <w:pPr>
              <w:keepNext/>
            </w:pPr>
          </w:p>
        </w:tc>
      </w:tr>
      <w:tr w:rsidR="001919E5" w:rsidRPr="0019256C" w14:paraId="7D8C022E" w14:textId="77777777" w:rsidTr="00742179">
        <w:trPr>
          <w:jc w:val="center"/>
        </w:trPr>
        <w:tc>
          <w:tcPr>
            <w:tcW w:w="4876" w:type="dxa"/>
            <w:hideMark/>
          </w:tcPr>
          <w:p w14:paraId="0844C61E" w14:textId="77777777" w:rsidR="001919E5" w:rsidRPr="0019256C" w:rsidRDefault="001919E5" w:rsidP="00742179">
            <w:pPr>
              <w:pStyle w:val="ColumnHeading"/>
              <w:keepNext/>
            </w:pPr>
            <w:r w:rsidRPr="0019256C">
              <w:t>Komission teksti</w:t>
            </w:r>
          </w:p>
        </w:tc>
        <w:tc>
          <w:tcPr>
            <w:tcW w:w="4876" w:type="dxa"/>
            <w:hideMark/>
          </w:tcPr>
          <w:p w14:paraId="51712B03" w14:textId="77777777" w:rsidR="001919E5" w:rsidRPr="0019256C" w:rsidRDefault="001919E5" w:rsidP="00742179">
            <w:pPr>
              <w:pStyle w:val="ColumnHeading"/>
              <w:keepNext/>
            </w:pPr>
            <w:r w:rsidRPr="0019256C">
              <w:t>Tarkistus</w:t>
            </w:r>
          </w:p>
        </w:tc>
      </w:tr>
      <w:tr w:rsidR="001919E5" w:rsidRPr="0019256C" w14:paraId="0AF0B36B" w14:textId="77777777" w:rsidTr="00742179">
        <w:trPr>
          <w:jc w:val="center"/>
        </w:trPr>
        <w:tc>
          <w:tcPr>
            <w:tcW w:w="4876" w:type="dxa"/>
            <w:hideMark/>
          </w:tcPr>
          <w:p w14:paraId="7F3C94B8" w14:textId="77777777" w:rsidR="001919E5" w:rsidRPr="0019256C" w:rsidRDefault="001919E5" w:rsidP="00742179">
            <w:pPr>
              <w:pStyle w:val="Normal6"/>
            </w:pPr>
            <w:r w:rsidRPr="0019256C">
              <w:t>(1)</w:t>
            </w:r>
            <w:r w:rsidRPr="0019256C">
              <w:tab/>
              <w:t xml:space="preserve">Jäsenvaltiot voivat päättää kohdentaa tukea edistämään osaamisen hankkimista sekä täydennys- ja uudelleenkoulutusta, jolla työntekijöitä, yrityksiä ja yrittäjiä autetaan sopeutumaan </w:t>
            </w:r>
            <w:r w:rsidRPr="0019256C">
              <w:rPr>
                <w:b/>
                <w:i/>
              </w:rPr>
              <w:t>muutoksiin, joilla edistetään tuotantokapasiteetin hiilestä irtautumista</w:t>
            </w:r>
            <w:r w:rsidRPr="0019256C">
              <w:t xml:space="preserve"> erityisten toimintalinjojen mukaisesti. Tällaisilla erityisillä toimintalinjoilla voidaan tukea mitä tahansa 4 artiklan 1 kohdan a–l alakohdassa vahvistettuja erityistavoitteita.</w:t>
            </w:r>
          </w:p>
        </w:tc>
        <w:tc>
          <w:tcPr>
            <w:tcW w:w="4876" w:type="dxa"/>
            <w:hideMark/>
          </w:tcPr>
          <w:p w14:paraId="52225A58" w14:textId="77777777" w:rsidR="001919E5" w:rsidRPr="0019256C" w:rsidRDefault="001919E5" w:rsidP="00742179">
            <w:pPr>
              <w:pStyle w:val="Normal6"/>
              <w:rPr>
                <w:szCs w:val="24"/>
              </w:rPr>
            </w:pPr>
            <w:r w:rsidRPr="0019256C">
              <w:t>(1)</w:t>
            </w:r>
            <w:r w:rsidRPr="0019256C">
              <w:tab/>
              <w:t xml:space="preserve">Jäsenvaltiot voivat päättää kohdentaa tukea edistämään osaamisen hankkimista sekä täydennys- ja uudelleenkoulutusta, jolla työntekijöitä, yrityksiä ja yrittäjiä autetaan sopeutumaan </w:t>
            </w:r>
            <w:r w:rsidRPr="0019256C">
              <w:rPr>
                <w:b/>
                <w:i/>
              </w:rPr>
              <w:t>teollisuuden tuotantokapasiteetin kasvuun ja tuotantovälineiden lisäämiseen, ydinenergian tuotanto mukaan luettuna,</w:t>
            </w:r>
            <w:r w:rsidRPr="0019256C">
              <w:t xml:space="preserve"> erityisten toimintalinjojen mukaisesti. Tällaisilla erityisillä toimintalinjoilla voidaan tukea mitä tahansa 4 artiklan 1 kohdan a–l alakohdassa vahvistettuja erityistavoitteita.</w:t>
            </w:r>
          </w:p>
        </w:tc>
      </w:tr>
    </w:tbl>
    <w:p w14:paraId="4F1FD45B"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{FR}</w:t>
      </w:r>
      <w:r w:rsidRPr="0019256C">
        <w:rPr>
          <w:noProof w:val="0"/>
        </w:rPr>
        <w:t>fr</w:t>
      </w:r>
      <w:r w:rsidRPr="0019256C">
        <w:rPr>
          <w:rStyle w:val="HideTWBExt"/>
        </w:rPr>
        <w:t>&lt;/Original&gt;</w:t>
      </w:r>
    </w:p>
    <w:p w14:paraId="132281A6" w14:textId="77777777" w:rsidR="001919E5" w:rsidRPr="0019256C" w:rsidRDefault="001919E5" w:rsidP="001919E5">
      <w:r w:rsidRPr="0019256C">
        <w:rPr>
          <w:rStyle w:val="HideTWBExt"/>
        </w:rPr>
        <w:t>&lt;/Amend&gt;</w:t>
      </w:r>
    </w:p>
    <w:p w14:paraId="057483F6" w14:textId="77777777" w:rsidR="001919E5" w:rsidRPr="0019256C" w:rsidRDefault="001919E5" w:rsidP="001919E5">
      <w:pPr>
        <w:pStyle w:val="AMNumberTabs0"/>
        <w:keepNext/>
      </w:pPr>
      <w:r w:rsidRPr="0019256C">
        <w:rPr>
          <w:rStyle w:val="HideTWBExt"/>
          <w:b w:val="0"/>
        </w:rPr>
        <w:lastRenderedPageBreak/>
        <w:t>&lt;Amend&gt;</w:t>
      </w:r>
      <w:r w:rsidRPr="0019256C">
        <w:t>Tarkistus</w:t>
      </w:r>
      <w:r w:rsidRPr="0019256C">
        <w:tab/>
      </w:r>
      <w:r w:rsidRPr="0019256C">
        <w:tab/>
      </w:r>
      <w:r w:rsidRPr="0019256C">
        <w:rPr>
          <w:rStyle w:val="HideTWBExt"/>
          <w:b w:val="0"/>
        </w:rPr>
        <w:t>&lt;NumAm&gt;</w:t>
      </w:r>
      <w:r w:rsidRPr="0019256C">
        <w:t>108</w:t>
      </w:r>
      <w:r w:rsidRPr="0019256C">
        <w:rPr>
          <w:rStyle w:val="HideTWBExt"/>
          <w:b w:val="0"/>
        </w:rPr>
        <w:t>&lt;/NumAm&gt;</w:t>
      </w:r>
    </w:p>
    <w:p w14:paraId="61F72F7C" w14:textId="77777777" w:rsidR="001919E5" w:rsidRPr="0019256C" w:rsidRDefault="001919E5" w:rsidP="001919E5">
      <w:pPr>
        <w:pStyle w:val="NormalBold"/>
      </w:pPr>
      <w:r w:rsidRPr="0019256C">
        <w:rPr>
          <w:rStyle w:val="HideTWBExt"/>
          <w:b w:val="0"/>
        </w:rPr>
        <w:t>&lt;RepeatBlock-By&gt;&lt;Members&gt;</w:t>
      </w:r>
      <w:r w:rsidRPr="0019256C">
        <w:t>Marit Maij, Estelle Ceulemans, Gabriele Bischoff, Alicia Homs Ginel, Evelyn Regner, Marc Angel, Idoia Mendia, Vilija Blinkevičiūtė, Aodhán Ó Ríordáin</w:t>
      </w:r>
      <w:r w:rsidRPr="0019256C">
        <w:rPr>
          <w:rStyle w:val="HideTWBExt"/>
          <w:b w:val="0"/>
        </w:rPr>
        <w:t>&lt;/Members&gt;</w:t>
      </w:r>
    </w:p>
    <w:p w14:paraId="62E58DF3" w14:textId="77777777" w:rsidR="001919E5" w:rsidRPr="0019256C" w:rsidRDefault="001919E5" w:rsidP="001919E5">
      <w:r w:rsidRPr="0019256C">
        <w:rPr>
          <w:rStyle w:val="HideTWBExt"/>
        </w:rPr>
        <w:t>&lt;/RepeatBlock-By&gt;</w:t>
      </w:r>
    </w:p>
    <w:p w14:paraId="1B837E51"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1E91B781"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57398DAE"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55FD206E" w14:textId="77777777" w:rsidR="001919E5" w:rsidRPr="0019256C" w:rsidRDefault="001919E5" w:rsidP="001919E5">
      <w:r w:rsidRPr="0019256C">
        <w:rPr>
          <w:rStyle w:val="HideTWBExt"/>
        </w:rPr>
        <w:t>&lt;Article2&gt;</w:t>
      </w:r>
      <w:r w:rsidRPr="0019256C">
        <w:t>12 d artikla – 1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14C10049" w14:textId="77777777" w:rsidTr="00742179">
        <w:trPr>
          <w:jc w:val="center"/>
        </w:trPr>
        <w:tc>
          <w:tcPr>
            <w:tcW w:w="9752" w:type="dxa"/>
            <w:gridSpan w:val="2"/>
          </w:tcPr>
          <w:p w14:paraId="6AD1FC17" w14:textId="77777777" w:rsidR="001919E5" w:rsidRPr="0019256C" w:rsidRDefault="001919E5" w:rsidP="00742179">
            <w:pPr>
              <w:keepNext/>
            </w:pPr>
          </w:p>
        </w:tc>
      </w:tr>
      <w:tr w:rsidR="001919E5" w:rsidRPr="0019256C" w14:paraId="3116F4D7" w14:textId="77777777" w:rsidTr="00742179">
        <w:trPr>
          <w:jc w:val="center"/>
        </w:trPr>
        <w:tc>
          <w:tcPr>
            <w:tcW w:w="4876" w:type="dxa"/>
            <w:hideMark/>
          </w:tcPr>
          <w:p w14:paraId="4B34A2CC" w14:textId="77777777" w:rsidR="001919E5" w:rsidRPr="0019256C" w:rsidRDefault="001919E5" w:rsidP="00742179">
            <w:pPr>
              <w:pStyle w:val="ColumnHeading"/>
              <w:keepNext/>
            </w:pPr>
            <w:r w:rsidRPr="0019256C">
              <w:t>Komission teksti</w:t>
            </w:r>
          </w:p>
        </w:tc>
        <w:tc>
          <w:tcPr>
            <w:tcW w:w="4876" w:type="dxa"/>
            <w:hideMark/>
          </w:tcPr>
          <w:p w14:paraId="3D564161" w14:textId="77777777" w:rsidR="001919E5" w:rsidRPr="0019256C" w:rsidRDefault="001919E5" w:rsidP="00742179">
            <w:pPr>
              <w:pStyle w:val="ColumnHeading"/>
              <w:keepNext/>
            </w:pPr>
            <w:r w:rsidRPr="0019256C">
              <w:t>Tarkistus</w:t>
            </w:r>
          </w:p>
        </w:tc>
      </w:tr>
      <w:tr w:rsidR="001919E5" w:rsidRPr="0019256C" w14:paraId="5574DD93" w14:textId="77777777" w:rsidTr="00742179">
        <w:trPr>
          <w:jc w:val="center"/>
        </w:trPr>
        <w:tc>
          <w:tcPr>
            <w:tcW w:w="4876" w:type="dxa"/>
            <w:hideMark/>
          </w:tcPr>
          <w:p w14:paraId="58BBA456" w14:textId="77777777" w:rsidR="001919E5" w:rsidRPr="0019256C" w:rsidRDefault="001919E5" w:rsidP="00742179">
            <w:pPr>
              <w:pStyle w:val="Normal6"/>
            </w:pPr>
            <w:r w:rsidRPr="0019256C">
              <w:t>(1)</w:t>
            </w:r>
            <w:r w:rsidRPr="0019256C">
              <w:tab/>
              <w:t>Jäsenvaltiot voivat päättää kohdentaa tukea edistämään osaamisen hankkimista sekä täydennys- ja uudelleenkoulutusta, jolla työntekijöitä, yrityksiä ja yrittäjiä autetaan sopeutumaan muutoksiin, joilla edistetään tuotantokapasiteetin hiilestä irtautumista erityisten toimintalinjojen mukaisesti. Tällaisilla erityisillä toimintalinjoilla voidaan tukea mitä tahansa 4 artiklan 1 kohdan a–</w:t>
            </w:r>
            <w:r w:rsidRPr="0019256C">
              <w:rPr>
                <w:b/>
                <w:i/>
              </w:rPr>
              <w:t>l</w:t>
            </w:r>
            <w:r w:rsidRPr="0019256C">
              <w:t xml:space="preserve"> alakohdassa vahvistettuja erityistavoitteita.</w:t>
            </w:r>
          </w:p>
        </w:tc>
        <w:tc>
          <w:tcPr>
            <w:tcW w:w="4876" w:type="dxa"/>
            <w:hideMark/>
          </w:tcPr>
          <w:p w14:paraId="319C54FB" w14:textId="77777777" w:rsidR="001919E5" w:rsidRPr="0019256C" w:rsidRDefault="001919E5" w:rsidP="00742179">
            <w:pPr>
              <w:pStyle w:val="Normal6"/>
              <w:rPr>
                <w:szCs w:val="24"/>
              </w:rPr>
            </w:pPr>
            <w:r w:rsidRPr="0019256C">
              <w:t>(1)</w:t>
            </w:r>
            <w:r w:rsidRPr="0019256C">
              <w:tab/>
              <w:t xml:space="preserve">Jäsenvaltiot voivat </w:t>
            </w:r>
            <w:r w:rsidRPr="0019256C">
              <w:rPr>
                <w:b/>
                <w:i/>
              </w:rPr>
              <w:t>kansallisen tason työmarkkinaosapuolten kuulemisen jälkeen</w:t>
            </w:r>
            <w:r w:rsidRPr="0019256C">
              <w:t xml:space="preserve"> päättää kohdentaa tukea edistämään osaamisen hankkimista sekä täydennys- ja uudelleenkoulutusta, jolla työntekijöitä, yrityksiä ja yrittäjiä autetaan sopeutumaan muutoksiin, joilla edistetään tuotantokapasiteetin hiilestä irtautumista erityisten toimintalinjojen mukaisesti. Tällaisilla erityisillä toimintalinjoilla voidaan tukea mitä tahansa 4 artiklan 1 kohdan a–</w:t>
            </w:r>
            <w:r w:rsidRPr="0019256C">
              <w:rPr>
                <w:b/>
                <w:i/>
              </w:rPr>
              <w:t>g</w:t>
            </w:r>
            <w:r w:rsidRPr="0019256C">
              <w:t xml:space="preserve"> alakohdassa vahvistettuja erityistavoitteita.</w:t>
            </w:r>
          </w:p>
        </w:tc>
      </w:tr>
    </w:tbl>
    <w:p w14:paraId="7F6539AC"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6962838D" w14:textId="77777777" w:rsidR="001919E5" w:rsidRPr="0019256C" w:rsidRDefault="001919E5" w:rsidP="001919E5">
      <w:r w:rsidRPr="0019256C">
        <w:rPr>
          <w:rStyle w:val="HideTWBExt"/>
        </w:rPr>
        <w:t>&lt;/Amend&gt;</w:t>
      </w:r>
    </w:p>
    <w:p w14:paraId="69805457"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109</w:t>
      </w:r>
      <w:r w:rsidRPr="0019256C">
        <w:rPr>
          <w:rStyle w:val="HideTWBExt"/>
          <w:b w:val="0"/>
        </w:rPr>
        <w:t>&lt;/NumAm&gt;</w:t>
      </w:r>
    </w:p>
    <w:p w14:paraId="7B3085A3" w14:textId="77777777" w:rsidR="001919E5" w:rsidRPr="0019256C" w:rsidRDefault="001919E5" w:rsidP="001919E5">
      <w:pPr>
        <w:pStyle w:val="NormalBold"/>
      </w:pPr>
      <w:r w:rsidRPr="0019256C">
        <w:rPr>
          <w:rStyle w:val="HideTWBExt"/>
          <w:b w:val="0"/>
        </w:rPr>
        <w:t>&lt;RepeatBlock-By&gt;&lt;Members&gt;</w:t>
      </w:r>
      <w:r w:rsidRPr="0019256C">
        <w:t>Brigitte van den Berg, Jana Toom, Hristo Petrov, Grégory Allione, Eugen Tomac</w:t>
      </w:r>
      <w:r w:rsidRPr="0019256C">
        <w:rPr>
          <w:rStyle w:val="HideTWBExt"/>
          <w:b w:val="0"/>
        </w:rPr>
        <w:t>&lt;/Members&gt;</w:t>
      </w:r>
    </w:p>
    <w:p w14:paraId="0F83BDF9" w14:textId="77777777" w:rsidR="001919E5" w:rsidRPr="0019256C" w:rsidRDefault="001919E5" w:rsidP="001919E5">
      <w:r w:rsidRPr="0019256C">
        <w:rPr>
          <w:rStyle w:val="HideTWBExt"/>
        </w:rPr>
        <w:t>&lt;/RepeatBlock-By&gt;</w:t>
      </w:r>
    </w:p>
    <w:p w14:paraId="4C1BA165"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5B0B7269"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6131145D"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32E7150B" w14:textId="77777777" w:rsidR="001919E5" w:rsidRPr="0019256C" w:rsidRDefault="001919E5" w:rsidP="001919E5">
      <w:r w:rsidRPr="0019256C">
        <w:rPr>
          <w:rStyle w:val="HideTWBExt"/>
        </w:rPr>
        <w:t>&lt;Article2&gt;</w:t>
      </w:r>
      <w:r w:rsidRPr="0019256C">
        <w:t>12 d artikla – 1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51E852AC" w14:textId="77777777" w:rsidTr="00742179">
        <w:trPr>
          <w:jc w:val="center"/>
        </w:trPr>
        <w:tc>
          <w:tcPr>
            <w:tcW w:w="9752" w:type="dxa"/>
            <w:gridSpan w:val="2"/>
          </w:tcPr>
          <w:p w14:paraId="661F17FE" w14:textId="77777777" w:rsidR="001919E5" w:rsidRPr="0019256C" w:rsidRDefault="001919E5" w:rsidP="00742179">
            <w:pPr>
              <w:keepNext/>
            </w:pPr>
          </w:p>
        </w:tc>
      </w:tr>
      <w:tr w:rsidR="001919E5" w:rsidRPr="0019256C" w14:paraId="0D90F1DF" w14:textId="77777777" w:rsidTr="00742179">
        <w:trPr>
          <w:jc w:val="center"/>
        </w:trPr>
        <w:tc>
          <w:tcPr>
            <w:tcW w:w="4876" w:type="dxa"/>
            <w:hideMark/>
          </w:tcPr>
          <w:p w14:paraId="58B883CC" w14:textId="77777777" w:rsidR="001919E5" w:rsidRPr="0019256C" w:rsidRDefault="001919E5" w:rsidP="00742179">
            <w:pPr>
              <w:pStyle w:val="ColumnHeading"/>
              <w:keepNext/>
            </w:pPr>
            <w:r w:rsidRPr="0019256C">
              <w:t>Komission teksti</w:t>
            </w:r>
          </w:p>
        </w:tc>
        <w:tc>
          <w:tcPr>
            <w:tcW w:w="4876" w:type="dxa"/>
            <w:hideMark/>
          </w:tcPr>
          <w:p w14:paraId="39A517DB" w14:textId="77777777" w:rsidR="001919E5" w:rsidRPr="0019256C" w:rsidRDefault="001919E5" w:rsidP="00742179">
            <w:pPr>
              <w:pStyle w:val="ColumnHeading"/>
              <w:keepNext/>
            </w:pPr>
            <w:r w:rsidRPr="0019256C">
              <w:t>Tarkistus</w:t>
            </w:r>
          </w:p>
        </w:tc>
      </w:tr>
      <w:tr w:rsidR="001919E5" w:rsidRPr="0019256C" w14:paraId="6D663408" w14:textId="77777777" w:rsidTr="00742179">
        <w:trPr>
          <w:jc w:val="center"/>
        </w:trPr>
        <w:tc>
          <w:tcPr>
            <w:tcW w:w="4876" w:type="dxa"/>
            <w:hideMark/>
          </w:tcPr>
          <w:p w14:paraId="0C9BAC2A" w14:textId="77777777" w:rsidR="001919E5" w:rsidRPr="0019256C" w:rsidRDefault="001919E5" w:rsidP="00742179">
            <w:pPr>
              <w:pStyle w:val="Normal6"/>
            </w:pPr>
            <w:r w:rsidRPr="0019256C">
              <w:t>(1)</w:t>
            </w:r>
            <w:r w:rsidRPr="0019256C">
              <w:tab/>
              <w:t xml:space="preserve">Jäsenvaltiot voivat päättää kohdentaa tukea edistämään osaamisen hankkimista </w:t>
            </w:r>
            <w:r w:rsidRPr="0019256C">
              <w:rPr>
                <w:b/>
                <w:i/>
              </w:rPr>
              <w:t>sekä</w:t>
            </w:r>
            <w:r w:rsidRPr="0019256C">
              <w:t xml:space="preserve"> täydennys- ja uudelleenkoulutusta, jolla työntekijöitä, yrityksiä ja yrittäjiä autetaan sopeutumaan muutoksiin, joilla edistetään tuotantokapasiteetin hiilestä irtautumista </w:t>
            </w:r>
            <w:r w:rsidRPr="0019256C">
              <w:lastRenderedPageBreak/>
              <w:t xml:space="preserve">erityisten toimintalinjojen mukaisesti. Tällaisilla erityisillä toimintalinjoilla </w:t>
            </w:r>
            <w:r w:rsidRPr="0019256C">
              <w:rPr>
                <w:b/>
                <w:i/>
              </w:rPr>
              <w:t>voidaan tukea</w:t>
            </w:r>
            <w:r w:rsidRPr="0019256C">
              <w:t xml:space="preserve"> mitä tahansa 4 artiklan 1 </w:t>
            </w:r>
            <w:r w:rsidRPr="0019256C">
              <w:rPr>
                <w:b/>
                <w:i/>
              </w:rPr>
              <w:t>kohdan a–l alakohdassa</w:t>
            </w:r>
            <w:r w:rsidRPr="0019256C">
              <w:t xml:space="preserve"> vahvistettuja erityistavoitteita.</w:t>
            </w:r>
          </w:p>
        </w:tc>
        <w:tc>
          <w:tcPr>
            <w:tcW w:w="4876" w:type="dxa"/>
            <w:hideMark/>
          </w:tcPr>
          <w:p w14:paraId="4B288AEB" w14:textId="77777777" w:rsidR="001919E5" w:rsidRPr="0019256C" w:rsidRDefault="001919E5" w:rsidP="00742179">
            <w:pPr>
              <w:pStyle w:val="Normal6"/>
              <w:rPr>
                <w:szCs w:val="24"/>
              </w:rPr>
            </w:pPr>
            <w:r w:rsidRPr="0019256C">
              <w:lastRenderedPageBreak/>
              <w:t>(1)</w:t>
            </w:r>
            <w:r w:rsidRPr="0019256C">
              <w:tab/>
              <w:t>Jäsenvaltiot voivat päättää kohdentaa tukea edistämään osaamisen hankkimista</w:t>
            </w:r>
            <w:r w:rsidRPr="0019256C">
              <w:rPr>
                <w:b/>
                <w:i/>
              </w:rPr>
              <w:t>,</w:t>
            </w:r>
            <w:r w:rsidRPr="0019256C">
              <w:t xml:space="preserve"> täydennys- ja uudelleenkoulutusta </w:t>
            </w:r>
            <w:r w:rsidRPr="0019256C">
              <w:rPr>
                <w:b/>
                <w:i/>
              </w:rPr>
              <w:t>sekä tutkimusta, kehittämistä ja innovointia</w:t>
            </w:r>
            <w:r w:rsidRPr="0019256C">
              <w:t xml:space="preserve">, jolla työntekijöitä, yrityksiä ja yrittäjiä autetaan sopeutumaan muutoksiin, joilla edistetään </w:t>
            </w:r>
            <w:r w:rsidRPr="0019256C">
              <w:lastRenderedPageBreak/>
              <w:t xml:space="preserve">tuotantokapasiteetin hiilestä irtautumista erityisten toimintalinjojen mukaisesti. Tällaisilla erityisillä toimintalinjoilla </w:t>
            </w:r>
            <w:r w:rsidRPr="0019256C">
              <w:rPr>
                <w:b/>
                <w:i/>
              </w:rPr>
              <w:t>tuetaan</w:t>
            </w:r>
            <w:r w:rsidRPr="0019256C">
              <w:t xml:space="preserve"> mitä tahansa 4 artiklan 1 </w:t>
            </w:r>
            <w:r w:rsidRPr="0019256C">
              <w:rPr>
                <w:b/>
                <w:i/>
              </w:rPr>
              <w:t>kohdassa</w:t>
            </w:r>
            <w:r w:rsidRPr="0019256C">
              <w:t xml:space="preserve"> vahvistettuja erityistavoitteita.</w:t>
            </w:r>
          </w:p>
        </w:tc>
      </w:tr>
    </w:tbl>
    <w:p w14:paraId="04E70EDF"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2F322D25" w14:textId="77777777" w:rsidR="001919E5" w:rsidRPr="0019256C" w:rsidRDefault="001919E5" w:rsidP="001919E5">
      <w:r w:rsidRPr="0019256C">
        <w:rPr>
          <w:rStyle w:val="HideTWBExt"/>
        </w:rPr>
        <w:t>&lt;/Amend&gt;</w:t>
      </w:r>
    </w:p>
    <w:p w14:paraId="0F23F1E8"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110</w:t>
      </w:r>
      <w:r w:rsidRPr="0019256C">
        <w:rPr>
          <w:rStyle w:val="HideTWBExt"/>
          <w:b w:val="0"/>
        </w:rPr>
        <w:t>&lt;/NumAm&gt;</w:t>
      </w:r>
    </w:p>
    <w:p w14:paraId="7104008F" w14:textId="77777777" w:rsidR="001919E5" w:rsidRPr="0019256C" w:rsidRDefault="001919E5" w:rsidP="001919E5">
      <w:pPr>
        <w:pStyle w:val="NormalBold"/>
      </w:pPr>
      <w:r w:rsidRPr="0019256C">
        <w:rPr>
          <w:rStyle w:val="HideTWBExt"/>
          <w:b w:val="0"/>
        </w:rPr>
        <w:t>&lt;RepeatBlock-By&gt;&lt;Members&gt;</w:t>
      </w:r>
      <w:r w:rsidRPr="0019256C">
        <w:t>Miriam Lexmann</w:t>
      </w:r>
      <w:r w:rsidRPr="0019256C">
        <w:rPr>
          <w:rStyle w:val="HideTWBExt"/>
          <w:b w:val="0"/>
        </w:rPr>
        <w:t>&lt;/Members&gt;</w:t>
      </w:r>
    </w:p>
    <w:p w14:paraId="41965F64" w14:textId="77777777" w:rsidR="001919E5" w:rsidRPr="0019256C" w:rsidRDefault="001919E5" w:rsidP="001919E5">
      <w:r w:rsidRPr="0019256C">
        <w:rPr>
          <w:rStyle w:val="HideTWBExt"/>
        </w:rPr>
        <w:t>&lt;/RepeatBlock-By&gt;</w:t>
      </w:r>
    </w:p>
    <w:p w14:paraId="40D65978"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7A3317C6"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1523F633"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1FA8D254" w14:textId="77777777" w:rsidR="001919E5" w:rsidRPr="0019256C" w:rsidRDefault="001919E5" w:rsidP="001919E5">
      <w:r w:rsidRPr="0019256C">
        <w:rPr>
          <w:rStyle w:val="HideTWBExt"/>
        </w:rPr>
        <w:t>&lt;Article2&gt;</w:t>
      </w:r>
      <w:r w:rsidRPr="0019256C">
        <w:t>12 d artikla – 1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3618B54" w14:textId="77777777" w:rsidTr="00742179">
        <w:trPr>
          <w:jc w:val="center"/>
        </w:trPr>
        <w:tc>
          <w:tcPr>
            <w:tcW w:w="9752" w:type="dxa"/>
            <w:gridSpan w:val="2"/>
          </w:tcPr>
          <w:p w14:paraId="2A99A527" w14:textId="77777777" w:rsidR="001919E5" w:rsidRPr="0019256C" w:rsidRDefault="001919E5" w:rsidP="00742179">
            <w:pPr>
              <w:keepNext/>
            </w:pPr>
          </w:p>
        </w:tc>
      </w:tr>
      <w:tr w:rsidR="001919E5" w:rsidRPr="0019256C" w14:paraId="6EE1FA90" w14:textId="77777777" w:rsidTr="00742179">
        <w:trPr>
          <w:jc w:val="center"/>
        </w:trPr>
        <w:tc>
          <w:tcPr>
            <w:tcW w:w="4876" w:type="dxa"/>
            <w:hideMark/>
          </w:tcPr>
          <w:p w14:paraId="302AFE44" w14:textId="77777777" w:rsidR="001919E5" w:rsidRPr="0019256C" w:rsidRDefault="001919E5" w:rsidP="00742179">
            <w:pPr>
              <w:pStyle w:val="ColumnHeading"/>
              <w:keepNext/>
            </w:pPr>
            <w:r w:rsidRPr="0019256C">
              <w:t>Komission teksti</w:t>
            </w:r>
          </w:p>
        </w:tc>
        <w:tc>
          <w:tcPr>
            <w:tcW w:w="4876" w:type="dxa"/>
            <w:hideMark/>
          </w:tcPr>
          <w:p w14:paraId="7C694DFE" w14:textId="77777777" w:rsidR="001919E5" w:rsidRPr="0019256C" w:rsidRDefault="001919E5" w:rsidP="00742179">
            <w:pPr>
              <w:pStyle w:val="ColumnHeading"/>
              <w:keepNext/>
            </w:pPr>
            <w:r w:rsidRPr="0019256C">
              <w:t>Tarkistus</w:t>
            </w:r>
          </w:p>
        </w:tc>
      </w:tr>
      <w:tr w:rsidR="001919E5" w:rsidRPr="0019256C" w14:paraId="0F3D4295" w14:textId="77777777" w:rsidTr="00742179">
        <w:trPr>
          <w:jc w:val="center"/>
        </w:trPr>
        <w:tc>
          <w:tcPr>
            <w:tcW w:w="4876" w:type="dxa"/>
            <w:hideMark/>
          </w:tcPr>
          <w:p w14:paraId="6E5658BA" w14:textId="77777777" w:rsidR="001919E5" w:rsidRPr="0019256C" w:rsidRDefault="001919E5" w:rsidP="00742179">
            <w:pPr>
              <w:pStyle w:val="Normal6"/>
            </w:pPr>
            <w:r w:rsidRPr="0019256C">
              <w:t>(1)</w:t>
            </w:r>
            <w:r w:rsidRPr="0019256C">
              <w:tab/>
              <w:t xml:space="preserve">Jäsenvaltiot voivat päättää kohdentaa tukea edistämään osaamisen hankkimista sekä täydennys- ja uudelleenkoulutusta, jolla työntekijöitä, yrityksiä ja yrittäjiä autetaan sopeutumaan muutoksiin, joilla edistetään tuotantokapasiteetin hiilestä irtautumista erityisten toimintalinjojen mukaisesti. Tällaisilla erityisillä toimintalinjoilla </w:t>
            </w:r>
            <w:r w:rsidRPr="0019256C">
              <w:rPr>
                <w:b/>
                <w:i/>
              </w:rPr>
              <w:t>voidaan tukea mitä tahansa</w:t>
            </w:r>
            <w:r w:rsidRPr="0019256C">
              <w:t xml:space="preserve"> 4 artiklan 1 kohdan a–l alakohdassa </w:t>
            </w:r>
            <w:r w:rsidRPr="0019256C">
              <w:rPr>
                <w:b/>
                <w:i/>
              </w:rPr>
              <w:t>vahvistettuja erityistavoitteita</w:t>
            </w:r>
            <w:r w:rsidRPr="0019256C">
              <w:t>.</w:t>
            </w:r>
          </w:p>
        </w:tc>
        <w:tc>
          <w:tcPr>
            <w:tcW w:w="4876" w:type="dxa"/>
            <w:hideMark/>
          </w:tcPr>
          <w:p w14:paraId="0196BF80" w14:textId="77777777" w:rsidR="001919E5" w:rsidRPr="0019256C" w:rsidRDefault="001919E5" w:rsidP="00742179">
            <w:pPr>
              <w:pStyle w:val="Normal6"/>
              <w:rPr>
                <w:szCs w:val="24"/>
              </w:rPr>
            </w:pPr>
            <w:r w:rsidRPr="0019256C">
              <w:t>(1)</w:t>
            </w:r>
            <w:r w:rsidRPr="0019256C">
              <w:tab/>
              <w:t xml:space="preserve">Jäsenvaltiot voivat päättää kohdentaa tukea edistämään osaamisen hankkimista sekä täydennys- ja uudelleenkoulutusta, jolla työntekijöitä, yrityksiä ja yrittäjiä autetaan sopeutumaan muutoksiin, joilla edistetään tuotantokapasiteetin hiilestä irtautumista erityisten toimintalinjojen mukaisesti. Tällaisilla erityisillä toimintalinjoilla </w:t>
            </w:r>
            <w:r w:rsidRPr="0019256C">
              <w:rPr>
                <w:b/>
                <w:i/>
              </w:rPr>
              <w:t>tuetaan yhtä tai useampaa</w:t>
            </w:r>
            <w:r w:rsidRPr="0019256C">
              <w:t xml:space="preserve"> 4 artiklan 1 kohdan a–l alakohdassa </w:t>
            </w:r>
            <w:r w:rsidRPr="0019256C">
              <w:rPr>
                <w:b/>
                <w:i/>
              </w:rPr>
              <w:t>vahvistetuista erityistavoitteista</w:t>
            </w:r>
            <w:r w:rsidRPr="0019256C">
              <w:t>.</w:t>
            </w:r>
          </w:p>
        </w:tc>
      </w:tr>
    </w:tbl>
    <w:p w14:paraId="3C3000A2"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1895162A" w14:textId="77777777" w:rsidR="001919E5" w:rsidRPr="0019256C" w:rsidRDefault="001919E5" w:rsidP="001919E5">
      <w:r w:rsidRPr="0019256C">
        <w:rPr>
          <w:rStyle w:val="HideTWBExt"/>
        </w:rPr>
        <w:t>&lt;/Amend&gt;</w:t>
      </w:r>
    </w:p>
    <w:p w14:paraId="7C90C662"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111</w:t>
      </w:r>
      <w:r w:rsidRPr="0019256C">
        <w:rPr>
          <w:rStyle w:val="HideTWBExt"/>
          <w:b w:val="0"/>
        </w:rPr>
        <w:t>&lt;/NumAm&gt;</w:t>
      </w:r>
    </w:p>
    <w:p w14:paraId="5917A811" w14:textId="77777777" w:rsidR="001919E5" w:rsidRPr="0019256C" w:rsidRDefault="001919E5" w:rsidP="001919E5">
      <w:pPr>
        <w:pStyle w:val="NormalBold"/>
      </w:pPr>
      <w:r w:rsidRPr="0019256C">
        <w:rPr>
          <w:rStyle w:val="HideTWBExt"/>
          <w:b w:val="0"/>
        </w:rPr>
        <w:t>&lt;RepeatBlock-By&gt;&lt;Members&gt;</w:t>
      </w:r>
      <w:r w:rsidRPr="0019256C">
        <w:t>Miriam Lexmann</w:t>
      </w:r>
      <w:r w:rsidRPr="0019256C">
        <w:rPr>
          <w:rStyle w:val="HideTWBExt"/>
          <w:b w:val="0"/>
        </w:rPr>
        <w:t>&lt;/Members&gt;</w:t>
      </w:r>
    </w:p>
    <w:p w14:paraId="7B9787C9" w14:textId="77777777" w:rsidR="001919E5" w:rsidRPr="0019256C" w:rsidRDefault="001919E5" w:rsidP="001919E5">
      <w:r w:rsidRPr="0019256C">
        <w:rPr>
          <w:rStyle w:val="HideTWBExt"/>
        </w:rPr>
        <w:t>&lt;/RepeatBlock-By&gt;</w:t>
      </w:r>
    </w:p>
    <w:p w14:paraId="7F4134A2"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038D2C8E"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59F3073F"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5B69D68C" w14:textId="77777777" w:rsidR="001919E5" w:rsidRPr="0019256C" w:rsidRDefault="001919E5" w:rsidP="001919E5">
      <w:r w:rsidRPr="0019256C">
        <w:rPr>
          <w:rStyle w:val="HideTWBExt"/>
        </w:rPr>
        <w:t>&lt;Article2&gt;</w:t>
      </w:r>
      <w:r w:rsidRPr="0019256C">
        <w:t>12 d artikla – 1 a kohta (uusi)</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13843AB7" w14:textId="77777777" w:rsidTr="00742179">
        <w:trPr>
          <w:jc w:val="center"/>
        </w:trPr>
        <w:tc>
          <w:tcPr>
            <w:tcW w:w="9752" w:type="dxa"/>
            <w:gridSpan w:val="2"/>
          </w:tcPr>
          <w:p w14:paraId="0658B0D3" w14:textId="77777777" w:rsidR="001919E5" w:rsidRPr="0019256C" w:rsidRDefault="001919E5" w:rsidP="00742179">
            <w:pPr>
              <w:keepNext/>
            </w:pPr>
          </w:p>
        </w:tc>
      </w:tr>
      <w:tr w:rsidR="001919E5" w:rsidRPr="0019256C" w14:paraId="521C4A2C" w14:textId="77777777" w:rsidTr="00742179">
        <w:trPr>
          <w:jc w:val="center"/>
        </w:trPr>
        <w:tc>
          <w:tcPr>
            <w:tcW w:w="4876" w:type="dxa"/>
            <w:hideMark/>
          </w:tcPr>
          <w:p w14:paraId="52CD2A76" w14:textId="77777777" w:rsidR="001919E5" w:rsidRPr="0019256C" w:rsidRDefault="001919E5" w:rsidP="00742179">
            <w:pPr>
              <w:pStyle w:val="ColumnHeading"/>
              <w:keepNext/>
            </w:pPr>
            <w:r w:rsidRPr="0019256C">
              <w:t>Komission teksti</w:t>
            </w:r>
          </w:p>
        </w:tc>
        <w:tc>
          <w:tcPr>
            <w:tcW w:w="4876" w:type="dxa"/>
            <w:hideMark/>
          </w:tcPr>
          <w:p w14:paraId="23E2E29C" w14:textId="77777777" w:rsidR="001919E5" w:rsidRPr="0019256C" w:rsidRDefault="001919E5" w:rsidP="00742179">
            <w:pPr>
              <w:pStyle w:val="ColumnHeading"/>
              <w:keepNext/>
            </w:pPr>
            <w:r w:rsidRPr="0019256C">
              <w:t>Tarkistus</w:t>
            </w:r>
          </w:p>
        </w:tc>
      </w:tr>
      <w:tr w:rsidR="001919E5" w:rsidRPr="0019256C" w14:paraId="1796FE2E" w14:textId="77777777" w:rsidTr="00742179">
        <w:trPr>
          <w:jc w:val="center"/>
        </w:trPr>
        <w:tc>
          <w:tcPr>
            <w:tcW w:w="4876" w:type="dxa"/>
          </w:tcPr>
          <w:p w14:paraId="2256491C" w14:textId="77777777" w:rsidR="001919E5" w:rsidRPr="0019256C" w:rsidRDefault="001919E5" w:rsidP="00742179">
            <w:pPr>
              <w:pStyle w:val="Normal6"/>
            </w:pPr>
          </w:p>
        </w:tc>
        <w:tc>
          <w:tcPr>
            <w:tcW w:w="4876" w:type="dxa"/>
            <w:hideMark/>
          </w:tcPr>
          <w:p w14:paraId="633F89D1" w14:textId="77777777" w:rsidR="001919E5" w:rsidRPr="0019256C" w:rsidRDefault="001919E5" w:rsidP="00742179">
            <w:pPr>
              <w:pStyle w:val="Normal6"/>
              <w:rPr>
                <w:szCs w:val="24"/>
              </w:rPr>
            </w:pPr>
            <w:r w:rsidRPr="0019256C">
              <w:rPr>
                <w:b/>
                <w:i/>
              </w:rPr>
              <w:t>(1 a)</w:t>
            </w:r>
            <w:r w:rsidRPr="0019256C">
              <w:rPr>
                <w:b/>
                <w:i/>
              </w:rPr>
              <w:tab/>
              <w:t xml:space="preserve">Edellä 1 kohdassa tarkoitettuun erityiseen toimintalinjaan osoitetut varat </w:t>
            </w:r>
            <w:r w:rsidRPr="0019256C">
              <w:rPr>
                <w:b/>
                <w:i/>
              </w:rPr>
              <w:lastRenderedPageBreak/>
              <w:t>otetaan huomioon todennettaessa tämän asetuksen 7 artiklassa vahvistettujen temaattista keskittämistä koskevien vaatimusten noudattamista.</w:t>
            </w:r>
          </w:p>
        </w:tc>
      </w:tr>
    </w:tbl>
    <w:p w14:paraId="16A1E9BA"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C905531" w14:textId="77777777" w:rsidR="001919E5" w:rsidRPr="0019256C" w:rsidRDefault="001919E5" w:rsidP="001919E5">
      <w:r w:rsidRPr="0019256C">
        <w:rPr>
          <w:rStyle w:val="HideTWBExt"/>
        </w:rPr>
        <w:t>&lt;/Amend&gt;</w:t>
      </w:r>
    </w:p>
    <w:p w14:paraId="6D803B3F"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112</w:t>
      </w:r>
      <w:r w:rsidRPr="0019256C">
        <w:rPr>
          <w:rStyle w:val="HideTWBExt"/>
          <w:b w:val="0"/>
        </w:rPr>
        <w:t>&lt;/NumAm&gt;</w:t>
      </w:r>
    </w:p>
    <w:p w14:paraId="6B6DE422" w14:textId="77777777" w:rsidR="001919E5" w:rsidRPr="0019256C" w:rsidRDefault="001919E5" w:rsidP="001919E5">
      <w:pPr>
        <w:pStyle w:val="NormalBold"/>
      </w:pPr>
      <w:r w:rsidRPr="0019256C">
        <w:rPr>
          <w:rStyle w:val="HideTWBExt"/>
          <w:b w:val="0"/>
        </w:rPr>
        <w:t>&lt;RepeatBlock-By&gt;&lt;Members&gt;</w:t>
      </w:r>
      <w:r w:rsidRPr="0019256C">
        <w:t>Miriam Lexmann</w:t>
      </w:r>
      <w:r w:rsidRPr="0019256C">
        <w:rPr>
          <w:rStyle w:val="HideTWBExt"/>
          <w:b w:val="0"/>
        </w:rPr>
        <w:t>&lt;/Members&gt;</w:t>
      </w:r>
    </w:p>
    <w:p w14:paraId="71D5DD1E" w14:textId="77777777" w:rsidR="001919E5" w:rsidRPr="0019256C" w:rsidRDefault="001919E5" w:rsidP="001919E5">
      <w:r w:rsidRPr="0019256C">
        <w:rPr>
          <w:rStyle w:val="HideTWBExt"/>
        </w:rPr>
        <w:t>&lt;/RepeatBlock-By&gt;</w:t>
      </w:r>
    </w:p>
    <w:p w14:paraId="3490AFFA"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2DBBC8D6"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18148A5E"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670CFCB5" w14:textId="77777777" w:rsidR="001919E5" w:rsidRPr="0019256C" w:rsidRDefault="001919E5" w:rsidP="001919E5">
      <w:r w:rsidRPr="0019256C">
        <w:rPr>
          <w:rStyle w:val="HideTWBExt"/>
        </w:rPr>
        <w:t>&lt;Article2&gt;</w:t>
      </w:r>
      <w:r w:rsidRPr="0019256C">
        <w:t>12 d artikla – 5 kohta</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C04FC91" w14:textId="77777777" w:rsidTr="00742179">
        <w:trPr>
          <w:jc w:val="center"/>
        </w:trPr>
        <w:tc>
          <w:tcPr>
            <w:tcW w:w="9752" w:type="dxa"/>
            <w:gridSpan w:val="2"/>
          </w:tcPr>
          <w:p w14:paraId="78478D4F" w14:textId="77777777" w:rsidR="001919E5" w:rsidRPr="0019256C" w:rsidRDefault="001919E5" w:rsidP="00742179">
            <w:pPr>
              <w:keepNext/>
            </w:pPr>
          </w:p>
        </w:tc>
      </w:tr>
      <w:tr w:rsidR="001919E5" w:rsidRPr="0019256C" w14:paraId="7178788F" w14:textId="77777777" w:rsidTr="00742179">
        <w:trPr>
          <w:jc w:val="center"/>
        </w:trPr>
        <w:tc>
          <w:tcPr>
            <w:tcW w:w="4876" w:type="dxa"/>
            <w:hideMark/>
          </w:tcPr>
          <w:p w14:paraId="165A4409" w14:textId="77777777" w:rsidR="001919E5" w:rsidRPr="0019256C" w:rsidRDefault="001919E5" w:rsidP="00742179">
            <w:pPr>
              <w:pStyle w:val="ColumnHeading"/>
              <w:keepNext/>
            </w:pPr>
            <w:r w:rsidRPr="0019256C">
              <w:t>Komission teksti</w:t>
            </w:r>
          </w:p>
        </w:tc>
        <w:tc>
          <w:tcPr>
            <w:tcW w:w="4876" w:type="dxa"/>
            <w:hideMark/>
          </w:tcPr>
          <w:p w14:paraId="1FF0BC67" w14:textId="77777777" w:rsidR="001919E5" w:rsidRPr="0019256C" w:rsidRDefault="001919E5" w:rsidP="00742179">
            <w:pPr>
              <w:pStyle w:val="ColumnHeading"/>
              <w:keepNext/>
            </w:pPr>
            <w:r w:rsidRPr="0019256C">
              <w:t>Tarkistus</w:t>
            </w:r>
          </w:p>
        </w:tc>
      </w:tr>
      <w:tr w:rsidR="001919E5" w:rsidRPr="0019256C" w14:paraId="70609819" w14:textId="77777777" w:rsidTr="00742179">
        <w:trPr>
          <w:jc w:val="center"/>
        </w:trPr>
        <w:tc>
          <w:tcPr>
            <w:tcW w:w="4876" w:type="dxa"/>
            <w:hideMark/>
          </w:tcPr>
          <w:p w14:paraId="35B5E82E" w14:textId="77777777" w:rsidR="001919E5" w:rsidRPr="0019256C" w:rsidRDefault="001919E5" w:rsidP="00742179">
            <w:pPr>
              <w:pStyle w:val="Normal6"/>
            </w:pPr>
            <w:r w:rsidRPr="0019256C">
              <w:t>(5)</w:t>
            </w:r>
            <w:r w:rsidRPr="0019256C">
              <w:tab/>
              <w:t>Poiketen siitä, mitä asetuksen (EU) 2021/1060 112 artiklassa säädetään, tämän artiklan 1 kohdassa tarkoitettujen erityisten toimintalinjojen yhteisrahoitusosuuksien enimmäismäärä on 100 prosenttia.</w:t>
            </w:r>
          </w:p>
        </w:tc>
        <w:tc>
          <w:tcPr>
            <w:tcW w:w="4876" w:type="dxa"/>
            <w:hideMark/>
          </w:tcPr>
          <w:p w14:paraId="1E990BA6" w14:textId="77777777" w:rsidR="001919E5" w:rsidRPr="0019256C" w:rsidRDefault="001919E5" w:rsidP="00742179">
            <w:pPr>
              <w:pStyle w:val="Normal6"/>
              <w:rPr>
                <w:szCs w:val="24"/>
              </w:rPr>
            </w:pPr>
            <w:r w:rsidRPr="0019256C">
              <w:t>(5)</w:t>
            </w:r>
            <w:r w:rsidRPr="0019256C">
              <w:tab/>
              <w:t xml:space="preserve">Poiketen siitä, mitä asetuksen (EU) 2021/1060 112 artiklassa säädetään, tämän artiklan 1 kohdassa tarkoitettujen erityisten toimintalinjojen yhteisrahoitusosuuksien enimmäismäärä on 100 prosenttia </w:t>
            </w:r>
            <w:r w:rsidRPr="0019256C">
              <w:rPr>
                <w:b/>
                <w:i/>
              </w:rPr>
              <w:t>ja siinä säilytetään nykyinen alueluokkien välinen erottelu</w:t>
            </w:r>
            <w:r w:rsidRPr="0019256C">
              <w:t>.</w:t>
            </w:r>
          </w:p>
        </w:tc>
      </w:tr>
    </w:tbl>
    <w:p w14:paraId="44B7EB25" w14:textId="77777777" w:rsidR="001919E5" w:rsidRPr="0019256C" w:rsidRDefault="001919E5" w:rsidP="001919E5">
      <w:pPr>
        <w:pStyle w:val="Olang"/>
      </w:pPr>
      <w:r w:rsidRPr="0019256C">
        <w:rPr>
          <w:noProof w:val="0"/>
        </w:rPr>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5EC4D237" w14:textId="77777777" w:rsidR="001919E5" w:rsidRPr="0019256C" w:rsidRDefault="001919E5" w:rsidP="001919E5">
      <w:pPr>
        <w:pStyle w:val="JustificationTitle"/>
        <w:rPr>
          <w:noProof w:val="0"/>
        </w:rPr>
      </w:pPr>
      <w:r w:rsidRPr="0019256C">
        <w:rPr>
          <w:rStyle w:val="HideTWBExt"/>
          <w:i w:val="0"/>
        </w:rPr>
        <w:t>&lt;TitreJust&gt;</w:t>
      </w:r>
      <w:r w:rsidRPr="0019256C">
        <w:t>Perustelu</w:t>
      </w:r>
      <w:r w:rsidRPr="0019256C">
        <w:rPr>
          <w:rStyle w:val="HideTWBExt"/>
          <w:i w:val="0"/>
        </w:rPr>
        <w:t>&lt;/TitreJust&gt;</w:t>
      </w:r>
    </w:p>
    <w:p w14:paraId="3FC177C6" w14:textId="77777777" w:rsidR="001919E5" w:rsidRPr="0019256C" w:rsidRDefault="001919E5" w:rsidP="001919E5">
      <w:pPr>
        <w:pStyle w:val="Normal12Italic"/>
        <w:rPr>
          <w:noProof w:val="0"/>
        </w:rPr>
      </w:pPr>
      <w:r w:rsidRPr="0019256C">
        <w:t>Tarpeellinen tarkistus yhteisrahoitusosuuden nykyisen erottelun säilyttämiseksi alueluokkien välillä.</w:t>
      </w:r>
    </w:p>
    <w:p w14:paraId="7C1CC111" w14:textId="77777777" w:rsidR="001919E5" w:rsidRPr="0019256C" w:rsidRDefault="001919E5" w:rsidP="001919E5">
      <w:r w:rsidRPr="0019256C">
        <w:rPr>
          <w:rStyle w:val="HideTWBExt"/>
        </w:rPr>
        <w:t>&lt;/Amend&gt;</w:t>
      </w:r>
    </w:p>
    <w:p w14:paraId="682A1FFA" w14:textId="77777777" w:rsidR="001919E5" w:rsidRPr="0019256C" w:rsidRDefault="001919E5" w:rsidP="001919E5">
      <w:pPr>
        <w:pStyle w:val="AMNumberTabs0"/>
        <w:keepNext/>
      </w:pPr>
      <w:r w:rsidRPr="0019256C">
        <w:rPr>
          <w:rStyle w:val="HideTWBExt"/>
          <w:b w:val="0"/>
        </w:rPr>
        <w:t>&lt;Amend&gt;</w:t>
      </w:r>
      <w:r w:rsidRPr="0019256C">
        <w:t>Tarkistus</w:t>
      </w:r>
      <w:r w:rsidRPr="0019256C">
        <w:tab/>
      </w:r>
      <w:r w:rsidRPr="0019256C">
        <w:tab/>
      </w:r>
      <w:r w:rsidRPr="0019256C">
        <w:rPr>
          <w:rStyle w:val="HideTWBExt"/>
          <w:b w:val="0"/>
        </w:rPr>
        <w:t>&lt;NumAm&gt;</w:t>
      </w:r>
      <w:r w:rsidRPr="0019256C">
        <w:t>113</w:t>
      </w:r>
      <w:r w:rsidRPr="0019256C">
        <w:rPr>
          <w:rStyle w:val="HideTWBExt"/>
          <w:b w:val="0"/>
        </w:rPr>
        <w:t>&lt;/NumAm&gt;</w:t>
      </w:r>
    </w:p>
    <w:p w14:paraId="3319B587" w14:textId="77777777" w:rsidR="001919E5" w:rsidRPr="0019256C" w:rsidRDefault="001919E5" w:rsidP="001919E5">
      <w:pPr>
        <w:pStyle w:val="NormalBold"/>
      </w:pPr>
      <w:r w:rsidRPr="0019256C">
        <w:rPr>
          <w:rStyle w:val="HideTWBExt"/>
          <w:b w:val="0"/>
        </w:rPr>
        <w:t>&lt;RepeatBlock-By&gt;&lt;Members&gt;</w:t>
      </w:r>
      <w:r w:rsidRPr="0019256C">
        <w:t>Brigitte van den Berg, Hristo Petrov, Grégory Allione, Eugen Tomac</w:t>
      </w:r>
      <w:r w:rsidRPr="0019256C">
        <w:rPr>
          <w:rStyle w:val="HideTWBExt"/>
          <w:b w:val="0"/>
        </w:rPr>
        <w:t>&lt;/Members&gt;</w:t>
      </w:r>
    </w:p>
    <w:p w14:paraId="7C55D19C" w14:textId="77777777" w:rsidR="001919E5" w:rsidRPr="0019256C" w:rsidRDefault="001919E5" w:rsidP="001919E5">
      <w:r w:rsidRPr="0019256C">
        <w:rPr>
          <w:rStyle w:val="HideTWBExt"/>
        </w:rPr>
        <w:t>&lt;/RepeatBlock-By&gt;</w:t>
      </w:r>
    </w:p>
    <w:p w14:paraId="03573826" w14:textId="77777777" w:rsidR="001919E5" w:rsidRPr="0019256C" w:rsidRDefault="001919E5" w:rsidP="001919E5">
      <w:pPr>
        <w:pStyle w:val="NormalBold"/>
        <w:keepNext/>
      </w:pPr>
      <w:r w:rsidRPr="0019256C">
        <w:rPr>
          <w:rStyle w:val="HideTWBExt"/>
          <w:b w:val="0"/>
        </w:rPr>
        <w:t>&lt;DocAmend&gt;</w:t>
      </w:r>
      <w:r w:rsidRPr="0019256C">
        <w:t>Ehdotus asetukseksi</w:t>
      </w:r>
      <w:r w:rsidRPr="0019256C">
        <w:rPr>
          <w:rStyle w:val="HideTWBExt"/>
          <w:b w:val="0"/>
        </w:rPr>
        <w:t>&lt;/DocAmend&gt;</w:t>
      </w:r>
    </w:p>
    <w:p w14:paraId="4411C1A0" w14:textId="77777777" w:rsidR="001919E5" w:rsidRPr="0019256C" w:rsidRDefault="001919E5" w:rsidP="001919E5">
      <w:pPr>
        <w:pStyle w:val="NormalBold"/>
      </w:pPr>
      <w:r w:rsidRPr="0019256C">
        <w:rPr>
          <w:rStyle w:val="HideTWBExt"/>
          <w:b w:val="0"/>
        </w:rPr>
        <w:t>&lt;Article&gt;</w:t>
      </w:r>
      <w:r w:rsidRPr="0019256C">
        <w:t>1 artikla – 1 kohta – 3 alakohta</w:t>
      </w:r>
      <w:r w:rsidRPr="0019256C">
        <w:rPr>
          <w:rStyle w:val="HideTWBExt"/>
          <w:b w:val="0"/>
        </w:rPr>
        <w:t>&lt;/Article&gt;</w:t>
      </w:r>
    </w:p>
    <w:p w14:paraId="783DFD53" w14:textId="77777777" w:rsidR="001919E5" w:rsidRPr="0019256C" w:rsidRDefault="001919E5" w:rsidP="001919E5">
      <w:pPr>
        <w:keepNext/>
      </w:pPr>
      <w:r w:rsidRPr="0019256C">
        <w:rPr>
          <w:rStyle w:val="HideTWBExt"/>
        </w:rPr>
        <w:t>&lt;DocAmend2&gt;</w:t>
      </w:r>
      <w:r w:rsidRPr="0019256C">
        <w:t>Asetus (EU) 2021/1057</w:t>
      </w:r>
      <w:r w:rsidRPr="0019256C">
        <w:rPr>
          <w:rStyle w:val="HideTWBExt"/>
        </w:rPr>
        <w:t>&lt;/DocAmend2&gt;</w:t>
      </w:r>
    </w:p>
    <w:p w14:paraId="7D2C500F" w14:textId="77777777" w:rsidR="001919E5" w:rsidRPr="0019256C" w:rsidRDefault="001919E5" w:rsidP="001919E5">
      <w:r w:rsidRPr="0019256C">
        <w:rPr>
          <w:rStyle w:val="HideTWBExt"/>
        </w:rPr>
        <w:t>&lt;Article2&gt;</w:t>
      </w:r>
      <w:r w:rsidRPr="0019256C">
        <w:t>12 d artikla – 5 a kohta (uusi)</w:t>
      </w:r>
      <w:r w:rsidRPr="001925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9E5" w:rsidRPr="0019256C" w14:paraId="636B79D3" w14:textId="77777777" w:rsidTr="00742179">
        <w:trPr>
          <w:jc w:val="center"/>
        </w:trPr>
        <w:tc>
          <w:tcPr>
            <w:tcW w:w="9752" w:type="dxa"/>
            <w:gridSpan w:val="2"/>
          </w:tcPr>
          <w:p w14:paraId="280859D8" w14:textId="77777777" w:rsidR="001919E5" w:rsidRPr="0019256C" w:rsidRDefault="001919E5" w:rsidP="00742179">
            <w:pPr>
              <w:keepNext/>
            </w:pPr>
          </w:p>
        </w:tc>
      </w:tr>
      <w:tr w:rsidR="001919E5" w:rsidRPr="0019256C" w14:paraId="2048416D" w14:textId="77777777" w:rsidTr="00742179">
        <w:trPr>
          <w:jc w:val="center"/>
        </w:trPr>
        <w:tc>
          <w:tcPr>
            <w:tcW w:w="4876" w:type="dxa"/>
            <w:hideMark/>
          </w:tcPr>
          <w:p w14:paraId="2D2D82FF" w14:textId="77777777" w:rsidR="001919E5" w:rsidRPr="0019256C" w:rsidRDefault="001919E5" w:rsidP="00742179">
            <w:pPr>
              <w:pStyle w:val="ColumnHeading"/>
              <w:keepNext/>
            </w:pPr>
            <w:r w:rsidRPr="0019256C">
              <w:t>Komission teksti</w:t>
            </w:r>
          </w:p>
        </w:tc>
        <w:tc>
          <w:tcPr>
            <w:tcW w:w="4876" w:type="dxa"/>
            <w:hideMark/>
          </w:tcPr>
          <w:p w14:paraId="46074754" w14:textId="77777777" w:rsidR="001919E5" w:rsidRPr="0019256C" w:rsidRDefault="001919E5" w:rsidP="00742179">
            <w:pPr>
              <w:pStyle w:val="ColumnHeading"/>
              <w:keepNext/>
            </w:pPr>
            <w:r w:rsidRPr="0019256C">
              <w:t>Tarkistus</w:t>
            </w:r>
          </w:p>
        </w:tc>
      </w:tr>
      <w:tr w:rsidR="001919E5" w:rsidRPr="0019256C" w14:paraId="211BDCCE" w14:textId="77777777" w:rsidTr="00742179">
        <w:trPr>
          <w:jc w:val="center"/>
        </w:trPr>
        <w:tc>
          <w:tcPr>
            <w:tcW w:w="4876" w:type="dxa"/>
          </w:tcPr>
          <w:p w14:paraId="0F02B942" w14:textId="77777777" w:rsidR="001919E5" w:rsidRPr="0019256C" w:rsidRDefault="001919E5" w:rsidP="00742179">
            <w:pPr>
              <w:pStyle w:val="Normal6"/>
            </w:pPr>
          </w:p>
        </w:tc>
        <w:tc>
          <w:tcPr>
            <w:tcW w:w="4876" w:type="dxa"/>
            <w:hideMark/>
          </w:tcPr>
          <w:p w14:paraId="7689D777" w14:textId="77777777" w:rsidR="001919E5" w:rsidRPr="0019256C" w:rsidRDefault="001919E5" w:rsidP="00742179">
            <w:pPr>
              <w:pStyle w:val="Normal6"/>
              <w:rPr>
                <w:szCs w:val="24"/>
              </w:rPr>
            </w:pPr>
            <w:r w:rsidRPr="0019256C">
              <w:rPr>
                <w:b/>
                <w:i/>
              </w:rPr>
              <w:t>(5 a)</w:t>
            </w:r>
            <w:r w:rsidRPr="0019256C">
              <w:rPr>
                <w:b/>
                <w:i/>
              </w:rPr>
              <w:tab/>
              <w:t xml:space="preserve">Jäsenvaltiot edistävät taitojen luomisen ja käyttöönoton parissa </w:t>
            </w:r>
            <w:r w:rsidRPr="0019256C">
              <w:rPr>
                <w:b/>
                <w:i/>
              </w:rPr>
              <w:lastRenderedPageBreak/>
              <w:t>työskentelevien organisaatioiden, kuten ammatillisten ja akateemisten oppilaitosten, tutkimuslaitosten ja teollisuuden, välistä yhteistyötä innovoinnin edistämiseksi ja tutkimusohjelmien tukemiseksi Euroopan unionissa. Tähän sisältyvät toimenpiteet, joilla tuetaan uuden tekniikan kehittämistä ja teollis- ja tekijänoikeuksien suojelua.</w:t>
            </w:r>
          </w:p>
        </w:tc>
      </w:tr>
    </w:tbl>
    <w:p w14:paraId="44F285F4" w14:textId="77777777" w:rsidR="001919E5" w:rsidRPr="0019256C" w:rsidRDefault="001919E5" w:rsidP="001919E5">
      <w:pPr>
        <w:pStyle w:val="Olang"/>
      </w:pPr>
      <w:r w:rsidRPr="0019256C">
        <w:rPr>
          <w:noProof w:val="0"/>
        </w:rPr>
        <w:lastRenderedPageBreak/>
        <w:t xml:space="preserve">Or. </w:t>
      </w:r>
      <w:r w:rsidRPr="0019256C">
        <w:rPr>
          <w:rStyle w:val="HideTWBExt"/>
        </w:rPr>
        <w:t>&lt;Original&gt;</w:t>
      </w:r>
      <w:r w:rsidRPr="0019256C">
        <w:rPr>
          <w:rStyle w:val="HideTWBInt"/>
          <w:rFonts w:eastAsiaTheme="majorEastAsia"/>
        </w:rPr>
        <w:t>{EN}</w:t>
      </w:r>
      <w:r w:rsidRPr="0019256C">
        <w:rPr>
          <w:noProof w:val="0"/>
        </w:rPr>
        <w:t>en</w:t>
      </w:r>
      <w:r w:rsidRPr="0019256C">
        <w:rPr>
          <w:rStyle w:val="HideTWBExt"/>
        </w:rPr>
        <w:t>&lt;/Original&gt;</w:t>
      </w:r>
    </w:p>
    <w:p w14:paraId="2709C78C" w14:textId="692AA0C9" w:rsidR="001919E5" w:rsidRPr="0019256C" w:rsidRDefault="001919E5" w:rsidP="001919E5">
      <w:pPr>
        <w:pStyle w:val="AmNumberTabs"/>
        <w:keepNext/>
      </w:pPr>
      <w:r w:rsidRPr="0019256C">
        <w:rPr>
          <w:rStyle w:val="HideTWBExt"/>
          <w:b w:val="0"/>
        </w:rPr>
        <w:t>&lt;/Amend&gt;&lt;/RepeatBlock-Amend&gt;</w:t>
      </w:r>
    </w:p>
    <w:p w14:paraId="1323A774" w14:textId="1EA2746F" w:rsidR="008363E4" w:rsidRPr="0019256C" w:rsidRDefault="008363E4" w:rsidP="001919E5">
      <w:bookmarkStart w:id="0" w:name="_GoBack"/>
      <w:bookmarkEnd w:id="0"/>
    </w:p>
    <w:sectPr w:rsidR="008363E4" w:rsidRPr="0019256C" w:rsidSect="00D2099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5DF14D" w14:textId="77777777" w:rsidR="00742179" w:rsidRPr="00B159A7" w:rsidRDefault="00742179">
      <w:r w:rsidRPr="00B159A7">
        <w:separator/>
      </w:r>
    </w:p>
  </w:endnote>
  <w:endnote w:type="continuationSeparator" w:id="0">
    <w:p w14:paraId="1DF994CF" w14:textId="77777777" w:rsidR="00742179" w:rsidRPr="00B159A7" w:rsidRDefault="00742179">
      <w:r w:rsidRPr="00B159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3464E" w14:textId="187BF17F" w:rsidR="00742179" w:rsidRPr="00B159A7" w:rsidRDefault="00742179" w:rsidP="00D2099A">
    <w:pPr>
      <w:pStyle w:val="EPFooter"/>
    </w:pPr>
    <w:r w:rsidRPr="00B159A7">
      <w:t>PE</w:t>
    </w:r>
    <w:r w:rsidRPr="00742179">
      <w:rPr>
        <w:rStyle w:val="HideTWBExt"/>
      </w:rPr>
      <w:t>&lt;NoPE&gt;</w:t>
    </w:r>
    <w:r w:rsidRPr="00B159A7">
      <w:t>773.390</w:t>
    </w:r>
    <w:r w:rsidRPr="00742179">
      <w:rPr>
        <w:rStyle w:val="HideTWBExt"/>
      </w:rPr>
      <w:t>&lt;/NoPE&gt;&lt;Version&gt;</w:t>
    </w:r>
    <w:r w:rsidRPr="00B159A7">
      <w:t>v01-00</w:t>
    </w:r>
    <w:r w:rsidRPr="00742179">
      <w:rPr>
        <w:rStyle w:val="HideTWBExt"/>
      </w:rPr>
      <w:t>&lt;/Version&gt;</w:t>
    </w:r>
    <w:r w:rsidRPr="00B159A7">
      <w:tab/>
    </w:r>
    <w:r w:rsidRPr="00B159A7">
      <w:fldChar w:fldCharType="begin"/>
    </w:r>
    <w:r w:rsidRPr="00B159A7">
      <w:instrText xml:space="preserve"> PAGE  \* MERGEFORMAT </w:instrText>
    </w:r>
    <w:r w:rsidRPr="00B159A7">
      <w:fldChar w:fldCharType="separate"/>
    </w:r>
    <w:r w:rsidR="008B6AB1">
      <w:rPr>
        <w:noProof/>
      </w:rPr>
      <w:t>74</w:t>
    </w:r>
    <w:r w:rsidRPr="00B159A7">
      <w:fldChar w:fldCharType="end"/>
    </w:r>
    <w:r w:rsidRPr="00B159A7">
      <w:t>/</w:t>
    </w:r>
    <w:fldSimple w:instr=" NUMPAGES  \* MERGEFORMAT ">
      <w:r w:rsidR="008B6AB1">
        <w:rPr>
          <w:noProof/>
        </w:rPr>
        <w:t>74</w:t>
      </w:r>
    </w:fldSimple>
    <w:r w:rsidRPr="00B159A7">
      <w:tab/>
    </w:r>
    <w:r w:rsidRPr="00742179">
      <w:rPr>
        <w:rStyle w:val="HideTWBExt"/>
      </w:rPr>
      <w:t>&lt;PathFdR&gt;</w:t>
    </w:r>
    <w:r w:rsidRPr="00B159A7">
      <w:t>AM\1321470FI.docx</w:t>
    </w:r>
    <w:r w:rsidRPr="00742179">
      <w:rPr>
        <w:rStyle w:val="HideTWBExt"/>
      </w:rPr>
      <w:t>&lt;/PathFdR&gt;</w:t>
    </w:r>
  </w:p>
  <w:p w14:paraId="2CD5091A" w14:textId="1A8BF98D" w:rsidR="00742179" w:rsidRPr="00B159A7" w:rsidRDefault="00742179" w:rsidP="00D2099A">
    <w:pPr>
      <w:pStyle w:val="EPFooter2"/>
    </w:pPr>
    <w:r w:rsidRPr="00B159A7">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B8551" w14:textId="52C3A5E8" w:rsidR="00742179" w:rsidRPr="00B159A7" w:rsidRDefault="00742179" w:rsidP="00D2099A">
    <w:pPr>
      <w:pStyle w:val="EPFooter"/>
    </w:pPr>
    <w:r w:rsidRPr="00742179">
      <w:rPr>
        <w:rStyle w:val="HideTWBExt"/>
      </w:rPr>
      <w:t>&lt;PathFdR&gt;</w:t>
    </w:r>
    <w:r w:rsidRPr="00B159A7">
      <w:t>AM\1321470FI.docx</w:t>
    </w:r>
    <w:r w:rsidRPr="00742179">
      <w:rPr>
        <w:rStyle w:val="HideTWBExt"/>
      </w:rPr>
      <w:t>&lt;/PathFdR&gt;</w:t>
    </w:r>
    <w:r w:rsidRPr="00B159A7">
      <w:tab/>
    </w:r>
    <w:r w:rsidRPr="00B159A7">
      <w:fldChar w:fldCharType="begin"/>
    </w:r>
    <w:r w:rsidRPr="00B159A7">
      <w:instrText xml:space="preserve"> PAGE  \* MERGEFORMAT </w:instrText>
    </w:r>
    <w:r w:rsidRPr="00B159A7">
      <w:fldChar w:fldCharType="separate"/>
    </w:r>
    <w:r w:rsidR="008B6AB1">
      <w:rPr>
        <w:noProof/>
      </w:rPr>
      <w:t>73</w:t>
    </w:r>
    <w:r w:rsidRPr="00B159A7">
      <w:fldChar w:fldCharType="end"/>
    </w:r>
    <w:r w:rsidRPr="00B159A7">
      <w:t>/</w:t>
    </w:r>
    <w:fldSimple w:instr=" NUMPAGES  \* MERGEFORMAT ">
      <w:r w:rsidR="008B6AB1">
        <w:rPr>
          <w:noProof/>
        </w:rPr>
        <w:t>74</w:t>
      </w:r>
    </w:fldSimple>
    <w:r w:rsidRPr="00B159A7">
      <w:tab/>
      <w:t>PE</w:t>
    </w:r>
    <w:r w:rsidRPr="00742179">
      <w:rPr>
        <w:rStyle w:val="HideTWBExt"/>
      </w:rPr>
      <w:t>&lt;NoPE&gt;</w:t>
    </w:r>
    <w:r w:rsidRPr="00B159A7">
      <w:t>773.390</w:t>
    </w:r>
    <w:r w:rsidRPr="00742179">
      <w:rPr>
        <w:rStyle w:val="HideTWBExt"/>
      </w:rPr>
      <w:t>&lt;/NoPE&gt;&lt;Version&gt;</w:t>
    </w:r>
    <w:r w:rsidRPr="00B159A7">
      <w:t>v01-00</w:t>
    </w:r>
    <w:r w:rsidRPr="00742179">
      <w:rPr>
        <w:rStyle w:val="HideTWBExt"/>
      </w:rPr>
      <w:t>&lt;/Version&gt;</w:t>
    </w:r>
  </w:p>
  <w:p w14:paraId="12EE5E55" w14:textId="18AECE44" w:rsidR="00742179" w:rsidRPr="00B159A7" w:rsidRDefault="00742179" w:rsidP="00D2099A">
    <w:pPr>
      <w:pStyle w:val="EPFooter2"/>
    </w:pPr>
    <w:r w:rsidRPr="00B159A7">
      <w:tab/>
    </w:r>
    <w:r w:rsidRPr="00B159A7">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BBD3E" w14:textId="77777777" w:rsidR="00742179" w:rsidRPr="00B159A7" w:rsidRDefault="00742179" w:rsidP="00D2099A">
    <w:pPr>
      <w:pStyle w:val="EPFooter"/>
    </w:pPr>
    <w:r w:rsidRPr="00742179">
      <w:rPr>
        <w:rStyle w:val="HideTWBExt"/>
      </w:rPr>
      <w:t>&lt;PathFdR&gt;</w:t>
    </w:r>
    <w:r w:rsidRPr="00B159A7">
      <w:t>AM\1321470FI.docx</w:t>
    </w:r>
    <w:r w:rsidRPr="00742179">
      <w:rPr>
        <w:rStyle w:val="HideTWBExt"/>
      </w:rPr>
      <w:t>&lt;/PathFdR&gt;</w:t>
    </w:r>
    <w:r w:rsidRPr="00B159A7">
      <w:tab/>
    </w:r>
    <w:r w:rsidRPr="00B159A7">
      <w:tab/>
      <w:t>PE</w:t>
    </w:r>
    <w:r w:rsidRPr="00742179">
      <w:rPr>
        <w:rStyle w:val="HideTWBExt"/>
      </w:rPr>
      <w:t>&lt;NoPE&gt;</w:t>
    </w:r>
    <w:r w:rsidRPr="00B159A7">
      <w:t>773.390</w:t>
    </w:r>
    <w:r w:rsidRPr="00742179">
      <w:rPr>
        <w:rStyle w:val="HideTWBExt"/>
      </w:rPr>
      <w:t>&lt;/NoPE&gt;&lt;Version&gt;</w:t>
    </w:r>
    <w:r w:rsidRPr="00B159A7">
      <w:t>v01-00</w:t>
    </w:r>
    <w:r w:rsidRPr="00742179">
      <w:rPr>
        <w:rStyle w:val="HideTWBExt"/>
      </w:rPr>
      <w:t>&lt;/Version&gt;</w:t>
    </w:r>
  </w:p>
  <w:p w14:paraId="5D894F02" w14:textId="0262CAF1" w:rsidR="00742179" w:rsidRPr="00B159A7" w:rsidRDefault="00742179" w:rsidP="00D2099A">
    <w:pPr>
      <w:pStyle w:val="EPFooter2"/>
    </w:pPr>
    <w:r w:rsidRPr="00B159A7">
      <w:t>FI</w:t>
    </w:r>
    <w:r w:rsidRPr="00B159A7">
      <w:tab/>
    </w:r>
    <w:r w:rsidRPr="00B159A7">
      <w:rPr>
        <w:b w:val="0"/>
        <w:i/>
        <w:color w:val="C0C0C0"/>
        <w:sz w:val="22"/>
      </w:rPr>
      <w:t>Moninaisuudessaan yhtenäinen</w:t>
    </w:r>
    <w:r w:rsidRPr="00B159A7">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5B90CA" w14:textId="77777777" w:rsidR="00742179" w:rsidRPr="00B159A7" w:rsidRDefault="00742179">
      <w:r w:rsidRPr="00B159A7">
        <w:separator/>
      </w:r>
    </w:p>
  </w:footnote>
  <w:footnote w:type="continuationSeparator" w:id="0">
    <w:p w14:paraId="2ADE82C8" w14:textId="77777777" w:rsidR="00742179" w:rsidRPr="00B159A7" w:rsidRDefault="00742179">
      <w:r w:rsidRPr="00B159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8555A" w14:textId="77777777" w:rsidR="008B6AB1" w:rsidRDefault="008B6A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D63D9" w14:textId="77777777" w:rsidR="008B6AB1" w:rsidRDefault="008B6A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EFCC6" w14:textId="77777777" w:rsidR="008B6AB1" w:rsidRDefault="008B6A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removePersonalInformation/>
  <w:removeDateAndTime/>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20/05/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641481 HideTWBInt;}}{\*\rsidtbl \rsid24658\rsid223860\rsid735077\rsid1718133\rsid2892074\rsid3565327_x000d__x000a_\rsid4666813\rsid5641481\rsid6641733\rsid7823322\rsid9636012\rsid10377208\rsid11215221\rsid11549030\rsid12154954\rsid14224502\rsid14382809\rsid14424199\rsid15204470\rsid15285974\rsid15950462\rsid16324206\rsid16662270}{\mmathPr\mmathFont34\mbrkBin0_x000d__x000a_\mbrkBinSub0\msmallFrac0\mdispDef1\mlMargin0\mrMargin0\mdefJc1\mwrapIndent1440\mintLim0\mnaryLim1}{\info{\author NOTARIDOU Aikaterini}{\operator Aikaterini NOTARIDOU}{\creatim\yr2025\mo5\dy20\hr11\min44}{\revtim\yr2025\mo5\dy20\hr11\min44}{\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4148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4224502 \chftnsep _x000d__x000a_\par }}{\*\ftnsepc \ltrpar \pard\plain \ltrpar\ql \li0\ri0\widctlpar\wrapdefault\aspalpha\aspnum\faauto\adjustright\rin0\lin0\itap0 \rtlch\fcs1 \af0\afs20\alang1025 \ltrch\fcs0 \fs24\lang2057\langfe2057\cgrid\langnp2057\langfenp2057 {\rtlch\fcs1 \af0 _x000d__x000a_\ltrch\fcs0 \insrsid14224502 \chftnsepc _x000d__x000a_\par }}{\*\aftnsep \ltrpar \pard\plain \ltrpar\ql \li0\ri0\widctlpar\wrapdefault\aspalpha\aspnum\faauto\adjustright\rin0\lin0\itap0 \rtlch\fcs1 \af0\afs20\alang1025 \ltrch\fcs0 \fs24\lang2057\langfe2057\cgrid\langnp2057\langfenp2057 {\rtlch\fcs1 \af0 _x000d__x000a_\ltrch\fcs0 \insrsid14224502 \chftnsep _x000d__x000a_\par }}{\*\aftnsepc \ltrpar \pard\plain \ltrpar\ql \li0\ri0\widctlpar\wrapdefault\aspalpha\aspnum\faauto\adjustright\rin0\lin0\itap0 \rtlch\fcs1 \af0\afs20\alang1025 \ltrch\fcs0 \fs24\lang2057\langfe2057\cgrid\langnp2057\langfenp2057 {\rtlch\fcs1 \af0 _x000d__x000a_\ltrch\fcs0 \insrsid142245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641481\charrsid15009709 {\*\bkmkstart ReplaceBookmark}#}{\rtlch\fcs1 \af1 \ltrch\fcs0 _x000d__x000a_\cs17\v\f1\fs20\cf15\insrsid5641481\charrsid15009709 &gt;&gt;&gt;CVAR@@AmendA}{\rtlch\fcs1 \af0 \ltrch\fcs0 \insrsid5641481\charrsid1500970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a_x000d__x000a_c3c4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88753 HideTWBExt;}{\*\cs18 \additive \v\f1\fs20\cf15 _x000d__x000a_\spriority0 \styrsid13188753 HideTWBInt;}{\s19\ql \li0\ri0\sa120\nowidctlpar\wrapdefault\aspalpha\aspnum\faauto\adjustright\rin0\lin0\itap0 \rtlch\fcs1 \af0\afs20\alang1025 \ltrch\fcs0 \fs24\lang2057\langfe2057\cgrid\langnp2057\langfenp2057 _x000d__x000a_\sbasedon0 \snext19 \spriority0 \styrsid13188753 Normal6a;}{\s20\ql \li0\ri0\nowidctlpar\wrapdefault\aspalpha\aspnum\faauto\adjustright\rin0\lin0\itap0 \rtlch\fcs1 \af0\afs20\alang1025 \ltrch\fcs0 \b\fs24\lang2057\langfe2057\cgrid\langnp2057\langfenp2057 _x000d__x000a_\sbasedon0 \snext20 \spriority0 \styrsid13188753 NormalBold;}{\s21\qr \li0\ri0\sb240\sa240\nowidctlpar\wrapdefault\aspalpha\aspnum\faauto\adjustright\rin0\lin0\itap0 \rtlch\fcs1 \af0\afs20\alang1025 \ltrch\fcs0 _x000d__x000a_\fs24\lang2057\langfe2057\cgrid\langnp2057\langfenp2057 \sbasedon0 \snext21 \spriority0 \styrsid13188753 AmOrLang;}{\s22\qc \li0\ri0\sa240\nowidctlpar\wrapdefault\aspalpha\aspnum\faauto\adjustright\rin0\lin0\itap0 \rtlch\fcs1 \af0\afs20\alang1025 _x000d__x000a_\ltrch\fcs0 \i\fs24\lang2057\langfe2057\cgrid\langnp2057\langfenp2057 \sbasedon0 \snext22 \spriority0 \styrsid1318875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188753 AmNumberTabs;}}{\*\rsidtbl \rsid24658\rsid223860\rsid735077\rsid1718133\rsid2892074\rsid3565327\rsid4666813\rsid6641733\rsid7823322_x000d__x000a_\rsid9636012\rsid10369668\rsid10377208\rsid11215221\rsid11549030\rsid12154954\rsid13188753\rsid14382809\rsid14424199\rsid15204470\rsid15285974\rsid15950462\rsid16324206\rsid16662270}{\mmathPr\mmathFont34\mbrkBin0\mbrkBinSub0\msmallFrac0\mdispDef1_x000d__x000a_\mlMargin0\mrMargin0\mdefJc1\mwrapIndent1440\mintLim0\mnaryLim1}{\info{\author NOTARIDOU Aikaterini}{\operator Aikaterini NOTARIDOU}{\creatim\yr2025\mo5\dy20\hr11\min38}{\revtim\yr2025\mo5\dy20\hr11\min38}{\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369668 \chftnsep _x000d__x000a_\par }}{\*\ftnsepc \ltrpar \pard\plain \ltrpar\ql \li0\ri0\widctlpar\wrapdefault\aspalpha\aspnum\faauto\adjustright\rin0\lin0\itap0 \rtlch\fcs1 \af0\afs20\alang1025 \ltrch\fcs0 \fs24\lang2057\langfe2057\cgrid\langnp2057\langfenp2057 {\rtlch\fcs1 \af0 _x000d__x000a_\ltrch\fcs0 \insrsid10369668 \chftnsepc _x000d__x000a_\par }}{\*\aftnsep \ltrpar \pard\plain \ltrpar\ql \li0\ri0\widctlpar\wrapdefault\aspalpha\aspnum\faauto\adjustright\rin0\lin0\itap0 \rtlch\fcs1 \af0\afs20\alang1025 \ltrch\fcs0 \fs24\lang2057\langfe2057\cgrid\langnp2057\langfenp2057 {\rtlch\fcs1 \af0 _x000d__x000a_\ltrch\fcs0 \insrsid10369668 \chftnsep _x000d__x000a_\par }}{\*\aftnsepc \ltrpar \pard\plain \ltrpar\ql \li0\ri0\widctlpar\wrapdefault\aspalpha\aspnum\faauto\adjustright\rin0\lin0\itap0 \rtlch\fcs1 \af0\afs20\alang1025 \ltrch\fcs0 \fs24\lang2057\langfe2057\cgrid\langnp2057\langfenp2057 {\rtlch\fcs1 \af0 _x000d__x000a_\ltrch\fcs0 \insrsid103696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188753 \rtlch\fcs1 _x000d__x000a_\af0\afs20\alang1025 \ltrch\fcs0 \b\fs24\lang2057\langfe2057\cgrid\langnp2057\langfenp2057 {\rtlch\fcs1 \af0 \ltrch\fcs0 \cs17\b0\v\fs20\cf9\lang1024\langfe1024\loch\af1\hich\af1\dbch\af31501\noproof\insrsid13188753\charrsid15009709 {\*\bkmkstart restartA_x000d__x000a_}\hich\af1\dbch\af31501\loch\f1 &lt;AmendA&gt;}{\rtlch\fcs1 \af0 \ltrch\fcs0 \insrsid13188753\charrsid15009709 Amendment\tab \tab }{\rtlch\fcs1 \af0 \ltrch\fcs0 _x000d__x000a_\cs17\b0\v\fs20\cf9\lang1024\langfe1024\loch\af1\hich\af1\dbch\af31501\noproof\insrsid13188753\charrsid15009709 \hich\af1\dbch\af31501\loch\f1 &lt;NumAmA&gt;}{\rtlch\fcs1 \af0 \ltrch\fcs0 \insrsid13188753\charrsid15009709 #}{\rtlch\fcs1 \af1 \ltrch\fcs0 _x000d__x000a_\cs18\v\f1\fs20\cf15\insrsid13188753\charrsid15009709 ENMIENDA@NRAM@}{\rtlch\fcs1 \af0 \ltrch\fcs0 \insrsid13188753\charrsid15009709 #}{\rtlch\fcs1 \af0 \ltrch\fcs0 _x000d__x000a_\cs17\b0\v\fs20\cf9\lang1024\langfe1024\loch\af1\hich\af1\dbch\af31501\noproof\insrsid13188753\charrsid15009709 \hich\af1\dbch\af31501\loch\f1 &lt;/NumAmA&gt;}{\rtlch\fcs1 \af0 \ltrch\fcs0 \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RepeatBlock-By&gt;}{\rtlch\fcs1 \af0 \ltrch\fcs0 \insrsid13188753\charrsid15009709 #}{\rtlch\fcs1 _x000d__x000a_\af1 \ltrch\fcs0 \cs18\v\f1\fs20\cf15\insrsid13188753\charrsid15009709 (MOD@InsideLoop()}{\rtlch\fcs1 \af0 \ltrch\fcs0 \insrsid13188753\charrsid15009709 ##}{\rtlch\fcs1 \af1 \ltrch\fcs0 \cs18\v\f1\fs20\cf15\insrsid13188753\charrsid15009709 _x000d__x000a_&gt;&gt;&gt;@[ZMEMBERSMSG]@}{\rtlch\fcs1 \af0 \ltrch\fcs0 \insrsid13188753\charrsid15009709 #}{\rtlch\fcs1 \af0 \ltrch\fcs0 \cs17\b0\v\fs20\cf9\lang1024\langfe1024\loch\af1\hich\af1\dbch\af31501\noproof\insrsid13188753\charrsid15009709 _x000d__x000a_\hich\af1\dbch\af31501\loch\f1 &lt;Members&gt;}{\rtlch\fcs1 \af0 \ltrch\fcs0 \insrsid13188753\charrsid15009709 #}{\rtlch\fcs1 \af1 \ltrch\fcs0 \cs18\v\f1\fs20\cf15\insrsid13188753\charrsid15009709 (MOD@InsideLoop(\'a7)}{\rtlch\fcs1 \af0 \ltrch\fcs0 _x000d__x000a_\insrsid13188753\charrsid15009709 #}{\rtlch\fcs1 \af0 \ltrch\fcs0 \cf10\insrsid13188753\charrsid15009709 \u9668\'3f}{\rtlch\fcs1 \af0 \ltrch\fcs0 \insrsid13188753\charrsid15009709 #}{\rtlch\fcs1 \af1 \ltrch\fcs0 _x000d__x000a_\cs18\v\f1\fs20\cf15\insrsid13188753\charrsid15009709 TVTMEMBERS\'a7@MEMBERS@}{\rtlch\fcs1 \af0 \ltrch\fcs0 \insrsid13188753\charrsid15009709 #}{\rtlch\fcs1 \af0 \ltrch\fcs0 \cf10\insrsid13188753\charrsid15009709 \u9658\'3f}{\rtlch\fcs1 \af0 \ltrch\fcs0 _x000d__x000a_\cs17\b0\v\fs20\cf9\lang1024\langfe1024\loch\af1\hich\af1\dbch\af31501\noproof\insrsid13188753\charrsid15009709 \hich\af1\dbch\af31501\loch\f1 &lt;/Members&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uNomDe&gt;&lt;OptDel&gt;}{\rtlch\fcs1 \af0 \ltrch\fcs0 \insrsid13188753\charrsid15009709 #}{\rtlch\fcs1 \af1 \ltrch\fcs0 _x000d__x000a_\cs18\v\f1\fs20\cf15\insrsid13188753\charrsid15009709 MNU[ONBEHALFYES][NOTAPP]@CHOICE@}{\rtlch\fcs1 \af0 \ltrch\fcs0 \insrsid13188753\charrsid15009709 #}{\rtlch\fcs1 \af0 \ltrch\fcs0 _x000d__x000a_\cs17\v\fs20\cf9\lang1024\langfe1024\loch\af1\hich\af1\dbch\af31501\noproof\insrsid13188753\charrsid15009709 \hich\af1\dbch\af31501\loch\f1 &lt;/OptDel&gt;&lt;/AuNomDe&gt;}{\rtlch\fcs1 \af0 \ltrch\fcs0 \insrsid13188753\charrsid15009709 _x000d__x000a_\par &lt;&lt;&lt;}{\rtlch\fcs1 \af0 \ltrch\fcs0 \cs17\v\fs20\cf9\lang1024\langfe1024\loch\af1\hich\af1\dbch\af31501\noproof\insrsid13188753\charrsid15009709 \hich\af1\dbch\af31501\loch\f1 &lt;/RepeatBlock-By&gt;}{\rtlch\fcs1 \af0 \ltrch\fcs0 _x000d__x000a_\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DocAmend&gt;}{\rtlch\fcs1 \af0 \ltrch\fcs0 \insrsid13188753\charrsid15009709 _x000d__x000a_Draft legislative resolution}{\rtlch\fcs1 \af0 \ltrch\fcs0 \cs17\b0\v\fs20\cf9\lang1024\langfe1024\loch\af1\hich\af1\dbch\af31501\noproof\insrsid13188753\charrsid15009709 \hich\af1\dbch\af31501\loch\f1 &lt;/DocAmend&gt;}{\rtlch\fcs1 \af0 \ltrch\fcs0 _x000d__x000a_\insrsid13188753\charrsid15009709 _x000d__x000a_\par }{\rtlch\fcs1 \af0 \ltrch\fcs0 \cs17\b0\v\fs20\cf9\lang1024\langfe1024\loch\af1\hich\af1\dbch\af31501\noproof\insrsid13188753\charrsid15009709 \hich\af1\dbch\af31501\loch\f1 &lt;Article&gt;}{\rtlch\fcs1 \af0 \ltrch\fcs0 \cf10\insrsid13188753\charrsid15009709 _x000d__x000a_\u9668\'3f}{\rtlch\fcs1 \af0 \ltrch\fcs0 \insrsid13188753\charrsid15009709 #}{\rtlch\fcs1 \af1 \ltrch\fcs0 \cs18\v\f1\fs20\cf15\insrsid13188753\charrsid15009709 TVTRESPART@RESPART@}{\rtlch\fcs1 \af0 \ltrch\fcs0 \insrsid13188753\charrsid15009709 #}{_x000d__x000a_\rtlch\fcs1 \af0 \ltrch\fcs0 \cf10\insrsid13188753\charrsid15009709 \u9658\'3f}{\rtlch\fcs1 \af0 \ltrch\fcs0 \cs17\b0\v\fs20\cf9\lang1024\langfe1024\loch\af1\hich\af1\dbch\af31501\noproof\insrsid13188753\charrsid15009709 \hich\af1\dbch\af31501\loch\f1 _x000d__x000a_&lt;/Article&gt;}{\rtlch\fcs1 \af0 \ltrch\fcs0 \insrsid13188753\charrsid1500970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188753\charrsid15009709 Draft legislative resolution\cell Amendment\cell }\pard\plain \ltrpar\ql \li0\ri0\widctlpar\intbl\wrapdefault\aspalpha\aspnum\faauto\adjustright\rin0\lin0 \rtlch\fcs1 \af0\afs20\alang1025 _x000d__x000a_\ltrch\fcs0 \fs24\lang2057\langfe2057\cgrid\langnp2057\langfenp2057 {\rtlch\fcs1 \af0 \ltrch\fcs0 \insrsid13188753\charrsid1500970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188753\charrsid15009709 ##\cell ##}{\rtlch\fcs1 \af0\afs24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188753 \rtlch\fcs1 \af0\afs20\alang1025 \ltrch\fcs0 \fs24\lang2057\langfe2057\cgrid\langnp2057\langfenp2057 {\rtlch\fcs1 \af0 \ltrch\fcs0 _x000d__x000a_\insrsid13188753\charrsid15009709 Or. }{\rtlch\fcs1 \af0 \ltrch\fcs0 \cs17\v\fs20\cf9\lang1024\langfe1024\loch\af1\hich\af1\dbch\af31501\noproof\insrsid13188753\charrsid15009709 \hich\af1\dbch\af31501\loch\f1 &lt;Original&gt;}{\rtlch\fcs1 \af0 \ltrch\fcs0 _x000d__x000a_\insrsid13188753\charrsid15009709 #}{\rtlch\fcs1 \af1 \ltrch\fcs0 \cs18\v\f1\fs20\cf15\insrsid13188753\charrsid15009709 KEY(MAIN/LANGMIN)sh@ORLANGMSG@}{\rtlch\fcs1 \af0 \ltrch\fcs0 \insrsid13188753\charrsid15009709 #}{\rtlch\fcs1 \af0 \ltrch\fcs0 _x000d__x000a_\cs17\v\fs20\cf9\lang1024\langfe1024\loch\af1\hich\af1\dbch\af31501\noproof\insrsid13188753\charrsid15009709 \hich\af1\dbch\af31501\loch\f1 &lt;/Original&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a_x000d__x000a_aff0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073 HideTWBExt;}{\*\cs18 \additive \v\f1\fs20\cf15 _x000d__x000a_\spriority0 \styrsid990073 HideTWBInt;}{\s19\ql \li0\ri0\sa120\nowidctlpar\wrapdefault\aspalpha\aspnum\faauto\adjustright\rin0\lin0\itap0 \rtlch\fcs1 \af0\afs20\alang1025 \ltrch\fcs0 \fs24\lang2057\langfe2057\cgrid\langnp2057\langfenp2057 _x000d__x000a_\sbasedon0 \snext19 \spriority0 \styrsid990073 Normal6a;}{\s20\ql \li0\ri0\nowidctlpar\wrapdefault\aspalpha\aspnum\faauto\adjustright\rin0\lin0\itap0 \rtlch\fcs1 \af0\afs20\alang1025 \ltrch\fcs0 \b\fs24\lang2057\langfe2057\cgrid\langnp2057\langfenp2057 _x000d__x000a_\sbasedon0 \snext20 \spriority0 \styrsid990073 NormalBold;}{\s21\ql \li0\ri0\sa240\nowidctlpar\wrapdefault\aspalpha\aspnum\faauto\adjustright\rin0\lin0\itap0 \rtlch\fcs1 \af0\afs20\alang1025 \ltrch\fcs0 _x000d__x000a_\i\fs24\lang2057\langfe2057\cgrid\langnp2057\langfenp2057 \sbasedon0 \snext21 \spriority0 \styrsid990073 AmJustText;}{\s22\qc \li0\ri0\sb240\sa240\nowidctlpar\wrapdefault\aspalpha\aspnum\faauto\adjustright\rin0\lin0\itap0 \rtlch\fcs1 \af0\afs20\alang1025 _x000d__x000a_\ltrch\fcs0 \i\fs24\lang2057\langfe2057\cgrid\langnp2057\langfenp2057 \sbasedon0 \snext22 \spriority0 \styrsid990073 AmCrossRef;}{\s23\qc \li0\ri0\sb240\sa240\keepn\nowidctlpar\wrapdefault\aspalpha\aspnum\faauto\adjustright\rin0\lin0\itap0 \rtlch\fcs1 _x000d__x000a_\af0\afs20\alang1025 \ltrch\fcs0 \i\fs24\lang2057\langfe2057\cgrid\langnp2057\langfenp2057 \sbasedon0 \snext21 \spriority0 \styrsid990073 AmJustTitle;}{_x000d__x000a_\s24\qr \li0\ri0\sb240\sa240\nowidctlpar\wrapdefault\aspalpha\aspnum\faauto\adjustright\rin0\lin0\itap0 \rtlch\fcs1 \af0\afs20\alang1025 \ltrch\fcs0 \fs24\lang2057\langfe2057\cgrid\langnp2057\langfenp2057 \sbasedon0 \snext24 \spriority0 \styrsid990073 _x000d__x000a_AmOrLang;}{\s25\qc \li0\ri0\sa240\nowidctlpar\wrapdefault\aspalpha\aspnum\faauto\adjustright\rin0\lin0\itap0 \rtlch\fcs1 \af0\afs20\alang1025 \ltrch\fcs0 \i\fs24\lang2057\langfe2057\cgrid\langnp2057\langfenp2057 _x000d__x000a_\sbasedon0 \snext25 \spriority0 \styrsid99007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073 AmNumberTabs;}}{\*\rsidtbl \rsid24658\rsid223860\rsid735077\rsid990073\rsid1718133\rsid2892074\rsid3565327\rsid4666813\rsid6641733_x000d__x000a_\rsid7823322\rsid9182298\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0\hr11\min38}{\revtim\yr2025\mo5\dy20\hr11\min38}{\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073\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EP\\AppData\\Local\\Temp\\Blank1.dotx}{\*\ftnsep \ltrpar \pard\plain \ltrpar\ql \li0\ri0\widctlpar\wrapdefault\aspalpha\aspnum\faauto\adjustright\rin0\lin0\itap0 _x000d__x000a_\rtlch\fcs1 \af0\afs20\alang1025 \ltrch\fcs0 \fs24\lang2057\langfe2057\cgrid\langnp2057\langfenp2057 {\rtlch\fcs1 \af0 \ltrch\fcs0 \insrsid9182298 \chftnsep _x000d__x000a_\par }}{\*\ftnsepc \ltrpar \pard\plain \ltrpar\ql \li0\ri0\widctlpar\wrapdefault\aspalpha\aspnum\faauto\adjustright\rin0\lin0\itap0 \rtlch\fcs1 \af0\afs20\alang1025 \ltrch\fcs0 \fs24\lang2057\langfe2057\cgrid\langnp2057\langfenp2057 {\rtlch\fcs1 \af0 _x000d__x000a_\ltrch\fcs0 \insrsid9182298 \chftnsepc _x000d__x000a_\par }}{\*\aftnsep \ltrpar \pard\plain \ltrpar\ql \li0\ri0\widctlpar\wrapdefault\aspalpha\aspnum\faauto\adjustright\rin0\lin0\itap0 \rtlch\fcs1 \af0\afs20\alang1025 \ltrch\fcs0 \fs24\lang2057\langfe2057\cgrid\langnp2057\langfenp2057 {\rtlch\fcs1 \af0 _x000d__x000a_\ltrch\fcs0 \insrsid9182298 \chftnsep _x000d__x000a_\par }}{\*\aftnsepc \ltrpar \pard\plain \ltrpar\ql \li0\ri0\widctlpar\wrapdefault\aspalpha\aspnum\faauto\adjustright\rin0\lin0\itap0 \rtlch\fcs1 \af0\afs20\alang1025 \ltrch\fcs0 \fs24\lang2057\langfe2057\cgrid\langnp2057\langfenp2057 {\rtlch\fcs1 \af0 _x000d__x000a_\ltrch\fcs0 \insrsid91822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073 \rtlch\fcs1 _x000d__x000a_\af0\afs20\alang1025 \ltrch\fcs0 \b\fs24\lang2057\langfe2057\cgrid\langnp2057\langfenp2057 {\rtlch\fcs1 \af0 \ltrch\fcs0 \cs17\b0\v\fs20\cf9\lang1024\langfe1024\loch\af1\hich\af1\dbch\af31501\noproof\insrsid990073\charrsid15009709 {\*\bkmkstart restartB}_x000d__x000a_\hich\af1\dbch\af31501\loch\f1 &lt;AmendB&gt;}{\rtlch\fcs1 \af0 \ltrch\fcs0 \insrsid990073\charrsid15009709 Amendment\tab \tab }{\rtlch\fcs1 \af0 \ltrch\fcs0 _x000d__x000a_\cs17\b0\v\fs20\cf9\lang1024\langfe1024\loch\af1\hich\af1\dbch\af31501\noproof\insrsid990073\charrsid15009709 \hich\af1\dbch\af31501\loch\f1 &lt;NumAmB&gt;}{\rtlch\fcs1 \af0 \ltrch\fcs0 \insrsid990073\charrsid15009709 #}{\rtlch\fcs1 \af1 \ltrch\fcs0 _x000d__x000a_\cs18\v\f1\fs20\cf15\insrsid990073\charrsid15009709 ENMIENDA@NRAM@}{\rtlch\fcs1 \af0 \ltrch\fcs0 \insrsid990073\charrsid15009709 #}{\rtlch\fcs1 \af0 \ltrch\fcs0 _x000d__x000a_\cs17\b0\v\fs20\cf9\lang1024\langfe1024\loch\af1\hich\af1\dbch\af31501\noproof\insrsid990073\charrsid15009709 \hich\af1\dbch\af31501\loch\f1 &lt;/NumAmB&gt;}{\rtlch\fcs1 \af0 \ltrch\fcs0 \insrsid990073\charrsid15009709 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RepeatBlock-By&gt;}{\rtlch\fcs1 \af0 \ltrch\fcs0 \insrsid990073\charrsid15009709 #}{\rtlch\fcs1 \af1 _x000d__x000a_\ltrch\fcs0 \cs18\v\f1\fs20\cf15\insrsid990073\charrsid15009709 (MOD@InsideLoop()}{\rtlch\fcs1 \af0 \ltrch\fcs0 \insrsid990073\charrsid15009709 ##}{\rtlch\fcs1 \af1 \ltrch\fcs0 \cs18\v\f1\fs20\cf15\insrsid990073\charrsid15009709 &gt;&gt;&gt;@[ZMEMBERSMSG]@}{_x000d__x000a_\rtlch\fcs1 \af0 \ltrch\fcs0 \insrsid990073\charrsid15009709 #}{\rtlch\fcs1 \af0 \ltrch\fcs0 \cs17\b0\v\fs20\cf9\lang1024\langfe1024\loch\af1\hich\af1\dbch\af31501\noproof\insrsid990073\charrsid15009709 \hich\af1\dbch\af31501\loch\f1 &lt;Members&gt;}{_x000d__x000a_\rtlch\fcs1 \af0 \ltrch\fcs0 \insrsid990073\charrsid15009709 #}{\rtlch\fcs1 \af1 \ltrch\fcs0 \cs18\v\f1\fs20\cf15\insrsid990073\charrsid15009709 (MOD@InsideLoop(\'a7)}{\rtlch\fcs1 \af0 \ltrch\fcs0 \insrsid990073\charrsid15009709 #}{\rtlch\fcs1 \af0 _x000d__x000a_\ltrch\fcs0 \cf10\insrsid990073\charrsid15009709 \u9668\'3f}{\rtlch\fcs1 \af0 \ltrch\fcs0 \insrsid990073\charrsid15009709 #}{\rtlch\fcs1 \af1 \ltrch\fcs0 \cs18\v\f1\fs20\cf15\insrsid990073\charrsid15009709 TVTMEMBERS\'a7@MEMBERS@}{\rtlch\fcs1 \af0 _x000d__x000a_\ltrch\fcs0 \insrsid990073\charrsid15009709 #}{\rtlch\fcs1 \af0 \ltrch\fcs0 \cf10\insrsid990073\charrsid15009709 \u9658\'3f}{\rtlch\fcs1 \af0 \ltrch\fcs0 _x000d__x000a_\cs17\b0\v\fs20\cf9\lang1024\langfe1024\loch\af1\hich\af1\dbch\af31501\noproof\insrsid990073\charrsid15009709 \hich\af1\dbch\af31501\loch\f1 &lt;/Members&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uNomDe&gt;&lt;OptDel&gt;}{\rtlch\fcs1 \af0 \ltrch\fcs0 \insrsid990073\charrsid15009709 #}{\rtlch\fcs1 \af1 \ltrch\fcs0 _x000d__x000a_\cs18\v\f1\fs20\cf15\insrsid990073\charrsid15009709 MNU[ONBEHALFYES][NOTAPP]@CHOICE@}{\rtlch\fcs1 \af0 \ltrch\fcs0 \insrsid990073\charrsid15009709 #}{\rtlch\fcs1 \af0 \ltrch\fcs0 _x000d__x000a_\cs17\v\fs20\cf9\lang1024\langfe1024\loch\af1\hich\af1\dbch\af31501\noproof\insrsid990073\charrsid15009709 \hich\af1\dbch\af31501\loch\f1 &lt;/OptDel&gt;&lt;/AuNomDe&gt;}{\rtlch\fcs1 \af0 \ltrch\fcs0 \insrsid990073\charrsid15009709 _x000d__x000a_\par &lt;&lt;&lt;}{\rtlch\fcs1 \af0 \ltrch\fcs0 \cs17\v\fs20\cf9\lang1024\langfe1024\loch\af1\hich\af1\dbch\af31501\noproof\insrsid990073\charrsid15009709 \hich\af1\dbch\af31501\loch\f1 &lt;/RepeatBlock-By&gt;}{\rtlch\fcs1 \af0 \ltrch\fcs0 \insrsid990073\charrsid15009709 _x000d__x000a_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DocAmend&gt;}{\rtlch\fcs1 \af0 \ltrch\fcs0 \insrsid990073\charrsid15009709 #}{\rtlch\fcs1 \af1 _x000d__x000a_\ltrch\fcs0 \cs18\v\f1\fs20\cf15\insrsid990073\charrsid15009709 MNU[OPTPROPOSALCOD][OPTPROPOSALCNS][OPTPROPOSALNLE]@CHOICE@CODEMNU}{\rtlch\fcs1 \af0 \ltrch\fcs0 \insrsid990073\charrsid15009709 #}{\rtlch\fcs1 \af0 \ltrch\fcs0 _x000d__x000a_\cs17\b0\v\fs20\cf9\lang1024\langfe1024\loch\af1\hich\af1\dbch\af31501\noproof\insrsid990073\charrsid15009709 \hich\af1\dbch\af31501\loch\f1 &lt;/DocAmend&gt;}{\rtlch\fcs1 \af0 \ltrch\fcs0 \insrsid990073\charrsid15009709 _x000d__x000a_\par }\pard \ltrpar\s20\ql \li0\ri0\keepn\nowidctlpar\wrapdefault\aspalpha\aspnum\faauto\adjustright\rin0\lin0\itap0\pararsid990073 {\rtlch\fcs1 \af0 \ltrch\fcs0 _x000d__x000a_\cs17\b0\v\fs20\cf9\lang1024\langfe1024\loch\af1\hich\af1\dbch\af31501\noproof\insrsid990073\charrsid15009709 \hich\af1\dbch\af31501\loch\f1 &lt;Article&gt;}{\rtlch\fcs1 \af0 \ltrch\fcs0 \insrsid990073\charrsid15009709 #}{\rtlch\fcs1 \af1 \ltrch\fcs0 _x000d__x000a_\cs18\v\f1\fs20\cf15\insrsid990073\charrsid15009709 MNU[AMACTPARTYES][AMACTPARTNO]@CHOICE@AMACTMNU}{\rtlch\fcs1 \af0 \ltrch\fcs0 \insrsid990073\charrsid15009709 #}{\rtlch\fcs1 \af0 \ltrch\fcs0 _x000d__x000a_\cs17\b0\v\fs20\cf9\lang1024\langfe1024\loch\af1\hich\af1\dbch\af31501\noproof\insrsid990073\charrsid15009709 \hich\af1\dbch\af31501\loch\f1 &lt;/Article&gt;}{\rtlch\fcs1 \af0 \ltrch\fcs0 \insrsid990073\charrsid15009709 _x000d__x000a_\par }\pard\plain \ltrpar\ql \li0\ri0\keepn\widctlpar\wrapdefault\aspalpha\aspnum\faauto\adjustright\rin0\lin0\itap0\pararsid990073 \rtlch\fcs1 \af0\afs20\alang1025 \ltrch\fcs0 \fs24\lang2057\langfe2057\cgrid\langnp2057\langfenp2057 {\rtlch\fcs1 \af0 _x000d__x000a_\ltrch\fcs0 \cs17\v\fs20\cf9\lang1024\langfe1024\loch\af1\hich\af1\dbch\af31501\noproof\insrsid990073\charrsid15009709 \hich\af1\dbch\af31501\loch\f1 &lt;DocAmend2&gt;&lt;OptDel&gt;}{\rtlch\fcs1 \af0 \ltrch\fcs0 \insrsid990073\charrsid15009709 #}{\rtlch\fcs1 \af1 _x000d__x000a_\ltrch\fcs0 \cs18\v\f1\fs20\cf15\insrsid990073\charrsid15009709 MNU[OPTNRACTYES][NOTAPP]@CHOICE@AMACTMNU}{\rtlch\fcs1 \af0 \ltrch\fcs0 \insrsid990073\charrsid15009709 #}{\rtlch\fcs1 \af0 \ltrch\fcs0 _x000d__x000a_\cs17\v\fs20\cf9\lang1024\langfe1024\loch\af1\hich\af1\dbch\af31501\noproof\insrsid990073\charrsid15009709 \hich\af1\dbch\af31501\loch\f1 &lt;/OptDel&gt;&lt;/DocAmend2&gt;}{\rtlch\fcs1 \af0 \ltrch\fcs0 \insrsid990073\charrsid15009709 _x000d__x000a_\par }\pard \ltrpar\ql \li0\ri0\widctlpar\wrapdefault\aspalpha\aspnum\faauto\adjustright\rin0\lin0\itap0\pararsid990073 {\rtlch\fcs1 \af0 \ltrch\fcs0 \cs17\v\fs20\cf9\lang1024\langfe1024\loch\af1\hich\af1\dbch\af31501\noproof\insrsid990073\charrsid15009709 _x000d__x000a_\hich\af1\dbch\af31501\loch\f1 &lt;Article2&gt;&lt;OptDel&gt;}{\rtlch\fcs1 \af0 \ltrch\fcs0 \insrsid990073\charrsid15009709 #}{\rtlch\fcs1 \af1 \ltrch\fcs0 \cs18\v\f1\fs20\cf15\insrsid990073\charrsid15009709 MNU[OPTACTPARTYES][NOTAPP]@CHOICE@AMACTMNU}{\rtlch\fcs1 _x000d__x000a_\af0 \ltrch\fcs0 \insrsid990073\charrsid15009709 #}{\rtlch\fcs1 \af0 \ltrch\fcs0 \cs17\v\fs20\cf9\lang1024\langfe1024\loch\af1\hich\af1\dbch\af31501\noproof\insrsid990073\charrsid15009709 \hich\af1\dbch\af31501\loch\f1 &lt;/OptDel&gt;&lt;/Article2&gt;}{\rtlch\fcs1 _x000d__x000a_\af0 \ltrch\fcs0 \insrsid990073\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073\charrsid15009709 #}{\rtlch\fcs1 \af1 \ltrch\fcs0 \cs18\v\f1\fs20\cf15\insrsid990073\charrsid15009709 MNU[OPTLEFTAMACT][LEFTPROP]@CHOICE@AMACTMNU}{_x000d__x000a_\rtlch\fcs1 \af0 \ltrch\fcs0 \insrsid990073\charrsid15009709 #\cell Amendment\cell }\pard\plain \ltrpar\ql \li0\ri0\widctlpar\intbl\wrapdefault\aspalpha\aspnum\faauto\adjustright\rin0\lin0 \rtlch\fcs1 \af0\afs20\alang1025 \ltrch\fcs0 _x000d__x000a_\fs24\lang2057\langfe2057\cgrid\langnp2057\langfenp2057 {\rtlch\fcs1 \af0 \ltrch\fcs0 \insrsid990073\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073\charrsid15009709 ##\cell ##}{\rtlch\fcs1 \af0\afs24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073 \rtlch\fcs1 \af0\afs20\alang1025 \ltrch\fcs0 \fs24\lang2057\langfe2057\cgrid\langnp2057\langfenp2057 {\rtlch\fcs1 \af0 \ltrch\fcs0 _x000d__x000a_\insrsid990073\charrsid15009709 Or. }{\rtlch\fcs1 \af0 \ltrch\fcs0 \cs17\v\fs20\cf9\lang1024\langfe1024\loch\af1\hich\af1\dbch\af31501\noproof\insrsid990073\charrsid15009709 \hich\af1\dbch\af31501\loch\f1 &lt;Original&gt;}{\rtlch\fcs1 \af0 \ltrch\fcs0 _x000d__x000a_\insrsid990073\charrsid15009709 #}{\rtlch\fcs1 \af1 \ltrch\fcs0 \cs18\v\f1\fs20\cf15\insrsid990073\charrsid15009709 KEY(MAIN/LANGMIN)sh@ORLANGMSG@}{\rtlch\fcs1 \af0 \ltrch\fcs0 \insrsid990073\charrsid15009709 #}{\rtlch\fcs1 \af0 \ltrch\fcs0 _x000d__x000a_\cs17\v\fs20\cf9\lang1024\langfe1024\loch\af1\hich\af1\dbch\af31501\noproof\insrsid990073\charrsid15009709 \hich\af1\dbch\af31501\loch\f1 &lt;/Original&gt;}{\rtlch\fcs1 \af0 \ltrch\fcs0 \insrsid990073\charrsid15009709 _x000d__x000a_\par }\pard\plain \ltrpar\s22\qc \li0\ri0\sb240\sa240\nowidctlpar\wrapdefault\aspalpha\aspnum\faauto\adjustright\rin0\lin0\itap0\pararsid990073 \rtlch\fcs1 \af0\afs20\alang1025 \ltrch\fcs0 \i\fs24\lang2057\langfe2057\cgrid\langnp2057\langfenp2057 {\rtlch\fcs1 _x000d__x000a_\af0 \ltrch\fcs0 \cs17\i0\v\fs20\cf9\lang1024\langfe1024\loch\af1\hich\af1\dbch\af31501\noproof\insrsid990073\charrsid15009709 \hich\af1\dbch\af31501\loch\f1 &lt;OptDel&gt;}{\rtlch\fcs1 \af0 \ltrch\fcs0 \insrsid990073\charrsid15009709 #}{\rtlch\fcs1 \af1 _x000d__x000a_\ltrch\fcs0 \cs18\v\f1\fs20\cf15\insrsid990073\charrsid15009709 MNU[CROSSREFNO][CROSSREFYES]@CHOICE@}{\rtlch\fcs1 \af0 \ltrch\fcs0 \insrsid990073\charrsid15009709 #}{\rtlch\fcs1 \af0 \ltrch\fcs0 _x000d__x000a_\cs17\i0\v\fs20\cf9\lang1024\langfe1024\loch\af1\hich\af1\dbch\af31501\noproof\insrsid990073\charrsid15009709 \hich\af1\dbch\af31501\loch\f1 &lt;/OptDel&gt;}{\rtlch\fcs1 \af0 \ltrch\fcs0 \insrsid990073\charrsid15009709 _x000d__x000a_\par }\pard\plain \ltrpar\s23\qc \li0\ri0\sb240\sa240\keepn\nowidctlpar\wrapdefault\aspalpha\aspnum\faauto\adjustright\rin0\lin0\itap0\pararsid990073 \rtlch\fcs1 \af0\afs20\alang1025 \ltrch\fcs0 \i\fs24\lang2057\langfe2057\cgrid\langnp2057\langfenp2057 {_x000d__x000a_\rtlch\fcs1 \af0 \ltrch\fcs0 \cs17\i0\v\fs20\cf9\lang1024\langfe1024\loch\af1\hich\af1\dbch\af31501\noproof\insrsid990073\charrsid15009709 \hich\af1\dbch\af31501\loch\f1 &lt;TitreJust&gt;}{\rtlch\fcs1 \af0 \ltrch\fcs0 \insrsid990073\charrsid15009709 _x000d__x000a_Justification}{\rtlch\fcs1 \af0 \ltrch\fcs0 \cs17\i0\v\fs20\cf9\lang1024\langfe1024\loch\af1\hich\af1\dbch\af31501\noproof\insrsid990073\charrsid15009709 \hich\af1\dbch\af31501\loch\f1 &lt;/TitreJust&gt;}{\rtlch\fcs1 \af0 \ltrch\fcs0 _x000d__x000a_\insrsid990073\charrsid15009709 _x000d__x000a_\par }\pard\plain \ltrpar\s21\ql \li0\ri0\sa240\nowidctlpar\wrapdefault\aspalpha\aspnum\faauto\adjustright\rin0\lin0\itap0\pararsid990073 \rtlch\fcs1 \af0\afs20\alang1025 \ltrch\fcs0 \i\fs24\lang2057\langfe2057\cgrid\langnp2057\langfenp2057 {\rtlch\fcs1 \af0 _x000d__x000a_\ltrch\fcs0 \cs17\i0\v\fs20\cf9\lang1024\langfe1024\loch\af1\hich\af1\dbch\af31501\noproof\insrsid990073\charrsid15009709 \hich\af1\dbch\af31501\loch\f1 &lt;OptDelPrev&gt;}{\rtlch\fcs1 \af0 \ltrch\fcs0 \insrsid990073\charrsid15009709 #}{\rtlch\fcs1 \af1 _x000d__x000a_\ltrch\fcs0 \cs18\v\f1\fs20\cf15\insrsid990073\charrsid15009709 MNU[TEXTJUSTYES][TEXTJUSTNO]@CHOICE@}{\rtlch\fcs1 \af0 \ltrch\fcs0 \insrsid990073\charrsid15009709 #}{\rtlch\fcs1 \af0 \ltrch\fcs0 _x000d__x000a_\cs17\i0\v\fs20\cf9\lang1024\langfe1024\loch\af1\hich\af1\dbch\af31501\noproof\insrsid990073\charrsid15009709 \hich\af1\dbch\af31501\loch\f1 &lt;/OptDelPrev&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f_x000d__x000a_06f2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33502 HideTWBExt;}{\*\cs18 \additive \v\f1\fs20\cf15 _x000d__x000a_\spriority0 \styrsid5533502 HideTWBInt;}{\s19\ql \li0\ri0\sa120\nowidctlpar\wrapdefault\aspalpha\aspnum\faauto\adjustright\rin0\lin0\itap0 \rtlch\fcs1 \af0\afs20\alang1025 \ltrch\fcs0 \fs24\lang2057\langfe2057\cgrid\langnp2057\langfenp2057 _x000d__x000a_\sbasedon0 \snext19 \spriority0 \styrsid5533502 Normal6a;}{\s20\ql \li0\ri0\nowidctlpar\wrapdefault\aspalpha\aspnum\faauto\adjustright\rin0\lin0\itap0 \rtlch\fcs1 \af0\afs20\alang1025 \ltrch\fcs0 \b\fs24\lang2057\langfe2057\cgrid\langnp2057\langfenp2057 _x000d__x000a_\sbasedon0 \snext20 \spriority0 \styrsid5533502 NormalBold;}{\s21\ql \li0\ri0\sa240\nowidctlpar\wrapdefault\aspalpha\aspnum\faauto\adjustright\rin0\lin0\itap0 \rtlch\fcs1 \af0\afs20\alang1025 \ltrch\fcs0 _x000d__x000a_\i\fs24\lang2057\langfe2057\cgrid\langnp2057\langfenp2057 \sbasedon0 \snext21 \spriority0 \styrsid5533502 AmJustText;}{\s22\qc \li0\ri0\sb240\sa240\nowidctlpar\wrapdefault\aspalpha\aspnum\faauto\adjustright\rin0\lin0\itap0 \rtlch\fcs1 _x000d__x000a_\af0\afs20\alang1025 \ltrch\fcs0 \i\fs24\lang2057\langfe2057\cgrid\langnp2057\langfenp2057 \sbasedon0 \snext22 \spriority0 \styrsid5533502 AmCrossRef;}{_x000d__x000a_\s23\qc \li0\ri0\sb240\sa240\keepn\nowidctlpar\wrapdefault\aspalpha\aspnum\faauto\adjustright\rin0\lin0\itap0 \rtlch\fcs1 \af0\afs20\alang1025 \ltrch\fcs0 \i\fs24\lang2057\langfe2057\cgrid\langnp2057\langfenp2057 _x000d__x000a_\sbasedon0 \snext21 \spriority0 \styrsid5533502 AmJustTitle;}{\s24\qr \li0\ri0\sb240\sa240\nowidctlpar\wrapdefault\aspalpha\aspnum\faauto\adjustright\rin0\lin0\itap0 \rtlch\fcs1 \af0\afs20\alang1025 \ltrch\fcs0 _x000d__x000a_\fs24\lang2057\langfe2057\cgrid\langnp2057\langfenp2057 \sbasedon0 \snext24 \spriority0 \styrsid5533502 AmOrLang;}{\s25\qc \li0\ri0\sa240\nowidctlpar\wrapdefault\aspalpha\aspnum\faauto\adjustright\rin0\lin0\itap0 \rtlch\fcs1 \af0\afs20\alang1025 _x000d__x000a_\ltrch\fcs0 \i\fs24\lang2057\langfe2057\cgrid\langnp2057\langfenp2057 \sbasedon0 \snext25 \spriority0 \styrsid553350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33502 AmNumberTabs;}}{\*\rsidtbl \rsid24658\rsid223860\rsid735077\rsid1718133\rsid2892074\rsid3565327\rsid4666813\rsid5533502\rsid6641733_x000d__x000a_\rsid7823322\rsid9636012\rsid10377208\rsid11215221\rsid11549030\rsid12154954\rsid14382809\rsid14424199\rsid15204470\rsid15285974\rsid15735936\rsid15950462\rsid16324206\rsid16662270}{\mmathPr\mmathFont34\mbrkBin0\mbrkBinSub0\msmallFrac0\mdispDef1\mlMargin0_x000d__x000a_\mrMargin0\mdefJc1\mwrapIndent1440\mintLim0\mnaryLim1}{\info{\author NOTARIDOU Aikaterini}{\operator Aikaterini NOTARIDOU}{\creatim\yr2025\mo5\dy20\hr11\min44}{\revtim\yr2025\mo5\dy20\hr11\min44}{\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3350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5735936 \chftnsep _x000d__x000a_\par }}{\*\ftnsepc \ltrpar \pard\plain \ltrpar\ql \li0\ri0\widctlpar\wrapdefault\aspalpha\aspnum\faauto\adjustright\rin0\lin0\itap0 \rtlch\fcs1 \af0\afs20\alang1025 \ltrch\fcs0 \fs24\lang2057\langfe2057\cgrid\langnp2057\langfenp2057 {\rtlch\fcs1 \af0 _x000d__x000a_\ltrch\fcs0 \insrsid15735936 \chftnsepc _x000d__x000a_\par }}{\*\aftnsep \ltrpar \pard\plain \ltrpar\ql \li0\ri0\widctlpar\wrapdefault\aspalpha\aspnum\faauto\adjustright\rin0\lin0\itap0 \rtlch\fcs1 \af0\afs20\alang1025 \ltrch\fcs0 \fs24\lang2057\langfe2057\cgrid\langnp2057\langfenp2057 {\rtlch\fcs1 \af0 _x000d__x000a_\ltrch\fcs0 \insrsid15735936 \chftnsep _x000d__x000a_\par }}{\*\aftnsepc \ltrpar \pard\plain \ltrpar\ql \li0\ri0\widctlpar\wrapdefault\aspalpha\aspnum\faauto\adjustright\rin0\lin0\itap0 \rtlch\fcs1 \af0\afs20\alang1025 \ltrch\fcs0 \fs24\lang2057\langfe2057\cgrid\langnp2057\langfenp2057 {\rtlch\fcs1 \af0 _x000d__x000a_\ltrch\fcs0 \insrsid157359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533502 \rtlch\fcs1 _x000d__x000a_\af0\afs20\alang1025 \ltrch\fcs0 \b\fs24\lang2057\langfe2057\cgrid\langnp2057\langfenp2057 {\rtlch\fcs1 \af0 \ltrch\fcs0 \cs17\b0\v\fs20\cf9\lang1024\langfe1024\loch\af1\hich\af1\dbch\af31501\noproof\insrsid5533502\charrsid15009709 {\*\bkmkstart restart}_x000d__x000a_\hich\af1\dbch\af31501\loch\f1 &lt;}{\rtlch\fcs1 \af0 \ltrch\fcs0 \cs17\b0\v\fs20\cf9\lang1024\langfe1024\loch\af1\hich\af1\dbch\af31501\noproof\insrsid5533502 \hich\af1\dbch\af31501\loch\f1 Amend}{\rtlch\fcs1 \af0 \ltrch\fcs0 _x000d__x000a_\cs17\b0\v\fs20\cf9\lang1024\langfe1024\loch\af1\hich\af1\dbch\af31501\noproof\insrsid5533502\charrsid15009709 \hich\af1\dbch\af31501\loch\f1 &gt;}{\rtlch\fcs1 \af0 \ltrch\fcs0 \insrsid5533502\charrsid15009709 Amendment\tab \tab }{\rtlch\fcs1 \af0 _x000d__x000a_\ltrch\fcs0 \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rtlch\fcs1 \af1 \ltrch\fcs0 _x000d__x000a_\cs18\v\f1\fs20\cf15\insrsid5533502\charrsid15009709 ENMIENDA@NRAM@}{\rtlch\fcs1 \af0 \ltrch\fcs0 \insrsid5533502\charrsid15009709 #}{\rtlch\fcs1 \af0 \ltrch\fcs0 _x000d__x000a_\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hich\af1\dbch\af31501\loch\f1 RepeatBlock-By&gt;}{\rtlch\fcs1 \af0 \ltrch\fcs0 _x000d__x000a_\insrsid5533502\charrsid15009709 #}{\rtlch\fcs1 \af1 \ltrch\fcs0 \cs18\v\f1\fs20\cf15\insrsid5533502\charrsid15009709 (MOD@InsideLoop()}{\rtlch\fcs1 \af0 \ltrch\fcs0 \insrsid5533502\charrsid15009709 ##}{\rtlch\fcs1 \af1 \ltrch\fcs0 _x000d__x000a_\cs18\v\f1\fs20\cf15\insrsid5533502\charrsid15009709 &gt;&gt;&gt;@[ZMEMBERSMSG]@}{\rtlch\fcs1 \af0 \ltrch\fcs0 \insrsid5533502\charrsid15009709 #}{\rtlch\fcs1 \af0 \ltrch\fcs0 _x000d__x000a_\cs17\b0\v\fs20\cf9\lang1024\langfe1024\loch\af1\hich\af1\dbch\af31501\noproof\insrsid5533502\charrsid15009709 \hich\af1\dbch\af31501\loch\f1 &lt;Members&gt;}{\rtlch\fcs1 \af0 \ltrch\fcs0 \insrsid5533502\charrsid15009709 #}{\rtlch\fcs1 \af1 \ltrch\fcs0 _x000d__x000a_\cs18\v\f1\fs20\cf15\insrsid5533502\charrsid15009709 (MOD@InsideLoop(\'a7)}{\rtlch\fcs1 \af0 \ltrch\fcs0 \insrsid5533502\charrsid15009709 #}{\rtlch\fcs1 \af0 \ltrch\fcs0 \cf10\insrsid5533502\charrsid3047116 \u9668\'3f}{\rtlch\fcs1 \af0 \ltrch\fcs0 _x000d__x000a_\insrsid5533502\charrsid15009709 #}{\rtlch\fcs1 \af1 \ltrch\fcs0 \cs18\v\f1\fs20\cf15\insrsid5533502\charrsid15009709 TVTMEMBERS\'a7@MEMBERS@}{\rtlch\fcs1 \af0 \ltrch\fcs0 \insrsid5533502\charrsid15009709 #}{\rtlch\fcs1 \af0 \ltrch\fcs0 _x000d__x000a_\cf10\insrsid5533502\charrsid3047116 \u9658\'3f}{\rtlch\fcs1 \af0 \ltrch\fcs0 \cs17\b0\v\fs20\cf9\lang1024\langfe1024\loch\af1\hich\af1\dbch\af31501\noproof\insrsid5533502\charrsid15009709 \hich\af1\dbch\af31501\loch\f1 &lt;/Members&gt;}{\rtlch\fcs1 \af0 _x000d__x000a_\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AuNomDe&gt;&lt;OptDel&gt;}{\rtlch\fcs1 \af0 \ltrch\fcs0 \insrsid5533502\charrsid15009709 #}{\rtlch\fcs1 \af1 \ltrch\fcs0 _x000d__x000a_\cs18\v\f1\fs20\cf15\insrsid5533502\charrsid15009709 MNU[ONBEHALFYES][NOTAPP]@CHOICE@}{\rtlch\fcs1 \af0 \ltrch\fcs0 \insrsid5533502\charrsid15009709 #}{\rtlch\fcs1 \af0 \ltrch\fcs0 _x000d__x000a_\cs17\v\fs20\cf9\lang1024\langfe1024\loch\af1\hich\af1\dbch\af31501\noproof\insrsid5533502\charrsid15009709 \hich\af1\dbch\af31501\loch\f1 &lt;/OptDel&gt;&lt;/AuNomDe&gt;}{\rtlch\fcs1 \af0 \ltrch\fcs0 \insrsid5533502\charrsid15009709 _x000d__x000a_\par &lt;&lt;&lt;}{\rtlch\fcs1 \af0 \ltrch\fcs0 \cs17\v\fs20\cf9\lang1024\langfe1024\loch\af1\hich\af1\dbch\af31501\noproof\insrsid5533502\charrsid15009709 \hich\af1\dbch\af31501\loch\f1 &lt;/RepeatBlock-By&gt;}{\rtlch\fcs1 \af0 \ltrch\fcs0 \insrsid5533502\charrsid15009709 _x000d__x000a_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DocAmend&gt;}{\rtlch\fcs1 \af0 \ltrch\fcs0 \insrsid5533502\charrsid15009709 #}{\rtlch\fcs1 \af1 _x000d__x000a_\ltrch\fcs0 \cs18\v\f1\fs20\cf15\insrsid5533502\charrsid15009709 MNU[OPTPROPOSALCOD][OPTPROPOSALCNS][OPTPROPOSALNLE]@CHOICE@CODEMNU}{\rtlch\fcs1 \af0 \ltrch\fcs0 \insrsid5533502\charrsid15009709 #}{\rtlch\fcs1 \af0 \ltrch\fcs0 _x000d__x000a_\cs17\b0\v\fs20\cf9\lang1024\langfe1024\loch\af1\hich\af1\dbch\af31501\noproof\insrsid5533502\charrsid15009709 \hich\af1\dbch\af31501\loch\f1 &lt;/DocAmend&gt;}{\rtlch\fcs1 \af0 \ltrch\fcs0 \insrsid5533502\charrsid15009709 _x000d__x000a_\par }\pard \ltrpar\s20\ql \li0\ri0\keepn\nowidctlpar\wrapdefault\aspalpha\aspnum\faauto\adjustright\rin0\lin0\itap0\pararsid5533502 {\rtlch\fcs1 \af0 \ltrch\fcs0 _x000d__x000a_\cs17\b0\v\fs20\cf9\lang1024\langfe1024\loch\af1\hich\af1\dbch\af31501\noproof\insrsid5533502\charrsid15009709 \hich\af1\dbch\af31501\loch\f1 &lt;Article&gt;}{\rtlch\fcs1 \af0 \ltrch\fcs0 \insrsid5533502\charrsid15009709 #}{\rtlch\fcs1 \af1 \ltrch\fcs0 _x000d__x000a_\cs18\v\f1\fs20\cf15\insrsid5533502\charrsid15009709 MNU[AMACTPARTYES][AMACTPARTNO]@CHOICE@AMACTMNU}{\rtlch\fcs1 \af0 \ltrch\fcs0 \insrsid5533502\charrsid15009709 #}{\rtlch\fcs1 \af0 \ltrch\fcs0 _x000d__x000a_\cs17\b0\v\fs20\cf9\lang1024\langfe1024\loch\af1\hich\af1\dbch\af31501\noproof\insrsid5533502\charrsid15009709 \hich\af1\dbch\af31501\loch\f1 &lt;/Article&gt;}{\rtlch\fcs1 \af0 \ltrch\fcs0 \insrsid5533502\charrsid15009709 _x000d__x000a_\par }\pard\plain \ltrpar\ql \li0\ri0\keepn\widctlpar\wrapdefault\aspalpha\aspnum\faauto\adjustright\rin0\lin0\itap0\pararsid5533502 \rtlch\fcs1 \af0\afs20\alang1025 \ltrch\fcs0 \fs24\lang2057\langfe2057\cgrid\langnp2057\langfenp2057 {\rtlch\fcs1 \af0 _x000d__x000a_\ltrch\fcs0 \cs17\v\fs20\cf9\lang1024\langfe1024\loch\af1\hich\af1\dbch\af31501\noproof\insrsid5533502\charrsid15009709 \hich\af1\dbch\af31501\loch\f1 &lt;DocAmend2&gt;&lt;OptDel&gt;}{\rtlch\fcs1 \af0 \ltrch\fcs0 \insrsid5533502\charrsid15009709 #}{\rtlch\fcs1 \af1 _x000d__x000a_\ltrch\fcs0 \cs18\v\f1\fs20\cf15\insrsid5533502\charrsid15009709 MNU[OPTNRACTYES][NOTAPP]@CHOICE@AMACTMNU}{\rtlch\fcs1 \af0 \ltrch\fcs0 \insrsid5533502\charrsid15009709 #}{\rtlch\fcs1 \af0 \ltrch\fcs0 _x000d__x000a_\cs17\v\fs20\cf9\lang1024\langfe1024\loch\af1\hich\af1\dbch\af31501\noproof\insrsid5533502\charrsid15009709 \hich\af1\dbch\af31501\loch\f1 &lt;/OptDel&gt;&lt;/DocAmend2&gt;}{\rtlch\fcs1 \af0 \ltrch\fcs0 \insrsid5533502\charrsid15009709 _x000d__x000a_\par }\pard \ltrpar\ql \li0\ri0\widctlpar\wrapdefault\aspalpha\aspnum\faauto\adjustright\rin0\lin0\itap0\pararsid5533502 {\rtlch\fcs1 \af0 \ltrch\fcs0 \cs17\v\fs20\cf9\lang1024\langfe1024\loch\af1\hich\af1\dbch\af31501\noproof\insrsid5533502\charrsid15009709 _x000d__x000a_\hich\af1\dbch\af31501\loch\f1 &lt;Article2&gt;&lt;OptDel&gt;}{\rtlch\fcs1 \af0 \ltrch\fcs0 \insrsid5533502\charrsid15009709 #}{\rtlch\fcs1 \af1 \ltrch\fcs0 \cs18\v\f1\fs20\cf15\insrsid5533502\charrsid15009709 MNU[OPTACTPARTYES][NOTAPP]@CHOICE@AMACTMNU}{\rtlch\fcs1 _x000d__x000a_\af0 \ltrch\fcs0 \insrsid5533502\charrsid15009709 #}{\rtlch\fcs1 \af0 \ltrch\fcs0 \cs17\v\fs20\cf9\lang1024\langfe1024\loch\af1\hich\af1\dbch\af31501\noproof\insrsid5533502\charrsid15009709 \hich\af1\dbch\af31501\loch\f1 &lt;/OptDel&gt;&lt;/Article2&gt;}{\rtlch\fcs1 _x000d__x000a_\af0 \ltrch\fcs0 \insrsid5533502\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533502\charrsid15009709 #}{\rtlch\fcs1 \af1 \ltrch\fcs0 \cs18\v\f1\fs20\cf15\insrsid5533502\charrsid15009709 MNU[OPTLEFTAMACT][LEFTPROP]@CHOICE@AMACTMNU}{_x000d__x000a_\rtlch\fcs1 \af0 \ltrch\fcs0 \insrsid5533502\charrsid15009709 #\cell Amendment\cell }\pard\plain \ltrpar\ql \li0\ri0\widctlpar\intbl\wrapdefault\aspalpha\aspnum\faauto\adjustright\rin0\lin0 \rtlch\fcs1 \af0\afs20\alang1025 \ltrch\fcs0 _x000d__x000a_\fs24\lang2057\langfe2057\cgrid\langnp2057\langfenp2057 {\rtlch\fcs1 \af0 \ltrch\fcs0 \insrsid5533502\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533502\charrsid15009709 ##\cell ##}{\rtlch\fcs1 \af0\afs24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533502 \rtlch\fcs1 \af0\afs20\alang1025 \ltrch\fcs0 \fs24\lang2057\langfe2057\cgrid\langnp2057\langfenp2057 {\rtlch\fcs1 \af0 \ltrch\fcs0 _x000d__x000a_\insrsid5533502\charrsid15009709 Or. }{\rtlch\fcs1 \af0 \ltrch\fcs0 \cs17\v\fs20\cf9\lang1024\langfe1024\loch\af1\hich\af1\dbch\af31501\noproof\insrsid5533502\charrsid15009709 \hich\af1\dbch\af31501\loch\f1 &lt;Original&gt;}{\rtlch\fcs1 \af0 \ltrch\fcs0 _x000d__x000a_\insrsid5533502\charrsid15009709 #}{\rtlch\fcs1 \af1 \ltrch\fcs0 \cs18\v\f1\fs20\cf15\insrsid5533502\charrsid15009709 KEY(MAIN/LANGMIN)sh@ORLANGMSG@}{\rtlch\fcs1 \af0 \ltrch\fcs0 \insrsid5533502\charrsid15009709 #}{\rtlch\fcs1 \af0 \ltrch\fcs0 _x000d__x000a_\cs17\v\fs20\cf9\lang1024\langfe1024\loch\af1\hich\af1\dbch\af31501\noproof\insrsid5533502\charrsid15009709 \hich\af1\dbch\af31501\loch\f1 &lt;/Original&gt;}{\rtlch\fcs1 \af0 \ltrch\fcs0 \insrsid5533502\charrsid15009709 _x000d__x000a_\par }\pard\plain \ltrpar\s22\qc \li0\ri0\sb240\sa240\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OptDel&gt;}{\rtlch\fcs1 \af0 \ltrch\fcs0 \insrsid5533502\charrsid15009709 #}{_x000d__x000a_\rtlch\fcs1 \af1 \ltrch\fcs0 \cs18\v\f1\fs20\cf15\insrsid5533502\charrsid15009709 MNU[CROSSREFNO][CROSSREFYES]@CHOICE@}{\rtlch\fcs1 \af0 \ltrch\fcs0 \insrsid5533502\charrsid15009709 #}{\rtlch\fcs1 \af0 \ltrch\fcs0 _x000d__x000a_\cs17\i0\v\fs20\cf9\lang1024\langfe1024\loch\af1\hich\af1\dbch\af31501\noproof\insrsid5533502\charrsid15009709 \hich\af1\dbch\af31501\loch\f1 &lt;/OptDel&gt;}{\rtlch\fcs1 \af0 \ltrch\fcs0 \insrsid5533502\charrsid15009709 _x000d__x000a_\par }\pard\plain \ltrpar\s23\qc \li0\ri0\sb240\sa240\keepn\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TitreJust&gt;}{\rtlch\fcs1 \af0 \ltrch\fcs0 \insrsid5533502\charrsid15009709 _x000d__x000a_Justification}{\rtlch\fcs1 \af0 \ltrch\fcs0 \cs17\i0\v\fs20\cf9\lang1024\langfe1024\loch\af1\hich\af1\dbch\af31501\noproof\insrsid5533502\charrsid15009709 \hich\af1\dbch\af31501\loch\f1 &lt;/TitreJust&gt;}{\rtlch\fcs1 \af0 \ltrch\fcs0 _x000d__x000a_\insrsid5533502\charrsid15009709 _x000d__x000a_\par }\pard\plain \ltrpar\s21\ql \li0\ri0\sa240\nowidctlpar\wrapdefault\aspalpha\aspnum\faauto\adjustright\rin0\lin0\itap0\pararsid5533502 \rtlch\fcs1 \af0\afs20\alang1025 \ltrch\fcs0 \i\fs24\lang2057\langfe2057\cgrid\langnp2057\langfenp2057 {\rtlch\fcs1 \af0 _x000d__x000a_\ltrch\fcs0 \cs17\i0\v\fs20\cf9\lang1024\langfe1024\loch\af1\hich\af1\dbch\af31501\noproof\insrsid5533502\charrsid15009709 \hich\af1\dbch\af31501\loch\f1 &lt;OptDelPrev&gt;}{\rtlch\fcs1 \af0 \ltrch\fcs0 \insrsid5533502\charrsid15009709 #}{\rtlch\fcs1 \af1 _x000d__x000a_\ltrch\fcs0 \cs18\v\f1\fs20\cf15\insrsid5533502\charrsid15009709 MNU[TEXTJUSTYES][TEXTJUSTNO]@CHOICE@}{\rtlch\fcs1 \af0 \ltrch\fcs0 \insrsid5533502\charrsid15009709 #}{\rtlch\fcs1 \af0 \ltrch\fcs0 _x000d__x000a_\cs17\i0\v\fs20\cf9\lang1024\langfe1024\loch\af1\hich\af1\dbch\af31501\noproof\insrsid5533502\charrsid15009709 \hich\af1\dbch\af31501\loch\f1 &lt;/OptDelPrev&gt;}{\rtlch\fcs1 \af0 \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rtlch\fcs1 \af0 \ltrch\fcs0 _x000d__x000a_\cs17\v\fs20\cf9\lang1024\langfe1024\loch\af1\hich\af1\dbch\af31501\noproof\insrsid5533502 \hich\af1\dbch\af31501\loch\f1 Amend}{\rtlch\fcs1 \af0 \ltrch\fcs0 _x000d__x000a_\cs17\v\fs20\cf9\lang1024\langfe1024\loch\af1\hich\af1\dbch\af31501\noproof\insrsid5533502\charrsid1500970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5_x000d__x000a_efc5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1"/>
    <w:docVar w:name="TVTACTPART" w:val="xx"/>
    <w:docVar w:name="TVTAMACTPART" w:val="xx"/>
    <w:docVar w:name="TVTMEMBERS1" w:val="xx"/>
    <w:docVar w:name="TXTAUTHOR" w:val="Marit Maij"/>
    <w:docVar w:name="TXTLANGUE" w:val="FI"/>
    <w:docVar w:name="TXTLANGUEMIN" w:val="fi"/>
    <w:docVar w:name="TXTNRC" w:val="0064/2025"/>
    <w:docVar w:name="TXTNRCOM" w:val="(2025)0164"/>
    <w:docVar w:name="TXTNRFIRSTAM" w:val="1"/>
    <w:docVar w:name="TXTNRLASTAM" w:val="113"/>
    <w:docVar w:name="TXTNRPE" w:val="773.390"/>
    <w:docVar w:name="TXTNRPROC" w:val="2025/0085"/>
    <w:docVar w:name="TXTNRREG" w:val="xx"/>
    <w:docVar w:name="TXTPEorAP" w:val="PE"/>
    <w:docVar w:name="TXTROUTE" w:val="AM\1321470FI.docx"/>
    <w:docVar w:name="TXTTITLE" w:val="Amending Regulation (EU) 2021/1057 establishing the European Social Fund + (ESF+) as regards specific measures to address strategic challenges"/>
    <w:docVar w:name="TXTVERSION" w:val="01-00"/>
  </w:docVars>
  <w:rsids>
    <w:rsidRoot w:val="00E507AD"/>
    <w:rsid w:val="000111BD"/>
    <w:rsid w:val="00073830"/>
    <w:rsid w:val="00075DBE"/>
    <w:rsid w:val="000B0781"/>
    <w:rsid w:val="000D446F"/>
    <w:rsid w:val="000E7234"/>
    <w:rsid w:val="000F2A80"/>
    <w:rsid w:val="000F7815"/>
    <w:rsid w:val="00126BC4"/>
    <w:rsid w:val="00150057"/>
    <w:rsid w:val="00166CCB"/>
    <w:rsid w:val="001809DD"/>
    <w:rsid w:val="001919E5"/>
    <w:rsid w:val="0019256C"/>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2E7ECC"/>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3215F"/>
    <w:rsid w:val="0054414A"/>
    <w:rsid w:val="00547F73"/>
    <w:rsid w:val="00557617"/>
    <w:rsid w:val="00571479"/>
    <w:rsid w:val="005A7205"/>
    <w:rsid w:val="005A7EB4"/>
    <w:rsid w:val="005B32E3"/>
    <w:rsid w:val="005E50C2"/>
    <w:rsid w:val="00607ABE"/>
    <w:rsid w:val="006337D4"/>
    <w:rsid w:val="00637384"/>
    <w:rsid w:val="0065740A"/>
    <w:rsid w:val="0066168A"/>
    <w:rsid w:val="00665DDA"/>
    <w:rsid w:val="00672807"/>
    <w:rsid w:val="006746CD"/>
    <w:rsid w:val="00687070"/>
    <w:rsid w:val="00695CC1"/>
    <w:rsid w:val="006965BE"/>
    <w:rsid w:val="00697A90"/>
    <w:rsid w:val="006A2838"/>
    <w:rsid w:val="006B4B58"/>
    <w:rsid w:val="006B6438"/>
    <w:rsid w:val="006D6B15"/>
    <w:rsid w:val="006F3F81"/>
    <w:rsid w:val="006F4B73"/>
    <w:rsid w:val="00702F62"/>
    <w:rsid w:val="0070486D"/>
    <w:rsid w:val="007059E9"/>
    <w:rsid w:val="00706049"/>
    <w:rsid w:val="007152AF"/>
    <w:rsid w:val="00736FBA"/>
    <w:rsid w:val="0074160E"/>
    <w:rsid w:val="00742179"/>
    <w:rsid w:val="007659AC"/>
    <w:rsid w:val="0079060C"/>
    <w:rsid w:val="007A42AB"/>
    <w:rsid w:val="007C71DE"/>
    <w:rsid w:val="00822C94"/>
    <w:rsid w:val="008363E4"/>
    <w:rsid w:val="00851460"/>
    <w:rsid w:val="0087052C"/>
    <w:rsid w:val="00870CF2"/>
    <w:rsid w:val="00874862"/>
    <w:rsid w:val="00875A9C"/>
    <w:rsid w:val="00887FDC"/>
    <w:rsid w:val="008B251A"/>
    <w:rsid w:val="008B6AB1"/>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E5EC0"/>
    <w:rsid w:val="00AF25FC"/>
    <w:rsid w:val="00AF2819"/>
    <w:rsid w:val="00B0638A"/>
    <w:rsid w:val="00B10564"/>
    <w:rsid w:val="00B159A7"/>
    <w:rsid w:val="00B41B4D"/>
    <w:rsid w:val="00B77A45"/>
    <w:rsid w:val="00B8066A"/>
    <w:rsid w:val="00B81A9B"/>
    <w:rsid w:val="00B85286"/>
    <w:rsid w:val="00B90B7F"/>
    <w:rsid w:val="00B9188F"/>
    <w:rsid w:val="00BA48D2"/>
    <w:rsid w:val="00BC1B1F"/>
    <w:rsid w:val="00BE0C84"/>
    <w:rsid w:val="00BE2EAC"/>
    <w:rsid w:val="00BE5062"/>
    <w:rsid w:val="00C10F61"/>
    <w:rsid w:val="00C22CC4"/>
    <w:rsid w:val="00C2336C"/>
    <w:rsid w:val="00C35E35"/>
    <w:rsid w:val="00C41E32"/>
    <w:rsid w:val="00C71708"/>
    <w:rsid w:val="00C85D0F"/>
    <w:rsid w:val="00C92798"/>
    <w:rsid w:val="00CA6414"/>
    <w:rsid w:val="00CB34F1"/>
    <w:rsid w:val="00CB7B07"/>
    <w:rsid w:val="00CC3983"/>
    <w:rsid w:val="00D00CC7"/>
    <w:rsid w:val="00D100D1"/>
    <w:rsid w:val="00D14FCE"/>
    <w:rsid w:val="00D15308"/>
    <w:rsid w:val="00D1583C"/>
    <w:rsid w:val="00D15D1E"/>
    <w:rsid w:val="00D2099A"/>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07AD"/>
    <w:rsid w:val="00E57F50"/>
    <w:rsid w:val="00E660E2"/>
    <w:rsid w:val="00EA25AE"/>
    <w:rsid w:val="00EB3A71"/>
    <w:rsid w:val="00EE011D"/>
    <w:rsid w:val="00EE3E0D"/>
    <w:rsid w:val="00EF03A3"/>
    <w:rsid w:val="00EF11AD"/>
    <w:rsid w:val="00F27170"/>
    <w:rsid w:val="00F459F7"/>
    <w:rsid w:val="00F655B5"/>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0F67E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81A9B"/>
    <w:pPr>
      <w:widowControl/>
      <w:spacing w:before="100" w:beforeAutospacing="1" w:after="100" w:afterAutospacing="1"/>
    </w:pPr>
    <w:rPr>
      <w:szCs w:val="24"/>
    </w:rPr>
  </w:style>
  <w:style w:type="paragraph" w:styleId="Footer">
    <w:name w:val="footer"/>
    <w:link w:val="FooterChar"/>
    <w:semiHidden/>
    <w:unhideWhenUsed/>
    <w:rsid w:val="00B81A9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B81A9B"/>
    <w:rPr>
      <w:sz w:val="22"/>
    </w:rPr>
  </w:style>
  <w:style w:type="character" w:customStyle="1" w:styleId="Normal12Char">
    <w:name w:val="Normal12 Char"/>
    <w:basedOn w:val="DefaultParagraphFont"/>
    <w:link w:val="Normal12"/>
    <w:locked/>
    <w:rsid w:val="00B81A9B"/>
    <w:rPr>
      <w:noProof/>
      <w:sz w:val="24"/>
    </w:rPr>
  </w:style>
  <w:style w:type="paragraph" w:customStyle="1" w:styleId="Normal12">
    <w:name w:val="Normal12"/>
    <w:basedOn w:val="Normal"/>
    <w:link w:val="Normal12Char"/>
    <w:rsid w:val="00B81A9B"/>
    <w:pPr>
      <w:spacing w:after="240"/>
    </w:pPr>
    <w:rPr>
      <w:noProof/>
    </w:rPr>
  </w:style>
  <w:style w:type="paragraph" w:customStyle="1" w:styleId="CommitteeAM">
    <w:name w:val="CommitteeAM"/>
    <w:basedOn w:val="Normal"/>
    <w:rsid w:val="00B81A9B"/>
    <w:pPr>
      <w:spacing w:before="240" w:after="600"/>
      <w:jc w:val="center"/>
    </w:pPr>
    <w:rPr>
      <w:i/>
    </w:rPr>
  </w:style>
  <w:style w:type="paragraph" w:customStyle="1" w:styleId="ZDateAM">
    <w:name w:val="ZDateAM"/>
    <w:basedOn w:val="Normal"/>
    <w:rsid w:val="00B81A9B"/>
    <w:pPr>
      <w:tabs>
        <w:tab w:val="right" w:pos="9356"/>
      </w:tabs>
      <w:spacing w:after="480"/>
    </w:pPr>
    <w:rPr>
      <w:noProof/>
    </w:rPr>
  </w:style>
  <w:style w:type="paragraph" w:customStyle="1" w:styleId="ProjRap">
    <w:name w:val="ProjRap"/>
    <w:basedOn w:val="Normal"/>
    <w:rsid w:val="00B81A9B"/>
    <w:pPr>
      <w:tabs>
        <w:tab w:val="right" w:pos="9356"/>
      </w:tabs>
    </w:pPr>
    <w:rPr>
      <w:b/>
      <w:noProof/>
    </w:rPr>
  </w:style>
  <w:style w:type="paragraph" w:customStyle="1" w:styleId="PELeft">
    <w:name w:val="PELeft"/>
    <w:basedOn w:val="Normal"/>
    <w:rsid w:val="00B81A9B"/>
    <w:pPr>
      <w:spacing w:before="40" w:after="40"/>
    </w:pPr>
    <w:rPr>
      <w:rFonts w:ascii="Arial" w:hAnsi="Arial" w:cs="Arial"/>
      <w:sz w:val="22"/>
      <w:szCs w:val="22"/>
    </w:rPr>
  </w:style>
  <w:style w:type="paragraph" w:customStyle="1" w:styleId="PERight">
    <w:name w:val="PERight"/>
    <w:basedOn w:val="Normal"/>
    <w:next w:val="Normal"/>
    <w:rsid w:val="00B81A9B"/>
    <w:pPr>
      <w:jc w:val="right"/>
    </w:pPr>
    <w:rPr>
      <w:rFonts w:ascii="Arial" w:hAnsi="Arial" w:cs="Arial"/>
      <w:sz w:val="22"/>
      <w:szCs w:val="22"/>
    </w:rPr>
  </w:style>
  <w:style w:type="character" w:customStyle="1" w:styleId="Normal6Char">
    <w:name w:val="Normal6 Char"/>
    <w:basedOn w:val="DefaultParagraphFont"/>
    <w:link w:val="Normal6"/>
    <w:locked/>
    <w:rsid w:val="00B81A9B"/>
    <w:rPr>
      <w:sz w:val="24"/>
      <w:lang w:val="fi-FI"/>
    </w:rPr>
  </w:style>
  <w:style w:type="paragraph" w:customStyle="1" w:styleId="Normal6">
    <w:name w:val="Normal6"/>
    <w:basedOn w:val="Normal"/>
    <w:link w:val="Normal6Char"/>
    <w:rsid w:val="00B81A9B"/>
    <w:pPr>
      <w:spacing w:after="120"/>
    </w:pPr>
  </w:style>
  <w:style w:type="character" w:customStyle="1" w:styleId="NormalBoldChar">
    <w:name w:val="NormalBold Char"/>
    <w:basedOn w:val="DefaultParagraphFont"/>
    <w:link w:val="NormalBold"/>
    <w:locked/>
    <w:rsid w:val="00B81A9B"/>
    <w:rPr>
      <w:b/>
      <w:sz w:val="24"/>
    </w:rPr>
  </w:style>
  <w:style w:type="paragraph" w:customStyle="1" w:styleId="Normal12Italic">
    <w:name w:val="Normal12Italic"/>
    <w:basedOn w:val="Normal12"/>
    <w:rsid w:val="00B81A9B"/>
    <w:rPr>
      <w:i/>
    </w:rPr>
  </w:style>
  <w:style w:type="paragraph" w:customStyle="1" w:styleId="JustificationTitle">
    <w:name w:val="JustificationTitle"/>
    <w:basedOn w:val="Normal"/>
    <w:next w:val="Normal12"/>
    <w:rsid w:val="00B81A9B"/>
    <w:pPr>
      <w:keepNext/>
      <w:spacing w:before="240" w:after="240"/>
      <w:jc w:val="center"/>
    </w:pPr>
    <w:rPr>
      <w:i/>
      <w:noProof/>
    </w:rPr>
  </w:style>
  <w:style w:type="paragraph" w:customStyle="1" w:styleId="Olang">
    <w:name w:val="Olang"/>
    <w:basedOn w:val="Normal"/>
    <w:rsid w:val="00B81A9B"/>
    <w:pPr>
      <w:spacing w:before="240" w:after="240"/>
      <w:jc w:val="right"/>
    </w:pPr>
    <w:rPr>
      <w:noProof/>
      <w:szCs w:val="24"/>
    </w:rPr>
  </w:style>
  <w:style w:type="paragraph" w:customStyle="1" w:styleId="ColumnHeading">
    <w:name w:val="ColumnHeading"/>
    <w:basedOn w:val="Normal"/>
    <w:rsid w:val="00B81A9B"/>
    <w:pPr>
      <w:spacing w:after="240"/>
      <w:jc w:val="center"/>
    </w:pPr>
    <w:rPr>
      <w:i/>
    </w:rPr>
  </w:style>
  <w:style w:type="paragraph" w:customStyle="1" w:styleId="AMNumberTabs0">
    <w:name w:val="AMNumberTabs"/>
    <w:basedOn w:val="Normal"/>
    <w:rsid w:val="00B81A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81A9B"/>
    <w:pPr>
      <w:spacing w:before="240"/>
    </w:pPr>
    <w:rPr>
      <w:b/>
    </w:rPr>
  </w:style>
  <w:style w:type="paragraph" w:customStyle="1" w:styleId="CrossRef">
    <w:name w:val="CrossRef"/>
    <w:basedOn w:val="Normal"/>
    <w:rsid w:val="00B81A9B"/>
    <w:pPr>
      <w:spacing w:before="240"/>
      <w:jc w:val="center"/>
    </w:pPr>
    <w:rPr>
      <w:i/>
    </w:rPr>
  </w:style>
  <w:style w:type="paragraph" w:customStyle="1" w:styleId="Footer2">
    <w:name w:val="Footer2"/>
    <w:basedOn w:val="Normal12"/>
    <w:rsid w:val="00B81A9B"/>
    <w:pPr>
      <w:tabs>
        <w:tab w:val="center" w:pos="4535"/>
        <w:tab w:val="right" w:pos="9923"/>
      </w:tabs>
      <w:spacing w:line="480" w:lineRule="auto"/>
      <w:ind w:left="-851"/>
    </w:pPr>
    <w:rPr>
      <w:rFonts w:ascii="Arial" w:cs="Arial"/>
      <w:b/>
      <w:sz w:val="48"/>
    </w:rPr>
  </w:style>
  <w:style w:type="character" w:customStyle="1" w:styleId="Footer2Middle">
    <w:name w:val="Footer2Middle"/>
    <w:rsid w:val="00B81A9B"/>
    <w:rPr>
      <w:rFonts w:ascii="Arial" w:hAnsi="Arial" w:cs="Arial" w:hint="default"/>
      <w:b w:val="0"/>
      <w:bCs w:val="0"/>
      <w:i/>
      <w:iCs w:val="0"/>
      <w:color w:val="C0C0C0"/>
      <w:sz w:val="22"/>
    </w:rPr>
  </w:style>
  <w:style w:type="paragraph" w:customStyle="1" w:styleId="EntPE">
    <w:name w:val="EntPE"/>
    <w:basedOn w:val="Normal12"/>
    <w:rsid w:val="00B81A9B"/>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13941</Words>
  <Characters>108843</Characters>
  <Application>Microsoft Office Word</Application>
  <DocSecurity>0</DocSecurity>
  <Lines>4184</Lines>
  <Paragraphs>1249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2025-06-02T09:12:00Z</dcterms:created>
  <dcterms:modified xsi:type="dcterms:W3CDTF">2025-06-02T09:12:00Z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773.390</vt:lpwstr>
  </property>
  <property fmtid="{D5CDD505-2E9C-101B-9397-08002B2CF9AE}" pid="7" name="LastEdited with">
    <vt:lpwstr>10.1.1 Build [20250421]</vt:lpwstr>
  </property>
  <property fmtid="{D5CDD505-2E9C-101B-9397-08002B2CF9AE}" pid="8" name="&lt;FdR&gt;">
    <vt:lpwstr>1321470</vt:lpwstr>
  </property>
  <property fmtid="{D5CDD505-2E9C-101B-9397-08002B2CF9AE}" pid="9" name="FooterPath">
    <vt:lpwstr>AM\1321470FI.docx</vt:lpwstr>
  </property>
  <property fmtid="{D5CDD505-2E9C-101B-9397-08002B2CF9AE}" pid="10" name="Bookout">
    <vt:lpwstr>OK - 2025/06/02 11:10</vt:lpwstr>
  </property>
</Properties>
</file>