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60075A" w14:paraId="79B8407A" w14:textId="77777777" w:rsidTr="00C85D0F">
        <w:trPr>
          <w:trHeight w:hRule="exact" w:val="1418"/>
        </w:trPr>
        <w:tc>
          <w:tcPr>
            <w:tcW w:w="6804" w:type="dxa"/>
            <w:shd w:val="clear" w:color="auto" w:fill="auto"/>
            <w:vAlign w:val="center"/>
          </w:tcPr>
          <w:p w14:paraId="5460F115" w14:textId="36CFDEF3" w:rsidR="00BE5062" w:rsidRPr="0060075A" w:rsidRDefault="0060075A" w:rsidP="00C85D0F">
            <w:pPr>
              <w:pStyle w:val="EPName"/>
            </w:pPr>
            <w:r w:rsidRPr="0060075A">
              <w:t>Europees Parlement</w:t>
            </w:r>
          </w:p>
          <w:p w14:paraId="260DA173" w14:textId="3E5052EC" w:rsidR="00BE5062" w:rsidRPr="00645C66" w:rsidRDefault="00645C66" w:rsidP="00C85D0F">
            <w:pPr>
              <w:pStyle w:val="EPTerm"/>
            </w:pPr>
            <w:r>
              <w:t>2024-2029</w:t>
            </w:r>
          </w:p>
        </w:tc>
        <w:tc>
          <w:tcPr>
            <w:tcW w:w="2268" w:type="dxa"/>
            <w:shd w:val="clear" w:color="auto" w:fill="auto"/>
          </w:tcPr>
          <w:p w14:paraId="73F7850D" w14:textId="77777777" w:rsidR="00BE5062" w:rsidRPr="0060075A" w:rsidRDefault="00BE5062" w:rsidP="00C85D0F">
            <w:pPr>
              <w:pStyle w:val="EPLogo"/>
            </w:pPr>
            <w:r w:rsidRPr="0060075A">
              <w:rPr>
                <w:noProof/>
              </w:rPr>
              <w:drawing>
                <wp:inline distT="0" distB="0" distL="0" distR="0" wp14:anchorId="05D23279" wp14:editId="6BE6F3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8E72CC" w14:textId="77777777" w:rsidR="000E7234" w:rsidRPr="0060075A" w:rsidRDefault="000E7234" w:rsidP="000E7234">
      <w:pPr>
        <w:pStyle w:val="LineTop"/>
      </w:pPr>
    </w:p>
    <w:p w14:paraId="6FD6B3EE" w14:textId="07EF1B9E" w:rsidR="000E7234" w:rsidRPr="0060075A" w:rsidRDefault="000E7234" w:rsidP="000E7234">
      <w:pPr>
        <w:pStyle w:val="EPBody"/>
      </w:pPr>
      <w:r w:rsidRPr="0060075A">
        <w:rPr>
          <w:rStyle w:val="HideTWBExt"/>
        </w:rPr>
        <w:t>&lt;</w:t>
      </w:r>
      <w:r w:rsidRPr="0060075A">
        <w:rPr>
          <w:rStyle w:val="HideTWBExt"/>
          <w:i w:val="0"/>
        </w:rPr>
        <w:t>Commission</w:t>
      </w:r>
      <w:r w:rsidRPr="0060075A">
        <w:rPr>
          <w:rStyle w:val="HideTWBExt"/>
        </w:rPr>
        <w:t>&gt;</w:t>
      </w:r>
      <w:r w:rsidR="00645C66" w:rsidRPr="00645C66">
        <w:rPr>
          <w:rStyle w:val="HideTWBInt"/>
        </w:rPr>
        <w:t>{EMPL}</w:t>
      </w:r>
      <w:r w:rsidR="00645C66">
        <w:t>Commissie werkgelegenheid en sociale zaken</w:t>
      </w:r>
      <w:r w:rsidRPr="0060075A">
        <w:rPr>
          <w:rStyle w:val="HideTWBExt"/>
        </w:rPr>
        <w:t>&lt;/</w:t>
      </w:r>
      <w:r w:rsidRPr="0060075A">
        <w:rPr>
          <w:rStyle w:val="HideTWBExt"/>
          <w:i w:val="0"/>
        </w:rPr>
        <w:t>Commission</w:t>
      </w:r>
      <w:r w:rsidRPr="0060075A">
        <w:rPr>
          <w:rStyle w:val="HideTWBExt"/>
        </w:rPr>
        <w:t>&gt;</w:t>
      </w:r>
    </w:p>
    <w:p w14:paraId="1AC197AA" w14:textId="77777777" w:rsidR="000E7234" w:rsidRPr="0060075A" w:rsidRDefault="000E7234" w:rsidP="000E7234">
      <w:pPr>
        <w:pStyle w:val="LineBottom"/>
      </w:pPr>
    </w:p>
    <w:p w14:paraId="0FE4254F" w14:textId="580BD4EF" w:rsidR="00B85286" w:rsidRPr="0060075A" w:rsidRDefault="00B85286">
      <w:pPr>
        <w:pStyle w:val="CoverReference"/>
      </w:pPr>
      <w:r w:rsidRPr="0060075A">
        <w:rPr>
          <w:rStyle w:val="HideTWBExt"/>
          <w:b w:val="0"/>
          <w:noProof w:val="0"/>
        </w:rPr>
        <w:t>&lt;RefProc&gt;</w:t>
      </w:r>
      <w:r w:rsidR="00645C66" w:rsidRPr="00645C66">
        <w:t>2025/0085</w:t>
      </w:r>
      <w:r w:rsidRPr="0060075A">
        <w:rPr>
          <w:rStyle w:val="HideTWBExt"/>
          <w:b w:val="0"/>
          <w:noProof w:val="0"/>
        </w:rPr>
        <w:t>&lt;/RefProc&gt;&lt;RefTypeProc&gt;</w:t>
      </w:r>
      <w:r w:rsidR="0060075A" w:rsidRPr="0060075A">
        <w:t>(</w:t>
      </w:r>
      <w:r w:rsidR="00645C66">
        <w:t>COD</w:t>
      </w:r>
      <w:r w:rsidR="0060075A" w:rsidRPr="0060075A">
        <w:t>)</w:t>
      </w:r>
      <w:r w:rsidRPr="0060075A">
        <w:rPr>
          <w:rStyle w:val="HideTWBExt"/>
          <w:b w:val="0"/>
          <w:noProof w:val="0"/>
        </w:rPr>
        <w:t>&lt;/RefTypeProc&gt;</w:t>
      </w:r>
    </w:p>
    <w:p w14:paraId="3E78054A" w14:textId="2F3CD064" w:rsidR="00B85286" w:rsidRPr="00645C66" w:rsidRDefault="00B85286">
      <w:pPr>
        <w:pStyle w:val="CoverDate"/>
        <w:rPr>
          <w:lang w:val="en-GB"/>
        </w:rPr>
      </w:pPr>
      <w:r w:rsidRPr="00645C66">
        <w:rPr>
          <w:rStyle w:val="HideTWBExt"/>
          <w:noProof w:val="0"/>
          <w:lang w:val="en-GB"/>
        </w:rPr>
        <w:t>&lt;Date&gt;</w:t>
      </w:r>
      <w:r w:rsidR="00645C66" w:rsidRPr="00645C66">
        <w:rPr>
          <w:rStyle w:val="HideTWBInt"/>
          <w:lang w:val="en-GB"/>
        </w:rPr>
        <w:t>{20/05/2025}</w:t>
      </w:r>
      <w:r w:rsidR="00645C66" w:rsidRPr="00645C66">
        <w:rPr>
          <w:lang w:val="en-GB"/>
        </w:rPr>
        <w:t>20.5.2025</w:t>
      </w:r>
      <w:r w:rsidRPr="00645C66">
        <w:rPr>
          <w:rStyle w:val="HideTWBExt"/>
          <w:noProof w:val="0"/>
          <w:lang w:val="en-GB"/>
        </w:rPr>
        <w:t>&lt;/Date&gt;</w:t>
      </w:r>
    </w:p>
    <w:p w14:paraId="1D6FCD90" w14:textId="55A5055F" w:rsidR="009B0305" w:rsidRPr="00645C66" w:rsidRDefault="009B0305" w:rsidP="009B0305">
      <w:pPr>
        <w:pStyle w:val="CoverDocType"/>
        <w:rPr>
          <w:lang w:val="en-GB"/>
        </w:rPr>
      </w:pPr>
      <w:r w:rsidRPr="00645C66">
        <w:rPr>
          <w:rStyle w:val="HideTWBExt"/>
          <w:b w:val="0"/>
          <w:noProof w:val="0"/>
          <w:lang w:val="en-GB"/>
        </w:rPr>
        <w:t>&lt;TypeAM&gt;</w:t>
      </w:r>
      <w:r w:rsidR="00645C66" w:rsidRPr="00645C66">
        <w:rPr>
          <w:lang w:val="en-GB"/>
        </w:rPr>
        <w:t>AMENDEMENTEN</w:t>
      </w:r>
      <w:r w:rsidRPr="00645C66">
        <w:rPr>
          <w:rStyle w:val="HideTWBExt"/>
          <w:b w:val="0"/>
          <w:noProof w:val="0"/>
          <w:lang w:val="en-GB"/>
        </w:rPr>
        <w:t>&lt;/TypeAM&gt;</w:t>
      </w:r>
    </w:p>
    <w:p w14:paraId="652DD372" w14:textId="51E64A0F" w:rsidR="00B85286" w:rsidRPr="0060075A" w:rsidRDefault="00E25DC5" w:rsidP="001C2054">
      <w:pPr>
        <w:pStyle w:val="CoverDocType24a"/>
      </w:pPr>
      <w:r w:rsidRPr="0060075A">
        <w:rPr>
          <w:rStyle w:val="HideTWBExt"/>
          <w:b w:val="0"/>
          <w:noProof w:val="0"/>
        </w:rPr>
        <w:t>&lt;RangeAM&gt;</w:t>
      </w:r>
      <w:r w:rsidR="00645C66" w:rsidRPr="00645C66">
        <w:t>1</w:t>
      </w:r>
      <w:r w:rsidR="00645C66">
        <w:t xml:space="preserve"> - </w:t>
      </w:r>
      <w:r w:rsidR="00645C66" w:rsidRPr="00645C66">
        <w:t>113</w:t>
      </w:r>
      <w:r w:rsidRPr="0060075A">
        <w:rPr>
          <w:rStyle w:val="HideTWBExt"/>
          <w:b w:val="0"/>
          <w:noProof w:val="0"/>
        </w:rPr>
        <w:t>&lt;/RangeAM&gt;</w:t>
      </w:r>
    </w:p>
    <w:p w14:paraId="2A1596DB" w14:textId="7E9562B8" w:rsidR="001C2054" w:rsidRPr="0060075A" w:rsidRDefault="00A15973" w:rsidP="00A93F8C">
      <w:pPr>
        <w:pStyle w:val="CoverBold"/>
      </w:pPr>
      <w:r w:rsidRPr="0060075A">
        <w:rPr>
          <w:rStyle w:val="HideTWBExt"/>
          <w:b w:val="0"/>
          <w:noProof w:val="0"/>
        </w:rPr>
        <w:t>&lt;TitreType&gt;</w:t>
      </w:r>
      <w:r w:rsidR="0060075A" w:rsidRPr="0060075A">
        <w:t>Ontwerpverslag</w:t>
      </w:r>
      <w:r w:rsidRPr="0060075A">
        <w:rPr>
          <w:rStyle w:val="HideTWBExt"/>
          <w:b w:val="0"/>
          <w:noProof w:val="0"/>
        </w:rPr>
        <w:t>&lt;/TitreType&gt;</w:t>
      </w:r>
    </w:p>
    <w:p w14:paraId="19490C41" w14:textId="664F6F5D" w:rsidR="00B85286" w:rsidRPr="00645C66" w:rsidRDefault="00E25DC5" w:rsidP="00A93F8C">
      <w:pPr>
        <w:pStyle w:val="CoverBold"/>
        <w:rPr>
          <w:lang w:val="fr-BE"/>
        </w:rPr>
      </w:pPr>
      <w:r w:rsidRPr="00645C66">
        <w:rPr>
          <w:rStyle w:val="HideTWBExt"/>
          <w:b w:val="0"/>
          <w:noProof w:val="0"/>
          <w:lang w:val="fr-BE"/>
        </w:rPr>
        <w:t>&lt;Rapporteur&gt;</w:t>
      </w:r>
      <w:r w:rsidR="00645C66" w:rsidRPr="00645C66">
        <w:rPr>
          <w:lang w:val="fr-BE"/>
        </w:rPr>
        <w:t>Marit Maij</w:t>
      </w:r>
      <w:r w:rsidRPr="00645C66">
        <w:rPr>
          <w:rStyle w:val="HideTWBExt"/>
          <w:b w:val="0"/>
          <w:noProof w:val="0"/>
          <w:lang w:val="fr-BE"/>
        </w:rPr>
        <w:t>&lt;/Rapporteur&gt;</w:t>
      </w:r>
    </w:p>
    <w:p w14:paraId="2267D209" w14:textId="21268034" w:rsidR="00B85286" w:rsidRPr="00645C66" w:rsidRDefault="00075DBE">
      <w:pPr>
        <w:pStyle w:val="CoverNormal24a"/>
        <w:rPr>
          <w:lang w:val="fr-BE"/>
        </w:rPr>
      </w:pPr>
      <w:r w:rsidRPr="00645C66">
        <w:rPr>
          <w:rStyle w:val="HideTWBExt"/>
          <w:noProof w:val="0"/>
          <w:lang w:val="fr-BE"/>
        </w:rPr>
        <w:t>&lt;DocRefPE&gt;&lt;/DocRefPE&gt;</w:t>
      </w:r>
    </w:p>
    <w:p w14:paraId="03F1747F" w14:textId="220DBAFD" w:rsidR="00B85286" w:rsidRPr="00645C66" w:rsidRDefault="00A15973">
      <w:pPr>
        <w:pStyle w:val="CoverNormal24a"/>
      </w:pPr>
      <w:r w:rsidRPr="00645C66">
        <w:rPr>
          <w:rStyle w:val="HideTWBExt"/>
          <w:noProof w:val="0"/>
        </w:rPr>
        <w:t>&lt;Titre&gt;</w:t>
      </w:r>
      <w:r w:rsidR="00645C66" w:rsidRPr="00645C66">
        <w:t>Wijziging van Verordening (EU) 2021/1057  tot oprichting van het Europees Sociaal Fonds (ESF+) wat betreft specifieke maatregelen voor het aanpakken van strategische uitdagingen</w:t>
      </w:r>
      <w:r w:rsidRPr="00645C66">
        <w:rPr>
          <w:rStyle w:val="HideTWBExt"/>
          <w:noProof w:val="0"/>
        </w:rPr>
        <w:t>&lt;/Titre&gt;</w:t>
      </w:r>
    </w:p>
    <w:p w14:paraId="610EDBB7" w14:textId="77D0B940" w:rsidR="006337D4" w:rsidRPr="0060075A" w:rsidRDefault="00E25DC5" w:rsidP="006337D4">
      <w:pPr>
        <w:pStyle w:val="CoverNormal"/>
      </w:pPr>
      <w:r w:rsidRPr="0060075A">
        <w:rPr>
          <w:rStyle w:val="HideTWBExt"/>
          <w:noProof w:val="0"/>
        </w:rPr>
        <w:t>&lt;DocAmend&gt;</w:t>
      </w:r>
      <w:r w:rsidR="00645C66">
        <w:t>Voorstel voor een verordening</w:t>
      </w:r>
      <w:r w:rsidRPr="0060075A">
        <w:rPr>
          <w:rStyle w:val="HideTWBExt"/>
          <w:noProof w:val="0"/>
        </w:rPr>
        <w:t>&lt;/DocAmend&gt;</w:t>
      </w:r>
    </w:p>
    <w:p w14:paraId="120FE26F" w14:textId="7F9984B5" w:rsidR="00B85286" w:rsidRPr="00473E7E" w:rsidRDefault="00A15973">
      <w:pPr>
        <w:pStyle w:val="CoverNormal24a"/>
        <w:rPr>
          <w:lang w:val="pt-PT"/>
        </w:rPr>
      </w:pPr>
      <w:r w:rsidRPr="00473E7E">
        <w:rPr>
          <w:rStyle w:val="HideTWBExt"/>
          <w:noProof w:val="0"/>
          <w:lang w:val="pt-PT"/>
        </w:rPr>
        <w:t>&lt;DocRef&gt;</w:t>
      </w:r>
      <w:r w:rsidR="0060075A" w:rsidRPr="00473E7E">
        <w:rPr>
          <w:lang w:val="pt-PT"/>
        </w:rPr>
        <w:t>(</w:t>
      </w:r>
      <w:r w:rsidR="00645C66" w:rsidRPr="00473E7E">
        <w:rPr>
          <w:lang w:val="pt-PT"/>
        </w:rPr>
        <w:t>COM(2025)</w:t>
      </w:r>
      <w:r w:rsidR="00473E7E" w:rsidRPr="00473E7E">
        <w:rPr>
          <w:lang w:val="pt-PT"/>
        </w:rPr>
        <w:t>0</w:t>
      </w:r>
      <w:r w:rsidR="00645C66" w:rsidRPr="00473E7E">
        <w:rPr>
          <w:lang w:val="pt-PT"/>
        </w:rPr>
        <w:t>16</w:t>
      </w:r>
      <w:r w:rsidR="00473E7E" w:rsidRPr="00473E7E">
        <w:rPr>
          <w:lang w:val="pt-PT"/>
        </w:rPr>
        <w:t>4</w:t>
      </w:r>
      <w:r w:rsidR="0060075A" w:rsidRPr="00473E7E">
        <w:rPr>
          <w:lang w:val="pt-PT"/>
        </w:rPr>
        <w:t xml:space="preserve"> </w:t>
      </w:r>
      <w:r w:rsidR="00645C66" w:rsidRPr="00473E7E">
        <w:rPr>
          <w:lang w:val="pt-PT"/>
        </w:rPr>
        <w:t>–</w:t>
      </w:r>
      <w:r w:rsidR="0060075A" w:rsidRPr="00473E7E">
        <w:rPr>
          <w:lang w:val="pt-PT"/>
        </w:rPr>
        <w:t xml:space="preserve"> </w:t>
      </w:r>
      <w:r w:rsidR="00645C66" w:rsidRPr="00473E7E">
        <w:rPr>
          <w:lang w:val="pt-PT"/>
        </w:rPr>
        <w:t>C10</w:t>
      </w:r>
      <w:r w:rsidR="00645C66" w:rsidRPr="00473E7E">
        <w:rPr>
          <w:lang w:val="pt-PT"/>
        </w:rPr>
        <w:noBreakHyphen/>
      </w:r>
      <w:r w:rsidR="00473E7E" w:rsidRPr="00473E7E">
        <w:rPr>
          <w:lang w:val="pt-PT"/>
        </w:rPr>
        <w:t>0064/2025</w:t>
      </w:r>
      <w:r w:rsidR="0060075A" w:rsidRPr="00473E7E">
        <w:rPr>
          <w:lang w:val="pt-PT"/>
        </w:rPr>
        <w:t xml:space="preserve"> </w:t>
      </w:r>
      <w:r w:rsidR="00645C66" w:rsidRPr="00473E7E">
        <w:rPr>
          <w:lang w:val="pt-PT"/>
        </w:rPr>
        <w:t>–</w:t>
      </w:r>
      <w:r w:rsidR="0060075A" w:rsidRPr="00473E7E">
        <w:rPr>
          <w:lang w:val="pt-PT"/>
        </w:rPr>
        <w:t xml:space="preserve"> </w:t>
      </w:r>
      <w:r w:rsidR="00645C66" w:rsidRPr="00473E7E">
        <w:rPr>
          <w:lang w:val="pt-PT"/>
        </w:rPr>
        <w:t>2025/0085</w:t>
      </w:r>
      <w:r w:rsidR="0060075A" w:rsidRPr="00473E7E">
        <w:rPr>
          <w:lang w:val="pt-PT"/>
        </w:rPr>
        <w:t>(</w:t>
      </w:r>
      <w:r w:rsidR="00645C66" w:rsidRPr="00473E7E">
        <w:rPr>
          <w:lang w:val="pt-PT"/>
        </w:rPr>
        <w:t>COD</w:t>
      </w:r>
      <w:r w:rsidR="0060075A" w:rsidRPr="00473E7E">
        <w:rPr>
          <w:lang w:val="pt-PT"/>
        </w:rPr>
        <w:t>))</w:t>
      </w:r>
      <w:r w:rsidRPr="00473E7E">
        <w:rPr>
          <w:rStyle w:val="HideTWBExt"/>
          <w:noProof w:val="0"/>
          <w:lang w:val="pt-PT"/>
        </w:rPr>
        <w:t>&lt;/DocRef&gt;</w:t>
      </w:r>
    </w:p>
    <w:p w14:paraId="066E85D5" w14:textId="65075F27" w:rsidR="00B85286" w:rsidRPr="0060075A" w:rsidRDefault="00B85286" w:rsidP="00E660E2">
      <w:pPr>
        <w:widowControl/>
        <w:tabs>
          <w:tab w:val="center" w:pos="4677"/>
        </w:tabs>
      </w:pPr>
      <w:r w:rsidRPr="00473E7E">
        <w:rPr>
          <w:lang w:val="pt-PT"/>
        </w:rPr>
        <w:br w:type="page"/>
      </w:r>
      <w:r w:rsidR="0060075A" w:rsidRPr="0060075A">
        <w:lastRenderedPageBreak/>
        <w:t>AM_Com_LegReport</w:t>
      </w:r>
    </w:p>
    <w:p w14:paraId="5910F71F" w14:textId="6E84550F" w:rsidR="00645C66" w:rsidRPr="0060075A" w:rsidRDefault="00B85286" w:rsidP="00645C66">
      <w:pPr>
        <w:pStyle w:val="AmNumberTabs"/>
        <w:keepNext/>
      </w:pPr>
      <w:r w:rsidRPr="0060075A">
        <w:br w:type="page"/>
      </w:r>
      <w:bookmarkStart w:id="0" w:name="EndA"/>
    </w:p>
    <w:p w14:paraId="239D05D9" w14:textId="77777777" w:rsidR="00645C66" w:rsidRPr="00645C66" w:rsidRDefault="00645C66" w:rsidP="00645C66">
      <w:pPr>
        <w:pStyle w:val="AMNumberTabs0"/>
        <w:keepNext/>
        <w:rPr>
          <w:lang w:val="en-GB"/>
        </w:rPr>
      </w:pPr>
      <w:r w:rsidRPr="00645C66">
        <w:rPr>
          <w:rStyle w:val="HideTWBExt"/>
          <w:b w:val="0"/>
          <w:lang w:val="en-GB"/>
        </w:rPr>
        <w:lastRenderedPageBreak/>
        <w:t>&lt;RepeatBlock-Amend&gt;&lt;Amend&gt;</w:t>
      </w:r>
      <w:r w:rsidRPr="00645C66">
        <w:rPr>
          <w:lang w:val="en-GB"/>
        </w:rPr>
        <w:t>Amendement</w:t>
      </w:r>
      <w:r w:rsidRPr="00645C66">
        <w:rPr>
          <w:lang w:val="en-GB"/>
        </w:rPr>
        <w:tab/>
      </w:r>
      <w:r w:rsidRPr="00645C66">
        <w:rPr>
          <w:lang w:val="en-GB"/>
        </w:rPr>
        <w:tab/>
      </w:r>
      <w:r w:rsidRPr="00645C66">
        <w:rPr>
          <w:rStyle w:val="HideTWBExt"/>
          <w:b w:val="0"/>
          <w:lang w:val="en-GB"/>
        </w:rPr>
        <w:t>&lt;NumAm&gt;</w:t>
      </w:r>
      <w:r w:rsidRPr="00645C66">
        <w:rPr>
          <w:lang w:val="en-GB"/>
        </w:rPr>
        <w:t>1</w:t>
      </w:r>
      <w:r w:rsidRPr="00645C66">
        <w:rPr>
          <w:rStyle w:val="HideTWBExt"/>
          <w:b w:val="0"/>
          <w:lang w:val="en-GB"/>
        </w:rPr>
        <w:t>&lt;/NumAm&gt;</w:t>
      </w:r>
    </w:p>
    <w:p w14:paraId="59F61BD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Estrella Galán</w:t>
      </w:r>
      <w:r w:rsidRPr="00657B7B">
        <w:rPr>
          <w:rStyle w:val="HideTWBExt"/>
          <w:b w:val="0"/>
          <w:lang w:val="en-GB"/>
        </w:rPr>
        <w:t>&lt;/Members&gt;</w:t>
      </w:r>
    </w:p>
    <w:p w14:paraId="5195ED6D" w14:textId="77777777" w:rsidR="00645C66" w:rsidRPr="00E82270" w:rsidRDefault="00645C66" w:rsidP="00645C66">
      <w:r w:rsidRPr="00E82270">
        <w:rPr>
          <w:rStyle w:val="HideTWBExt"/>
        </w:rPr>
        <w:t>&lt;/RepeatBlock-By&gt;</w:t>
      </w:r>
    </w:p>
    <w:p w14:paraId="7FC259E4"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DFF843A" w14:textId="77777777" w:rsidR="00645C66" w:rsidRPr="00E82270" w:rsidRDefault="00645C66" w:rsidP="00645C66">
      <w:pPr>
        <w:pStyle w:val="NormalBold"/>
      </w:pPr>
      <w:r w:rsidRPr="00E82270">
        <w:rPr>
          <w:rStyle w:val="HideTWBExt"/>
          <w:b w:val="0"/>
        </w:rPr>
        <w:t>&lt;Article&gt;</w:t>
      </w:r>
      <w:r w:rsidRPr="00E82270">
        <w:t>–</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25804E8" w14:textId="77777777" w:rsidTr="009D1989">
        <w:trPr>
          <w:jc w:val="center"/>
        </w:trPr>
        <w:tc>
          <w:tcPr>
            <w:tcW w:w="9752" w:type="dxa"/>
            <w:gridSpan w:val="2"/>
          </w:tcPr>
          <w:p w14:paraId="2E807D6A" w14:textId="77777777" w:rsidR="00645C66" w:rsidRPr="00E82270" w:rsidRDefault="00645C66" w:rsidP="009D1989">
            <w:pPr>
              <w:keepNext/>
            </w:pPr>
          </w:p>
        </w:tc>
      </w:tr>
      <w:tr w:rsidR="00645C66" w:rsidRPr="00E82270" w14:paraId="6F5AD68A" w14:textId="77777777" w:rsidTr="009D1989">
        <w:trPr>
          <w:jc w:val="center"/>
        </w:trPr>
        <w:tc>
          <w:tcPr>
            <w:tcW w:w="4876" w:type="dxa"/>
          </w:tcPr>
          <w:p w14:paraId="55C0F100" w14:textId="77777777" w:rsidR="00645C66" w:rsidRPr="00E82270" w:rsidRDefault="00645C66" w:rsidP="009D1989">
            <w:pPr>
              <w:pStyle w:val="ColumnHeading"/>
              <w:keepNext/>
              <w:rPr>
                <w:lang w:val="nl-NL"/>
              </w:rPr>
            </w:pPr>
          </w:p>
        </w:tc>
        <w:tc>
          <w:tcPr>
            <w:tcW w:w="4876" w:type="dxa"/>
            <w:hideMark/>
          </w:tcPr>
          <w:p w14:paraId="65EA7A18" w14:textId="77777777" w:rsidR="00645C66" w:rsidRPr="00E82270" w:rsidRDefault="00645C66" w:rsidP="009D1989">
            <w:pPr>
              <w:pStyle w:val="ColumnHeading"/>
              <w:keepNext/>
              <w:rPr>
                <w:lang w:val="nl-NL"/>
              </w:rPr>
            </w:pPr>
            <w:r w:rsidRPr="00E82270">
              <w:rPr>
                <w:lang w:val="nl-NL"/>
              </w:rPr>
              <w:t>Voorstel tot verwerping</w:t>
            </w:r>
          </w:p>
        </w:tc>
      </w:tr>
      <w:tr w:rsidR="00645C66" w:rsidRPr="00E82270" w14:paraId="39F0BACD" w14:textId="77777777" w:rsidTr="009D1989">
        <w:trPr>
          <w:jc w:val="center"/>
        </w:trPr>
        <w:tc>
          <w:tcPr>
            <w:tcW w:w="4876" w:type="dxa"/>
          </w:tcPr>
          <w:p w14:paraId="0AE55496" w14:textId="77777777" w:rsidR="00645C66" w:rsidRPr="00E82270" w:rsidRDefault="00645C66" w:rsidP="009D1989">
            <w:pPr>
              <w:pStyle w:val="Normal6"/>
              <w:rPr>
                <w:lang w:val="nl-NL"/>
              </w:rPr>
            </w:pPr>
          </w:p>
        </w:tc>
        <w:tc>
          <w:tcPr>
            <w:tcW w:w="4876" w:type="dxa"/>
            <w:hideMark/>
          </w:tcPr>
          <w:p w14:paraId="1AEABA10" w14:textId="77777777" w:rsidR="00645C66" w:rsidRPr="00E82270" w:rsidRDefault="00645C66" w:rsidP="009D1989">
            <w:pPr>
              <w:pStyle w:val="Normal6"/>
              <w:rPr>
                <w:szCs w:val="24"/>
                <w:lang w:val="nl-NL"/>
              </w:rPr>
            </w:pPr>
            <w:r w:rsidRPr="00E82270">
              <w:rPr>
                <w:b/>
                <w:i/>
                <w:lang w:val="nl-NL"/>
              </w:rPr>
              <w:t>Het Europees Parlement verwerpt het voorstel van de Commissie.</w:t>
            </w:r>
          </w:p>
        </w:tc>
      </w:tr>
      <w:tr w:rsidR="00645C66" w:rsidRPr="00E82270" w14:paraId="4E653E04" w14:textId="77777777" w:rsidTr="009D1989">
        <w:trPr>
          <w:jc w:val="center"/>
        </w:trPr>
        <w:tc>
          <w:tcPr>
            <w:tcW w:w="4876" w:type="dxa"/>
          </w:tcPr>
          <w:p w14:paraId="633B0CC8" w14:textId="77777777" w:rsidR="00645C66" w:rsidRPr="00E82270" w:rsidRDefault="00645C66" w:rsidP="009D1989">
            <w:pPr>
              <w:pStyle w:val="Normal6"/>
              <w:rPr>
                <w:lang w:val="nl-NL"/>
              </w:rPr>
            </w:pPr>
          </w:p>
        </w:tc>
        <w:tc>
          <w:tcPr>
            <w:tcW w:w="4876" w:type="dxa"/>
            <w:hideMark/>
          </w:tcPr>
          <w:p w14:paraId="6B664B57" w14:textId="77777777" w:rsidR="00645C66" w:rsidRPr="00E82270" w:rsidRDefault="00645C66" w:rsidP="009D1989">
            <w:pPr>
              <w:pStyle w:val="Normal6"/>
              <w:rPr>
                <w:szCs w:val="24"/>
                <w:lang w:val="nl-NL"/>
              </w:rPr>
            </w:pPr>
            <w:r w:rsidRPr="00E82270">
              <w:rPr>
                <w:i/>
                <w:lang w:val="nl-NL"/>
              </w:rPr>
              <w:t>(Het ESF+ mag geen vaardigheden- of werkgelegenheidsmaatregelen met betrekking tot de defensiesector financieren. Het Fonds moet gericht blijven op de civiele en sociale doelstellingen ervan en mag niet worden omgevormd om defensiegerelateerde hervormingen via noodprocedures mogelijk te maken. Hoewel we achter het doel van decarbonisatie staan, dat al uitdrukkelijk wordt toegestaan en gefinancierd door het ESF+, verwerpen we dat het Fonds wordt aangegrepen om defensie-uitgaven te rechtvaardigen en wijzen we erop dat klimaatbeleid regelmatig onderwerp moet zijn van democratisch debat.)</w:t>
            </w:r>
          </w:p>
        </w:tc>
      </w:tr>
    </w:tbl>
    <w:p w14:paraId="1D091192"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7FF3DA03" w14:textId="77777777" w:rsidR="00645C66" w:rsidRPr="00657B7B" w:rsidRDefault="00645C66" w:rsidP="00645C66">
      <w:pPr>
        <w:rPr>
          <w:lang w:val="en-GB"/>
        </w:rPr>
      </w:pPr>
      <w:r w:rsidRPr="00657B7B">
        <w:rPr>
          <w:rStyle w:val="HideTWBExt"/>
          <w:lang w:val="en-GB"/>
        </w:rPr>
        <w:t>&lt;/Amend&gt;</w:t>
      </w:r>
    </w:p>
    <w:p w14:paraId="48FFAC56"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w:t>
      </w:r>
      <w:r w:rsidRPr="00657B7B">
        <w:rPr>
          <w:rStyle w:val="HideTWBExt"/>
          <w:b w:val="0"/>
          <w:lang w:val="en-GB"/>
        </w:rPr>
        <w:t>&lt;/NumAm&gt;</w:t>
      </w:r>
    </w:p>
    <w:p w14:paraId="138333D7"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2B68755B" w14:textId="77777777" w:rsidR="00645C66" w:rsidRPr="00E82270" w:rsidRDefault="00645C66" w:rsidP="00645C66">
      <w:r w:rsidRPr="00E82270">
        <w:rPr>
          <w:rStyle w:val="HideTWBExt"/>
        </w:rPr>
        <w:t>&lt;/RepeatBlock-By&gt;</w:t>
      </w:r>
    </w:p>
    <w:p w14:paraId="616AEB04"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DC6D2D1"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Visum 5 bis (nieuw)</w:t>
      </w:r>
      <w:r w:rsidRPr="00657B7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657B7B" w14:paraId="2112EDFF" w14:textId="77777777" w:rsidTr="009D1989">
        <w:trPr>
          <w:jc w:val="center"/>
        </w:trPr>
        <w:tc>
          <w:tcPr>
            <w:tcW w:w="9752" w:type="dxa"/>
            <w:gridSpan w:val="2"/>
          </w:tcPr>
          <w:p w14:paraId="2F927804" w14:textId="77777777" w:rsidR="00645C66" w:rsidRPr="00657B7B" w:rsidRDefault="00645C66" w:rsidP="009D1989">
            <w:pPr>
              <w:keepNext/>
              <w:rPr>
                <w:lang w:val="fr-BE"/>
              </w:rPr>
            </w:pPr>
          </w:p>
        </w:tc>
      </w:tr>
      <w:tr w:rsidR="00645C66" w:rsidRPr="00E82270" w14:paraId="25A18CEF" w14:textId="77777777" w:rsidTr="009D1989">
        <w:trPr>
          <w:jc w:val="center"/>
        </w:trPr>
        <w:tc>
          <w:tcPr>
            <w:tcW w:w="4876" w:type="dxa"/>
            <w:hideMark/>
          </w:tcPr>
          <w:p w14:paraId="6E41207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3880E83" w14:textId="77777777" w:rsidR="00645C66" w:rsidRPr="00E82270" w:rsidRDefault="00645C66" w:rsidP="009D1989">
            <w:pPr>
              <w:pStyle w:val="ColumnHeading"/>
              <w:keepNext/>
              <w:rPr>
                <w:lang w:val="nl-NL"/>
              </w:rPr>
            </w:pPr>
            <w:r w:rsidRPr="00E82270">
              <w:rPr>
                <w:lang w:val="nl-NL"/>
              </w:rPr>
              <w:t>Amendement</w:t>
            </w:r>
          </w:p>
        </w:tc>
      </w:tr>
      <w:tr w:rsidR="00645C66" w:rsidRPr="00E82270" w14:paraId="0BBA3696" w14:textId="77777777" w:rsidTr="009D1989">
        <w:trPr>
          <w:jc w:val="center"/>
        </w:trPr>
        <w:tc>
          <w:tcPr>
            <w:tcW w:w="4876" w:type="dxa"/>
          </w:tcPr>
          <w:p w14:paraId="41A88264" w14:textId="77777777" w:rsidR="00645C66" w:rsidRPr="00E82270" w:rsidRDefault="00645C66" w:rsidP="009D1989">
            <w:pPr>
              <w:pStyle w:val="Normal6"/>
              <w:rPr>
                <w:lang w:val="nl-NL"/>
              </w:rPr>
            </w:pPr>
          </w:p>
        </w:tc>
        <w:tc>
          <w:tcPr>
            <w:tcW w:w="4876" w:type="dxa"/>
            <w:hideMark/>
          </w:tcPr>
          <w:p w14:paraId="789F20CC" w14:textId="77777777" w:rsidR="00645C66" w:rsidRPr="00E82270" w:rsidRDefault="00645C66" w:rsidP="009D1989">
            <w:pPr>
              <w:pStyle w:val="Normal6"/>
              <w:rPr>
                <w:szCs w:val="24"/>
                <w:lang w:val="nl-NL"/>
              </w:rPr>
            </w:pPr>
            <w:r w:rsidRPr="00E82270">
              <w:rPr>
                <w:b/>
                <w:i/>
                <w:lang w:val="nl-NL"/>
              </w:rPr>
              <w:t>gezien Advies 02/2025 van de Europese Rekenkamer,</w:t>
            </w:r>
          </w:p>
        </w:tc>
      </w:tr>
    </w:tbl>
    <w:p w14:paraId="01CCD15E"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988B175" w14:textId="77777777" w:rsidR="00645C66" w:rsidRPr="00657B7B" w:rsidRDefault="00645C66" w:rsidP="00645C66">
      <w:pPr>
        <w:rPr>
          <w:lang w:val="en-GB"/>
        </w:rPr>
      </w:pPr>
      <w:r w:rsidRPr="00657B7B">
        <w:rPr>
          <w:rStyle w:val="HideTWBExt"/>
          <w:lang w:val="en-GB"/>
        </w:rPr>
        <w:t>&lt;/Amend&gt;</w:t>
      </w:r>
    </w:p>
    <w:p w14:paraId="7C0C92B8"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w:t>
      </w:r>
      <w:r w:rsidRPr="00657B7B">
        <w:rPr>
          <w:rStyle w:val="HideTWBExt"/>
          <w:b w:val="0"/>
          <w:lang w:val="en-GB"/>
        </w:rPr>
        <w:t>&lt;/NumAm&gt;</w:t>
      </w:r>
    </w:p>
    <w:p w14:paraId="09659D0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1A46A71C" w14:textId="77777777" w:rsidR="00645C66" w:rsidRPr="00657B7B" w:rsidRDefault="00645C66" w:rsidP="00645C66">
      <w:r w:rsidRPr="00657B7B">
        <w:rPr>
          <w:rStyle w:val="HideTWBExt"/>
        </w:rPr>
        <w:lastRenderedPageBreak/>
        <w:t>&lt;AuNomDe&gt;</w:t>
      </w:r>
      <w:r w:rsidRPr="00657B7B">
        <w:rPr>
          <w:rStyle w:val="HideTWBInt"/>
        </w:rPr>
        <w:t>{Greens/EFA}</w:t>
      </w:r>
      <w:r w:rsidRPr="00657B7B">
        <w:t>namens de Verts/ALE-Fractie</w:t>
      </w:r>
      <w:r w:rsidRPr="00657B7B">
        <w:rPr>
          <w:rStyle w:val="HideTWBExt"/>
        </w:rPr>
        <w:t>&lt;/AuNomDe&gt;</w:t>
      </w:r>
    </w:p>
    <w:p w14:paraId="2385972B" w14:textId="77777777" w:rsidR="00645C66" w:rsidRPr="00657B7B" w:rsidRDefault="00645C66" w:rsidP="00645C66">
      <w:r w:rsidRPr="00657B7B">
        <w:rPr>
          <w:rStyle w:val="HideTWBExt"/>
        </w:rPr>
        <w:t>&lt;/RepeatBlock-By&gt;</w:t>
      </w:r>
    </w:p>
    <w:p w14:paraId="570516B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945A9B2" w14:textId="77777777" w:rsidR="00645C66" w:rsidRPr="00E82270" w:rsidRDefault="00645C66" w:rsidP="00645C66">
      <w:pPr>
        <w:pStyle w:val="NormalBold"/>
      </w:pPr>
      <w:r w:rsidRPr="00E82270">
        <w:rPr>
          <w:rStyle w:val="HideTWBExt"/>
          <w:b w:val="0"/>
        </w:rPr>
        <w:t>&lt;Article&gt;</w:t>
      </w:r>
      <w:r w:rsidRPr="00E82270">
        <w:t>Overweging -1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5FB6167" w14:textId="77777777" w:rsidTr="009D1989">
        <w:trPr>
          <w:jc w:val="center"/>
        </w:trPr>
        <w:tc>
          <w:tcPr>
            <w:tcW w:w="9752" w:type="dxa"/>
            <w:gridSpan w:val="2"/>
          </w:tcPr>
          <w:p w14:paraId="008C007D" w14:textId="77777777" w:rsidR="00645C66" w:rsidRPr="00E82270" w:rsidRDefault="00645C66" w:rsidP="009D1989">
            <w:pPr>
              <w:keepNext/>
            </w:pPr>
          </w:p>
        </w:tc>
      </w:tr>
      <w:tr w:rsidR="00645C66" w:rsidRPr="00E82270" w14:paraId="6BE195B8" w14:textId="77777777" w:rsidTr="009D1989">
        <w:trPr>
          <w:jc w:val="center"/>
        </w:trPr>
        <w:tc>
          <w:tcPr>
            <w:tcW w:w="4876" w:type="dxa"/>
            <w:hideMark/>
          </w:tcPr>
          <w:p w14:paraId="67D4636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9F6CB49" w14:textId="77777777" w:rsidR="00645C66" w:rsidRPr="00E82270" w:rsidRDefault="00645C66" w:rsidP="009D1989">
            <w:pPr>
              <w:pStyle w:val="ColumnHeading"/>
              <w:keepNext/>
              <w:rPr>
                <w:lang w:val="nl-NL"/>
              </w:rPr>
            </w:pPr>
            <w:r w:rsidRPr="00E82270">
              <w:rPr>
                <w:lang w:val="nl-NL"/>
              </w:rPr>
              <w:t>Amendement</w:t>
            </w:r>
          </w:p>
        </w:tc>
      </w:tr>
      <w:tr w:rsidR="00645C66" w:rsidRPr="00E82270" w14:paraId="4BEB5BB9" w14:textId="77777777" w:rsidTr="009D1989">
        <w:trPr>
          <w:jc w:val="center"/>
        </w:trPr>
        <w:tc>
          <w:tcPr>
            <w:tcW w:w="4876" w:type="dxa"/>
          </w:tcPr>
          <w:p w14:paraId="4839AAC1" w14:textId="77777777" w:rsidR="00645C66" w:rsidRPr="00E82270" w:rsidRDefault="00645C66" w:rsidP="009D1989">
            <w:pPr>
              <w:pStyle w:val="Normal6"/>
              <w:rPr>
                <w:lang w:val="nl-NL"/>
              </w:rPr>
            </w:pPr>
          </w:p>
        </w:tc>
        <w:tc>
          <w:tcPr>
            <w:tcW w:w="4876" w:type="dxa"/>
            <w:hideMark/>
          </w:tcPr>
          <w:p w14:paraId="67589224" w14:textId="77777777" w:rsidR="00645C66" w:rsidRPr="00E82270" w:rsidRDefault="00645C66" w:rsidP="009D1989">
            <w:pPr>
              <w:pStyle w:val="Normal6"/>
              <w:rPr>
                <w:szCs w:val="24"/>
                <w:lang w:val="nl-NL"/>
              </w:rPr>
            </w:pPr>
            <w:r w:rsidRPr="00E82270">
              <w:rPr>
                <w:b/>
                <w:i/>
                <w:lang w:val="nl-NL"/>
              </w:rPr>
              <w:t>(-1)</w:t>
            </w:r>
            <w:r w:rsidRPr="00E82270">
              <w:rPr>
                <w:b/>
                <w:i/>
                <w:lang w:val="nl-NL"/>
              </w:rPr>
              <w:tab/>
              <w:t>Het ESF+ heeft als hoofddoel sociale inclusie en sociale cohesie te ondersteunen en de beginselen en hoofddoelen van de Europese pijler van sociale rechten te verwezenlijken door investeringen in mensen en systemen op de beleidsterreinen werkgelegenheid, onderwijs en sociale inclusie te ondersteunen.</w:t>
            </w:r>
          </w:p>
        </w:tc>
      </w:tr>
    </w:tbl>
    <w:p w14:paraId="1F2AB096"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3C51EF1" w14:textId="77777777" w:rsidR="00645C66" w:rsidRPr="00657B7B" w:rsidRDefault="00645C66" w:rsidP="00645C66">
      <w:pPr>
        <w:rPr>
          <w:lang w:val="en-GB"/>
        </w:rPr>
      </w:pPr>
      <w:r w:rsidRPr="00657B7B">
        <w:rPr>
          <w:rStyle w:val="HideTWBExt"/>
          <w:lang w:val="en-GB"/>
        </w:rPr>
        <w:t>&lt;/Amend&gt;</w:t>
      </w:r>
    </w:p>
    <w:p w14:paraId="7C40E315"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w:t>
      </w:r>
      <w:r w:rsidRPr="00657B7B">
        <w:rPr>
          <w:rStyle w:val="HideTWBExt"/>
          <w:b w:val="0"/>
          <w:lang w:val="en-GB"/>
        </w:rPr>
        <w:t>&lt;/NumAm&gt;</w:t>
      </w:r>
    </w:p>
    <w:p w14:paraId="60548D2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Branislav Ondruš</w:t>
      </w:r>
      <w:r w:rsidRPr="00657B7B">
        <w:rPr>
          <w:rStyle w:val="HideTWBExt"/>
          <w:b w:val="0"/>
          <w:lang w:val="en-GB"/>
        </w:rPr>
        <w:t>&lt;/Members&gt;</w:t>
      </w:r>
    </w:p>
    <w:p w14:paraId="26B8A43B" w14:textId="77777777" w:rsidR="00645C66" w:rsidRPr="00E82270" w:rsidRDefault="00645C66" w:rsidP="00645C66">
      <w:r w:rsidRPr="00E82270">
        <w:rPr>
          <w:rStyle w:val="HideTWBExt"/>
        </w:rPr>
        <w:t>&lt;/RepeatBlock-By&gt;</w:t>
      </w:r>
    </w:p>
    <w:p w14:paraId="14813DB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D290D2A" w14:textId="77777777" w:rsidR="00645C66" w:rsidRPr="00E82270" w:rsidRDefault="00645C66" w:rsidP="00645C66">
      <w:pPr>
        <w:pStyle w:val="NormalBold"/>
      </w:pPr>
      <w:r w:rsidRPr="00E82270">
        <w:rPr>
          <w:rStyle w:val="HideTWBExt"/>
          <w:b w:val="0"/>
        </w:rPr>
        <w:t>&lt;Article&gt;</w:t>
      </w:r>
      <w:r w:rsidRPr="00E82270">
        <w:t>Overweging 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E68A17D" w14:textId="77777777" w:rsidTr="009D1989">
        <w:trPr>
          <w:jc w:val="center"/>
        </w:trPr>
        <w:tc>
          <w:tcPr>
            <w:tcW w:w="9752" w:type="dxa"/>
            <w:gridSpan w:val="2"/>
          </w:tcPr>
          <w:p w14:paraId="6AEAD7E0" w14:textId="77777777" w:rsidR="00645C66" w:rsidRPr="00E82270" w:rsidRDefault="00645C66" w:rsidP="009D1989">
            <w:pPr>
              <w:keepNext/>
            </w:pPr>
          </w:p>
        </w:tc>
      </w:tr>
      <w:tr w:rsidR="00645C66" w:rsidRPr="00E82270" w14:paraId="5930465F" w14:textId="77777777" w:rsidTr="009D1989">
        <w:trPr>
          <w:jc w:val="center"/>
        </w:trPr>
        <w:tc>
          <w:tcPr>
            <w:tcW w:w="4876" w:type="dxa"/>
            <w:hideMark/>
          </w:tcPr>
          <w:p w14:paraId="1F080EA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326F922" w14:textId="77777777" w:rsidR="00645C66" w:rsidRPr="00E82270" w:rsidRDefault="00645C66" w:rsidP="009D1989">
            <w:pPr>
              <w:pStyle w:val="ColumnHeading"/>
              <w:keepNext/>
              <w:rPr>
                <w:lang w:val="nl-NL"/>
              </w:rPr>
            </w:pPr>
            <w:r w:rsidRPr="00E82270">
              <w:rPr>
                <w:lang w:val="nl-NL"/>
              </w:rPr>
              <w:t>Amendement</w:t>
            </w:r>
          </w:p>
        </w:tc>
      </w:tr>
      <w:tr w:rsidR="00645C66" w:rsidRPr="00E82270" w14:paraId="198F4EC0" w14:textId="77777777" w:rsidTr="009D1989">
        <w:trPr>
          <w:jc w:val="center"/>
        </w:trPr>
        <w:tc>
          <w:tcPr>
            <w:tcW w:w="4876" w:type="dxa"/>
            <w:hideMark/>
          </w:tcPr>
          <w:p w14:paraId="2C088D1E" w14:textId="77777777" w:rsidR="00645C66" w:rsidRPr="00E82270" w:rsidRDefault="00645C66" w:rsidP="009D1989">
            <w:pPr>
              <w:pStyle w:val="Normal6"/>
              <w:rPr>
                <w:lang w:val="nl-NL"/>
              </w:rPr>
            </w:pPr>
            <w:r w:rsidRPr="00E82270">
              <w:rPr>
                <w:b/>
                <w:i/>
                <w:lang w:val="nl-NL"/>
              </w:rPr>
              <w:t>(1)</w:t>
            </w:r>
            <w:r w:rsidRPr="00E82270">
              <w:rPr>
                <w:b/>
                <w:i/>
                <w:lang w:val="nl-NL"/>
              </w:rPr>
              <w:tab/>
              <w:t>Gezien de grote geopolitieke en economische gebeurtenissen die een aantal strategische politieke prioriteiten van de Unie een nieuwe vorm hebben gegeven, moet worden voorzien in mogelijkheden voor de lidstaten om die strategische uitdagingen aan te pakken en hun middelen te heroriënteren op nieuwe prioriteiten.</w:t>
            </w:r>
          </w:p>
        </w:tc>
        <w:tc>
          <w:tcPr>
            <w:tcW w:w="4876" w:type="dxa"/>
            <w:hideMark/>
          </w:tcPr>
          <w:p w14:paraId="5F1A933C" w14:textId="77777777" w:rsidR="00645C66" w:rsidRPr="00E82270" w:rsidRDefault="00645C66" w:rsidP="009D1989">
            <w:pPr>
              <w:pStyle w:val="Normal6"/>
              <w:rPr>
                <w:szCs w:val="24"/>
                <w:lang w:val="nl-NL"/>
              </w:rPr>
            </w:pPr>
            <w:r w:rsidRPr="00E82270">
              <w:rPr>
                <w:b/>
                <w:i/>
                <w:lang w:val="nl-NL"/>
              </w:rPr>
              <w:t>Schrappen</w:t>
            </w:r>
          </w:p>
        </w:tc>
      </w:tr>
    </w:tbl>
    <w:p w14:paraId="29CCC915"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04B0059" w14:textId="77777777" w:rsidR="00645C66" w:rsidRPr="00E82270" w:rsidRDefault="00645C66" w:rsidP="00645C66">
      <w:r w:rsidRPr="00E82270">
        <w:rPr>
          <w:rStyle w:val="HideTWBExt"/>
        </w:rPr>
        <w:t>&lt;/Amend&gt;</w:t>
      </w:r>
    </w:p>
    <w:p w14:paraId="48592861"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5</w:t>
      </w:r>
      <w:r w:rsidRPr="00E82270">
        <w:rPr>
          <w:rStyle w:val="HideTWBExt"/>
          <w:b w:val="0"/>
          <w:lang w:val="nl-NL"/>
        </w:rPr>
        <w:t>&lt;/NumAm&gt;</w:t>
      </w:r>
    </w:p>
    <w:p w14:paraId="1F6EE71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Marie Dauchy, Nikola Bartůšek</w:t>
      </w:r>
      <w:r w:rsidRPr="00657B7B">
        <w:rPr>
          <w:rStyle w:val="HideTWBExt"/>
          <w:b w:val="0"/>
          <w:lang w:val="en-GB"/>
        </w:rPr>
        <w:t>&lt;/Members&gt;</w:t>
      </w:r>
    </w:p>
    <w:p w14:paraId="7CA4D6CA" w14:textId="77777777" w:rsidR="00645C66" w:rsidRPr="00E82270" w:rsidRDefault="00645C66" w:rsidP="00645C66">
      <w:r w:rsidRPr="00E82270">
        <w:rPr>
          <w:rStyle w:val="HideTWBExt"/>
        </w:rPr>
        <w:t>&lt;AuNomDe&gt;</w:t>
      </w:r>
      <w:r w:rsidRPr="00E82270">
        <w:rPr>
          <w:rStyle w:val="HideTWBInt"/>
        </w:rPr>
        <w:t>{EMPL}</w:t>
      </w:r>
      <w:r w:rsidRPr="00E82270">
        <w:t>namens de Commissie werkgelegenheid en sociale zaken</w:t>
      </w:r>
      <w:r w:rsidRPr="00E82270">
        <w:rPr>
          <w:rStyle w:val="HideTWBExt"/>
        </w:rPr>
        <w:t>&lt;/AuNomDe&gt;</w:t>
      </w:r>
    </w:p>
    <w:p w14:paraId="5AD0F75F" w14:textId="77777777" w:rsidR="00645C66" w:rsidRPr="00657B7B" w:rsidRDefault="00645C66" w:rsidP="00645C66">
      <w:pPr>
        <w:pStyle w:val="NormalBold"/>
        <w:rPr>
          <w:lang w:val="en-GB"/>
        </w:rPr>
      </w:pPr>
      <w:r w:rsidRPr="00657B7B">
        <w:rPr>
          <w:rStyle w:val="HideTWBExt"/>
          <w:b w:val="0"/>
          <w:lang w:val="en-GB"/>
        </w:rPr>
        <w:t>&lt;Members&gt;</w:t>
      </w:r>
      <w:r w:rsidRPr="00657B7B">
        <w:rPr>
          <w:lang w:val="en-GB"/>
        </w:rPr>
        <w:t>Séverine Werbrouck</w:t>
      </w:r>
      <w:r w:rsidRPr="00657B7B">
        <w:rPr>
          <w:rStyle w:val="HideTWBExt"/>
          <w:b w:val="0"/>
          <w:lang w:val="en-GB"/>
        </w:rPr>
        <w:t>&lt;/Members&gt;</w:t>
      </w:r>
    </w:p>
    <w:p w14:paraId="1DAED83F" w14:textId="77777777" w:rsidR="00645C66" w:rsidRPr="00657B7B" w:rsidRDefault="00645C66" w:rsidP="00645C66">
      <w:pPr>
        <w:rPr>
          <w:lang w:val="en-GB"/>
        </w:rPr>
      </w:pPr>
      <w:r w:rsidRPr="00657B7B">
        <w:rPr>
          <w:rStyle w:val="HideTWBExt"/>
          <w:lang w:val="en-GB"/>
        </w:rPr>
        <w:t>&lt;/RepeatBlock-By&gt;</w:t>
      </w:r>
    </w:p>
    <w:p w14:paraId="57AAAF7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A1A6C7B" w14:textId="77777777" w:rsidR="00645C66" w:rsidRPr="00E82270" w:rsidRDefault="00645C66" w:rsidP="00645C66">
      <w:pPr>
        <w:pStyle w:val="NormalBold"/>
      </w:pPr>
      <w:r w:rsidRPr="00E82270">
        <w:rPr>
          <w:rStyle w:val="HideTWBExt"/>
          <w:b w:val="0"/>
        </w:rPr>
        <w:t>&lt;Article&gt;</w:t>
      </w:r>
      <w:r w:rsidRPr="00E82270">
        <w:t>Overweging 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C55D51F" w14:textId="77777777" w:rsidTr="009D1989">
        <w:trPr>
          <w:jc w:val="center"/>
        </w:trPr>
        <w:tc>
          <w:tcPr>
            <w:tcW w:w="9752" w:type="dxa"/>
            <w:gridSpan w:val="2"/>
          </w:tcPr>
          <w:p w14:paraId="72C07502" w14:textId="77777777" w:rsidR="00645C66" w:rsidRPr="00E82270" w:rsidRDefault="00645C66" w:rsidP="009D1989">
            <w:pPr>
              <w:keepNext/>
            </w:pPr>
          </w:p>
        </w:tc>
      </w:tr>
      <w:tr w:rsidR="00645C66" w:rsidRPr="00E82270" w14:paraId="3ACAAE9B" w14:textId="77777777" w:rsidTr="009D1989">
        <w:trPr>
          <w:jc w:val="center"/>
        </w:trPr>
        <w:tc>
          <w:tcPr>
            <w:tcW w:w="4876" w:type="dxa"/>
            <w:hideMark/>
          </w:tcPr>
          <w:p w14:paraId="63DDE8C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338881D" w14:textId="77777777" w:rsidR="00645C66" w:rsidRPr="00E82270" w:rsidRDefault="00645C66" w:rsidP="009D1989">
            <w:pPr>
              <w:pStyle w:val="ColumnHeading"/>
              <w:keepNext/>
              <w:rPr>
                <w:lang w:val="nl-NL"/>
              </w:rPr>
            </w:pPr>
            <w:r w:rsidRPr="00E82270">
              <w:rPr>
                <w:lang w:val="nl-NL"/>
              </w:rPr>
              <w:t>Amendement</w:t>
            </w:r>
          </w:p>
        </w:tc>
      </w:tr>
      <w:tr w:rsidR="00645C66" w:rsidRPr="00E82270" w14:paraId="7C59D638" w14:textId="77777777" w:rsidTr="009D1989">
        <w:trPr>
          <w:jc w:val="center"/>
        </w:trPr>
        <w:tc>
          <w:tcPr>
            <w:tcW w:w="4876" w:type="dxa"/>
            <w:hideMark/>
          </w:tcPr>
          <w:p w14:paraId="0C9943A2" w14:textId="77777777" w:rsidR="00645C66" w:rsidRPr="00E82270" w:rsidRDefault="00645C66" w:rsidP="009D1989">
            <w:pPr>
              <w:pStyle w:val="Normal6"/>
              <w:rPr>
                <w:lang w:val="nl-NL"/>
              </w:rPr>
            </w:pPr>
            <w:r w:rsidRPr="00E82270">
              <w:rPr>
                <w:lang w:val="nl-NL"/>
              </w:rPr>
              <w:t>(1)</w:t>
            </w:r>
            <w:r w:rsidRPr="00E82270">
              <w:rPr>
                <w:lang w:val="nl-NL"/>
              </w:rPr>
              <w:tab/>
              <w:t>Gezien de grote geopolitieke en economische gebeurtenissen die een aantal strategische politieke prioriteiten van de Unie een nieuwe vorm hebben gegeven, moet worden voorzien in mogelijkheden voor de lidstaten om die strategische uitdagingen aan te pakken en hun middelen te heroriënteren op nieuwe prioriteiten.</w:t>
            </w:r>
          </w:p>
        </w:tc>
        <w:tc>
          <w:tcPr>
            <w:tcW w:w="4876" w:type="dxa"/>
            <w:hideMark/>
          </w:tcPr>
          <w:p w14:paraId="6EC450BA" w14:textId="77777777" w:rsidR="00645C66" w:rsidRPr="00E82270" w:rsidRDefault="00645C66" w:rsidP="009D1989">
            <w:pPr>
              <w:pStyle w:val="Normal6"/>
              <w:rPr>
                <w:szCs w:val="24"/>
                <w:lang w:val="nl-NL"/>
              </w:rPr>
            </w:pPr>
            <w:r w:rsidRPr="00E82270">
              <w:rPr>
                <w:lang w:val="nl-NL"/>
              </w:rPr>
              <w:t>(1)</w:t>
            </w:r>
            <w:r w:rsidRPr="00E82270">
              <w:rPr>
                <w:lang w:val="nl-NL"/>
              </w:rPr>
              <w:tab/>
              <w:t xml:space="preserve">Gezien de grote geopolitieke en economische gebeurtenissen die een aantal strategische politieke prioriteiten van de Unie een nieuwe vorm hebben gegeven, </w:t>
            </w:r>
            <w:r w:rsidRPr="00E82270">
              <w:rPr>
                <w:b/>
                <w:i/>
                <w:lang w:val="nl-NL"/>
              </w:rPr>
              <w:t>alsook een grote kloof tussen de doelstellingen van het ESF+ en de reële bekommernissen van de lidstaten bij de programmering ervan voor de periode 2021-2027,</w:t>
            </w:r>
            <w:r w:rsidRPr="00E82270">
              <w:rPr>
                <w:lang w:val="nl-NL"/>
              </w:rPr>
              <w:t xml:space="preserve"> moet worden voorzien in mogelijkheden voor de lidstaten om die strategische uitdagingen aan te pakken en hun middelen te heroriënteren op nieuwe prioriteiten.</w:t>
            </w:r>
          </w:p>
        </w:tc>
      </w:tr>
    </w:tbl>
    <w:p w14:paraId="1D7C1CDB"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{FR}</w:t>
      </w:r>
      <w:r w:rsidRPr="00657B7B">
        <w:rPr>
          <w:noProof w:val="0"/>
          <w:lang w:val="en-GB"/>
        </w:rPr>
        <w:t>fr</w:t>
      </w:r>
      <w:r w:rsidRPr="00657B7B">
        <w:rPr>
          <w:rStyle w:val="HideTWBExt"/>
          <w:lang w:val="en-GB"/>
        </w:rPr>
        <w:t>&lt;/Original&gt;</w:t>
      </w:r>
    </w:p>
    <w:p w14:paraId="3D6BB06F" w14:textId="77777777" w:rsidR="00645C66" w:rsidRPr="00657B7B" w:rsidRDefault="00645C66" w:rsidP="00645C66">
      <w:pPr>
        <w:rPr>
          <w:lang w:val="en-GB"/>
        </w:rPr>
      </w:pPr>
      <w:r w:rsidRPr="00657B7B">
        <w:rPr>
          <w:rStyle w:val="HideTWBExt"/>
          <w:lang w:val="en-GB"/>
        </w:rPr>
        <w:t>&lt;/Amend&gt;</w:t>
      </w:r>
    </w:p>
    <w:p w14:paraId="675C78F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w:t>
      </w:r>
      <w:r w:rsidRPr="00657B7B">
        <w:rPr>
          <w:rStyle w:val="HideTWBExt"/>
          <w:b w:val="0"/>
          <w:lang w:val="en-GB"/>
        </w:rPr>
        <w:t>&lt;/NumAm&gt;</w:t>
      </w:r>
    </w:p>
    <w:p w14:paraId="6199E2D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679F3727" w14:textId="77777777" w:rsidR="00645C66" w:rsidRPr="00E82270" w:rsidRDefault="00645C66" w:rsidP="00645C66">
      <w:r w:rsidRPr="00E82270">
        <w:rPr>
          <w:rStyle w:val="HideTWBExt"/>
        </w:rPr>
        <w:t>&lt;/RepeatBlock-By&gt;</w:t>
      </w:r>
    </w:p>
    <w:p w14:paraId="6213BB1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9FD5F16" w14:textId="77777777" w:rsidR="00645C66" w:rsidRPr="00E82270" w:rsidRDefault="00645C66" w:rsidP="00645C66">
      <w:pPr>
        <w:pStyle w:val="NormalBold"/>
      </w:pPr>
      <w:r w:rsidRPr="00E82270">
        <w:rPr>
          <w:rStyle w:val="HideTWBExt"/>
          <w:b w:val="0"/>
        </w:rPr>
        <w:t>&lt;Article&gt;</w:t>
      </w:r>
      <w:r w:rsidRPr="00E82270">
        <w:t>Overweging 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C6A12C3" w14:textId="77777777" w:rsidTr="009D1989">
        <w:trPr>
          <w:jc w:val="center"/>
        </w:trPr>
        <w:tc>
          <w:tcPr>
            <w:tcW w:w="9752" w:type="dxa"/>
            <w:gridSpan w:val="2"/>
          </w:tcPr>
          <w:p w14:paraId="7835A0E3" w14:textId="77777777" w:rsidR="00645C66" w:rsidRPr="00E82270" w:rsidRDefault="00645C66" w:rsidP="009D1989">
            <w:pPr>
              <w:keepNext/>
            </w:pPr>
          </w:p>
        </w:tc>
      </w:tr>
      <w:tr w:rsidR="00645C66" w:rsidRPr="00E82270" w14:paraId="1997AA7B" w14:textId="77777777" w:rsidTr="009D1989">
        <w:trPr>
          <w:jc w:val="center"/>
        </w:trPr>
        <w:tc>
          <w:tcPr>
            <w:tcW w:w="4876" w:type="dxa"/>
            <w:hideMark/>
          </w:tcPr>
          <w:p w14:paraId="4C5E84B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115BA44" w14:textId="77777777" w:rsidR="00645C66" w:rsidRPr="00E82270" w:rsidRDefault="00645C66" w:rsidP="009D1989">
            <w:pPr>
              <w:pStyle w:val="ColumnHeading"/>
              <w:keepNext/>
              <w:rPr>
                <w:lang w:val="nl-NL"/>
              </w:rPr>
            </w:pPr>
            <w:r w:rsidRPr="00E82270">
              <w:rPr>
                <w:lang w:val="nl-NL"/>
              </w:rPr>
              <w:t>Amendement</w:t>
            </w:r>
          </w:p>
        </w:tc>
      </w:tr>
      <w:tr w:rsidR="00645C66" w:rsidRPr="00E82270" w14:paraId="38732808" w14:textId="77777777" w:rsidTr="009D1989">
        <w:trPr>
          <w:jc w:val="center"/>
        </w:trPr>
        <w:tc>
          <w:tcPr>
            <w:tcW w:w="4876" w:type="dxa"/>
            <w:hideMark/>
          </w:tcPr>
          <w:p w14:paraId="6A73FA1C" w14:textId="77777777" w:rsidR="00645C66" w:rsidRPr="00E82270" w:rsidRDefault="00645C66" w:rsidP="009D1989">
            <w:pPr>
              <w:pStyle w:val="Normal6"/>
              <w:rPr>
                <w:lang w:val="nl-NL"/>
              </w:rPr>
            </w:pPr>
            <w:r w:rsidRPr="00E82270">
              <w:rPr>
                <w:lang w:val="nl-NL"/>
              </w:rPr>
              <w:t>(1)</w:t>
            </w:r>
            <w:r w:rsidRPr="00E82270">
              <w:rPr>
                <w:lang w:val="nl-NL"/>
              </w:rPr>
              <w:tab/>
              <w:t>Gezien de grote geopolitieke en economische gebeurtenissen die een aantal strategische politieke prioriteiten van de Unie een nieuwe vorm hebben gegeven, moet worden voorzien in mogelijkheden voor de lidstaten om die strategische uitdagingen aan te pakken en hun middelen te heroriënteren op nieuwe prioriteiten.</w:t>
            </w:r>
          </w:p>
        </w:tc>
        <w:tc>
          <w:tcPr>
            <w:tcW w:w="4876" w:type="dxa"/>
            <w:hideMark/>
          </w:tcPr>
          <w:p w14:paraId="7E4F04AC" w14:textId="77777777" w:rsidR="00645C66" w:rsidRPr="00E82270" w:rsidRDefault="00645C66" w:rsidP="009D1989">
            <w:pPr>
              <w:pStyle w:val="Normal6"/>
              <w:rPr>
                <w:szCs w:val="24"/>
                <w:lang w:val="nl-NL"/>
              </w:rPr>
            </w:pPr>
            <w:r w:rsidRPr="00E82270">
              <w:rPr>
                <w:lang w:val="nl-NL"/>
              </w:rPr>
              <w:t>(1)</w:t>
            </w:r>
            <w:r w:rsidRPr="00E82270">
              <w:rPr>
                <w:lang w:val="nl-NL"/>
              </w:rPr>
              <w:tab/>
              <w:t xml:space="preserve">Gezien de grote geopolitieke en economische gebeurtenissen die een aantal strategische politieke prioriteiten van de Unie een nieuwe vorm hebben gegeven, moet worden voorzien in </w:t>
            </w:r>
            <w:r w:rsidRPr="00E82270">
              <w:rPr>
                <w:b/>
                <w:bCs/>
                <w:i/>
                <w:iCs/>
                <w:lang w:val="nl-NL"/>
              </w:rPr>
              <w:t xml:space="preserve">structurelere </w:t>
            </w:r>
            <w:r w:rsidRPr="00E82270">
              <w:rPr>
                <w:lang w:val="nl-NL"/>
              </w:rPr>
              <w:t xml:space="preserve">mogelijkheden voor de lidstaten om die strategische uitdagingen </w:t>
            </w:r>
            <w:r w:rsidRPr="00E82270">
              <w:rPr>
                <w:b/>
                <w:bCs/>
                <w:i/>
                <w:iCs/>
                <w:lang w:val="nl-NL"/>
              </w:rPr>
              <w:t xml:space="preserve">en investeringsbehoeften van het bedrijfsleven </w:t>
            </w:r>
            <w:r w:rsidRPr="00E82270">
              <w:rPr>
                <w:lang w:val="nl-NL"/>
              </w:rPr>
              <w:t>aan te pakken en hun middelen te heroriënteren op nieuwe prioriteiten</w:t>
            </w:r>
            <w:r w:rsidRPr="00E82270">
              <w:rPr>
                <w:b/>
                <w:bCs/>
                <w:i/>
                <w:iCs/>
                <w:lang w:val="nl-NL"/>
              </w:rPr>
              <w:t>, met inachtneming van de cohesie, het scheppen van hoogwaardige banen en de instandhouding van het gelijk speelveld op de interne markt</w:t>
            </w:r>
            <w:r w:rsidRPr="00E82270">
              <w:rPr>
                <w:lang w:val="nl-NL"/>
              </w:rPr>
              <w:t>.</w:t>
            </w:r>
          </w:p>
        </w:tc>
      </w:tr>
    </w:tbl>
    <w:p w14:paraId="34D383F6"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17A5207" w14:textId="77777777" w:rsidR="00645C66" w:rsidRPr="00657B7B" w:rsidRDefault="00645C66" w:rsidP="00645C66">
      <w:pPr>
        <w:rPr>
          <w:lang w:val="en-GB"/>
        </w:rPr>
      </w:pPr>
      <w:r w:rsidRPr="00657B7B">
        <w:rPr>
          <w:rStyle w:val="HideTWBExt"/>
          <w:lang w:val="en-GB"/>
        </w:rPr>
        <w:t>&lt;/Amend&gt;</w:t>
      </w:r>
    </w:p>
    <w:p w14:paraId="3CA9B255" w14:textId="77777777" w:rsidR="00645C66" w:rsidRPr="00657B7B" w:rsidRDefault="00645C66" w:rsidP="00645C66">
      <w:pPr>
        <w:pStyle w:val="AMNumberTabs0"/>
        <w:keepNext/>
        <w:rPr>
          <w:lang w:val="en-GB"/>
        </w:rPr>
      </w:pPr>
      <w:r w:rsidRPr="00657B7B">
        <w:rPr>
          <w:rStyle w:val="HideTWBExt"/>
          <w:b w:val="0"/>
          <w:lang w:val="en-GB"/>
        </w:rPr>
        <w:lastRenderedPageBreak/>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w:t>
      </w:r>
      <w:r w:rsidRPr="00657B7B">
        <w:rPr>
          <w:rStyle w:val="HideTWBExt"/>
          <w:b w:val="0"/>
          <w:lang w:val="en-GB"/>
        </w:rPr>
        <w:t>&lt;/NumAm&gt;</w:t>
      </w:r>
    </w:p>
    <w:p w14:paraId="552B2DE9"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748D24F9" w14:textId="77777777" w:rsidR="00645C66" w:rsidRPr="00E82270" w:rsidRDefault="00645C66" w:rsidP="00645C66">
      <w:r w:rsidRPr="00E82270">
        <w:rPr>
          <w:rStyle w:val="HideTWBExt"/>
        </w:rPr>
        <w:t>&lt;/RepeatBlock-By&gt;</w:t>
      </w:r>
    </w:p>
    <w:p w14:paraId="65D062C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66A9C74" w14:textId="77777777" w:rsidR="00645C66" w:rsidRPr="00E82270" w:rsidRDefault="00645C66" w:rsidP="00645C66">
      <w:pPr>
        <w:pStyle w:val="NormalBold"/>
      </w:pPr>
      <w:r w:rsidRPr="00E82270">
        <w:rPr>
          <w:rStyle w:val="HideTWBExt"/>
          <w:b w:val="0"/>
        </w:rPr>
        <w:t>&lt;Article&gt;</w:t>
      </w:r>
      <w:r w:rsidRPr="00E82270">
        <w:t>Overweging 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F47399E" w14:textId="77777777" w:rsidTr="009D1989">
        <w:trPr>
          <w:jc w:val="center"/>
        </w:trPr>
        <w:tc>
          <w:tcPr>
            <w:tcW w:w="9752" w:type="dxa"/>
            <w:gridSpan w:val="2"/>
          </w:tcPr>
          <w:p w14:paraId="4300C30A" w14:textId="77777777" w:rsidR="00645C66" w:rsidRPr="00E82270" w:rsidRDefault="00645C66" w:rsidP="009D1989">
            <w:pPr>
              <w:keepNext/>
            </w:pPr>
          </w:p>
        </w:tc>
      </w:tr>
      <w:tr w:rsidR="00645C66" w:rsidRPr="00E82270" w14:paraId="7288EEB3" w14:textId="77777777" w:rsidTr="009D1989">
        <w:trPr>
          <w:jc w:val="center"/>
        </w:trPr>
        <w:tc>
          <w:tcPr>
            <w:tcW w:w="4876" w:type="dxa"/>
            <w:hideMark/>
          </w:tcPr>
          <w:p w14:paraId="3A7A13D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8586789" w14:textId="77777777" w:rsidR="00645C66" w:rsidRPr="00E82270" w:rsidRDefault="00645C66" w:rsidP="009D1989">
            <w:pPr>
              <w:pStyle w:val="ColumnHeading"/>
              <w:keepNext/>
              <w:rPr>
                <w:lang w:val="nl-NL"/>
              </w:rPr>
            </w:pPr>
            <w:r w:rsidRPr="00E82270">
              <w:rPr>
                <w:lang w:val="nl-NL"/>
              </w:rPr>
              <w:t>Amendement</w:t>
            </w:r>
          </w:p>
        </w:tc>
      </w:tr>
      <w:tr w:rsidR="00645C66" w:rsidRPr="00E82270" w14:paraId="20795A8F" w14:textId="77777777" w:rsidTr="009D1989">
        <w:trPr>
          <w:jc w:val="center"/>
        </w:trPr>
        <w:tc>
          <w:tcPr>
            <w:tcW w:w="4876" w:type="dxa"/>
            <w:hideMark/>
          </w:tcPr>
          <w:p w14:paraId="0A3A33A7" w14:textId="77777777" w:rsidR="00645C66" w:rsidRPr="00E82270" w:rsidRDefault="00645C66" w:rsidP="009D1989">
            <w:pPr>
              <w:pStyle w:val="Normal6"/>
              <w:rPr>
                <w:lang w:val="nl-NL"/>
              </w:rPr>
            </w:pPr>
            <w:r w:rsidRPr="00E82270">
              <w:rPr>
                <w:lang w:val="nl-NL"/>
              </w:rPr>
              <w:t>(1)</w:t>
            </w:r>
            <w:r w:rsidRPr="00E82270">
              <w:rPr>
                <w:lang w:val="nl-NL"/>
              </w:rPr>
              <w:tab/>
              <w:t>Gezien de grote geopolitieke en economische gebeurtenissen die een aantal strategische politieke prioriteiten van de Unie een nieuwe vorm hebben gegeven, moet worden voorzien in mogelijkheden voor de lidstaten om die strategische uitdagingen aan te pakken en hun middelen te heroriënteren op nieuwe prioriteiten.</w:t>
            </w:r>
          </w:p>
        </w:tc>
        <w:tc>
          <w:tcPr>
            <w:tcW w:w="4876" w:type="dxa"/>
            <w:hideMark/>
          </w:tcPr>
          <w:p w14:paraId="75DC536C" w14:textId="77777777" w:rsidR="00645C66" w:rsidRPr="00E82270" w:rsidRDefault="00645C66" w:rsidP="009D1989">
            <w:pPr>
              <w:pStyle w:val="Normal6"/>
              <w:rPr>
                <w:szCs w:val="24"/>
                <w:lang w:val="nl-NL"/>
              </w:rPr>
            </w:pPr>
            <w:r w:rsidRPr="00E82270">
              <w:rPr>
                <w:lang w:val="nl-NL"/>
              </w:rPr>
              <w:t>(1)</w:t>
            </w:r>
            <w:r w:rsidRPr="00E82270">
              <w:rPr>
                <w:lang w:val="nl-NL"/>
              </w:rPr>
              <w:tab/>
              <w:t xml:space="preserve">Gezien de grote geopolitieke en economische gebeurtenissen die een aantal strategische politieke prioriteiten van de Unie een nieuwe vorm hebben gegeven, moet worden voorzien in mogelijkheden voor de lidstaten om die strategische uitdagingen aan te pakken en hun middelen te heroriënteren op nieuwe prioriteiten </w:t>
            </w:r>
            <w:r w:rsidRPr="00E82270">
              <w:rPr>
                <w:b/>
                <w:bCs/>
                <w:i/>
                <w:iCs/>
                <w:lang w:val="nl-NL"/>
              </w:rPr>
              <w:t>indien deze uitdagingen niet in het kader van de huidige programma’s kunnen worden aangepakt</w:t>
            </w:r>
            <w:r w:rsidRPr="00E82270">
              <w:rPr>
                <w:lang w:val="nl-NL"/>
              </w:rPr>
              <w:t>.</w:t>
            </w:r>
          </w:p>
        </w:tc>
      </w:tr>
    </w:tbl>
    <w:p w14:paraId="6A93F165"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8A09A8A" w14:textId="77777777" w:rsidR="00645C66" w:rsidRPr="00657B7B" w:rsidRDefault="00645C66" w:rsidP="00645C66">
      <w:pPr>
        <w:rPr>
          <w:lang w:val="en-GB"/>
        </w:rPr>
      </w:pPr>
      <w:r w:rsidRPr="00657B7B">
        <w:rPr>
          <w:rStyle w:val="HideTWBExt"/>
          <w:lang w:val="en-GB"/>
        </w:rPr>
        <w:t>&lt;/Amend&gt;</w:t>
      </w:r>
    </w:p>
    <w:p w14:paraId="54557AB8"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8</w:t>
      </w:r>
      <w:r w:rsidRPr="00657B7B">
        <w:rPr>
          <w:rStyle w:val="HideTWBExt"/>
          <w:b w:val="0"/>
          <w:lang w:val="en-GB"/>
        </w:rPr>
        <w:t>&lt;/NumAm&gt;</w:t>
      </w:r>
    </w:p>
    <w:p w14:paraId="6E51D5D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Jana Toom, Hristo Petrov, Grégory Allione, Eugen Tomac</w:t>
      </w:r>
      <w:r w:rsidRPr="00657B7B">
        <w:rPr>
          <w:rStyle w:val="HideTWBExt"/>
          <w:b w:val="0"/>
          <w:lang w:val="en-GB"/>
        </w:rPr>
        <w:t>&lt;/Members&gt;</w:t>
      </w:r>
    </w:p>
    <w:p w14:paraId="54854949" w14:textId="77777777" w:rsidR="00645C66" w:rsidRPr="00E82270" w:rsidRDefault="00645C66" w:rsidP="00645C66">
      <w:r w:rsidRPr="00E82270">
        <w:rPr>
          <w:rStyle w:val="HideTWBExt"/>
        </w:rPr>
        <w:t>&lt;/RepeatBlock-By&gt;</w:t>
      </w:r>
    </w:p>
    <w:p w14:paraId="18594792"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41B5B8B" w14:textId="77777777" w:rsidR="00645C66" w:rsidRPr="00E82270" w:rsidRDefault="00645C66" w:rsidP="00645C66">
      <w:pPr>
        <w:pStyle w:val="NormalBold"/>
      </w:pPr>
      <w:r w:rsidRPr="00E82270">
        <w:rPr>
          <w:rStyle w:val="HideTWBExt"/>
          <w:b w:val="0"/>
        </w:rPr>
        <w:t>&lt;Article&gt;</w:t>
      </w:r>
      <w:r w:rsidRPr="00E82270">
        <w:t>Overweging 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7BF134E" w14:textId="77777777" w:rsidTr="009D1989">
        <w:trPr>
          <w:jc w:val="center"/>
        </w:trPr>
        <w:tc>
          <w:tcPr>
            <w:tcW w:w="9752" w:type="dxa"/>
            <w:gridSpan w:val="2"/>
          </w:tcPr>
          <w:p w14:paraId="1893C37B" w14:textId="77777777" w:rsidR="00645C66" w:rsidRPr="00E82270" w:rsidRDefault="00645C66" w:rsidP="009D1989">
            <w:pPr>
              <w:keepNext/>
            </w:pPr>
          </w:p>
        </w:tc>
      </w:tr>
      <w:tr w:rsidR="00645C66" w:rsidRPr="00E82270" w14:paraId="2767581D" w14:textId="77777777" w:rsidTr="009D1989">
        <w:trPr>
          <w:jc w:val="center"/>
        </w:trPr>
        <w:tc>
          <w:tcPr>
            <w:tcW w:w="4876" w:type="dxa"/>
            <w:hideMark/>
          </w:tcPr>
          <w:p w14:paraId="78549E6E"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14ECEFB" w14:textId="77777777" w:rsidR="00645C66" w:rsidRPr="00E82270" w:rsidRDefault="00645C66" w:rsidP="009D1989">
            <w:pPr>
              <w:pStyle w:val="ColumnHeading"/>
              <w:keepNext/>
              <w:rPr>
                <w:lang w:val="nl-NL"/>
              </w:rPr>
            </w:pPr>
            <w:r w:rsidRPr="00E82270">
              <w:rPr>
                <w:lang w:val="nl-NL"/>
              </w:rPr>
              <w:t>Amendement</w:t>
            </w:r>
          </w:p>
        </w:tc>
      </w:tr>
      <w:tr w:rsidR="00645C66" w:rsidRPr="00E82270" w14:paraId="7B6ECAB9" w14:textId="77777777" w:rsidTr="009D1989">
        <w:trPr>
          <w:jc w:val="center"/>
        </w:trPr>
        <w:tc>
          <w:tcPr>
            <w:tcW w:w="4876" w:type="dxa"/>
            <w:hideMark/>
          </w:tcPr>
          <w:p w14:paraId="42AC1DB6" w14:textId="77777777" w:rsidR="00645C66" w:rsidRPr="00E82270" w:rsidRDefault="00645C66" w:rsidP="009D1989">
            <w:pPr>
              <w:pStyle w:val="Normal6"/>
              <w:rPr>
                <w:lang w:val="nl-NL"/>
              </w:rPr>
            </w:pPr>
            <w:r w:rsidRPr="00E82270">
              <w:rPr>
                <w:lang w:val="nl-NL"/>
              </w:rPr>
              <w:t>(1)</w:t>
            </w:r>
            <w:r w:rsidRPr="00E82270">
              <w:rPr>
                <w:lang w:val="nl-NL"/>
              </w:rPr>
              <w:tab/>
              <w:t>Gezien de grote geopolitieke en economische gebeurtenissen die een aantal strategische politieke prioriteiten van de Unie een nieuwe vorm hebben gegeven, moet worden voorzien in mogelijkheden voor de lidstaten om die strategische uitdagingen aan te pakken en hun middelen te heroriënteren op nieuwe prioriteiten.</w:t>
            </w:r>
          </w:p>
        </w:tc>
        <w:tc>
          <w:tcPr>
            <w:tcW w:w="4876" w:type="dxa"/>
            <w:hideMark/>
          </w:tcPr>
          <w:p w14:paraId="5FFCAC67" w14:textId="77777777" w:rsidR="00645C66" w:rsidRPr="00E82270" w:rsidRDefault="00645C66" w:rsidP="009D1989">
            <w:pPr>
              <w:pStyle w:val="Normal6"/>
              <w:rPr>
                <w:szCs w:val="24"/>
                <w:lang w:val="nl-NL"/>
              </w:rPr>
            </w:pPr>
            <w:r w:rsidRPr="00E82270">
              <w:rPr>
                <w:lang w:val="nl-NL"/>
              </w:rPr>
              <w:t>(1)</w:t>
            </w:r>
            <w:r w:rsidRPr="00E82270">
              <w:rPr>
                <w:lang w:val="nl-NL"/>
              </w:rPr>
              <w:tab/>
              <w:t>Gezien de grote geopolitieke en economische gebeurtenissen die een aantal strategische politieke prioriteiten van de Unie een nieuwe vorm hebben gegeven, moet worden voorzien in mogelijkheden voor de lidstaten om</w:t>
            </w:r>
            <w:r w:rsidRPr="00E82270">
              <w:rPr>
                <w:b/>
                <w:bCs/>
                <w:i/>
                <w:iCs/>
                <w:lang w:val="nl-NL"/>
              </w:rPr>
              <w:t>, op inclusieve wijze,</w:t>
            </w:r>
            <w:r w:rsidRPr="00E82270">
              <w:rPr>
                <w:lang w:val="nl-NL"/>
              </w:rPr>
              <w:t xml:space="preserve"> die strategische uitdagingen aan te pakken en hun middelen te heroriënteren op nieuwe prioriteiten.</w:t>
            </w:r>
          </w:p>
        </w:tc>
      </w:tr>
    </w:tbl>
    <w:p w14:paraId="64641D35"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FC159C9" w14:textId="77777777" w:rsidR="00645C66" w:rsidRPr="00657B7B" w:rsidRDefault="00645C66" w:rsidP="00645C66">
      <w:pPr>
        <w:rPr>
          <w:lang w:val="en-GB"/>
        </w:rPr>
      </w:pPr>
      <w:r w:rsidRPr="00657B7B">
        <w:rPr>
          <w:rStyle w:val="HideTWBExt"/>
          <w:lang w:val="en-GB"/>
        </w:rPr>
        <w:t>&lt;/Amend&gt;</w:t>
      </w:r>
    </w:p>
    <w:p w14:paraId="679E648F"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9</w:t>
      </w:r>
      <w:r w:rsidRPr="00657B7B">
        <w:rPr>
          <w:rStyle w:val="HideTWBExt"/>
          <w:b w:val="0"/>
          <w:lang w:val="en-GB"/>
        </w:rPr>
        <w:t>&lt;/NumAm&gt;</w:t>
      </w:r>
    </w:p>
    <w:p w14:paraId="4284BB8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791C2F38" w14:textId="77777777" w:rsidR="00645C66" w:rsidRPr="00E82270" w:rsidRDefault="00645C66" w:rsidP="00645C66">
      <w:r w:rsidRPr="00E82270">
        <w:rPr>
          <w:rStyle w:val="HideTWBExt"/>
        </w:rPr>
        <w:t>&lt;/RepeatBlock-By&gt;</w:t>
      </w:r>
    </w:p>
    <w:p w14:paraId="494C621E" w14:textId="77777777" w:rsidR="00645C66" w:rsidRPr="00E82270" w:rsidRDefault="00645C66" w:rsidP="00645C66">
      <w:pPr>
        <w:pStyle w:val="NormalBold"/>
        <w:keepNext/>
      </w:pPr>
      <w:r w:rsidRPr="00E82270">
        <w:rPr>
          <w:rStyle w:val="HideTWBExt"/>
          <w:b w:val="0"/>
        </w:rPr>
        <w:lastRenderedPageBreak/>
        <w:t>&lt;DocAmend&gt;</w:t>
      </w:r>
      <w:r w:rsidRPr="00E82270">
        <w:t>Voorstel voor een verordening</w:t>
      </w:r>
      <w:r w:rsidRPr="00E82270">
        <w:rPr>
          <w:rStyle w:val="HideTWBExt"/>
          <w:b w:val="0"/>
        </w:rPr>
        <w:t>&lt;/DocAmend&gt;</w:t>
      </w:r>
    </w:p>
    <w:p w14:paraId="125CEC99" w14:textId="77777777" w:rsidR="00645C66" w:rsidRPr="00E82270" w:rsidRDefault="00645C66" w:rsidP="00645C66">
      <w:pPr>
        <w:pStyle w:val="NormalBold"/>
      </w:pPr>
      <w:r w:rsidRPr="00E82270">
        <w:rPr>
          <w:rStyle w:val="HideTWBExt"/>
          <w:b w:val="0"/>
        </w:rPr>
        <w:t>&lt;Article&gt;</w:t>
      </w:r>
      <w:r w:rsidRPr="00E82270">
        <w:t>Overweging 1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979C13C" w14:textId="77777777" w:rsidTr="009D1989">
        <w:trPr>
          <w:jc w:val="center"/>
        </w:trPr>
        <w:tc>
          <w:tcPr>
            <w:tcW w:w="9752" w:type="dxa"/>
            <w:gridSpan w:val="2"/>
          </w:tcPr>
          <w:p w14:paraId="11ED58F1" w14:textId="77777777" w:rsidR="00645C66" w:rsidRPr="00E82270" w:rsidRDefault="00645C66" w:rsidP="009D1989">
            <w:pPr>
              <w:keepNext/>
            </w:pPr>
          </w:p>
        </w:tc>
      </w:tr>
      <w:tr w:rsidR="00645C66" w:rsidRPr="00E82270" w14:paraId="68600BA6" w14:textId="77777777" w:rsidTr="009D1989">
        <w:trPr>
          <w:jc w:val="center"/>
        </w:trPr>
        <w:tc>
          <w:tcPr>
            <w:tcW w:w="4876" w:type="dxa"/>
            <w:hideMark/>
          </w:tcPr>
          <w:p w14:paraId="2EF6F0A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27B89BD" w14:textId="77777777" w:rsidR="00645C66" w:rsidRPr="00E82270" w:rsidRDefault="00645C66" w:rsidP="009D1989">
            <w:pPr>
              <w:pStyle w:val="ColumnHeading"/>
              <w:keepNext/>
              <w:rPr>
                <w:lang w:val="nl-NL"/>
              </w:rPr>
            </w:pPr>
            <w:r w:rsidRPr="00E82270">
              <w:rPr>
                <w:lang w:val="nl-NL"/>
              </w:rPr>
              <w:t>Amendement</w:t>
            </w:r>
          </w:p>
        </w:tc>
      </w:tr>
      <w:tr w:rsidR="00645C66" w:rsidRPr="00E82270" w14:paraId="604249DD" w14:textId="77777777" w:rsidTr="009D1989">
        <w:trPr>
          <w:jc w:val="center"/>
        </w:trPr>
        <w:tc>
          <w:tcPr>
            <w:tcW w:w="4876" w:type="dxa"/>
          </w:tcPr>
          <w:p w14:paraId="47ABC009" w14:textId="77777777" w:rsidR="00645C66" w:rsidRPr="00E82270" w:rsidRDefault="00645C66" w:rsidP="009D1989">
            <w:pPr>
              <w:pStyle w:val="Normal6"/>
              <w:rPr>
                <w:lang w:val="nl-NL"/>
              </w:rPr>
            </w:pPr>
          </w:p>
        </w:tc>
        <w:tc>
          <w:tcPr>
            <w:tcW w:w="4876" w:type="dxa"/>
            <w:hideMark/>
          </w:tcPr>
          <w:p w14:paraId="22F30638" w14:textId="77777777" w:rsidR="00645C66" w:rsidRPr="00E82270" w:rsidRDefault="00645C66" w:rsidP="009D1989">
            <w:pPr>
              <w:pStyle w:val="Normal6"/>
              <w:rPr>
                <w:szCs w:val="24"/>
                <w:lang w:val="nl-NL"/>
              </w:rPr>
            </w:pPr>
            <w:r w:rsidRPr="00E82270">
              <w:rPr>
                <w:b/>
                <w:i/>
                <w:lang w:val="nl-NL"/>
              </w:rPr>
              <w:t>(1 bis)</w:t>
            </w:r>
            <w:r w:rsidRPr="00E82270">
              <w:rPr>
                <w:b/>
                <w:i/>
                <w:lang w:val="nl-NL"/>
              </w:rPr>
              <w:tab/>
              <w:t>Volgens Advies 02/2025 van de Rekenkamer dreigt het herhaaldelijk gebruik van fondsen van het cohesiebeleid in reactie op noodsituaties (zoals maatregelen om het hoofd te bieden aan migratiecrises of andere noodsituaties) het hoofddoel van het cohesiebeleid te ondermijnen, namelijk vermindering van territoriale ongelijkheden en bevordering van de economische en de sociale cohesie in de Europese Unie.</w:t>
            </w:r>
          </w:p>
        </w:tc>
      </w:tr>
    </w:tbl>
    <w:p w14:paraId="6A1893FA"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BF1BEDA" w14:textId="77777777" w:rsidR="00645C66" w:rsidRPr="00657B7B" w:rsidRDefault="00645C66" w:rsidP="00645C66">
      <w:pPr>
        <w:rPr>
          <w:lang w:val="en-GB"/>
        </w:rPr>
      </w:pPr>
      <w:r w:rsidRPr="00657B7B">
        <w:rPr>
          <w:rStyle w:val="HideTWBExt"/>
          <w:lang w:val="en-GB"/>
        </w:rPr>
        <w:t>&lt;/Amend&gt;</w:t>
      </w:r>
    </w:p>
    <w:p w14:paraId="143393A7"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10</w:t>
      </w:r>
      <w:r w:rsidRPr="00657B7B">
        <w:rPr>
          <w:rStyle w:val="HideTWBExt"/>
          <w:b w:val="0"/>
          <w:lang w:val="en-GB"/>
        </w:rPr>
        <w:t>&lt;/NumAm&gt;</w:t>
      </w:r>
    </w:p>
    <w:p w14:paraId="19B43B12"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324AED5E" w14:textId="77777777" w:rsidR="00645C66" w:rsidRPr="00E82270" w:rsidRDefault="00645C66" w:rsidP="00645C66">
      <w:r w:rsidRPr="00E82270">
        <w:rPr>
          <w:rStyle w:val="HideTWBExt"/>
        </w:rPr>
        <w:t>&lt;/RepeatBlock-By&gt;</w:t>
      </w:r>
    </w:p>
    <w:p w14:paraId="7F81021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33A2F7C" w14:textId="77777777" w:rsidR="00645C66" w:rsidRPr="00E82270" w:rsidRDefault="00645C66" w:rsidP="00645C66">
      <w:pPr>
        <w:pStyle w:val="NormalBold"/>
      </w:pPr>
      <w:r w:rsidRPr="00E82270">
        <w:rPr>
          <w:rStyle w:val="HideTWBExt"/>
          <w:b w:val="0"/>
        </w:rPr>
        <w:t>&lt;Article&gt;</w:t>
      </w:r>
      <w:r w:rsidRPr="00E82270">
        <w:t>Overweging 1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7D7FDA1" w14:textId="77777777" w:rsidTr="009D1989">
        <w:trPr>
          <w:jc w:val="center"/>
        </w:trPr>
        <w:tc>
          <w:tcPr>
            <w:tcW w:w="9752" w:type="dxa"/>
            <w:gridSpan w:val="2"/>
          </w:tcPr>
          <w:p w14:paraId="3A3C56BA" w14:textId="77777777" w:rsidR="00645C66" w:rsidRPr="00E82270" w:rsidRDefault="00645C66" w:rsidP="009D1989">
            <w:pPr>
              <w:keepNext/>
            </w:pPr>
          </w:p>
        </w:tc>
      </w:tr>
      <w:tr w:rsidR="00645C66" w:rsidRPr="00E82270" w14:paraId="0FF8197C" w14:textId="77777777" w:rsidTr="009D1989">
        <w:trPr>
          <w:jc w:val="center"/>
        </w:trPr>
        <w:tc>
          <w:tcPr>
            <w:tcW w:w="4876" w:type="dxa"/>
            <w:hideMark/>
          </w:tcPr>
          <w:p w14:paraId="7429DE1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539A83F" w14:textId="77777777" w:rsidR="00645C66" w:rsidRPr="00E82270" w:rsidRDefault="00645C66" w:rsidP="009D1989">
            <w:pPr>
              <w:pStyle w:val="ColumnHeading"/>
              <w:keepNext/>
              <w:rPr>
                <w:lang w:val="nl-NL"/>
              </w:rPr>
            </w:pPr>
            <w:r w:rsidRPr="00E82270">
              <w:rPr>
                <w:lang w:val="nl-NL"/>
              </w:rPr>
              <w:t>Amendement</w:t>
            </w:r>
          </w:p>
        </w:tc>
      </w:tr>
      <w:tr w:rsidR="00645C66" w:rsidRPr="00E82270" w14:paraId="3636CE52" w14:textId="77777777" w:rsidTr="009D1989">
        <w:trPr>
          <w:jc w:val="center"/>
        </w:trPr>
        <w:tc>
          <w:tcPr>
            <w:tcW w:w="4876" w:type="dxa"/>
          </w:tcPr>
          <w:p w14:paraId="3BF65E0C" w14:textId="77777777" w:rsidR="00645C66" w:rsidRPr="00E82270" w:rsidRDefault="00645C66" w:rsidP="009D1989">
            <w:pPr>
              <w:pStyle w:val="Normal6"/>
              <w:rPr>
                <w:lang w:val="nl-NL"/>
              </w:rPr>
            </w:pPr>
          </w:p>
        </w:tc>
        <w:tc>
          <w:tcPr>
            <w:tcW w:w="4876" w:type="dxa"/>
            <w:hideMark/>
          </w:tcPr>
          <w:p w14:paraId="7582CE71" w14:textId="77777777" w:rsidR="00645C66" w:rsidRPr="00E82270" w:rsidRDefault="00645C66" w:rsidP="009D1989">
            <w:pPr>
              <w:pStyle w:val="Normal6"/>
              <w:rPr>
                <w:szCs w:val="24"/>
                <w:lang w:val="nl-NL"/>
              </w:rPr>
            </w:pPr>
            <w:r w:rsidRPr="00E82270">
              <w:rPr>
                <w:b/>
                <w:i/>
                <w:lang w:val="nl-NL"/>
              </w:rPr>
              <w:t>(1 bis)</w:t>
            </w:r>
            <w:r w:rsidRPr="00E82270">
              <w:rPr>
                <w:b/>
                <w:i/>
                <w:lang w:val="nl-NL"/>
              </w:rPr>
              <w:tab/>
              <w:t>Het hoofddoel van het ESF+ is de lidstaten en de regio’s te ondersteunen bij de totstandbrenging van sociale inclusie en de hogere deelname van mensen aan de arbeidsmarkt door de verwezenlijking van de beginselen en de hoofddoelen van de Europese pijler van sociale rechten, die nog lang niet zijn bereikt.</w:t>
            </w:r>
          </w:p>
        </w:tc>
      </w:tr>
    </w:tbl>
    <w:p w14:paraId="6F95F0A2"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63D76AD" w14:textId="77777777" w:rsidR="00645C66" w:rsidRPr="00657B7B" w:rsidRDefault="00645C66" w:rsidP="00645C66">
      <w:pPr>
        <w:rPr>
          <w:lang w:val="en-GB"/>
        </w:rPr>
      </w:pPr>
      <w:r w:rsidRPr="00657B7B">
        <w:rPr>
          <w:rStyle w:val="HideTWBExt"/>
          <w:lang w:val="en-GB"/>
        </w:rPr>
        <w:t>&lt;/Amend&gt;</w:t>
      </w:r>
    </w:p>
    <w:p w14:paraId="5EFEC68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11</w:t>
      </w:r>
      <w:r w:rsidRPr="00657B7B">
        <w:rPr>
          <w:rStyle w:val="HideTWBExt"/>
          <w:b w:val="0"/>
          <w:lang w:val="en-GB"/>
        </w:rPr>
        <w:t>&lt;/NumAm&gt;</w:t>
      </w:r>
    </w:p>
    <w:p w14:paraId="6F140B27"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Marc Angel, Idoia Mendia, Vilija Blinkevičiūtė, Aodhán Ó Ríordáin</w:t>
      </w:r>
      <w:r w:rsidRPr="00657B7B">
        <w:rPr>
          <w:rStyle w:val="HideTWBExt"/>
          <w:b w:val="0"/>
          <w:lang w:val="en-GB"/>
        </w:rPr>
        <w:t>&lt;/Members&gt;</w:t>
      </w:r>
    </w:p>
    <w:p w14:paraId="6EFCC1A3" w14:textId="77777777" w:rsidR="00645C66" w:rsidRPr="00E82270" w:rsidRDefault="00645C66" w:rsidP="00645C66">
      <w:r w:rsidRPr="00E82270">
        <w:rPr>
          <w:rStyle w:val="HideTWBExt"/>
        </w:rPr>
        <w:t>&lt;/RepeatBlock-By&gt;</w:t>
      </w:r>
    </w:p>
    <w:p w14:paraId="719D8EC3"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47AB51E" w14:textId="77777777" w:rsidR="00645C66" w:rsidRPr="00E82270" w:rsidRDefault="00645C66" w:rsidP="00645C66">
      <w:pPr>
        <w:pStyle w:val="NormalBold"/>
      </w:pPr>
      <w:r w:rsidRPr="00E82270">
        <w:rPr>
          <w:rStyle w:val="HideTWBExt"/>
          <w:b w:val="0"/>
        </w:rPr>
        <w:t>&lt;Article&gt;</w:t>
      </w:r>
      <w:r w:rsidRPr="00E82270">
        <w:t>Overweging 1 ter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A28FD36" w14:textId="77777777" w:rsidTr="009D1989">
        <w:trPr>
          <w:jc w:val="center"/>
        </w:trPr>
        <w:tc>
          <w:tcPr>
            <w:tcW w:w="9752" w:type="dxa"/>
            <w:gridSpan w:val="2"/>
          </w:tcPr>
          <w:p w14:paraId="3283177E" w14:textId="77777777" w:rsidR="00645C66" w:rsidRPr="00E82270" w:rsidRDefault="00645C66" w:rsidP="009D1989">
            <w:pPr>
              <w:keepNext/>
            </w:pPr>
          </w:p>
        </w:tc>
      </w:tr>
      <w:tr w:rsidR="00645C66" w:rsidRPr="00E82270" w14:paraId="23FE1FEE" w14:textId="77777777" w:rsidTr="009D1989">
        <w:trPr>
          <w:jc w:val="center"/>
        </w:trPr>
        <w:tc>
          <w:tcPr>
            <w:tcW w:w="4876" w:type="dxa"/>
            <w:hideMark/>
          </w:tcPr>
          <w:p w14:paraId="4186E28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EADFE35" w14:textId="77777777" w:rsidR="00645C66" w:rsidRPr="00E82270" w:rsidRDefault="00645C66" w:rsidP="009D1989">
            <w:pPr>
              <w:pStyle w:val="ColumnHeading"/>
              <w:keepNext/>
              <w:rPr>
                <w:lang w:val="nl-NL"/>
              </w:rPr>
            </w:pPr>
            <w:r w:rsidRPr="00E82270">
              <w:rPr>
                <w:lang w:val="nl-NL"/>
              </w:rPr>
              <w:t>Amendement</w:t>
            </w:r>
          </w:p>
        </w:tc>
      </w:tr>
      <w:tr w:rsidR="00645C66" w:rsidRPr="00E82270" w14:paraId="3992C31C" w14:textId="77777777" w:rsidTr="009D1989">
        <w:trPr>
          <w:jc w:val="center"/>
        </w:trPr>
        <w:tc>
          <w:tcPr>
            <w:tcW w:w="4876" w:type="dxa"/>
          </w:tcPr>
          <w:p w14:paraId="671BBDDB" w14:textId="77777777" w:rsidR="00645C66" w:rsidRPr="00E82270" w:rsidRDefault="00645C66" w:rsidP="009D1989">
            <w:pPr>
              <w:pStyle w:val="Normal6"/>
              <w:rPr>
                <w:lang w:val="nl-NL"/>
              </w:rPr>
            </w:pPr>
          </w:p>
        </w:tc>
        <w:tc>
          <w:tcPr>
            <w:tcW w:w="4876" w:type="dxa"/>
            <w:hideMark/>
          </w:tcPr>
          <w:p w14:paraId="2E4F76F1" w14:textId="77777777" w:rsidR="00645C66" w:rsidRPr="00E82270" w:rsidRDefault="00645C66" w:rsidP="009D1989">
            <w:pPr>
              <w:pStyle w:val="Normal6"/>
              <w:rPr>
                <w:szCs w:val="24"/>
                <w:lang w:val="nl-NL"/>
              </w:rPr>
            </w:pPr>
            <w:r w:rsidRPr="00E82270">
              <w:rPr>
                <w:b/>
                <w:i/>
                <w:lang w:val="nl-NL"/>
              </w:rPr>
              <w:t>(1 ter)</w:t>
            </w:r>
            <w:r w:rsidRPr="00E82270">
              <w:rPr>
                <w:b/>
                <w:i/>
                <w:lang w:val="nl-NL"/>
              </w:rPr>
              <w:tab/>
              <w:t>De Europese Unie en de lidstaten laten keer op keer zien dat zij snel kunnen reageren op geopolitieke ontwikkelingen en bereid zijn om voldoende financiële middelen uit te trekken om onze defensie-industrie te versterken aan de hand van verschillende Europese en nationale programma’s, hetgeen positief is en noodzakelijk is voor de veiligheid van de Unie. Het is belangrijk om onze defensiesector te versterken via de programma’s voor het concurrentievermogen. Tegelijkertijd is het van het grootste belang om via het ESF+ te blijven investeren in de sociale doelstellingen van de Unie, aangezien sociale cohesie een hoeksteen is van onze democratische en maatschappelijke veerkracht, die essentieel is in het licht van de dreiging van agressie.</w:t>
            </w:r>
          </w:p>
        </w:tc>
      </w:tr>
    </w:tbl>
    <w:p w14:paraId="4E53CE8E" w14:textId="77777777" w:rsidR="00645C66" w:rsidRPr="00645C66" w:rsidRDefault="00645C66" w:rsidP="00645C66">
      <w:pPr>
        <w:pStyle w:val="Olang"/>
        <w:rPr>
          <w:noProof w:val="0"/>
          <w:lang w:val="nl-NL"/>
        </w:rPr>
      </w:pPr>
      <w:r w:rsidRPr="00645C66">
        <w:rPr>
          <w:noProof w:val="0"/>
          <w:lang w:val="nl-NL"/>
        </w:rPr>
        <w:t xml:space="preserve">Or. </w:t>
      </w:r>
      <w:r w:rsidRPr="00645C66">
        <w:rPr>
          <w:rStyle w:val="HideTWBExt"/>
          <w:lang w:val="nl-NL"/>
        </w:rPr>
        <w:t>&lt;Original&gt;</w:t>
      </w:r>
      <w:r w:rsidRPr="00645C66">
        <w:rPr>
          <w:rStyle w:val="HideTWBInt"/>
          <w:rFonts w:eastAsiaTheme="majorEastAsia"/>
          <w:lang w:val="nl-NL"/>
        </w:rPr>
        <w:t>{EN}</w:t>
      </w:r>
      <w:r w:rsidRPr="00645C66">
        <w:rPr>
          <w:noProof w:val="0"/>
          <w:lang w:val="nl-NL"/>
        </w:rPr>
        <w:t>en</w:t>
      </w:r>
      <w:r w:rsidRPr="00645C66">
        <w:rPr>
          <w:rStyle w:val="HideTWBExt"/>
          <w:lang w:val="nl-NL"/>
        </w:rPr>
        <w:t>&lt;/Original&gt;</w:t>
      </w:r>
    </w:p>
    <w:p w14:paraId="0027FF12" w14:textId="77777777" w:rsidR="00645C66" w:rsidRPr="00645C66" w:rsidRDefault="00645C66" w:rsidP="00645C66">
      <w:r w:rsidRPr="00645C66">
        <w:rPr>
          <w:rStyle w:val="HideTWBExt"/>
        </w:rPr>
        <w:t>&lt;/Amend&gt;</w:t>
      </w:r>
    </w:p>
    <w:p w14:paraId="19711515" w14:textId="77777777" w:rsidR="00645C66" w:rsidRPr="00645C66" w:rsidRDefault="00645C66" w:rsidP="00645C66">
      <w:pPr>
        <w:pStyle w:val="AMNumberTabs0"/>
        <w:keepNext/>
        <w:rPr>
          <w:lang w:val="nl-NL"/>
        </w:rPr>
      </w:pPr>
      <w:r w:rsidRPr="00645C66">
        <w:rPr>
          <w:rStyle w:val="HideTWBExt"/>
          <w:b w:val="0"/>
          <w:lang w:val="nl-NL"/>
        </w:rPr>
        <w:t>&lt;Amend&gt;</w:t>
      </w:r>
      <w:r w:rsidRPr="00645C66">
        <w:rPr>
          <w:lang w:val="nl-NL"/>
        </w:rPr>
        <w:t>Amendement</w:t>
      </w:r>
      <w:r w:rsidRPr="00645C66">
        <w:rPr>
          <w:lang w:val="nl-NL"/>
        </w:rPr>
        <w:tab/>
      </w:r>
      <w:r w:rsidRPr="00645C66">
        <w:rPr>
          <w:lang w:val="nl-NL"/>
        </w:rPr>
        <w:tab/>
      </w:r>
      <w:r w:rsidRPr="00645C66">
        <w:rPr>
          <w:rStyle w:val="HideTWBExt"/>
          <w:b w:val="0"/>
          <w:lang w:val="nl-NL"/>
        </w:rPr>
        <w:t>&lt;NumAm&gt;</w:t>
      </w:r>
      <w:r w:rsidRPr="00645C66">
        <w:rPr>
          <w:lang w:val="nl-NL"/>
        </w:rPr>
        <w:t>12</w:t>
      </w:r>
      <w:r w:rsidRPr="00645C66">
        <w:rPr>
          <w:rStyle w:val="HideTWBExt"/>
          <w:b w:val="0"/>
          <w:lang w:val="nl-NL"/>
        </w:rPr>
        <w:t>&lt;/NumAm&gt;</w:t>
      </w:r>
    </w:p>
    <w:p w14:paraId="22427B4F" w14:textId="77777777" w:rsidR="00645C66" w:rsidRPr="00645C66" w:rsidRDefault="00645C66" w:rsidP="00645C66">
      <w:pPr>
        <w:pStyle w:val="NormalBold"/>
      </w:pPr>
      <w:r w:rsidRPr="00645C66">
        <w:rPr>
          <w:rStyle w:val="HideTWBExt"/>
          <w:b w:val="0"/>
        </w:rPr>
        <w:t>&lt;RepeatBlock-By&gt;&lt;Members&gt;</w:t>
      </w:r>
      <w:r w:rsidRPr="00645C66">
        <w:t>Marit Maij, Estelle Ceulemans, Gabriele Bischoff, Alicia Homs Ginel, Marc Angel, Idoia Mendia, Vilija Blinkevičiūtė, Aodhán Ó Ríordáin, Evelyn Regner</w:t>
      </w:r>
      <w:r w:rsidRPr="00645C66">
        <w:rPr>
          <w:rStyle w:val="HideTWBExt"/>
          <w:b w:val="0"/>
        </w:rPr>
        <w:t>&lt;/Members&gt;</w:t>
      </w:r>
    </w:p>
    <w:p w14:paraId="6B813BC7" w14:textId="77777777" w:rsidR="00645C66" w:rsidRPr="00E82270" w:rsidRDefault="00645C66" w:rsidP="00645C66">
      <w:r w:rsidRPr="00E82270">
        <w:rPr>
          <w:rStyle w:val="HideTWBExt"/>
        </w:rPr>
        <w:t>&lt;/RepeatBlock-By&gt;</w:t>
      </w:r>
    </w:p>
    <w:p w14:paraId="57DF288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7234207" w14:textId="77777777" w:rsidR="00645C66" w:rsidRPr="00E82270" w:rsidRDefault="00645C66" w:rsidP="00645C66">
      <w:pPr>
        <w:pStyle w:val="NormalBold"/>
      </w:pPr>
      <w:r w:rsidRPr="00E82270">
        <w:rPr>
          <w:rStyle w:val="HideTWBExt"/>
          <w:b w:val="0"/>
        </w:rPr>
        <w:t>&lt;Article&gt;</w:t>
      </w:r>
      <w:r w:rsidRPr="00E82270">
        <w:t>Overweging 1 quater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AAA3B56" w14:textId="77777777" w:rsidTr="009D1989">
        <w:trPr>
          <w:jc w:val="center"/>
        </w:trPr>
        <w:tc>
          <w:tcPr>
            <w:tcW w:w="9752" w:type="dxa"/>
            <w:gridSpan w:val="2"/>
          </w:tcPr>
          <w:p w14:paraId="0EA8BEBE" w14:textId="77777777" w:rsidR="00645C66" w:rsidRPr="00E82270" w:rsidRDefault="00645C66" w:rsidP="009D1989">
            <w:pPr>
              <w:keepNext/>
            </w:pPr>
          </w:p>
        </w:tc>
      </w:tr>
      <w:tr w:rsidR="00645C66" w:rsidRPr="00E82270" w14:paraId="57A1301A" w14:textId="77777777" w:rsidTr="009D1989">
        <w:trPr>
          <w:jc w:val="center"/>
        </w:trPr>
        <w:tc>
          <w:tcPr>
            <w:tcW w:w="4876" w:type="dxa"/>
            <w:hideMark/>
          </w:tcPr>
          <w:p w14:paraId="6FB35AE9"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EB38279" w14:textId="77777777" w:rsidR="00645C66" w:rsidRPr="00E82270" w:rsidRDefault="00645C66" w:rsidP="009D1989">
            <w:pPr>
              <w:pStyle w:val="ColumnHeading"/>
              <w:keepNext/>
              <w:rPr>
                <w:lang w:val="nl-NL"/>
              </w:rPr>
            </w:pPr>
            <w:r w:rsidRPr="00E82270">
              <w:rPr>
                <w:lang w:val="nl-NL"/>
              </w:rPr>
              <w:t>Amendement</w:t>
            </w:r>
          </w:p>
        </w:tc>
      </w:tr>
      <w:tr w:rsidR="00645C66" w:rsidRPr="00E82270" w14:paraId="6AD6D92C" w14:textId="77777777" w:rsidTr="009D1989">
        <w:trPr>
          <w:jc w:val="center"/>
        </w:trPr>
        <w:tc>
          <w:tcPr>
            <w:tcW w:w="4876" w:type="dxa"/>
          </w:tcPr>
          <w:p w14:paraId="5DBF2E9C" w14:textId="77777777" w:rsidR="00645C66" w:rsidRPr="00E82270" w:rsidRDefault="00645C66" w:rsidP="009D1989">
            <w:pPr>
              <w:pStyle w:val="Normal6"/>
              <w:rPr>
                <w:lang w:val="nl-NL"/>
              </w:rPr>
            </w:pPr>
          </w:p>
        </w:tc>
        <w:tc>
          <w:tcPr>
            <w:tcW w:w="4876" w:type="dxa"/>
            <w:hideMark/>
          </w:tcPr>
          <w:p w14:paraId="0A6BF65C" w14:textId="77777777" w:rsidR="00645C66" w:rsidRPr="00E82270" w:rsidRDefault="00645C66" w:rsidP="009D1989">
            <w:pPr>
              <w:pStyle w:val="Normal6"/>
              <w:rPr>
                <w:szCs w:val="24"/>
                <w:lang w:val="nl-NL"/>
              </w:rPr>
            </w:pPr>
            <w:r w:rsidRPr="00E82270">
              <w:rPr>
                <w:b/>
                <w:i/>
                <w:lang w:val="nl-NL"/>
              </w:rPr>
              <w:t>(1 quater)</w:t>
            </w:r>
            <w:r w:rsidRPr="00E82270">
              <w:rPr>
                <w:b/>
                <w:i/>
                <w:lang w:val="nl-NL"/>
              </w:rPr>
              <w:tab/>
              <w:t>Het cohesiebeleid moet een langetermijnbeleid blijven dat gebaseerd is op de in de artikelen 174 en 175 VWEU genoemde doelstellingen. Het cohesiebeleid wordt vaak gebruikt als instrument om te reageren op noodsituaties, en dat mag de beleids- en investeringsdoelstellingen van het cohesiebeleid op de langere termijn niet in gevaar brengen.</w:t>
            </w:r>
          </w:p>
        </w:tc>
      </w:tr>
    </w:tbl>
    <w:p w14:paraId="4F565E33" w14:textId="77777777" w:rsidR="00645C66" w:rsidRPr="00645C66" w:rsidRDefault="00645C66" w:rsidP="00645C66">
      <w:pPr>
        <w:pStyle w:val="Olang"/>
        <w:rPr>
          <w:noProof w:val="0"/>
          <w:lang w:val="nl-NL"/>
        </w:rPr>
      </w:pPr>
      <w:r w:rsidRPr="00645C66">
        <w:rPr>
          <w:noProof w:val="0"/>
          <w:lang w:val="nl-NL"/>
        </w:rPr>
        <w:t xml:space="preserve">Or. </w:t>
      </w:r>
      <w:r w:rsidRPr="00645C66">
        <w:rPr>
          <w:rStyle w:val="HideTWBExt"/>
          <w:lang w:val="nl-NL"/>
        </w:rPr>
        <w:t>&lt;Original&gt;</w:t>
      </w:r>
      <w:r w:rsidRPr="00645C66">
        <w:rPr>
          <w:rStyle w:val="HideTWBInt"/>
          <w:rFonts w:eastAsiaTheme="majorEastAsia"/>
          <w:lang w:val="nl-NL"/>
        </w:rPr>
        <w:t>{EN}</w:t>
      </w:r>
      <w:r w:rsidRPr="00645C66">
        <w:rPr>
          <w:noProof w:val="0"/>
          <w:lang w:val="nl-NL"/>
        </w:rPr>
        <w:t>en</w:t>
      </w:r>
      <w:r w:rsidRPr="00645C66">
        <w:rPr>
          <w:rStyle w:val="HideTWBExt"/>
          <w:lang w:val="nl-NL"/>
        </w:rPr>
        <w:t>&lt;/Original&gt;</w:t>
      </w:r>
    </w:p>
    <w:p w14:paraId="3F68B60D" w14:textId="77777777" w:rsidR="00645C66" w:rsidRPr="00645C66" w:rsidRDefault="00645C66" w:rsidP="00645C66">
      <w:r w:rsidRPr="00645C66">
        <w:rPr>
          <w:rStyle w:val="HideTWBExt"/>
        </w:rPr>
        <w:lastRenderedPageBreak/>
        <w:t>&lt;/Amend&gt;</w:t>
      </w:r>
    </w:p>
    <w:p w14:paraId="2F1CDD4D" w14:textId="77777777" w:rsidR="00645C66" w:rsidRPr="00645C66" w:rsidRDefault="00645C66" w:rsidP="00645C66">
      <w:pPr>
        <w:pStyle w:val="AMNumberTabs0"/>
        <w:keepNext/>
        <w:rPr>
          <w:lang w:val="nl-NL"/>
        </w:rPr>
      </w:pPr>
      <w:r w:rsidRPr="00645C66">
        <w:rPr>
          <w:rStyle w:val="HideTWBExt"/>
          <w:b w:val="0"/>
          <w:lang w:val="nl-NL"/>
        </w:rPr>
        <w:t>&lt;Amend&gt;</w:t>
      </w:r>
      <w:r w:rsidRPr="00645C66">
        <w:rPr>
          <w:lang w:val="nl-NL"/>
        </w:rPr>
        <w:t>Amendement</w:t>
      </w:r>
      <w:r w:rsidRPr="00645C66">
        <w:rPr>
          <w:lang w:val="nl-NL"/>
        </w:rPr>
        <w:tab/>
      </w:r>
      <w:r w:rsidRPr="00645C66">
        <w:rPr>
          <w:lang w:val="nl-NL"/>
        </w:rPr>
        <w:tab/>
      </w:r>
      <w:r w:rsidRPr="00645C66">
        <w:rPr>
          <w:rStyle w:val="HideTWBExt"/>
          <w:b w:val="0"/>
          <w:lang w:val="nl-NL"/>
        </w:rPr>
        <w:t>&lt;NumAm&gt;</w:t>
      </w:r>
      <w:r w:rsidRPr="00645C66">
        <w:rPr>
          <w:lang w:val="nl-NL"/>
        </w:rPr>
        <w:t>13</w:t>
      </w:r>
      <w:r w:rsidRPr="00645C66">
        <w:rPr>
          <w:rStyle w:val="HideTWBExt"/>
          <w:b w:val="0"/>
          <w:lang w:val="nl-NL"/>
        </w:rPr>
        <w:t>&lt;/NumAm&gt;</w:t>
      </w:r>
    </w:p>
    <w:p w14:paraId="01629EE1" w14:textId="77777777" w:rsidR="00645C66" w:rsidRPr="00645C66" w:rsidRDefault="00645C66" w:rsidP="00645C66">
      <w:pPr>
        <w:pStyle w:val="NormalBold"/>
      </w:pPr>
      <w:r w:rsidRPr="00645C66">
        <w:rPr>
          <w:rStyle w:val="HideTWBExt"/>
          <w:b w:val="0"/>
        </w:rPr>
        <w:t>&lt;RepeatBlock-By&gt;&lt;Members&gt;</w:t>
      </w:r>
      <w:r w:rsidRPr="00645C66">
        <w:t>Branislav Ondruš</w:t>
      </w:r>
      <w:r w:rsidRPr="00645C66">
        <w:rPr>
          <w:rStyle w:val="HideTWBExt"/>
          <w:b w:val="0"/>
        </w:rPr>
        <w:t>&lt;/Members&gt;</w:t>
      </w:r>
    </w:p>
    <w:p w14:paraId="3F75D14A" w14:textId="77777777" w:rsidR="00645C66" w:rsidRPr="00E82270" w:rsidRDefault="00645C66" w:rsidP="00645C66">
      <w:r w:rsidRPr="00E82270">
        <w:rPr>
          <w:rStyle w:val="HideTWBExt"/>
        </w:rPr>
        <w:t>&lt;/RepeatBlock-By&gt;</w:t>
      </w:r>
    </w:p>
    <w:p w14:paraId="25EADC8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E1AE16A"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FC75E3E" w14:textId="77777777" w:rsidTr="009D1989">
        <w:trPr>
          <w:jc w:val="center"/>
        </w:trPr>
        <w:tc>
          <w:tcPr>
            <w:tcW w:w="9752" w:type="dxa"/>
            <w:gridSpan w:val="2"/>
          </w:tcPr>
          <w:p w14:paraId="28466618" w14:textId="77777777" w:rsidR="00645C66" w:rsidRPr="00E82270" w:rsidRDefault="00645C66" w:rsidP="009D1989">
            <w:pPr>
              <w:keepNext/>
            </w:pPr>
          </w:p>
        </w:tc>
      </w:tr>
      <w:tr w:rsidR="00645C66" w:rsidRPr="00E82270" w14:paraId="64D7F986" w14:textId="77777777" w:rsidTr="009D1989">
        <w:trPr>
          <w:jc w:val="center"/>
        </w:trPr>
        <w:tc>
          <w:tcPr>
            <w:tcW w:w="4876" w:type="dxa"/>
            <w:hideMark/>
          </w:tcPr>
          <w:p w14:paraId="0E773AD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F199E3B" w14:textId="77777777" w:rsidR="00645C66" w:rsidRPr="00E82270" w:rsidRDefault="00645C66" w:rsidP="009D1989">
            <w:pPr>
              <w:pStyle w:val="ColumnHeading"/>
              <w:keepNext/>
              <w:rPr>
                <w:lang w:val="nl-NL"/>
              </w:rPr>
            </w:pPr>
            <w:r w:rsidRPr="00E82270">
              <w:rPr>
                <w:lang w:val="nl-NL"/>
              </w:rPr>
              <w:t>Amendement</w:t>
            </w:r>
          </w:p>
        </w:tc>
      </w:tr>
      <w:tr w:rsidR="00645C66" w:rsidRPr="00E82270" w14:paraId="79EDFF77" w14:textId="77777777" w:rsidTr="009D1989">
        <w:trPr>
          <w:jc w:val="center"/>
        </w:trPr>
        <w:tc>
          <w:tcPr>
            <w:tcW w:w="4876" w:type="dxa"/>
            <w:hideMark/>
          </w:tcPr>
          <w:p w14:paraId="4C8C7D72" w14:textId="77777777" w:rsidR="00645C66" w:rsidRPr="00E82270" w:rsidRDefault="00645C66" w:rsidP="009D1989">
            <w:pPr>
              <w:pStyle w:val="Normal6"/>
              <w:rPr>
                <w:lang w:val="nl-NL"/>
              </w:rPr>
            </w:pPr>
            <w:r w:rsidRPr="00E82270">
              <w:rPr>
                <w:b/>
                <w:i/>
                <w:lang w:val="nl-NL"/>
              </w:rPr>
              <w:t>(2)</w:t>
            </w:r>
            <w:r w:rsidRPr="00E82270">
              <w:rPr>
                <w:b/>
                <w:i/>
                <w:lang w:val="nl-NL"/>
              </w:rPr>
              <w:tab/>
            </w:r>
            <w:r w:rsidRPr="00E82270">
              <w:rPr>
                <w:b/>
                <w:bCs/>
                <w:i/>
                <w:iCs/>
                <w:lang w:val="nl-NL"/>
              </w:rPr>
              <w:t>Het Gezamenlijk Witboek over de toekomst van de Europese defensie – Readiness 2030</w:t>
            </w:r>
            <w:r w:rsidRPr="00E82270">
              <w:rPr>
                <w:b/>
                <w:bCs/>
                <w:i/>
                <w:iCs/>
                <w:vertAlign w:val="superscript"/>
                <w:lang w:val="nl-NL"/>
              </w:rPr>
              <w:t>3</w:t>
            </w:r>
            <w:r w:rsidRPr="00E82270">
              <w:rPr>
                <w:b/>
                <w:bCs/>
                <w:i/>
                <w:iCs/>
                <w:lang w:val="nl-NL"/>
              </w:rPr>
              <w:t xml:space="preserve"> effent de weg voor een echte Europese defensie-unie, onder meer door de lidstaten voor te stellen zwaar te investeren in defensie en de defensie-industrie.</w:t>
            </w:r>
            <w:r w:rsidRPr="00E82270">
              <w:rPr>
                <w:b/>
                <w:i/>
                <w:lang w:val="nl-NL"/>
              </w:rPr>
              <w:t xml:space="preserve"> </w:t>
            </w:r>
            <w:r w:rsidRPr="00E82270">
              <w:rPr>
                <w:b/>
                <w:bCs/>
                <w:i/>
                <w:iCs/>
                <w:lang w:val="nl-NL"/>
              </w:rPr>
              <w:t>In dat verband worden in de mededeling van de Commissie - De vaardigheidsunie van 5 maart 2025</w:t>
            </w:r>
            <w:r w:rsidRPr="00E82270">
              <w:rPr>
                <w:b/>
                <w:bCs/>
                <w:i/>
                <w:iCs/>
                <w:vertAlign w:val="superscript"/>
                <w:lang w:val="nl-NL"/>
              </w:rPr>
              <w:t>4</w:t>
            </w:r>
            <w:r w:rsidRPr="00E82270">
              <w:rPr>
                <w:b/>
                <w:bCs/>
                <w:i/>
                <w:iCs/>
                <w:lang w:val="nl-NL"/>
              </w:rPr>
              <w:t xml:space="preserve"> (“de mededeling over de vaardigheidsunie”)</w:t>
            </w:r>
            <w:r w:rsidRPr="00E82270">
              <w:rPr>
                <w:b/>
                <w:i/>
                <w:lang w:val="nl-NL"/>
              </w:rPr>
              <w:t xml:space="preserve"> </w:t>
            </w:r>
            <w:r w:rsidRPr="00E82270">
              <w:rPr>
                <w:b/>
                <w:bCs/>
                <w:i/>
                <w:lang w:val="nl-NL"/>
              </w:rPr>
              <w:t>acties uiteengezet om vaardigheidskloven en -tekorten in de Unie aan te pakken, onder meer via het pact voor vaardigheden, en de grootschalige partnerschappen ervan, waaronder een voor het defensie-ecosysteem.</w:t>
            </w:r>
            <w:r w:rsidRPr="00E82270">
              <w:rPr>
                <w:b/>
                <w:i/>
                <w:lang w:val="nl-NL"/>
              </w:rPr>
              <w:t xml:space="preserve"> </w:t>
            </w:r>
            <w:r w:rsidRPr="00E82270">
              <w:rPr>
                <w:b/>
                <w:bCs/>
                <w:i/>
                <w:iCs/>
                <w:lang w:val="nl-NL"/>
              </w:rPr>
              <w:t>Daarom is het passend stimulansen voor het bij Verordening (EU) 2021/1057 van het Europees Parlement en de Raad</w:t>
            </w:r>
            <w:r w:rsidRPr="00E82270">
              <w:rPr>
                <w:b/>
                <w:bCs/>
                <w:i/>
                <w:iCs/>
                <w:vertAlign w:val="superscript"/>
                <w:lang w:val="nl-NL"/>
              </w:rPr>
              <w:t>5</w:t>
            </w:r>
            <w:r w:rsidRPr="00E82270">
              <w:rPr>
                <w:b/>
                <w:bCs/>
                <w:i/>
                <w:iCs/>
                <w:lang w:val="nl-NL"/>
              </w:rPr>
              <w:t xml:space="preserve"> opgerichte ESF+ op te nemen om de ontwikkeling van vaardigheden in de defensie-industrie te vergemakkelijken.</w:t>
            </w:r>
          </w:p>
        </w:tc>
        <w:tc>
          <w:tcPr>
            <w:tcW w:w="4876" w:type="dxa"/>
            <w:hideMark/>
          </w:tcPr>
          <w:p w14:paraId="44B54A3E" w14:textId="77777777" w:rsidR="00645C66" w:rsidRPr="00E82270" w:rsidRDefault="00645C66" w:rsidP="009D1989">
            <w:pPr>
              <w:pStyle w:val="Normal6"/>
              <w:rPr>
                <w:szCs w:val="24"/>
                <w:lang w:val="nl-NL"/>
              </w:rPr>
            </w:pPr>
            <w:r w:rsidRPr="00E82270">
              <w:rPr>
                <w:b/>
                <w:i/>
                <w:lang w:val="nl-NL"/>
              </w:rPr>
              <w:t>Schrappen</w:t>
            </w:r>
          </w:p>
        </w:tc>
      </w:tr>
      <w:tr w:rsidR="00645C66" w:rsidRPr="00E82270" w14:paraId="180BF082" w14:textId="77777777" w:rsidTr="009D1989">
        <w:trPr>
          <w:jc w:val="center"/>
        </w:trPr>
        <w:tc>
          <w:tcPr>
            <w:tcW w:w="4876" w:type="dxa"/>
            <w:hideMark/>
          </w:tcPr>
          <w:p w14:paraId="3A6E7B5B" w14:textId="77777777" w:rsidR="00645C66" w:rsidRPr="00E82270" w:rsidRDefault="00645C66" w:rsidP="009D1989">
            <w:pPr>
              <w:pStyle w:val="Normal6"/>
              <w:rPr>
                <w:lang w:val="nl-NL"/>
              </w:rPr>
            </w:pPr>
            <w:r w:rsidRPr="00E82270">
              <w:rPr>
                <w:b/>
                <w:i/>
                <w:lang w:val="nl-NL"/>
              </w:rPr>
              <w:t>__________________</w:t>
            </w:r>
          </w:p>
        </w:tc>
        <w:tc>
          <w:tcPr>
            <w:tcW w:w="4876" w:type="dxa"/>
          </w:tcPr>
          <w:p w14:paraId="3B7F271A" w14:textId="77777777" w:rsidR="00645C66" w:rsidRPr="00E82270" w:rsidRDefault="00645C66" w:rsidP="009D1989">
            <w:pPr>
              <w:pStyle w:val="Normal6"/>
              <w:rPr>
                <w:szCs w:val="24"/>
                <w:lang w:val="nl-NL"/>
              </w:rPr>
            </w:pPr>
          </w:p>
        </w:tc>
      </w:tr>
      <w:tr w:rsidR="00645C66" w:rsidRPr="00E82270" w14:paraId="355AD7DB" w14:textId="77777777" w:rsidTr="009D1989">
        <w:trPr>
          <w:jc w:val="center"/>
        </w:trPr>
        <w:tc>
          <w:tcPr>
            <w:tcW w:w="4876" w:type="dxa"/>
            <w:hideMark/>
          </w:tcPr>
          <w:p w14:paraId="1D165976" w14:textId="77777777" w:rsidR="00645C66" w:rsidRPr="00E82270" w:rsidRDefault="00645C66" w:rsidP="009D1989">
            <w:pPr>
              <w:pStyle w:val="Normal6"/>
              <w:rPr>
                <w:lang w:val="nl-NL"/>
              </w:rPr>
            </w:pPr>
            <w:r w:rsidRPr="00E82270">
              <w:rPr>
                <w:b/>
                <w:bCs/>
                <w:i/>
                <w:iCs/>
                <w:vertAlign w:val="superscript"/>
                <w:lang w:val="nl-NL"/>
              </w:rPr>
              <w:t>3</w:t>
            </w:r>
            <w:r w:rsidRPr="00E82270">
              <w:rPr>
                <w:b/>
                <w:bCs/>
                <w:i/>
                <w:iCs/>
                <w:lang w:val="nl-NL"/>
              </w:rPr>
              <w:t xml:space="preserve"> Gezamenlijk witboek over de toekomst van de Europese defensie — Readiness 2030 (JOIN(2025) 120 final).</w:t>
            </w:r>
          </w:p>
        </w:tc>
        <w:tc>
          <w:tcPr>
            <w:tcW w:w="4876" w:type="dxa"/>
          </w:tcPr>
          <w:p w14:paraId="7D72BA1D" w14:textId="77777777" w:rsidR="00645C66" w:rsidRPr="00E82270" w:rsidRDefault="00645C66" w:rsidP="009D1989">
            <w:pPr>
              <w:pStyle w:val="Normal6"/>
              <w:rPr>
                <w:szCs w:val="24"/>
                <w:lang w:val="nl-NL"/>
              </w:rPr>
            </w:pPr>
          </w:p>
        </w:tc>
      </w:tr>
      <w:tr w:rsidR="00645C66" w:rsidRPr="00E82270" w14:paraId="6D45F03C" w14:textId="77777777" w:rsidTr="009D1989">
        <w:trPr>
          <w:jc w:val="center"/>
        </w:trPr>
        <w:tc>
          <w:tcPr>
            <w:tcW w:w="4876" w:type="dxa"/>
            <w:hideMark/>
          </w:tcPr>
          <w:p w14:paraId="7917C6FE" w14:textId="77777777" w:rsidR="00645C66" w:rsidRPr="00E82270" w:rsidRDefault="00645C66" w:rsidP="009D1989">
            <w:pPr>
              <w:pStyle w:val="Normal6"/>
              <w:rPr>
                <w:lang w:val="nl-NL"/>
              </w:rPr>
            </w:pPr>
            <w:r w:rsidRPr="00E82270">
              <w:rPr>
                <w:b/>
                <w:bCs/>
                <w:i/>
                <w:iCs/>
                <w:vertAlign w:val="superscript"/>
                <w:lang w:val="nl-NL"/>
              </w:rPr>
              <w:t>4</w:t>
            </w:r>
            <w:r w:rsidRPr="00E82270">
              <w:rPr>
                <w:b/>
                <w:bCs/>
                <w:i/>
                <w:iCs/>
                <w:lang w:val="nl-NL"/>
              </w:rPr>
              <w:t xml:space="preserve"> COM(2025) 90 final.</w:t>
            </w:r>
          </w:p>
        </w:tc>
        <w:tc>
          <w:tcPr>
            <w:tcW w:w="4876" w:type="dxa"/>
          </w:tcPr>
          <w:p w14:paraId="203A07B2" w14:textId="77777777" w:rsidR="00645C66" w:rsidRPr="00E82270" w:rsidRDefault="00645C66" w:rsidP="009D1989">
            <w:pPr>
              <w:pStyle w:val="Normal6"/>
              <w:rPr>
                <w:szCs w:val="24"/>
                <w:lang w:val="nl-NL"/>
              </w:rPr>
            </w:pPr>
          </w:p>
        </w:tc>
      </w:tr>
      <w:tr w:rsidR="00645C66" w:rsidRPr="00E82270" w14:paraId="773600D4" w14:textId="77777777" w:rsidTr="009D1989">
        <w:trPr>
          <w:jc w:val="center"/>
        </w:trPr>
        <w:tc>
          <w:tcPr>
            <w:tcW w:w="4876" w:type="dxa"/>
            <w:hideMark/>
          </w:tcPr>
          <w:p w14:paraId="2F1E0CF5" w14:textId="77777777" w:rsidR="00645C66" w:rsidRPr="00E82270" w:rsidRDefault="00645C66" w:rsidP="009D1989">
            <w:pPr>
              <w:pStyle w:val="Normal6"/>
              <w:rPr>
                <w:lang w:val="nl-NL"/>
              </w:rPr>
            </w:pPr>
            <w:r w:rsidRPr="00E82270">
              <w:rPr>
                <w:b/>
                <w:bCs/>
                <w:i/>
                <w:iCs/>
                <w:vertAlign w:val="superscript"/>
                <w:lang w:val="nl-NL"/>
              </w:rPr>
              <w:t>5</w:t>
            </w:r>
            <w:r w:rsidRPr="00E82270">
              <w:rPr>
                <w:b/>
                <w:bCs/>
                <w:i/>
                <w:iCs/>
                <w:lang w:val="nl-NL"/>
              </w:rPr>
              <w:t xml:space="preserve"> Verordening (EU) 2021/1057 van het Europees Parlement en de Raad van 24 juni 2021 tot oprichting van het Europees Sociaal Fonds Plus (ESF+) en tot intrekking van Verordening (EU) nr. 1296/2013 (PB L 231 van 30.6.2021, blz. 21, ELI:</w:t>
            </w:r>
            <w:r w:rsidRPr="00E82270">
              <w:rPr>
                <w:b/>
                <w:i/>
                <w:lang w:val="nl-NL"/>
              </w:rPr>
              <w:t xml:space="preserve"> </w:t>
            </w:r>
            <w:r w:rsidRPr="00E82270">
              <w:rPr>
                <w:b/>
                <w:bCs/>
                <w:i/>
                <w:iCs/>
                <w:lang w:val="nl-NL"/>
              </w:rPr>
              <w:t>http://data.europa.eu/eli/reg/2021/1057/oj</w:t>
            </w:r>
            <w:r w:rsidRPr="00E82270">
              <w:rPr>
                <w:b/>
                <w:i/>
                <w:iCs/>
                <w:lang w:val="nl-NL"/>
              </w:rPr>
              <w:t xml:space="preserve"> )</w:t>
            </w:r>
            <w:r w:rsidRPr="00E82270">
              <w:rPr>
                <w:b/>
                <w:bCs/>
                <w:i/>
                <w:iCs/>
                <w:lang w:val="nl-NL"/>
              </w:rPr>
              <w:t>.</w:t>
            </w:r>
          </w:p>
        </w:tc>
        <w:tc>
          <w:tcPr>
            <w:tcW w:w="4876" w:type="dxa"/>
          </w:tcPr>
          <w:p w14:paraId="2EE3E0DB" w14:textId="77777777" w:rsidR="00645C66" w:rsidRPr="00E82270" w:rsidRDefault="00645C66" w:rsidP="009D1989">
            <w:pPr>
              <w:pStyle w:val="Normal6"/>
              <w:rPr>
                <w:szCs w:val="24"/>
                <w:lang w:val="nl-NL"/>
              </w:rPr>
            </w:pPr>
          </w:p>
        </w:tc>
      </w:tr>
    </w:tbl>
    <w:p w14:paraId="6DCACBF6"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7FF7B74" w14:textId="77777777" w:rsidR="00645C66" w:rsidRPr="00657B7B" w:rsidRDefault="00645C66" w:rsidP="00645C66">
      <w:pPr>
        <w:rPr>
          <w:lang w:val="en-GB"/>
        </w:rPr>
      </w:pPr>
      <w:r w:rsidRPr="00657B7B">
        <w:rPr>
          <w:rStyle w:val="HideTWBExt"/>
          <w:lang w:val="en-GB"/>
        </w:rPr>
        <w:lastRenderedPageBreak/>
        <w:t>&lt;/Amend&gt;</w:t>
      </w:r>
    </w:p>
    <w:p w14:paraId="3F2FD7F3"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14</w:t>
      </w:r>
      <w:r w:rsidRPr="00657B7B">
        <w:rPr>
          <w:rStyle w:val="HideTWBExt"/>
          <w:b w:val="0"/>
          <w:lang w:val="en-GB"/>
        </w:rPr>
        <w:t>&lt;/NumAm&gt;</w:t>
      </w:r>
    </w:p>
    <w:p w14:paraId="297C51B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Grégory Allione, Brigitte van den Berg, Marie-Pierre Vedrenne</w:t>
      </w:r>
      <w:r w:rsidRPr="00657B7B">
        <w:rPr>
          <w:rStyle w:val="HideTWBExt"/>
          <w:b w:val="0"/>
          <w:lang w:val="en-GB"/>
        </w:rPr>
        <w:t>&lt;/Members&gt;</w:t>
      </w:r>
    </w:p>
    <w:p w14:paraId="21574AB9" w14:textId="77777777" w:rsidR="00645C66" w:rsidRPr="00657B7B" w:rsidRDefault="00645C66" w:rsidP="00645C66">
      <w:pPr>
        <w:rPr>
          <w:lang w:val="en-GB"/>
        </w:rPr>
      </w:pPr>
      <w:r w:rsidRPr="00657B7B">
        <w:rPr>
          <w:rStyle w:val="HideTWBExt"/>
          <w:lang w:val="en-GB"/>
        </w:rPr>
        <w:t>&lt;/RepeatBlock-By&gt;</w:t>
      </w:r>
    </w:p>
    <w:p w14:paraId="2CDA5700"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F4872E4"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03D4387" w14:textId="77777777" w:rsidTr="009D1989">
        <w:trPr>
          <w:jc w:val="center"/>
        </w:trPr>
        <w:tc>
          <w:tcPr>
            <w:tcW w:w="9752" w:type="dxa"/>
            <w:gridSpan w:val="2"/>
          </w:tcPr>
          <w:p w14:paraId="296C7124" w14:textId="77777777" w:rsidR="00645C66" w:rsidRPr="00E82270" w:rsidRDefault="00645C66" w:rsidP="009D1989">
            <w:pPr>
              <w:keepNext/>
            </w:pPr>
          </w:p>
        </w:tc>
      </w:tr>
      <w:tr w:rsidR="00645C66" w:rsidRPr="00E82270" w14:paraId="1FFD387C" w14:textId="77777777" w:rsidTr="009D1989">
        <w:trPr>
          <w:jc w:val="center"/>
        </w:trPr>
        <w:tc>
          <w:tcPr>
            <w:tcW w:w="4876" w:type="dxa"/>
            <w:hideMark/>
          </w:tcPr>
          <w:p w14:paraId="0954568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38853A3" w14:textId="77777777" w:rsidR="00645C66" w:rsidRPr="00E82270" w:rsidRDefault="00645C66" w:rsidP="009D1989">
            <w:pPr>
              <w:pStyle w:val="ColumnHeading"/>
              <w:keepNext/>
              <w:rPr>
                <w:lang w:val="nl-NL"/>
              </w:rPr>
            </w:pPr>
            <w:r w:rsidRPr="00E82270">
              <w:rPr>
                <w:lang w:val="nl-NL"/>
              </w:rPr>
              <w:t>Amendement</w:t>
            </w:r>
          </w:p>
        </w:tc>
      </w:tr>
      <w:tr w:rsidR="00645C66" w:rsidRPr="00E82270" w14:paraId="1B8150E6" w14:textId="77777777" w:rsidTr="009D1989">
        <w:trPr>
          <w:jc w:val="center"/>
        </w:trPr>
        <w:tc>
          <w:tcPr>
            <w:tcW w:w="4876" w:type="dxa"/>
            <w:hideMark/>
          </w:tcPr>
          <w:p w14:paraId="506C9D3A" w14:textId="77777777" w:rsidR="00645C66" w:rsidRPr="00E82270" w:rsidRDefault="00645C66" w:rsidP="009D1989">
            <w:pPr>
              <w:pStyle w:val="Normal6"/>
              <w:rPr>
                <w:lang w:val="nl-NL"/>
              </w:rPr>
            </w:pPr>
            <w:r w:rsidRPr="00E82270">
              <w:rPr>
                <w:lang w:val="nl-NL"/>
              </w:rPr>
              <w:t>(2)</w:t>
            </w:r>
            <w:r w:rsidRPr="00E82270">
              <w:rPr>
                <w:lang w:val="nl-NL"/>
              </w:rPr>
              <w:tab/>
              <w:t>Het Gezamenlijk Witboek over de toekomst van de Europese defensie – Readiness 2030</w:t>
            </w:r>
            <w:r w:rsidRPr="00E82270">
              <w:rPr>
                <w:vertAlign w:val="superscript"/>
                <w:lang w:val="nl-NL"/>
              </w:rPr>
              <w:t>3</w:t>
            </w:r>
            <w:r w:rsidRPr="00E82270">
              <w:rPr>
                <w:lang w:val="nl-NL"/>
              </w:rPr>
              <w:t xml:space="preserve"> </w:t>
            </w:r>
            <w:r w:rsidRPr="00E82270">
              <w:rPr>
                <w:b/>
                <w:bCs/>
                <w:i/>
                <w:iCs/>
                <w:lang w:val="nl-NL"/>
              </w:rPr>
              <w:t>effent</w:t>
            </w:r>
            <w:r w:rsidRPr="00E82270">
              <w:rPr>
                <w:lang w:val="nl-NL"/>
              </w:rPr>
              <w:t xml:space="preserve"> de weg voor een echte Europese defensie-unie, onder meer door de lidstaten voor te stellen zwaar te investeren in defensie </w:t>
            </w:r>
            <w:r w:rsidRPr="00E82270">
              <w:rPr>
                <w:b/>
                <w:bCs/>
                <w:i/>
                <w:iCs/>
                <w:lang w:val="nl-NL"/>
              </w:rPr>
              <w:t>en</w:t>
            </w:r>
            <w:r w:rsidRPr="00E82270">
              <w:rPr>
                <w:lang w:val="nl-NL"/>
              </w:rPr>
              <w:t xml:space="preserve"> de defensie-industrie.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 Daarom is het passend stimulansen voor het bij Verordening (EU) 2021/1057 van het Europees Parlement en de Raad</w:t>
            </w:r>
            <w:r w:rsidRPr="00E82270">
              <w:rPr>
                <w:vertAlign w:val="superscript"/>
                <w:lang w:val="nl-NL"/>
              </w:rPr>
              <w:t>5</w:t>
            </w:r>
            <w:r w:rsidRPr="00E82270">
              <w:rPr>
                <w:lang w:val="nl-NL"/>
              </w:rPr>
              <w:t xml:space="preserve"> opgerichte ESF+ op te nemen om de ontwikkeling van vaardigheden in de defensie-industrie te vergemakkelijken.</w:t>
            </w:r>
          </w:p>
        </w:tc>
        <w:tc>
          <w:tcPr>
            <w:tcW w:w="4876" w:type="dxa"/>
            <w:hideMark/>
          </w:tcPr>
          <w:p w14:paraId="71D88C0A" w14:textId="77777777" w:rsidR="00645C66" w:rsidRPr="00E82270" w:rsidRDefault="00645C66" w:rsidP="009D1989">
            <w:pPr>
              <w:pStyle w:val="Normal6"/>
              <w:rPr>
                <w:szCs w:val="24"/>
                <w:lang w:val="nl-NL"/>
              </w:rPr>
            </w:pPr>
            <w:r w:rsidRPr="00E82270">
              <w:rPr>
                <w:lang w:val="nl-NL"/>
              </w:rPr>
              <w:t>(2)</w:t>
            </w:r>
            <w:r w:rsidRPr="00E82270">
              <w:rPr>
                <w:lang w:val="nl-NL"/>
              </w:rPr>
              <w:tab/>
            </w:r>
            <w:r w:rsidRPr="00E82270">
              <w:rPr>
                <w:b/>
                <w:i/>
                <w:lang w:val="nl-NL"/>
              </w:rPr>
              <w:t xml:space="preserve">In aanvulling op het Niinistö-verslag getiteld “Safer together: </w:t>
            </w:r>
            <w:r w:rsidRPr="00E82270">
              <w:rPr>
                <w:b/>
                <w:bCs/>
                <w:i/>
                <w:iCs/>
                <w:lang w:val="nl-NL"/>
              </w:rPr>
              <w:t>Strenghtening Europe’s civilian and Military Preparedness and Readiness”</w:t>
            </w:r>
            <w:r w:rsidRPr="00E82270">
              <w:rPr>
                <w:b/>
                <w:bCs/>
                <w:i/>
                <w:iCs/>
                <w:vertAlign w:val="superscript"/>
                <w:lang w:val="nl-NL"/>
              </w:rPr>
              <w:t>1 bis</w:t>
            </w:r>
            <w:r w:rsidRPr="00E82270">
              <w:rPr>
                <w:b/>
                <w:bCs/>
                <w:i/>
                <w:iCs/>
                <w:lang w:val="nl-NL"/>
              </w:rPr>
              <w:t xml:space="preserve"> en op de strategie voor een paraatheidsunie</w:t>
            </w:r>
            <w:r w:rsidRPr="00E82270">
              <w:rPr>
                <w:b/>
                <w:bCs/>
                <w:i/>
                <w:iCs/>
                <w:vertAlign w:val="superscript"/>
                <w:lang w:val="nl-NL"/>
              </w:rPr>
              <w:t>1 ter</w:t>
            </w:r>
            <w:r w:rsidRPr="00E82270">
              <w:rPr>
                <w:b/>
                <w:bCs/>
                <w:i/>
                <w:iCs/>
                <w:lang w:val="nl-NL"/>
              </w:rPr>
              <w:t xml:space="preserve">, effent </w:t>
            </w:r>
            <w:r w:rsidRPr="00E82270">
              <w:rPr>
                <w:lang w:val="nl-NL"/>
              </w:rPr>
              <w:t>het Gezamenlijk Witboek over de toekomst van de Europese defensie – Readiness 2030</w:t>
            </w:r>
            <w:r w:rsidRPr="00E82270">
              <w:rPr>
                <w:vertAlign w:val="superscript"/>
                <w:lang w:val="nl-NL"/>
              </w:rPr>
              <w:t>3</w:t>
            </w:r>
            <w:r w:rsidRPr="00E82270">
              <w:rPr>
                <w:lang w:val="nl-NL"/>
              </w:rPr>
              <w:t xml:space="preserve"> de weg voor een echte Europese defensie-unie, onder meer door de lidstaten voor te stellen zwaar te investeren in defensie</w:t>
            </w:r>
            <w:r w:rsidRPr="00E82270">
              <w:rPr>
                <w:b/>
                <w:bCs/>
                <w:i/>
                <w:iCs/>
                <w:lang w:val="nl-NL"/>
              </w:rPr>
              <w:t>, civiele bescherming,</w:t>
            </w:r>
            <w:r w:rsidRPr="00E82270">
              <w:rPr>
                <w:lang w:val="nl-NL"/>
              </w:rPr>
              <w:t xml:space="preserve"> de defensie-industrie</w:t>
            </w:r>
            <w:r w:rsidRPr="00E82270">
              <w:rPr>
                <w:b/>
                <w:bCs/>
                <w:i/>
                <w:iCs/>
                <w:lang w:val="nl-NL"/>
              </w:rPr>
              <w:t xml:space="preserve"> en technologieën voor tweeërlei gebruik, hetgeen hand in hand moet gaan met sociale uitgaven, het scheppen van banen en mogelijkheden tot bij- en omscholing</w:t>
            </w:r>
            <w:r w:rsidRPr="00E82270">
              <w:rPr>
                <w:lang w:val="nl-NL"/>
              </w:rPr>
              <w:t>.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w:t>
            </w:r>
            <w:r w:rsidRPr="00E82270">
              <w:rPr>
                <w:b/>
                <w:bCs/>
                <w:i/>
                <w:iCs/>
                <w:lang w:val="nl-NL"/>
              </w:rPr>
              <w:t>, de wederzijdse erkenning van kwalificaties en diploma’s, arbeidsmobiliteit en initiatieven op het gebied van beroepsonderwijs en -opleiding</w:t>
            </w:r>
            <w:r w:rsidRPr="00E82270">
              <w:rPr>
                <w:lang w:val="nl-NL"/>
              </w:rPr>
              <w:t>.</w:t>
            </w:r>
            <w:r w:rsidRPr="00E82270">
              <w:rPr>
                <w:b/>
                <w:i/>
                <w:lang w:val="nl-NL"/>
              </w:rPr>
              <w:t xml:space="preserve"> Om de lidstaten in staat te stellen de doelstellingen van deze verordening te verwezenlijken, moet de samenwerking tussen publieke en private actoren worden bevorderd, alsook de actieve betrokkenheid van de sociale partners, met inbegrip van vakbonden en werkgeversorganisaties, teneinde te zorgen voor inclusieve en duurzame groei. </w:t>
            </w:r>
            <w:r w:rsidRPr="00E82270">
              <w:rPr>
                <w:b/>
                <w:bCs/>
                <w:i/>
                <w:iCs/>
                <w:lang w:val="nl-NL"/>
              </w:rPr>
              <w:t xml:space="preserve">Om ervoor te zorgen dat de lidstaten een zinvolle en rechtvaardige </w:t>
            </w:r>
            <w:r w:rsidRPr="00E82270">
              <w:rPr>
                <w:b/>
                <w:bCs/>
                <w:i/>
                <w:iCs/>
                <w:lang w:val="nl-NL"/>
              </w:rPr>
              <w:lastRenderedPageBreak/>
              <w:t>herprogrammering tot stand kunnen brengen en de middelen op strategische actoren kunnen richten, is het passend kleine en middelgrote ondernemingen en startende ondernemingen te ondersteunen bij hun cruciale rol op het gebied van innovatie, economische dynamiek en het scheppen van banen, met bijzondere nadruk op het wegnemen van belemmeringen voor hun participatie en het bevorderen van hun toegang tot hulpbronnen en kansen.</w:t>
            </w:r>
            <w:r w:rsidRPr="00E82270">
              <w:rPr>
                <w:lang w:val="nl-NL"/>
              </w:rPr>
              <w:t xml:space="preserve"> Daarom is het passend stimulansen voor het bij Verordening (EU) 2021/1057 van het Europees Parlement en de Raad</w:t>
            </w:r>
            <w:r w:rsidRPr="00E82270">
              <w:rPr>
                <w:vertAlign w:val="superscript"/>
                <w:lang w:val="nl-NL"/>
              </w:rPr>
              <w:t>5</w:t>
            </w:r>
            <w:r w:rsidRPr="00E82270">
              <w:rPr>
                <w:lang w:val="nl-NL"/>
              </w:rPr>
              <w:t xml:space="preserve"> opgerichte ESF+ op te nemen om de ontwikkeling van vaardigheden </w:t>
            </w:r>
            <w:r w:rsidRPr="00E82270">
              <w:rPr>
                <w:b/>
                <w:bCs/>
                <w:i/>
                <w:iCs/>
                <w:lang w:val="nl-NL"/>
              </w:rPr>
              <w:t xml:space="preserve">en opleidingen </w:t>
            </w:r>
            <w:r w:rsidRPr="00E82270">
              <w:rPr>
                <w:lang w:val="nl-NL"/>
              </w:rPr>
              <w:t xml:space="preserve">in de </w:t>
            </w:r>
            <w:r w:rsidRPr="00E82270">
              <w:rPr>
                <w:b/>
                <w:bCs/>
                <w:i/>
                <w:iCs/>
                <w:lang w:val="nl-NL"/>
              </w:rPr>
              <w:t xml:space="preserve">sector civiele bescherming en de </w:t>
            </w:r>
            <w:r w:rsidRPr="00E82270">
              <w:rPr>
                <w:lang w:val="nl-NL"/>
              </w:rPr>
              <w:t>defensie-industrie te vergemakkelijken</w:t>
            </w:r>
            <w:r w:rsidRPr="00E82270">
              <w:rPr>
                <w:b/>
                <w:bCs/>
                <w:i/>
                <w:iCs/>
                <w:lang w:val="nl-NL"/>
              </w:rPr>
              <w:t>,</w:t>
            </w:r>
            <w:r w:rsidRPr="00E82270">
              <w:rPr>
                <w:lang w:val="nl-NL"/>
              </w:rPr>
              <w:t xml:space="preserve"> </w:t>
            </w:r>
            <w:r w:rsidRPr="00E82270">
              <w:rPr>
                <w:b/>
                <w:bCs/>
                <w:i/>
                <w:iCs/>
                <w:lang w:val="nl-NL"/>
              </w:rPr>
              <w:t>met inachtneming van de sociale normen</w:t>
            </w:r>
            <w:r w:rsidRPr="00E82270">
              <w:rPr>
                <w:lang w:val="nl-NL"/>
              </w:rPr>
              <w:t>.</w:t>
            </w:r>
          </w:p>
        </w:tc>
      </w:tr>
      <w:tr w:rsidR="00645C66" w:rsidRPr="00E82270" w14:paraId="3595E311" w14:textId="77777777" w:rsidTr="009D1989">
        <w:trPr>
          <w:jc w:val="center"/>
        </w:trPr>
        <w:tc>
          <w:tcPr>
            <w:tcW w:w="4876" w:type="dxa"/>
            <w:hideMark/>
          </w:tcPr>
          <w:p w14:paraId="4B09455F" w14:textId="77777777" w:rsidR="00645C66" w:rsidRPr="00E82270" w:rsidRDefault="00645C66" w:rsidP="009D1989">
            <w:pPr>
              <w:pStyle w:val="Normal6"/>
              <w:rPr>
                <w:lang w:val="nl-NL"/>
              </w:rPr>
            </w:pPr>
            <w:r w:rsidRPr="00E82270">
              <w:rPr>
                <w:lang w:val="nl-NL"/>
              </w:rPr>
              <w:lastRenderedPageBreak/>
              <w:t>__________________</w:t>
            </w:r>
          </w:p>
        </w:tc>
        <w:tc>
          <w:tcPr>
            <w:tcW w:w="4876" w:type="dxa"/>
            <w:hideMark/>
          </w:tcPr>
          <w:p w14:paraId="3DB721BB" w14:textId="77777777" w:rsidR="00645C66" w:rsidRPr="00E82270" w:rsidRDefault="00645C66" w:rsidP="009D1989">
            <w:pPr>
              <w:pStyle w:val="Normal6"/>
              <w:rPr>
                <w:szCs w:val="24"/>
                <w:lang w:val="nl-NL"/>
              </w:rPr>
            </w:pPr>
            <w:r w:rsidRPr="00E82270">
              <w:rPr>
                <w:lang w:val="nl-NL"/>
              </w:rPr>
              <w:t>__________________</w:t>
            </w:r>
          </w:p>
        </w:tc>
      </w:tr>
      <w:tr w:rsidR="00645C66" w:rsidRPr="00657B7B" w14:paraId="4AD18C80" w14:textId="77777777" w:rsidTr="009D1989">
        <w:trPr>
          <w:jc w:val="center"/>
        </w:trPr>
        <w:tc>
          <w:tcPr>
            <w:tcW w:w="4876" w:type="dxa"/>
          </w:tcPr>
          <w:p w14:paraId="5234DEBD" w14:textId="77777777" w:rsidR="00645C66" w:rsidRPr="00E82270" w:rsidRDefault="00645C66" w:rsidP="009D1989">
            <w:pPr>
              <w:pStyle w:val="Normal6"/>
              <w:rPr>
                <w:lang w:val="nl-NL"/>
              </w:rPr>
            </w:pPr>
          </w:p>
        </w:tc>
        <w:tc>
          <w:tcPr>
            <w:tcW w:w="4876" w:type="dxa"/>
            <w:hideMark/>
          </w:tcPr>
          <w:p w14:paraId="5151D126" w14:textId="77777777" w:rsidR="00645C66" w:rsidRPr="00657B7B" w:rsidRDefault="00645C66" w:rsidP="009D1989">
            <w:pPr>
              <w:pStyle w:val="Normal6"/>
              <w:rPr>
                <w:szCs w:val="24"/>
                <w:lang w:val="en-GB"/>
              </w:rPr>
            </w:pPr>
            <w:r w:rsidRPr="00657B7B">
              <w:rPr>
                <w:b/>
                <w:bCs/>
                <w:i/>
                <w:iCs/>
                <w:vertAlign w:val="superscript"/>
                <w:lang w:val="en-GB"/>
              </w:rPr>
              <w:t>1 bis</w:t>
            </w:r>
            <w:r w:rsidRPr="00657B7B">
              <w:rPr>
                <w:b/>
                <w:bCs/>
                <w:i/>
                <w:iCs/>
                <w:lang w:val="en-GB"/>
              </w:rPr>
              <w:t xml:space="preserve"> Sauli Niinisto, verslag:</w:t>
            </w:r>
            <w:r w:rsidRPr="00657B7B">
              <w:rPr>
                <w:b/>
                <w:i/>
                <w:lang w:val="en-GB"/>
              </w:rPr>
              <w:t xml:space="preserve"> “Safer Together: Strengthening Europe’s Civilian and Military Preparedness and Readiness”, 30 oktober 2024.</w:t>
            </w:r>
          </w:p>
        </w:tc>
      </w:tr>
      <w:tr w:rsidR="00645C66" w:rsidRPr="00E82270" w14:paraId="0883848F" w14:textId="77777777" w:rsidTr="009D1989">
        <w:trPr>
          <w:jc w:val="center"/>
        </w:trPr>
        <w:tc>
          <w:tcPr>
            <w:tcW w:w="4876" w:type="dxa"/>
          </w:tcPr>
          <w:p w14:paraId="6407E157" w14:textId="77777777" w:rsidR="00645C66" w:rsidRPr="00657B7B" w:rsidRDefault="00645C66" w:rsidP="009D1989">
            <w:pPr>
              <w:pStyle w:val="Normal6"/>
              <w:rPr>
                <w:lang w:val="en-GB"/>
              </w:rPr>
            </w:pPr>
          </w:p>
        </w:tc>
        <w:tc>
          <w:tcPr>
            <w:tcW w:w="4876" w:type="dxa"/>
            <w:hideMark/>
          </w:tcPr>
          <w:p w14:paraId="1D5CB474" w14:textId="77777777" w:rsidR="00645C66" w:rsidRPr="00E82270" w:rsidRDefault="00645C66" w:rsidP="009D1989">
            <w:pPr>
              <w:pStyle w:val="Normal6"/>
              <w:rPr>
                <w:szCs w:val="24"/>
                <w:lang w:val="nl-NL"/>
              </w:rPr>
            </w:pPr>
            <w:r w:rsidRPr="00E82270">
              <w:rPr>
                <w:b/>
                <w:bCs/>
                <w:i/>
                <w:iCs/>
                <w:vertAlign w:val="superscript"/>
                <w:lang w:val="nl-NL"/>
              </w:rPr>
              <w:t>1 ter</w:t>
            </w:r>
            <w:r w:rsidRPr="00E82270">
              <w:rPr>
                <w:b/>
                <w:bCs/>
                <w:i/>
                <w:iCs/>
                <w:lang w:val="nl-NL"/>
              </w:rPr>
              <w:t xml:space="preserve"> Gezamenlijke mededeling van het Europees Parlement, de Europese Raad, de Raad, het Europees Economisch en Sociaal Comité en het Comité van de Regio’s over de strategie voor een paraatheidsunie, JOIN(2025) 130 final, 23.3.2025.</w:t>
            </w:r>
          </w:p>
        </w:tc>
      </w:tr>
      <w:tr w:rsidR="00645C66" w:rsidRPr="00E82270" w14:paraId="3E81C94A" w14:textId="77777777" w:rsidTr="009D1989">
        <w:trPr>
          <w:jc w:val="center"/>
        </w:trPr>
        <w:tc>
          <w:tcPr>
            <w:tcW w:w="4876" w:type="dxa"/>
            <w:hideMark/>
          </w:tcPr>
          <w:p w14:paraId="38812131" w14:textId="77777777" w:rsidR="00645C66" w:rsidRPr="00E82270" w:rsidRDefault="00645C66" w:rsidP="009D1989">
            <w:pPr>
              <w:pStyle w:val="Normal6"/>
              <w:rPr>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c>
          <w:tcPr>
            <w:tcW w:w="4876" w:type="dxa"/>
            <w:hideMark/>
          </w:tcPr>
          <w:p w14:paraId="4CE313F7" w14:textId="77777777" w:rsidR="00645C66" w:rsidRPr="00E82270" w:rsidRDefault="00645C66" w:rsidP="009D1989">
            <w:pPr>
              <w:pStyle w:val="Normal6"/>
              <w:rPr>
                <w:szCs w:val="24"/>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r>
      <w:tr w:rsidR="00645C66" w:rsidRPr="00E82270" w14:paraId="1C65DF3A" w14:textId="77777777" w:rsidTr="009D1989">
        <w:trPr>
          <w:jc w:val="center"/>
        </w:trPr>
        <w:tc>
          <w:tcPr>
            <w:tcW w:w="4876" w:type="dxa"/>
            <w:hideMark/>
          </w:tcPr>
          <w:p w14:paraId="1413FE91" w14:textId="77777777" w:rsidR="00645C66" w:rsidRPr="00E82270" w:rsidRDefault="00645C66" w:rsidP="009D1989">
            <w:pPr>
              <w:pStyle w:val="Normal6"/>
              <w:rPr>
                <w:lang w:val="nl-NL"/>
              </w:rPr>
            </w:pPr>
            <w:r w:rsidRPr="00E82270">
              <w:rPr>
                <w:vertAlign w:val="superscript"/>
                <w:lang w:val="nl-NL"/>
              </w:rPr>
              <w:t>4</w:t>
            </w:r>
            <w:r w:rsidRPr="00E82270">
              <w:rPr>
                <w:lang w:val="nl-NL"/>
              </w:rPr>
              <w:t xml:space="preserve"> COM(2025) 90 final.</w:t>
            </w:r>
          </w:p>
        </w:tc>
        <w:tc>
          <w:tcPr>
            <w:tcW w:w="4876" w:type="dxa"/>
            <w:hideMark/>
          </w:tcPr>
          <w:p w14:paraId="5E19BC9E" w14:textId="77777777" w:rsidR="00645C66" w:rsidRPr="00E82270" w:rsidRDefault="00645C66" w:rsidP="009D1989">
            <w:pPr>
              <w:pStyle w:val="Normal6"/>
              <w:rPr>
                <w:szCs w:val="24"/>
                <w:lang w:val="nl-NL"/>
              </w:rPr>
            </w:pPr>
            <w:r w:rsidRPr="00E82270">
              <w:rPr>
                <w:vertAlign w:val="superscript"/>
                <w:lang w:val="nl-NL"/>
              </w:rPr>
              <w:t>4</w:t>
            </w:r>
            <w:r w:rsidRPr="00E82270">
              <w:rPr>
                <w:lang w:val="nl-NL"/>
              </w:rPr>
              <w:t xml:space="preserve"> COM(2025) 90 final.</w:t>
            </w:r>
          </w:p>
        </w:tc>
      </w:tr>
      <w:tr w:rsidR="00645C66" w:rsidRPr="00E82270" w14:paraId="782B243B" w14:textId="77777777" w:rsidTr="009D1989">
        <w:trPr>
          <w:jc w:val="center"/>
        </w:trPr>
        <w:tc>
          <w:tcPr>
            <w:tcW w:w="4876" w:type="dxa"/>
            <w:hideMark/>
          </w:tcPr>
          <w:p w14:paraId="0B318825" w14:textId="77777777" w:rsidR="00645C66" w:rsidRPr="00E82270" w:rsidRDefault="00645C66" w:rsidP="009D1989">
            <w:pPr>
              <w:pStyle w:val="Normal6"/>
              <w:rPr>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 ).</w:t>
            </w:r>
          </w:p>
        </w:tc>
        <w:tc>
          <w:tcPr>
            <w:tcW w:w="4876" w:type="dxa"/>
            <w:hideMark/>
          </w:tcPr>
          <w:p w14:paraId="06409F47" w14:textId="77777777" w:rsidR="00645C66" w:rsidRPr="00E82270" w:rsidRDefault="00645C66" w:rsidP="009D1989">
            <w:pPr>
              <w:pStyle w:val="Normal6"/>
              <w:rPr>
                <w:szCs w:val="24"/>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w:t>
            </w:r>
          </w:p>
        </w:tc>
      </w:tr>
    </w:tbl>
    <w:p w14:paraId="2A19E98A"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F212195" w14:textId="77777777" w:rsidR="00645C66" w:rsidRPr="00657B7B" w:rsidRDefault="00645C66" w:rsidP="00645C66">
      <w:pPr>
        <w:rPr>
          <w:lang w:val="en-GB"/>
        </w:rPr>
      </w:pPr>
      <w:r w:rsidRPr="00657B7B">
        <w:rPr>
          <w:rStyle w:val="HideTWBExt"/>
          <w:lang w:val="en-GB"/>
        </w:rPr>
        <w:t>&lt;/Amend&gt;</w:t>
      </w:r>
    </w:p>
    <w:p w14:paraId="751231C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15</w:t>
      </w:r>
      <w:r w:rsidRPr="00657B7B">
        <w:rPr>
          <w:rStyle w:val="HideTWBExt"/>
          <w:b w:val="0"/>
          <w:lang w:val="en-GB"/>
        </w:rPr>
        <w:t>&lt;/NumAm&gt;</w:t>
      </w:r>
    </w:p>
    <w:p w14:paraId="560CD1F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Jana Toom, Hristo Petrov, Grégory Allione, Eugen Tomac</w:t>
      </w:r>
      <w:r w:rsidRPr="00657B7B">
        <w:rPr>
          <w:rStyle w:val="HideTWBExt"/>
          <w:b w:val="0"/>
          <w:lang w:val="en-GB"/>
        </w:rPr>
        <w:t>&lt;/Members&gt;</w:t>
      </w:r>
    </w:p>
    <w:p w14:paraId="44E105B8" w14:textId="77777777" w:rsidR="00645C66" w:rsidRPr="00E82270" w:rsidRDefault="00645C66" w:rsidP="00645C66">
      <w:r w:rsidRPr="00E82270">
        <w:rPr>
          <w:rStyle w:val="HideTWBExt"/>
        </w:rPr>
        <w:t>&lt;/RepeatBlock-By&gt;</w:t>
      </w:r>
    </w:p>
    <w:p w14:paraId="07A534C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7E623A2"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75BDFE4" w14:textId="77777777" w:rsidTr="009D1989">
        <w:trPr>
          <w:jc w:val="center"/>
        </w:trPr>
        <w:tc>
          <w:tcPr>
            <w:tcW w:w="9752" w:type="dxa"/>
            <w:gridSpan w:val="2"/>
          </w:tcPr>
          <w:p w14:paraId="02F1F54B" w14:textId="77777777" w:rsidR="00645C66" w:rsidRPr="00E82270" w:rsidRDefault="00645C66" w:rsidP="009D1989">
            <w:pPr>
              <w:keepNext/>
            </w:pPr>
          </w:p>
        </w:tc>
      </w:tr>
      <w:tr w:rsidR="00645C66" w:rsidRPr="00E82270" w14:paraId="79CC6440" w14:textId="77777777" w:rsidTr="009D1989">
        <w:trPr>
          <w:jc w:val="center"/>
        </w:trPr>
        <w:tc>
          <w:tcPr>
            <w:tcW w:w="4876" w:type="dxa"/>
            <w:hideMark/>
          </w:tcPr>
          <w:p w14:paraId="3AA8F6A9"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F0B9126" w14:textId="77777777" w:rsidR="00645C66" w:rsidRPr="00E82270" w:rsidRDefault="00645C66" w:rsidP="009D1989">
            <w:pPr>
              <w:pStyle w:val="ColumnHeading"/>
              <w:keepNext/>
              <w:rPr>
                <w:lang w:val="nl-NL"/>
              </w:rPr>
            </w:pPr>
            <w:r w:rsidRPr="00E82270">
              <w:rPr>
                <w:lang w:val="nl-NL"/>
              </w:rPr>
              <w:t>Amendement</w:t>
            </w:r>
          </w:p>
        </w:tc>
      </w:tr>
      <w:tr w:rsidR="00645C66" w:rsidRPr="00E82270" w14:paraId="1D31DE99" w14:textId="77777777" w:rsidTr="009D1989">
        <w:trPr>
          <w:jc w:val="center"/>
        </w:trPr>
        <w:tc>
          <w:tcPr>
            <w:tcW w:w="4876" w:type="dxa"/>
            <w:hideMark/>
          </w:tcPr>
          <w:p w14:paraId="312ED86C" w14:textId="77777777" w:rsidR="00645C66" w:rsidRPr="00E82270" w:rsidRDefault="00645C66" w:rsidP="009D1989">
            <w:pPr>
              <w:pStyle w:val="Normal6"/>
              <w:rPr>
                <w:lang w:val="nl-NL"/>
              </w:rPr>
            </w:pPr>
            <w:r w:rsidRPr="00E82270">
              <w:rPr>
                <w:lang w:val="nl-NL"/>
              </w:rPr>
              <w:t>(2)</w:t>
            </w:r>
            <w:r w:rsidRPr="00E82270">
              <w:rPr>
                <w:lang w:val="nl-NL"/>
              </w:rPr>
              <w:tab/>
              <w:t>Het Gezamenlijk Witboek over de toekomst van de Europese defensie – Readiness 2030</w:t>
            </w:r>
            <w:r w:rsidRPr="00E82270">
              <w:rPr>
                <w:vertAlign w:val="superscript"/>
                <w:lang w:val="nl-NL"/>
              </w:rPr>
              <w:t>3</w:t>
            </w:r>
            <w:r w:rsidRPr="00E82270">
              <w:rPr>
                <w:lang w:val="nl-NL"/>
              </w:rPr>
              <w:t xml:space="preserve"> effent de weg voor een echte Europese defensie-unie, onder meer door de lidstaten voor te stellen zwaar te investeren in defensie </w:t>
            </w:r>
            <w:r w:rsidRPr="00E82270">
              <w:rPr>
                <w:b/>
                <w:bCs/>
                <w:i/>
                <w:iCs/>
                <w:lang w:val="nl-NL"/>
              </w:rPr>
              <w:t>en</w:t>
            </w:r>
            <w:r w:rsidRPr="00E82270">
              <w:rPr>
                <w:lang w:val="nl-NL"/>
              </w:rPr>
              <w:t xml:space="preserve"> de defensie-industrie.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 Daarom is het passend stimulansen voor het bij Verordening (EU) 2021/1057 van het Europees Parlement en de Raad</w:t>
            </w:r>
            <w:r w:rsidRPr="00E82270">
              <w:rPr>
                <w:vertAlign w:val="superscript"/>
                <w:lang w:val="nl-NL"/>
              </w:rPr>
              <w:t>5</w:t>
            </w:r>
            <w:r w:rsidRPr="00E82270">
              <w:rPr>
                <w:lang w:val="nl-NL"/>
              </w:rPr>
              <w:t xml:space="preserve"> opgerichte ESF+ op te nemen om de ontwikkeling van vaardigheden in de defensie-industrie te vergemakkelijken.</w:t>
            </w:r>
          </w:p>
        </w:tc>
        <w:tc>
          <w:tcPr>
            <w:tcW w:w="4876" w:type="dxa"/>
            <w:hideMark/>
          </w:tcPr>
          <w:p w14:paraId="6D3173BC" w14:textId="77777777" w:rsidR="00645C66" w:rsidRPr="00E82270" w:rsidRDefault="00645C66" w:rsidP="009D1989">
            <w:pPr>
              <w:pStyle w:val="Normal6"/>
              <w:rPr>
                <w:szCs w:val="24"/>
                <w:lang w:val="nl-NL"/>
              </w:rPr>
            </w:pPr>
            <w:r w:rsidRPr="00E82270">
              <w:rPr>
                <w:lang w:val="nl-NL"/>
              </w:rPr>
              <w:t>(2)</w:t>
            </w:r>
            <w:r w:rsidRPr="00E82270">
              <w:rPr>
                <w:lang w:val="nl-NL"/>
              </w:rPr>
              <w:tab/>
              <w:t>Het Gezamenlijk Witboek over de toekomst van de Europese defensie – Readiness 2030</w:t>
            </w:r>
            <w:r w:rsidRPr="00E82270">
              <w:rPr>
                <w:vertAlign w:val="superscript"/>
                <w:lang w:val="nl-NL"/>
              </w:rPr>
              <w:t>3</w:t>
            </w:r>
            <w:r w:rsidRPr="00E82270">
              <w:rPr>
                <w:lang w:val="nl-NL"/>
              </w:rPr>
              <w:t xml:space="preserve"> effent de weg voor een echte Europese defensie-unie, onder meer door de lidstaten voor te stellen zwaar te investeren in defensie</w:t>
            </w:r>
            <w:r w:rsidRPr="00E82270">
              <w:rPr>
                <w:b/>
                <w:bCs/>
                <w:i/>
                <w:iCs/>
                <w:lang w:val="nl-NL"/>
              </w:rPr>
              <w:t>,</w:t>
            </w:r>
            <w:r w:rsidRPr="00E82270">
              <w:rPr>
                <w:i/>
                <w:iCs/>
                <w:lang w:val="nl-NL"/>
              </w:rPr>
              <w:t xml:space="preserve"> </w:t>
            </w:r>
            <w:r w:rsidRPr="00E82270">
              <w:rPr>
                <w:lang w:val="nl-NL"/>
              </w:rPr>
              <w:t>de defensie-industrie</w:t>
            </w:r>
            <w:r w:rsidRPr="00E82270">
              <w:rPr>
                <w:b/>
                <w:bCs/>
                <w:i/>
                <w:iCs/>
                <w:lang w:val="nl-NL"/>
              </w:rPr>
              <w:t xml:space="preserve"> en in technologieën voor tweeërlei gebruik, hetgeen hand in hand moet gaan met sociale uitgaven, het scheppen van banen en mogelijkheden tot bij- en omscholing</w:t>
            </w:r>
            <w:r w:rsidRPr="00E82270">
              <w:rPr>
                <w:lang w:val="nl-NL"/>
              </w:rPr>
              <w:t>.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w:t>
            </w:r>
            <w:r w:rsidRPr="00E82270">
              <w:rPr>
                <w:b/>
                <w:bCs/>
                <w:i/>
                <w:iCs/>
                <w:lang w:val="nl-NL"/>
              </w:rPr>
              <w:t>, de wederzijdse erkenning van kwalificaties en diploma’s, arbeidsmobiliteit en initiatieven op het gebied van beroepsonderwijs en -opleiding</w:t>
            </w:r>
            <w:r w:rsidRPr="00E82270">
              <w:rPr>
                <w:lang w:val="nl-NL"/>
              </w:rPr>
              <w:t>.</w:t>
            </w:r>
            <w:r w:rsidRPr="00E82270">
              <w:rPr>
                <w:b/>
                <w:i/>
                <w:lang w:val="nl-NL"/>
              </w:rPr>
              <w:t xml:space="preserve"> Om de lidstaten in staat te stellen de doelstellingen van deze verordening te verwezenlijken, moet de samenwerking tussen publieke en private actoren worden bevorderd, alsook de actieve betrokkenheid van de sociale partners, met inbegrip van vakbonden en werkgeversorganisaties, teneinde te zorgen voor inclusieve en duurzame groei. </w:t>
            </w:r>
            <w:r w:rsidRPr="00E82270">
              <w:rPr>
                <w:b/>
                <w:bCs/>
                <w:i/>
                <w:iCs/>
                <w:lang w:val="nl-NL"/>
              </w:rPr>
              <w:t xml:space="preserve">Om ervoor te zorgen dat de lidstaten een zinvolle en rechtvaardige herprogrammering tot stand kunnen brengen en de middelen op strategische actoren kunnen richten, is het passend kleine en middelgrote ondernemingen en </w:t>
            </w:r>
            <w:r w:rsidRPr="00E82270">
              <w:rPr>
                <w:b/>
                <w:bCs/>
                <w:i/>
                <w:iCs/>
                <w:lang w:val="nl-NL"/>
              </w:rPr>
              <w:lastRenderedPageBreak/>
              <w:t>startende ondernemingen te ondersteunen bij hun cruciale rol op het gebied van innovatie, economische dynamiek en het scheppen van banen, met bijzondere nadruk op het wegnemen van belemmeringen voor hun participatie en het bevorderen van hun toegang tot hulpbronnen en kansen.</w:t>
            </w:r>
            <w:r w:rsidRPr="00E82270">
              <w:rPr>
                <w:lang w:val="nl-NL"/>
              </w:rPr>
              <w:t xml:space="preserve"> Daarom is het passend stimulansen voor het bij Verordening (EU) 2021/1057 van het Europees Parlement en de Raad</w:t>
            </w:r>
            <w:r w:rsidRPr="00E82270">
              <w:rPr>
                <w:vertAlign w:val="superscript"/>
                <w:lang w:val="nl-NL"/>
              </w:rPr>
              <w:t>5</w:t>
            </w:r>
            <w:r w:rsidRPr="00E82270">
              <w:rPr>
                <w:lang w:val="nl-NL"/>
              </w:rPr>
              <w:t xml:space="preserve"> opgerichte ESF+ op te nemen om de ontwikkeling van vaardigheden </w:t>
            </w:r>
            <w:r w:rsidRPr="00E82270">
              <w:rPr>
                <w:b/>
                <w:bCs/>
                <w:i/>
                <w:iCs/>
                <w:lang w:val="nl-NL"/>
              </w:rPr>
              <w:t xml:space="preserve">en opleidingen </w:t>
            </w:r>
            <w:r w:rsidRPr="00E82270">
              <w:rPr>
                <w:lang w:val="nl-NL"/>
              </w:rPr>
              <w:t>in de defensie-industrie te vergemakkelijken</w:t>
            </w:r>
            <w:r w:rsidRPr="00E82270">
              <w:rPr>
                <w:b/>
                <w:bCs/>
                <w:i/>
                <w:iCs/>
                <w:lang w:val="nl-NL"/>
              </w:rPr>
              <w:t>,</w:t>
            </w:r>
            <w:r w:rsidRPr="00E82270">
              <w:rPr>
                <w:lang w:val="nl-NL"/>
              </w:rPr>
              <w:t xml:space="preserve"> </w:t>
            </w:r>
            <w:r w:rsidRPr="00E82270">
              <w:rPr>
                <w:b/>
                <w:bCs/>
                <w:i/>
                <w:iCs/>
                <w:lang w:val="nl-NL"/>
              </w:rPr>
              <w:t>met inachtneming van de sociale normen</w:t>
            </w:r>
            <w:r w:rsidRPr="00E82270">
              <w:rPr>
                <w:lang w:val="nl-NL"/>
              </w:rPr>
              <w:t>.</w:t>
            </w:r>
          </w:p>
        </w:tc>
      </w:tr>
      <w:tr w:rsidR="00645C66" w:rsidRPr="00E82270" w14:paraId="08B79488" w14:textId="77777777" w:rsidTr="009D1989">
        <w:trPr>
          <w:jc w:val="center"/>
        </w:trPr>
        <w:tc>
          <w:tcPr>
            <w:tcW w:w="4876" w:type="dxa"/>
            <w:hideMark/>
          </w:tcPr>
          <w:p w14:paraId="1D354B42" w14:textId="77777777" w:rsidR="00645C66" w:rsidRPr="00E82270" w:rsidRDefault="00645C66" w:rsidP="009D1989">
            <w:pPr>
              <w:pStyle w:val="Normal6"/>
              <w:rPr>
                <w:lang w:val="nl-NL"/>
              </w:rPr>
            </w:pPr>
            <w:r w:rsidRPr="00E82270">
              <w:rPr>
                <w:lang w:val="nl-NL"/>
              </w:rPr>
              <w:lastRenderedPageBreak/>
              <w:t>__________________</w:t>
            </w:r>
          </w:p>
        </w:tc>
        <w:tc>
          <w:tcPr>
            <w:tcW w:w="4876" w:type="dxa"/>
            <w:hideMark/>
          </w:tcPr>
          <w:p w14:paraId="2094D4E2" w14:textId="77777777" w:rsidR="00645C66" w:rsidRPr="00E82270" w:rsidRDefault="00645C66" w:rsidP="009D1989">
            <w:pPr>
              <w:pStyle w:val="Normal6"/>
              <w:rPr>
                <w:szCs w:val="24"/>
                <w:lang w:val="nl-NL"/>
              </w:rPr>
            </w:pPr>
            <w:r w:rsidRPr="00E82270">
              <w:rPr>
                <w:lang w:val="nl-NL"/>
              </w:rPr>
              <w:t>__________________</w:t>
            </w:r>
          </w:p>
        </w:tc>
      </w:tr>
      <w:tr w:rsidR="00645C66" w:rsidRPr="00E82270" w14:paraId="796E64A6" w14:textId="77777777" w:rsidTr="009D1989">
        <w:trPr>
          <w:jc w:val="center"/>
        </w:trPr>
        <w:tc>
          <w:tcPr>
            <w:tcW w:w="4876" w:type="dxa"/>
            <w:hideMark/>
          </w:tcPr>
          <w:p w14:paraId="05C9E240" w14:textId="77777777" w:rsidR="00645C66" w:rsidRPr="00E82270" w:rsidRDefault="00645C66" w:rsidP="009D1989">
            <w:pPr>
              <w:pStyle w:val="Normal6"/>
              <w:rPr>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c>
          <w:tcPr>
            <w:tcW w:w="4876" w:type="dxa"/>
            <w:hideMark/>
          </w:tcPr>
          <w:p w14:paraId="2CF9779C" w14:textId="77777777" w:rsidR="00645C66" w:rsidRPr="00E82270" w:rsidRDefault="00645C66" w:rsidP="009D1989">
            <w:pPr>
              <w:pStyle w:val="Normal6"/>
              <w:rPr>
                <w:szCs w:val="24"/>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r>
      <w:tr w:rsidR="00645C66" w:rsidRPr="00E82270" w14:paraId="1A0D4169" w14:textId="77777777" w:rsidTr="009D1989">
        <w:trPr>
          <w:jc w:val="center"/>
        </w:trPr>
        <w:tc>
          <w:tcPr>
            <w:tcW w:w="4876" w:type="dxa"/>
            <w:hideMark/>
          </w:tcPr>
          <w:p w14:paraId="1B18315D" w14:textId="77777777" w:rsidR="00645C66" w:rsidRPr="00E82270" w:rsidRDefault="00645C66" w:rsidP="009D1989">
            <w:pPr>
              <w:pStyle w:val="Normal6"/>
              <w:rPr>
                <w:lang w:val="nl-NL"/>
              </w:rPr>
            </w:pPr>
            <w:r w:rsidRPr="00E82270">
              <w:rPr>
                <w:vertAlign w:val="superscript"/>
                <w:lang w:val="nl-NL"/>
              </w:rPr>
              <w:t>4</w:t>
            </w:r>
            <w:r w:rsidRPr="00E82270">
              <w:rPr>
                <w:lang w:val="nl-NL"/>
              </w:rPr>
              <w:t xml:space="preserve"> COM(2025) 90 final.</w:t>
            </w:r>
          </w:p>
        </w:tc>
        <w:tc>
          <w:tcPr>
            <w:tcW w:w="4876" w:type="dxa"/>
            <w:hideMark/>
          </w:tcPr>
          <w:p w14:paraId="0A2A7669" w14:textId="77777777" w:rsidR="00645C66" w:rsidRPr="00E82270" w:rsidRDefault="00645C66" w:rsidP="009D1989">
            <w:pPr>
              <w:pStyle w:val="Normal6"/>
              <w:rPr>
                <w:szCs w:val="24"/>
                <w:lang w:val="nl-NL"/>
              </w:rPr>
            </w:pPr>
            <w:r w:rsidRPr="00E82270">
              <w:rPr>
                <w:vertAlign w:val="superscript"/>
                <w:lang w:val="nl-NL"/>
              </w:rPr>
              <w:t>4</w:t>
            </w:r>
            <w:r w:rsidRPr="00E82270">
              <w:rPr>
                <w:lang w:val="nl-NL"/>
              </w:rPr>
              <w:t xml:space="preserve"> COM(2025) 90 final.</w:t>
            </w:r>
          </w:p>
        </w:tc>
      </w:tr>
      <w:tr w:rsidR="00645C66" w:rsidRPr="00E82270" w14:paraId="1189E6A8" w14:textId="77777777" w:rsidTr="009D1989">
        <w:trPr>
          <w:jc w:val="center"/>
        </w:trPr>
        <w:tc>
          <w:tcPr>
            <w:tcW w:w="4876" w:type="dxa"/>
            <w:hideMark/>
          </w:tcPr>
          <w:p w14:paraId="09931384" w14:textId="77777777" w:rsidR="00645C66" w:rsidRPr="00E82270" w:rsidRDefault="00645C66" w:rsidP="009D1989">
            <w:pPr>
              <w:pStyle w:val="Normal6"/>
              <w:rPr>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 ).</w:t>
            </w:r>
          </w:p>
        </w:tc>
        <w:tc>
          <w:tcPr>
            <w:tcW w:w="4876" w:type="dxa"/>
            <w:hideMark/>
          </w:tcPr>
          <w:p w14:paraId="6A607589" w14:textId="77777777" w:rsidR="00645C66" w:rsidRPr="00E82270" w:rsidRDefault="00645C66" w:rsidP="009D1989">
            <w:pPr>
              <w:pStyle w:val="Normal6"/>
              <w:rPr>
                <w:szCs w:val="24"/>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w:t>
            </w:r>
          </w:p>
        </w:tc>
      </w:tr>
    </w:tbl>
    <w:p w14:paraId="7262855B"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8A2FB74" w14:textId="77777777" w:rsidR="00645C66" w:rsidRPr="00657B7B" w:rsidRDefault="00645C66" w:rsidP="00645C66">
      <w:pPr>
        <w:rPr>
          <w:lang w:val="en-GB"/>
        </w:rPr>
      </w:pPr>
      <w:r w:rsidRPr="00657B7B">
        <w:rPr>
          <w:rStyle w:val="HideTWBExt"/>
          <w:lang w:val="en-GB"/>
        </w:rPr>
        <w:t>&lt;/Amend&gt;</w:t>
      </w:r>
    </w:p>
    <w:p w14:paraId="2F9573AC"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16</w:t>
      </w:r>
      <w:r w:rsidRPr="00657B7B">
        <w:rPr>
          <w:rStyle w:val="HideTWBExt"/>
          <w:b w:val="0"/>
          <w:lang w:val="en-GB"/>
        </w:rPr>
        <w:t>&lt;/NumAm&gt;</w:t>
      </w:r>
    </w:p>
    <w:p w14:paraId="138361D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324DD644" w14:textId="77777777" w:rsidR="00645C66" w:rsidRPr="00657B7B" w:rsidRDefault="00645C66" w:rsidP="00645C66">
      <w:r w:rsidRPr="00657B7B">
        <w:rPr>
          <w:rStyle w:val="HideTWBExt"/>
        </w:rPr>
        <w:t>&lt;AuNomDe&gt;</w:t>
      </w:r>
      <w:r w:rsidRPr="00657B7B">
        <w:rPr>
          <w:rStyle w:val="HideTWBInt"/>
        </w:rPr>
        <w:t>{Greens/EFA}</w:t>
      </w:r>
      <w:r w:rsidRPr="00657B7B">
        <w:t>namens de Verts/ALE-Fractie</w:t>
      </w:r>
      <w:r w:rsidRPr="00657B7B">
        <w:rPr>
          <w:rStyle w:val="HideTWBExt"/>
        </w:rPr>
        <w:t>&lt;/AuNomDe&gt;</w:t>
      </w:r>
    </w:p>
    <w:p w14:paraId="6F21C205" w14:textId="77777777" w:rsidR="00645C66" w:rsidRPr="00657B7B" w:rsidRDefault="00645C66" w:rsidP="00645C66">
      <w:r w:rsidRPr="00657B7B">
        <w:rPr>
          <w:rStyle w:val="HideTWBExt"/>
        </w:rPr>
        <w:t>&lt;/RepeatBlock-By&gt;</w:t>
      </w:r>
    </w:p>
    <w:p w14:paraId="7D1D396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530A499"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F190DD5" w14:textId="77777777" w:rsidTr="009D1989">
        <w:trPr>
          <w:jc w:val="center"/>
        </w:trPr>
        <w:tc>
          <w:tcPr>
            <w:tcW w:w="9752" w:type="dxa"/>
            <w:gridSpan w:val="2"/>
          </w:tcPr>
          <w:p w14:paraId="16275C9F" w14:textId="77777777" w:rsidR="00645C66" w:rsidRPr="00E82270" w:rsidRDefault="00645C66" w:rsidP="009D1989">
            <w:pPr>
              <w:keepNext/>
            </w:pPr>
          </w:p>
        </w:tc>
      </w:tr>
      <w:tr w:rsidR="00645C66" w:rsidRPr="00E82270" w14:paraId="39CEBBB8" w14:textId="77777777" w:rsidTr="009D1989">
        <w:trPr>
          <w:jc w:val="center"/>
        </w:trPr>
        <w:tc>
          <w:tcPr>
            <w:tcW w:w="4876" w:type="dxa"/>
            <w:hideMark/>
          </w:tcPr>
          <w:p w14:paraId="7F34AEE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3276808" w14:textId="77777777" w:rsidR="00645C66" w:rsidRPr="00E82270" w:rsidRDefault="00645C66" w:rsidP="009D1989">
            <w:pPr>
              <w:pStyle w:val="ColumnHeading"/>
              <w:keepNext/>
              <w:rPr>
                <w:lang w:val="nl-NL"/>
              </w:rPr>
            </w:pPr>
            <w:r w:rsidRPr="00E82270">
              <w:rPr>
                <w:lang w:val="nl-NL"/>
              </w:rPr>
              <w:t>Amendement</w:t>
            </w:r>
          </w:p>
        </w:tc>
      </w:tr>
      <w:tr w:rsidR="00645C66" w:rsidRPr="00E82270" w14:paraId="0D48F79C" w14:textId="77777777" w:rsidTr="009D1989">
        <w:trPr>
          <w:jc w:val="center"/>
        </w:trPr>
        <w:tc>
          <w:tcPr>
            <w:tcW w:w="4876" w:type="dxa"/>
            <w:hideMark/>
          </w:tcPr>
          <w:p w14:paraId="4B046041" w14:textId="77777777" w:rsidR="00645C66" w:rsidRPr="00E82270" w:rsidRDefault="00645C66" w:rsidP="009D1989">
            <w:pPr>
              <w:pStyle w:val="Normal6"/>
              <w:rPr>
                <w:lang w:val="nl-NL"/>
              </w:rPr>
            </w:pPr>
            <w:r w:rsidRPr="00E82270">
              <w:rPr>
                <w:lang w:val="nl-NL"/>
              </w:rPr>
              <w:t>(2)</w:t>
            </w:r>
            <w:r w:rsidRPr="00E82270">
              <w:rPr>
                <w:lang w:val="nl-NL"/>
              </w:rPr>
              <w:tab/>
              <w:t>Het Gezamenlijk Witboek over de toekomst van de Europese defensie – Readiness 2030</w:t>
            </w:r>
            <w:r w:rsidRPr="00E82270">
              <w:rPr>
                <w:vertAlign w:val="superscript"/>
                <w:lang w:val="nl-NL"/>
              </w:rPr>
              <w:t>3</w:t>
            </w:r>
            <w:r w:rsidRPr="00E82270">
              <w:rPr>
                <w:lang w:val="nl-NL"/>
              </w:rPr>
              <w:t xml:space="preserve"> effent de weg voor een echte Europese defensie-unie, onder meer </w:t>
            </w:r>
            <w:r w:rsidRPr="00E82270">
              <w:rPr>
                <w:lang w:val="nl-NL"/>
              </w:rPr>
              <w:lastRenderedPageBreak/>
              <w:t>door de lidstaten voor te stellen zwaar te investeren in defensie en de defensie-industrie.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 </w:t>
            </w:r>
            <w:r w:rsidRPr="00E82270">
              <w:rPr>
                <w:b/>
                <w:bCs/>
                <w:i/>
                <w:iCs/>
                <w:lang w:val="nl-NL"/>
              </w:rPr>
              <w:t>Daarom is het passend stimulansen voor</w:t>
            </w:r>
            <w:r w:rsidRPr="00E82270">
              <w:rPr>
                <w:lang w:val="nl-NL"/>
              </w:rPr>
              <w:t xml:space="preserve"> het bij Verordening (EU) 2021/1057 van het Europees Parlement en de Raad</w:t>
            </w:r>
            <w:r w:rsidRPr="00E82270">
              <w:rPr>
                <w:vertAlign w:val="superscript"/>
                <w:lang w:val="nl-NL"/>
              </w:rPr>
              <w:t>5</w:t>
            </w:r>
            <w:r w:rsidRPr="00E82270">
              <w:rPr>
                <w:lang w:val="nl-NL"/>
              </w:rPr>
              <w:t xml:space="preserve"> opgerichte ESF+ </w:t>
            </w:r>
            <w:r w:rsidRPr="00E82270">
              <w:rPr>
                <w:b/>
                <w:bCs/>
                <w:i/>
                <w:iCs/>
                <w:lang w:val="nl-NL"/>
              </w:rPr>
              <w:t>op te nemen</w:t>
            </w:r>
            <w:r w:rsidRPr="00E82270">
              <w:rPr>
                <w:lang w:val="nl-NL"/>
              </w:rPr>
              <w:t xml:space="preserve"> om de ontwikkeling van vaardigheden in de defensie-industrie te vergemakkelijken.</w:t>
            </w:r>
          </w:p>
        </w:tc>
        <w:tc>
          <w:tcPr>
            <w:tcW w:w="4876" w:type="dxa"/>
            <w:hideMark/>
          </w:tcPr>
          <w:p w14:paraId="01ED725C" w14:textId="77777777" w:rsidR="00645C66" w:rsidRPr="00E82270" w:rsidRDefault="00645C66" w:rsidP="009D1989">
            <w:pPr>
              <w:pStyle w:val="Normal6"/>
              <w:rPr>
                <w:szCs w:val="24"/>
                <w:lang w:val="nl-NL"/>
              </w:rPr>
            </w:pPr>
            <w:r w:rsidRPr="00E82270">
              <w:rPr>
                <w:lang w:val="nl-NL"/>
              </w:rPr>
              <w:lastRenderedPageBreak/>
              <w:t>(2)</w:t>
            </w:r>
            <w:r w:rsidRPr="00E82270">
              <w:rPr>
                <w:lang w:val="nl-NL"/>
              </w:rPr>
              <w:tab/>
              <w:t>Het Gezamenlijk Witboek over de toekomst van de Europese defensie – Readiness 2030</w:t>
            </w:r>
            <w:r w:rsidRPr="00E82270">
              <w:rPr>
                <w:vertAlign w:val="superscript"/>
                <w:lang w:val="nl-NL"/>
              </w:rPr>
              <w:t>3</w:t>
            </w:r>
            <w:r w:rsidRPr="00E82270">
              <w:rPr>
                <w:lang w:val="nl-NL"/>
              </w:rPr>
              <w:t xml:space="preserve"> effent de weg voor een echte Europese defensie-unie, onder meer </w:t>
            </w:r>
            <w:r w:rsidRPr="00E82270">
              <w:rPr>
                <w:lang w:val="nl-NL"/>
              </w:rPr>
              <w:lastRenderedPageBreak/>
              <w:t>door de lidstaten voor te stellen zwaar te investeren in defensie en de defensie-industrie.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 </w:t>
            </w:r>
            <w:r w:rsidRPr="00E82270">
              <w:rPr>
                <w:b/>
                <w:i/>
                <w:lang w:val="nl-NL"/>
              </w:rPr>
              <w:t>De Europese Unie en de lidstaten reageren op de geopolitieke ontwikkelingen en zijn bereid om de nodige financiële middelen uit te trekken om onze defensie-industrie te versterken aan de hand van verschillende Europese en nationale programma’s.</w:t>
            </w:r>
            <w:r w:rsidRPr="00E82270">
              <w:rPr>
                <w:lang w:val="nl-NL"/>
              </w:rPr>
              <w:t xml:space="preserve"> </w:t>
            </w:r>
            <w:r w:rsidRPr="00E82270">
              <w:rPr>
                <w:b/>
                <w:bCs/>
                <w:i/>
                <w:iCs/>
                <w:lang w:val="nl-NL"/>
              </w:rPr>
              <w:t>Het is belangrijk om onze defensiesector te versterken en tegelijkertijd te blijven investeren in de sociale inclusie en cohesie van onze Unie door middel van het ESF+, en de lidstaten kunnen</w:t>
            </w:r>
            <w:r w:rsidRPr="00E82270">
              <w:rPr>
                <w:lang w:val="nl-NL"/>
              </w:rPr>
              <w:t xml:space="preserve"> het bij Verordening (EU) 2021/1057 van het Europees Parlement en de Raad</w:t>
            </w:r>
            <w:r w:rsidRPr="00E82270">
              <w:rPr>
                <w:vertAlign w:val="superscript"/>
                <w:lang w:val="nl-NL"/>
              </w:rPr>
              <w:t>5</w:t>
            </w:r>
            <w:r w:rsidRPr="00E82270">
              <w:rPr>
                <w:lang w:val="nl-NL"/>
              </w:rPr>
              <w:t xml:space="preserve"> opgerichte ESF+ </w:t>
            </w:r>
            <w:r w:rsidRPr="00E82270">
              <w:rPr>
                <w:b/>
                <w:bCs/>
                <w:i/>
                <w:iCs/>
                <w:lang w:val="nl-NL"/>
              </w:rPr>
              <w:t>nu reeds gebruiken</w:t>
            </w:r>
            <w:r w:rsidRPr="00E82270">
              <w:rPr>
                <w:lang w:val="nl-NL"/>
              </w:rPr>
              <w:t xml:space="preserve"> om de ontwikkeling van vaardigheden in de defensie-industrie te vergemakkelijken.</w:t>
            </w:r>
          </w:p>
        </w:tc>
      </w:tr>
      <w:tr w:rsidR="00645C66" w:rsidRPr="00E82270" w14:paraId="077B6799" w14:textId="77777777" w:rsidTr="009D1989">
        <w:trPr>
          <w:jc w:val="center"/>
        </w:trPr>
        <w:tc>
          <w:tcPr>
            <w:tcW w:w="4876" w:type="dxa"/>
            <w:hideMark/>
          </w:tcPr>
          <w:p w14:paraId="434FDA64" w14:textId="77777777" w:rsidR="00645C66" w:rsidRPr="00E82270" w:rsidRDefault="00645C66" w:rsidP="009D1989">
            <w:pPr>
              <w:pStyle w:val="Normal6"/>
              <w:rPr>
                <w:lang w:val="nl-NL"/>
              </w:rPr>
            </w:pPr>
            <w:r w:rsidRPr="00E82270">
              <w:rPr>
                <w:lang w:val="nl-NL"/>
              </w:rPr>
              <w:lastRenderedPageBreak/>
              <w:t>__________________</w:t>
            </w:r>
          </w:p>
        </w:tc>
        <w:tc>
          <w:tcPr>
            <w:tcW w:w="4876" w:type="dxa"/>
            <w:hideMark/>
          </w:tcPr>
          <w:p w14:paraId="6979FA12" w14:textId="77777777" w:rsidR="00645C66" w:rsidRPr="00E82270" w:rsidRDefault="00645C66" w:rsidP="009D1989">
            <w:pPr>
              <w:pStyle w:val="Normal6"/>
              <w:rPr>
                <w:szCs w:val="24"/>
                <w:lang w:val="nl-NL"/>
              </w:rPr>
            </w:pPr>
            <w:r w:rsidRPr="00E82270">
              <w:rPr>
                <w:lang w:val="nl-NL"/>
              </w:rPr>
              <w:t>__________________</w:t>
            </w:r>
          </w:p>
        </w:tc>
      </w:tr>
      <w:tr w:rsidR="00645C66" w:rsidRPr="00E82270" w14:paraId="48EF646F" w14:textId="77777777" w:rsidTr="009D1989">
        <w:trPr>
          <w:jc w:val="center"/>
        </w:trPr>
        <w:tc>
          <w:tcPr>
            <w:tcW w:w="4876" w:type="dxa"/>
            <w:hideMark/>
          </w:tcPr>
          <w:p w14:paraId="24421101" w14:textId="77777777" w:rsidR="00645C66" w:rsidRPr="00E82270" w:rsidRDefault="00645C66" w:rsidP="009D1989">
            <w:pPr>
              <w:pStyle w:val="Normal6"/>
              <w:rPr>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c>
          <w:tcPr>
            <w:tcW w:w="4876" w:type="dxa"/>
            <w:hideMark/>
          </w:tcPr>
          <w:p w14:paraId="15932497" w14:textId="77777777" w:rsidR="00645C66" w:rsidRPr="00E82270" w:rsidRDefault="00645C66" w:rsidP="009D1989">
            <w:pPr>
              <w:pStyle w:val="Normal6"/>
              <w:rPr>
                <w:szCs w:val="24"/>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r>
      <w:tr w:rsidR="00645C66" w:rsidRPr="00E82270" w14:paraId="1AEB62B8" w14:textId="77777777" w:rsidTr="009D1989">
        <w:trPr>
          <w:jc w:val="center"/>
        </w:trPr>
        <w:tc>
          <w:tcPr>
            <w:tcW w:w="4876" w:type="dxa"/>
            <w:hideMark/>
          </w:tcPr>
          <w:p w14:paraId="22ECDD47" w14:textId="77777777" w:rsidR="00645C66" w:rsidRPr="00E82270" w:rsidRDefault="00645C66" w:rsidP="009D1989">
            <w:pPr>
              <w:pStyle w:val="Normal6"/>
              <w:rPr>
                <w:lang w:val="nl-NL"/>
              </w:rPr>
            </w:pPr>
            <w:r w:rsidRPr="00E82270">
              <w:rPr>
                <w:vertAlign w:val="superscript"/>
                <w:lang w:val="nl-NL"/>
              </w:rPr>
              <w:t>4</w:t>
            </w:r>
            <w:r w:rsidRPr="00E82270">
              <w:rPr>
                <w:lang w:val="nl-NL"/>
              </w:rPr>
              <w:t xml:space="preserve"> COM(2025) 90 final.</w:t>
            </w:r>
          </w:p>
        </w:tc>
        <w:tc>
          <w:tcPr>
            <w:tcW w:w="4876" w:type="dxa"/>
            <w:hideMark/>
          </w:tcPr>
          <w:p w14:paraId="73F1B64B" w14:textId="77777777" w:rsidR="00645C66" w:rsidRPr="00E82270" w:rsidRDefault="00645C66" w:rsidP="009D1989">
            <w:pPr>
              <w:pStyle w:val="Normal6"/>
              <w:rPr>
                <w:szCs w:val="24"/>
                <w:lang w:val="nl-NL"/>
              </w:rPr>
            </w:pPr>
            <w:r w:rsidRPr="00E82270">
              <w:rPr>
                <w:vertAlign w:val="superscript"/>
                <w:lang w:val="nl-NL"/>
              </w:rPr>
              <w:t>4</w:t>
            </w:r>
            <w:r w:rsidRPr="00E82270">
              <w:rPr>
                <w:lang w:val="nl-NL"/>
              </w:rPr>
              <w:t xml:space="preserve"> COM(2025) 90 final.</w:t>
            </w:r>
          </w:p>
        </w:tc>
      </w:tr>
      <w:tr w:rsidR="00645C66" w:rsidRPr="00E82270" w14:paraId="3FEB4084" w14:textId="77777777" w:rsidTr="009D1989">
        <w:trPr>
          <w:jc w:val="center"/>
        </w:trPr>
        <w:tc>
          <w:tcPr>
            <w:tcW w:w="4876" w:type="dxa"/>
            <w:hideMark/>
          </w:tcPr>
          <w:p w14:paraId="5336EFE7" w14:textId="77777777" w:rsidR="00645C66" w:rsidRPr="00E82270" w:rsidRDefault="00645C66" w:rsidP="009D1989">
            <w:pPr>
              <w:pStyle w:val="Normal6"/>
              <w:rPr>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 ).</w:t>
            </w:r>
          </w:p>
        </w:tc>
        <w:tc>
          <w:tcPr>
            <w:tcW w:w="4876" w:type="dxa"/>
            <w:hideMark/>
          </w:tcPr>
          <w:p w14:paraId="7D9E608F" w14:textId="77777777" w:rsidR="00645C66" w:rsidRPr="00E82270" w:rsidRDefault="00645C66" w:rsidP="009D1989">
            <w:pPr>
              <w:pStyle w:val="Normal6"/>
              <w:rPr>
                <w:szCs w:val="24"/>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w:t>
            </w:r>
          </w:p>
        </w:tc>
      </w:tr>
    </w:tbl>
    <w:p w14:paraId="3F16D774"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A544C43" w14:textId="77777777" w:rsidR="00645C66" w:rsidRPr="00657B7B" w:rsidRDefault="00645C66" w:rsidP="00645C66">
      <w:pPr>
        <w:rPr>
          <w:lang w:val="en-GB"/>
        </w:rPr>
      </w:pPr>
      <w:r w:rsidRPr="00657B7B">
        <w:rPr>
          <w:rStyle w:val="HideTWBExt"/>
          <w:lang w:val="en-GB"/>
        </w:rPr>
        <w:t>&lt;/Amend&gt;</w:t>
      </w:r>
    </w:p>
    <w:p w14:paraId="3EFE9F59" w14:textId="77777777" w:rsidR="00645C66" w:rsidRPr="00657B7B" w:rsidRDefault="00645C66" w:rsidP="00645C66">
      <w:pPr>
        <w:pStyle w:val="AMNumberTabs0"/>
        <w:keepNext/>
        <w:rPr>
          <w:lang w:val="en-GB"/>
        </w:rPr>
      </w:pPr>
      <w:r w:rsidRPr="00657B7B">
        <w:rPr>
          <w:rStyle w:val="HideTWBExt"/>
          <w:b w:val="0"/>
          <w:lang w:val="en-GB"/>
        </w:rPr>
        <w:lastRenderedPageBreak/>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17</w:t>
      </w:r>
      <w:r w:rsidRPr="00657B7B">
        <w:rPr>
          <w:rStyle w:val="HideTWBExt"/>
          <w:b w:val="0"/>
          <w:lang w:val="en-GB"/>
        </w:rPr>
        <w:t>&lt;/NumAm&gt;</w:t>
      </w:r>
    </w:p>
    <w:p w14:paraId="4934009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Marie Dauchy, Nikola Bartůšek</w:t>
      </w:r>
      <w:r w:rsidRPr="00657B7B">
        <w:rPr>
          <w:rStyle w:val="HideTWBExt"/>
          <w:b w:val="0"/>
          <w:lang w:val="en-GB"/>
        </w:rPr>
        <w:t>&lt;/Members&gt;</w:t>
      </w:r>
    </w:p>
    <w:p w14:paraId="6B073981" w14:textId="77777777" w:rsidR="00645C66" w:rsidRPr="00E82270" w:rsidRDefault="00645C66" w:rsidP="00645C66">
      <w:r w:rsidRPr="00E82270">
        <w:rPr>
          <w:rStyle w:val="HideTWBExt"/>
        </w:rPr>
        <w:t>&lt;AuNomDe&gt;</w:t>
      </w:r>
      <w:r w:rsidRPr="00E82270">
        <w:rPr>
          <w:rStyle w:val="HideTWBInt"/>
        </w:rPr>
        <w:t>{EMPL}</w:t>
      </w:r>
      <w:r w:rsidRPr="00E82270">
        <w:t>namens de Commissie werkgelegenheid en sociale zaken</w:t>
      </w:r>
      <w:r w:rsidRPr="00E82270">
        <w:rPr>
          <w:rStyle w:val="HideTWBExt"/>
        </w:rPr>
        <w:t>&lt;/AuNomDe&gt;</w:t>
      </w:r>
    </w:p>
    <w:p w14:paraId="0F3600DA" w14:textId="77777777" w:rsidR="00645C66" w:rsidRPr="00657B7B" w:rsidRDefault="00645C66" w:rsidP="00645C66">
      <w:pPr>
        <w:pStyle w:val="NormalBold"/>
        <w:rPr>
          <w:lang w:val="en-GB"/>
        </w:rPr>
      </w:pPr>
      <w:r w:rsidRPr="00657B7B">
        <w:rPr>
          <w:rStyle w:val="HideTWBExt"/>
          <w:b w:val="0"/>
          <w:lang w:val="en-GB"/>
        </w:rPr>
        <w:t>&lt;Members&gt;</w:t>
      </w:r>
      <w:r w:rsidRPr="00657B7B">
        <w:rPr>
          <w:lang w:val="en-GB"/>
        </w:rPr>
        <w:t>Séverine Werbrouck, Rachel Blom</w:t>
      </w:r>
      <w:r w:rsidRPr="00657B7B">
        <w:rPr>
          <w:rStyle w:val="HideTWBExt"/>
          <w:b w:val="0"/>
          <w:lang w:val="en-GB"/>
        </w:rPr>
        <w:t>&lt;/Members&gt;</w:t>
      </w:r>
    </w:p>
    <w:p w14:paraId="25CB6FC2" w14:textId="77777777" w:rsidR="00645C66" w:rsidRPr="00657B7B" w:rsidRDefault="00645C66" w:rsidP="00645C66">
      <w:pPr>
        <w:rPr>
          <w:lang w:val="en-GB"/>
        </w:rPr>
      </w:pPr>
      <w:r w:rsidRPr="00657B7B">
        <w:rPr>
          <w:rStyle w:val="HideTWBExt"/>
          <w:lang w:val="en-GB"/>
        </w:rPr>
        <w:t>&lt;/RepeatBlock-By&gt;</w:t>
      </w:r>
    </w:p>
    <w:p w14:paraId="088B20AC"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C712CFE"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1339D41" w14:textId="77777777" w:rsidTr="009D1989">
        <w:trPr>
          <w:jc w:val="center"/>
        </w:trPr>
        <w:tc>
          <w:tcPr>
            <w:tcW w:w="9752" w:type="dxa"/>
            <w:gridSpan w:val="2"/>
          </w:tcPr>
          <w:p w14:paraId="7CD7E330" w14:textId="77777777" w:rsidR="00645C66" w:rsidRPr="00E82270" w:rsidRDefault="00645C66" w:rsidP="009D1989">
            <w:pPr>
              <w:keepNext/>
            </w:pPr>
          </w:p>
        </w:tc>
      </w:tr>
      <w:tr w:rsidR="00645C66" w:rsidRPr="00E82270" w14:paraId="60127D60" w14:textId="77777777" w:rsidTr="009D1989">
        <w:trPr>
          <w:jc w:val="center"/>
        </w:trPr>
        <w:tc>
          <w:tcPr>
            <w:tcW w:w="4876" w:type="dxa"/>
            <w:hideMark/>
          </w:tcPr>
          <w:p w14:paraId="342480F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7750A21" w14:textId="77777777" w:rsidR="00645C66" w:rsidRPr="00E82270" w:rsidRDefault="00645C66" w:rsidP="009D1989">
            <w:pPr>
              <w:pStyle w:val="ColumnHeading"/>
              <w:keepNext/>
              <w:rPr>
                <w:lang w:val="nl-NL"/>
              </w:rPr>
            </w:pPr>
            <w:r w:rsidRPr="00E82270">
              <w:rPr>
                <w:lang w:val="nl-NL"/>
              </w:rPr>
              <w:t>Amendement</w:t>
            </w:r>
          </w:p>
        </w:tc>
      </w:tr>
      <w:tr w:rsidR="00645C66" w:rsidRPr="00E82270" w14:paraId="23D7A1A7" w14:textId="77777777" w:rsidTr="009D1989">
        <w:trPr>
          <w:jc w:val="center"/>
        </w:trPr>
        <w:tc>
          <w:tcPr>
            <w:tcW w:w="4876" w:type="dxa"/>
            <w:hideMark/>
          </w:tcPr>
          <w:p w14:paraId="4060A4F7" w14:textId="77777777" w:rsidR="00645C66" w:rsidRPr="00E82270" w:rsidRDefault="00645C66" w:rsidP="009D1989">
            <w:pPr>
              <w:pStyle w:val="Normal6"/>
              <w:rPr>
                <w:lang w:val="nl-NL"/>
              </w:rPr>
            </w:pPr>
            <w:r w:rsidRPr="00E82270">
              <w:rPr>
                <w:lang w:val="nl-NL"/>
              </w:rPr>
              <w:t>(2)</w:t>
            </w:r>
            <w:r w:rsidRPr="00E82270">
              <w:rPr>
                <w:lang w:val="nl-NL"/>
              </w:rPr>
              <w:tab/>
            </w:r>
            <w:r w:rsidRPr="00E82270">
              <w:rPr>
                <w:b/>
                <w:i/>
                <w:lang w:val="nl-NL"/>
              </w:rPr>
              <w:t>Het Gezamenlijk Witboek over de toekomst van de Europese defensie – Readiness 2030</w:t>
            </w:r>
            <w:r w:rsidRPr="00E82270">
              <w:rPr>
                <w:b/>
                <w:i/>
                <w:vertAlign w:val="superscript"/>
                <w:lang w:val="nl-NL"/>
              </w:rPr>
              <w:t>3</w:t>
            </w:r>
            <w:r w:rsidRPr="00E82270">
              <w:rPr>
                <w:b/>
                <w:i/>
                <w:lang w:val="nl-NL"/>
              </w:rPr>
              <w:t xml:space="preserve"> effent de weg voor een echte Europese defensie-unie, onder meer door</w:t>
            </w:r>
            <w:r w:rsidRPr="00E82270">
              <w:rPr>
                <w:lang w:val="nl-NL"/>
              </w:rPr>
              <w:t xml:space="preserve"> de lidstaten </w:t>
            </w:r>
            <w:r w:rsidRPr="00E82270">
              <w:rPr>
                <w:b/>
                <w:i/>
                <w:lang w:val="nl-NL"/>
              </w:rPr>
              <w:t>voor te stellen</w:t>
            </w:r>
            <w:r w:rsidRPr="00E82270">
              <w:rPr>
                <w:lang w:val="nl-NL"/>
              </w:rPr>
              <w:t xml:space="preserve"> zwaar </w:t>
            </w:r>
            <w:r w:rsidRPr="00E82270">
              <w:rPr>
                <w:b/>
                <w:i/>
                <w:lang w:val="nl-NL"/>
              </w:rPr>
              <w:t>te investeren</w:t>
            </w:r>
            <w:r w:rsidRPr="00E82270">
              <w:rPr>
                <w:lang w:val="nl-NL"/>
              </w:rPr>
              <w:t xml:space="preserve"> in defensie en de defensie-industrie. </w:t>
            </w:r>
            <w:r w:rsidRPr="00E82270">
              <w:rPr>
                <w:b/>
                <w:i/>
                <w:lang w:val="nl-NL"/>
              </w:rPr>
              <w:t>In dat verband worden in de mededeling van de Commissie - De vaardigheidsunie van 5 maart 2025</w:t>
            </w:r>
            <w:r w:rsidRPr="00E82270">
              <w:rPr>
                <w:b/>
                <w:i/>
                <w:vertAlign w:val="superscript"/>
                <w:lang w:val="nl-NL"/>
              </w:rPr>
              <w:t>4</w:t>
            </w:r>
            <w:r w:rsidRPr="00E82270">
              <w:rPr>
                <w:b/>
                <w:i/>
                <w:lang w:val="nl-NL"/>
              </w:rPr>
              <w:t xml:space="preserve"> (“de mededeling over de vaardigheidsunie”) acties uiteengezet om vaardigheidskloven en -tekorten in de Unie aan te pakken, onder meer via het pact</w:t>
            </w:r>
            <w:r w:rsidRPr="00E82270">
              <w:rPr>
                <w:lang w:val="nl-NL"/>
              </w:rPr>
              <w:t xml:space="preserve"> voor </w:t>
            </w:r>
            <w:r w:rsidRPr="00E82270">
              <w:rPr>
                <w:b/>
                <w:i/>
                <w:lang w:val="nl-NL"/>
              </w:rPr>
              <w:t>vaardigheden, en de grootschalige</w:t>
            </w:r>
            <w:r w:rsidRPr="00E82270">
              <w:rPr>
                <w:lang w:val="nl-NL"/>
              </w:rPr>
              <w:t xml:space="preserve"> partnerschappen </w:t>
            </w:r>
            <w:r w:rsidRPr="00E82270">
              <w:rPr>
                <w:b/>
                <w:i/>
                <w:lang w:val="nl-NL"/>
              </w:rPr>
              <w:t>ervan, waaronder een voor het defensie-ecosysteem</w:t>
            </w:r>
            <w:r w:rsidRPr="00E82270">
              <w:rPr>
                <w:lang w:val="nl-NL"/>
              </w:rPr>
              <w:t>. Daarom is het passend stimulansen voor het bij Verordening (EU) 2021/1057 van het Europees Parlement en de Raad</w:t>
            </w:r>
            <w:r w:rsidRPr="00E82270">
              <w:rPr>
                <w:vertAlign w:val="superscript"/>
                <w:lang w:val="nl-NL"/>
              </w:rPr>
              <w:t>5</w:t>
            </w:r>
            <w:r w:rsidRPr="00E82270">
              <w:rPr>
                <w:lang w:val="nl-NL"/>
              </w:rPr>
              <w:t xml:space="preserve"> opgerichte ESF+ op te nemen om de ontwikkeling van vaardigheden in de defensie-industrie te vergemakkelijken.</w:t>
            </w:r>
          </w:p>
        </w:tc>
        <w:tc>
          <w:tcPr>
            <w:tcW w:w="4876" w:type="dxa"/>
            <w:hideMark/>
          </w:tcPr>
          <w:p w14:paraId="56A57072" w14:textId="77777777" w:rsidR="00645C66" w:rsidRPr="00E82270" w:rsidRDefault="00645C66" w:rsidP="009D1989">
            <w:pPr>
              <w:pStyle w:val="Normal6"/>
              <w:rPr>
                <w:szCs w:val="24"/>
                <w:lang w:val="nl-NL"/>
              </w:rPr>
            </w:pPr>
            <w:r w:rsidRPr="00E82270">
              <w:rPr>
                <w:lang w:val="nl-NL"/>
              </w:rPr>
              <w:t>(2)</w:t>
            </w:r>
            <w:r w:rsidRPr="00E82270">
              <w:rPr>
                <w:lang w:val="nl-NL"/>
              </w:rPr>
              <w:tab/>
            </w:r>
            <w:r w:rsidRPr="00E82270">
              <w:rPr>
                <w:b/>
                <w:i/>
                <w:lang w:val="nl-NL"/>
              </w:rPr>
              <w:t>De recente ingrijpende geopolitieke veranderingen herinneren</w:t>
            </w:r>
            <w:r w:rsidRPr="00E82270">
              <w:rPr>
                <w:lang w:val="nl-NL"/>
              </w:rPr>
              <w:t xml:space="preserve"> de lidstaten </w:t>
            </w:r>
            <w:r w:rsidRPr="00E82270">
              <w:rPr>
                <w:b/>
                <w:i/>
                <w:lang w:val="nl-NL"/>
              </w:rPr>
              <w:t>eraan dat er</w:t>
            </w:r>
            <w:r w:rsidRPr="00E82270">
              <w:rPr>
                <w:lang w:val="nl-NL"/>
              </w:rPr>
              <w:t xml:space="preserve"> zwaar </w:t>
            </w:r>
            <w:r w:rsidRPr="00E82270">
              <w:rPr>
                <w:b/>
                <w:i/>
                <w:lang w:val="nl-NL"/>
              </w:rPr>
              <w:t>en snel moet worden geïnvesteerd</w:t>
            </w:r>
            <w:r w:rsidRPr="00E82270">
              <w:rPr>
                <w:lang w:val="nl-NL"/>
              </w:rPr>
              <w:t xml:space="preserve"> in defensie en de defensie-industrie. </w:t>
            </w:r>
            <w:r w:rsidRPr="00E82270">
              <w:rPr>
                <w:b/>
                <w:i/>
                <w:lang w:val="nl-NL"/>
              </w:rPr>
              <w:t>Voor dit domein, dat rendabel is</w:t>
            </w:r>
            <w:r w:rsidRPr="00E82270">
              <w:rPr>
                <w:lang w:val="nl-NL"/>
              </w:rPr>
              <w:t xml:space="preserve"> voor </w:t>
            </w:r>
            <w:r w:rsidRPr="00E82270">
              <w:rPr>
                <w:b/>
                <w:i/>
                <w:lang w:val="nl-NL"/>
              </w:rPr>
              <w:t>de Europeanen en veel geschoolde banen biedt, moeten veel arbeidskrachten worden opgeleid, met name in spitstechnologieën. De programma’s, acties en</w:t>
            </w:r>
            <w:r w:rsidRPr="00E82270">
              <w:rPr>
                <w:lang w:val="nl-NL"/>
              </w:rPr>
              <w:t xml:space="preserve"> partnerschappen </w:t>
            </w:r>
            <w:r w:rsidRPr="00E82270">
              <w:rPr>
                <w:b/>
                <w:i/>
                <w:lang w:val="nl-NL"/>
              </w:rPr>
              <w:t>moeten in de eerste plaats gericht zijn op de ontwikkeling van deze vaardigheden bij de bevolking van de lidstaten zodat deze stabiele arbeidsplaatsen en beroepskwalificaties hen ten goede komen</w:t>
            </w:r>
            <w:r w:rsidRPr="00E82270">
              <w:rPr>
                <w:lang w:val="nl-NL"/>
              </w:rPr>
              <w:t>. Daarom is het passend stimulansen voor het bij Verordening (EU) 2021/1057 van het Europees Parlement en de Raad</w:t>
            </w:r>
            <w:r w:rsidRPr="00E82270">
              <w:rPr>
                <w:vertAlign w:val="superscript"/>
                <w:lang w:val="nl-NL"/>
              </w:rPr>
              <w:t>5</w:t>
            </w:r>
            <w:r w:rsidRPr="00E82270">
              <w:rPr>
                <w:lang w:val="nl-NL"/>
              </w:rPr>
              <w:t xml:space="preserve"> opgerichte ESF+ op te nemen om de ontwikkeling van vaardigheden in de defensie-industrie te vergemakkelijken.</w:t>
            </w:r>
          </w:p>
        </w:tc>
      </w:tr>
      <w:tr w:rsidR="00645C66" w:rsidRPr="00E82270" w14:paraId="35EB265C" w14:textId="77777777" w:rsidTr="009D1989">
        <w:trPr>
          <w:jc w:val="center"/>
        </w:trPr>
        <w:tc>
          <w:tcPr>
            <w:tcW w:w="4876" w:type="dxa"/>
            <w:hideMark/>
          </w:tcPr>
          <w:p w14:paraId="22614E26" w14:textId="77777777" w:rsidR="00645C66" w:rsidRPr="00E82270" w:rsidRDefault="00645C66" w:rsidP="009D1989">
            <w:pPr>
              <w:pStyle w:val="Normal6"/>
              <w:rPr>
                <w:lang w:val="nl-NL"/>
              </w:rPr>
            </w:pPr>
            <w:r w:rsidRPr="00E82270">
              <w:rPr>
                <w:lang w:val="nl-NL"/>
              </w:rPr>
              <w:t>__________________</w:t>
            </w:r>
          </w:p>
        </w:tc>
        <w:tc>
          <w:tcPr>
            <w:tcW w:w="4876" w:type="dxa"/>
          </w:tcPr>
          <w:p w14:paraId="09FFD06A" w14:textId="77777777" w:rsidR="00645C66" w:rsidRPr="00E82270" w:rsidRDefault="00645C66" w:rsidP="009D1989">
            <w:pPr>
              <w:pStyle w:val="Normal6"/>
              <w:rPr>
                <w:szCs w:val="24"/>
                <w:lang w:val="nl-NL"/>
              </w:rPr>
            </w:pPr>
          </w:p>
        </w:tc>
      </w:tr>
      <w:tr w:rsidR="00645C66" w:rsidRPr="00E82270" w14:paraId="48A36A89" w14:textId="77777777" w:rsidTr="009D1989">
        <w:trPr>
          <w:jc w:val="center"/>
        </w:trPr>
        <w:tc>
          <w:tcPr>
            <w:tcW w:w="4876" w:type="dxa"/>
            <w:hideMark/>
          </w:tcPr>
          <w:p w14:paraId="192B6593" w14:textId="77777777" w:rsidR="00645C66" w:rsidRPr="00E82270" w:rsidRDefault="00645C66" w:rsidP="009D1989">
            <w:pPr>
              <w:pStyle w:val="Normal6"/>
              <w:rPr>
                <w:lang w:val="nl-NL"/>
              </w:rPr>
            </w:pPr>
            <w:r w:rsidRPr="00E82270">
              <w:rPr>
                <w:b/>
                <w:i/>
                <w:vertAlign w:val="superscript"/>
                <w:lang w:val="nl-NL"/>
              </w:rPr>
              <w:t>3</w:t>
            </w:r>
            <w:r w:rsidRPr="00E82270">
              <w:rPr>
                <w:lang w:val="nl-NL"/>
              </w:rPr>
              <w:t xml:space="preserve"> </w:t>
            </w:r>
            <w:r w:rsidRPr="00E82270">
              <w:rPr>
                <w:b/>
                <w:i/>
                <w:lang w:val="nl-NL"/>
              </w:rPr>
              <w:t>Gezamenlijk witboek over de toekomst van de Europese defensie — Readiness 2030 (JOIN(2025) 120 final).</w:t>
            </w:r>
          </w:p>
        </w:tc>
        <w:tc>
          <w:tcPr>
            <w:tcW w:w="4876" w:type="dxa"/>
          </w:tcPr>
          <w:p w14:paraId="30E47D30" w14:textId="77777777" w:rsidR="00645C66" w:rsidRPr="00E82270" w:rsidRDefault="00645C66" w:rsidP="009D1989">
            <w:pPr>
              <w:pStyle w:val="Normal6"/>
              <w:rPr>
                <w:szCs w:val="24"/>
                <w:lang w:val="nl-NL"/>
              </w:rPr>
            </w:pPr>
          </w:p>
        </w:tc>
      </w:tr>
      <w:tr w:rsidR="00645C66" w:rsidRPr="00E82270" w14:paraId="71FA3EA0" w14:textId="77777777" w:rsidTr="009D1989">
        <w:trPr>
          <w:jc w:val="center"/>
        </w:trPr>
        <w:tc>
          <w:tcPr>
            <w:tcW w:w="4876" w:type="dxa"/>
            <w:hideMark/>
          </w:tcPr>
          <w:p w14:paraId="403AEA47" w14:textId="77777777" w:rsidR="00645C66" w:rsidRPr="00E82270" w:rsidRDefault="00645C66" w:rsidP="009D1989">
            <w:pPr>
              <w:pStyle w:val="Normal6"/>
              <w:rPr>
                <w:lang w:val="nl-NL"/>
              </w:rPr>
            </w:pPr>
            <w:r w:rsidRPr="00E82270">
              <w:rPr>
                <w:b/>
                <w:i/>
                <w:vertAlign w:val="superscript"/>
                <w:lang w:val="nl-NL"/>
              </w:rPr>
              <w:t>4</w:t>
            </w:r>
            <w:r w:rsidRPr="00E82270">
              <w:rPr>
                <w:lang w:val="nl-NL"/>
              </w:rPr>
              <w:t xml:space="preserve"> </w:t>
            </w:r>
            <w:r w:rsidRPr="00E82270">
              <w:rPr>
                <w:b/>
                <w:i/>
                <w:lang w:val="nl-NL"/>
              </w:rPr>
              <w:t>COM(2025) 90 final.</w:t>
            </w:r>
          </w:p>
        </w:tc>
        <w:tc>
          <w:tcPr>
            <w:tcW w:w="4876" w:type="dxa"/>
          </w:tcPr>
          <w:p w14:paraId="2F3A7DD6" w14:textId="77777777" w:rsidR="00645C66" w:rsidRPr="00E82270" w:rsidRDefault="00645C66" w:rsidP="009D1989">
            <w:pPr>
              <w:pStyle w:val="Normal6"/>
              <w:rPr>
                <w:szCs w:val="24"/>
                <w:lang w:val="nl-NL"/>
              </w:rPr>
            </w:pPr>
          </w:p>
        </w:tc>
      </w:tr>
      <w:tr w:rsidR="00645C66" w:rsidRPr="00E82270" w14:paraId="0E9F5EF9" w14:textId="77777777" w:rsidTr="009D1989">
        <w:trPr>
          <w:jc w:val="center"/>
        </w:trPr>
        <w:tc>
          <w:tcPr>
            <w:tcW w:w="4876" w:type="dxa"/>
            <w:hideMark/>
          </w:tcPr>
          <w:p w14:paraId="28416FB2" w14:textId="77777777" w:rsidR="00645C66" w:rsidRPr="00E82270" w:rsidRDefault="00645C66" w:rsidP="009D1989">
            <w:pPr>
              <w:pStyle w:val="Normal6"/>
              <w:rPr>
                <w:lang w:val="nl-NL"/>
              </w:rPr>
            </w:pPr>
            <w:r w:rsidRPr="00E82270">
              <w:rPr>
                <w:b/>
                <w:i/>
                <w:vertAlign w:val="superscript"/>
                <w:lang w:val="nl-NL"/>
              </w:rPr>
              <w:t>5</w:t>
            </w:r>
            <w:r w:rsidRPr="00E82270">
              <w:rPr>
                <w:lang w:val="nl-NL"/>
              </w:rPr>
              <w:t xml:space="preserve"> </w:t>
            </w:r>
            <w:r w:rsidRPr="00E82270">
              <w:rPr>
                <w:b/>
                <w:i/>
                <w:lang w:val="nl-NL"/>
              </w:rPr>
              <w:t>Verordening (EU) 2021/1057 van het Europees Parlement en de Raad van 24 juni 2021 tot oprichting van het Europees Sociaal Fonds Plus (ESF+) en tot intrekking van Verordening (EU) nr. 1296/2013 (PB L 231 van 30.6.2021, blz. 21, ELI: http://data.europa.eu/eli/reg/2021/1057/oj ).</w:t>
            </w:r>
          </w:p>
        </w:tc>
        <w:tc>
          <w:tcPr>
            <w:tcW w:w="4876" w:type="dxa"/>
          </w:tcPr>
          <w:p w14:paraId="7166C4F8" w14:textId="77777777" w:rsidR="00645C66" w:rsidRPr="00E82270" w:rsidRDefault="00645C66" w:rsidP="009D1989">
            <w:pPr>
              <w:pStyle w:val="Normal6"/>
              <w:rPr>
                <w:szCs w:val="24"/>
                <w:lang w:val="nl-NL"/>
              </w:rPr>
            </w:pPr>
          </w:p>
        </w:tc>
      </w:tr>
    </w:tbl>
    <w:p w14:paraId="130B3A1F"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{FR}</w:t>
      </w:r>
      <w:r w:rsidRPr="00657B7B">
        <w:rPr>
          <w:noProof w:val="0"/>
          <w:lang w:val="en-GB"/>
        </w:rPr>
        <w:t>fr</w:t>
      </w:r>
      <w:r w:rsidRPr="00657B7B">
        <w:rPr>
          <w:rStyle w:val="HideTWBExt"/>
          <w:lang w:val="en-GB"/>
        </w:rPr>
        <w:t>&lt;/Original&gt;</w:t>
      </w:r>
    </w:p>
    <w:p w14:paraId="30C16B90" w14:textId="77777777" w:rsidR="00645C66" w:rsidRPr="00657B7B" w:rsidRDefault="00645C66" w:rsidP="00645C66">
      <w:pPr>
        <w:rPr>
          <w:lang w:val="en-GB"/>
        </w:rPr>
      </w:pPr>
      <w:r w:rsidRPr="00657B7B">
        <w:rPr>
          <w:rStyle w:val="HideTWBExt"/>
          <w:lang w:val="en-GB"/>
        </w:rPr>
        <w:lastRenderedPageBreak/>
        <w:t>&lt;/Amend&gt;</w:t>
      </w:r>
    </w:p>
    <w:p w14:paraId="074844EA"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18</w:t>
      </w:r>
      <w:r w:rsidRPr="00657B7B">
        <w:rPr>
          <w:rStyle w:val="HideTWBExt"/>
          <w:b w:val="0"/>
          <w:lang w:val="en-GB"/>
        </w:rPr>
        <w:t>&lt;/NumAm&gt;</w:t>
      </w:r>
    </w:p>
    <w:p w14:paraId="7A88711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Marc Angel, Idoia Mendia, Vilija Blinkevičiūtė, Aodhán Ó Ríordáin</w:t>
      </w:r>
      <w:r w:rsidRPr="00657B7B">
        <w:rPr>
          <w:rStyle w:val="HideTWBExt"/>
          <w:b w:val="0"/>
          <w:lang w:val="en-GB"/>
        </w:rPr>
        <w:t>&lt;/Members&gt;</w:t>
      </w:r>
    </w:p>
    <w:p w14:paraId="5F666B85" w14:textId="77777777" w:rsidR="00645C66" w:rsidRPr="00E82270" w:rsidRDefault="00645C66" w:rsidP="00645C66">
      <w:r w:rsidRPr="00E82270">
        <w:rPr>
          <w:rStyle w:val="HideTWBExt"/>
        </w:rPr>
        <w:t>&lt;/RepeatBlock-By&gt;</w:t>
      </w:r>
    </w:p>
    <w:p w14:paraId="7737BF2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0AC51D2"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A3CC001" w14:textId="77777777" w:rsidTr="009D1989">
        <w:trPr>
          <w:jc w:val="center"/>
        </w:trPr>
        <w:tc>
          <w:tcPr>
            <w:tcW w:w="9752" w:type="dxa"/>
            <w:gridSpan w:val="2"/>
          </w:tcPr>
          <w:p w14:paraId="5DCBB071" w14:textId="77777777" w:rsidR="00645C66" w:rsidRPr="00E82270" w:rsidRDefault="00645C66" w:rsidP="009D1989">
            <w:pPr>
              <w:keepNext/>
            </w:pPr>
          </w:p>
        </w:tc>
      </w:tr>
      <w:tr w:rsidR="00645C66" w:rsidRPr="00E82270" w14:paraId="270CBB51" w14:textId="77777777" w:rsidTr="009D1989">
        <w:trPr>
          <w:jc w:val="center"/>
        </w:trPr>
        <w:tc>
          <w:tcPr>
            <w:tcW w:w="4876" w:type="dxa"/>
            <w:hideMark/>
          </w:tcPr>
          <w:p w14:paraId="379EE837"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63F5780" w14:textId="77777777" w:rsidR="00645C66" w:rsidRPr="00E82270" w:rsidRDefault="00645C66" w:rsidP="009D1989">
            <w:pPr>
              <w:pStyle w:val="ColumnHeading"/>
              <w:keepNext/>
              <w:rPr>
                <w:lang w:val="nl-NL"/>
              </w:rPr>
            </w:pPr>
            <w:r w:rsidRPr="00E82270">
              <w:rPr>
                <w:lang w:val="nl-NL"/>
              </w:rPr>
              <w:t>Amendement</w:t>
            </w:r>
          </w:p>
        </w:tc>
      </w:tr>
      <w:tr w:rsidR="00645C66" w:rsidRPr="00E82270" w14:paraId="4D21A52F" w14:textId="77777777" w:rsidTr="009D1989">
        <w:trPr>
          <w:jc w:val="center"/>
        </w:trPr>
        <w:tc>
          <w:tcPr>
            <w:tcW w:w="4876" w:type="dxa"/>
            <w:hideMark/>
          </w:tcPr>
          <w:p w14:paraId="2E7AE8E5" w14:textId="77777777" w:rsidR="00645C66" w:rsidRPr="00E82270" w:rsidRDefault="00645C66" w:rsidP="009D1989">
            <w:pPr>
              <w:pStyle w:val="Normal6"/>
              <w:rPr>
                <w:lang w:val="nl-NL"/>
              </w:rPr>
            </w:pPr>
            <w:r w:rsidRPr="00E82270">
              <w:rPr>
                <w:lang w:val="nl-NL"/>
              </w:rPr>
              <w:t>(2)</w:t>
            </w:r>
            <w:r w:rsidRPr="00E82270">
              <w:rPr>
                <w:lang w:val="nl-NL"/>
              </w:rPr>
              <w:tab/>
              <w:t>Het Gezamenlijk Witboek over de toekomst van de Europese defensie – Readiness 2030</w:t>
            </w:r>
            <w:r w:rsidRPr="00E82270">
              <w:rPr>
                <w:vertAlign w:val="superscript"/>
                <w:lang w:val="nl-NL"/>
              </w:rPr>
              <w:t>3</w:t>
            </w:r>
            <w:r w:rsidRPr="00E82270">
              <w:rPr>
                <w:lang w:val="nl-NL"/>
              </w:rPr>
              <w:t xml:space="preserve"> effent de weg voor een echte Europese defensie-unie, onder meer door de lidstaten voor te stellen zwaar te investeren in defensie en de defensie-industrie.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 </w:t>
            </w:r>
            <w:r w:rsidRPr="00E82270">
              <w:rPr>
                <w:b/>
                <w:bCs/>
                <w:i/>
                <w:iCs/>
                <w:lang w:val="nl-NL"/>
              </w:rPr>
              <w:t>Daarom is het passend stimulansen voor het bij Verordening (EU) 2021/1057 van het Europees Parlement en de Raad</w:t>
            </w:r>
            <w:r w:rsidRPr="00E82270">
              <w:rPr>
                <w:b/>
                <w:bCs/>
                <w:i/>
                <w:iCs/>
                <w:vertAlign w:val="superscript"/>
                <w:lang w:val="nl-NL"/>
              </w:rPr>
              <w:t>5</w:t>
            </w:r>
            <w:r w:rsidRPr="00E82270">
              <w:rPr>
                <w:b/>
                <w:bCs/>
                <w:i/>
                <w:iCs/>
                <w:lang w:val="nl-NL"/>
              </w:rPr>
              <w:t xml:space="preserve"> opgerichte ESF+ op te nemen om de ontwikkeling van vaardigheden in de defensie-industrie te vergemakkelijken.</w:t>
            </w:r>
          </w:p>
        </w:tc>
        <w:tc>
          <w:tcPr>
            <w:tcW w:w="4876" w:type="dxa"/>
            <w:hideMark/>
          </w:tcPr>
          <w:p w14:paraId="3C456432" w14:textId="77777777" w:rsidR="00645C66" w:rsidRPr="00E82270" w:rsidRDefault="00645C66" w:rsidP="009D1989">
            <w:pPr>
              <w:pStyle w:val="Normal6"/>
              <w:rPr>
                <w:szCs w:val="24"/>
                <w:lang w:val="nl-NL"/>
              </w:rPr>
            </w:pPr>
            <w:r w:rsidRPr="00E82270">
              <w:rPr>
                <w:lang w:val="nl-NL"/>
              </w:rPr>
              <w:t>(2)</w:t>
            </w:r>
            <w:r w:rsidRPr="00E82270">
              <w:rPr>
                <w:lang w:val="nl-NL"/>
              </w:rPr>
              <w:tab/>
            </w:r>
            <w:r w:rsidRPr="00E82270">
              <w:rPr>
                <w:b/>
                <w:i/>
                <w:lang w:val="nl-NL"/>
              </w:rPr>
              <w:t>De ontwikkeling van vaardigheden in de defensie-industrie kan reeds worden ondersteund via het bij Verordening (EU) 2021/1057 van het Europees Parlement en de Raad opgerichte ESF+.</w:t>
            </w:r>
            <w:r w:rsidRPr="00E82270">
              <w:rPr>
                <w:lang w:val="nl-NL"/>
              </w:rPr>
              <w:t xml:space="preserve"> Het Gezamenlijk Witboek over de toekomst van de Europese defensie – Readiness 2030</w:t>
            </w:r>
            <w:r w:rsidRPr="00E82270">
              <w:rPr>
                <w:vertAlign w:val="superscript"/>
                <w:lang w:val="nl-NL"/>
              </w:rPr>
              <w:t>3</w:t>
            </w:r>
            <w:r w:rsidRPr="00E82270">
              <w:rPr>
                <w:lang w:val="nl-NL"/>
              </w:rPr>
              <w:t xml:space="preserve"> effent de weg voor een echte Europese defensie-unie, onder meer door de lidstaten voor te stellen zwaar te investeren in defensie en de defensie-industrie. In dat verband worden in de mededeling van de Commissie - De vaardigheidsunie van 5 maart 2025</w:t>
            </w:r>
            <w:r w:rsidRPr="00E82270">
              <w:rPr>
                <w:vertAlign w:val="superscript"/>
                <w:lang w:val="nl-NL"/>
              </w:rPr>
              <w:t>4</w:t>
            </w:r>
            <w:r w:rsidRPr="00E82270">
              <w:rPr>
                <w:lang w:val="nl-NL"/>
              </w:rPr>
              <w:t xml:space="preserve"> (“de mededeling over de vaardigheidsunie”) acties uiteengezet om vaardigheidskloven en -tekorten in de Unie aan te pakken, onder meer via het pact voor vaardigheden, en de grootschalige partnerschappen ervan, waaronder een voor het defensie-ecosysteem.</w:t>
            </w:r>
          </w:p>
        </w:tc>
      </w:tr>
      <w:tr w:rsidR="00645C66" w:rsidRPr="00E82270" w14:paraId="4AE8DD2B" w14:textId="77777777" w:rsidTr="009D1989">
        <w:trPr>
          <w:jc w:val="center"/>
        </w:trPr>
        <w:tc>
          <w:tcPr>
            <w:tcW w:w="4876" w:type="dxa"/>
            <w:hideMark/>
          </w:tcPr>
          <w:p w14:paraId="1ECADFCE" w14:textId="77777777" w:rsidR="00645C66" w:rsidRPr="00E82270" w:rsidRDefault="00645C66" w:rsidP="009D1989">
            <w:pPr>
              <w:pStyle w:val="Normal6"/>
              <w:rPr>
                <w:lang w:val="nl-NL"/>
              </w:rPr>
            </w:pPr>
            <w:r w:rsidRPr="00E82270">
              <w:rPr>
                <w:lang w:val="nl-NL"/>
              </w:rPr>
              <w:t>__________________</w:t>
            </w:r>
          </w:p>
        </w:tc>
        <w:tc>
          <w:tcPr>
            <w:tcW w:w="4876" w:type="dxa"/>
            <w:hideMark/>
          </w:tcPr>
          <w:p w14:paraId="67F8B29B" w14:textId="77777777" w:rsidR="00645C66" w:rsidRPr="00E82270" w:rsidRDefault="00645C66" w:rsidP="009D1989">
            <w:pPr>
              <w:pStyle w:val="Normal6"/>
              <w:rPr>
                <w:szCs w:val="24"/>
                <w:lang w:val="nl-NL"/>
              </w:rPr>
            </w:pPr>
            <w:r w:rsidRPr="00E82270">
              <w:rPr>
                <w:lang w:val="nl-NL"/>
              </w:rPr>
              <w:t>__________________</w:t>
            </w:r>
          </w:p>
        </w:tc>
      </w:tr>
      <w:tr w:rsidR="00645C66" w:rsidRPr="00E82270" w14:paraId="78025649" w14:textId="77777777" w:rsidTr="009D1989">
        <w:trPr>
          <w:jc w:val="center"/>
        </w:trPr>
        <w:tc>
          <w:tcPr>
            <w:tcW w:w="4876" w:type="dxa"/>
            <w:hideMark/>
          </w:tcPr>
          <w:p w14:paraId="627993EF" w14:textId="77777777" w:rsidR="00645C66" w:rsidRPr="00E82270" w:rsidRDefault="00645C66" w:rsidP="009D1989">
            <w:pPr>
              <w:pStyle w:val="Normal6"/>
              <w:rPr>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c>
          <w:tcPr>
            <w:tcW w:w="4876" w:type="dxa"/>
            <w:hideMark/>
          </w:tcPr>
          <w:p w14:paraId="6D2D2571" w14:textId="77777777" w:rsidR="00645C66" w:rsidRPr="00E82270" w:rsidRDefault="00645C66" w:rsidP="009D1989">
            <w:pPr>
              <w:pStyle w:val="Normal6"/>
              <w:rPr>
                <w:szCs w:val="24"/>
                <w:lang w:val="nl-NL"/>
              </w:rPr>
            </w:pPr>
            <w:r w:rsidRPr="00E82270">
              <w:rPr>
                <w:vertAlign w:val="superscript"/>
                <w:lang w:val="nl-NL"/>
              </w:rPr>
              <w:t>3</w:t>
            </w:r>
            <w:r w:rsidRPr="00E82270">
              <w:rPr>
                <w:lang w:val="nl-NL"/>
              </w:rPr>
              <w:t xml:space="preserve"> Gezamenlijk witboek over de toekomst van de Europese defensie — Readiness 2030 (JOIN(2025) 120 final).</w:t>
            </w:r>
          </w:p>
        </w:tc>
      </w:tr>
      <w:tr w:rsidR="00645C66" w:rsidRPr="00E82270" w14:paraId="10E8ED8F" w14:textId="77777777" w:rsidTr="009D1989">
        <w:trPr>
          <w:jc w:val="center"/>
        </w:trPr>
        <w:tc>
          <w:tcPr>
            <w:tcW w:w="4876" w:type="dxa"/>
            <w:hideMark/>
          </w:tcPr>
          <w:p w14:paraId="0CB520A4" w14:textId="77777777" w:rsidR="00645C66" w:rsidRPr="00E82270" w:rsidRDefault="00645C66" w:rsidP="009D1989">
            <w:pPr>
              <w:pStyle w:val="Normal6"/>
              <w:rPr>
                <w:lang w:val="nl-NL"/>
              </w:rPr>
            </w:pPr>
            <w:r w:rsidRPr="00E82270">
              <w:rPr>
                <w:vertAlign w:val="superscript"/>
                <w:lang w:val="nl-NL"/>
              </w:rPr>
              <w:t>4</w:t>
            </w:r>
            <w:r w:rsidRPr="00E82270">
              <w:rPr>
                <w:lang w:val="nl-NL"/>
              </w:rPr>
              <w:t xml:space="preserve"> COM(2025) 90 final.</w:t>
            </w:r>
          </w:p>
        </w:tc>
        <w:tc>
          <w:tcPr>
            <w:tcW w:w="4876" w:type="dxa"/>
            <w:hideMark/>
          </w:tcPr>
          <w:p w14:paraId="1BB1D945" w14:textId="77777777" w:rsidR="00645C66" w:rsidRPr="00E82270" w:rsidRDefault="00645C66" w:rsidP="009D1989">
            <w:pPr>
              <w:pStyle w:val="Normal6"/>
              <w:rPr>
                <w:szCs w:val="24"/>
                <w:lang w:val="nl-NL"/>
              </w:rPr>
            </w:pPr>
            <w:r w:rsidRPr="00E82270">
              <w:rPr>
                <w:vertAlign w:val="superscript"/>
                <w:lang w:val="nl-NL"/>
              </w:rPr>
              <w:t>4</w:t>
            </w:r>
            <w:r w:rsidRPr="00E82270">
              <w:rPr>
                <w:lang w:val="nl-NL"/>
              </w:rPr>
              <w:t xml:space="preserve"> COM(2025) 90 final.</w:t>
            </w:r>
          </w:p>
        </w:tc>
      </w:tr>
      <w:tr w:rsidR="00645C66" w:rsidRPr="00E82270" w14:paraId="45ADC73B" w14:textId="77777777" w:rsidTr="009D1989">
        <w:trPr>
          <w:jc w:val="center"/>
        </w:trPr>
        <w:tc>
          <w:tcPr>
            <w:tcW w:w="4876" w:type="dxa"/>
            <w:hideMark/>
          </w:tcPr>
          <w:p w14:paraId="52EE30FC" w14:textId="77777777" w:rsidR="00645C66" w:rsidRPr="00E82270" w:rsidRDefault="00645C66" w:rsidP="009D1989">
            <w:pPr>
              <w:pStyle w:val="Normal6"/>
              <w:rPr>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 ).</w:t>
            </w:r>
          </w:p>
        </w:tc>
        <w:tc>
          <w:tcPr>
            <w:tcW w:w="4876" w:type="dxa"/>
            <w:hideMark/>
          </w:tcPr>
          <w:p w14:paraId="16DA0991" w14:textId="77777777" w:rsidR="00645C66" w:rsidRPr="00E82270" w:rsidRDefault="00645C66" w:rsidP="009D1989">
            <w:pPr>
              <w:pStyle w:val="Normal6"/>
              <w:rPr>
                <w:szCs w:val="24"/>
                <w:lang w:val="nl-NL"/>
              </w:rPr>
            </w:pPr>
            <w:r w:rsidRPr="00E82270">
              <w:rPr>
                <w:vertAlign w:val="superscript"/>
                <w:lang w:val="nl-NL"/>
              </w:rPr>
              <w:t>5</w:t>
            </w:r>
            <w:r w:rsidRPr="00E82270">
              <w:rPr>
                <w:lang w:val="nl-NL"/>
              </w:rPr>
              <w:t xml:space="preserve"> Verordening (EU) 2021/1057 van het Europees Parlement en de Raad van 24 juni 2021 tot oprichting van het Europees Sociaal Fonds Plus (ESF+) en tot intrekking van Verordening (EU) nr. 1296/2013 (PB L 231 van 30.6.2021, blz. 21, ELI: http://data.europa.eu/eli/reg/2021/1057/oj).</w:t>
            </w:r>
          </w:p>
        </w:tc>
      </w:tr>
    </w:tbl>
    <w:p w14:paraId="36C10E2E"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749DC32" w14:textId="77777777" w:rsidR="00645C66" w:rsidRPr="00657B7B" w:rsidRDefault="00645C66" w:rsidP="00645C66">
      <w:pPr>
        <w:rPr>
          <w:lang w:val="en-GB"/>
        </w:rPr>
      </w:pPr>
      <w:r w:rsidRPr="00657B7B">
        <w:rPr>
          <w:rStyle w:val="HideTWBExt"/>
          <w:lang w:val="en-GB"/>
        </w:rPr>
        <w:t>&lt;/Amend&gt;</w:t>
      </w:r>
    </w:p>
    <w:p w14:paraId="579129B4"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19</w:t>
      </w:r>
      <w:r w:rsidRPr="00657B7B">
        <w:rPr>
          <w:rStyle w:val="HideTWBExt"/>
          <w:b w:val="0"/>
          <w:lang w:val="en-GB"/>
        </w:rPr>
        <w:t>&lt;/NumAm&gt;</w:t>
      </w:r>
    </w:p>
    <w:p w14:paraId="76F9B96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654B7F09" w14:textId="77777777" w:rsidR="00645C66" w:rsidRPr="00E82270" w:rsidRDefault="00645C66" w:rsidP="00645C66">
      <w:r w:rsidRPr="00E82270">
        <w:rPr>
          <w:rStyle w:val="HideTWBExt"/>
        </w:rPr>
        <w:t>&lt;/RepeatBlock-By&gt;</w:t>
      </w:r>
    </w:p>
    <w:p w14:paraId="1C55609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267AFBE" w14:textId="77777777" w:rsidR="00645C66" w:rsidRPr="00E82270" w:rsidRDefault="00645C66" w:rsidP="00645C66">
      <w:pPr>
        <w:pStyle w:val="NormalBold"/>
      </w:pPr>
      <w:r w:rsidRPr="00E82270">
        <w:rPr>
          <w:rStyle w:val="HideTWBExt"/>
          <w:b w:val="0"/>
        </w:rPr>
        <w:t>&lt;Article&gt;</w:t>
      </w:r>
      <w:r w:rsidRPr="00E82270">
        <w:t>Overweging 2</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5EDA689" w14:textId="77777777" w:rsidTr="009D1989">
        <w:trPr>
          <w:jc w:val="center"/>
        </w:trPr>
        <w:tc>
          <w:tcPr>
            <w:tcW w:w="9752" w:type="dxa"/>
            <w:gridSpan w:val="2"/>
          </w:tcPr>
          <w:p w14:paraId="2ECDBD8D" w14:textId="77777777" w:rsidR="00645C66" w:rsidRPr="00E82270" w:rsidRDefault="00645C66" w:rsidP="009D1989">
            <w:pPr>
              <w:keepNext/>
            </w:pPr>
          </w:p>
        </w:tc>
      </w:tr>
      <w:tr w:rsidR="00645C66" w:rsidRPr="00E82270" w14:paraId="2204469B" w14:textId="77777777" w:rsidTr="009D1989">
        <w:trPr>
          <w:jc w:val="center"/>
        </w:trPr>
        <w:tc>
          <w:tcPr>
            <w:tcW w:w="4876" w:type="dxa"/>
            <w:hideMark/>
          </w:tcPr>
          <w:p w14:paraId="291AA73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E8DD3D3" w14:textId="77777777" w:rsidR="00645C66" w:rsidRPr="00E82270" w:rsidRDefault="00645C66" w:rsidP="009D1989">
            <w:pPr>
              <w:pStyle w:val="ColumnHeading"/>
              <w:keepNext/>
              <w:rPr>
                <w:lang w:val="nl-NL"/>
              </w:rPr>
            </w:pPr>
            <w:r w:rsidRPr="00E82270">
              <w:rPr>
                <w:lang w:val="nl-NL"/>
              </w:rPr>
              <w:t>Amendement</w:t>
            </w:r>
          </w:p>
        </w:tc>
      </w:tr>
      <w:tr w:rsidR="00645C66" w:rsidRPr="00E82270" w14:paraId="3D983CCC" w14:textId="77777777" w:rsidTr="009D1989">
        <w:trPr>
          <w:jc w:val="center"/>
        </w:trPr>
        <w:tc>
          <w:tcPr>
            <w:tcW w:w="4876" w:type="dxa"/>
            <w:hideMark/>
          </w:tcPr>
          <w:p w14:paraId="19157304" w14:textId="77777777" w:rsidR="00645C66" w:rsidRPr="00E82270" w:rsidRDefault="00645C66" w:rsidP="009D1989">
            <w:pPr>
              <w:pStyle w:val="Normal6"/>
              <w:rPr>
                <w:lang w:val="nl-NL"/>
              </w:rPr>
            </w:pPr>
            <w:r w:rsidRPr="00E82270">
              <w:rPr>
                <w:lang w:val="nl-NL"/>
              </w:rPr>
              <w:t>(2)</w:t>
            </w:r>
            <w:r w:rsidRPr="00E82270">
              <w:rPr>
                <w:lang w:val="nl-NL"/>
              </w:rPr>
              <w:tab/>
            </w:r>
            <w:r w:rsidRPr="00E82270">
              <w:rPr>
                <w:b/>
                <w:bCs/>
                <w:i/>
                <w:iCs/>
                <w:lang w:val="nl-NL"/>
              </w:rPr>
              <w:t>Het Gezamenlijk Witboek over de toekomst van de Europese defensie – Readiness 2030</w:t>
            </w:r>
            <w:r w:rsidRPr="00E82270">
              <w:rPr>
                <w:b/>
                <w:bCs/>
                <w:i/>
                <w:iCs/>
                <w:vertAlign w:val="superscript"/>
                <w:lang w:val="nl-NL"/>
              </w:rPr>
              <w:t>3</w:t>
            </w:r>
            <w:r w:rsidRPr="00E82270">
              <w:rPr>
                <w:b/>
                <w:bCs/>
                <w:i/>
                <w:iCs/>
                <w:lang w:val="nl-NL"/>
              </w:rPr>
              <w:t xml:space="preserve"> effent de weg voor een echte Europese defensie-unie, onder meer door de lidstaten voor te stellen zwaar te investeren in defensie en </w:t>
            </w:r>
            <w:r w:rsidRPr="00E82270">
              <w:rPr>
                <w:lang w:val="nl-NL"/>
              </w:rPr>
              <w:t>de defensie-industrie.</w:t>
            </w:r>
            <w:r w:rsidRPr="00E82270">
              <w:rPr>
                <w:b/>
                <w:i/>
                <w:lang w:val="nl-NL"/>
              </w:rPr>
              <w:t xml:space="preserve"> </w:t>
            </w:r>
            <w:r w:rsidRPr="00E82270">
              <w:rPr>
                <w:b/>
                <w:bCs/>
                <w:i/>
                <w:iCs/>
                <w:lang w:val="nl-NL"/>
              </w:rPr>
              <w:t>In dat verband worden in de mededeling van de Commissie - De vaardigheidsunie van 5 maart 2025</w:t>
            </w:r>
            <w:r w:rsidRPr="00E82270">
              <w:rPr>
                <w:b/>
                <w:bCs/>
                <w:i/>
                <w:iCs/>
                <w:vertAlign w:val="superscript"/>
                <w:lang w:val="nl-NL"/>
              </w:rPr>
              <w:t>4</w:t>
            </w:r>
            <w:r w:rsidRPr="00E82270">
              <w:rPr>
                <w:b/>
                <w:bCs/>
                <w:i/>
                <w:iCs/>
                <w:lang w:val="nl-NL"/>
              </w:rPr>
              <w:t xml:space="preserve"> (“de mededeling over de vaardigheidsunie”)</w:t>
            </w:r>
            <w:r w:rsidRPr="00E82270">
              <w:rPr>
                <w:b/>
                <w:i/>
                <w:lang w:val="nl-NL"/>
              </w:rPr>
              <w:t xml:space="preserve"> </w:t>
            </w:r>
            <w:r w:rsidRPr="00E82270">
              <w:rPr>
                <w:b/>
                <w:bCs/>
                <w:i/>
                <w:lang w:val="nl-NL"/>
              </w:rPr>
              <w:t>acties uiteengezet om vaardigheidskloven en -tekorten in de Unie aan te pakken, onder meer via het pact voor vaardigheden, en de grootschalige partnerschappen ervan, waaronder een voor het defensie-ecosysteem.</w:t>
            </w:r>
            <w:r w:rsidRPr="00E82270">
              <w:rPr>
                <w:b/>
                <w:i/>
                <w:lang w:val="nl-NL"/>
              </w:rPr>
              <w:t xml:space="preserve"> </w:t>
            </w:r>
            <w:r w:rsidRPr="00E82270">
              <w:rPr>
                <w:b/>
                <w:bCs/>
                <w:i/>
                <w:iCs/>
                <w:lang w:val="nl-NL"/>
              </w:rPr>
              <w:t>Daarom is het passend stimulansen voor het bij Verordening (EU) 2021/1057 van het Europees Parlement en de Raad</w:t>
            </w:r>
            <w:r w:rsidRPr="00E82270">
              <w:rPr>
                <w:b/>
                <w:bCs/>
                <w:i/>
                <w:iCs/>
                <w:vertAlign w:val="superscript"/>
                <w:lang w:val="nl-NL"/>
              </w:rPr>
              <w:t>5</w:t>
            </w:r>
            <w:r w:rsidRPr="00E82270">
              <w:rPr>
                <w:b/>
                <w:bCs/>
                <w:i/>
                <w:iCs/>
                <w:lang w:val="nl-NL"/>
              </w:rPr>
              <w:t xml:space="preserve"> opgerichte ESF+ op te nemen om de ontwikkeling van vaardigheden in de defensie-industrie te vergemakkelijken</w:t>
            </w:r>
            <w:r w:rsidRPr="00E82270">
              <w:rPr>
                <w:lang w:val="nl-NL"/>
              </w:rPr>
              <w:t>.</w:t>
            </w:r>
          </w:p>
        </w:tc>
        <w:tc>
          <w:tcPr>
            <w:tcW w:w="4876" w:type="dxa"/>
            <w:hideMark/>
          </w:tcPr>
          <w:p w14:paraId="66EA1799" w14:textId="77777777" w:rsidR="00645C66" w:rsidRPr="00E82270" w:rsidRDefault="00645C66" w:rsidP="009D1989">
            <w:pPr>
              <w:pStyle w:val="Normal6"/>
              <w:rPr>
                <w:szCs w:val="24"/>
                <w:lang w:val="nl-NL"/>
              </w:rPr>
            </w:pPr>
            <w:r w:rsidRPr="00E82270">
              <w:rPr>
                <w:lang w:val="nl-NL"/>
              </w:rPr>
              <w:t>(2)</w:t>
            </w:r>
            <w:r w:rsidRPr="00E82270">
              <w:rPr>
                <w:lang w:val="nl-NL"/>
              </w:rPr>
              <w:tab/>
            </w:r>
            <w:r w:rsidRPr="00E82270">
              <w:rPr>
                <w:b/>
                <w:bCs/>
                <w:i/>
                <w:iCs/>
                <w:lang w:val="nl-NL"/>
              </w:rPr>
              <w:t xml:space="preserve">In overeenstemming met de inzet van de Unie voor vrede, sociale inclusie en duurzame ontwikkeling, en overeenkomstig de doelstellingen van het Europees Sociaal Fonds Plus, mag de EU-financiering uit hoofde van deze verordening niet ten goede komen aan </w:t>
            </w:r>
            <w:r w:rsidRPr="00E82270">
              <w:rPr>
                <w:lang w:val="nl-NL"/>
              </w:rPr>
              <w:t>de defensie-industrie</w:t>
            </w:r>
            <w:r w:rsidRPr="00E82270">
              <w:rPr>
                <w:b/>
                <w:bCs/>
                <w:i/>
                <w:iCs/>
                <w:lang w:val="nl-NL"/>
              </w:rPr>
              <w:t>, noch aan activiteiten die verband houden met de ontwikkeling, de productie, de aankoop of het gebruik van militaire vermogens, waaronder wapens, munitie en defensiesystemen</w:t>
            </w:r>
            <w:r w:rsidRPr="00E82270">
              <w:rPr>
                <w:lang w:val="nl-NL"/>
              </w:rPr>
              <w:t xml:space="preserve">. </w:t>
            </w:r>
            <w:r w:rsidRPr="00E82270">
              <w:rPr>
                <w:b/>
                <w:bCs/>
                <w:i/>
                <w:iCs/>
                <w:lang w:val="nl-NL"/>
              </w:rPr>
              <w:t>Financiering uit het ESF+ is strikt voorbehouden aan de bevordering van sociale cohesie, werkgelegenheid, onderwijs, de ontwikkeling van vaardigheden, sociale innovatie en de bestrijding van armoede en sociale uitsluiting</w:t>
            </w:r>
            <w:r w:rsidRPr="00E82270">
              <w:rPr>
                <w:lang w:val="nl-NL"/>
              </w:rPr>
              <w:t>.</w:t>
            </w:r>
          </w:p>
        </w:tc>
      </w:tr>
      <w:tr w:rsidR="00645C66" w:rsidRPr="00E82270" w14:paraId="5CFC8F15" w14:textId="77777777" w:rsidTr="009D1989">
        <w:trPr>
          <w:jc w:val="center"/>
        </w:trPr>
        <w:tc>
          <w:tcPr>
            <w:tcW w:w="4876" w:type="dxa"/>
            <w:hideMark/>
          </w:tcPr>
          <w:p w14:paraId="14612D63" w14:textId="77777777" w:rsidR="00645C66" w:rsidRPr="00E82270" w:rsidRDefault="00645C66" w:rsidP="009D1989">
            <w:pPr>
              <w:pStyle w:val="Normal6"/>
              <w:rPr>
                <w:lang w:val="nl-NL"/>
              </w:rPr>
            </w:pPr>
            <w:r w:rsidRPr="00E82270">
              <w:rPr>
                <w:lang w:val="nl-NL"/>
              </w:rPr>
              <w:t>__________________</w:t>
            </w:r>
          </w:p>
        </w:tc>
        <w:tc>
          <w:tcPr>
            <w:tcW w:w="4876" w:type="dxa"/>
          </w:tcPr>
          <w:p w14:paraId="6F16E92E" w14:textId="77777777" w:rsidR="00645C66" w:rsidRPr="00E82270" w:rsidRDefault="00645C66" w:rsidP="009D1989">
            <w:pPr>
              <w:pStyle w:val="Normal6"/>
              <w:rPr>
                <w:szCs w:val="24"/>
                <w:lang w:val="nl-NL"/>
              </w:rPr>
            </w:pPr>
          </w:p>
        </w:tc>
      </w:tr>
      <w:tr w:rsidR="00645C66" w:rsidRPr="00E82270" w14:paraId="7A4A5B28" w14:textId="77777777" w:rsidTr="009D1989">
        <w:trPr>
          <w:jc w:val="center"/>
        </w:trPr>
        <w:tc>
          <w:tcPr>
            <w:tcW w:w="4876" w:type="dxa"/>
            <w:hideMark/>
          </w:tcPr>
          <w:p w14:paraId="6009FEC1" w14:textId="77777777" w:rsidR="00645C66" w:rsidRPr="00E82270" w:rsidRDefault="00645C66" w:rsidP="009D1989">
            <w:pPr>
              <w:pStyle w:val="Normal6"/>
              <w:rPr>
                <w:lang w:val="nl-NL"/>
              </w:rPr>
            </w:pPr>
            <w:r w:rsidRPr="00E82270">
              <w:rPr>
                <w:b/>
                <w:bCs/>
                <w:i/>
                <w:iCs/>
                <w:vertAlign w:val="superscript"/>
                <w:lang w:val="nl-NL"/>
              </w:rPr>
              <w:t>3</w:t>
            </w:r>
            <w:r w:rsidRPr="00E82270">
              <w:rPr>
                <w:b/>
                <w:bCs/>
                <w:i/>
                <w:iCs/>
                <w:lang w:val="nl-NL"/>
              </w:rPr>
              <w:t xml:space="preserve"> Gezamenlijk witboek over de toekomst van de Europese defensie — Readiness 2030 (JOIN(2025) 120 final).</w:t>
            </w:r>
          </w:p>
        </w:tc>
        <w:tc>
          <w:tcPr>
            <w:tcW w:w="4876" w:type="dxa"/>
          </w:tcPr>
          <w:p w14:paraId="7A7F220E" w14:textId="77777777" w:rsidR="00645C66" w:rsidRPr="00E82270" w:rsidRDefault="00645C66" w:rsidP="009D1989">
            <w:pPr>
              <w:pStyle w:val="Normal6"/>
              <w:rPr>
                <w:szCs w:val="24"/>
                <w:lang w:val="nl-NL"/>
              </w:rPr>
            </w:pPr>
          </w:p>
        </w:tc>
      </w:tr>
      <w:tr w:rsidR="00645C66" w:rsidRPr="00E82270" w14:paraId="29FDB485" w14:textId="77777777" w:rsidTr="009D1989">
        <w:trPr>
          <w:jc w:val="center"/>
        </w:trPr>
        <w:tc>
          <w:tcPr>
            <w:tcW w:w="4876" w:type="dxa"/>
            <w:hideMark/>
          </w:tcPr>
          <w:p w14:paraId="11981947" w14:textId="77777777" w:rsidR="00645C66" w:rsidRPr="00E82270" w:rsidRDefault="00645C66" w:rsidP="009D1989">
            <w:pPr>
              <w:pStyle w:val="Normal6"/>
              <w:rPr>
                <w:lang w:val="nl-NL"/>
              </w:rPr>
            </w:pPr>
            <w:r w:rsidRPr="00E82270">
              <w:rPr>
                <w:b/>
                <w:bCs/>
                <w:i/>
                <w:iCs/>
                <w:vertAlign w:val="superscript"/>
                <w:lang w:val="nl-NL"/>
              </w:rPr>
              <w:t>4</w:t>
            </w:r>
            <w:r w:rsidRPr="00E82270">
              <w:rPr>
                <w:b/>
                <w:bCs/>
                <w:i/>
                <w:iCs/>
                <w:lang w:val="nl-NL"/>
              </w:rPr>
              <w:t xml:space="preserve"> COM(2025) 90 final.</w:t>
            </w:r>
          </w:p>
        </w:tc>
        <w:tc>
          <w:tcPr>
            <w:tcW w:w="4876" w:type="dxa"/>
          </w:tcPr>
          <w:p w14:paraId="130E6321" w14:textId="77777777" w:rsidR="00645C66" w:rsidRPr="00E82270" w:rsidRDefault="00645C66" w:rsidP="009D1989">
            <w:pPr>
              <w:pStyle w:val="Normal6"/>
              <w:rPr>
                <w:szCs w:val="24"/>
                <w:lang w:val="nl-NL"/>
              </w:rPr>
            </w:pPr>
          </w:p>
        </w:tc>
      </w:tr>
      <w:tr w:rsidR="00645C66" w:rsidRPr="00E82270" w14:paraId="7723D302" w14:textId="77777777" w:rsidTr="009D1989">
        <w:trPr>
          <w:jc w:val="center"/>
        </w:trPr>
        <w:tc>
          <w:tcPr>
            <w:tcW w:w="4876" w:type="dxa"/>
            <w:hideMark/>
          </w:tcPr>
          <w:p w14:paraId="05030965" w14:textId="77777777" w:rsidR="00645C66" w:rsidRPr="00E82270" w:rsidRDefault="00645C66" w:rsidP="009D1989">
            <w:pPr>
              <w:pStyle w:val="Normal6"/>
              <w:rPr>
                <w:lang w:val="nl-NL"/>
              </w:rPr>
            </w:pPr>
            <w:r w:rsidRPr="00E82270">
              <w:rPr>
                <w:b/>
                <w:bCs/>
                <w:i/>
                <w:iCs/>
                <w:vertAlign w:val="superscript"/>
                <w:lang w:val="nl-NL"/>
              </w:rPr>
              <w:t>5</w:t>
            </w:r>
            <w:r w:rsidRPr="00E82270">
              <w:rPr>
                <w:b/>
                <w:bCs/>
                <w:i/>
                <w:iCs/>
                <w:lang w:val="nl-NL"/>
              </w:rPr>
              <w:t xml:space="preserve"> Verordening (EU) 2021/1057 van het Europees Parlement en de Raad van 24 juni 2021 tot oprichting van het Europees Sociaal Fonds Plus (ESF+) en tot intrekking van Verordening (EU) nr. 1296/2013 (PB L 231 van 30.6.2021, blz. 21, ELI:</w:t>
            </w:r>
            <w:r w:rsidRPr="00E82270">
              <w:rPr>
                <w:b/>
                <w:i/>
                <w:lang w:val="nl-NL"/>
              </w:rPr>
              <w:t xml:space="preserve"> http://data.europa.eu/eli/reg/2021/1057/oj ).</w:t>
            </w:r>
          </w:p>
        </w:tc>
        <w:tc>
          <w:tcPr>
            <w:tcW w:w="4876" w:type="dxa"/>
          </w:tcPr>
          <w:p w14:paraId="608C0835" w14:textId="77777777" w:rsidR="00645C66" w:rsidRPr="00E82270" w:rsidRDefault="00645C66" w:rsidP="009D1989">
            <w:pPr>
              <w:pStyle w:val="Normal6"/>
              <w:rPr>
                <w:szCs w:val="24"/>
                <w:lang w:val="nl-NL"/>
              </w:rPr>
            </w:pPr>
          </w:p>
        </w:tc>
      </w:tr>
    </w:tbl>
    <w:p w14:paraId="3462FA4C"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4291824" w14:textId="77777777" w:rsidR="00645C66" w:rsidRPr="00657B7B" w:rsidRDefault="00645C66" w:rsidP="00645C66">
      <w:pPr>
        <w:rPr>
          <w:lang w:val="en-GB"/>
        </w:rPr>
      </w:pPr>
      <w:r w:rsidRPr="00657B7B">
        <w:rPr>
          <w:rStyle w:val="HideTWBExt"/>
          <w:lang w:val="en-GB"/>
        </w:rPr>
        <w:t>&lt;/Amend&gt;</w:t>
      </w:r>
    </w:p>
    <w:p w14:paraId="478FF172"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20</w:t>
      </w:r>
      <w:r w:rsidRPr="00657B7B">
        <w:rPr>
          <w:rStyle w:val="HideTWBExt"/>
          <w:b w:val="0"/>
          <w:lang w:val="en-GB"/>
        </w:rPr>
        <w:t>&lt;/NumAm&gt;</w:t>
      </w:r>
    </w:p>
    <w:p w14:paraId="782E907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2D69B85E" w14:textId="77777777" w:rsidR="00645C66" w:rsidRPr="00E82270" w:rsidRDefault="00645C66" w:rsidP="00645C66">
      <w:r w:rsidRPr="00E82270">
        <w:rPr>
          <w:rStyle w:val="HideTWBExt"/>
        </w:rPr>
        <w:t>&lt;/RepeatBlock-By&gt;</w:t>
      </w:r>
    </w:p>
    <w:p w14:paraId="4BD2C763"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038079D" w14:textId="77777777" w:rsidR="00645C66" w:rsidRPr="00E82270" w:rsidRDefault="00645C66" w:rsidP="00645C66">
      <w:pPr>
        <w:pStyle w:val="NormalBold"/>
      </w:pPr>
      <w:r w:rsidRPr="00E82270">
        <w:rPr>
          <w:rStyle w:val="HideTWBExt"/>
          <w:b w:val="0"/>
        </w:rPr>
        <w:t>&lt;Article&gt;</w:t>
      </w:r>
      <w:r w:rsidRPr="00E82270">
        <w:t>Overweging 2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4AD49FF" w14:textId="77777777" w:rsidTr="009D1989">
        <w:trPr>
          <w:jc w:val="center"/>
        </w:trPr>
        <w:tc>
          <w:tcPr>
            <w:tcW w:w="9752" w:type="dxa"/>
            <w:gridSpan w:val="2"/>
          </w:tcPr>
          <w:p w14:paraId="30890C65" w14:textId="77777777" w:rsidR="00645C66" w:rsidRPr="00E82270" w:rsidRDefault="00645C66" w:rsidP="009D1989">
            <w:pPr>
              <w:keepNext/>
            </w:pPr>
          </w:p>
        </w:tc>
      </w:tr>
      <w:tr w:rsidR="00645C66" w:rsidRPr="00E82270" w14:paraId="02FD6EEC" w14:textId="77777777" w:rsidTr="009D1989">
        <w:trPr>
          <w:jc w:val="center"/>
        </w:trPr>
        <w:tc>
          <w:tcPr>
            <w:tcW w:w="4876" w:type="dxa"/>
            <w:hideMark/>
          </w:tcPr>
          <w:p w14:paraId="56FC842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306738DE" w14:textId="77777777" w:rsidR="00645C66" w:rsidRPr="00E82270" w:rsidRDefault="00645C66" w:rsidP="009D1989">
            <w:pPr>
              <w:pStyle w:val="ColumnHeading"/>
              <w:keepNext/>
              <w:rPr>
                <w:lang w:val="nl-NL"/>
              </w:rPr>
            </w:pPr>
            <w:r w:rsidRPr="00E82270">
              <w:rPr>
                <w:lang w:val="nl-NL"/>
              </w:rPr>
              <w:t>Amendement</w:t>
            </w:r>
          </w:p>
        </w:tc>
      </w:tr>
      <w:tr w:rsidR="00645C66" w:rsidRPr="00E82270" w14:paraId="219DA691" w14:textId="77777777" w:rsidTr="009D1989">
        <w:trPr>
          <w:jc w:val="center"/>
        </w:trPr>
        <w:tc>
          <w:tcPr>
            <w:tcW w:w="4876" w:type="dxa"/>
          </w:tcPr>
          <w:p w14:paraId="4F951825" w14:textId="77777777" w:rsidR="00645C66" w:rsidRPr="00E82270" w:rsidRDefault="00645C66" w:rsidP="009D1989">
            <w:pPr>
              <w:pStyle w:val="Normal6"/>
              <w:rPr>
                <w:lang w:val="nl-NL"/>
              </w:rPr>
            </w:pPr>
          </w:p>
        </w:tc>
        <w:tc>
          <w:tcPr>
            <w:tcW w:w="4876" w:type="dxa"/>
            <w:hideMark/>
          </w:tcPr>
          <w:p w14:paraId="25CC1711" w14:textId="77777777" w:rsidR="00645C66" w:rsidRPr="00E82270" w:rsidRDefault="00645C66" w:rsidP="009D1989">
            <w:pPr>
              <w:pStyle w:val="Normal6"/>
              <w:rPr>
                <w:szCs w:val="24"/>
                <w:lang w:val="nl-NL"/>
              </w:rPr>
            </w:pPr>
            <w:r w:rsidRPr="00E82270">
              <w:rPr>
                <w:b/>
                <w:i/>
                <w:lang w:val="nl-NL"/>
              </w:rPr>
              <w:t>(2 bis)</w:t>
            </w:r>
            <w:r w:rsidRPr="00E82270">
              <w:rPr>
                <w:b/>
                <w:i/>
                <w:lang w:val="nl-NL"/>
              </w:rPr>
              <w:tab/>
              <w:t>Het is essentieel ervoor te zorgen dat alle in het kader van noodsituaties genomen maatregelen, naar behoren gedifferentieerd zijn en de verwezenlijking van de structurele en strategische doelstellingen van het cohesiebeleid niet hinderen. Het regelgevingskader moet waarborgen omvatten om te voorkomen dat afbreuk wordt gedaan aan het hoofddoel van het cohesiebeleid.</w:t>
            </w:r>
          </w:p>
        </w:tc>
      </w:tr>
    </w:tbl>
    <w:p w14:paraId="380BD5C7"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915099C" w14:textId="77777777" w:rsidR="00645C66" w:rsidRPr="00657B7B" w:rsidRDefault="00645C66" w:rsidP="00645C66">
      <w:pPr>
        <w:rPr>
          <w:lang w:val="en-GB"/>
        </w:rPr>
      </w:pPr>
      <w:r w:rsidRPr="00657B7B">
        <w:rPr>
          <w:rStyle w:val="HideTWBExt"/>
          <w:lang w:val="en-GB"/>
        </w:rPr>
        <w:t>&lt;/Amend&gt;</w:t>
      </w:r>
    </w:p>
    <w:p w14:paraId="771E891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21</w:t>
      </w:r>
      <w:r w:rsidRPr="00657B7B">
        <w:rPr>
          <w:rStyle w:val="HideTWBExt"/>
          <w:b w:val="0"/>
          <w:lang w:val="en-GB"/>
        </w:rPr>
        <w:t>&lt;/NumAm&gt;</w:t>
      </w:r>
    </w:p>
    <w:p w14:paraId="697E85B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35DC53E3" w14:textId="77777777" w:rsidR="00645C66" w:rsidRPr="00E82270" w:rsidRDefault="00645C66" w:rsidP="00645C66">
      <w:r w:rsidRPr="00E82270">
        <w:rPr>
          <w:rStyle w:val="HideTWBExt"/>
        </w:rPr>
        <w:t>&lt;/RepeatBlock-By&gt;</w:t>
      </w:r>
    </w:p>
    <w:p w14:paraId="608AEAD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C60A0A9" w14:textId="77777777" w:rsidR="00645C66" w:rsidRPr="00E82270" w:rsidRDefault="00645C66" w:rsidP="00645C66">
      <w:pPr>
        <w:pStyle w:val="NormalBold"/>
      </w:pPr>
      <w:r w:rsidRPr="00E82270">
        <w:rPr>
          <w:rStyle w:val="HideTWBExt"/>
          <w:b w:val="0"/>
        </w:rPr>
        <w:t>&lt;Article&gt;</w:t>
      </w:r>
      <w:r w:rsidRPr="00E82270">
        <w:t>Overweging 2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018AE8C" w14:textId="77777777" w:rsidTr="009D1989">
        <w:trPr>
          <w:jc w:val="center"/>
        </w:trPr>
        <w:tc>
          <w:tcPr>
            <w:tcW w:w="9752" w:type="dxa"/>
            <w:gridSpan w:val="2"/>
          </w:tcPr>
          <w:p w14:paraId="320049B7" w14:textId="77777777" w:rsidR="00645C66" w:rsidRPr="00E82270" w:rsidRDefault="00645C66" w:rsidP="009D1989">
            <w:pPr>
              <w:keepNext/>
            </w:pPr>
          </w:p>
        </w:tc>
      </w:tr>
      <w:tr w:rsidR="00645C66" w:rsidRPr="00E82270" w14:paraId="3F9EF657" w14:textId="77777777" w:rsidTr="009D1989">
        <w:trPr>
          <w:jc w:val="center"/>
        </w:trPr>
        <w:tc>
          <w:tcPr>
            <w:tcW w:w="4876" w:type="dxa"/>
            <w:hideMark/>
          </w:tcPr>
          <w:p w14:paraId="5DED0C1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9F6E43D" w14:textId="77777777" w:rsidR="00645C66" w:rsidRPr="00E82270" w:rsidRDefault="00645C66" w:rsidP="009D1989">
            <w:pPr>
              <w:pStyle w:val="ColumnHeading"/>
              <w:keepNext/>
              <w:rPr>
                <w:lang w:val="nl-NL"/>
              </w:rPr>
            </w:pPr>
            <w:r w:rsidRPr="00E82270">
              <w:rPr>
                <w:lang w:val="nl-NL"/>
              </w:rPr>
              <w:t>Amendement</w:t>
            </w:r>
          </w:p>
        </w:tc>
      </w:tr>
      <w:tr w:rsidR="00645C66" w:rsidRPr="00E82270" w14:paraId="7DEB47F0" w14:textId="77777777" w:rsidTr="009D1989">
        <w:trPr>
          <w:jc w:val="center"/>
        </w:trPr>
        <w:tc>
          <w:tcPr>
            <w:tcW w:w="4876" w:type="dxa"/>
          </w:tcPr>
          <w:p w14:paraId="505D3CF3" w14:textId="77777777" w:rsidR="00645C66" w:rsidRPr="00E82270" w:rsidRDefault="00645C66" w:rsidP="009D1989">
            <w:pPr>
              <w:pStyle w:val="Normal6"/>
              <w:rPr>
                <w:lang w:val="nl-NL"/>
              </w:rPr>
            </w:pPr>
          </w:p>
        </w:tc>
        <w:tc>
          <w:tcPr>
            <w:tcW w:w="4876" w:type="dxa"/>
            <w:hideMark/>
          </w:tcPr>
          <w:p w14:paraId="23F80BD9" w14:textId="77777777" w:rsidR="00645C66" w:rsidRPr="00E82270" w:rsidRDefault="00645C66" w:rsidP="009D1989">
            <w:pPr>
              <w:pStyle w:val="Normal6"/>
              <w:rPr>
                <w:szCs w:val="24"/>
                <w:lang w:val="nl-NL"/>
              </w:rPr>
            </w:pPr>
            <w:r w:rsidRPr="00E82270">
              <w:rPr>
                <w:b/>
                <w:i/>
                <w:lang w:val="nl-NL"/>
              </w:rPr>
              <w:t>(2 bis)</w:t>
            </w:r>
            <w:r w:rsidRPr="00E82270">
              <w:rPr>
                <w:b/>
                <w:i/>
                <w:lang w:val="nl-NL"/>
              </w:rPr>
              <w:tab/>
              <w:t>NUTS 2-regio’s die grenzen aan Rusland, Belarus of Oekraïne worden onevenredig zwaar getroffen door de Russische aanvalsoorlog en hebben te maken met banenverlies, verminderde economische activiteit en sociale uitsluiting als gevolg van minder interpersoonlijk contact.</w:t>
            </w:r>
          </w:p>
        </w:tc>
      </w:tr>
    </w:tbl>
    <w:p w14:paraId="4633C6A9"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B5920A1" w14:textId="77777777" w:rsidR="00645C66" w:rsidRPr="00657B7B" w:rsidRDefault="00645C66" w:rsidP="00645C66">
      <w:pPr>
        <w:rPr>
          <w:lang w:val="en-GB"/>
        </w:rPr>
      </w:pPr>
      <w:r w:rsidRPr="00657B7B">
        <w:rPr>
          <w:rStyle w:val="HideTWBExt"/>
          <w:lang w:val="en-GB"/>
        </w:rPr>
        <w:t>&lt;/Amend&gt;</w:t>
      </w:r>
    </w:p>
    <w:p w14:paraId="35459529" w14:textId="77777777" w:rsidR="00645C66" w:rsidRPr="00657B7B" w:rsidRDefault="00645C66" w:rsidP="00645C66">
      <w:pPr>
        <w:pStyle w:val="AMNumberTabs0"/>
        <w:keepNext/>
        <w:rPr>
          <w:lang w:val="en-GB"/>
        </w:rPr>
      </w:pPr>
      <w:r w:rsidRPr="00657B7B">
        <w:rPr>
          <w:rStyle w:val="HideTWBExt"/>
          <w:b w:val="0"/>
          <w:lang w:val="en-GB"/>
        </w:rPr>
        <w:lastRenderedPageBreak/>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22</w:t>
      </w:r>
      <w:r w:rsidRPr="00657B7B">
        <w:rPr>
          <w:rStyle w:val="HideTWBExt"/>
          <w:b w:val="0"/>
          <w:lang w:val="en-GB"/>
        </w:rPr>
        <w:t>&lt;/NumAm&gt;</w:t>
      </w:r>
    </w:p>
    <w:p w14:paraId="4978031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1C1C3260" w14:textId="77777777" w:rsidR="00645C66" w:rsidRPr="00E82270" w:rsidRDefault="00645C66" w:rsidP="00645C66">
      <w:r w:rsidRPr="00E82270">
        <w:rPr>
          <w:rStyle w:val="HideTWBExt"/>
        </w:rPr>
        <w:t>&lt;/RepeatBlock-By&gt;</w:t>
      </w:r>
    </w:p>
    <w:p w14:paraId="00C5414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A650CD1" w14:textId="77777777" w:rsidR="00645C66" w:rsidRPr="00E82270" w:rsidRDefault="00645C66" w:rsidP="00645C66">
      <w:pPr>
        <w:pStyle w:val="NormalBold"/>
      </w:pPr>
      <w:r w:rsidRPr="00E82270">
        <w:rPr>
          <w:rStyle w:val="HideTWBExt"/>
          <w:b w:val="0"/>
        </w:rPr>
        <w:t>&lt;Article&gt;</w:t>
      </w:r>
      <w:r w:rsidRPr="00E82270">
        <w:t>Overweging 2 ter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E0F9B4B" w14:textId="77777777" w:rsidTr="009D1989">
        <w:trPr>
          <w:jc w:val="center"/>
        </w:trPr>
        <w:tc>
          <w:tcPr>
            <w:tcW w:w="9752" w:type="dxa"/>
            <w:gridSpan w:val="2"/>
          </w:tcPr>
          <w:p w14:paraId="01A97C3B" w14:textId="77777777" w:rsidR="00645C66" w:rsidRPr="00E82270" w:rsidRDefault="00645C66" w:rsidP="009D1989">
            <w:pPr>
              <w:keepNext/>
            </w:pPr>
          </w:p>
        </w:tc>
      </w:tr>
      <w:tr w:rsidR="00645C66" w:rsidRPr="00E82270" w14:paraId="2B15C62A" w14:textId="77777777" w:rsidTr="009D1989">
        <w:trPr>
          <w:jc w:val="center"/>
        </w:trPr>
        <w:tc>
          <w:tcPr>
            <w:tcW w:w="4876" w:type="dxa"/>
            <w:hideMark/>
          </w:tcPr>
          <w:p w14:paraId="17C562C1"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A6A4CED" w14:textId="77777777" w:rsidR="00645C66" w:rsidRPr="00E82270" w:rsidRDefault="00645C66" w:rsidP="009D1989">
            <w:pPr>
              <w:pStyle w:val="ColumnHeading"/>
              <w:keepNext/>
              <w:rPr>
                <w:lang w:val="nl-NL"/>
              </w:rPr>
            </w:pPr>
            <w:r w:rsidRPr="00E82270">
              <w:rPr>
                <w:lang w:val="nl-NL"/>
              </w:rPr>
              <w:t>Amendement</w:t>
            </w:r>
          </w:p>
        </w:tc>
      </w:tr>
      <w:tr w:rsidR="00645C66" w:rsidRPr="00E82270" w14:paraId="32B22154" w14:textId="77777777" w:rsidTr="009D1989">
        <w:trPr>
          <w:jc w:val="center"/>
        </w:trPr>
        <w:tc>
          <w:tcPr>
            <w:tcW w:w="4876" w:type="dxa"/>
          </w:tcPr>
          <w:p w14:paraId="7D5FF738" w14:textId="77777777" w:rsidR="00645C66" w:rsidRPr="00E82270" w:rsidRDefault="00645C66" w:rsidP="009D1989">
            <w:pPr>
              <w:pStyle w:val="Normal6"/>
              <w:rPr>
                <w:lang w:val="nl-NL"/>
              </w:rPr>
            </w:pPr>
          </w:p>
        </w:tc>
        <w:tc>
          <w:tcPr>
            <w:tcW w:w="4876" w:type="dxa"/>
            <w:hideMark/>
          </w:tcPr>
          <w:p w14:paraId="659C27DC" w14:textId="77777777" w:rsidR="00645C66" w:rsidRPr="00E82270" w:rsidRDefault="00645C66" w:rsidP="009D1989">
            <w:pPr>
              <w:pStyle w:val="Normal6"/>
              <w:rPr>
                <w:szCs w:val="24"/>
                <w:lang w:val="nl-NL"/>
              </w:rPr>
            </w:pPr>
            <w:r w:rsidRPr="00E82270">
              <w:rPr>
                <w:b/>
                <w:i/>
                <w:lang w:val="nl-NL"/>
              </w:rPr>
              <w:t>(2 ter)</w:t>
            </w:r>
            <w:r w:rsidRPr="00E82270">
              <w:rPr>
                <w:b/>
                <w:i/>
                <w:lang w:val="nl-NL"/>
              </w:rPr>
              <w:tab/>
              <w:t>Het herhaaldelijke gebruik van structurele middelen voor de respons op noodsituaties kan de duurzaamheid en doeltreffendheid van het cohesiebeleid op lange termijn ondermijnen doordat investeringen die onder normale omstandigheden gericht zouden zijn op de bevordering van een evenwichtige ontwikkeling van de regio’s, worden verdrongen.</w:t>
            </w:r>
          </w:p>
        </w:tc>
      </w:tr>
    </w:tbl>
    <w:p w14:paraId="76B55766"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5E6D3A0" w14:textId="77777777" w:rsidR="00645C66" w:rsidRPr="00657B7B" w:rsidRDefault="00645C66" w:rsidP="00645C66">
      <w:pPr>
        <w:rPr>
          <w:lang w:val="en-GB"/>
        </w:rPr>
      </w:pPr>
      <w:r w:rsidRPr="00657B7B">
        <w:rPr>
          <w:rStyle w:val="HideTWBExt"/>
          <w:lang w:val="en-GB"/>
        </w:rPr>
        <w:t>&lt;/Amend&gt;</w:t>
      </w:r>
    </w:p>
    <w:p w14:paraId="23516670"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23</w:t>
      </w:r>
      <w:r w:rsidRPr="00657B7B">
        <w:rPr>
          <w:rStyle w:val="HideTWBExt"/>
          <w:b w:val="0"/>
          <w:lang w:val="en-GB"/>
        </w:rPr>
        <w:t>&lt;/NumAm&gt;</w:t>
      </w:r>
    </w:p>
    <w:p w14:paraId="04D38AD7"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Elena Donazzan, Francesco Torselli, Mariateresa Vivaldini, Chiara Gemma</w:t>
      </w:r>
      <w:r w:rsidRPr="00657B7B">
        <w:rPr>
          <w:rStyle w:val="HideTWBExt"/>
          <w:b w:val="0"/>
          <w:lang w:val="en-GB"/>
        </w:rPr>
        <w:t>&lt;/Members&gt;</w:t>
      </w:r>
    </w:p>
    <w:p w14:paraId="42821DC4" w14:textId="77777777" w:rsidR="00645C66" w:rsidRPr="00E82270" w:rsidRDefault="00645C66" w:rsidP="00645C66">
      <w:r w:rsidRPr="00E82270">
        <w:rPr>
          <w:rStyle w:val="HideTWBExt"/>
        </w:rPr>
        <w:t>&lt;/RepeatBlock-By&gt;</w:t>
      </w:r>
    </w:p>
    <w:p w14:paraId="14BCC2DF"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88C903F" w14:textId="77777777" w:rsidR="00645C66" w:rsidRPr="00E82270" w:rsidRDefault="00645C66" w:rsidP="00645C66">
      <w:pPr>
        <w:pStyle w:val="NormalBold"/>
      </w:pPr>
      <w:r w:rsidRPr="00E82270">
        <w:rPr>
          <w:rStyle w:val="HideTWBExt"/>
          <w:b w:val="0"/>
        </w:rPr>
        <w:t>&lt;Article&gt;</w:t>
      </w:r>
      <w:r w:rsidRPr="00E82270">
        <w:t>Overweging 3</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CCE100C" w14:textId="77777777" w:rsidTr="009D1989">
        <w:trPr>
          <w:jc w:val="center"/>
        </w:trPr>
        <w:tc>
          <w:tcPr>
            <w:tcW w:w="9752" w:type="dxa"/>
            <w:gridSpan w:val="2"/>
          </w:tcPr>
          <w:p w14:paraId="3386934F" w14:textId="77777777" w:rsidR="00645C66" w:rsidRPr="00E82270" w:rsidRDefault="00645C66" w:rsidP="009D1989">
            <w:pPr>
              <w:keepNext/>
            </w:pPr>
          </w:p>
        </w:tc>
      </w:tr>
      <w:tr w:rsidR="00645C66" w:rsidRPr="00E82270" w14:paraId="6D862D04" w14:textId="77777777" w:rsidTr="009D1989">
        <w:trPr>
          <w:jc w:val="center"/>
        </w:trPr>
        <w:tc>
          <w:tcPr>
            <w:tcW w:w="4876" w:type="dxa"/>
            <w:hideMark/>
          </w:tcPr>
          <w:p w14:paraId="184A67B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97A8D28" w14:textId="77777777" w:rsidR="00645C66" w:rsidRPr="00E82270" w:rsidRDefault="00645C66" w:rsidP="009D1989">
            <w:pPr>
              <w:pStyle w:val="ColumnHeading"/>
              <w:keepNext/>
              <w:rPr>
                <w:lang w:val="nl-NL"/>
              </w:rPr>
            </w:pPr>
            <w:r w:rsidRPr="00E82270">
              <w:rPr>
                <w:lang w:val="nl-NL"/>
              </w:rPr>
              <w:t>Amendement</w:t>
            </w:r>
          </w:p>
        </w:tc>
      </w:tr>
      <w:tr w:rsidR="00645C66" w:rsidRPr="00E82270" w14:paraId="3DAD4526" w14:textId="77777777" w:rsidTr="009D1989">
        <w:trPr>
          <w:jc w:val="center"/>
        </w:trPr>
        <w:tc>
          <w:tcPr>
            <w:tcW w:w="4876" w:type="dxa"/>
            <w:hideMark/>
          </w:tcPr>
          <w:p w14:paraId="4F79EB76" w14:textId="77777777" w:rsidR="00645C66" w:rsidRPr="00E82270" w:rsidRDefault="00645C66" w:rsidP="009D1989">
            <w:pPr>
              <w:pStyle w:val="Normal6"/>
              <w:rPr>
                <w:lang w:val="nl-NL"/>
              </w:rPr>
            </w:pPr>
            <w:r w:rsidRPr="00E82270">
              <w:rPr>
                <w:b/>
                <w:i/>
                <w:lang w:val="nl-NL"/>
              </w:rPr>
              <w:t>(3)</w:t>
            </w:r>
            <w:r w:rsidRPr="00E82270">
              <w:rPr>
                <w:b/>
                <w:i/>
                <w:lang w:val="nl-NL"/>
              </w:rPr>
              <w:tab/>
              <w:t xml:space="preserve">Het is al mogelijk om de aanpassing van werknemers, ondernemers en ondernemingen aan veranderingen te ondersteunen in het kader van het ESF+. In overeenstemming met de decarbonisatiemaatregelen die zijn voorgesteld in de mededeling van de Commissie – De Clean Industrial Deal: </w:t>
            </w:r>
            <w:r w:rsidRPr="00E82270">
              <w:rPr>
                <w:b/>
                <w:bCs/>
                <w:i/>
                <w:iCs/>
                <w:lang w:val="nl-NL"/>
              </w:rPr>
              <w:t>Een gezamenlijke routekaart voor concurrentievermogen en decarbonisatie van 26 februari 2025</w:t>
            </w:r>
            <w:r w:rsidRPr="00E82270">
              <w:rPr>
                <w:b/>
                <w:bCs/>
                <w:i/>
                <w:iCs/>
                <w:vertAlign w:val="superscript"/>
                <w:lang w:val="nl-NL"/>
              </w:rPr>
              <w:t>6</w:t>
            </w:r>
            <w:r w:rsidRPr="00E82270">
              <w:rPr>
                <w:b/>
                <w:bCs/>
                <w:i/>
                <w:iCs/>
                <w:lang w:val="nl-NL"/>
              </w:rPr>
              <w:t xml:space="preserve"> en om de industriële aanpassing in verband met het koolstofvrij maken van productieprocessen en -producten verder te vergemakkelijken, in het kader van de doelstelling om een leven lang kansen te bieden om mensen regelmatig om en bij te scholen, zoals uiteengezet in de mededeling over de vaardigheidsunie, </w:t>
            </w:r>
            <w:r w:rsidRPr="00E82270">
              <w:rPr>
                <w:b/>
                <w:bCs/>
                <w:i/>
                <w:iCs/>
                <w:lang w:val="nl-NL"/>
              </w:rPr>
              <w:lastRenderedPageBreak/>
              <w:t>onder meer door middel van een nieuw voorgestelde vaardighedengarantie, moet het ESF+ de scholing, het behoud van banen en het scheppen van banen gedurende het hele decarbonisatieproces vergemakkelijken door flexibiliteit bij de uitvoering te bieden.</w:t>
            </w:r>
          </w:p>
        </w:tc>
        <w:tc>
          <w:tcPr>
            <w:tcW w:w="4876" w:type="dxa"/>
            <w:hideMark/>
          </w:tcPr>
          <w:p w14:paraId="134AF532" w14:textId="77777777" w:rsidR="00645C66" w:rsidRPr="00E82270" w:rsidRDefault="00645C66" w:rsidP="009D1989">
            <w:pPr>
              <w:pStyle w:val="Normal6"/>
              <w:rPr>
                <w:szCs w:val="24"/>
                <w:lang w:val="nl-NL"/>
              </w:rPr>
            </w:pPr>
            <w:r w:rsidRPr="00E82270">
              <w:rPr>
                <w:b/>
                <w:i/>
                <w:lang w:val="nl-NL"/>
              </w:rPr>
              <w:lastRenderedPageBreak/>
              <w:t>Schrappen</w:t>
            </w:r>
          </w:p>
        </w:tc>
      </w:tr>
      <w:tr w:rsidR="00645C66" w:rsidRPr="00E82270" w14:paraId="75ECBAE2" w14:textId="77777777" w:rsidTr="009D1989">
        <w:trPr>
          <w:jc w:val="center"/>
        </w:trPr>
        <w:tc>
          <w:tcPr>
            <w:tcW w:w="4876" w:type="dxa"/>
            <w:hideMark/>
          </w:tcPr>
          <w:p w14:paraId="3B428F4F" w14:textId="77777777" w:rsidR="00645C66" w:rsidRPr="00E82270" w:rsidRDefault="00645C66" w:rsidP="009D1989">
            <w:pPr>
              <w:pStyle w:val="Normal6"/>
              <w:rPr>
                <w:lang w:val="nl-NL"/>
              </w:rPr>
            </w:pPr>
            <w:r w:rsidRPr="00E82270">
              <w:rPr>
                <w:b/>
                <w:i/>
                <w:lang w:val="nl-NL"/>
              </w:rPr>
              <w:t>__________________</w:t>
            </w:r>
          </w:p>
        </w:tc>
        <w:tc>
          <w:tcPr>
            <w:tcW w:w="4876" w:type="dxa"/>
          </w:tcPr>
          <w:p w14:paraId="03808EA3" w14:textId="77777777" w:rsidR="00645C66" w:rsidRPr="00E82270" w:rsidRDefault="00645C66" w:rsidP="009D1989">
            <w:pPr>
              <w:pStyle w:val="Normal6"/>
              <w:rPr>
                <w:szCs w:val="24"/>
                <w:lang w:val="nl-NL"/>
              </w:rPr>
            </w:pPr>
          </w:p>
        </w:tc>
      </w:tr>
      <w:tr w:rsidR="00645C66" w:rsidRPr="00E82270" w14:paraId="2B216028" w14:textId="77777777" w:rsidTr="009D1989">
        <w:trPr>
          <w:jc w:val="center"/>
        </w:trPr>
        <w:tc>
          <w:tcPr>
            <w:tcW w:w="4876" w:type="dxa"/>
            <w:hideMark/>
          </w:tcPr>
          <w:p w14:paraId="15CA6EBC" w14:textId="77777777" w:rsidR="00645C66" w:rsidRPr="00E82270" w:rsidRDefault="00645C66" w:rsidP="009D1989">
            <w:pPr>
              <w:pStyle w:val="Normal6"/>
              <w:rPr>
                <w:lang w:val="nl-NL"/>
              </w:rPr>
            </w:pPr>
            <w:r w:rsidRPr="00E82270">
              <w:rPr>
                <w:b/>
                <w:bCs/>
                <w:i/>
                <w:iCs/>
                <w:vertAlign w:val="superscript"/>
                <w:lang w:val="nl-NL"/>
              </w:rPr>
              <w:t>6</w:t>
            </w:r>
            <w:r w:rsidRPr="00E82270">
              <w:rPr>
                <w:b/>
                <w:bCs/>
                <w:i/>
                <w:iCs/>
                <w:lang w:val="nl-NL"/>
              </w:rPr>
              <w:t xml:space="preserve"> COM(2025) 85 final.</w:t>
            </w:r>
          </w:p>
        </w:tc>
        <w:tc>
          <w:tcPr>
            <w:tcW w:w="4876" w:type="dxa"/>
          </w:tcPr>
          <w:p w14:paraId="1206D4E0" w14:textId="77777777" w:rsidR="00645C66" w:rsidRPr="00E82270" w:rsidRDefault="00645C66" w:rsidP="009D1989">
            <w:pPr>
              <w:pStyle w:val="Normal6"/>
              <w:rPr>
                <w:szCs w:val="24"/>
                <w:lang w:val="nl-NL"/>
              </w:rPr>
            </w:pPr>
          </w:p>
        </w:tc>
      </w:tr>
    </w:tbl>
    <w:p w14:paraId="3A729CA6"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9F05608" w14:textId="77777777" w:rsidR="00645C66" w:rsidRPr="00E82270" w:rsidRDefault="00645C66" w:rsidP="00645C66">
      <w:r w:rsidRPr="00E82270">
        <w:rPr>
          <w:rStyle w:val="HideTWBExt"/>
        </w:rPr>
        <w:t>&lt;/Amend&gt;</w:t>
      </w:r>
    </w:p>
    <w:p w14:paraId="742166EA"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24</w:t>
      </w:r>
      <w:r w:rsidRPr="00E82270">
        <w:rPr>
          <w:rStyle w:val="HideTWBExt"/>
          <w:b w:val="0"/>
          <w:lang w:val="nl-NL"/>
        </w:rPr>
        <w:t>&lt;/NumAm&gt;</w:t>
      </w:r>
    </w:p>
    <w:p w14:paraId="4076226F" w14:textId="77777777" w:rsidR="00645C66" w:rsidRPr="00E82270" w:rsidRDefault="00645C66" w:rsidP="00645C66">
      <w:pPr>
        <w:pStyle w:val="NormalBold"/>
      </w:pPr>
      <w:r w:rsidRPr="00E82270">
        <w:rPr>
          <w:rStyle w:val="HideTWBExt"/>
          <w:b w:val="0"/>
        </w:rPr>
        <w:t>&lt;RepeatBlock-By&gt;&lt;Members&gt;</w:t>
      </w:r>
      <w:r w:rsidRPr="00E82270">
        <w:t>Brigitte van den Berg, Jana Toom, Hristo Petrov, Grégory Allione, Eugen Tomac</w:t>
      </w:r>
      <w:r w:rsidRPr="00E82270">
        <w:rPr>
          <w:rStyle w:val="HideTWBExt"/>
          <w:b w:val="0"/>
        </w:rPr>
        <w:t>&lt;/Members&gt;</w:t>
      </w:r>
    </w:p>
    <w:p w14:paraId="0F13C6E2" w14:textId="77777777" w:rsidR="00645C66" w:rsidRPr="00E82270" w:rsidRDefault="00645C66" w:rsidP="00645C66">
      <w:r w:rsidRPr="00E82270">
        <w:rPr>
          <w:rStyle w:val="HideTWBExt"/>
        </w:rPr>
        <w:t>&lt;/RepeatBlock-By&gt;</w:t>
      </w:r>
    </w:p>
    <w:p w14:paraId="04C1755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CBE5429" w14:textId="77777777" w:rsidR="00645C66" w:rsidRPr="00E82270" w:rsidRDefault="00645C66" w:rsidP="00645C66">
      <w:pPr>
        <w:pStyle w:val="NormalBold"/>
      </w:pPr>
      <w:r w:rsidRPr="00E82270">
        <w:rPr>
          <w:rStyle w:val="HideTWBExt"/>
          <w:b w:val="0"/>
        </w:rPr>
        <w:t>&lt;Article&gt;</w:t>
      </w:r>
      <w:r w:rsidRPr="00E82270">
        <w:t>Overweging 3</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CC56DB6" w14:textId="77777777" w:rsidTr="009D1989">
        <w:trPr>
          <w:jc w:val="center"/>
        </w:trPr>
        <w:tc>
          <w:tcPr>
            <w:tcW w:w="9752" w:type="dxa"/>
            <w:gridSpan w:val="2"/>
          </w:tcPr>
          <w:p w14:paraId="7CAF510D" w14:textId="77777777" w:rsidR="00645C66" w:rsidRPr="00E82270" w:rsidRDefault="00645C66" w:rsidP="009D1989">
            <w:pPr>
              <w:keepNext/>
            </w:pPr>
          </w:p>
        </w:tc>
      </w:tr>
      <w:tr w:rsidR="00645C66" w:rsidRPr="00E82270" w14:paraId="22733260" w14:textId="77777777" w:rsidTr="009D1989">
        <w:trPr>
          <w:jc w:val="center"/>
        </w:trPr>
        <w:tc>
          <w:tcPr>
            <w:tcW w:w="4876" w:type="dxa"/>
            <w:hideMark/>
          </w:tcPr>
          <w:p w14:paraId="6D0EC10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A10D2C8" w14:textId="77777777" w:rsidR="00645C66" w:rsidRPr="00E82270" w:rsidRDefault="00645C66" w:rsidP="009D1989">
            <w:pPr>
              <w:pStyle w:val="ColumnHeading"/>
              <w:keepNext/>
              <w:rPr>
                <w:lang w:val="nl-NL"/>
              </w:rPr>
            </w:pPr>
            <w:r w:rsidRPr="00E82270">
              <w:rPr>
                <w:lang w:val="nl-NL"/>
              </w:rPr>
              <w:t>Amendement</w:t>
            </w:r>
          </w:p>
        </w:tc>
      </w:tr>
      <w:tr w:rsidR="00645C66" w:rsidRPr="00E82270" w14:paraId="24687D4A" w14:textId="77777777" w:rsidTr="009D1989">
        <w:trPr>
          <w:jc w:val="center"/>
        </w:trPr>
        <w:tc>
          <w:tcPr>
            <w:tcW w:w="4876" w:type="dxa"/>
            <w:hideMark/>
          </w:tcPr>
          <w:p w14:paraId="3860600C" w14:textId="77777777" w:rsidR="00645C66" w:rsidRPr="00E82270" w:rsidRDefault="00645C66" w:rsidP="009D1989">
            <w:pPr>
              <w:pStyle w:val="Normal6"/>
              <w:rPr>
                <w:lang w:val="nl-NL"/>
              </w:rPr>
            </w:pPr>
            <w:r w:rsidRPr="00E82270">
              <w:rPr>
                <w:lang w:val="nl-NL"/>
              </w:rPr>
              <w:t>(3)</w:t>
            </w:r>
            <w:r w:rsidRPr="00E82270">
              <w:rPr>
                <w:lang w:val="nl-NL"/>
              </w:rPr>
              <w:tab/>
              <w:t>Het is al mogelijk om de aanpassing van werknemers, ondernemers en ondernemingen aan veranderingen te ondersteunen in het kader van het ESF+. In overeenstemming met de decarbonisatiemaatregelen die zijn voorgesteld in de mededeling van de Commissie – De Clean Industrial Deal: Een gezamenlijke routekaart voor concurrentievermogen en decarbonisatie van 26 februari 2025</w:t>
            </w:r>
            <w:r w:rsidRPr="00E82270">
              <w:rPr>
                <w:vertAlign w:val="superscript"/>
                <w:lang w:val="nl-NL"/>
              </w:rPr>
              <w:t>6</w:t>
            </w:r>
            <w:r w:rsidRPr="00E82270">
              <w:rPr>
                <w:lang w:val="nl-NL"/>
              </w:rPr>
              <w:t xml:space="preserve"> en om de industriële aanpassing in verband met het koolstofvrij maken van productieprocessen en -producten verder te vergemakkelijken, in het kader van de doelstelling om een leven lang kansen te bieden om mensen regelmatig om en bij te scholen, zoals uiteengezet in de mededeling over de vaardigheidsunie, onder meer door middel van een nieuw voorgestelde vaardighedengarantie, moet het ESF+ de scholing, het behoud van banen en het scheppen van banen gedurende het hele decarbonisatieproces vergemakkelijken door flexibiliteit bij de uitvoering te bieden.</w:t>
            </w:r>
          </w:p>
        </w:tc>
        <w:tc>
          <w:tcPr>
            <w:tcW w:w="4876" w:type="dxa"/>
            <w:hideMark/>
          </w:tcPr>
          <w:p w14:paraId="645177A9" w14:textId="77777777" w:rsidR="00645C66" w:rsidRPr="00E82270" w:rsidRDefault="00645C66" w:rsidP="009D1989">
            <w:pPr>
              <w:pStyle w:val="Normal6"/>
              <w:rPr>
                <w:szCs w:val="24"/>
                <w:lang w:val="nl-NL"/>
              </w:rPr>
            </w:pPr>
            <w:r w:rsidRPr="00E82270">
              <w:rPr>
                <w:lang w:val="nl-NL"/>
              </w:rPr>
              <w:t>(3)</w:t>
            </w:r>
            <w:r w:rsidRPr="00E82270">
              <w:rPr>
                <w:lang w:val="nl-NL"/>
              </w:rPr>
              <w:tab/>
              <w:t>Het is al mogelijk om de aanpassing van werknemers, ondernemers en ondernemingen aan veranderingen te ondersteunen in het kader van het ESF+. In overeenstemming met de decarbonisatiemaatregelen die zijn voorgesteld in de mededeling van de Commissie – De Clean Industrial Deal: Een gezamenlijke routekaart voor concurrentievermogen en decarbonisatie van 26 februari 2025</w:t>
            </w:r>
            <w:r w:rsidRPr="00E82270">
              <w:rPr>
                <w:vertAlign w:val="superscript"/>
                <w:lang w:val="nl-NL"/>
              </w:rPr>
              <w:t>6</w:t>
            </w:r>
            <w:r w:rsidRPr="00E82270">
              <w:rPr>
                <w:lang w:val="nl-NL"/>
              </w:rPr>
              <w:t xml:space="preserve"> en om de industriële aanpassing in verband met het koolstofvrij maken van productieprocessen en -producten verder te vergemakkelijken, in het kader van de doelstelling om een leven lang kansen te bieden om mensen regelmatig om en bij te scholen, zoals uiteengezet in de mededeling over de vaardigheidsunie, onder meer door middel van een nieuw voorgestelde vaardighedengarantie, moet het ESF+ de scholing, het behoud van banen en het scheppen van banen gedurende het hele decarbonisatieproces vergemakkelijken door flexibiliteit bij de uitvoering te bieden. </w:t>
            </w:r>
            <w:r w:rsidRPr="00E82270">
              <w:rPr>
                <w:b/>
                <w:i/>
                <w:lang w:val="nl-NL"/>
              </w:rPr>
              <w:t xml:space="preserve">Om ervoor te zorgen dat de met het oog op de digitale en groene </w:t>
            </w:r>
            <w:r w:rsidRPr="00E82270">
              <w:rPr>
                <w:b/>
                <w:i/>
                <w:lang w:val="nl-NL"/>
              </w:rPr>
              <w:lastRenderedPageBreak/>
              <w:t>doelstellingen van de Unie noodzakelijke transitie sociaal rechtvaardig verloopt, is het essentieel te zorgen voor een rechtvaardig en inclusief proces. Er moet met name rekening worden gehouden met de specifieke behoeften en omstandigheden van minder ontwikkelde regio’s. Deze regio’s en hun bevolking moeten actief worden betrokken bij en profiteren van de transitie, zodat zij ten volle kunnen deelnemen aan de bredere economische, sociale en ecologische transformatie van de Unie.</w:t>
            </w:r>
          </w:p>
        </w:tc>
      </w:tr>
      <w:tr w:rsidR="00645C66" w:rsidRPr="00E82270" w14:paraId="75DE2DBF" w14:textId="77777777" w:rsidTr="009D1989">
        <w:trPr>
          <w:jc w:val="center"/>
        </w:trPr>
        <w:tc>
          <w:tcPr>
            <w:tcW w:w="4876" w:type="dxa"/>
            <w:hideMark/>
          </w:tcPr>
          <w:p w14:paraId="579B5321" w14:textId="77777777" w:rsidR="00645C66" w:rsidRPr="00E82270" w:rsidRDefault="00645C66" w:rsidP="009D1989">
            <w:pPr>
              <w:pStyle w:val="Normal6"/>
              <w:rPr>
                <w:lang w:val="nl-NL"/>
              </w:rPr>
            </w:pPr>
            <w:r w:rsidRPr="00E82270">
              <w:rPr>
                <w:lang w:val="nl-NL"/>
              </w:rPr>
              <w:lastRenderedPageBreak/>
              <w:t>__________________</w:t>
            </w:r>
          </w:p>
        </w:tc>
        <w:tc>
          <w:tcPr>
            <w:tcW w:w="4876" w:type="dxa"/>
            <w:hideMark/>
          </w:tcPr>
          <w:p w14:paraId="7CD0EB42" w14:textId="77777777" w:rsidR="00645C66" w:rsidRPr="00E82270" w:rsidRDefault="00645C66" w:rsidP="009D1989">
            <w:pPr>
              <w:pStyle w:val="Normal6"/>
              <w:rPr>
                <w:szCs w:val="24"/>
                <w:lang w:val="nl-NL"/>
              </w:rPr>
            </w:pPr>
            <w:r w:rsidRPr="00E82270">
              <w:rPr>
                <w:lang w:val="nl-NL"/>
              </w:rPr>
              <w:t>__________________</w:t>
            </w:r>
          </w:p>
        </w:tc>
      </w:tr>
      <w:tr w:rsidR="00645C66" w:rsidRPr="00E82270" w14:paraId="0DF22B46" w14:textId="77777777" w:rsidTr="009D1989">
        <w:trPr>
          <w:jc w:val="center"/>
        </w:trPr>
        <w:tc>
          <w:tcPr>
            <w:tcW w:w="4876" w:type="dxa"/>
            <w:hideMark/>
          </w:tcPr>
          <w:p w14:paraId="678DF271" w14:textId="77777777" w:rsidR="00645C66" w:rsidRPr="00E82270" w:rsidRDefault="00645C66" w:rsidP="009D1989">
            <w:pPr>
              <w:pStyle w:val="Normal6"/>
              <w:rPr>
                <w:lang w:val="nl-NL"/>
              </w:rPr>
            </w:pPr>
            <w:r w:rsidRPr="00E82270">
              <w:rPr>
                <w:vertAlign w:val="superscript"/>
                <w:lang w:val="nl-NL"/>
              </w:rPr>
              <w:t>6</w:t>
            </w:r>
            <w:r w:rsidRPr="00E82270">
              <w:rPr>
                <w:lang w:val="nl-NL"/>
              </w:rPr>
              <w:t xml:space="preserve"> COM(2025) 85 final.</w:t>
            </w:r>
          </w:p>
        </w:tc>
        <w:tc>
          <w:tcPr>
            <w:tcW w:w="4876" w:type="dxa"/>
            <w:hideMark/>
          </w:tcPr>
          <w:p w14:paraId="4B9AD535" w14:textId="77777777" w:rsidR="00645C66" w:rsidRPr="00E82270" w:rsidRDefault="00645C66" w:rsidP="009D1989">
            <w:pPr>
              <w:pStyle w:val="Normal6"/>
              <w:rPr>
                <w:szCs w:val="24"/>
                <w:lang w:val="nl-NL"/>
              </w:rPr>
            </w:pPr>
            <w:r w:rsidRPr="00E82270">
              <w:rPr>
                <w:vertAlign w:val="superscript"/>
                <w:lang w:val="nl-NL"/>
              </w:rPr>
              <w:t>6</w:t>
            </w:r>
            <w:r w:rsidRPr="00E82270">
              <w:rPr>
                <w:lang w:val="nl-NL"/>
              </w:rPr>
              <w:t xml:space="preserve"> COM(2025) 85 final.</w:t>
            </w:r>
          </w:p>
        </w:tc>
      </w:tr>
    </w:tbl>
    <w:p w14:paraId="1E72C7D1"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46856EC" w14:textId="77777777" w:rsidR="00645C66" w:rsidRPr="00E82270" w:rsidRDefault="00645C66" w:rsidP="00645C66">
      <w:r w:rsidRPr="00E82270">
        <w:rPr>
          <w:rStyle w:val="HideTWBExt"/>
        </w:rPr>
        <w:t>&lt;/Amend&gt;</w:t>
      </w:r>
    </w:p>
    <w:p w14:paraId="21DB65D7"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25</w:t>
      </w:r>
      <w:r w:rsidRPr="00E82270">
        <w:rPr>
          <w:rStyle w:val="HideTWBExt"/>
          <w:b w:val="0"/>
          <w:lang w:val="nl-NL"/>
        </w:rPr>
        <w:t>&lt;/NumAm&gt;</w:t>
      </w:r>
    </w:p>
    <w:p w14:paraId="78DEB53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Marie Dauchy, Nikola Bartůšek</w:t>
      </w:r>
      <w:r w:rsidRPr="00657B7B">
        <w:rPr>
          <w:rStyle w:val="HideTWBExt"/>
          <w:b w:val="0"/>
          <w:lang w:val="en-GB"/>
        </w:rPr>
        <w:t>&lt;/Members&gt;</w:t>
      </w:r>
    </w:p>
    <w:p w14:paraId="12DB8741" w14:textId="77777777" w:rsidR="00645C66" w:rsidRPr="00E82270" w:rsidRDefault="00645C66" w:rsidP="00645C66">
      <w:r w:rsidRPr="00E82270">
        <w:rPr>
          <w:rStyle w:val="HideTWBExt"/>
        </w:rPr>
        <w:t>&lt;AuNomDe&gt;</w:t>
      </w:r>
      <w:r w:rsidRPr="00E82270">
        <w:rPr>
          <w:rStyle w:val="HideTWBInt"/>
        </w:rPr>
        <w:t>{EMPL}</w:t>
      </w:r>
      <w:r w:rsidRPr="00E82270">
        <w:t>namens de Commissie werkgelegenheid en sociale zaken</w:t>
      </w:r>
      <w:r w:rsidRPr="00E82270">
        <w:rPr>
          <w:rStyle w:val="HideTWBExt"/>
        </w:rPr>
        <w:t>&lt;/AuNomDe&gt;</w:t>
      </w:r>
    </w:p>
    <w:p w14:paraId="0AE094F8" w14:textId="77777777" w:rsidR="00645C66" w:rsidRPr="00657B7B" w:rsidRDefault="00645C66" w:rsidP="00645C66">
      <w:pPr>
        <w:pStyle w:val="NormalBold"/>
        <w:rPr>
          <w:lang w:val="en-GB"/>
        </w:rPr>
      </w:pPr>
      <w:r w:rsidRPr="00657B7B">
        <w:rPr>
          <w:rStyle w:val="HideTWBExt"/>
          <w:b w:val="0"/>
          <w:lang w:val="en-GB"/>
        </w:rPr>
        <w:t>&lt;Members&gt;</w:t>
      </w:r>
      <w:r w:rsidRPr="00657B7B">
        <w:rPr>
          <w:lang w:val="en-GB"/>
        </w:rPr>
        <w:t>Séverine Werbrouck, Rachel Blom</w:t>
      </w:r>
      <w:r w:rsidRPr="00657B7B">
        <w:rPr>
          <w:rStyle w:val="HideTWBExt"/>
          <w:b w:val="0"/>
          <w:lang w:val="en-GB"/>
        </w:rPr>
        <w:t>&lt;/Members&gt;</w:t>
      </w:r>
    </w:p>
    <w:p w14:paraId="64BFA517" w14:textId="77777777" w:rsidR="00645C66" w:rsidRPr="00657B7B" w:rsidRDefault="00645C66" w:rsidP="00645C66">
      <w:pPr>
        <w:rPr>
          <w:lang w:val="en-GB"/>
        </w:rPr>
      </w:pPr>
      <w:r w:rsidRPr="00657B7B">
        <w:rPr>
          <w:rStyle w:val="HideTWBExt"/>
          <w:lang w:val="en-GB"/>
        </w:rPr>
        <w:t>&lt;/RepeatBlock-By&gt;</w:t>
      </w:r>
    </w:p>
    <w:p w14:paraId="272D49A2"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F6EA35F" w14:textId="77777777" w:rsidR="00645C66" w:rsidRPr="00E82270" w:rsidRDefault="00645C66" w:rsidP="00645C66">
      <w:pPr>
        <w:pStyle w:val="NormalBold"/>
      </w:pPr>
      <w:r w:rsidRPr="00E82270">
        <w:rPr>
          <w:rStyle w:val="HideTWBExt"/>
          <w:b w:val="0"/>
        </w:rPr>
        <w:t>&lt;Article&gt;</w:t>
      </w:r>
      <w:r w:rsidRPr="00E82270">
        <w:t>Overweging 3</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D907F3C" w14:textId="77777777" w:rsidTr="009D1989">
        <w:trPr>
          <w:jc w:val="center"/>
        </w:trPr>
        <w:tc>
          <w:tcPr>
            <w:tcW w:w="9752" w:type="dxa"/>
            <w:gridSpan w:val="2"/>
          </w:tcPr>
          <w:p w14:paraId="227E2CFC" w14:textId="77777777" w:rsidR="00645C66" w:rsidRPr="00E82270" w:rsidRDefault="00645C66" w:rsidP="009D1989">
            <w:pPr>
              <w:keepNext/>
            </w:pPr>
          </w:p>
        </w:tc>
      </w:tr>
      <w:tr w:rsidR="00645C66" w:rsidRPr="00E82270" w14:paraId="33653BC5" w14:textId="77777777" w:rsidTr="009D1989">
        <w:trPr>
          <w:jc w:val="center"/>
        </w:trPr>
        <w:tc>
          <w:tcPr>
            <w:tcW w:w="4876" w:type="dxa"/>
            <w:hideMark/>
          </w:tcPr>
          <w:p w14:paraId="0B6E09C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779B6C4" w14:textId="77777777" w:rsidR="00645C66" w:rsidRPr="00E82270" w:rsidRDefault="00645C66" w:rsidP="009D1989">
            <w:pPr>
              <w:pStyle w:val="ColumnHeading"/>
              <w:keepNext/>
              <w:rPr>
                <w:lang w:val="nl-NL"/>
              </w:rPr>
            </w:pPr>
            <w:r w:rsidRPr="00E82270">
              <w:rPr>
                <w:lang w:val="nl-NL"/>
              </w:rPr>
              <w:t>Amendement</w:t>
            </w:r>
          </w:p>
        </w:tc>
      </w:tr>
      <w:tr w:rsidR="00645C66" w:rsidRPr="00E82270" w14:paraId="14B77D03" w14:textId="77777777" w:rsidTr="009D1989">
        <w:trPr>
          <w:jc w:val="center"/>
        </w:trPr>
        <w:tc>
          <w:tcPr>
            <w:tcW w:w="4876" w:type="dxa"/>
            <w:hideMark/>
          </w:tcPr>
          <w:p w14:paraId="4DB2C1BE" w14:textId="77777777" w:rsidR="00645C66" w:rsidRPr="00E82270" w:rsidRDefault="00645C66" w:rsidP="009D1989">
            <w:pPr>
              <w:pStyle w:val="Normal6"/>
              <w:rPr>
                <w:lang w:val="nl-NL"/>
              </w:rPr>
            </w:pPr>
            <w:r w:rsidRPr="00E82270">
              <w:rPr>
                <w:lang w:val="nl-NL"/>
              </w:rPr>
              <w:t>(3)</w:t>
            </w:r>
            <w:r w:rsidRPr="00E82270">
              <w:rPr>
                <w:lang w:val="nl-NL"/>
              </w:rPr>
              <w:tab/>
              <w:t xml:space="preserve">Het is al mogelijk om de aanpassing van werknemers, ondernemers en ondernemingen aan veranderingen te ondersteunen in het kader van het ESF+. </w:t>
            </w:r>
            <w:r w:rsidRPr="00E82270">
              <w:rPr>
                <w:b/>
                <w:i/>
                <w:lang w:val="nl-NL"/>
              </w:rPr>
              <w:t>In overeenstemming met de decarbonisatiemaatregelen die</w:t>
            </w:r>
            <w:r w:rsidRPr="00E82270">
              <w:rPr>
                <w:lang w:val="nl-NL"/>
              </w:rPr>
              <w:t xml:space="preserve"> zijn </w:t>
            </w:r>
            <w:r w:rsidRPr="00E82270">
              <w:rPr>
                <w:b/>
                <w:i/>
                <w:lang w:val="nl-NL"/>
              </w:rPr>
              <w:t>voorgesteld in de mededeling</w:t>
            </w:r>
            <w:r w:rsidRPr="00E82270">
              <w:rPr>
                <w:lang w:val="nl-NL"/>
              </w:rPr>
              <w:t xml:space="preserve"> van de Commissie </w:t>
            </w:r>
            <w:r w:rsidRPr="00E82270">
              <w:rPr>
                <w:b/>
                <w:i/>
                <w:lang w:val="nl-NL"/>
              </w:rPr>
              <w:t>– De Clean Industrial Deal: Een gezamenlijke routekaart voor concurrentievermogen en decarbonisatie van 26 februari 2025</w:t>
            </w:r>
            <w:r w:rsidRPr="00E82270">
              <w:rPr>
                <w:b/>
                <w:i/>
                <w:vertAlign w:val="superscript"/>
                <w:lang w:val="nl-NL"/>
              </w:rPr>
              <w:t>6</w:t>
            </w:r>
            <w:r w:rsidRPr="00E82270">
              <w:rPr>
                <w:lang w:val="nl-NL"/>
              </w:rPr>
              <w:t xml:space="preserve"> </w:t>
            </w:r>
            <w:r w:rsidRPr="00E82270">
              <w:rPr>
                <w:b/>
                <w:i/>
                <w:lang w:val="nl-NL"/>
              </w:rPr>
              <w:t>en om de industriële aanpassing in verband met het koolstofvrij maken van productieprocessen en -producten verder te vergemakkelijken,</w:t>
            </w:r>
            <w:r w:rsidRPr="00E82270">
              <w:rPr>
                <w:lang w:val="nl-NL"/>
              </w:rPr>
              <w:t xml:space="preserve"> in het kader van de doelstelling om een leven lang kansen te bieden om mensen regelmatig om en bij te scholen, zoals uiteengezet in de mededeling over de vaardigheidsunie, </w:t>
            </w:r>
            <w:r w:rsidRPr="00E82270">
              <w:rPr>
                <w:lang w:val="nl-NL"/>
              </w:rPr>
              <w:lastRenderedPageBreak/>
              <w:t xml:space="preserve">onder meer door middel van een nieuw voorgestelde vaardighedengarantie, moet het ESF+ de scholing, het behoud van banen en het scheppen van banen </w:t>
            </w:r>
            <w:r w:rsidRPr="00E82270">
              <w:rPr>
                <w:b/>
                <w:i/>
                <w:lang w:val="nl-NL"/>
              </w:rPr>
              <w:t>gedurende het hele decarbonisatieproces</w:t>
            </w:r>
            <w:r w:rsidRPr="00E82270">
              <w:rPr>
                <w:lang w:val="nl-NL"/>
              </w:rPr>
              <w:t xml:space="preserve"> vergemakkelijken door flexibiliteit bij de uitvoering te bieden.</w:t>
            </w:r>
          </w:p>
        </w:tc>
        <w:tc>
          <w:tcPr>
            <w:tcW w:w="4876" w:type="dxa"/>
            <w:hideMark/>
          </w:tcPr>
          <w:p w14:paraId="5DBF734F" w14:textId="77777777" w:rsidR="00645C66" w:rsidRPr="00E82270" w:rsidRDefault="00645C66" w:rsidP="009D1989">
            <w:pPr>
              <w:pStyle w:val="Normal6"/>
              <w:rPr>
                <w:szCs w:val="24"/>
                <w:lang w:val="nl-NL"/>
              </w:rPr>
            </w:pPr>
            <w:r w:rsidRPr="00E82270">
              <w:rPr>
                <w:lang w:val="nl-NL"/>
              </w:rPr>
              <w:lastRenderedPageBreak/>
              <w:t>(3)</w:t>
            </w:r>
            <w:r w:rsidRPr="00E82270">
              <w:rPr>
                <w:lang w:val="nl-NL"/>
              </w:rPr>
              <w:tab/>
              <w:t xml:space="preserve">Het is al mogelijk om de aanpassing van werknemers, ondernemers en ondernemingen aan veranderingen te ondersteunen in het kader van het ESF+. </w:t>
            </w:r>
            <w:r w:rsidRPr="00E82270">
              <w:rPr>
                <w:b/>
                <w:i/>
                <w:lang w:val="nl-NL"/>
              </w:rPr>
              <w:t>Er moet op worden gewezen dat de moeilijkheden die de Europese industrieën ervaren, in heel grote mate te wijten</w:t>
            </w:r>
            <w:r w:rsidRPr="00E82270">
              <w:rPr>
                <w:lang w:val="nl-NL"/>
              </w:rPr>
              <w:t xml:space="preserve"> zijn </w:t>
            </w:r>
            <w:r w:rsidRPr="00E82270">
              <w:rPr>
                <w:b/>
                <w:i/>
                <w:lang w:val="nl-NL"/>
              </w:rPr>
              <w:t>aan de beleidskeuzen</w:t>
            </w:r>
            <w:r w:rsidRPr="00E82270">
              <w:rPr>
                <w:lang w:val="nl-NL"/>
              </w:rPr>
              <w:t xml:space="preserve"> van de </w:t>
            </w:r>
            <w:r w:rsidRPr="00E82270">
              <w:rPr>
                <w:b/>
                <w:i/>
                <w:lang w:val="nl-NL"/>
              </w:rPr>
              <w:t>Europese</w:t>
            </w:r>
            <w:r w:rsidRPr="00E82270">
              <w:rPr>
                <w:lang w:val="nl-NL"/>
              </w:rPr>
              <w:t xml:space="preserve"> Commissie </w:t>
            </w:r>
            <w:r w:rsidRPr="00E82270">
              <w:rPr>
                <w:b/>
                <w:i/>
                <w:lang w:val="nl-NL"/>
              </w:rPr>
              <w:t>en met name de Green Deal die een belastend normatief kader oplegt aan onze industrie, waardoor soms zelfs het voortbestaan van deze ondernemingen uit de sector en de bijbehorende arbeidsplaatsen en vaardigheden in gevaar worden gebracht.</w:t>
            </w:r>
            <w:r w:rsidRPr="00E82270">
              <w:rPr>
                <w:lang w:val="nl-NL"/>
              </w:rPr>
              <w:t xml:space="preserve"> In het kader van de doelstelling om een leven lang kansen te bieden om mensen regelmatig om en bij te scholen, zoals uiteengezet in de mededeling over de </w:t>
            </w:r>
            <w:r w:rsidRPr="00E82270">
              <w:rPr>
                <w:lang w:val="nl-NL"/>
              </w:rPr>
              <w:lastRenderedPageBreak/>
              <w:t xml:space="preserve">vaardigheidsunie, onder meer door middel van een nieuw voorgestelde vaardighedengarantie, moet het ESF+ de scholing, het behoud van banen en het scheppen van banen </w:t>
            </w:r>
            <w:r w:rsidRPr="00E82270">
              <w:rPr>
                <w:b/>
                <w:i/>
                <w:lang w:val="nl-NL"/>
              </w:rPr>
              <w:t>in alle sectoren, en met name in de energieproductie in Europa,</w:t>
            </w:r>
            <w:r w:rsidRPr="00E82270">
              <w:rPr>
                <w:lang w:val="nl-NL"/>
              </w:rPr>
              <w:t xml:space="preserve"> vergemakkelijken door flexibiliteit bij de uitvoering te bieden.</w:t>
            </w:r>
          </w:p>
        </w:tc>
      </w:tr>
      <w:tr w:rsidR="00645C66" w:rsidRPr="00E82270" w14:paraId="02A7401A" w14:textId="77777777" w:rsidTr="009D1989">
        <w:trPr>
          <w:jc w:val="center"/>
        </w:trPr>
        <w:tc>
          <w:tcPr>
            <w:tcW w:w="4876" w:type="dxa"/>
            <w:hideMark/>
          </w:tcPr>
          <w:p w14:paraId="5E43915D" w14:textId="77777777" w:rsidR="00645C66" w:rsidRPr="00E82270" w:rsidRDefault="00645C66" w:rsidP="009D1989">
            <w:pPr>
              <w:pStyle w:val="Normal6"/>
              <w:rPr>
                <w:lang w:val="nl-NL"/>
              </w:rPr>
            </w:pPr>
            <w:r w:rsidRPr="00E82270">
              <w:rPr>
                <w:lang w:val="nl-NL"/>
              </w:rPr>
              <w:lastRenderedPageBreak/>
              <w:t>__________________</w:t>
            </w:r>
          </w:p>
        </w:tc>
        <w:tc>
          <w:tcPr>
            <w:tcW w:w="4876" w:type="dxa"/>
          </w:tcPr>
          <w:p w14:paraId="612C7C3E" w14:textId="77777777" w:rsidR="00645C66" w:rsidRPr="00E82270" w:rsidRDefault="00645C66" w:rsidP="009D1989">
            <w:pPr>
              <w:pStyle w:val="Normal6"/>
              <w:rPr>
                <w:szCs w:val="24"/>
                <w:lang w:val="nl-NL"/>
              </w:rPr>
            </w:pPr>
          </w:p>
        </w:tc>
      </w:tr>
      <w:tr w:rsidR="00645C66" w:rsidRPr="00E82270" w14:paraId="6E7AB6FF" w14:textId="77777777" w:rsidTr="009D1989">
        <w:trPr>
          <w:jc w:val="center"/>
        </w:trPr>
        <w:tc>
          <w:tcPr>
            <w:tcW w:w="4876" w:type="dxa"/>
            <w:hideMark/>
          </w:tcPr>
          <w:p w14:paraId="6552D64C" w14:textId="77777777" w:rsidR="00645C66" w:rsidRPr="00E82270" w:rsidRDefault="00645C66" w:rsidP="009D1989">
            <w:pPr>
              <w:pStyle w:val="Normal6"/>
              <w:rPr>
                <w:lang w:val="nl-NL"/>
              </w:rPr>
            </w:pPr>
            <w:r w:rsidRPr="00E82270">
              <w:rPr>
                <w:b/>
                <w:i/>
                <w:vertAlign w:val="superscript"/>
                <w:lang w:val="nl-NL"/>
              </w:rPr>
              <w:t>6</w:t>
            </w:r>
            <w:r w:rsidRPr="00E82270">
              <w:rPr>
                <w:lang w:val="nl-NL"/>
              </w:rPr>
              <w:t xml:space="preserve"> </w:t>
            </w:r>
            <w:r w:rsidRPr="00E82270">
              <w:rPr>
                <w:b/>
                <w:i/>
                <w:lang w:val="nl-NL"/>
              </w:rPr>
              <w:t>COM(2025) 85 final.</w:t>
            </w:r>
          </w:p>
        </w:tc>
        <w:tc>
          <w:tcPr>
            <w:tcW w:w="4876" w:type="dxa"/>
          </w:tcPr>
          <w:p w14:paraId="35F40BF0" w14:textId="77777777" w:rsidR="00645C66" w:rsidRPr="00E82270" w:rsidRDefault="00645C66" w:rsidP="009D1989">
            <w:pPr>
              <w:pStyle w:val="Normal6"/>
              <w:rPr>
                <w:szCs w:val="24"/>
                <w:lang w:val="nl-NL"/>
              </w:rPr>
            </w:pPr>
          </w:p>
        </w:tc>
      </w:tr>
    </w:tbl>
    <w:p w14:paraId="74CB5968"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{FR}</w:t>
      </w:r>
      <w:r w:rsidRPr="00E82270">
        <w:rPr>
          <w:noProof w:val="0"/>
          <w:lang w:val="nl-NL"/>
        </w:rPr>
        <w:t>fr</w:t>
      </w:r>
      <w:r w:rsidRPr="00E82270">
        <w:rPr>
          <w:rStyle w:val="HideTWBExt"/>
          <w:lang w:val="nl-NL"/>
        </w:rPr>
        <w:t>&lt;/Original&gt;</w:t>
      </w:r>
    </w:p>
    <w:p w14:paraId="3831E5E4" w14:textId="77777777" w:rsidR="00645C66" w:rsidRPr="00E82270" w:rsidRDefault="00645C66" w:rsidP="00645C66">
      <w:r w:rsidRPr="00E82270">
        <w:rPr>
          <w:rStyle w:val="HideTWBExt"/>
        </w:rPr>
        <w:t>&lt;/Amend&gt;</w:t>
      </w:r>
    </w:p>
    <w:p w14:paraId="6D4D2016"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26</w:t>
      </w:r>
      <w:r w:rsidRPr="00E82270">
        <w:rPr>
          <w:rStyle w:val="HideTWBExt"/>
          <w:b w:val="0"/>
          <w:lang w:val="nl-NL"/>
        </w:rPr>
        <w:t>&lt;/NumAm&gt;</w:t>
      </w:r>
    </w:p>
    <w:p w14:paraId="42D4D80A"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7A70CEC5" w14:textId="77777777" w:rsidR="00645C66" w:rsidRPr="00E82270" w:rsidRDefault="00645C66" w:rsidP="00645C66">
      <w:r w:rsidRPr="00E82270">
        <w:rPr>
          <w:rStyle w:val="HideTWBExt"/>
        </w:rPr>
        <w:t>&lt;/RepeatBlock-By&gt;</w:t>
      </w:r>
    </w:p>
    <w:p w14:paraId="54B9654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76F75F6" w14:textId="77777777" w:rsidR="00645C66" w:rsidRPr="00E82270" w:rsidRDefault="00645C66" w:rsidP="00645C66">
      <w:pPr>
        <w:pStyle w:val="NormalBold"/>
      </w:pPr>
      <w:r w:rsidRPr="00E82270">
        <w:rPr>
          <w:rStyle w:val="HideTWBExt"/>
          <w:b w:val="0"/>
        </w:rPr>
        <w:t>&lt;Article&gt;</w:t>
      </w:r>
      <w:r w:rsidRPr="00E82270">
        <w:t>Overweging 3</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C458BFB" w14:textId="77777777" w:rsidTr="009D1989">
        <w:trPr>
          <w:jc w:val="center"/>
        </w:trPr>
        <w:tc>
          <w:tcPr>
            <w:tcW w:w="9752" w:type="dxa"/>
            <w:gridSpan w:val="2"/>
          </w:tcPr>
          <w:p w14:paraId="3A0D5368" w14:textId="77777777" w:rsidR="00645C66" w:rsidRPr="00E82270" w:rsidRDefault="00645C66" w:rsidP="009D1989">
            <w:pPr>
              <w:keepNext/>
            </w:pPr>
          </w:p>
        </w:tc>
      </w:tr>
      <w:tr w:rsidR="00645C66" w:rsidRPr="00E82270" w14:paraId="55EDE7EA" w14:textId="77777777" w:rsidTr="009D1989">
        <w:trPr>
          <w:jc w:val="center"/>
        </w:trPr>
        <w:tc>
          <w:tcPr>
            <w:tcW w:w="4876" w:type="dxa"/>
            <w:hideMark/>
          </w:tcPr>
          <w:p w14:paraId="0317F5C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93D763D" w14:textId="77777777" w:rsidR="00645C66" w:rsidRPr="00E82270" w:rsidRDefault="00645C66" w:rsidP="009D1989">
            <w:pPr>
              <w:pStyle w:val="ColumnHeading"/>
              <w:keepNext/>
              <w:rPr>
                <w:lang w:val="nl-NL"/>
              </w:rPr>
            </w:pPr>
            <w:r w:rsidRPr="00E82270">
              <w:rPr>
                <w:lang w:val="nl-NL"/>
              </w:rPr>
              <w:t>Amendement</w:t>
            </w:r>
          </w:p>
        </w:tc>
      </w:tr>
      <w:tr w:rsidR="00645C66" w:rsidRPr="00E82270" w14:paraId="76895445" w14:textId="77777777" w:rsidTr="009D1989">
        <w:trPr>
          <w:jc w:val="center"/>
        </w:trPr>
        <w:tc>
          <w:tcPr>
            <w:tcW w:w="4876" w:type="dxa"/>
            <w:hideMark/>
          </w:tcPr>
          <w:p w14:paraId="22E6E01D" w14:textId="77777777" w:rsidR="00645C66" w:rsidRPr="00E82270" w:rsidRDefault="00645C66" w:rsidP="009D1989">
            <w:pPr>
              <w:pStyle w:val="Normal6"/>
              <w:rPr>
                <w:lang w:val="nl-NL"/>
              </w:rPr>
            </w:pPr>
            <w:r w:rsidRPr="00E82270">
              <w:rPr>
                <w:lang w:val="nl-NL"/>
              </w:rPr>
              <w:t>(3)</w:t>
            </w:r>
            <w:r w:rsidRPr="00E82270">
              <w:rPr>
                <w:lang w:val="nl-NL"/>
              </w:rPr>
              <w:tab/>
              <w:t>Het is al mogelijk om de aanpassing van werknemers, ondernemers en ondernemingen aan veranderingen te ondersteunen in het kader van het ESF+. In overeenstemming met de decarbonisatiemaatregelen die zijn voorgesteld in de mededeling van de Commissie – De Clean Industrial Deal: Een gezamenlijke routekaart voor concurrentievermogen en decarbonisatie van 26 februari 2025</w:t>
            </w:r>
            <w:r w:rsidRPr="00E82270">
              <w:rPr>
                <w:vertAlign w:val="superscript"/>
                <w:lang w:val="nl-NL"/>
              </w:rPr>
              <w:t>6</w:t>
            </w:r>
            <w:r w:rsidRPr="00E82270">
              <w:rPr>
                <w:lang w:val="nl-NL"/>
              </w:rPr>
              <w:t xml:space="preserve"> en om de industriële aanpassing in verband met het koolstofvrij maken van productieprocessen en -producten verder te vergemakkelijken, in het kader van de doelstelling om een leven lang kansen te bieden om mensen regelmatig om en bij te scholen, zoals uiteengezet in de mededeling over de vaardigheidsunie, onder meer door middel van een nieuw voorgestelde vaardighedengarantie, moet het ESF+ de scholing, het behoud van banen en het scheppen van banen gedurende het hele decarbonisatieproces vergemakkelijken door flexibiliteit bij de uitvoering te </w:t>
            </w:r>
            <w:r w:rsidRPr="00E82270">
              <w:rPr>
                <w:lang w:val="nl-NL"/>
              </w:rPr>
              <w:lastRenderedPageBreak/>
              <w:t>bieden.</w:t>
            </w:r>
          </w:p>
        </w:tc>
        <w:tc>
          <w:tcPr>
            <w:tcW w:w="4876" w:type="dxa"/>
            <w:hideMark/>
          </w:tcPr>
          <w:p w14:paraId="0E3085CA" w14:textId="77777777" w:rsidR="00645C66" w:rsidRPr="00E82270" w:rsidRDefault="00645C66" w:rsidP="009D1989">
            <w:pPr>
              <w:pStyle w:val="Normal6"/>
              <w:rPr>
                <w:szCs w:val="24"/>
                <w:lang w:val="nl-NL"/>
              </w:rPr>
            </w:pPr>
            <w:r w:rsidRPr="00E82270">
              <w:rPr>
                <w:lang w:val="nl-NL"/>
              </w:rPr>
              <w:lastRenderedPageBreak/>
              <w:t>(3)</w:t>
            </w:r>
            <w:r w:rsidRPr="00E82270">
              <w:rPr>
                <w:lang w:val="nl-NL"/>
              </w:rPr>
              <w:tab/>
              <w:t>Het is al mogelijk om de aanpassing van werknemers, ondernemers en ondernemingen aan veranderingen te ondersteunen in het kader van het ESF+. In overeenstemming met de decarbonisatiemaatregelen die zijn voorgesteld in de mededeling van de Commissie – De Clean Industrial Deal: Een gezamenlijke routekaart voor concurrentievermogen en decarbonisatie van 26 februari 2025</w:t>
            </w:r>
            <w:r w:rsidRPr="00E82270">
              <w:rPr>
                <w:vertAlign w:val="superscript"/>
                <w:lang w:val="nl-NL"/>
              </w:rPr>
              <w:t>6</w:t>
            </w:r>
            <w:r w:rsidRPr="00E82270">
              <w:rPr>
                <w:lang w:val="nl-NL"/>
              </w:rPr>
              <w:t xml:space="preserve"> en om de industriële aanpassing in verband met het koolstofvrij maken van productieprocessen en -producten verder te vergemakkelijken, in het kader van de doelstelling om een leven lang kansen te bieden om mensen regelmatig om en bij te scholen, zoals uiteengezet in de mededeling over de vaardigheidsunie, onder meer door middel van een nieuw voorgestelde vaardighedengarantie, moet het ESF+ de scholing, het behoud van banen en het scheppen van </w:t>
            </w:r>
            <w:r w:rsidRPr="00E82270">
              <w:rPr>
                <w:b/>
                <w:bCs/>
                <w:i/>
                <w:iCs/>
                <w:lang w:val="nl-NL"/>
              </w:rPr>
              <w:t xml:space="preserve">hoogwaardige </w:t>
            </w:r>
            <w:r w:rsidRPr="00E82270">
              <w:rPr>
                <w:lang w:val="nl-NL"/>
              </w:rPr>
              <w:t xml:space="preserve">banen gedurende het hele decarbonisatieproces vergemakkelijken door flexibiliteit bij de </w:t>
            </w:r>
            <w:r w:rsidRPr="00E82270">
              <w:rPr>
                <w:lang w:val="nl-NL"/>
              </w:rPr>
              <w:lastRenderedPageBreak/>
              <w:t>uitvoering te bieden.</w:t>
            </w:r>
          </w:p>
        </w:tc>
      </w:tr>
      <w:tr w:rsidR="00645C66" w:rsidRPr="00E82270" w14:paraId="6355F8F3" w14:textId="77777777" w:rsidTr="009D1989">
        <w:trPr>
          <w:jc w:val="center"/>
        </w:trPr>
        <w:tc>
          <w:tcPr>
            <w:tcW w:w="4876" w:type="dxa"/>
            <w:hideMark/>
          </w:tcPr>
          <w:p w14:paraId="0D72DC9F" w14:textId="77777777" w:rsidR="00645C66" w:rsidRPr="00E82270" w:rsidRDefault="00645C66" w:rsidP="009D1989">
            <w:pPr>
              <w:pStyle w:val="Normal6"/>
              <w:rPr>
                <w:lang w:val="nl-NL"/>
              </w:rPr>
            </w:pPr>
            <w:r w:rsidRPr="00E82270">
              <w:rPr>
                <w:lang w:val="nl-NL"/>
              </w:rPr>
              <w:lastRenderedPageBreak/>
              <w:t>__________________</w:t>
            </w:r>
          </w:p>
        </w:tc>
        <w:tc>
          <w:tcPr>
            <w:tcW w:w="4876" w:type="dxa"/>
            <w:hideMark/>
          </w:tcPr>
          <w:p w14:paraId="0A86757D" w14:textId="77777777" w:rsidR="00645C66" w:rsidRPr="00E82270" w:rsidRDefault="00645C66" w:rsidP="009D1989">
            <w:pPr>
              <w:pStyle w:val="Normal6"/>
              <w:rPr>
                <w:szCs w:val="24"/>
                <w:lang w:val="nl-NL"/>
              </w:rPr>
            </w:pPr>
            <w:r w:rsidRPr="00E82270">
              <w:rPr>
                <w:lang w:val="nl-NL"/>
              </w:rPr>
              <w:t>__________________</w:t>
            </w:r>
          </w:p>
        </w:tc>
      </w:tr>
      <w:tr w:rsidR="00645C66" w:rsidRPr="00E82270" w14:paraId="556F2BB8" w14:textId="77777777" w:rsidTr="009D1989">
        <w:trPr>
          <w:jc w:val="center"/>
        </w:trPr>
        <w:tc>
          <w:tcPr>
            <w:tcW w:w="4876" w:type="dxa"/>
            <w:hideMark/>
          </w:tcPr>
          <w:p w14:paraId="743C797C" w14:textId="77777777" w:rsidR="00645C66" w:rsidRPr="00E82270" w:rsidRDefault="00645C66" w:rsidP="009D1989">
            <w:pPr>
              <w:pStyle w:val="Normal6"/>
              <w:rPr>
                <w:lang w:val="nl-NL"/>
              </w:rPr>
            </w:pPr>
            <w:r w:rsidRPr="00E82270">
              <w:rPr>
                <w:vertAlign w:val="superscript"/>
                <w:lang w:val="nl-NL"/>
              </w:rPr>
              <w:t>6</w:t>
            </w:r>
            <w:r w:rsidRPr="00E82270">
              <w:rPr>
                <w:lang w:val="nl-NL"/>
              </w:rPr>
              <w:t xml:space="preserve"> COM(2025) 85 final.</w:t>
            </w:r>
          </w:p>
        </w:tc>
        <w:tc>
          <w:tcPr>
            <w:tcW w:w="4876" w:type="dxa"/>
            <w:hideMark/>
          </w:tcPr>
          <w:p w14:paraId="4F0D89E0" w14:textId="77777777" w:rsidR="00645C66" w:rsidRPr="00E82270" w:rsidRDefault="00645C66" w:rsidP="009D1989">
            <w:pPr>
              <w:pStyle w:val="Normal6"/>
              <w:rPr>
                <w:szCs w:val="24"/>
                <w:lang w:val="nl-NL"/>
              </w:rPr>
            </w:pPr>
            <w:r w:rsidRPr="00E82270">
              <w:rPr>
                <w:vertAlign w:val="superscript"/>
                <w:lang w:val="nl-NL"/>
              </w:rPr>
              <w:t>6</w:t>
            </w:r>
            <w:r w:rsidRPr="00E82270">
              <w:rPr>
                <w:lang w:val="nl-NL"/>
              </w:rPr>
              <w:t xml:space="preserve"> COM(2025) 85 final.</w:t>
            </w:r>
          </w:p>
        </w:tc>
      </w:tr>
    </w:tbl>
    <w:p w14:paraId="24ED076A"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442319E" w14:textId="77777777" w:rsidR="00645C66" w:rsidRPr="00E82270" w:rsidRDefault="00645C66" w:rsidP="00645C66">
      <w:r w:rsidRPr="00E82270">
        <w:rPr>
          <w:rStyle w:val="HideTWBExt"/>
        </w:rPr>
        <w:t>&lt;/Amend&gt;</w:t>
      </w:r>
    </w:p>
    <w:p w14:paraId="6A765882"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27</w:t>
      </w:r>
      <w:r w:rsidRPr="00E82270">
        <w:rPr>
          <w:rStyle w:val="HideTWBExt"/>
          <w:b w:val="0"/>
          <w:lang w:val="nl-NL"/>
        </w:rPr>
        <w:t>&lt;/NumAm&gt;</w:t>
      </w:r>
    </w:p>
    <w:p w14:paraId="592E5276"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611E4D89" w14:textId="77777777" w:rsidR="00645C66" w:rsidRPr="00E82270" w:rsidRDefault="00645C66" w:rsidP="00645C66">
      <w:r w:rsidRPr="00E82270">
        <w:rPr>
          <w:rStyle w:val="HideTWBExt"/>
        </w:rPr>
        <w:t>&lt;/RepeatBlock-By&gt;</w:t>
      </w:r>
    </w:p>
    <w:p w14:paraId="6291645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EC39387" w14:textId="77777777" w:rsidR="00645C66" w:rsidRPr="00E82270" w:rsidRDefault="00645C66" w:rsidP="00645C66">
      <w:pPr>
        <w:pStyle w:val="NormalBold"/>
      </w:pPr>
      <w:r w:rsidRPr="00E82270">
        <w:rPr>
          <w:rStyle w:val="HideTWBExt"/>
          <w:b w:val="0"/>
        </w:rPr>
        <w:t>&lt;Article&gt;</w:t>
      </w:r>
      <w:r w:rsidRPr="00E82270">
        <w:t>Overweging 3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D229B14" w14:textId="77777777" w:rsidTr="009D1989">
        <w:trPr>
          <w:jc w:val="center"/>
        </w:trPr>
        <w:tc>
          <w:tcPr>
            <w:tcW w:w="9752" w:type="dxa"/>
            <w:gridSpan w:val="2"/>
          </w:tcPr>
          <w:p w14:paraId="2FFFA325" w14:textId="77777777" w:rsidR="00645C66" w:rsidRPr="00E82270" w:rsidRDefault="00645C66" w:rsidP="009D1989">
            <w:pPr>
              <w:keepNext/>
            </w:pPr>
          </w:p>
        </w:tc>
      </w:tr>
      <w:tr w:rsidR="00645C66" w:rsidRPr="00E82270" w14:paraId="4C8B4581" w14:textId="77777777" w:rsidTr="009D1989">
        <w:trPr>
          <w:jc w:val="center"/>
        </w:trPr>
        <w:tc>
          <w:tcPr>
            <w:tcW w:w="4876" w:type="dxa"/>
            <w:hideMark/>
          </w:tcPr>
          <w:p w14:paraId="33A449E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0B3CB4E" w14:textId="77777777" w:rsidR="00645C66" w:rsidRPr="00E82270" w:rsidRDefault="00645C66" w:rsidP="009D1989">
            <w:pPr>
              <w:pStyle w:val="ColumnHeading"/>
              <w:keepNext/>
              <w:rPr>
                <w:lang w:val="nl-NL"/>
              </w:rPr>
            </w:pPr>
            <w:r w:rsidRPr="00E82270">
              <w:rPr>
                <w:lang w:val="nl-NL"/>
              </w:rPr>
              <w:t>Amendement</w:t>
            </w:r>
          </w:p>
        </w:tc>
      </w:tr>
      <w:tr w:rsidR="00645C66" w:rsidRPr="00E82270" w14:paraId="708C778A" w14:textId="77777777" w:rsidTr="009D1989">
        <w:trPr>
          <w:jc w:val="center"/>
        </w:trPr>
        <w:tc>
          <w:tcPr>
            <w:tcW w:w="4876" w:type="dxa"/>
          </w:tcPr>
          <w:p w14:paraId="15F63B5C" w14:textId="77777777" w:rsidR="00645C66" w:rsidRPr="00E82270" w:rsidRDefault="00645C66" w:rsidP="009D1989">
            <w:pPr>
              <w:pStyle w:val="Normal6"/>
              <w:rPr>
                <w:lang w:val="nl-NL"/>
              </w:rPr>
            </w:pPr>
          </w:p>
        </w:tc>
        <w:tc>
          <w:tcPr>
            <w:tcW w:w="4876" w:type="dxa"/>
            <w:hideMark/>
          </w:tcPr>
          <w:p w14:paraId="224FF591" w14:textId="77777777" w:rsidR="00645C66" w:rsidRPr="00E82270" w:rsidRDefault="00645C66" w:rsidP="009D1989">
            <w:pPr>
              <w:pStyle w:val="Normal6"/>
              <w:rPr>
                <w:szCs w:val="24"/>
                <w:lang w:val="nl-NL"/>
              </w:rPr>
            </w:pPr>
            <w:r w:rsidRPr="00E82270">
              <w:rPr>
                <w:b/>
                <w:i/>
                <w:lang w:val="nl-NL"/>
              </w:rPr>
              <w:t>(3 bis)</w:t>
            </w:r>
            <w:r w:rsidRPr="00E82270">
              <w:rPr>
                <w:b/>
                <w:i/>
                <w:lang w:val="nl-NL"/>
              </w:rPr>
              <w:tab/>
              <w:t>Het Europees Sociaal Fonds Plus (ESF+) is een essentiële pijler van het cohesiebeleid, met als hoofddoel de bevordering van sociale inclusie, gelijke kansen op werk en vermindering van territoriale ongelijkheden.</w:t>
            </w:r>
          </w:p>
        </w:tc>
      </w:tr>
    </w:tbl>
    <w:p w14:paraId="57D2EE5B"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20EF166" w14:textId="77777777" w:rsidR="00645C66" w:rsidRPr="00657B7B" w:rsidRDefault="00645C66" w:rsidP="00645C66">
      <w:pPr>
        <w:rPr>
          <w:lang w:val="en-GB"/>
        </w:rPr>
      </w:pPr>
      <w:r w:rsidRPr="00657B7B">
        <w:rPr>
          <w:rStyle w:val="HideTWBExt"/>
          <w:lang w:val="en-GB"/>
        </w:rPr>
        <w:t>&lt;/Amend&gt;</w:t>
      </w:r>
    </w:p>
    <w:p w14:paraId="224FB5D1"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28</w:t>
      </w:r>
      <w:r w:rsidRPr="00657B7B">
        <w:rPr>
          <w:rStyle w:val="HideTWBExt"/>
          <w:b w:val="0"/>
          <w:lang w:val="en-GB"/>
        </w:rPr>
        <w:t>&lt;/NumAm&gt;</w:t>
      </w:r>
    </w:p>
    <w:p w14:paraId="66FECBA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57D76609" w14:textId="77777777" w:rsidR="00645C66" w:rsidRPr="00E82270" w:rsidRDefault="00645C66" w:rsidP="00645C66">
      <w:r w:rsidRPr="00E82270">
        <w:rPr>
          <w:rStyle w:val="HideTWBExt"/>
        </w:rPr>
        <w:t>&lt;/RepeatBlock-By&gt;</w:t>
      </w:r>
    </w:p>
    <w:p w14:paraId="7D72531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5EA81CF" w14:textId="77777777" w:rsidR="00645C66" w:rsidRPr="00E82270" w:rsidRDefault="00645C66" w:rsidP="00645C66">
      <w:pPr>
        <w:pStyle w:val="NormalBold"/>
      </w:pPr>
      <w:r w:rsidRPr="00E82270">
        <w:rPr>
          <w:rStyle w:val="HideTWBExt"/>
          <w:b w:val="0"/>
        </w:rPr>
        <w:t>&lt;Article&gt;</w:t>
      </w:r>
      <w:r w:rsidRPr="00E82270">
        <w:t>Overweging 3 ter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DEB518E" w14:textId="77777777" w:rsidTr="009D1989">
        <w:trPr>
          <w:jc w:val="center"/>
        </w:trPr>
        <w:tc>
          <w:tcPr>
            <w:tcW w:w="9752" w:type="dxa"/>
            <w:gridSpan w:val="2"/>
          </w:tcPr>
          <w:p w14:paraId="30829DC5" w14:textId="77777777" w:rsidR="00645C66" w:rsidRPr="00E82270" w:rsidRDefault="00645C66" w:rsidP="009D1989">
            <w:pPr>
              <w:keepNext/>
            </w:pPr>
          </w:p>
        </w:tc>
      </w:tr>
      <w:tr w:rsidR="00645C66" w:rsidRPr="00E82270" w14:paraId="5523F7C9" w14:textId="77777777" w:rsidTr="009D1989">
        <w:trPr>
          <w:jc w:val="center"/>
        </w:trPr>
        <w:tc>
          <w:tcPr>
            <w:tcW w:w="4876" w:type="dxa"/>
            <w:hideMark/>
          </w:tcPr>
          <w:p w14:paraId="67A476E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B7225E1" w14:textId="77777777" w:rsidR="00645C66" w:rsidRPr="00E82270" w:rsidRDefault="00645C66" w:rsidP="009D1989">
            <w:pPr>
              <w:pStyle w:val="ColumnHeading"/>
              <w:keepNext/>
              <w:rPr>
                <w:lang w:val="nl-NL"/>
              </w:rPr>
            </w:pPr>
            <w:r w:rsidRPr="00E82270">
              <w:rPr>
                <w:lang w:val="nl-NL"/>
              </w:rPr>
              <w:t>Amendement</w:t>
            </w:r>
          </w:p>
        </w:tc>
      </w:tr>
      <w:tr w:rsidR="00645C66" w:rsidRPr="00E82270" w14:paraId="56F3CB4B" w14:textId="77777777" w:rsidTr="009D1989">
        <w:trPr>
          <w:jc w:val="center"/>
        </w:trPr>
        <w:tc>
          <w:tcPr>
            <w:tcW w:w="4876" w:type="dxa"/>
          </w:tcPr>
          <w:p w14:paraId="5FE5CC0F" w14:textId="77777777" w:rsidR="00645C66" w:rsidRPr="00E82270" w:rsidRDefault="00645C66" w:rsidP="009D1989">
            <w:pPr>
              <w:pStyle w:val="Normal6"/>
              <w:rPr>
                <w:lang w:val="nl-NL"/>
              </w:rPr>
            </w:pPr>
          </w:p>
        </w:tc>
        <w:tc>
          <w:tcPr>
            <w:tcW w:w="4876" w:type="dxa"/>
            <w:hideMark/>
          </w:tcPr>
          <w:p w14:paraId="0DD246D3" w14:textId="77777777" w:rsidR="00645C66" w:rsidRPr="00E82270" w:rsidRDefault="00645C66" w:rsidP="009D1989">
            <w:pPr>
              <w:pStyle w:val="Normal6"/>
              <w:rPr>
                <w:szCs w:val="24"/>
                <w:lang w:val="nl-NL"/>
              </w:rPr>
            </w:pPr>
            <w:r w:rsidRPr="00E82270">
              <w:rPr>
                <w:b/>
                <w:i/>
                <w:lang w:val="nl-NL"/>
              </w:rPr>
              <w:t>(3 ter)</w:t>
            </w:r>
            <w:r w:rsidRPr="00E82270">
              <w:rPr>
                <w:b/>
                <w:i/>
                <w:lang w:val="nl-NL"/>
              </w:rPr>
              <w:tab/>
              <w:t>Hoewel er nieuwe strategische prioriteiten op EU-niveau zijn vastgesteld, is het essentieel dat het ESF+ niet afwijkt van zijn sociale doelstelling, die de leidraad moet blijven bij de aanpak van de specifieke behoeften van regio’s en hun gemeenschappen.</w:t>
            </w:r>
          </w:p>
        </w:tc>
      </w:tr>
    </w:tbl>
    <w:p w14:paraId="61CAD064"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CA9657E" w14:textId="77777777" w:rsidR="00645C66" w:rsidRPr="00657B7B" w:rsidRDefault="00645C66" w:rsidP="00645C66">
      <w:pPr>
        <w:rPr>
          <w:lang w:val="en-GB"/>
        </w:rPr>
      </w:pPr>
      <w:r w:rsidRPr="00657B7B">
        <w:rPr>
          <w:rStyle w:val="HideTWBExt"/>
          <w:lang w:val="en-GB"/>
        </w:rPr>
        <w:t>&lt;/Amend&gt;</w:t>
      </w:r>
    </w:p>
    <w:p w14:paraId="49A77275"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29</w:t>
      </w:r>
      <w:r w:rsidRPr="00657B7B">
        <w:rPr>
          <w:rStyle w:val="HideTWBExt"/>
          <w:b w:val="0"/>
          <w:lang w:val="en-GB"/>
        </w:rPr>
        <w:t>&lt;/NumAm&gt;</w:t>
      </w:r>
    </w:p>
    <w:p w14:paraId="37DECA9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7910009D" w14:textId="77777777" w:rsidR="00645C66" w:rsidRPr="00E82270" w:rsidRDefault="00645C66" w:rsidP="00645C66">
      <w:r w:rsidRPr="00E82270">
        <w:rPr>
          <w:rStyle w:val="HideTWBExt"/>
        </w:rPr>
        <w:lastRenderedPageBreak/>
        <w:t>&lt;/RepeatBlock-By&gt;</w:t>
      </w:r>
    </w:p>
    <w:p w14:paraId="75F4727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DD8C4CE" w14:textId="77777777" w:rsidR="00645C66" w:rsidRPr="00E82270" w:rsidRDefault="00645C66" w:rsidP="00645C66">
      <w:pPr>
        <w:pStyle w:val="NormalBold"/>
      </w:pPr>
      <w:r w:rsidRPr="00E82270">
        <w:rPr>
          <w:rStyle w:val="HideTWBExt"/>
          <w:b w:val="0"/>
        </w:rPr>
        <w:t>&lt;Article&gt;</w:t>
      </w:r>
      <w:r w:rsidRPr="00E82270">
        <w:t>Overweging 3 quater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BDF7347" w14:textId="77777777" w:rsidTr="009D1989">
        <w:trPr>
          <w:jc w:val="center"/>
        </w:trPr>
        <w:tc>
          <w:tcPr>
            <w:tcW w:w="9752" w:type="dxa"/>
            <w:gridSpan w:val="2"/>
          </w:tcPr>
          <w:p w14:paraId="4002F0DF" w14:textId="77777777" w:rsidR="00645C66" w:rsidRPr="00E82270" w:rsidRDefault="00645C66" w:rsidP="009D1989">
            <w:pPr>
              <w:keepNext/>
            </w:pPr>
          </w:p>
        </w:tc>
      </w:tr>
      <w:tr w:rsidR="00645C66" w:rsidRPr="00E82270" w14:paraId="27403F9A" w14:textId="77777777" w:rsidTr="009D1989">
        <w:trPr>
          <w:jc w:val="center"/>
        </w:trPr>
        <w:tc>
          <w:tcPr>
            <w:tcW w:w="4876" w:type="dxa"/>
            <w:hideMark/>
          </w:tcPr>
          <w:p w14:paraId="5656439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66B8E55" w14:textId="77777777" w:rsidR="00645C66" w:rsidRPr="00E82270" w:rsidRDefault="00645C66" w:rsidP="009D1989">
            <w:pPr>
              <w:pStyle w:val="ColumnHeading"/>
              <w:keepNext/>
              <w:rPr>
                <w:lang w:val="nl-NL"/>
              </w:rPr>
            </w:pPr>
            <w:r w:rsidRPr="00E82270">
              <w:rPr>
                <w:lang w:val="nl-NL"/>
              </w:rPr>
              <w:t>Amendement</w:t>
            </w:r>
          </w:p>
        </w:tc>
      </w:tr>
      <w:tr w:rsidR="00645C66" w:rsidRPr="00E82270" w14:paraId="7824CE4A" w14:textId="77777777" w:rsidTr="009D1989">
        <w:trPr>
          <w:jc w:val="center"/>
        </w:trPr>
        <w:tc>
          <w:tcPr>
            <w:tcW w:w="4876" w:type="dxa"/>
          </w:tcPr>
          <w:p w14:paraId="66D4BFEC" w14:textId="77777777" w:rsidR="00645C66" w:rsidRPr="00E82270" w:rsidRDefault="00645C66" w:rsidP="009D1989">
            <w:pPr>
              <w:pStyle w:val="Normal6"/>
              <w:rPr>
                <w:lang w:val="nl-NL"/>
              </w:rPr>
            </w:pPr>
          </w:p>
        </w:tc>
        <w:tc>
          <w:tcPr>
            <w:tcW w:w="4876" w:type="dxa"/>
            <w:hideMark/>
          </w:tcPr>
          <w:p w14:paraId="0AD3BDCB" w14:textId="77777777" w:rsidR="00645C66" w:rsidRPr="00E82270" w:rsidRDefault="00645C66" w:rsidP="009D1989">
            <w:pPr>
              <w:pStyle w:val="Normal6"/>
              <w:rPr>
                <w:szCs w:val="24"/>
                <w:lang w:val="nl-NL"/>
              </w:rPr>
            </w:pPr>
            <w:r w:rsidRPr="00E82270">
              <w:rPr>
                <w:b/>
                <w:i/>
                <w:lang w:val="nl-NL"/>
              </w:rPr>
              <w:t>(3 quater)</w:t>
            </w:r>
            <w:r w:rsidRPr="00E82270">
              <w:rPr>
                <w:b/>
                <w:i/>
                <w:lang w:val="nl-NL"/>
              </w:rPr>
              <w:tab/>
              <w:t>Bij de herschikking van de ESF+-middelen moet ervoor worden gezorgd dat de aanpassingsmaatregelen in reactie op de strategische uitdagingen de territoriale en sociale insteek van het ESF+ niet ondermijnen, maar daarentegen het ESF+ beter in staat stellen om ongelijkheid te bestrijden en een evenwichtige ontwikkeling te bevorderen.</w:t>
            </w:r>
          </w:p>
        </w:tc>
      </w:tr>
    </w:tbl>
    <w:p w14:paraId="370AD9E8"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65657D9" w14:textId="77777777" w:rsidR="00645C66" w:rsidRPr="00657B7B" w:rsidRDefault="00645C66" w:rsidP="00645C66">
      <w:pPr>
        <w:rPr>
          <w:lang w:val="en-GB"/>
        </w:rPr>
      </w:pPr>
      <w:r w:rsidRPr="00657B7B">
        <w:rPr>
          <w:rStyle w:val="HideTWBExt"/>
          <w:lang w:val="en-GB"/>
        </w:rPr>
        <w:t>&lt;/Amend&gt;</w:t>
      </w:r>
    </w:p>
    <w:p w14:paraId="2974ED03"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30</w:t>
      </w:r>
      <w:r w:rsidRPr="00657B7B">
        <w:rPr>
          <w:rStyle w:val="HideTWBExt"/>
          <w:b w:val="0"/>
          <w:lang w:val="en-GB"/>
        </w:rPr>
        <w:t>&lt;/NumAm&gt;</w:t>
      </w:r>
    </w:p>
    <w:p w14:paraId="05B5430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15D8A967" w14:textId="77777777" w:rsidR="00645C66" w:rsidRPr="00E82270" w:rsidRDefault="00645C66" w:rsidP="00645C66">
      <w:r w:rsidRPr="00E82270">
        <w:rPr>
          <w:rStyle w:val="HideTWBExt"/>
        </w:rPr>
        <w:t>&lt;/RepeatBlock-By&gt;</w:t>
      </w:r>
    </w:p>
    <w:p w14:paraId="33E789B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49A2AC2" w14:textId="77777777" w:rsidR="00645C66" w:rsidRPr="00E82270" w:rsidRDefault="00645C66" w:rsidP="00645C66">
      <w:pPr>
        <w:pStyle w:val="NormalBold"/>
      </w:pPr>
      <w:r w:rsidRPr="00E82270">
        <w:rPr>
          <w:rStyle w:val="HideTWBExt"/>
          <w:b w:val="0"/>
        </w:rPr>
        <w:t>&lt;Article&gt;</w:t>
      </w:r>
      <w:r w:rsidRPr="00E82270">
        <w:t>Overweging 3 quinquies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8C44FF0" w14:textId="77777777" w:rsidTr="009D1989">
        <w:trPr>
          <w:jc w:val="center"/>
        </w:trPr>
        <w:tc>
          <w:tcPr>
            <w:tcW w:w="9752" w:type="dxa"/>
            <w:gridSpan w:val="2"/>
          </w:tcPr>
          <w:p w14:paraId="39673E0D" w14:textId="77777777" w:rsidR="00645C66" w:rsidRPr="00E82270" w:rsidRDefault="00645C66" w:rsidP="009D1989">
            <w:pPr>
              <w:keepNext/>
            </w:pPr>
          </w:p>
        </w:tc>
      </w:tr>
      <w:tr w:rsidR="00645C66" w:rsidRPr="00E82270" w14:paraId="7BC46150" w14:textId="77777777" w:rsidTr="009D1989">
        <w:trPr>
          <w:jc w:val="center"/>
        </w:trPr>
        <w:tc>
          <w:tcPr>
            <w:tcW w:w="4876" w:type="dxa"/>
            <w:hideMark/>
          </w:tcPr>
          <w:p w14:paraId="2E3B948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3EBD35C3" w14:textId="77777777" w:rsidR="00645C66" w:rsidRPr="00E82270" w:rsidRDefault="00645C66" w:rsidP="009D1989">
            <w:pPr>
              <w:pStyle w:val="ColumnHeading"/>
              <w:keepNext/>
              <w:rPr>
                <w:lang w:val="nl-NL"/>
              </w:rPr>
            </w:pPr>
            <w:r w:rsidRPr="00E82270">
              <w:rPr>
                <w:lang w:val="nl-NL"/>
              </w:rPr>
              <w:t>Amendement</w:t>
            </w:r>
          </w:p>
        </w:tc>
      </w:tr>
      <w:tr w:rsidR="00645C66" w:rsidRPr="00E82270" w14:paraId="1B0DD2E8" w14:textId="77777777" w:rsidTr="009D1989">
        <w:trPr>
          <w:jc w:val="center"/>
        </w:trPr>
        <w:tc>
          <w:tcPr>
            <w:tcW w:w="4876" w:type="dxa"/>
          </w:tcPr>
          <w:p w14:paraId="37D63459" w14:textId="77777777" w:rsidR="00645C66" w:rsidRPr="00E82270" w:rsidRDefault="00645C66" w:rsidP="009D1989">
            <w:pPr>
              <w:pStyle w:val="Normal6"/>
              <w:rPr>
                <w:lang w:val="nl-NL"/>
              </w:rPr>
            </w:pPr>
          </w:p>
        </w:tc>
        <w:tc>
          <w:tcPr>
            <w:tcW w:w="4876" w:type="dxa"/>
            <w:hideMark/>
          </w:tcPr>
          <w:p w14:paraId="2FA2FE98" w14:textId="77777777" w:rsidR="00645C66" w:rsidRPr="00E82270" w:rsidRDefault="00645C66" w:rsidP="009D1989">
            <w:pPr>
              <w:pStyle w:val="Normal6"/>
              <w:rPr>
                <w:szCs w:val="24"/>
                <w:lang w:val="nl-NL"/>
              </w:rPr>
            </w:pPr>
            <w:r w:rsidRPr="00E82270">
              <w:rPr>
                <w:b/>
                <w:i/>
                <w:lang w:val="nl-NL"/>
              </w:rPr>
              <w:t>(3 quinquies)</w:t>
            </w:r>
            <w:r w:rsidRPr="00E82270">
              <w:rPr>
                <w:b/>
                <w:i/>
                <w:lang w:val="nl-NL"/>
              </w:rPr>
              <w:tab/>
              <w:t>Een juiste integratie van aanvullende maatregelen of financiële flexibiliteit is essentieel om de sociale insteek van het ESF+ in stand te houden, waarbij ervoor moet worden gezorgd dat investeringen in nieuwe prioriteiten geen afbreuk doen aan de cohesiebevorderende rol van het beleid en niet resulteren in een verschuiving van middelen naar louter strategische belangen.</w:t>
            </w:r>
          </w:p>
        </w:tc>
      </w:tr>
    </w:tbl>
    <w:p w14:paraId="7C60BEE8"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688C611" w14:textId="77777777" w:rsidR="00645C66" w:rsidRPr="00657B7B" w:rsidRDefault="00645C66" w:rsidP="00645C66">
      <w:pPr>
        <w:rPr>
          <w:lang w:val="en-GB"/>
        </w:rPr>
      </w:pPr>
      <w:r w:rsidRPr="00657B7B">
        <w:rPr>
          <w:rStyle w:val="HideTWBExt"/>
          <w:lang w:val="en-GB"/>
        </w:rPr>
        <w:t>&lt;/Amend&gt;</w:t>
      </w:r>
    </w:p>
    <w:p w14:paraId="6823305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31</w:t>
      </w:r>
      <w:r w:rsidRPr="00657B7B">
        <w:rPr>
          <w:rStyle w:val="HideTWBExt"/>
          <w:b w:val="0"/>
          <w:lang w:val="en-GB"/>
        </w:rPr>
        <w:t>&lt;/NumAm&gt;</w:t>
      </w:r>
    </w:p>
    <w:p w14:paraId="2902ACB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Jana Toom, Hristo Petrov, Grégory Allione, Eugen Tomac</w:t>
      </w:r>
      <w:r w:rsidRPr="00657B7B">
        <w:rPr>
          <w:rStyle w:val="HideTWBExt"/>
          <w:b w:val="0"/>
          <w:lang w:val="en-GB"/>
        </w:rPr>
        <w:t>&lt;/Members&gt;</w:t>
      </w:r>
    </w:p>
    <w:p w14:paraId="66A7940F" w14:textId="77777777" w:rsidR="00645C66" w:rsidRPr="00E82270" w:rsidRDefault="00645C66" w:rsidP="00645C66">
      <w:r w:rsidRPr="00E82270">
        <w:rPr>
          <w:rStyle w:val="HideTWBExt"/>
        </w:rPr>
        <w:t>&lt;/RepeatBlock-By&gt;</w:t>
      </w:r>
    </w:p>
    <w:p w14:paraId="45E7DF2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B690E52" w14:textId="77777777" w:rsidR="00645C66" w:rsidRPr="00E82270" w:rsidRDefault="00645C66" w:rsidP="00645C66">
      <w:pPr>
        <w:pStyle w:val="NormalBold"/>
      </w:pPr>
      <w:r w:rsidRPr="00E82270">
        <w:rPr>
          <w:rStyle w:val="HideTWBExt"/>
          <w:b w:val="0"/>
        </w:rPr>
        <w:t>&lt;Article&gt;</w:t>
      </w:r>
      <w:r w:rsidRPr="00E82270">
        <w:t>Overweging 4</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7083345" w14:textId="77777777" w:rsidTr="009D1989">
        <w:trPr>
          <w:jc w:val="center"/>
        </w:trPr>
        <w:tc>
          <w:tcPr>
            <w:tcW w:w="9752" w:type="dxa"/>
            <w:gridSpan w:val="2"/>
          </w:tcPr>
          <w:p w14:paraId="3857453E" w14:textId="77777777" w:rsidR="00645C66" w:rsidRPr="00E82270" w:rsidRDefault="00645C66" w:rsidP="009D1989">
            <w:pPr>
              <w:keepNext/>
            </w:pPr>
          </w:p>
        </w:tc>
      </w:tr>
      <w:tr w:rsidR="00645C66" w:rsidRPr="00E82270" w14:paraId="5E5528BD" w14:textId="77777777" w:rsidTr="009D1989">
        <w:trPr>
          <w:jc w:val="center"/>
        </w:trPr>
        <w:tc>
          <w:tcPr>
            <w:tcW w:w="4876" w:type="dxa"/>
            <w:hideMark/>
          </w:tcPr>
          <w:p w14:paraId="60A3861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C5B86F4" w14:textId="77777777" w:rsidR="00645C66" w:rsidRPr="00E82270" w:rsidRDefault="00645C66" w:rsidP="009D1989">
            <w:pPr>
              <w:pStyle w:val="ColumnHeading"/>
              <w:keepNext/>
              <w:rPr>
                <w:lang w:val="nl-NL"/>
              </w:rPr>
            </w:pPr>
            <w:r w:rsidRPr="00E82270">
              <w:rPr>
                <w:lang w:val="nl-NL"/>
              </w:rPr>
              <w:t>Amendement</w:t>
            </w:r>
          </w:p>
        </w:tc>
      </w:tr>
      <w:tr w:rsidR="00645C66" w:rsidRPr="00E82270" w14:paraId="6607CA00" w14:textId="77777777" w:rsidTr="009D1989">
        <w:trPr>
          <w:jc w:val="center"/>
        </w:trPr>
        <w:tc>
          <w:tcPr>
            <w:tcW w:w="4876" w:type="dxa"/>
            <w:hideMark/>
          </w:tcPr>
          <w:p w14:paraId="0408BC4C" w14:textId="77777777" w:rsidR="00645C66" w:rsidRPr="00E82270" w:rsidRDefault="00645C66" w:rsidP="009D1989">
            <w:pPr>
              <w:pStyle w:val="Normal6"/>
              <w:rPr>
                <w:lang w:val="nl-NL"/>
              </w:rPr>
            </w:pPr>
            <w:r w:rsidRPr="00E82270">
              <w:rPr>
                <w:lang w:val="nl-NL"/>
              </w:rPr>
              <w:t>(4)</w:t>
            </w:r>
            <w:r w:rsidRPr="00E82270">
              <w:rPr>
                <w:lang w:val="nl-NL"/>
              </w:rPr>
              <w:tab/>
              <w:t>Het is al mogelijk om in het kader van het ESF+ investeringen te ondersteunen die bijdragen tot de doelstellingen van het bij Verordening (EU) 2024/795 van het Europees Parlement en de Raad opgerichte platform voor strategische technologieën voor Europa (STEP)</w:t>
            </w:r>
            <w:r w:rsidRPr="00E82270">
              <w:rPr>
                <w:vertAlign w:val="superscript"/>
                <w:lang w:val="nl-NL"/>
              </w:rPr>
              <w:t>7</w:t>
            </w:r>
            <w:r w:rsidRPr="00E82270">
              <w:rPr>
                <w:lang w:val="nl-NL"/>
              </w:rPr>
              <w:t>, dat tot doel heeft het technologische leiderschap van de Unie te versterken. Om investeringen uit het ESF+ op die kritieke gebieden verder te stimuleren, moet de mogelijkheid voor de lidstaten om een hogere voorfinanciering te ontvangen voor gerelateerde programmawijzigingen worden uitgebreid.</w:t>
            </w:r>
          </w:p>
        </w:tc>
        <w:tc>
          <w:tcPr>
            <w:tcW w:w="4876" w:type="dxa"/>
            <w:hideMark/>
          </w:tcPr>
          <w:p w14:paraId="5E2C56B8" w14:textId="77777777" w:rsidR="00645C66" w:rsidRPr="00E82270" w:rsidRDefault="00645C66" w:rsidP="009D1989">
            <w:pPr>
              <w:pStyle w:val="Normal6"/>
              <w:rPr>
                <w:szCs w:val="24"/>
                <w:lang w:val="nl-NL"/>
              </w:rPr>
            </w:pPr>
            <w:r w:rsidRPr="00E82270">
              <w:rPr>
                <w:lang w:val="nl-NL"/>
              </w:rPr>
              <w:t>(4)</w:t>
            </w:r>
            <w:r w:rsidRPr="00E82270">
              <w:rPr>
                <w:lang w:val="nl-NL"/>
              </w:rPr>
              <w:tab/>
              <w:t>Het is al mogelijk om in het kader van het ESF+ investeringen te ondersteunen die bijdragen tot de doelstellingen van het bij Verordening (EU) 2024/795 van het Europees Parlement en de Raad opgerichte platform voor strategische technologieën voor Europa (STEP)</w:t>
            </w:r>
            <w:r w:rsidRPr="00E82270">
              <w:rPr>
                <w:vertAlign w:val="superscript"/>
                <w:lang w:val="nl-NL"/>
              </w:rPr>
              <w:t>7</w:t>
            </w:r>
            <w:r w:rsidRPr="00E82270">
              <w:rPr>
                <w:lang w:val="nl-NL"/>
              </w:rPr>
              <w:t xml:space="preserve">, dat tot doel heeft het technologische leiderschap van de Unie </w:t>
            </w:r>
            <w:r w:rsidRPr="00E82270">
              <w:rPr>
                <w:b/>
                <w:bCs/>
                <w:i/>
                <w:iCs/>
                <w:lang w:val="nl-NL"/>
              </w:rPr>
              <w:t xml:space="preserve">en de ontwikkeling van vaardigheden </w:t>
            </w:r>
            <w:r w:rsidRPr="00E82270">
              <w:rPr>
                <w:lang w:val="nl-NL"/>
              </w:rPr>
              <w:t>te versterken. Om investeringen uit het ESF+ op die kritieke gebieden verder te stimuleren, moet de mogelijkheid voor de lidstaten om een hogere voorfinanciering te ontvangen voor gerelateerde programmawijzigingen worden uitgebreid.</w:t>
            </w:r>
          </w:p>
        </w:tc>
      </w:tr>
      <w:tr w:rsidR="00645C66" w:rsidRPr="00E82270" w14:paraId="16843DC7" w14:textId="77777777" w:rsidTr="009D1989">
        <w:trPr>
          <w:jc w:val="center"/>
        </w:trPr>
        <w:tc>
          <w:tcPr>
            <w:tcW w:w="4876" w:type="dxa"/>
            <w:hideMark/>
          </w:tcPr>
          <w:p w14:paraId="53DD5730" w14:textId="77777777" w:rsidR="00645C66" w:rsidRPr="00E82270" w:rsidRDefault="00645C66" w:rsidP="009D1989">
            <w:pPr>
              <w:pStyle w:val="Normal6"/>
              <w:rPr>
                <w:lang w:val="nl-NL"/>
              </w:rPr>
            </w:pPr>
            <w:r w:rsidRPr="00E82270">
              <w:rPr>
                <w:lang w:val="nl-NL"/>
              </w:rPr>
              <w:t>__________________</w:t>
            </w:r>
          </w:p>
        </w:tc>
        <w:tc>
          <w:tcPr>
            <w:tcW w:w="4876" w:type="dxa"/>
            <w:hideMark/>
          </w:tcPr>
          <w:p w14:paraId="6D66A992" w14:textId="77777777" w:rsidR="00645C66" w:rsidRPr="00E82270" w:rsidRDefault="00645C66" w:rsidP="009D1989">
            <w:pPr>
              <w:pStyle w:val="Normal6"/>
              <w:rPr>
                <w:szCs w:val="24"/>
                <w:lang w:val="nl-NL"/>
              </w:rPr>
            </w:pPr>
            <w:r w:rsidRPr="00E82270">
              <w:rPr>
                <w:lang w:val="nl-NL"/>
              </w:rPr>
              <w:t>__________________</w:t>
            </w:r>
          </w:p>
        </w:tc>
      </w:tr>
      <w:tr w:rsidR="00645C66" w:rsidRPr="00E82270" w14:paraId="529A77AE" w14:textId="77777777" w:rsidTr="009D1989">
        <w:trPr>
          <w:jc w:val="center"/>
        </w:trPr>
        <w:tc>
          <w:tcPr>
            <w:tcW w:w="4876" w:type="dxa"/>
            <w:hideMark/>
          </w:tcPr>
          <w:p w14:paraId="6A42B8F5" w14:textId="77777777" w:rsidR="00645C66" w:rsidRPr="00E82270" w:rsidRDefault="00645C66" w:rsidP="009D1989">
            <w:pPr>
              <w:pStyle w:val="Normal6"/>
              <w:rPr>
                <w:lang w:val="nl-NL"/>
              </w:rPr>
            </w:pPr>
            <w:r w:rsidRPr="00E82270">
              <w:rPr>
                <w:vertAlign w:val="superscript"/>
                <w:lang w:val="nl-NL"/>
              </w:rPr>
              <w:t>7</w:t>
            </w:r>
            <w:r w:rsidRPr="00E82270">
              <w:rPr>
                <w:lang w:val="nl-NL"/>
              </w:rPr>
              <w:t xml:space="preserve"> Verordening (EU) 2024/795 van het Europees Parlement en de Raad van 29 februari 2024 tot oprichting van het platform voor strategische technologieën voor Europa (“STEP”) en tot wijziging van Richtlijn 2003/87/EG en Verordeningen (EU) 2021/1058, (EU) 2021/1056, (EU) 2021/1057, (EU) nr. 1303/2013, (EU) nr. 223/2014, (EU) 2021/1060, (EU) 2021/523, (EU) 2021/695, (EU) 2021/697 en (EU) 2021/241 (PB L 2024/795 van 29.2.2024, ELI: http://data.europa.eu/eli/reg/2024/795/oj ).</w:t>
            </w:r>
          </w:p>
        </w:tc>
        <w:tc>
          <w:tcPr>
            <w:tcW w:w="4876" w:type="dxa"/>
            <w:hideMark/>
          </w:tcPr>
          <w:p w14:paraId="1CBE7BA7" w14:textId="77777777" w:rsidR="00645C66" w:rsidRPr="00E82270" w:rsidRDefault="00645C66" w:rsidP="009D1989">
            <w:pPr>
              <w:pStyle w:val="Normal6"/>
              <w:rPr>
                <w:szCs w:val="24"/>
                <w:lang w:val="nl-NL"/>
              </w:rPr>
            </w:pPr>
            <w:r w:rsidRPr="00E82270">
              <w:rPr>
                <w:vertAlign w:val="superscript"/>
                <w:lang w:val="nl-NL"/>
              </w:rPr>
              <w:t>7</w:t>
            </w:r>
            <w:r w:rsidRPr="00E82270">
              <w:rPr>
                <w:lang w:val="nl-NL"/>
              </w:rPr>
              <w:t xml:space="preserve"> Verordening (EU) 2024/795 van het Europees Parlement en de Raad van 29 februari 2024 tot oprichting van het platform voor strategische technologieën voor Europa (“STEP”) en tot wijziging van Richtlijn 2003/87/EG en Verordeningen (EU) 2021/1058, (EU) 2021/1056, (EU) 2021/1057, (EU) nr. 1303/2013, (EU) nr. 223/2014, (EU) 2021/1060, (EU) 2021/523, (EU) 2021/695, (EU) 2021/697 en (EU) 2021/241 (PB L 2024/795 van 29.2.2024, ELI: http://data.europa.eu/eli/reg/2024/795/oj).</w:t>
            </w:r>
          </w:p>
        </w:tc>
      </w:tr>
    </w:tbl>
    <w:p w14:paraId="0AEE2907"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DA8AAB6" w14:textId="77777777" w:rsidR="00645C66" w:rsidRPr="00657B7B" w:rsidRDefault="00645C66" w:rsidP="00645C66">
      <w:pPr>
        <w:rPr>
          <w:lang w:val="en-GB"/>
        </w:rPr>
      </w:pPr>
      <w:r w:rsidRPr="00657B7B">
        <w:rPr>
          <w:rStyle w:val="HideTWBExt"/>
          <w:lang w:val="en-GB"/>
        </w:rPr>
        <w:t>&lt;/Amend&gt;</w:t>
      </w:r>
    </w:p>
    <w:p w14:paraId="7AA9F8A8"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32</w:t>
      </w:r>
      <w:r w:rsidRPr="00657B7B">
        <w:rPr>
          <w:rStyle w:val="HideTWBExt"/>
          <w:b w:val="0"/>
          <w:lang w:val="en-GB"/>
        </w:rPr>
        <w:t>&lt;/NumAm&gt;</w:t>
      </w:r>
    </w:p>
    <w:p w14:paraId="65B53EA3"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Jana Toom, Hristo Petrov, Grégory Allione, Eugen Tomac</w:t>
      </w:r>
      <w:r w:rsidRPr="00657B7B">
        <w:rPr>
          <w:rStyle w:val="HideTWBExt"/>
          <w:b w:val="0"/>
          <w:lang w:val="en-GB"/>
        </w:rPr>
        <w:t>&lt;/Members&gt;</w:t>
      </w:r>
    </w:p>
    <w:p w14:paraId="7530EBEC" w14:textId="77777777" w:rsidR="00645C66" w:rsidRPr="00E82270" w:rsidRDefault="00645C66" w:rsidP="00645C66">
      <w:r w:rsidRPr="00E82270">
        <w:rPr>
          <w:rStyle w:val="HideTWBExt"/>
        </w:rPr>
        <w:t>&lt;/RepeatBlock-By&gt;</w:t>
      </w:r>
    </w:p>
    <w:p w14:paraId="70D7AE7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D4D4DF9" w14:textId="77777777" w:rsidR="00645C66" w:rsidRPr="00E82270" w:rsidRDefault="00645C66" w:rsidP="00645C66">
      <w:pPr>
        <w:pStyle w:val="NormalBold"/>
      </w:pPr>
      <w:r w:rsidRPr="00E82270">
        <w:rPr>
          <w:rStyle w:val="HideTWBExt"/>
          <w:b w:val="0"/>
        </w:rPr>
        <w:t>&lt;Article&gt;</w:t>
      </w:r>
      <w:r w:rsidRPr="00E82270">
        <w:t>Overweging 4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FD6A8CE" w14:textId="77777777" w:rsidTr="009D1989">
        <w:trPr>
          <w:jc w:val="center"/>
        </w:trPr>
        <w:tc>
          <w:tcPr>
            <w:tcW w:w="9752" w:type="dxa"/>
            <w:gridSpan w:val="2"/>
          </w:tcPr>
          <w:p w14:paraId="39B5003B" w14:textId="77777777" w:rsidR="00645C66" w:rsidRPr="00E82270" w:rsidRDefault="00645C66" w:rsidP="009D1989">
            <w:pPr>
              <w:keepNext/>
            </w:pPr>
          </w:p>
        </w:tc>
      </w:tr>
      <w:tr w:rsidR="00645C66" w:rsidRPr="00E82270" w14:paraId="2FE2DAED" w14:textId="77777777" w:rsidTr="009D1989">
        <w:trPr>
          <w:jc w:val="center"/>
        </w:trPr>
        <w:tc>
          <w:tcPr>
            <w:tcW w:w="4876" w:type="dxa"/>
            <w:hideMark/>
          </w:tcPr>
          <w:p w14:paraId="1916CAB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A6BAD44" w14:textId="77777777" w:rsidR="00645C66" w:rsidRPr="00E82270" w:rsidRDefault="00645C66" w:rsidP="009D1989">
            <w:pPr>
              <w:pStyle w:val="ColumnHeading"/>
              <w:keepNext/>
              <w:rPr>
                <w:lang w:val="nl-NL"/>
              </w:rPr>
            </w:pPr>
            <w:r w:rsidRPr="00E82270">
              <w:rPr>
                <w:lang w:val="nl-NL"/>
              </w:rPr>
              <w:t>Amendement</w:t>
            </w:r>
          </w:p>
        </w:tc>
      </w:tr>
      <w:tr w:rsidR="00645C66" w:rsidRPr="00E82270" w14:paraId="1BA93E00" w14:textId="77777777" w:rsidTr="009D1989">
        <w:trPr>
          <w:jc w:val="center"/>
        </w:trPr>
        <w:tc>
          <w:tcPr>
            <w:tcW w:w="4876" w:type="dxa"/>
          </w:tcPr>
          <w:p w14:paraId="2CF58C0B" w14:textId="77777777" w:rsidR="00645C66" w:rsidRPr="00E82270" w:rsidRDefault="00645C66" w:rsidP="009D1989">
            <w:pPr>
              <w:pStyle w:val="Normal6"/>
              <w:rPr>
                <w:lang w:val="nl-NL"/>
              </w:rPr>
            </w:pPr>
          </w:p>
        </w:tc>
        <w:tc>
          <w:tcPr>
            <w:tcW w:w="4876" w:type="dxa"/>
            <w:hideMark/>
          </w:tcPr>
          <w:p w14:paraId="630A4295" w14:textId="77777777" w:rsidR="00645C66" w:rsidRPr="00E82270" w:rsidRDefault="00645C66" w:rsidP="009D1989">
            <w:pPr>
              <w:pStyle w:val="Normal6"/>
              <w:rPr>
                <w:szCs w:val="24"/>
                <w:lang w:val="nl-NL"/>
              </w:rPr>
            </w:pPr>
            <w:r w:rsidRPr="00E82270">
              <w:rPr>
                <w:b/>
                <w:i/>
                <w:lang w:val="nl-NL"/>
              </w:rPr>
              <w:t>(4 bis)</w:t>
            </w:r>
            <w:r w:rsidRPr="00E82270">
              <w:rPr>
                <w:b/>
                <w:i/>
                <w:lang w:val="nl-NL"/>
              </w:rPr>
              <w:tab/>
              <w:t xml:space="preserve">Om de kritieke uitdagingen van de bevordering van innovatie en de bescherming van kennis om het </w:t>
            </w:r>
            <w:r w:rsidRPr="00E82270">
              <w:rPr>
                <w:b/>
                <w:i/>
                <w:lang w:val="nl-NL"/>
              </w:rPr>
              <w:lastRenderedPageBreak/>
              <w:t>concurrentievermogen en de veerkracht van de Europese Unie het hoofd te bieden, moeten de lidstaten de samenwerking bevorderen tussen organisaties die vaardigheden ontwikkelen en uitrollen, zoals instellingen voor beroepsonderwijs, universiteiten en onderzoeksinstellingen, en het bedrijfsleven. Die samenwerking is essentieel voor de ontwikkeling van nieuwe technologieën en de bescherming van intellectuele eigendom, zodat de EU wereldwijd toonaangevend blijft op het gebied van innovatie.</w:t>
            </w:r>
          </w:p>
        </w:tc>
      </w:tr>
    </w:tbl>
    <w:p w14:paraId="46BC40BE"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F0CA273" w14:textId="77777777" w:rsidR="00645C66" w:rsidRPr="00657B7B" w:rsidRDefault="00645C66" w:rsidP="00645C66">
      <w:pPr>
        <w:rPr>
          <w:lang w:val="en-GB"/>
        </w:rPr>
      </w:pPr>
      <w:r w:rsidRPr="00657B7B">
        <w:rPr>
          <w:rStyle w:val="HideTWBExt"/>
          <w:lang w:val="en-GB"/>
        </w:rPr>
        <w:t>&lt;/Amend&gt;</w:t>
      </w:r>
    </w:p>
    <w:p w14:paraId="62C0DF0E"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33</w:t>
      </w:r>
      <w:r w:rsidRPr="00657B7B">
        <w:rPr>
          <w:rStyle w:val="HideTWBExt"/>
          <w:b w:val="0"/>
          <w:lang w:val="en-GB"/>
        </w:rPr>
        <w:t>&lt;/NumAm&gt;</w:t>
      </w:r>
    </w:p>
    <w:p w14:paraId="1C3A0EA7"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7A50EC17" w14:textId="77777777" w:rsidR="00645C66" w:rsidRPr="00E82270" w:rsidRDefault="00645C66" w:rsidP="00645C66">
      <w:r w:rsidRPr="00E82270">
        <w:rPr>
          <w:rStyle w:val="HideTWBExt"/>
        </w:rPr>
        <w:t>&lt;/RepeatBlock-By&gt;</w:t>
      </w:r>
    </w:p>
    <w:p w14:paraId="0D7E1CE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A269438" w14:textId="77777777" w:rsidR="00645C66" w:rsidRPr="00E82270" w:rsidRDefault="00645C66" w:rsidP="00645C66">
      <w:pPr>
        <w:pStyle w:val="NormalBold"/>
      </w:pPr>
      <w:r w:rsidRPr="00E82270">
        <w:rPr>
          <w:rStyle w:val="HideTWBExt"/>
          <w:b w:val="0"/>
        </w:rPr>
        <w:t>&lt;Article&gt;</w:t>
      </w:r>
      <w:r w:rsidRPr="00E82270">
        <w:t>Overweging 4 bis (nieuw)</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5CD566F" w14:textId="77777777" w:rsidTr="009D1989">
        <w:trPr>
          <w:jc w:val="center"/>
        </w:trPr>
        <w:tc>
          <w:tcPr>
            <w:tcW w:w="9752" w:type="dxa"/>
            <w:gridSpan w:val="2"/>
          </w:tcPr>
          <w:p w14:paraId="7510EFD3" w14:textId="77777777" w:rsidR="00645C66" w:rsidRPr="00E82270" w:rsidRDefault="00645C66" w:rsidP="009D1989">
            <w:pPr>
              <w:keepNext/>
            </w:pPr>
          </w:p>
        </w:tc>
      </w:tr>
      <w:tr w:rsidR="00645C66" w:rsidRPr="00E82270" w14:paraId="66D04C8E" w14:textId="77777777" w:rsidTr="009D1989">
        <w:trPr>
          <w:jc w:val="center"/>
        </w:trPr>
        <w:tc>
          <w:tcPr>
            <w:tcW w:w="4876" w:type="dxa"/>
            <w:hideMark/>
          </w:tcPr>
          <w:p w14:paraId="51799FA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1EE1CB6" w14:textId="77777777" w:rsidR="00645C66" w:rsidRPr="00E82270" w:rsidRDefault="00645C66" w:rsidP="009D1989">
            <w:pPr>
              <w:pStyle w:val="ColumnHeading"/>
              <w:keepNext/>
              <w:rPr>
                <w:lang w:val="nl-NL"/>
              </w:rPr>
            </w:pPr>
            <w:r w:rsidRPr="00E82270">
              <w:rPr>
                <w:lang w:val="nl-NL"/>
              </w:rPr>
              <w:t>Amendement</w:t>
            </w:r>
          </w:p>
        </w:tc>
      </w:tr>
      <w:tr w:rsidR="00645C66" w:rsidRPr="00E82270" w14:paraId="44E7A102" w14:textId="77777777" w:rsidTr="009D1989">
        <w:trPr>
          <w:jc w:val="center"/>
        </w:trPr>
        <w:tc>
          <w:tcPr>
            <w:tcW w:w="4876" w:type="dxa"/>
          </w:tcPr>
          <w:p w14:paraId="6015C6A4" w14:textId="77777777" w:rsidR="00645C66" w:rsidRPr="00E82270" w:rsidRDefault="00645C66" w:rsidP="009D1989">
            <w:pPr>
              <w:pStyle w:val="Normal6"/>
              <w:rPr>
                <w:lang w:val="nl-NL"/>
              </w:rPr>
            </w:pPr>
          </w:p>
        </w:tc>
        <w:tc>
          <w:tcPr>
            <w:tcW w:w="4876" w:type="dxa"/>
            <w:hideMark/>
          </w:tcPr>
          <w:p w14:paraId="3E72605D" w14:textId="77777777" w:rsidR="00645C66" w:rsidRPr="00E82270" w:rsidRDefault="00645C66" w:rsidP="009D1989">
            <w:pPr>
              <w:pStyle w:val="Normal6"/>
              <w:rPr>
                <w:szCs w:val="24"/>
                <w:lang w:val="nl-NL"/>
              </w:rPr>
            </w:pPr>
            <w:r w:rsidRPr="00E82270">
              <w:rPr>
                <w:b/>
                <w:i/>
                <w:lang w:val="nl-NL"/>
              </w:rPr>
              <w:t>(4 bis)</w:t>
            </w:r>
            <w:r w:rsidRPr="00E82270">
              <w:rPr>
                <w:b/>
                <w:i/>
                <w:lang w:val="nl-NL"/>
              </w:rPr>
              <w:tab/>
              <w:t>Overeenkomstig artikel 5, lid 1, tweede alinea, van Verordening (EU) 2021/1060 draagt het ESF+ bij tot de specifieke doelstelling om regio’s en mensen in staat te stellen om te gaan met de sociale, werkgelegenheids-, economische en milieueffecten van de transitie naar de 2030-streefcijfers voor energie en klimaat van de Unie en een klimaatneutrale economie van de Unie uiterlijk in 2050, op basis van de Overeenkomst van Parijs.</w:t>
            </w:r>
          </w:p>
        </w:tc>
      </w:tr>
    </w:tbl>
    <w:p w14:paraId="05189FAC"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CB24A13" w14:textId="77777777" w:rsidR="00645C66" w:rsidRPr="00657B7B" w:rsidRDefault="00645C66" w:rsidP="00645C66">
      <w:pPr>
        <w:rPr>
          <w:lang w:val="en-GB"/>
        </w:rPr>
      </w:pPr>
      <w:r w:rsidRPr="00657B7B">
        <w:rPr>
          <w:rStyle w:val="HideTWBExt"/>
          <w:lang w:val="en-GB"/>
        </w:rPr>
        <w:t>&lt;/Amend&gt;</w:t>
      </w:r>
    </w:p>
    <w:p w14:paraId="7ED08467"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34</w:t>
      </w:r>
      <w:r w:rsidRPr="00657B7B">
        <w:rPr>
          <w:rStyle w:val="HideTWBExt"/>
          <w:b w:val="0"/>
          <w:lang w:val="en-GB"/>
        </w:rPr>
        <w:t>&lt;/NumAm&gt;</w:t>
      </w:r>
    </w:p>
    <w:p w14:paraId="20746AE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2D356FE4" w14:textId="77777777" w:rsidR="00645C66" w:rsidRPr="00E82270" w:rsidRDefault="00645C66" w:rsidP="00645C66">
      <w:r w:rsidRPr="00E82270">
        <w:rPr>
          <w:rStyle w:val="HideTWBExt"/>
        </w:rPr>
        <w:t>&lt;/RepeatBlock-By&gt;</w:t>
      </w:r>
    </w:p>
    <w:p w14:paraId="7612471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63EC960" w14:textId="77777777" w:rsidR="00645C66" w:rsidRPr="00E82270" w:rsidRDefault="00645C66" w:rsidP="00645C66">
      <w:pPr>
        <w:pStyle w:val="NormalBold"/>
      </w:pPr>
      <w:r w:rsidRPr="00E82270">
        <w:rPr>
          <w:rStyle w:val="HideTWBExt"/>
          <w:b w:val="0"/>
        </w:rPr>
        <w:t>&lt;Article&gt;</w:t>
      </w:r>
      <w:r w:rsidRPr="00E82270">
        <w:t>Overweging 5</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6192CFF" w14:textId="77777777" w:rsidTr="009D1989">
        <w:trPr>
          <w:jc w:val="center"/>
        </w:trPr>
        <w:tc>
          <w:tcPr>
            <w:tcW w:w="9752" w:type="dxa"/>
            <w:gridSpan w:val="2"/>
          </w:tcPr>
          <w:p w14:paraId="21C03760" w14:textId="77777777" w:rsidR="00645C66" w:rsidRPr="00E82270" w:rsidRDefault="00645C66" w:rsidP="009D1989">
            <w:pPr>
              <w:keepNext/>
            </w:pPr>
          </w:p>
        </w:tc>
      </w:tr>
      <w:tr w:rsidR="00645C66" w:rsidRPr="00E82270" w14:paraId="30667D54" w14:textId="77777777" w:rsidTr="009D1989">
        <w:trPr>
          <w:jc w:val="center"/>
        </w:trPr>
        <w:tc>
          <w:tcPr>
            <w:tcW w:w="4876" w:type="dxa"/>
            <w:hideMark/>
          </w:tcPr>
          <w:p w14:paraId="6EE02BA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8F74032" w14:textId="77777777" w:rsidR="00645C66" w:rsidRPr="00E82270" w:rsidRDefault="00645C66" w:rsidP="009D1989">
            <w:pPr>
              <w:pStyle w:val="ColumnHeading"/>
              <w:keepNext/>
              <w:rPr>
                <w:lang w:val="nl-NL"/>
              </w:rPr>
            </w:pPr>
            <w:r w:rsidRPr="00E82270">
              <w:rPr>
                <w:lang w:val="nl-NL"/>
              </w:rPr>
              <w:t>Amendement</w:t>
            </w:r>
          </w:p>
        </w:tc>
      </w:tr>
      <w:tr w:rsidR="00645C66" w:rsidRPr="00E82270" w14:paraId="2DA27370" w14:textId="77777777" w:rsidTr="009D1989">
        <w:trPr>
          <w:jc w:val="center"/>
        </w:trPr>
        <w:tc>
          <w:tcPr>
            <w:tcW w:w="4876" w:type="dxa"/>
            <w:hideMark/>
          </w:tcPr>
          <w:p w14:paraId="66E2DE13" w14:textId="77777777" w:rsidR="00645C66" w:rsidRPr="00E82270" w:rsidRDefault="00645C66" w:rsidP="009D1989">
            <w:pPr>
              <w:pStyle w:val="Normal6"/>
              <w:rPr>
                <w:lang w:val="nl-NL"/>
              </w:rPr>
            </w:pPr>
            <w:r w:rsidRPr="00E82270">
              <w:rPr>
                <w:lang w:val="nl-NL"/>
              </w:rPr>
              <w:t>(5)</w:t>
            </w:r>
            <w:r w:rsidRPr="00E82270">
              <w:rPr>
                <w:lang w:val="nl-NL"/>
              </w:rPr>
              <w:tab/>
              <w:t xml:space="preserve">Om de lidstaten </w:t>
            </w:r>
            <w:r w:rsidRPr="00E82270">
              <w:rPr>
                <w:b/>
                <w:bCs/>
                <w:i/>
                <w:iCs/>
                <w:lang w:val="nl-NL"/>
              </w:rPr>
              <w:t>in staat te stellen</w:t>
            </w:r>
            <w:r w:rsidRPr="00E82270">
              <w:rPr>
                <w:lang w:val="nl-NL"/>
              </w:rPr>
              <w:t xml:space="preserve"> een </w:t>
            </w:r>
            <w:r w:rsidRPr="00E82270">
              <w:rPr>
                <w:b/>
                <w:bCs/>
                <w:i/>
                <w:iCs/>
                <w:lang w:val="nl-NL"/>
              </w:rPr>
              <w:t>zinvolle</w:t>
            </w:r>
            <w:r w:rsidRPr="00E82270">
              <w:rPr>
                <w:lang w:val="nl-NL"/>
              </w:rPr>
              <w:t xml:space="preserve"> herprogrammering uit te voeren en de middelen toe te spitsen op de in de overwegingen 2, 3 en 4 vermelde strategische prioriteiten van de Unie zonder verdere vertragingen bij de uitvoering te veroorzaken, is </w:t>
            </w:r>
            <w:r w:rsidRPr="00E82270">
              <w:rPr>
                <w:b/>
                <w:bCs/>
                <w:i/>
                <w:iCs/>
                <w:lang w:val="nl-NL"/>
              </w:rPr>
              <w:t>het passend te voorzien in verdere</w:t>
            </w:r>
            <w:r w:rsidRPr="00E82270">
              <w:rPr>
                <w:lang w:val="nl-NL"/>
              </w:rPr>
              <w:t xml:space="preserve"> flexibiliteit. De tussentijdse evaluatie </w:t>
            </w:r>
            <w:r w:rsidRPr="00E82270">
              <w:rPr>
                <w:b/>
                <w:bCs/>
                <w:i/>
                <w:iCs/>
                <w:lang w:val="nl-NL"/>
              </w:rPr>
              <w:t>moet</w:t>
            </w:r>
            <w:r w:rsidRPr="00E82270">
              <w:rPr>
                <w:lang w:val="nl-NL"/>
              </w:rPr>
              <w:t xml:space="preserve"> een kans </w:t>
            </w:r>
            <w:r w:rsidRPr="00E82270">
              <w:rPr>
                <w:b/>
                <w:bCs/>
                <w:i/>
                <w:iCs/>
                <w:lang w:val="nl-NL"/>
              </w:rPr>
              <w:t>bieden</w:t>
            </w:r>
            <w:r w:rsidRPr="00E82270">
              <w:rPr>
                <w:lang w:val="nl-NL"/>
              </w:rPr>
              <w:t xml:space="preserve"> om nieuwe strategische uitdagingen en nieuwe prioriteiten aan te pakken</w:t>
            </w:r>
            <w:r w:rsidRPr="00E82270">
              <w:rPr>
                <w:b/>
                <w:bCs/>
                <w:i/>
                <w:iCs/>
                <w:lang w:val="nl-NL"/>
              </w:rPr>
              <w:t>. Daarom</w:t>
            </w:r>
            <w:r w:rsidRPr="00E82270">
              <w:rPr>
                <w:lang w:val="nl-NL"/>
              </w:rPr>
              <w:t xml:space="preserve"> moeten de lidstaten extra tijd krijgen om de beoordeling van </w:t>
            </w:r>
            <w:r w:rsidRPr="00E82270">
              <w:rPr>
                <w:b/>
                <w:bCs/>
                <w:i/>
                <w:iCs/>
                <w:lang w:val="nl-NL"/>
              </w:rPr>
              <w:t>de resultaten van de tussentijdse evaluatie en de indiening van gerelateerde</w:t>
            </w:r>
            <w:r w:rsidRPr="00E82270">
              <w:rPr>
                <w:lang w:val="nl-NL"/>
              </w:rPr>
              <w:t xml:space="preserve"> programmawijzigingen</w:t>
            </w:r>
            <w:r w:rsidRPr="00E82270">
              <w:rPr>
                <w:b/>
                <w:bCs/>
                <w:i/>
                <w:iCs/>
                <w:lang w:val="nl-NL"/>
              </w:rPr>
              <w:t xml:space="preserve"> af te ronden</w:t>
            </w:r>
            <w:r w:rsidRPr="00E82270">
              <w:rPr>
                <w:lang w:val="nl-NL"/>
              </w:rPr>
              <w:t>.</w:t>
            </w:r>
          </w:p>
        </w:tc>
        <w:tc>
          <w:tcPr>
            <w:tcW w:w="4876" w:type="dxa"/>
            <w:hideMark/>
          </w:tcPr>
          <w:p w14:paraId="286E6196" w14:textId="77777777" w:rsidR="00645C66" w:rsidRPr="00E82270" w:rsidRDefault="00645C66" w:rsidP="009D1989">
            <w:pPr>
              <w:pStyle w:val="Normal6"/>
              <w:rPr>
                <w:szCs w:val="24"/>
                <w:lang w:val="nl-NL"/>
              </w:rPr>
            </w:pPr>
            <w:r w:rsidRPr="00E82270">
              <w:rPr>
                <w:lang w:val="nl-NL"/>
              </w:rPr>
              <w:t>(5)</w:t>
            </w:r>
            <w:r w:rsidRPr="00E82270">
              <w:rPr>
                <w:lang w:val="nl-NL"/>
              </w:rPr>
              <w:tab/>
              <w:t xml:space="preserve">Om de lidstaten </w:t>
            </w:r>
            <w:r w:rsidRPr="00E82270">
              <w:rPr>
                <w:b/>
                <w:bCs/>
                <w:i/>
                <w:iCs/>
                <w:lang w:val="nl-NL"/>
              </w:rPr>
              <w:t>toe te staan</w:t>
            </w:r>
            <w:r w:rsidRPr="00E82270">
              <w:rPr>
                <w:lang w:val="nl-NL"/>
              </w:rPr>
              <w:t xml:space="preserve"> een </w:t>
            </w:r>
            <w:r w:rsidRPr="00E82270">
              <w:rPr>
                <w:b/>
                <w:bCs/>
                <w:i/>
                <w:iCs/>
                <w:lang w:val="nl-NL"/>
              </w:rPr>
              <w:t>ingrijpende</w:t>
            </w:r>
            <w:r w:rsidRPr="00E82270">
              <w:rPr>
                <w:lang w:val="nl-NL"/>
              </w:rPr>
              <w:t xml:space="preserve"> herprogrammering uit te voeren en de middelen toe te spitsen op de in de overwegingen 2, 3 en 4 vermelde strategische prioriteiten van de Unie zonder verdere vertragingen bij de uitvoering te veroorzaken, is </w:t>
            </w:r>
            <w:r w:rsidRPr="00E82270">
              <w:rPr>
                <w:b/>
                <w:bCs/>
                <w:i/>
                <w:iCs/>
                <w:lang w:val="nl-NL"/>
              </w:rPr>
              <w:t>er grotere</w:t>
            </w:r>
            <w:r w:rsidRPr="00E82270">
              <w:rPr>
                <w:lang w:val="nl-NL"/>
              </w:rPr>
              <w:t xml:space="preserve"> flexibiliteit </w:t>
            </w:r>
            <w:r w:rsidRPr="00E82270">
              <w:rPr>
                <w:b/>
                <w:bCs/>
                <w:i/>
                <w:iCs/>
                <w:lang w:val="nl-NL"/>
              </w:rPr>
              <w:t>nodig</w:t>
            </w:r>
            <w:r w:rsidRPr="00E82270">
              <w:rPr>
                <w:lang w:val="nl-NL"/>
              </w:rPr>
              <w:t xml:space="preserve">. De tussentijdse evaluatie </w:t>
            </w:r>
            <w:r w:rsidRPr="00E82270">
              <w:rPr>
                <w:b/>
                <w:bCs/>
                <w:i/>
                <w:iCs/>
                <w:lang w:val="nl-NL"/>
              </w:rPr>
              <w:t>biedt</w:t>
            </w:r>
            <w:r w:rsidRPr="00E82270">
              <w:rPr>
                <w:lang w:val="nl-NL"/>
              </w:rPr>
              <w:t xml:space="preserve"> een kans om nieuwe strategische uitdagingen en nieuwe prioriteiten aan te pakken</w:t>
            </w:r>
            <w:r w:rsidRPr="00E82270">
              <w:rPr>
                <w:b/>
                <w:bCs/>
                <w:i/>
                <w:iCs/>
                <w:lang w:val="nl-NL"/>
              </w:rPr>
              <w:t>, en daarbij</w:t>
            </w:r>
            <w:r w:rsidRPr="00E82270">
              <w:rPr>
                <w:lang w:val="nl-NL"/>
              </w:rPr>
              <w:t xml:space="preserve"> moeten de lidstaten extra tijd krijgen om de beoordeling van </w:t>
            </w:r>
            <w:r w:rsidRPr="00E82270">
              <w:rPr>
                <w:b/>
                <w:bCs/>
                <w:i/>
                <w:iCs/>
                <w:lang w:val="nl-NL"/>
              </w:rPr>
              <w:t>hun prestaties af te ronden</w:t>
            </w:r>
            <w:r w:rsidRPr="00E82270">
              <w:rPr>
                <w:i/>
                <w:iCs/>
                <w:lang w:val="nl-NL"/>
              </w:rPr>
              <w:t xml:space="preserve"> </w:t>
            </w:r>
            <w:r w:rsidRPr="00E82270">
              <w:rPr>
                <w:b/>
                <w:bCs/>
                <w:i/>
                <w:iCs/>
                <w:lang w:val="nl-NL"/>
              </w:rPr>
              <w:t xml:space="preserve">en de nodige </w:t>
            </w:r>
            <w:r w:rsidRPr="00E82270">
              <w:rPr>
                <w:lang w:val="nl-NL"/>
              </w:rPr>
              <w:t xml:space="preserve">programmawijzigingen </w:t>
            </w:r>
            <w:r w:rsidRPr="00E82270">
              <w:rPr>
                <w:b/>
                <w:bCs/>
                <w:i/>
                <w:iCs/>
                <w:lang w:val="nl-NL"/>
              </w:rPr>
              <w:t>in te dienen</w:t>
            </w:r>
            <w:r w:rsidRPr="00E82270">
              <w:rPr>
                <w:lang w:val="nl-NL"/>
              </w:rPr>
              <w:t>.</w:t>
            </w:r>
            <w:r w:rsidRPr="00E82270">
              <w:rPr>
                <w:b/>
                <w:i/>
                <w:lang w:val="nl-NL"/>
              </w:rPr>
              <w:t xml:space="preserve"> Er zij echter op gewezen dat we de essentie van het cohesiebeleid, dat draait om de aanpak van de specifieke prioriteiten en behoeften van regio’s, uit het oog dreigen te verliezen wanneer we ons vooral richten op bijstelling van de prioriteiten op EU-niveau. Als de aandacht wordt verlegd naar mondiale strategische uitdagingen, kan de primaire taak – vermindering van regionale verschillen en bevordering van een evenwichtige territoriale ontwikkeling – naar de achtergrond verdwijnen, waardoor de kenmerkende territoriale aanpak van het cohesiebeleid verloren gaat.</w:t>
            </w:r>
          </w:p>
        </w:tc>
      </w:tr>
    </w:tbl>
    <w:p w14:paraId="4C334F27"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7705F3C" w14:textId="77777777" w:rsidR="00645C66" w:rsidRPr="00657B7B" w:rsidRDefault="00645C66" w:rsidP="00645C66">
      <w:pPr>
        <w:rPr>
          <w:lang w:val="en-GB"/>
        </w:rPr>
      </w:pPr>
      <w:r w:rsidRPr="00657B7B">
        <w:rPr>
          <w:rStyle w:val="HideTWBExt"/>
          <w:lang w:val="en-GB"/>
        </w:rPr>
        <w:t>&lt;/Amend&gt;</w:t>
      </w:r>
    </w:p>
    <w:p w14:paraId="5D02795B"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35</w:t>
      </w:r>
      <w:r w:rsidRPr="00657B7B">
        <w:rPr>
          <w:rStyle w:val="HideTWBExt"/>
          <w:b w:val="0"/>
          <w:lang w:val="en-GB"/>
        </w:rPr>
        <w:t>&lt;/NumAm&gt;</w:t>
      </w:r>
    </w:p>
    <w:p w14:paraId="42F67BD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04FAA508" w14:textId="77777777" w:rsidR="00645C66" w:rsidRPr="00E82270" w:rsidRDefault="00645C66" w:rsidP="00645C66">
      <w:r w:rsidRPr="00E82270">
        <w:rPr>
          <w:rStyle w:val="HideTWBExt"/>
        </w:rPr>
        <w:t>&lt;/RepeatBlock-By&gt;</w:t>
      </w:r>
    </w:p>
    <w:p w14:paraId="1E99CBEC"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D30D010" w14:textId="77777777" w:rsidR="00645C66" w:rsidRPr="00E82270" w:rsidRDefault="00645C66" w:rsidP="00645C66">
      <w:pPr>
        <w:pStyle w:val="NormalBold"/>
      </w:pPr>
      <w:r w:rsidRPr="00E82270">
        <w:rPr>
          <w:rStyle w:val="HideTWBExt"/>
          <w:b w:val="0"/>
        </w:rPr>
        <w:t>&lt;Article&gt;</w:t>
      </w:r>
      <w:r w:rsidRPr="00E82270">
        <w:t>Overweging 5</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49D117E" w14:textId="77777777" w:rsidTr="009D1989">
        <w:trPr>
          <w:jc w:val="center"/>
        </w:trPr>
        <w:tc>
          <w:tcPr>
            <w:tcW w:w="9752" w:type="dxa"/>
            <w:gridSpan w:val="2"/>
          </w:tcPr>
          <w:p w14:paraId="24AAB98D" w14:textId="77777777" w:rsidR="00645C66" w:rsidRPr="00E82270" w:rsidRDefault="00645C66" w:rsidP="009D1989">
            <w:pPr>
              <w:keepNext/>
            </w:pPr>
          </w:p>
        </w:tc>
      </w:tr>
      <w:tr w:rsidR="00645C66" w:rsidRPr="00E82270" w14:paraId="165BD930" w14:textId="77777777" w:rsidTr="009D1989">
        <w:trPr>
          <w:jc w:val="center"/>
        </w:trPr>
        <w:tc>
          <w:tcPr>
            <w:tcW w:w="4876" w:type="dxa"/>
            <w:hideMark/>
          </w:tcPr>
          <w:p w14:paraId="58B4DC40"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D72560C" w14:textId="77777777" w:rsidR="00645C66" w:rsidRPr="00E82270" w:rsidRDefault="00645C66" w:rsidP="009D1989">
            <w:pPr>
              <w:pStyle w:val="ColumnHeading"/>
              <w:keepNext/>
              <w:rPr>
                <w:lang w:val="nl-NL"/>
              </w:rPr>
            </w:pPr>
            <w:r w:rsidRPr="00E82270">
              <w:rPr>
                <w:lang w:val="nl-NL"/>
              </w:rPr>
              <w:t>Amendement</w:t>
            </w:r>
          </w:p>
        </w:tc>
      </w:tr>
      <w:tr w:rsidR="00645C66" w:rsidRPr="00E82270" w14:paraId="25777ACB" w14:textId="77777777" w:rsidTr="009D1989">
        <w:trPr>
          <w:jc w:val="center"/>
        </w:trPr>
        <w:tc>
          <w:tcPr>
            <w:tcW w:w="4876" w:type="dxa"/>
            <w:hideMark/>
          </w:tcPr>
          <w:p w14:paraId="5CA7BD35" w14:textId="77777777" w:rsidR="00645C66" w:rsidRPr="00E82270" w:rsidRDefault="00645C66" w:rsidP="009D1989">
            <w:pPr>
              <w:pStyle w:val="Normal6"/>
              <w:rPr>
                <w:lang w:val="nl-NL"/>
              </w:rPr>
            </w:pPr>
            <w:r w:rsidRPr="00E82270">
              <w:rPr>
                <w:lang w:val="nl-NL"/>
              </w:rPr>
              <w:t>(5)</w:t>
            </w:r>
            <w:r w:rsidRPr="00E82270">
              <w:rPr>
                <w:lang w:val="nl-NL"/>
              </w:rPr>
              <w:tab/>
              <w:t xml:space="preserve">Om de lidstaten in staat te stellen een zinvolle herprogrammering uit te voeren en de middelen toe te spitsen op de in de overwegingen 2, 3 en 4 vermelde strategische prioriteiten van de Unie zonder </w:t>
            </w:r>
            <w:r w:rsidRPr="00E82270">
              <w:rPr>
                <w:lang w:val="nl-NL"/>
              </w:rPr>
              <w:lastRenderedPageBreak/>
              <w:t>verdere vertragingen bij de uitvoering te veroorzaken, is het passend te voorzien in verdere flexibiliteit. De tussentijdse evaluatie moet een kans bieden om nieuwe strategische uitdagingen en nieuwe prioriteiten aan te pakken. Daarom moeten de lidstaten extra tijd krijgen om de beoordeling van de resultaten van de tussentijdse evaluatie en de indiening van gerelateerde programmawijzigingen af te ronden.</w:t>
            </w:r>
          </w:p>
        </w:tc>
        <w:tc>
          <w:tcPr>
            <w:tcW w:w="4876" w:type="dxa"/>
            <w:hideMark/>
          </w:tcPr>
          <w:p w14:paraId="2A1291FE" w14:textId="77777777" w:rsidR="00645C66" w:rsidRPr="00E82270" w:rsidRDefault="00645C66" w:rsidP="009D1989">
            <w:pPr>
              <w:pStyle w:val="Normal6"/>
              <w:rPr>
                <w:szCs w:val="24"/>
                <w:lang w:val="nl-NL"/>
              </w:rPr>
            </w:pPr>
            <w:r w:rsidRPr="00E82270">
              <w:rPr>
                <w:lang w:val="nl-NL"/>
              </w:rPr>
              <w:lastRenderedPageBreak/>
              <w:t>(5)</w:t>
            </w:r>
            <w:r w:rsidRPr="00E82270">
              <w:rPr>
                <w:lang w:val="nl-NL"/>
              </w:rPr>
              <w:tab/>
              <w:t xml:space="preserve">Om de lidstaten in staat te stellen een zinvolle herprogrammering uit te voeren </w:t>
            </w:r>
            <w:r w:rsidRPr="00E82270">
              <w:rPr>
                <w:b/>
                <w:bCs/>
                <w:i/>
                <w:iCs/>
                <w:lang w:val="nl-NL"/>
              </w:rPr>
              <w:t>zonder de focus op de belangrijkste doelstellingen te verliezen</w:t>
            </w:r>
            <w:r w:rsidRPr="00E82270">
              <w:rPr>
                <w:lang w:val="nl-NL"/>
              </w:rPr>
              <w:t xml:space="preserve"> en de middelen toe te spitsen op de in de overwegingen 2, </w:t>
            </w:r>
            <w:r w:rsidRPr="00E82270">
              <w:rPr>
                <w:lang w:val="nl-NL"/>
              </w:rPr>
              <w:lastRenderedPageBreak/>
              <w:t>3 en 4 vermelde strategische prioriteiten van de Unie zonder verdere vertragingen bij de uitvoering te veroorzaken, is het passend te voorzien in verdere flexibiliteit. De tussentijdse evaluatie moet een kans bieden om nieuwe strategische uitdagingen en nieuwe prioriteiten aan te pakken. Daarom moeten de lidstaten extra tijd krijgen om de beoordeling van de resultaten van de tussentijdse evaluatie en de indiening van gerelateerde programmawijzigingen af te ronden.</w:t>
            </w:r>
          </w:p>
        </w:tc>
      </w:tr>
    </w:tbl>
    <w:p w14:paraId="73AE7617"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06F540FA" w14:textId="77777777" w:rsidR="00645C66" w:rsidRPr="00657B7B" w:rsidRDefault="00645C66" w:rsidP="00645C66">
      <w:pPr>
        <w:rPr>
          <w:lang w:val="en-GB"/>
        </w:rPr>
      </w:pPr>
      <w:r w:rsidRPr="00657B7B">
        <w:rPr>
          <w:rStyle w:val="HideTWBExt"/>
          <w:lang w:val="en-GB"/>
        </w:rPr>
        <w:t>&lt;/Amend&gt;</w:t>
      </w:r>
    </w:p>
    <w:p w14:paraId="09CA6A9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36</w:t>
      </w:r>
      <w:r w:rsidRPr="00657B7B">
        <w:rPr>
          <w:rStyle w:val="HideTWBExt"/>
          <w:b w:val="0"/>
          <w:lang w:val="en-GB"/>
        </w:rPr>
        <w:t>&lt;/NumAm&gt;</w:t>
      </w:r>
    </w:p>
    <w:p w14:paraId="356836C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7A09C61B" w14:textId="77777777" w:rsidR="00645C66" w:rsidRPr="00E82270" w:rsidRDefault="00645C66" w:rsidP="00645C66">
      <w:r w:rsidRPr="00E82270">
        <w:rPr>
          <w:rStyle w:val="HideTWBExt"/>
        </w:rPr>
        <w:t>&lt;/RepeatBlock-By&gt;</w:t>
      </w:r>
    </w:p>
    <w:p w14:paraId="6401EFE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95D0839" w14:textId="77777777" w:rsidR="00645C66" w:rsidRPr="00E82270" w:rsidRDefault="00645C66" w:rsidP="00645C66">
      <w:pPr>
        <w:pStyle w:val="NormalBold"/>
      </w:pPr>
      <w:r w:rsidRPr="00E82270">
        <w:rPr>
          <w:rStyle w:val="HideTWBExt"/>
          <w:b w:val="0"/>
        </w:rPr>
        <w:t>&lt;Article&gt;</w:t>
      </w:r>
      <w:r w:rsidRPr="00E82270">
        <w:t>Overweging 5</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CC42A49" w14:textId="77777777" w:rsidTr="009D1989">
        <w:trPr>
          <w:jc w:val="center"/>
        </w:trPr>
        <w:tc>
          <w:tcPr>
            <w:tcW w:w="9752" w:type="dxa"/>
            <w:gridSpan w:val="2"/>
          </w:tcPr>
          <w:p w14:paraId="411138FD" w14:textId="77777777" w:rsidR="00645C66" w:rsidRPr="00E82270" w:rsidRDefault="00645C66" w:rsidP="009D1989">
            <w:pPr>
              <w:keepNext/>
            </w:pPr>
          </w:p>
        </w:tc>
      </w:tr>
      <w:tr w:rsidR="00645C66" w:rsidRPr="00E82270" w14:paraId="6AC48DAF" w14:textId="77777777" w:rsidTr="009D1989">
        <w:trPr>
          <w:jc w:val="center"/>
        </w:trPr>
        <w:tc>
          <w:tcPr>
            <w:tcW w:w="4876" w:type="dxa"/>
            <w:hideMark/>
          </w:tcPr>
          <w:p w14:paraId="1C970D5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9E75569" w14:textId="77777777" w:rsidR="00645C66" w:rsidRPr="00E82270" w:rsidRDefault="00645C66" w:rsidP="009D1989">
            <w:pPr>
              <w:pStyle w:val="ColumnHeading"/>
              <w:keepNext/>
              <w:rPr>
                <w:lang w:val="nl-NL"/>
              </w:rPr>
            </w:pPr>
            <w:r w:rsidRPr="00E82270">
              <w:rPr>
                <w:lang w:val="nl-NL"/>
              </w:rPr>
              <w:t>Amendement</w:t>
            </w:r>
          </w:p>
        </w:tc>
      </w:tr>
      <w:tr w:rsidR="00645C66" w:rsidRPr="00E82270" w14:paraId="32023BD5" w14:textId="77777777" w:rsidTr="009D1989">
        <w:trPr>
          <w:jc w:val="center"/>
        </w:trPr>
        <w:tc>
          <w:tcPr>
            <w:tcW w:w="4876" w:type="dxa"/>
            <w:hideMark/>
          </w:tcPr>
          <w:p w14:paraId="117C6C09" w14:textId="77777777" w:rsidR="00645C66" w:rsidRPr="00E82270" w:rsidRDefault="00645C66" w:rsidP="009D1989">
            <w:pPr>
              <w:pStyle w:val="Normal6"/>
              <w:rPr>
                <w:lang w:val="nl-NL"/>
              </w:rPr>
            </w:pPr>
            <w:r w:rsidRPr="00E82270">
              <w:rPr>
                <w:lang w:val="nl-NL"/>
              </w:rPr>
              <w:t>(5)</w:t>
            </w:r>
            <w:r w:rsidRPr="00E82270">
              <w:rPr>
                <w:lang w:val="nl-NL"/>
              </w:rPr>
              <w:tab/>
              <w:t xml:space="preserve">Om de lidstaten in staat te stellen een zinvolle herprogrammering uit te voeren en de middelen toe te spitsen op de in de overwegingen </w:t>
            </w:r>
            <w:r w:rsidRPr="00E82270">
              <w:rPr>
                <w:b/>
                <w:bCs/>
                <w:i/>
                <w:iCs/>
                <w:lang w:val="nl-NL"/>
              </w:rPr>
              <w:t>2,</w:t>
            </w:r>
            <w:r w:rsidRPr="00E82270">
              <w:rPr>
                <w:lang w:val="nl-NL"/>
              </w:rPr>
              <w:t xml:space="preserve"> 3 en 4 vermelde strategische prioriteiten van de Unie zonder verdere vertragingen bij de uitvoering te veroorzaken, is het passend te voorzien in verdere flexibiliteit. De tussentijdse evaluatie moet een kans bieden om nieuwe strategische uitdagingen en nieuwe prioriteiten aan te pakken. Daarom moeten de lidstaten extra tijd krijgen om de beoordeling van de resultaten van de tussentijdse evaluatie en de indiening van gerelateerde programmawijzigingen af te ronden.</w:t>
            </w:r>
          </w:p>
        </w:tc>
        <w:tc>
          <w:tcPr>
            <w:tcW w:w="4876" w:type="dxa"/>
            <w:hideMark/>
          </w:tcPr>
          <w:p w14:paraId="6D4959AD" w14:textId="77777777" w:rsidR="00645C66" w:rsidRPr="00E82270" w:rsidRDefault="00645C66" w:rsidP="009D1989">
            <w:pPr>
              <w:pStyle w:val="Normal6"/>
              <w:rPr>
                <w:szCs w:val="24"/>
                <w:lang w:val="nl-NL"/>
              </w:rPr>
            </w:pPr>
            <w:r w:rsidRPr="00E82270">
              <w:rPr>
                <w:lang w:val="nl-NL"/>
              </w:rPr>
              <w:t>(5)</w:t>
            </w:r>
            <w:r w:rsidRPr="00E82270">
              <w:rPr>
                <w:lang w:val="nl-NL"/>
              </w:rPr>
              <w:tab/>
              <w:t xml:space="preserve">Om de lidstaten in staat te stellen een zinvolle herprogrammering uit te voeren en de middelen toe te spitsen op de in de overwegingen 3 en 4 vermelde strategische prioriteiten van de Unie zonder verdere vertragingen bij de uitvoering te veroorzaken, is het passend te voorzien in verdere flexibiliteit. De tussentijdse evaluatie moet een kans bieden om nieuwe strategische </w:t>
            </w:r>
            <w:r w:rsidRPr="00E82270">
              <w:rPr>
                <w:b/>
                <w:bCs/>
                <w:i/>
                <w:iCs/>
                <w:lang w:val="nl-NL"/>
              </w:rPr>
              <w:t xml:space="preserve">en sociale </w:t>
            </w:r>
            <w:r w:rsidRPr="00E82270">
              <w:rPr>
                <w:lang w:val="nl-NL"/>
              </w:rPr>
              <w:t>uitdagingen en nieuwe prioriteiten aan te pakken. Daarom moeten de lidstaten extra tijd krijgen om de beoordeling van de resultaten van de tussentijdse evaluatie en de indiening van gerelateerde programmawijzigingen af te ronden.</w:t>
            </w:r>
          </w:p>
        </w:tc>
      </w:tr>
    </w:tbl>
    <w:p w14:paraId="1ABE2922"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0C3CAD29" w14:textId="77777777" w:rsidR="00645C66" w:rsidRPr="00657B7B" w:rsidRDefault="00645C66" w:rsidP="00645C66">
      <w:pPr>
        <w:rPr>
          <w:lang w:val="en-GB"/>
        </w:rPr>
      </w:pPr>
      <w:r w:rsidRPr="00657B7B">
        <w:rPr>
          <w:rStyle w:val="HideTWBExt"/>
          <w:lang w:val="en-GB"/>
        </w:rPr>
        <w:t>&lt;/Amend&gt;</w:t>
      </w:r>
    </w:p>
    <w:p w14:paraId="0ECBAD07"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37</w:t>
      </w:r>
      <w:r w:rsidRPr="00657B7B">
        <w:rPr>
          <w:rStyle w:val="HideTWBExt"/>
          <w:b w:val="0"/>
          <w:lang w:val="en-GB"/>
        </w:rPr>
        <w:t>&lt;/NumAm&gt;</w:t>
      </w:r>
    </w:p>
    <w:p w14:paraId="36B9A2A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Jana Toom, Hristo Petrov, Grégory Allione, Eugen Tomac</w:t>
      </w:r>
      <w:r w:rsidRPr="00657B7B">
        <w:rPr>
          <w:rStyle w:val="HideTWBExt"/>
          <w:b w:val="0"/>
          <w:lang w:val="en-GB"/>
        </w:rPr>
        <w:t>&lt;/Members&gt;</w:t>
      </w:r>
    </w:p>
    <w:p w14:paraId="0AA2F5CF" w14:textId="77777777" w:rsidR="00645C66" w:rsidRPr="00E82270" w:rsidRDefault="00645C66" w:rsidP="00645C66">
      <w:r w:rsidRPr="00E82270">
        <w:rPr>
          <w:rStyle w:val="HideTWBExt"/>
        </w:rPr>
        <w:t>&lt;/RepeatBlock-By&gt;</w:t>
      </w:r>
    </w:p>
    <w:p w14:paraId="28BCBEB2" w14:textId="77777777" w:rsidR="00645C66" w:rsidRPr="00E82270" w:rsidRDefault="00645C66" w:rsidP="00645C66">
      <w:pPr>
        <w:pStyle w:val="NormalBold"/>
        <w:keepNext/>
      </w:pPr>
      <w:r w:rsidRPr="00E82270">
        <w:rPr>
          <w:rStyle w:val="HideTWBExt"/>
          <w:b w:val="0"/>
        </w:rPr>
        <w:lastRenderedPageBreak/>
        <w:t>&lt;DocAmend&gt;</w:t>
      </w:r>
      <w:r w:rsidRPr="00E82270">
        <w:t>Voorstel voor een verordening</w:t>
      </w:r>
      <w:r w:rsidRPr="00E82270">
        <w:rPr>
          <w:rStyle w:val="HideTWBExt"/>
          <w:b w:val="0"/>
        </w:rPr>
        <w:t>&lt;/DocAmend&gt;</w:t>
      </w:r>
    </w:p>
    <w:p w14:paraId="6BEC8ADA" w14:textId="77777777" w:rsidR="00645C66" w:rsidRPr="00E82270" w:rsidRDefault="00645C66" w:rsidP="00645C66">
      <w:pPr>
        <w:pStyle w:val="NormalBold"/>
      </w:pPr>
      <w:r w:rsidRPr="00E82270">
        <w:rPr>
          <w:rStyle w:val="HideTWBExt"/>
          <w:b w:val="0"/>
        </w:rPr>
        <w:t>&lt;Article&gt;</w:t>
      </w:r>
      <w:r w:rsidRPr="00E82270">
        <w:t>Overweging 5</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57C0191" w14:textId="77777777" w:rsidTr="009D1989">
        <w:trPr>
          <w:jc w:val="center"/>
        </w:trPr>
        <w:tc>
          <w:tcPr>
            <w:tcW w:w="9752" w:type="dxa"/>
            <w:gridSpan w:val="2"/>
          </w:tcPr>
          <w:p w14:paraId="6C97C561" w14:textId="77777777" w:rsidR="00645C66" w:rsidRPr="00E82270" w:rsidRDefault="00645C66" w:rsidP="009D1989">
            <w:pPr>
              <w:keepNext/>
            </w:pPr>
          </w:p>
        </w:tc>
      </w:tr>
      <w:tr w:rsidR="00645C66" w:rsidRPr="00E82270" w14:paraId="74B36E60" w14:textId="77777777" w:rsidTr="009D1989">
        <w:trPr>
          <w:jc w:val="center"/>
        </w:trPr>
        <w:tc>
          <w:tcPr>
            <w:tcW w:w="4876" w:type="dxa"/>
            <w:hideMark/>
          </w:tcPr>
          <w:p w14:paraId="5154DDB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3FCB48C4" w14:textId="77777777" w:rsidR="00645C66" w:rsidRPr="00E82270" w:rsidRDefault="00645C66" w:rsidP="009D1989">
            <w:pPr>
              <w:pStyle w:val="ColumnHeading"/>
              <w:keepNext/>
              <w:rPr>
                <w:lang w:val="nl-NL"/>
              </w:rPr>
            </w:pPr>
            <w:r w:rsidRPr="00E82270">
              <w:rPr>
                <w:lang w:val="nl-NL"/>
              </w:rPr>
              <w:t>Amendement</w:t>
            </w:r>
          </w:p>
        </w:tc>
      </w:tr>
      <w:tr w:rsidR="00645C66" w:rsidRPr="00E82270" w14:paraId="0C9F7CE9" w14:textId="77777777" w:rsidTr="009D1989">
        <w:trPr>
          <w:jc w:val="center"/>
        </w:trPr>
        <w:tc>
          <w:tcPr>
            <w:tcW w:w="4876" w:type="dxa"/>
            <w:hideMark/>
          </w:tcPr>
          <w:p w14:paraId="229E5DA6" w14:textId="77777777" w:rsidR="00645C66" w:rsidRPr="00E82270" w:rsidRDefault="00645C66" w:rsidP="009D1989">
            <w:pPr>
              <w:pStyle w:val="Normal6"/>
              <w:rPr>
                <w:lang w:val="nl-NL"/>
              </w:rPr>
            </w:pPr>
            <w:r w:rsidRPr="00E82270">
              <w:rPr>
                <w:lang w:val="nl-NL"/>
              </w:rPr>
              <w:t>(5)</w:t>
            </w:r>
            <w:r w:rsidRPr="00E82270">
              <w:rPr>
                <w:lang w:val="nl-NL"/>
              </w:rPr>
              <w:tab/>
              <w:t>Om de lidstaten in staat te stellen een zinvolle herprogrammering uit te voeren en de middelen toe te spitsen op de in de overwegingen 2, 3 en 4 vermelde strategische prioriteiten van de Unie zonder verdere vertragingen bij de uitvoering te veroorzaken, is het passend te voorzien in verdere flexibiliteit. De tussentijdse evaluatie moet een kans bieden om nieuwe strategische uitdagingen en nieuwe prioriteiten aan te pakken. Daarom moeten de lidstaten extra tijd krijgen om de beoordeling van de resultaten van de tussentijdse evaluatie en de indiening van gerelateerde programmawijzigingen af te ronden.</w:t>
            </w:r>
          </w:p>
        </w:tc>
        <w:tc>
          <w:tcPr>
            <w:tcW w:w="4876" w:type="dxa"/>
            <w:hideMark/>
          </w:tcPr>
          <w:p w14:paraId="307B7E0D" w14:textId="77777777" w:rsidR="00645C66" w:rsidRPr="00E82270" w:rsidRDefault="00645C66" w:rsidP="009D1989">
            <w:pPr>
              <w:pStyle w:val="Normal6"/>
              <w:rPr>
                <w:szCs w:val="24"/>
                <w:lang w:val="nl-NL"/>
              </w:rPr>
            </w:pPr>
            <w:r w:rsidRPr="00E82270">
              <w:rPr>
                <w:lang w:val="nl-NL"/>
              </w:rPr>
              <w:t>(5)</w:t>
            </w:r>
            <w:r w:rsidRPr="00E82270">
              <w:rPr>
                <w:lang w:val="nl-NL"/>
              </w:rPr>
              <w:tab/>
              <w:t xml:space="preserve">Om de lidstaten in staat te stellen een zinvolle </w:t>
            </w:r>
            <w:r w:rsidRPr="00E82270">
              <w:rPr>
                <w:b/>
                <w:bCs/>
                <w:i/>
                <w:iCs/>
                <w:lang w:val="nl-NL"/>
              </w:rPr>
              <w:t>en rechtvaardige</w:t>
            </w:r>
            <w:r w:rsidRPr="00E82270">
              <w:rPr>
                <w:lang w:val="nl-NL"/>
              </w:rPr>
              <w:t xml:space="preserve"> herprogrammering uit te voeren en de middelen toe te spitsen op de in de overwegingen 2, 3 en 4 vermelde strategische prioriteiten van de Unie zonder verdere vertragingen bij de uitvoering te veroorzaken, is het passend te voorzien in verdere flexibiliteit. De tussentijdse evaluatie moet een kans bieden om nieuwe strategische uitdagingen en nieuwe prioriteiten aan te pakken. Daarom moeten de lidstaten extra tijd krijgen om de beoordeling van de resultaten van de tussentijdse evaluatie en de indiening van gerelateerde programmawijzigingen af te ronden.</w:t>
            </w:r>
          </w:p>
        </w:tc>
      </w:tr>
    </w:tbl>
    <w:p w14:paraId="5D87B55C"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A456589" w14:textId="77777777" w:rsidR="00645C66" w:rsidRPr="00657B7B" w:rsidRDefault="00645C66" w:rsidP="00645C66">
      <w:pPr>
        <w:rPr>
          <w:lang w:val="en-GB"/>
        </w:rPr>
      </w:pPr>
      <w:r w:rsidRPr="00657B7B">
        <w:rPr>
          <w:rStyle w:val="HideTWBExt"/>
          <w:lang w:val="en-GB"/>
        </w:rPr>
        <w:t>&lt;/Amend&gt;</w:t>
      </w:r>
    </w:p>
    <w:p w14:paraId="13550DD1"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38</w:t>
      </w:r>
      <w:r w:rsidRPr="00657B7B">
        <w:rPr>
          <w:rStyle w:val="HideTWBExt"/>
          <w:b w:val="0"/>
          <w:lang w:val="en-GB"/>
        </w:rPr>
        <w:t>&lt;/NumAm&gt;</w:t>
      </w:r>
    </w:p>
    <w:p w14:paraId="40FFC49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Marie Dauchy, Nikola Bartůšek</w:t>
      </w:r>
      <w:r w:rsidRPr="00657B7B">
        <w:rPr>
          <w:rStyle w:val="HideTWBExt"/>
          <w:b w:val="0"/>
          <w:lang w:val="en-GB"/>
        </w:rPr>
        <w:t>&lt;/Members&gt;</w:t>
      </w:r>
    </w:p>
    <w:p w14:paraId="2F26DC5B" w14:textId="77777777" w:rsidR="00645C66" w:rsidRPr="00E82270" w:rsidRDefault="00645C66" w:rsidP="00645C66">
      <w:r w:rsidRPr="00E82270">
        <w:rPr>
          <w:rStyle w:val="HideTWBExt"/>
        </w:rPr>
        <w:t>&lt;AuNomDe&gt;</w:t>
      </w:r>
      <w:r w:rsidRPr="00E82270">
        <w:rPr>
          <w:rStyle w:val="HideTWBInt"/>
        </w:rPr>
        <w:t>{EMPL}</w:t>
      </w:r>
      <w:r w:rsidRPr="00E82270">
        <w:t>namens de Commissie werkgelegenheid en sociale zaken</w:t>
      </w:r>
      <w:r w:rsidRPr="00E82270">
        <w:rPr>
          <w:rStyle w:val="HideTWBExt"/>
        </w:rPr>
        <w:t>&lt;/AuNomDe&gt;</w:t>
      </w:r>
    </w:p>
    <w:p w14:paraId="00E06BAD" w14:textId="77777777" w:rsidR="00645C66" w:rsidRPr="00657B7B" w:rsidRDefault="00645C66" w:rsidP="00645C66">
      <w:pPr>
        <w:pStyle w:val="NormalBold"/>
        <w:rPr>
          <w:lang w:val="en-GB"/>
        </w:rPr>
      </w:pPr>
      <w:r w:rsidRPr="00657B7B">
        <w:rPr>
          <w:rStyle w:val="HideTWBExt"/>
          <w:b w:val="0"/>
          <w:lang w:val="en-GB"/>
        </w:rPr>
        <w:t>&lt;Members&gt;</w:t>
      </w:r>
      <w:r w:rsidRPr="00657B7B">
        <w:rPr>
          <w:lang w:val="en-GB"/>
        </w:rPr>
        <w:t>Séverine Werbrouck</w:t>
      </w:r>
      <w:r w:rsidRPr="00657B7B">
        <w:rPr>
          <w:rStyle w:val="HideTWBExt"/>
          <w:b w:val="0"/>
          <w:lang w:val="en-GB"/>
        </w:rPr>
        <w:t>&lt;/Members&gt;</w:t>
      </w:r>
    </w:p>
    <w:p w14:paraId="3C8F6C71" w14:textId="77777777" w:rsidR="00645C66" w:rsidRPr="00657B7B" w:rsidRDefault="00645C66" w:rsidP="00645C66">
      <w:pPr>
        <w:rPr>
          <w:lang w:val="en-GB"/>
        </w:rPr>
      </w:pPr>
      <w:r w:rsidRPr="00657B7B">
        <w:rPr>
          <w:rStyle w:val="HideTWBExt"/>
          <w:lang w:val="en-GB"/>
        </w:rPr>
        <w:t>&lt;/RepeatBlock-By&gt;</w:t>
      </w:r>
    </w:p>
    <w:p w14:paraId="6540056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41C9B0F" w14:textId="77777777" w:rsidR="00645C66" w:rsidRPr="00E82270" w:rsidRDefault="00645C66" w:rsidP="00645C66">
      <w:pPr>
        <w:pStyle w:val="NormalBold"/>
      </w:pPr>
      <w:r w:rsidRPr="00E82270">
        <w:rPr>
          <w:rStyle w:val="HideTWBExt"/>
          <w:b w:val="0"/>
        </w:rPr>
        <w:t>&lt;Article&gt;</w:t>
      </w:r>
      <w:r w:rsidRPr="00E82270">
        <w:t>Overweging 6</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B56EEBF" w14:textId="77777777" w:rsidTr="009D1989">
        <w:trPr>
          <w:jc w:val="center"/>
        </w:trPr>
        <w:tc>
          <w:tcPr>
            <w:tcW w:w="9752" w:type="dxa"/>
            <w:gridSpan w:val="2"/>
          </w:tcPr>
          <w:p w14:paraId="38756957" w14:textId="77777777" w:rsidR="00645C66" w:rsidRPr="00E82270" w:rsidRDefault="00645C66" w:rsidP="009D1989">
            <w:pPr>
              <w:keepNext/>
            </w:pPr>
          </w:p>
        </w:tc>
      </w:tr>
      <w:tr w:rsidR="00645C66" w:rsidRPr="00E82270" w14:paraId="70300046" w14:textId="77777777" w:rsidTr="009D1989">
        <w:trPr>
          <w:jc w:val="center"/>
        </w:trPr>
        <w:tc>
          <w:tcPr>
            <w:tcW w:w="4876" w:type="dxa"/>
            <w:hideMark/>
          </w:tcPr>
          <w:p w14:paraId="2111DB72"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51C77E2" w14:textId="77777777" w:rsidR="00645C66" w:rsidRPr="00E82270" w:rsidRDefault="00645C66" w:rsidP="009D1989">
            <w:pPr>
              <w:pStyle w:val="ColumnHeading"/>
              <w:keepNext/>
              <w:rPr>
                <w:lang w:val="nl-NL"/>
              </w:rPr>
            </w:pPr>
            <w:r w:rsidRPr="00E82270">
              <w:rPr>
                <w:lang w:val="nl-NL"/>
              </w:rPr>
              <w:t>Amendement</w:t>
            </w:r>
          </w:p>
        </w:tc>
      </w:tr>
      <w:tr w:rsidR="00645C66" w:rsidRPr="00E82270" w14:paraId="509C0679" w14:textId="77777777" w:rsidTr="009D1989">
        <w:trPr>
          <w:jc w:val="center"/>
        </w:trPr>
        <w:tc>
          <w:tcPr>
            <w:tcW w:w="4876" w:type="dxa"/>
            <w:hideMark/>
          </w:tcPr>
          <w:p w14:paraId="7C878233" w14:textId="77777777" w:rsidR="00645C66" w:rsidRPr="00E82270" w:rsidRDefault="00645C66" w:rsidP="009D1989">
            <w:pPr>
              <w:pStyle w:val="Normal6"/>
              <w:rPr>
                <w:lang w:val="nl-NL"/>
              </w:rPr>
            </w:pPr>
            <w:r w:rsidRPr="00E82270">
              <w:rPr>
                <w:lang w:val="nl-NL"/>
              </w:rPr>
              <w:t>(6)</w:t>
            </w:r>
            <w:r w:rsidRPr="00E82270">
              <w:rPr>
                <w:lang w:val="nl-NL"/>
              </w:rPr>
              <w:tab/>
              <w:t xml:space="preserve">Om de uitvoering van cohesiebeleidsprogramma’s te versnellen, de druk op de nationale begrotingen te verlichten en de nodige liquiditeit te injecteren voor de uitvoering van belangrijke investeringen, moet voor programma’s een aanvullende eenmalige voorfinanciering uit het ESF+ worden betaald. Vanwege de negatieve gevolgen van de Russische agressie tegen Oekraïne moet het voorfinancieringspercentage verder worden verhoogd voor bepaalde programma’s die betrekking hebben op een </w:t>
            </w:r>
            <w:r w:rsidRPr="00E82270">
              <w:rPr>
                <w:lang w:val="nl-NL"/>
              </w:rPr>
              <w:lastRenderedPageBreak/>
              <w:t>of meer NUTS 2-regio’s die grenzen aan Rusland, Belarus of Oekraïne. Om de herprogrammering naar kernprioriteiten in het kader van de tussentijdse evaluatie te stimuleren, mag de aanvullende voorfinanciering alleen beschikbaar zijn wanneer een bepaalde drempel voor de overheveling van financiële middelen naar specifieke cruciale prioriteiten wordt bereikt.</w:t>
            </w:r>
          </w:p>
        </w:tc>
        <w:tc>
          <w:tcPr>
            <w:tcW w:w="4876" w:type="dxa"/>
            <w:hideMark/>
          </w:tcPr>
          <w:p w14:paraId="759AD9A2" w14:textId="77777777" w:rsidR="00645C66" w:rsidRPr="00E82270" w:rsidRDefault="00645C66" w:rsidP="009D1989">
            <w:pPr>
              <w:pStyle w:val="Normal6"/>
              <w:rPr>
                <w:szCs w:val="24"/>
                <w:lang w:val="nl-NL"/>
              </w:rPr>
            </w:pPr>
            <w:r w:rsidRPr="00E82270">
              <w:rPr>
                <w:lang w:val="nl-NL"/>
              </w:rPr>
              <w:lastRenderedPageBreak/>
              <w:t>(6)</w:t>
            </w:r>
            <w:r w:rsidRPr="00E82270">
              <w:rPr>
                <w:lang w:val="nl-NL"/>
              </w:rPr>
              <w:tab/>
              <w:t>Om de uitvoering van cohesiebeleidsprogramma’s te versnellen, de druk op de nationale begrotingen te verlichten en de nodige liquiditeit te injecteren voor de uitvoering van belangrijke investeringen, moet voor programma’s een aanvullende eenmalige voorfinanciering uit het ESF+ worden betaald. Vanwege de negatieve gevolgen van de Russische agressie tegen Oekraïne</w:t>
            </w:r>
            <w:r w:rsidRPr="00E82270">
              <w:rPr>
                <w:b/>
                <w:i/>
                <w:lang w:val="nl-NL"/>
              </w:rPr>
              <w:t>, met name een verhoogde migratiedruk,</w:t>
            </w:r>
            <w:r w:rsidRPr="00E82270">
              <w:rPr>
                <w:lang w:val="nl-NL"/>
              </w:rPr>
              <w:t xml:space="preserve"> moet het voorfinancieringspercentage verder worden verhoogd voor bepaalde </w:t>
            </w:r>
            <w:r w:rsidRPr="00E82270">
              <w:rPr>
                <w:lang w:val="nl-NL"/>
              </w:rPr>
              <w:lastRenderedPageBreak/>
              <w:t>programma’s die betrekking hebben op een of meer NUTS 2-regio’s die grenzen aan Rusland, Belarus of Oekraïne</w:t>
            </w:r>
            <w:r w:rsidRPr="00E82270">
              <w:rPr>
                <w:b/>
                <w:i/>
                <w:lang w:val="nl-NL"/>
              </w:rPr>
              <w:t>. Aangezien deze regio’s al lange tijd, door hun ligging aan de buitengrenzen van de Europese Unie, de toegangspoort zijn voor massale illegale immigratie, brengt deze situatie ook negatieve gevolgen mee, die erger zijn geworden</w:t>
            </w:r>
            <w:r w:rsidRPr="00E82270">
              <w:rPr>
                <w:lang w:val="nl-NL"/>
              </w:rPr>
              <w:t>. Om de herprogrammering naar kernprioriteiten in het kader van de tussentijdse evaluatie te stimuleren, mag de aanvullende voorfinanciering alleen beschikbaar zijn wanneer een bepaalde drempel voor de overheveling van financiële middelen naar specifieke cruciale prioriteiten wordt bereikt.</w:t>
            </w:r>
          </w:p>
        </w:tc>
      </w:tr>
    </w:tbl>
    <w:p w14:paraId="0CB13C15"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{FR}</w:t>
      </w:r>
      <w:r w:rsidRPr="00657B7B">
        <w:rPr>
          <w:noProof w:val="0"/>
          <w:lang w:val="en-GB"/>
        </w:rPr>
        <w:t>fr</w:t>
      </w:r>
      <w:r w:rsidRPr="00657B7B">
        <w:rPr>
          <w:rStyle w:val="HideTWBExt"/>
          <w:lang w:val="en-GB"/>
        </w:rPr>
        <w:t>&lt;/Original&gt;</w:t>
      </w:r>
    </w:p>
    <w:p w14:paraId="065AA93B" w14:textId="77777777" w:rsidR="00645C66" w:rsidRPr="00657B7B" w:rsidRDefault="00645C66" w:rsidP="00645C66">
      <w:pPr>
        <w:rPr>
          <w:lang w:val="en-GB"/>
        </w:rPr>
      </w:pPr>
      <w:r w:rsidRPr="00657B7B">
        <w:rPr>
          <w:rStyle w:val="HideTWBExt"/>
          <w:lang w:val="en-GB"/>
        </w:rPr>
        <w:t>&lt;/Amend&gt;</w:t>
      </w:r>
    </w:p>
    <w:p w14:paraId="5F1AE75E"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39</w:t>
      </w:r>
      <w:r w:rsidRPr="00657B7B">
        <w:rPr>
          <w:rStyle w:val="HideTWBExt"/>
          <w:b w:val="0"/>
          <w:lang w:val="en-GB"/>
        </w:rPr>
        <w:t>&lt;/NumAm&gt;</w:t>
      </w:r>
    </w:p>
    <w:p w14:paraId="262ADE1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5595C847" w14:textId="77777777" w:rsidR="00645C66" w:rsidRPr="00E82270" w:rsidRDefault="00645C66" w:rsidP="00645C66">
      <w:r w:rsidRPr="00E82270">
        <w:rPr>
          <w:rStyle w:val="HideTWBExt"/>
        </w:rPr>
        <w:t>&lt;/RepeatBlock-By&gt;</w:t>
      </w:r>
    </w:p>
    <w:p w14:paraId="6E313C0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1D902DA" w14:textId="77777777" w:rsidR="00645C66" w:rsidRPr="00E82270" w:rsidRDefault="00645C66" w:rsidP="00645C66">
      <w:pPr>
        <w:pStyle w:val="NormalBold"/>
      </w:pPr>
      <w:r w:rsidRPr="00E82270">
        <w:rPr>
          <w:rStyle w:val="HideTWBExt"/>
          <w:b w:val="0"/>
        </w:rPr>
        <w:t>&lt;Article&gt;</w:t>
      </w:r>
      <w:r w:rsidRPr="00E82270">
        <w:t>Overweging 6</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9341456" w14:textId="77777777" w:rsidTr="009D1989">
        <w:trPr>
          <w:jc w:val="center"/>
        </w:trPr>
        <w:tc>
          <w:tcPr>
            <w:tcW w:w="9752" w:type="dxa"/>
            <w:gridSpan w:val="2"/>
          </w:tcPr>
          <w:p w14:paraId="2D4F6074" w14:textId="77777777" w:rsidR="00645C66" w:rsidRPr="00E82270" w:rsidRDefault="00645C66" w:rsidP="009D1989">
            <w:pPr>
              <w:keepNext/>
            </w:pPr>
          </w:p>
        </w:tc>
      </w:tr>
      <w:tr w:rsidR="00645C66" w:rsidRPr="00E82270" w14:paraId="4D86EAD2" w14:textId="77777777" w:rsidTr="009D1989">
        <w:trPr>
          <w:jc w:val="center"/>
        </w:trPr>
        <w:tc>
          <w:tcPr>
            <w:tcW w:w="4876" w:type="dxa"/>
            <w:hideMark/>
          </w:tcPr>
          <w:p w14:paraId="3DFD0B0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F9DA31A" w14:textId="77777777" w:rsidR="00645C66" w:rsidRPr="00E82270" w:rsidRDefault="00645C66" w:rsidP="009D1989">
            <w:pPr>
              <w:pStyle w:val="ColumnHeading"/>
              <w:keepNext/>
              <w:rPr>
                <w:lang w:val="nl-NL"/>
              </w:rPr>
            </w:pPr>
            <w:r w:rsidRPr="00E82270">
              <w:rPr>
                <w:lang w:val="nl-NL"/>
              </w:rPr>
              <w:t>Amendement</w:t>
            </w:r>
          </w:p>
        </w:tc>
      </w:tr>
      <w:tr w:rsidR="00645C66" w:rsidRPr="00E82270" w14:paraId="3BC82401" w14:textId="77777777" w:rsidTr="009D1989">
        <w:trPr>
          <w:jc w:val="center"/>
        </w:trPr>
        <w:tc>
          <w:tcPr>
            <w:tcW w:w="4876" w:type="dxa"/>
            <w:hideMark/>
          </w:tcPr>
          <w:p w14:paraId="4BEB53FA" w14:textId="77777777" w:rsidR="00645C66" w:rsidRPr="00E82270" w:rsidRDefault="00645C66" w:rsidP="009D1989">
            <w:pPr>
              <w:pStyle w:val="Normal6"/>
              <w:rPr>
                <w:lang w:val="nl-NL"/>
              </w:rPr>
            </w:pPr>
            <w:r w:rsidRPr="00E82270">
              <w:rPr>
                <w:lang w:val="nl-NL"/>
              </w:rPr>
              <w:t>(6)</w:t>
            </w:r>
            <w:r w:rsidRPr="00E82270">
              <w:rPr>
                <w:lang w:val="nl-NL"/>
              </w:rPr>
              <w:tab/>
              <w:t xml:space="preserve">Om de uitvoering van cohesiebeleidsprogramma’s te versnellen, de druk op de nationale begrotingen te verlichten en de nodige liquiditeit te injecteren voor de uitvoering van belangrijke investeringen, moet voor programma’s een aanvullende eenmalige voorfinanciering uit het ESF+ worden betaald. Vanwege de negatieve gevolgen van de Russische agressie tegen Oekraïne moet het voorfinancieringspercentage verder worden verhoogd voor bepaalde programma’s die betrekking hebben op een of meer NUTS 2-regio’s die grenzen aan Rusland, Belarus </w:t>
            </w:r>
            <w:r w:rsidRPr="00E82270">
              <w:rPr>
                <w:b/>
                <w:bCs/>
                <w:i/>
                <w:iCs/>
                <w:lang w:val="nl-NL"/>
              </w:rPr>
              <w:t>of</w:t>
            </w:r>
            <w:r w:rsidRPr="00E82270">
              <w:rPr>
                <w:lang w:val="nl-NL"/>
              </w:rPr>
              <w:t xml:space="preserve"> Oekraïne. Om de herprogrammering naar kernprioriteiten in het kader van de tussentijdse evaluatie te stimuleren, mag de aanvullende voorfinanciering alleen beschikbaar zijn wanneer een bepaalde drempel voor de overheveling van financiële middelen naar </w:t>
            </w:r>
            <w:r w:rsidRPr="00E82270">
              <w:rPr>
                <w:lang w:val="nl-NL"/>
              </w:rPr>
              <w:lastRenderedPageBreak/>
              <w:t>specifieke cruciale prioriteiten wordt bereikt.</w:t>
            </w:r>
          </w:p>
        </w:tc>
        <w:tc>
          <w:tcPr>
            <w:tcW w:w="4876" w:type="dxa"/>
            <w:hideMark/>
          </w:tcPr>
          <w:p w14:paraId="1E0187EC" w14:textId="77777777" w:rsidR="00645C66" w:rsidRPr="00E82270" w:rsidRDefault="00645C66" w:rsidP="009D1989">
            <w:pPr>
              <w:pStyle w:val="Normal6"/>
              <w:rPr>
                <w:szCs w:val="24"/>
                <w:lang w:val="nl-NL"/>
              </w:rPr>
            </w:pPr>
            <w:r w:rsidRPr="00E82270">
              <w:rPr>
                <w:lang w:val="nl-NL"/>
              </w:rPr>
              <w:lastRenderedPageBreak/>
              <w:t>(6)</w:t>
            </w:r>
            <w:r w:rsidRPr="00E82270">
              <w:rPr>
                <w:lang w:val="nl-NL"/>
              </w:rPr>
              <w:tab/>
              <w:t>Om de uitvoering van cohesiebeleidsprogramma’s te versnellen, de druk op de nationale begrotingen te verlichten en de nodige liquiditeit te injecteren voor de uitvoering van belangrijke investeringen, moet voor programma’s een aanvullende eenmalige voorfinanciering uit het ESF+ worden betaald. Vanwege de negatieve gevolgen van de Russische agressie tegen Oekraïne moet het voorfinancieringspercentage verder worden verhoogd voor bepaalde programma’s die betrekking hebben op een of meer NUTS 2-regio’s die grenzen aan Rusland, Belarus</w:t>
            </w:r>
            <w:r w:rsidRPr="00E82270">
              <w:rPr>
                <w:b/>
                <w:bCs/>
                <w:i/>
                <w:iCs/>
                <w:lang w:val="nl-NL"/>
              </w:rPr>
              <w:t>,</w:t>
            </w:r>
            <w:r w:rsidRPr="00E82270">
              <w:rPr>
                <w:lang w:val="nl-NL"/>
              </w:rPr>
              <w:t xml:space="preserve"> Oekraïne </w:t>
            </w:r>
            <w:r w:rsidRPr="00E82270">
              <w:rPr>
                <w:b/>
                <w:bCs/>
                <w:i/>
                <w:iCs/>
                <w:lang w:val="nl-NL"/>
              </w:rPr>
              <w:t>en regio’s die sterk zijn blootgesteld aan niet-conventionele of hybride risico’s</w:t>
            </w:r>
            <w:r w:rsidRPr="00E82270">
              <w:rPr>
                <w:lang w:val="nl-NL"/>
              </w:rPr>
              <w:t xml:space="preserve">. Om de herprogrammering naar kernprioriteiten in het kader van de tussentijdse evaluatie te stimuleren, mag de aanvullende voorfinanciering alleen beschikbaar zijn </w:t>
            </w:r>
            <w:r w:rsidRPr="00E82270">
              <w:rPr>
                <w:lang w:val="nl-NL"/>
              </w:rPr>
              <w:lastRenderedPageBreak/>
              <w:t>wanneer een bepaalde drempel voor de overheveling van financiële middelen naar specifieke cruciale prioriteiten wordt bereikt.</w:t>
            </w:r>
          </w:p>
        </w:tc>
      </w:tr>
    </w:tbl>
    <w:p w14:paraId="081A07D8"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9AB95E6" w14:textId="77777777" w:rsidR="00645C66" w:rsidRPr="00657B7B" w:rsidRDefault="00645C66" w:rsidP="00645C66">
      <w:pPr>
        <w:rPr>
          <w:lang w:val="en-GB"/>
        </w:rPr>
      </w:pPr>
      <w:r w:rsidRPr="00657B7B">
        <w:rPr>
          <w:rStyle w:val="HideTWBExt"/>
          <w:lang w:val="en-GB"/>
        </w:rPr>
        <w:t>&lt;/Amend&gt;</w:t>
      </w:r>
    </w:p>
    <w:p w14:paraId="76A28DB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40</w:t>
      </w:r>
      <w:r w:rsidRPr="00657B7B">
        <w:rPr>
          <w:rStyle w:val="HideTWBExt"/>
          <w:b w:val="0"/>
          <w:lang w:val="en-GB"/>
        </w:rPr>
        <w:t>&lt;/NumAm&gt;</w:t>
      </w:r>
    </w:p>
    <w:p w14:paraId="55248F29"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7694E957" w14:textId="77777777" w:rsidR="00645C66" w:rsidRPr="00E82270" w:rsidRDefault="00645C66" w:rsidP="00645C66">
      <w:r w:rsidRPr="00E82270">
        <w:rPr>
          <w:rStyle w:val="HideTWBExt"/>
        </w:rPr>
        <w:t>&lt;/RepeatBlock-By&gt;</w:t>
      </w:r>
    </w:p>
    <w:p w14:paraId="49C89974"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FB3D1E1" w14:textId="77777777" w:rsidR="00645C66" w:rsidRPr="00E82270" w:rsidRDefault="00645C66" w:rsidP="00645C66">
      <w:pPr>
        <w:pStyle w:val="NormalBold"/>
      </w:pPr>
      <w:r w:rsidRPr="00E82270">
        <w:rPr>
          <w:rStyle w:val="HideTWBExt"/>
          <w:b w:val="0"/>
        </w:rPr>
        <w:t>&lt;Article&gt;</w:t>
      </w:r>
      <w:r w:rsidRPr="00E82270">
        <w:t>Overweging 6</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8DEE7A4" w14:textId="77777777" w:rsidTr="009D1989">
        <w:trPr>
          <w:jc w:val="center"/>
        </w:trPr>
        <w:tc>
          <w:tcPr>
            <w:tcW w:w="9752" w:type="dxa"/>
            <w:gridSpan w:val="2"/>
          </w:tcPr>
          <w:p w14:paraId="20877D4E" w14:textId="77777777" w:rsidR="00645C66" w:rsidRPr="00E82270" w:rsidRDefault="00645C66" w:rsidP="009D1989">
            <w:pPr>
              <w:keepNext/>
            </w:pPr>
          </w:p>
        </w:tc>
      </w:tr>
      <w:tr w:rsidR="00645C66" w:rsidRPr="00E82270" w14:paraId="3EB1E441" w14:textId="77777777" w:rsidTr="009D1989">
        <w:trPr>
          <w:jc w:val="center"/>
        </w:trPr>
        <w:tc>
          <w:tcPr>
            <w:tcW w:w="4876" w:type="dxa"/>
            <w:hideMark/>
          </w:tcPr>
          <w:p w14:paraId="6A692AE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FA1010B" w14:textId="77777777" w:rsidR="00645C66" w:rsidRPr="00E82270" w:rsidRDefault="00645C66" w:rsidP="009D1989">
            <w:pPr>
              <w:pStyle w:val="ColumnHeading"/>
              <w:keepNext/>
              <w:rPr>
                <w:lang w:val="nl-NL"/>
              </w:rPr>
            </w:pPr>
            <w:r w:rsidRPr="00E82270">
              <w:rPr>
                <w:lang w:val="nl-NL"/>
              </w:rPr>
              <w:t>Amendement</w:t>
            </w:r>
          </w:p>
        </w:tc>
      </w:tr>
      <w:tr w:rsidR="00645C66" w:rsidRPr="00E82270" w14:paraId="5712BFDA" w14:textId="77777777" w:rsidTr="009D1989">
        <w:trPr>
          <w:jc w:val="center"/>
        </w:trPr>
        <w:tc>
          <w:tcPr>
            <w:tcW w:w="4876" w:type="dxa"/>
            <w:hideMark/>
          </w:tcPr>
          <w:p w14:paraId="498E629C" w14:textId="77777777" w:rsidR="00645C66" w:rsidRPr="00E82270" w:rsidRDefault="00645C66" w:rsidP="009D1989">
            <w:pPr>
              <w:pStyle w:val="Normal6"/>
              <w:rPr>
                <w:lang w:val="nl-NL"/>
              </w:rPr>
            </w:pPr>
            <w:r w:rsidRPr="00E82270">
              <w:rPr>
                <w:lang w:val="nl-NL"/>
              </w:rPr>
              <w:t>(6)</w:t>
            </w:r>
            <w:r w:rsidRPr="00E82270">
              <w:rPr>
                <w:lang w:val="nl-NL"/>
              </w:rPr>
              <w:tab/>
              <w:t xml:space="preserve">Om de uitvoering van cohesiebeleidsprogramma’s te versnellen, de druk op de nationale begrotingen te verlichten en de nodige liquiditeit te injecteren voor de uitvoering van belangrijke investeringen, moet voor programma’s een aanvullende eenmalige voorfinanciering uit het ESF+ worden betaald. </w:t>
            </w:r>
            <w:r w:rsidRPr="00E82270">
              <w:rPr>
                <w:b/>
                <w:i/>
                <w:lang w:val="nl-NL"/>
              </w:rPr>
              <w:t>Vanwege de negatieve gevolgen van de Russische agressie tegen Oekraïne moet het voorfinancieringspercentage verder worden verhoogd voor bepaalde programma’s die betrekking hebben op een of meer NUTS 2-regio’s die grenzen aan Rusland, Belarus of Oekraïne.</w:t>
            </w:r>
            <w:r w:rsidRPr="00E82270">
              <w:rPr>
                <w:lang w:val="nl-NL"/>
              </w:rPr>
              <w:t xml:space="preserve"> Om de herprogrammering naar kernprioriteiten in het kader van de tussentijdse evaluatie te stimuleren, mag de aanvullende voorfinanciering alleen beschikbaar zijn wanneer een bepaalde drempel voor de overheveling van financiële middelen naar specifieke cruciale prioriteiten wordt bereikt.</w:t>
            </w:r>
          </w:p>
        </w:tc>
        <w:tc>
          <w:tcPr>
            <w:tcW w:w="4876" w:type="dxa"/>
            <w:hideMark/>
          </w:tcPr>
          <w:p w14:paraId="7669E212" w14:textId="77777777" w:rsidR="00645C66" w:rsidRPr="00E82270" w:rsidRDefault="00645C66" w:rsidP="009D1989">
            <w:pPr>
              <w:pStyle w:val="Normal6"/>
              <w:rPr>
                <w:szCs w:val="24"/>
                <w:lang w:val="nl-NL"/>
              </w:rPr>
            </w:pPr>
            <w:r w:rsidRPr="00E82270">
              <w:rPr>
                <w:lang w:val="nl-NL"/>
              </w:rPr>
              <w:t>(6)</w:t>
            </w:r>
            <w:r w:rsidRPr="00E82270">
              <w:rPr>
                <w:lang w:val="nl-NL"/>
              </w:rPr>
              <w:tab/>
              <w:t xml:space="preserve">Om de uitvoering van cohesiebeleidsprogramma’s te versnellen, de druk op de nationale begrotingen te verlichten en de nodige liquiditeit te injecteren voor de uitvoering van belangrijke investeringen, moet voor programma’s een aanvullende eenmalige voorfinanciering uit het ESF+ worden betaald. Om de herprogrammering naar kernprioriteiten in het kader van de tussentijdse evaluatie te stimuleren, mag de aanvullende voorfinanciering alleen beschikbaar zijn wanneer een bepaalde drempel voor de overheveling van financiële middelen naar specifieke cruciale prioriteiten wordt bereikt. </w:t>
            </w:r>
            <w:r w:rsidRPr="00E82270">
              <w:rPr>
                <w:b/>
                <w:i/>
                <w:lang w:val="nl-NL"/>
              </w:rPr>
              <w:t>Vanwege de negatieve gevolgen van de Russische agressie in Oekraïne moet het voorfinancieringspercentage verder worden verhoogd voor bepaalde programma’s die betrekking hebben op een of meer NUTS 2-regio’s die grenzen aan Rusland, Belarus of Oekraïne</w:t>
            </w:r>
            <w:r w:rsidRPr="00E82270">
              <w:rPr>
                <w:b/>
                <w:bCs/>
                <w:i/>
                <w:iCs/>
                <w:lang w:val="nl-NL"/>
              </w:rPr>
              <w:t xml:space="preserve">, </w:t>
            </w:r>
            <w:r w:rsidRPr="00E82270">
              <w:rPr>
                <w:b/>
                <w:i/>
                <w:lang w:val="nl-NL"/>
              </w:rPr>
              <w:t>zonder specifieke voorwaarden om financiële middelen van het programma over te hevelen naar specifieke prioriteiten.</w:t>
            </w:r>
          </w:p>
        </w:tc>
      </w:tr>
    </w:tbl>
    <w:p w14:paraId="0556FD05"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75354EBA" w14:textId="77777777" w:rsidR="00645C66" w:rsidRPr="00657B7B" w:rsidRDefault="00645C66" w:rsidP="00645C66">
      <w:pPr>
        <w:rPr>
          <w:lang w:val="en-GB"/>
        </w:rPr>
      </w:pPr>
      <w:r w:rsidRPr="00657B7B">
        <w:rPr>
          <w:rStyle w:val="HideTWBExt"/>
          <w:lang w:val="en-GB"/>
        </w:rPr>
        <w:t>&lt;/Amend&gt;</w:t>
      </w:r>
    </w:p>
    <w:p w14:paraId="191A3254" w14:textId="77777777" w:rsidR="00645C66" w:rsidRPr="00657B7B" w:rsidRDefault="00645C66" w:rsidP="00645C66">
      <w:pPr>
        <w:pStyle w:val="AMNumberTabs0"/>
        <w:keepNext/>
        <w:rPr>
          <w:lang w:val="en-GB"/>
        </w:rPr>
      </w:pPr>
      <w:r w:rsidRPr="00657B7B">
        <w:rPr>
          <w:rStyle w:val="HideTWBExt"/>
          <w:b w:val="0"/>
          <w:lang w:val="en-GB"/>
        </w:rPr>
        <w:lastRenderedPageBreak/>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41</w:t>
      </w:r>
      <w:r w:rsidRPr="00657B7B">
        <w:rPr>
          <w:rStyle w:val="HideTWBExt"/>
          <w:b w:val="0"/>
          <w:lang w:val="en-GB"/>
        </w:rPr>
        <w:t>&lt;/NumAm&gt;</w:t>
      </w:r>
    </w:p>
    <w:p w14:paraId="1D0984A1"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1131CC3D" w14:textId="77777777" w:rsidR="00645C66" w:rsidRPr="00E82270" w:rsidRDefault="00645C66" w:rsidP="00645C66">
      <w:r w:rsidRPr="00E82270">
        <w:rPr>
          <w:rStyle w:val="HideTWBExt"/>
        </w:rPr>
        <w:t>&lt;/RepeatBlock-By&gt;</w:t>
      </w:r>
    </w:p>
    <w:p w14:paraId="3E74F90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8827C94" w14:textId="77777777" w:rsidR="00645C66" w:rsidRPr="00E82270" w:rsidRDefault="00645C66" w:rsidP="00645C66">
      <w:pPr>
        <w:pStyle w:val="NormalBold"/>
      </w:pPr>
      <w:r w:rsidRPr="00E82270">
        <w:rPr>
          <w:rStyle w:val="HideTWBExt"/>
          <w:b w:val="0"/>
        </w:rPr>
        <w:t>&lt;Article&gt;</w:t>
      </w:r>
      <w:r w:rsidRPr="00E82270">
        <w:t>Overweging 7</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D9CE462" w14:textId="77777777" w:rsidTr="009D1989">
        <w:trPr>
          <w:jc w:val="center"/>
        </w:trPr>
        <w:tc>
          <w:tcPr>
            <w:tcW w:w="9752" w:type="dxa"/>
            <w:gridSpan w:val="2"/>
          </w:tcPr>
          <w:p w14:paraId="30F1F6FC" w14:textId="77777777" w:rsidR="00645C66" w:rsidRPr="00E82270" w:rsidRDefault="00645C66" w:rsidP="009D1989">
            <w:pPr>
              <w:keepNext/>
            </w:pPr>
          </w:p>
        </w:tc>
      </w:tr>
      <w:tr w:rsidR="00645C66" w:rsidRPr="00E82270" w14:paraId="60B84E48" w14:textId="77777777" w:rsidTr="009D1989">
        <w:trPr>
          <w:jc w:val="center"/>
        </w:trPr>
        <w:tc>
          <w:tcPr>
            <w:tcW w:w="4876" w:type="dxa"/>
            <w:hideMark/>
          </w:tcPr>
          <w:p w14:paraId="16F25E5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B1A082B" w14:textId="77777777" w:rsidR="00645C66" w:rsidRPr="00E82270" w:rsidRDefault="00645C66" w:rsidP="009D1989">
            <w:pPr>
              <w:pStyle w:val="ColumnHeading"/>
              <w:keepNext/>
              <w:rPr>
                <w:lang w:val="nl-NL"/>
              </w:rPr>
            </w:pPr>
            <w:r w:rsidRPr="00E82270">
              <w:rPr>
                <w:lang w:val="nl-NL"/>
              </w:rPr>
              <w:t>Amendement</w:t>
            </w:r>
          </w:p>
        </w:tc>
      </w:tr>
      <w:tr w:rsidR="00645C66" w:rsidRPr="00E82270" w14:paraId="1F3AFF63" w14:textId="77777777" w:rsidTr="009D1989">
        <w:trPr>
          <w:jc w:val="center"/>
        </w:trPr>
        <w:tc>
          <w:tcPr>
            <w:tcW w:w="4876" w:type="dxa"/>
            <w:hideMark/>
          </w:tcPr>
          <w:p w14:paraId="19A01951" w14:textId="77777777" w:rsidR="00645C66" w:rsidRPr="00E82270" w:rsidRDefault="00645C66" w:rsidP="009D1989">
            <w:pPr>
              <w:pStyle w:val="Normal6"/>
              <w:rPr>
                <w:lang w:val="nl-NL"/>
              </w:rPr>
            </w:pPr>
            <w:r w:rsidRPr="00E82270">
              <w:rPr>
                <w:lang w:val="nl-NL"/>
              </w:rPr>
              <w:t>(7)</w:t>
            </w:r>
            <w:r w:rsidRPr="00E82270">
              <w:rPr>
                <w:lang w:val="nl-NL"/>
              </w:rPr>
              <w:tab/>
            </w:r>
            <w:r w:rsidRPr="00E82270">
              <w:rPr>
                <w:b/>
                <w:bCs/>
                <w:i/>
                <w:iCs/>
                <w:lang w:val="nl-NL"/>
              </w:rPr>
              <w:t xml:space="preserve">Om rekening te houden met de tijd die nodig is om investeringen te heroriënteren en een optimaal gebruik van de beschikbare middelen mogelijk te maken, moeten de termijnen voor de subsidiabiliteit van de uitgaven en de regels inzake vrijmaking worden aangepast voor programma’s waarbij middelen worden overgeheveld naar </w:t>
            </w:r>
            <w:r w:rsidRPr="00E82270">
              <w:rPr>
                <w:lang w:val="nl-NL"/>
              </w:rPr>
              <w:t>strategische prioriteiten.</w:t>
            </w:r>
          </w:p>
        </w:tc>
        <w:tc>
          <w:tcPr>
            <w:tcW w:w="4876" w:type="dxa"/>
            <w:hideMark/>
          </w:tcPr>
          <w:p w14:paraId="2DF80740" w14:textId="77777777" w:rsidR="00645C66" w:rsidRPr="00E82270" w:rsidRDefault="00645C66" w:rsidP="009D1989">
            <w:pPr>
              <w:pStyle w:val="Normal6"/>
              <w:rPr>
                <w:szCs w:val="24"/>
                <w:lang w:val="nl-NL"/>
              </w:rPr>
            </w:pPr>
            <w:r w:rsidRPr="00E82270">
              <w:rPr>
                <w:lang w:val="nl-NL"/>
              </w:rPr>
              <w:t>(7)</w:t>
            </w:r>
            <w:r w:rsidRPr="00E82270">
              <w:rPr>
                <w:lang w:val="nl-NL"/>
              </w:rPr>
              <w:tab/>
            </w:r>
            <w:r w:rsidRPr="00E82270">
              <w:rPr>
                <w:b/>
                <w:bCs/>
                <w:i/>
                <w:iCs/>
                <w:lang w:val="nl-NL"/>
              </w:rPr>
              <w:t xml:space="preserve">Om ervoor te zorgen dat de tussentijdse evaluatie echt effect heeft en de lidstaten daadwerkelijk stimuleert om hun programma’s af te stemmen op de nieuwe </w:t>
            </w:r>
            <w:r w:rsidRPr="00E82270">
              <w:rPr>
                <w:lang w:val="nl-NL"/>
              </w:rPr>
              <w:t>strategische prioriteiten</w:t>
            </w:r>
            <w:r w:rsidRPr="00E82270">
              <w:rPr>
                <w:b/>
                <w:bCs/>
                <w:i/>
                <w:iCs/>
                <w:lang w:val="nl-NL"/>
              </w:rPr>
              <w:t>, moeten investeringen op deze gebieden prioriteit krijgen overeenkomstig de bestaande subsidiabiliteits- en vrijmakingstermijnen, zonder verlenging van de huidige termijnen</w:t>
            </w:r>
            <w:r w:rsidRPr="00E82270">
              <w:rPr>
                <w:lang w:val="nl-NL"/>
              </w:rPr>
              <w:t>.</w:t>
            </w:r>
          </w:p>
        </w:tc>
      </w:tr>
    </w:tbl>
    <w:p w14:paraId="35644A57"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384A91F" w14:textId="77777777" w:rsidR="00645C66" w:rsidRPr="00657B7B" w:rsidRDefault="00645C66" w:rsidP="00645C66">
      <w:pPr>
        <w:rPr>
          <w:lang w:val="en-GB"/>
        </w:rPr>
      </w:pPr>
      <w:r w:rsidRPr="00657B7B">
        <w:rPr>
          <w:rStyle w:val="HideTWBExt"/>
          <w:lang w:val="en-GB"/>
        </w:rPr>
        <w:t>&lt;/Amend&gt;</w:t>
      </w:r>
    </w:p>
    <w:p w14:paraId="7358E8F8"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42</w:t>
      </w:r>
      <w:r w:rsidRPr="00657B7B">
        <w:rPr>
          <w:rStyle w:val="HideTWBExt"/>
          <w:b w:val="0"/>
          <w:lang w:val="en-GB"/>
        </w:rPr>
        <w:t>&lt;/NumAm&gt;</w:t>
      </w:r>
    </w:p>
    <w:p w14:paraId="34EE62B6"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384DBA42" w14:textId="77777777" w:rsidR="00645C66" w:rsidRPr="00E82270" w:rsidRDefault="00645C66" w:rsidP="00645C66">
      <w:r w:rsidRPr="00E82270">
        <w:rPr>
          <w:rStyle w:val="HideTWBExt"/>
        </w:rPr>
        <w:t>&lt;/RepeatBlock-By&gt;</w:t>
      </w:r>
    </w:p>
    <w:p w14:paraId="18EF3D2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D0A16CD" w14:textId="77777777" w:rsidR="00645C66" w:rsidRPr="00E82270" w:rsidRDefault="00645C66" w:rsidP="00645C66">
      <w:pPr>
        <w:pStyle w:val="NormalBold"/>
      </w:pPr>
      <w:r w:rsidRPr="00E82270">
        <w:rPr>
          <w:rStyle w:val="HideTWBExt"/>
          <w:b w:val="0"/>
        </w:rPr>
        <w:t>&lt;Article&gt;</w:t>
      </w:r>
      <w:r w:rsidRPr="00E82270">
        <w:t>Overweging 8</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93E1032" w14:textId="77777777" w:rsidTr="009D1989">
        <w:trPr>
          <w:jc w:val="center"/>
        </w:trPr>
        <w:tc>
          <w:tcPr>
            <w:tcW w:w="9752" w:type="dxa"/>
            <w:gridSpan w:val="2"/>
          </w:tcPr>
          <w:p w14:paraId="77198631" w14:textId="77777777" w:rsidR="00645C66" w:rsidRPr="00E82270" w:rsidRDefault="00645C66" w:rsidP="009D1989">
            <w:pPr>
              <w:keepNext/>
            </w:pPr>
          </w:p>
        </w:tc>
      </w:tr>
      <w:tr w:rsidR="00645C66" w:rsidRPr="00E82270" w14:paraId="46B82716" w14:textId="77777777" w:rsidTr="009D1989">
        <w:trPr>
          <w:jc w:val="center"/>
        </w:trPr>
        <w:tc>
          <w:tcPr>
            <w:tcW w:w="4876" w:type="dxa"/>
            <w:hideMark/>
          </w:tcPr>
          <w:p w14:paraId="4D00148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72021AA" w14:textId="77777777" w:rsidR="00645C66" w:rsidRPr="00E82270" w:rsidRDefault="00645C66" w:rsidP="009D1989">
            <w:pPr>
              <w:pStyle w:val="ColumnHeading"/>
              <w:keepNext/>
              <w:rPr>
                <w:lang w:val="nl-NL"/>
              </w:rPr>
            </w:pPr>
            <w:r w:rsidRPr="00E82270">
              <w:rPr>
                <w:lang w:val="nl-NL"/>
              </w:rPr>
              <w:t>Amendement</w:t>
            </w:r>
          </w:p>
        </w:tc>
      </w:tr>
      <w:tr w:rsidR="00645C66" w:rsidRPr="00E82270" w14:paraId="2DB3C642" w14:textId="77777777" w:rsidTr="009D1989">
        <w:trPr>
          <w:jc w:val="center"/>
        </w:trPr>
        <w:tc>
          <w:tcPr>
            <w:tcW w:w="4876" w:type="dxa"/>
            <w:hideMark/>
          </w:tcPr>
          <w:p w14:paraId="21C056E7" w14:textId="77777777" w:rsidR="00645C66" w:rsidRPr="00E82270" w:rsidRDefault="00645C66" w:rsidP="009D1989">
            <w:pPr>
              <w:pStyle w:val="Normal6"/>
              <w:rPr>
                <w:lang w:val="nl-NL"/>
              </w:rPr>
            </w:pPr>
            <w:r w:rsidRPr="00E82270">
              <w:rPr>
                <w:lang w:val="nl-NL"/>
              </w:rPr>
              <w:t>(8)</w:t>
            </w:r>
            <w:r w:rsidRPr="00E82270">
              <w:rPr>
                <w:lang w:val="nl-NL"/>
              </w:rPr>
              <w:tab/>
              <w:t xml:space="preserve">Het moet ook mogelijk zijn een maximaal medefinancieringspercentage van maximaal </w:t>
            </w:r>
            <w:r w:rsidRPr="00E82270">
              <w:rPr>
                <w:b/>
                <w:bCs/>
                <w:i/>
                <w:iCs/>
                <w:lang w:val="nl-NL"/>
              </w:rPr>
              <w:t>100</w:t>
            </w:r>
            <w:r w:rsidRPr="00E82270">
              <w:rPr>
                <w:lang w:val="nl-NL"/>
              </w:rPr>
              <w:t xml:space="preserve"> % toe te passen op prioriteiten in programma’s die een of meer NUTS 2-regio’s bestrijken die grenzen aan Rusland, Belarus </w:t>
            </w:r>
            <w:r w:rsidRPr="00E82270">
              <w:rPr>
                <w:b/>
                <w:bCs/>
                <w:i/>
                <w:iCs/>
                <w:lang w:val="nl-NL"/>
              </w:rPr>
              <w:t>of</w:t>
            </w:r>
            <w:r w:rsidRPr="00E82270">
              <w:rPr>
                <w:lang w:val="nl-NL"/>
              </w:rPr>
              <w:t xml:space="preserve"> Oekraïne, gezien de negatieve gevolgen van de Russische agressie tegen Oekraïne voor die regio’s.</w:t>
            </w:r>
          </w:p>
        </w:tc>
        <w:tc>
          <w:tcPr>
            <w:tcW w:w="4876" w:type="dxa"/>
            <w:hideMark/>
          </w:tcPr>
          <w:p w14:paraId="6AD2A293" w14:textId="77777777" w:rsidR="00645C66" w:rsidRPr="00E82270" w:rsidRDefault="00645C66" w:rsidP="009D1989">
            <w:pPr>
              <w:pStyle w:val="Normal6"/>
              <w:rPr>
                <w:szCs w:val="24"/>
                <w:lang w:val="nl-NL"/>
              </w:rPr>
            </w:pPr>
            <w:r w:rsidRPr="00E82270">
              <w:rPr>
                <w:lang w:val="nl-NL"/>
              </w:rPr>
              <w:t>(8)</w:t>
            </w:r>
            <w:r w:rsidRPr="00E82270">
              <w:rPr>
                <w:lang w:val="nl-NL"/>
              </w:rPr>
              <w:tab/>
              <w:t xml:space="preserve">Het moet ook mogelijk zijn een maximaal medefinancieringspercentage van maximaal </w:t>
            </w:r>
            <w:r w:rsidRPr="00E82270">
              <w:rPr>
                <w:b/>
                <w:bCs/>
                <w:i/>
                <w:iCs/>
                <w:lang w:val="nl-NL"/>
              </w:rPr>
              <w:t>95</w:t>
            </w:r>
            <w:r w:rsidRPr="00E82270">
              <w:rPr>
                <w:lang w:val="nl-NL"/>
              </w:rPr>
              <w:t> % toe te passen op prioriteiten in programma’s die een of meer NUTS 2-regio’s bestrijken die grenzen aan Rusland, Belarus</w:t>
            </w:r>
            <w:r w:rsidRPr="00E82270">
              <w:rPr>
                <w:b/>
                <w:bCs/>
                <w:i/>
                <w:iCs/>
                <w:lang w:val="nl-NL"/>
              </w:rPr>
              <w:t>,</w:t>
            </w:r>
            <w:r w:rsidRPr="00E82270">
              <w:rPr>
                <w:lang w:val="nl-NL"/>
              </w:rPr>
              <w:t xml:space="preserve"> Oekraïne </w:t>
            </w:r>
            <w:r w:rsidRPr="00E82270">
              <w:rPr>
                <w:b/>
                <w:bCs/>
                <w:i/>
                <w:iCs/>
                <w:lang w:val="nl-NL"/>
              </w:rPr>
              <w:t>en regio’s die sterk zijn blootgesteld aan niet-conventionele of hybride risico’s</w:t>
            </w:r>
            <w:r w:rsidRPr="00E82270">
              <w:rPr>
                <w:lang w:val="nl-NL"/>
              </w:rPr>
              <w:t>, gezien de negatieve gevolgen van de Russische agressie tegen Oekraïne voor die regio’s.</w:t>
            </w:r>
          </w:p>
        </w:tc>
      </w:tr>
    </w:tbl>
    <w:p w14:paraId="64C99855"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4E5E439" w14:textId="77777777" w:rsidR="00645C66" w:rsidRPr="00657B7B" w:rsidRDefault="00645C66" w:rsidP="00645C66">
      <w:pPr>
        <w:rPr>
          <w:lang w:val="en-GB"/>
        </w:rPr>
      </w:pPr>
      <w:r w:rsidRPr="00657B7B">
        <w:rPr>
          <w:rStyle w:val="HideTWBExt"/>
          <w:lang w:val="en-GB"/>
        </w:rPr>
        <w:t>&lt;/Amend&gt;</w:t>
      </w:r>
    </w:p>
    <w:p w14:paraId="22713567"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43</w:t>
      </w:r>
      <w:r w:rsidRPr="00657B7B">
        <w:rPr>
          <w:rStyle w:val="HideTWBExt"/>
          <w:b w:val="0"/>
          <w:lang w:val="en-GB"/>
        </w:rPr>
        <w:t>&lt;/NumAm&gt;</w:t>
      </w:r>
    </w:p>
    <w:p w14:paraId="6C1A69F6"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4C5FEF63" w14:textId="77777777" w:rsidR="00645C66" w:rsidRPr="00E82270" w:rsidRDefault="00645C66" w:rsidP="00645C66">
      <w:r w:rsidRPr="00E82270">
        <w:rPr>
          <w:rStyle w:val="HideTWBExt"/>
        </w:rPr>
        <w:t>&lt;/RepeatBlock-By&gt;</w:t>
      </w:r>
    </w:p>
    <w:p w14:paraId="176F8DE5" w14:textId="77777777" w:rsidR="00645C66" w:rsidRPr="00E82270" w:rsidRDefault="00645C66" w:rsidP="00645C66">
      <w:pPr>
        <w:pStyle w:val="NormalBold"/>
        <w:keepNext/>
      </w:pPr>
      <w:r w:rsidRPr="00E82270">
        <w:rPr>
          <w:rStyle w:val="HideTWBExt"/>
          <w:b w:val="0"/>
        </w:rPr>
        <w:lastRenderedPageBreak/>
        <w:t>&lt;DocAmend&gt;</w:t>
      </w:r>
      <w:r w:rsidRPr="00E82270">
        <w:t>Voorstel voor een verordening</w:t>
      </w:r>
      <w:r w:rsidRPr="00E82270">
        <w:rPr>
          <w:rStyle w:val="HideTWBExt"/>
          <w:b w:val="0"/>
        </w:rPr>
        <w:t>&lt;/DocAmend&gt;</w:t>
      </w:r>
    </w:p>
    <w:p w14:paraId="2DA3575E" w14:textId="77777777" w:rsidR="00645C66" w:rsidRPr="00E82270" w:rsidRDefault="00645C66" w:rsidP="00645C66">
      <w:pPr>
        <w:pStyle w:val="NormalBold"/>
      </w:pPr>
      <w:r w:rsidRPr="00E82270">
        <w:rPr>
          <w:rStyle w:val="HideTWBExt"/>
          <w:b w:val="0"/>
        </w:rPr>
        <w:t>&lt;Article&gt;</w:t>
      </w:r>
      <w:r w:rsidRPr="00E82270">
        <w:t>Overweging 8</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97417A2" w14:textId="77777777" w:rsidTr="009D1989">
        <w:trPr>
          <w:jc w:val="center"/>
        </w:trPr>
        <w:tc>
          <w:tcPr>
            <w:tcW w:w="9752" w:type="dxa"/>
            <w:gridSpan w:val="2"/>
          </w:tcPr>
          <w:p w14:paraId="6E5B8E6F" w14:textId="77777777" w:rsidR="00645C66" w:rsidRPr="00E82270" w:rsidRDefault="00645C66" w:rsidP="009D1989">
            <w:pPr>
              <w:keepNext/>
            </w:pPr>
          </w:p>
        </w:tc>
      </w:tr>
      <w:tr w:rsidR="00645C66" w:rsidRPr="00E82270" w14:paraId="55034539" w14:textId="77777777" w:rsidTr="009D1989">
        <w:trPr>
          <w:jc w:val="center"/>
        </w:trPr>
        <w:tc>
          <w:tcPr>
            <w:tcW w:w="4876" w:type="dxa"/>
            <w:hideMark/>
          </w:tcPr>
          <w:p w14:paraId="05BB7D7E"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4CA03DF" w14:textId="77777777" w:rsidR="00645C66" w:rsidRPr="00E82270" w:rsidRDefault="00645C66" w:rsidP="009D1989">
            <w:pPr>
              <w:pStyle w:val="ColumnHeading"/>
              <w:keepNext/>
              <w:rPr>
                <w:lang w:val="nl-NL"/>
              </w:rPr>
            </w:pPr>
            <w:r w:rsidRPr="00E82270">
              <w:rPr>
                <w:lang w:val="nl-NL"/>
              </w:rPr>
              <w:t>Amendement</w:t>
            </w:r>
          </w:p>
        </w:tc>
      </w:tr>
      <w:tr w:rsidR="00645C66" w:rsidRPr="00E82270" w14:paraId="27A7B9B3" w14:textId="77777777" w:rsidTr="009D1989">
        <w:trPr>
          <w:jc w:val="center"/>
        </w:trPr>
        <w:tc>
          <w:tcPr>
            <w:tcW w:w="4876" w:type="dxa"/>
            <w:hideMark/>
          </w:tcPr>
          <w:p w14:paraId="798372EC" w14:textId="77777777" w:rsidR="00645C66" w:rsidRPr="00E82270" w:rsidRDefault="00645C66" w:rsidP="009D1989">
            <w:pPr>
              <w:pStyle w:val="Normal6"/>
              <w:rPr>
                <w:lang w:val="nl-NL"/>
              </w:rPr>
            </w:pPr>
            <w:r w:rsidRPr="00E82270">
              <w:rPr>
                <w:lang w:val="nl-NL"/>
              </w:rPr>
              <w:t>(8)</w:t>
            </w:r>
            <w:r w:rsidRPr="00E82270">
              <w:rPr>
                <w:lang w:val="nl-NL"/>
              </w:rPr>
              <w:tab/>
              <w:t>Het moet ook mogelijk zijn een maximaal medefinancieringspercentage van maximaal 100 % toe te passen op prioriteiten in programma’s die een of meer NUTS 2-regio’s bestrijken die grenzen aan Rusland, Belarus of Oekraïne, gezien de negatieve gevolgen van de Russische agressie tegen Oekraïne voor die regio’s.</w:t>
            </w:r>
          </w:p>
        </w:tc>
        <w:tc>
          <w:tcPr>
            <w:tcW w:w="4876" w:type="dxa"/>
            <w:hideMark/>
          </w:tcPr>
          <w:p w14:paraId="42DCB20F" w14:textId="77777777" w:rsidR="00645C66" w:rsidRPr="00E82270" w:rsidRDefault="00645C66" w:rsidP="009D1989">
            <w:pPr>
              <w:pStyle w:val="Normal6"/>
              <w:rPr>
                <w:szCs w:val="24"/>
                <w:lang w:val="nl-NL"/>
              </w:rPr>
            </w:pPr>
            <w:r w:rsidRPr="00E82270">
              <w:rPr>
                <w:lang w:val="nl-NL"/>
              </w:rPr>
              <w:t>(8)</w:t>
            </w:r>
            <w:r w:rsidRPr="00E82270">
              <w:rPr>
                <w:lang w:val="nl-NL"/>
              </w:rPr>
              <w:tab/>
              <w:t xml:space="preserve">Het moet ook mogelijk zijn </w:t>
            </w:r>
            <w:r w:rsidRPr="00E82270">
              <w:rPr>
                <w:b/>
                <w:bCs/>
                <w:i/>
                <w:iCs/>
                <w:lang w:val="nl-NL"/>
              </w:rPr>
              <w:t xml:space="preserve">om, met behoud van de huidige differentiatie tussen categorieën regio’s, </w:t>
            </w:r>
            <w:r w:rsidRPr="00E82270">
              <w:rPr>
                <w:lang w:val="nl-NL"/>
              </w:rPr>
              <w:t>een maximaal medefinancieringspercentage van maximaal 100 % toe te passen op prioriteiten in programma’s die een of meer NUTS 2-regio’s bestrijken die grenzen aan Rusland, Belarus of Oekraïne, gezien de negatieve gevolgen van de Russische agressie tegen Oekraïne voor die regio’s.</w:t>
            </w:r>
          </w:p>
        </w:tc>
      </w:tr>
    </w:tbl>
    <w:p w14:paraId="688BD01B"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6BB91F8" w14:textId="77777777" w:rsidR="00645C66" w:rsidRPr="00657B7B" w:rsidRDefault="00645C66" w:rsidP="00645C66">
      <w:pPr>
        <w:rPr>
          <w:lang w:val="en-GB"/>
        </w:rPr>
      </w:pPr>
      <w:r w:rsidRPr="00657B7B">
        <w:rPr>
          <w:rStyle w:val="HideTWBExt"/>
          <w:lang w:val="en-GB"/>
        </w:rPr>
        <w:t>&lt;/Amend&gt;</w:t>
      </w:r>
    </w:p>
    <w:p w14:paraId="74DBC217"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44</w:t>
      </w:r>
      <w:r w:rsidRPr="00657B7B">
        <w:rPr>
          <w:rStyle w:val="HideTWBExt"/>
          <w:b w:val="0"/>
          <w:lang w:val="en-GB"/>
        </w:rPr>
        <w:t>&lt;/NumAm&gt;</w:t>
      </w:r>
    </w:p>
    <w:p w14:paraId="2DB1D4E2"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1A40A491" w14:textId="77777777" w:rsidR="00645C66" w:rsidRPr="00E82270" w:rsidRDefault="00645C66" w:rsidP="00645C66">
      <w:r w:rsidRPr="00E82270">
        <w:rPr>
          <w:rStyle w:val="HideTWBExt"/>
        </w:rPr>
        <w:t>&lt;/RepeatBlock-By&gt;</w:t>
      </w:r>
    </w:p>
    <w:p w14:paraId="3CF60693"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566FC36" w14:textId="77777777" w:rsidR="00645C66" w:rsidRPr="00E82270" w:rsidRDefault="00645C66" w:rsidP="00645C66">
      <w:pPr>
        <w:pStyle w:val="NormalBold"/>
      </w:pPr>
      <w:r w:rsidRPr="00E82270">
        <w:rPr>
          <w:rStyle w:val="HideTWBExt"/>
          <w:b w:val="0"/>
        </w:rPr>
        <w:t>&lt;Article&gt;</w:t>
      </w:r>
      <w:r w:rsidRPr="00E82270">
        <w:t>Overweging 8</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5653A54" w14:textId="77777777" w:rsidTr="009D1989">
        <w:trPr>
          <w:jc w:val="center"/>
        </w:trPr>
        <w:tc>
          <w:tcPr>
            <w:tcW w:w="9752" w:type="dxa"/>
            <w:gridSpan w:val="2"/>
          </w:tcPr>
          <w:p w14:paraId="1AE6700C" w14:textId="77777777" w:rsidR="00645C66" w:rsidRPr="00E82270" w:rsidRDefault="00645C66" w:rsidP="009D1989">
            <w:pPr>
              <w:keepNext/>
            </w:pPr>
          </w:p>
        </w:tc>
      </w:tr>
      <w:tr w:rsidR="00645C66" w:rsidRPr="00E82270" w14:paraId="11A4372C" w14:textId="77777777" w:rsidTr="009D1989">
        <w:trPr>
          <w:jc w:val="center"/>
        </w:trPr>
        <w:tc>
          <w:tcPr>
            <w:tcW w:w="4876" w:type="dxa"/>
            <w:hideMark/>
          </w:tcPr>
          <w:p w14:paraId="677B644E"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3C40298" w14:textId="77777777" w:rsidR="00645C66" w:rsidRPr="00E82270" w:rsidRDefault="00645C66" w:rsidP="009D1989">
            <w:pPr>
              <w:pStyle w:val="ColumnHeading"/>
              <w:keepNext/>
              <w:rPr>
                <w:lang w:val="nl-NL"/>
              </w:rPr>
            </w:pPr>
            <w:r w:rsidRPr="00E82270">
              <w:rPr>
                <w:lang w:val="nl-NL"/>
              </w:rPr>
              <w:t>Amendement</w:t>
            </w:r>
          </w:p>
        </w:tc>
      </w:tr>
      <w:tr w:rsidR="00645C66" w:rsidRPr="00E82270" w14:paraId="2B19A9C5" w14:textId="77777777" w:rsidTr="009D1989">
        <w:trPr>
          <w:jc w:val="center"/>
        </w:trPr>
        <w:tc>
          <w:tcPr>
            <w:tcW w:w="4876" w:type="dxa"/>
            <w:hideMark/>
          </w:tcPr>
          <w:p w14:paraId="63E53E11" w14:textId="77777777" w:rsidR="00645C66" w:rsidRPr="00E82270" w:rsidRDefault="00645C66" w:rsidP="009D1989">
            <w:pPr>
              <w:pStyle w:val="Normal6"/>
              <w:rPr>
                <w:lang w:val="nl-NL"/>
              </w:rPr>
            </w:pPr>
            <w:r w:rsidRPr="00E82270">
              <w:rPr>
                <w:lang w:val="nl-NL"/>
              </w:rPr>
              <w:t>(8)</w:t>
            </w:r>
            <w:r w:rsidRPr="00E82270">
              <w:rPr>
                <w:lang w:val="nl-NL"/>
              </w:rPr>
              <w:tab/>
              <w:t xml:space="preserve">Het moet ook mogelijk zijn een maximaal medefinancieringspercentage van maximaal 100 % toe te passen op </w:t>
            </w:r>
            <w:r w:rsidRPr="00E82270">
              <w:rPr>
                <w:b/>
                <w:bCs/>
                <w:i/>
                <w:iCs/>
                <w:lang w:val="nl-NL"/>
              </w:rPr>
              <w:t>prioriteiten in</w:t>
            </w:r>
            <w:r w:rsidRPr="00E82270">
              <w:rPr>
                <w:lang w:val="nl-NL"/>
              </w:rPr>
              <w:t xml:space="preserve"> programma’s die een of meer NUTS 2-regio’s bestrijken die grenzen aan Rusland, Belarus of Oekraïne, gezien de negatieve gevolgen van de Russische agressie tegen Oekraïne voor die regio’s.</w:t>
            </w:r>
          </w:p>
        </w:tc>
        <w:tc>
          <w:tcPr>
            <w:tcW w:w="4876" w:type="dxa"/>
            <w:hideMark/>
          </w:tcPr>
          <w:p w14:paraId="6C8AFD05" w14:textId="77777777" w:rsidR="00645C66" w:rsidRPr="00E82270" w:rsidRDefault="00645C66" w:rsidP="009D1989">
            <w:pPr>
              <w:pStyle w:val="Normal6"/>
              <w:rPr>
                <w:szCs w:val="24"/>
                <w:lang w:val="nl-NL"/>
              </w:rPr>
            </w:pPr>
            <w:r w:rsidRPr="00E82270">
              <w:rPr>
                <w:lang w:val="nl-NL"/>
              </w:rPr>
              <w:t>(8)</w:t>
            </w:r>
            <w:r w:rsidRPr="00E82270">
              <w:rPr>
                <w:lang w:val="nl-NL"/>
              </w:rPr>
              <w:tab/>
              <w:t>Het moet ook mogelijk zijn een maximaal medefinancieringspercentage van maximaal 100 % toe te passen op programma’s die een of meer NUTS 2-regio’s bestrijken die grenzen aan Rusland, Belarus of Oekraïne, gezien de negatieve gevolgen van de Russische agressie tegen Oekraïne voor die regio’s.</w:t>
            </w:r>
          </w:p>
        </w:tc>
      </w:tr>
    </w:tbl>
    <w:p w14:paraId="1292B546"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140F594" w14:textId="77777777" w:rsidR="00645C66" w:rsidRPr="00657B7B" w:rsidRDefault="00645C66" w:rsidP="00645C66">
      <w:pPr>
        <w:rPr>
          <w:lang w:val="en-GB"/>
        </w:rPr>
      </w:pPr>
      <w:r w:rsidRPr="00657B7B">
        <w:rPr>
          <w:rStyle w:val="HideTWBExt"/>
          <w:lang w:val="en-GB"/>
        </w:rPr>
        <w:t>&lt;/Amend&gt;</w:t>
      </w:r>
    </w:p>
    <w:p w14:paraId="5419FC9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45</w:t>
      </w:r>
      <w:r w:rsidRPr="00657B7B">
        <w:rPr>
          <w:rStyle w:val="HideTWBExt"/>
          <w:b w:val="0"/>
          <w:lang w:val="en-GB"/>
        </w:rPr>
        <w:t>&lt;/NumAm&gt;</w:t>
      </w:r>
    </w:p>
    <w:p w14:paraId="03FD08A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1D428F12"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1D775E30" w14:textId="77777777" w:rsidR="00645C66" w:rsidRPr="00E82270" w:rsidRDefault="00645C66" w:rsidP="00645C66">
      <w:r w:rsidRPr="00E82270">
        <w:rPr>
          <w:rStyle w:val="HideTWBExt"/>
        </w:rPr>
        <w:t>&lt;/RepeatBlock-By&gt;</w:t>
      </w:r>
    </w:p>
    <w:p w14:paraId="0765173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C37EF78" w14:textId="77777777" w:rsidR="00645C66" w:rsidRPr="00E82270" w:rsidRDefault="00645C66" w:rsidP="00645C66">
      <w:pPr>
        <w:pStyle w:val="NormalBold"/>
      </w:pPr>
      <w:r w:rsidRPr="00E82270">
        <w:rPr>
          <w:rStyle w:val="HideTWBExt"/>
          <w:b w:val="0"/>
        </w:rPr>
        <w:t>&lt;Article&gt;</w:t>
      </w:r>
      <w:r w:rsidRPr="00E82270">
        <w:t>Overweging 9</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F6EA36C" w14:textId="77777777" w:rsidTr="009D1989">
        <w:trPr>
          <w:jc w:val="center"/>
        </w:trPr>
        <w:tc>
          <w:tcPr>
            <w:tcW w:w="9752" w:type="dxa"/>
            <w:gridSpan w:val="2"/>
          </w:tcPr>
          <w:p w14:paraId="18EAB6AC" w14:textId="77777777" w:rsidR="00645C66" w:rsidRPr="00E82270" w:rsidRDefault="00645C66" w:rsidP="009D1989">
            <w:pPr>
              <w:keepNext/>
            </w:pPr>
          </w:p>
        </w:tc>
      </w:tr>
      <w:tr w:rsidR="00645C66" w:rsidRPr="00E82270" w14:paraId="7A6F324C" w14:textId="77777777" w:rsidTr="009D1989">
        <w:trPr>
          <w:jc w:val="center"/>
        </w:trPr>
        <w:tc>
          <w:tcPr>
            <w:tcW w:w="4876" w:type="dxa"/>
            <w:hideMark/>
          </w:tcPr>
          <w:p w14:paraId="52805640"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079C45F" w14:textId="77777777" w:rsidR="00645C66" w:rsidRPr="00E82270" w:rsidRDefault="00645C66" w:rsidP="009D1989">
            <w:pPr>
              <w:pStyle w:val="ColumnHeading"/>
              <w:keepNext/>
              <w:rPr>
                <w:lang w:val="nl-NL"/>
              </w:rPr>
            </w:pPr>
            <w:r w:rsidRPr="00E82270">
              <w:rPr>
                <w:lang w:val="nl-NL"/>
              </w:rPr>
              <w:t>Amendement</w:t>
            </w:r>
          </w:p>
        </w:tc>
      </w:tr>
      <w:tr w:rsidR="00645C66" w:rsidRPr="00E82270" w14:paraId="09F04E25" w14:textId="77777777" w:rsidTr="009D1989">
        <w:trPr>
          <w:jc w:val="center"/>
        </w:trPr>
        <w:tc>
          <w:tcPr>
            <w:tcW w:w="4876" w:type="dxa"/>
            <w:hideMark/>
          </w:tcPr>
          <w:p w14:paraId="16E979E2" w14:textId="77777777" w:rsidR="00645C66" w:rsidRPr="00E82270" w:rsidRDefault="00645C66" w:rsidP="009D1989">
            <w:pPr>
              <w:pStyle w:val="Normal6"/>
              <w:rPr>
                <w:lang w:val="nl-NL"/>
              </w:rPr>
            </w:pPr>
            <w:r w:rsidRPr="00E82270">
              <w:rPr>
                <w:lang w:val="nl-NL"/>
              </w:rPr>
              <w:t>(9)</w:t>
            </w:r>
            <w:r w:rsidRPr="00E82270">
              <w:rPr>
                <w:lang w:val="nl-NL"/>
              </w:rPr>
              <w:tab/>
              <w:t>De doelstellingen van deze verordening - namelijk de aanpak van strategische uitdagingen, het heroriënteren van investeringen op kritieke nieuwe prioriteiten en de versnelling van de beleidsuitvoering - kunnen niet voldoende door de lidstaten worden verwezenlijkt, maar kunnen beter op het niveau van de Unie worden bereikt. Daarom kan de Unie maatregelen nemen overeenkomstig het in artikel 5 van het Verdrag betreffende de Europese Unie neergelegde subsidiariteitsbeginsel. Overeenkomstig het in hetzelfde artikel neergelegde evenredigheidsbeginsel gaat deze verordening niet verder dan nodig is om deze doelstelling te verwezenlijken.</w:t>
            </w:r>
          </w:p>
        </w:tc>
        <w:tc>
          <w:tcPr>
            <w:tcW w:w="4876" w:type="dxa"/>
            <w:hideMark/>
          </w:tcPr>
          <w:p w14:paraId="15F598B6" w14:textId="77777777" w:rsidR="00645C66" w:rsidRPr="00E82270" w:rsidRDefault="00645C66" w:rsidP="009D1989">
            <w:pPr>
              <w:pStyle w:val="Normal6"/>
              <w:rPr>
                <w:szCs w:val="24"/>
                <w:lang w:val="nl-NL"/>
              </w:rPr>
            </w:pPr>
            <w:r w:rsidRPr="00E82270">
              <w:rPr>
                <w:lang w:val="nl-NL"/>
              </w:rPr>
              <w:t>(9)</w:t>
            </w:r>
            <w:r w:rsidRPr="00E82270">
              <w:rPr>
                <w:lang w:val="nl-NL"/>
              </w:rPr>
              <w:tab/>
              <w:t xml:space="preserve">De doelstellingen van deze verordening - namelijk de aanpak van strategische </w:t>
            </w:r>
            <w:r w:rsidRPr="00E82270">
              <w:rPr>
                <w:b/>
                <w:bCs/>
                <w:i/>
                <w:iCs/>
                <w:lang w:val="nl-NL"/>
              </w:rPr>
              <w:t xml:space="preserve">en sociale </w:t>
            </w:r>
            <w:r w:rsidRPr="00E82270">
              <w:rPr>
                <w:lang w:val="nl-NL"/>
              </w:rPr>
              <w:t>uitdagingen, het heroriënteren van investeringen op kritieke nieuwe prioriteiten en de versnelling van de beleidsuitvoering - kunnen niet voldoende door de lidstaten worden verwezenlijkt, maar kunnen beter op het niveau van de Unie worden bereikt. Daarom kan de Unie maatregelen nemen overeenkomstig het in artikel 5 van het Verdrag betreffende de Europese Unie neergelegde subsidiariteitsbeginsel. Overeenkomstig het in hetzelfde artikel neergelegde evenredigheidsbeginsel gaat deze verordening niet verder dan nodig is om deze doelstelling te verwezenlijken.</w:t>
            </w:r>
          </w:p>
        </w:tc>
      </w:tr>
    </w:tbl>
    <w:p w14:paraId="62F2949E"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0F3C4D90" w14:textId="77777777" w:rsidR="00645C66" w:rsidRPr="00657B7B" w:rsidRDefault="00645C66" w:rsidP="00645C66">
      <w:pPr>
        <w:rPr>
          <w:lang w:val="en-GB"/>
        </w:rPr>
      </w:pPr>
      <w:r w:rsidRPr="00657B7B">
        <w:rPr>
          <w:rStyle w:val="HideTWBExt"/>
          <w:lang w:val="en-GB"/>
        </w:rPr>
        <w:t>&lt;/Amend&gt;</w:t>
      </w:r>
    </w:p>
    <w:p w14:paraId="177850D3"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46</w:t>
      </w:r>
      <w:r w:rsidRPr="00657B7B">
        <w:rPr>
          <w:rStyle w:val="HideTWBExt"/>
          <w:b w:val="0"/>
          <w:lang w:val="en-GB"/>
        </w:rPr>
        <w:t>&lt;/NumAm&gt;</w:t>
      </w:r>
    </w:p>
    <w:p w14:paraId="7DC17B6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02A71215" w14:textId="77777777" w:rsidR="00645C66" w:rsidRPr="00E82270" w:rsidRDefault="00645C66" w:rsidP="00645C66">
      <w:r w:rsidRPr="00E82270">
        <w:rPr>
          <w:rStyle w:val="HideTWBExt"/>
        </w:rPr>
        <w:t>&lt;/RepeatBlock-By&gt;</w:t>
      </w:r>
    </w:p>
    <w:p w14:paraId="5E6D5B03"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4496274" w14:textId="77777777" w:rsidR="00645C66" w:rsidRPr="00E82270" w:rsidRDefault="00645C66" w:rsidP="00645C66">
      <w:pPr>
        <w:pStyle w:val="NormalBold"/>
      </w:pPr>
      <w:r w:rsidRPr="00E82270">
        <w:rPr>
          <w:rStyle w:val="HideTWBExt"/>
          <w:b w:val="0"/>
        </w:rPr>
        <w:t>&lt;Article&gt;</w:t>
      </w:r>
      <w:r w:rsidRPr="00E82270">
        <w:t>Overweging 9</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63EE587" w14:textId="77777777" w:rsidTr="009D1989">
        <w:trPr>
          <w:jc w:val="center"/>
        </w:trPr>
        <w:tc>
          <w:tcPr>
            <w:tcW w:w="9752" w:type="dxa"/>
            <w:gridSpan w:val="2"/>
          </w:tcPr>
          <w:p w14:paraId="2E52B6E3" w14:textId="77777777" w:rsidR="00645C66" w:rsidRPr="00E82270" w:rsidRDefault="00645C66" w:rsidP="009D1989">
            <w:pPr>
              <w:keepNext/>
            </w:pPr>
          </w:p>
        </w:tc>
      </w:tr>
      <w:tr w:rsidR="00645C66" w:rsidRPr="00E82270" w14:paraId="4C2FDB7B" w14:textId="77777777" w:rsidTr="009D1989">
        <w:trPr>
          <w:jc w:val="center"/>
        </w:trPr>
        <w:tc>
          <w:tcPr>
            <w:tcW w:w="4876" w:type="dxa"/>
            <w:hideMark/>
          </w:tcPr>
          <w:p w14:paraId="25F8355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3E227D5B" w14:textId="77777777" w:rsidR="00645C66" w:rsidRPr="00E82270" w:rsidRDefault="00645C66" w:rsidP="009D1989">
            <w:pPr>
              <w:pStyle w:val="ColumnHeading"/>
              <w:keepNext/>
              <w:rPr>
                <w:lang w:val="nl-NL"/>
              </w:rPr>
            </w:pPr>
            <w:r w:rsidRPr="00E82270">
              <w:rPr>
                <w:lang w:val="nl-NL"/>
              </w:rPr>
              <w:t>Amendement</w:t>
            </w:r>
          </w:p>
        </w:tc>
      </w:tr>
      <w:tr w:rsidR="00645C66" w:rsidRPr="00E82270" w14:paraId="38DADCE9" w14:textId="77777777" w:rsidTr="009D1989">
        <w:trPr>
          <w:jc w:val="center"/>
        </w:trPr>
        <w:tc>
          <w:tcPr>
            <w:tcW w:w="4876" w:type="dxa"/>
            <w:hideMark/>
          </w:tcPr>
          <w:p w14:paraId="6303EC33" w14:textId="77777777" w:rsidR="00645C66" w:rsidRPr="00E82270" w:rsidRDefault="00645C66" w:rsidP="009D1989">
            <w:pPr>
              <w:pStyle w:val="Normal6"/>
              <w:rPr>
                <w:lang w:val="nl-NL"/>
              </w:rPr>
            </w:pPr>
            <w:r w:rsidRPr="00E82270">
              <w:rPr>
                <w:lang w:val="nl-NL"/>
              </w:rPr>
              <w:t>(9)</w:t>
            </w:r>
            <w:r w:rsidRPr="00E82270">
              <w:rPr>
                <w:lang w:val="nl-NL"/>
              </w:rPr>
              <w:tab/>
              <w:t xml:space="preserve">De doelstellingen van deze verordening - namelijk de aanpak van strategische uitdagingen, het heroriënteren van investeringen op kritieke nieuwe prioriteiten en de versnelling van de beleidsuitvoering - kunnen niet voldoende door de lidstaten worden verwezenlijkt, maar kunnen beter op het niveau van de Unie worden bereikt. Daarom kan de Unie maatregelen nemen overeenkomstig het in artikel 5 van het Verdrag betreffende de Europese Unie neergelegde subsidiariteitsbeginsel. Overeenkomstig het in hetzelfde artikel neergelegde evenredigheidsbeginsel gaat deze verordening niet verder dan nodig is om </w:t>
            </w:r>
            <w:r w:rsidRPr="00E82270">
              <w:rPr>
                <w:lang w:val="nl-NL"/>
              </w:rPr>
              <w:lastRenderedPageBreak/>
              <w:t>deze doelstelling te verwezenlijken.</w:t>
            </w:r>
          </w:p>
        </w:tc>
        <w:tc>
          <w:tcPr>
            <w:tcW w:w="4876" w:type="dxa"/>
            <w:hideMark/>
          </w:tcPr>
          <w:p w14:paraId="28895DA9" w14:textId="77777777" w:rsidR="00645C66" w:rsidRPr="00E82270" w:rsidRDefault="00645C66" w:rsidP="009D1989">
            <w:pPr>
              <w:pStyle w:val="Normal6"/>
              <w:rPr>
                <w:szCs w:val="24"/>
                <w:lang w:val="nl-NL"/>
              </w:rPr>
            </w:pPr>
            <w:r w:rsidRPr="00E82270">
              <w:rPr>
                <w:lang w:val="nl-NL"/>
              </w:rPr>
              <w:lastRenderedPageBreak/>
              <w:t>(9)</w:t>
            </w:r>
            <w:r w:rsidRPr="00E82270">
              <w:rPr>
                <w:lang w:val="nl-NL"/>
              </w:rPr>
              <w:tab/>
              <w:t xml:space="preserve">De doelstellingen van deze verordening - namelijk de aanpak van strategische </w:t>
            </w:r>
            <w:r w:rsidRPr="00E82270">
              <w:rPr>
                <w:b/>
                <w:bCs/>
                <w:i/>
                <w:iCs/>
                <w:lang w:val="nl-NL"/>
              </w:rPr>
              <w:t xml:space="preserve">en sociale </w:t>
            </w:r>
            <w:r w:rsidRPr="00E82270">
              <w:rPr>
                <w:lang w:val="nl-NL"/>
              </w:rPr>
              <w:t xml:space="preserve">uitdagingen, het heroriënteren van investeringen op kritieke nieuwe prioriteiten en de versnelling van de beleidsuitvoering - kunnen niet voldoende door de lidstaten worden verwezenlijkt, maar kunnen beter op het niveau van de Unie worden bereikt. Daarom kan de Unie maatregelen nemen overeenkomstig het in artikel 5 van het Verdrag betreffende de Europese Unie neergelegde subsidiariteitsbeginsel. Overeenkomstig het in hetzelfde artikel neergelegde evenredigheidsbeginsel gaat deze verordening niet verder dan nodig is </w:t>
            </w:r>
            <w:r w:rsidRPr="00E82270">
              <w:rPr>
                <w:lang w:val="nl-NL"/>
              </w:rPr>
              <w:lastRenderedPageBreak/>
              <w:t>om deze doelstelling te verwezenlijken.</w:t>
            </w:r>
          </w:p>
        </w:tc>
      </w:tr>
    </w:tbl>
    <w:p w14:paraId="3F59992E"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B565EF0" w14:textId="77777777" w:rsidR="00645C66" w:rsidRPr="00657B7B" w:rsidRDefault="00645C66" w:rsidP="00645C66">
      <w:pPr>
        <w:rPr>
          <w:lang w:val="en-GB"/>
        </w:rPr>
      </w:pPr>
      <w:r w:rsidRPr="00657B7B">
        <w:rPr>
          <w:rStyle w:val="HideTWBExt"/>
          <w:lang w:val="en-GB"/>
        </w:rPr>
        <w:t>&lt;/Amend&gt;</w:t>
      </w:r>
    </w:p>
    <w:p w14:paraId="6B85063C"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47</w:t>
      </w:r>
      <w:r w:rsidRPr="00657B7B">
        <w:rPr>
          <w:rStyle w:val="HideTWBExt"/>
          <w:b w:val="0"/>
          <w:lang w:val="en-GB"/>
        </w:rPr>
        <w:t>&lt;/NumAm&gt;</w:t>
      </w:r>
    </w:p>
    <w:p w14:paraId="694D1F1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4EAF63FE" w14:textId="77777777" w:rsidR="00645C66" w:rsidRPr="00E82270" w:rsidRDefault="00645C66" w:rsidP="00645C66">
      <w:r w:rsidRPr="00E82270">
        <w:rPr>
          <w:rStyle w:val="HideTWBExt"/>
        </w:rPr>
        <w:t>&lt;/RepeatBlock-By&gt;</w:t>
      </w:r>
    </w:p>
    <w:p w14:paraId="399BD38D"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A0F9E9E" w14:textId="77777777" w:rsidR="00645C66" w:rsidRPr="00E82270" w:rsidRDefault="00645C66" w:rsidP="00645C66">
      <w:pPr>
        <w:pStyle w:val="NormalBold"/>
      </w:pPr>
      <w:r w:rsidRPr="00E82270">
        <w:rPr>
          <w:rStyle w:val="HideTWBExt"/>
          <w:b w:val="0"/>
        </w:rPr>
        <w:t>&lt;Article&gt;</w:t>
      </w:r>
      <w:r w:rsidRPr="00E82270">
        <w:t>Overweging 11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0099477" w14:textId="77777777" w:rsidTr="009D1989">
        <w:trPr>
          <w:jc w:val="center"/>
        </w:trPr>
        <w:tc>
          <w:tcPr>
            <w:tcW w:w="9752" w:type="dxa"/>
            <w:gridSpan w:val="2"/>
          </w:tcPr>
          <w:p w14:paraId="3444D76F" w14:textId="77777777" w:rsidR="00645C66" w:rsidRPr="00E82270" w:rsidRDefault="00645C66" w:rsidP="009D1989">
            <w:pPr>
              <w:keepNext/>
            </w:pPr>
          </w:p>
        </w:tc>
      </w:tr>
      <w:tr w:rsidR="00645C66" w:rsidRPr="00E82270" w14:paraId="7D58B81E" w14:textId="77777777" w:rsidTr="009D1989">
        <w:trPr>
          <w:jc w:val="center"/>
        </w:trPr>
        <w:tc>
          <w:tcPr>
            <w:tcW w:w="4876" w:type="dxa"/>
            <w:hideMark/>
          </w:tcPr>
          <w:p w14:paraId="1A917C97"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A655AC9" w14:textId="77777777" w:rsidR="00645C66" w:rsidRPr="00E82270" w:rsidRDefault="00645C66" w:rsidP="009D1989">
            <w:pPr>
              <w:pStyle w:val="ColumnHeading"/>
              <w:keepNext/>
              <w:rPr>
                <w:lang w:val="nl-NL"/>
              </w:rPr>
            </w:pPr>
            <w:r w:rsidRPr="00E82270">
              <w:rPr>
                <w:lang w:val="nl-NL"/>
              </w:rPr>
              <w:t>Amendement</w:t>
            </w:r>
          </w:p>
        </w:tc>
      </w:tr>
      <w:tr w:rsidR="00645C66" w:rsidRPr="00E82270" w14:paraId="797EC5A7" w14:textId="77777777" w:rsidTr="009D1989">
        <w:trPr>
          <w:jc w:val="center"/>
        </w:trPr>
        <w:tc>
          <w:tcPr>
            <w:tcW w:w="4876" w:type="dxa"/>
            <w:hideMark/>
          </w:tcPr>
          <w:p w14:paraId="4F9C54B4" w14:textId="77777777" w:rsidR="00645C66" w:rsidRPr="00E82270" w:rsidRDefault="00645C66" w:rsidP="009D1989">
            <w:pPr>
              <w:pStyle w:val="Normal6"/>
              <w:rPr>
                <w:lang w:val="nl-NL"/>
              </w:rPr>
            </w:pPr>
            <w:r w:rsidRPr="00E82270">
              <w:rPr>
                <w:lang w:val="nl-NL"/>
              </w:rPr>
              <w:t>(11)</w:t>
            </w:r>
            <w:r w:rsidRPr="00E82270">
              <w:rPr>
                <w:lang w:val="nl-NL"/>
              </w:rPr>
              <w:tab/>
              <w:t xml:space="preserve">[Gezien de </w:t>
            </w:r>
            <w:r w:rsidRPr="00E82270">
              <w:rPr>
                <w:b/>
                <w:bCs/>
                <w:i/>
                <w:iCs/>
                <w:lang w:val="nl-NL"/>
              </w:rPr>
              <w:t>dringende</w:t>
            </w:r>
            <w:r w:rsidRPr="00E82270">
              <w:rPr>
                <w:lang w:val="nl-NL"/>
              </w:rPr>
              <w:t xml:space="preserve"> noodzaak om cruciale investeringen in vaardigheden mogelijk te maken in</w:t>
            </w:r>
            <w:r w:rsidRPr="00E82270">
              <w:rPr>
                <w:b/>
                <w:bCs/>
                <w:i/>
                <w:iCs/>
                <w:lang w:val="nl-NL"/>
              </w:rPr>
              <w:t xml:space="preserve"> de defensie-industrie</w:t>
            </w:r>
            <w:r w:rsidRPr="00E82270">
              <w:rPr>
                <w:lang w:val="nl-NL"/>
              </w:rPr>
              <w:t xml:space="preserve"> en in de aanpassing aan veranderingen in de context van dringende strategische geopolitieke uitdagingen, moet deze verordening in werking treden op de dag na die van de bekendmaking ervan in het Publicatieblad van de Europese Unie,</w:t>
            </w:r>
          </w:p>
        </w:tc>
        <w:tc>
          <w:tcPr>
            <w:tcW w:w="4876" w:type="dxa"/>
            <w:hideMark/>
          </w:tcPr>
          <w:p w14:paraId="3B6A5655" w14:textId="77777777" w:rsidR="00645C66" w:rsidRPr="00E82270" w:rsidRDefault="00645C66" w:rsidP="009D1989">
            <w:pPr>
              <w:pStyle w:val="Normal6"/>
              <w:rPr>
                <w:szCs w:val="24"/>
                <w:lang w:val="nl-NL"/>
              </w:rPr>
            </w:pPr>
            <w:r w:rsidRPr="00E82270">
              <w:rPr>
                <w:lang w:val="nl-NL"/>
              </w:rPr>
              <w:t>(11)</w:t>
            </w:r>
            <w:r w:rsidRPr="00E82270">
              <w:rPr>
                <w:lang w:val="nl-NL"/>
              </w:rPr>
              <w:tab/>
              <w:t xml:space="preserve">[Gezien de </w:t>
            </w:r>
            <w:r w:rsidRPr="00E82270">
              <w:rPr>
                <w:b/>
                <w:bCs/>
                <w:i/>
                <w:iCs/>
                <w:lang w:val="nl-NL"/>
              </w:rPr>
              <w:t>toegenomen</w:t>
            </w:r>
            <w:r w:rsidRPr="00E82270">
              <w:rPr>
                <w:lang w:val="nl-NL"/>
              </w:rPr>
              <w:t xml:space="preserve"> noodzaak om cruciale investeringen in </w:t>
            </w:r>
            <w:r w:rsidRPr="00E82270">
              <w:rPr>
                <w:b/>
                <w:bCs/>
                <w:i/>
                <w:iCs/>
                <w:lang w:val="nl-NL"/>
              </w:rPr>
              <w:t xml:space="preserve">specifieke </w:t>
            </w:r>
            <w:r w:rsidRPr="00E82270">
              <w:rPr>
                <w:lang w:val="nl-NL"/>
              </w:rPr>
              <w:t xml:space="preserve">vaardigheden mogelijk te maken in </w:t>
            </w:r>
            <w:r w:rsidRPr="00E82270">
              <w:rPr>
                <w:b/>
                <w:bCs/>
                <w:i/>
                <w:iCs/>
                <w:lang w:val="nl-NL"/>
              </w:rPr>
              <w:t>kritieke sectoren</w:t>
            </w:r>
            <w:r w:rsidRPr="00E82270">
              <w:rPr>
                <w:lang w:val="nl-NL"/>
              </w:rPr>
              <w:t xml:space="preserve"> en in de aanpassing aan veranderingen in de context van dringende strategische geopolitieke uitdagingen, moet deze verordening in werking treden op de dag na die van de bekendmaking ervan in het Publicatieblad van de Europese Unie,</w:t>
            </w:r>
          </w:p>
        </w:tc>
      </w:tr>
    </w:tbl>
    <w:p w14:paraId="0F71A283"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5744566" w14:textId="77777777" w:rsidR="00645C66" w:rsidRPr="00657B7B" w:rsidRDefault="00645C66" w:rsidP="00645C66">
      <w:pPr>
        <w:rPr>
          <w:lang w:val="en-GB"/>
        </w:rPr>
      </w:pPr>
      <w:r w:rsidRPr="00657B7B">
        <w:rPr>
          <w:rStyle w:val="HideTWBExt"/>
          <w:lang w:val="en-GB"/>
        </w:rPr>
        <w:t>&lt;/Amend&gt;</w:t>
      </w:r>
    </w:p>
    <w:p w14:paraId="28970A4F"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48</w:t>
      </w:r>
      <w:r w:rsidRPr="00657B7B">
        <w:rPr>
          <w:rStyle w:val="HideTWBExt"/>
          <w:b w:val="0"/>
          <w:lang w:val="en-GB"/>
        </w:rPr>
        <w:t>&lt;/NumAm&gt;</w:t>
      </w:r>
    </w:p>
    <w:p w14:paraId="457351A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740FCB5B"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1CF9468A" w14:textId="77777777" w:rsidR="00645C66" w:rsidRPr="00E82270" w:rsidRDefault="00645C66" w:rsidP="00645C66">
      <w:r w:rsidRPr="00E82270">
        <w:rPr>
          <w:rStyle w:val="HideTWBExt"/>
        </w:rPr>
        <w:t>&lt;/RepeatBlock-By&gt;</w:t>
      </w:r>
    </w:p>
    <w:p w14:paraId="2213E5F0"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068FECD" w14:textId="77777777" w:rsidR="00645C66" w:rsidRPr="00E82270" w:rsidRDefault="00645C66" w:rsidP="00645C66">
      <w:pPr>
        <w:pStyle w:val="NormalBold"/>
      </w:pPr>
      <w:r w:rsidRPr="00E82270">
        <w:rPr>
          <w:rStyle w:val="HideTWBExt"/>
          <w:b w:val="0"/>
        </w:rPr>
        <w:t>&lt;Article&gt;</w:t>
      </w:r>
      <w:r w:rsidRPr="00E82270">
        <w:t>Overweging 11</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F2B8626" w14:textId="77777777" w:rsidTr="009D1989">
        <w:trPr>
          <w:jc w:val="center"/>
        </w:trPr>
        <w:tc>
          <w:tcPr>
            <w:tcW w:w="9752" w:type="dxa"/>
            <w:gridSpan w:val="2"/>
          </w:tcPr>
          <w:p w14:paraId="0703FDC8" w14:textId="77777777" w:rsidR="00645C66" w:rsidRPr="00E82270" w:rsidRDefault="00645C66" w:rsidP="009D1989">
            <w:pPr>
              <w:keepNext/>
            </w:pPr>
          </w:p>
        </w:tc>
      </w:tr>
      <w:tr w:rsidR="00645C66" w:rsidRPr="00E82270" w14:paraId="0DF10CB7" w14:textId="77777777" w:rsidTr="009D1989">
        <w:trPr>
          <w:jc w:val="center"/>
        </w:trPr>
        <w:tc>
          <w:tcPr>
            <w:tcW w:w="4876" w:type="dxa"/>
            <w:hideMark/>
          </w:tcPr>
          <w:p w14:paraId="03C624E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382046F" w14:textId="77777777" w:rsidR="00645C66" w:rsidRPr="00E82270" w:rsidRDefault="00645C66" w:rsidP="009D1989">
            <w:pPr>
              <w:pStyle w:val="ColumnHeading"/>
              <w:keepNext/>
              <w:rPr>
                <w:lang w:val="nl-NL"/>
              </w:rPr>
            </w:pPr>
            <w:r w:rsidRPr="00E82270">
              <w:rPr>
                <w:lang w:val="nl-NL"/>
              </w:rPr>
              <w:t>Amendement</w:t>
            </w:r>
          </w:p>
        </w:tc>
      </w:tr>
      <w:tr w:rsidR="00645C66" w:rsidRPr="00E82270" w14:paraId="2AB419D3" w14:textId="77777777" w:rsidTr="009D1989">
        <w:trPr>
          <w:jc w:val="center"/>
        </w:trPr>
        <w:tc>
          <w:tcPr>
            <w:tcW w:w="4876" w:type="dxa"/>
            <w:hideMark/>
          </w:tcPr>
          <w:p w14:paraId="73817BA7" w14:textId="77777777" w:rsidR="00645C66" w:rsidRPr="00E82270" w:rsidRDefault="00645C66" w:rsidP="009D1989">
            <w:pPr>
              <w:pStyle w:val="Normal6"/>
              <w:rPr>
                <w:lang w:val="nl-NL"/>
              </w:rPr>
            </w:pPr>
            <w:r w:rsidRPr="00E82270">
              <w:rPr>
                <w:lang w:val="nl-NL"/>
              </w:rPr>
              <w:t>(11)</w:t>
            </w:r>
            <w:r w:rsidRPr="00E82270">
              <w:rPr>
                <w:lang w:val="nl-NL"/>
              </w:rPr>
              <w:tab/>
              <w:t xml:space="preserve">[Gezien de dringende noodzaak om cruciale investeringen in vaardigheden mogelijk te maken in de </w:t>
            </w:r>
            <w:r w:rsidRPr="00E82270">
              <w:rPr>
                <w:b/>
                <w:bCs/>
                <w:i/>
                <w:iCs/>
                <w:lang w:val="nl-NL"/>
              </w:rPr>
              <w:t>defensie-industrie</w:t>
            </w:r>
            <w:r w:rsidRPr="00E82270">
              <w:rPr>
                <w:lang w:val="nl-NL"/>
              </w:rPr>
              <w:t xml:space="preserve"> en in de aanpassing aan veranderingen in de context van dringende strategische geopolitieke uitdagingen, moet deze verordening in werking treden op de dag na die van de bekendmaking ervan in het Publicatieblad van de Europese Unie,</w:t>
            </w:r>
          </w:p>
        </w:tc>
        <w:tc>
          <w:tcPr>
            <w:tcW w:w="4876" w:type="dxa"/>
            <w:hideMark/>
          </w:tcPr>
          <w:p w14:paraId="4971B831" w14:textId="77777777" w:rsidR="00645C66" w:rsidRPr="00E82270" w:rsidRDefault="00645C66" w:rsidP="009D1989">
            <w:pPr>
              <w:pStyle w:val="Normal6"/>
              <w:rPr>
                <w:szCs w:val="24"/>
                <w:lang w:val="nl-NL"/>
              </w:rPr>
            </w:pPr>
            <w:r w:rsidRPr="00E82270">
              <w:rPr>
                <w:lang w:val="nl-NL"/>
              </w:rPr>
              <w:t>(11)</w:t>
            </w:r>
            <w:r w:rsidRPr="00E82270">
              <w:rPr>
                <w:lang w:val="nl-NL"/>
              </w:rPr>
              <w:tab/>
              <w:t xml:space="preserve">[Gezien de dringende noodzaak om cruciale investeringen in vaardigheden mogelijk te maken in de </w:t>
            </w:r>
            <w:r w:rsidRPr="00E82270">
              <w:rPr>
                <w:b/>
                <w:bCs/>
                <w:i/>
                <w:iCs/>
                <w:lang w:val="nl-NL"/>
              </w:rPr>
              <w:t>technische industrie</w:t>
            </w:r>
            <w:r w:rsidRPr="00E82270">
              <w:rPr>
                <w:lang w:val="nl-NL"/>
              </w:rPr>
              <w:t xml:space="preserve"> en in de aanpassing aan veranderingen in de context van dringende strategische geopolitieke uitdagingen, moet deze verordening in werking treden op de dag na die van de bekendmaking ervan in het Publicatieblad van de Europese Unie,</w:t>
            </w:r>
          </w:p>
        </w:tc>
      </w:tr>
    </w:tbl>
    <w:p w14:paraId="5A4F8E50"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9138B06" w14:textId="77777777" w:rsidR="00645C66" w:rsidRPr="00657B7B" w:rsidRDefault="00645C66" w:rsidP="00645C66">
      <w:pPr>
        <w:rPr>
          <w:lang w:val="en-GB"/>
        </w:rPr>
      </w:pPr>
      <w:r w:rsidRPr="00657B7B">
        <w:rPr>
          <w:rStyle w:val="HideTWBExt"/>
          <w:lang w:val="en-GB"/>
        </w:rPr>
        <w:lastRenderedPageBreak/>
        <w:t>&lt;/Amend&gt;</w:t>
      </w:r>
    </w:p>
    <w:p w14:paraId="3DC9379A"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49</w:t>
      </w:r>
      <w:r w:rsidRPr="00657B7B">
        <w:rPr>
          <w:rStyle w:val="HideTWBExt"/>
          <w:b w:val="0"/>
          <w:lang w:val="en-GB"/>
        </w:rPr>
        <w:t>&lt;/NumAm&gt;</w:t>
      </w:r>
    </w:p>
    <w:p w14:paraId="6B66E14A"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w:t>
      </w:r>
      <w:r w:rsidRPr="00657B7B">
        <w:rPr>
          <w:rStyle w:val="HideTWBExt"/>
          <w:b w:val="0"/>
          <w:lang w:val="en-GB"/>
        </w:rPr>
        <w:t>&lt;/Members&gt;</w:t>
      </w:r>
    </w:p>
    <w:p w14:paraId="64DDC59F" w14:textId="77777777" w:rsidR="00645C66" w:rsidRPr="00E82270" w:rsidRDefault="00645C66" w:rsidP="00645C66">
      <w:r w:rsidRPr="00E82270">
        <w:rPr>
          <w:rStyle w:val="HideTWBExt"/>
        </w:rPr>
        <w:t>&lt;/RepeatBlock-By&gt;</w:t>
      </w:r>
    </w:p>
    <w:p w14:paraId="2AF35AC6"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4EE3AFD"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5259ECAD"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ED990D9" w14:textId="77777777" w:rsidR="00645C66" w:rsidRPr="00E82270" w:rsidRDefault="00645C66" w:rsidP="00645C66">
      <w:r w:rsidRPr="00E82270">
        <w:rPr>
          <w:rStyle w:val="HideTWBExt"/>
        </w:rPr>
        <w:t>&lt;Article2&gt;</w:t>
      </w:r>
      <w:r w:rsidRPr="00E82270">
        <w:t>Artikel 5 bis – lid 1 – alinea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F644666" w14:textId="77777777" w:rsidTr="009D1989">
        <w:trPr>
          <w:jc w:val="center"/>
        </w:trPr>
        <w:tc>
          <w:tcPr>
            <w:tcW w:w="9752" w:type="dxa"/>
            <w:gridSpan w:val="2"/>
          </w:tcPr>
          <w:p w14:paraId="5B96B32A" w14:textId="77777777" w:rsidR="00645C66" w:rsidRPr="00E82270" w:rsidRDefault="00645C66" w:rsidP="009D1989">
            <w:pPr>
              <w:keepNext/>
            </w:pPr>
          </w:p>
        </w:tc>
      </w:tr>
      <w:tr w:rsidR="00645C66" w:rsidRPr="00E82270" w14:paraId="5FD29742" w14:textId="77777777" w:rsidTr="009D1989">
        <w:trPr>
          <w:jc w:val="center"/>
        </w:trPr>
        <w:tc>
          <w:tcPr>
            <w:tcW w:w="4876" w:type="dxa"/>
            <w:hideMark/>
          </w:tcPr>
          <w:p w14:paraId="04ED7F5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63BD121" w14:textId="77777777" w:rsidR="00645C66" w:rsidRPr="00E82270" w:rsidRDefault="00645C66" w:rsidP="009D1989">
            <w:pPr>
              <w:pStyle w:val="ColumnHeading"/>
              <w:keepNext/>
              <w:rPr>
                <w:lang w:val="nl-NL"/>
              </w:rPr>
            </w:pPr>
            <w:r w:rsidRPr="00E82270">
              <w:rPr>
                <w:lang w:val="nl-NL"/>
              </w:rPr>
              <w:t>Amendement</w:t>
            </w:r>
          </w:p>
        </w:tc>
      </w:tr>
      <w:tr w:rsidR="00645C66" w:rsidRPr="00E82270" w14:paraId="56E01CE6" w14:textId="77777777" w:rsidTr="009D1989">
        <w:trPr>
          <w:jc w:val="center"/>
        </w:trPr>
        <w:tc>
          <w:tcPr>
            <w:tcW w:w="4876" w:type="dxa"/>
            <w:hideMark/>
          </w:tcPr>
          <w:p w14:paraId="2D01A8A0" w14:textId="77777777" w:rsidR="00645C66" w:rsidRPr="00E82270" w:rsidRDefault="00645C66" w:rsidP="009D1989">
            <w:pPr>
              <w:pStyle w:val="Normal6"/>
              <w:rPr>
                <w:lang w:val="nl-NL"/>
              </w:rPr>
            </w:pPr>
            <w:r w:rsidRPr="00E82270">
              <w:rPr>
                <w:lang w:val="nl-NL"/>
              </w:rPr>
              <w:t xml:space="preserve">In 2026 betaalt de Commissie 4,5 % van de totale steun uit het ESF+ zoals vastgesteld in het besluit tot goedkeuring van de programmawijziging, als aanvullende eenmalige voorfinanciering. Het eenmalige voorfinancieringspercentage in 2026 wordt verhoogd tot 9,5 % voor programma’s die een of meer NUTS 2-regio’s bestrijken die grenzen aan Rusland, Belarus </w:t>
            </w:r>
            <w:r w:rsidRPr="00E82270">
              <w:rPr>
                <w:b/>
                <w:bCs/>
                <w:i/>
                <w:iCs/>
                <w:lang w:val="nl-NL"/>
              </w:rPr>
              <w:t>of</w:t>
            </w:r>
            <w:r w:rsidRPr="00E82270">
              <w:rPr>
                <w:lang w:val="nl-NL"/>
              </w:rPr>
              <w:t xml:space="preserve"> Oekraïne, mits het programma niet het gehele grondgebied van de lidstaat bestrijkt. Wanneer in een lidstaat NUTS 2-regio’s die grenzen aan Rusland, Belarus </w:t>
            </w:r>
            <w:r w:rsidRPr="00E82270">
              <w:rPr>
                <w:b/>
                <w:bCs/>
                <w:i/>
                <w:iCs/>
                <w:lang w:val="nl-NL"/>
              </w:rPr>
              <w:t>of</w:t>
            </w:r>
            <w:r w:rsidRPr="00E82270">
              <w:rPr>
                <w:lang w:val="nl-NL"/>
              </w:rPr>
              <w:t xml:space="preserve"> Oekraïne uitsluitend worden opgenomen in programma’s die het gehele grondgebied van die lidstaat bestrijken, is de in dit lid bedoelde verhoogde voorfinanciering van toepassing op die programma’s.</w:t>
            </w:r>
          </w:p>
        </w:tc>
        <w:tc>
          <w:tcPr>
            <w:tcW w:w="4876" w:type="dxa"/>
            <w:hideMark/>
          </w:tcPr>
          <w:p w14:paraId="33AEE050" w14:textId="77777777" w:rsidR="00645C66" w:rsidRPr="00E82270" w:rsidRDefault="00645C66" w:rsidP="009D1989">
            <w:pPr>
              <w:pStyle w:val="Normal6"/>
              <w:rPr>
                <w:szCs w:val="24"/>
                <w:lang w:val="nl-NL"/>
              </w:rPr>
            </w:pPr>
            <w:r w:rsidRPr="00E82270">
              <w:rPr>
                <w:lang w:val="nl-NL"/>
              </w:rPr>
              <w:t>In 2026 betaalt de Commissie 4,5 % van de totale steun uit het ESF+ zoals vastgesteld in het besluit tot goedkeuring van de programmawijziging, als aanvullende eenmalige voorfinanciering. Het eenmalige voorfinancieringspercentage in 2026 wordt verhoogd tot 9,5 % voor programma’s die een of meer NUTS 2-regio’s bestrijken die grenzen aan Rusland, Belarus</w:t>
            </w:r>
            <w:r w:rsidRPr="00E82270">
              <w:rPr>
                <w:b/>
                <w:bCs/>
                <w:i/>
                <w:iCs/>
                <w:lang w:val="nl-NL"/>
              </w:rPr>
              <w:t>,</w:t>
            </w:r>
            <w:r w:rsidRPr="00E82270">
              <w:rPr>
                <w:lang w:val="nl-NL"/>
              </w:rPr>
              <w:t xml:space="preserve"> Oekraïne </w:t>
            </w:r>
            <w:r w:rsidRPr="00E82270">
              <w:rPr>
                <w:b/>
                <w:bCs/>
                <w:i/>
                <w:iCs/>
                <w:lang w:val="nl-NL"/>
              </w:rPr>
              <w:t>en regio’s die sterk zijn blootgesteld aan niet-conventionele of hybride risico’s</w:t>
            </w:r>
            <w:r w:rsidRPr="00E82270">
              <w:rPr>
                <w:lang w:val="nl-NL"/>
              </w:rPr>
              <w:t>,</w:t>
            </w:r>
            <w:r w:rsidRPr="00E82270">
              <w:rPr>
                <w:b/>
                <w:bCs/>
                <w:i/>
                <w:iCs/>
                <w:lang w:val="nl-NL"/>
              </w:rPr>
              <w:t xml:space="preserve"> </w:t>
            </w:r>
            <w:r w:rsidRPr="00E82270">
              <w:rPr>
                <w:lang w:val="nl-NL"/>
              </w:rPr>
              <w:t>mits het programma niet het gehele grondgebied van de lidstaat bestrijkt. Wanneer in een lidstaat NUTS 2-regio’s die grenzen aan Rusland, Belarus</w:t>
            </w:r>
            <w:r w:rsidRPr="00E82270">
              <w:rPr>
                <w:b/>
                <w:bCs/>
                <w:i/>
                <w:iCs/>
                <w:lang w:val="nl-NL"/>
              </w:rPr>
              <w:t>,</w:t>
            </w:r>
            <w:r w:rsidRPr="00E82270">
              <w:rPr>
                <w:lang w:val="nl-NL"/>
              </w:rPr>
              <w:t xml:space="preserve"> Oekraïne</w:t>
            </w:r>
            <w:r w:rsidRPr="00E82270">
              <w:rPr>
                <w:b/>
                <w:bCs/>
                <w:i/>
                <w:iCs/>
                <w:lang w:val="nl-NL"/>
              </w:rPr>
              <w:t xml:space="preserve"> en regio’s die sterk zijn blootgesteld aan niet-conventionele of hybride risico’s</w:t>
            </w:r>
            <w:r w:rsidRPr="00E82270">
              <w:rPr>
                <w:lang w:val="nl-NL"/>
              </w:rPr>
              <w:t xml:space="preserve"> uitsluitend worden opgenomen in programma’s die het gehele grondgebied van die lidstaat bestrijken, is de in dit lid bedoelde verhoogde voorfinanciering van toepassing op die programma’s. </w:t>
            </w:r>
            <w:r w:rsidRPr="00E82270">
              <w:rPr>
                <w:b/>
                <w:i/>
                <w:lang w:val="nl-NL"/>
              </w:rPr>
              <w:t>De toepassing van uitzonderlijke voorfinanciering, met name wanneer in één keer 30 % van de toewijzing wordt uitgekeerd, hangt evenwel af van een voorafgaande beoordeling van de financiële gevolgen voor de jaarlijkse toewijzingen uit de EU-begroting. Indien die voorfinanciering een aanzienlijke druk op de begroting blijkt te leggen, wordt er een correctiemechanisme in werking gesteld om een tijdelijke aanpassing van het voorfinancieringspercentage mogelijk te maken.</w:t>
            </w:r>
          </w:p>
        </w:tc>
      </w:tr>
      <w:tr w:rsidR="00645C66" w:rsidRPr="00E82270" w14:paraId="4F670FE7" w14:textId="77777777" w:rsidTr="009D1989">
        <w:trPr>
          <w:jc w:val="center"/>
        </w:trPr>
        <w:tc>
          <w:tcPr>
            <w:tcW w:w="4876" w:type="dxa"/>
          </w:tcPr>
          <w:p w14:paraId="6EC19A77" w14:textId="77777777" w:rsidR="00645C66" w:rsidRPr="00E82270" w:rsidRDefault="00645C66" w:rsidP="009D1989">
            <w:pPr>
              <w:pStyle w:val="Normal6"/>
              <w:rPr>
                <w:lang w:val="nl-NL"/>
              </w:rPr>
            </w:pPr>
          </w:p>
        </w:tc>
        <w:tc>
          <w:tcPr>
            <w:tcW w:w="4876" w:type="dxa"/>
            <w:hideMark/>
          </w:tcPr>
          <w:p w14:paraId="144FAB30" w14:textId="77777777" w:rsidR="00645C66" w:rsidRPr="00E82270" w:rsidRDefault="00645C66" w:rsidP="009D1989">
            <w:pPr>
              <w:pStyle w:val="Normal6"/>
              <w:rPr>
                <w:szCs w:val="24"/>
                <w:lang w:val="nl-NL"/>
              </w:rPr>
            </w:pPr>
            <w:r w:rsidRPr="00E82270">
              <w:rPr>
                <w:i/>
                <w:lang w:val="nl-NL"/>
              </w:rPr>
              <w:t xml:space="preserve">(Dit amendement is van toepassing op de gehele tekst. Indien het wordt aangenomen, </w:t>
            </w:r>
            <w:r w:rsidRPr="00E82270">
              <w:rPr>
                <w:i/>
                <w:lang w:val="nl-NL"/>
              </w:rPr>
              <w:lastRenderedPageBreak/>
              <w:t>moet deze wijziging in de gehele tekst worden doorgevoerd.)</w:t>
            </w:r>
          </w:p>
        </w:tc>
      </w:tr>
    </w:tbl>
    <w:p w14:paraId="3FD9E4FD" w14:textId="77777777" w:rsidR="00645C66" w:rsidRPr="00E82270" w:rsidRDefault="00645C66" w:rsidP="00645C66">
      <w:pPr>
        <w:pStyle w:val="Olang"/>
        <w:rPr>
          <w:noProof w:val="0"/>
          <w:lang w:val="nl-NL"/>
        </w:rPr>
      </w:pPr>
      <w:r w:rsidRPr="00E82270">
        <w:rPr>
          <w:noProof w:val="0"/>
          <w:lang w:val="nl-NL"/>
        </w:rPr>
        <w:lastRenderedPageBreak/>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2532901C" w14:textId="77777777" w:rsidR="00645C66" w:rsidRPr="00E82270" w:rsidRDefault="00645C66" w:rsidP="00645C66">
      <w:pPr>
        <w:pStyle w:val="CrossRef"/>
        <w:rPr>
          <w:lang w:val="nl-NL"/>
        </w:rPr>
      </w:pPr>
      <w:r w:rsidRPr="00E82270">
        <w:rPr>
          <w:lang w:val="nl-NL"/>
        </w:rPr>
        <w:t>(Paragrafen 30 en 31 van Advies 02/2025 van de Europese Rekenkamer.)</w:t>
      </w:r>
    </w:p>
    <w:p w14:paraId="1FCF3F9E" w14:textId="77777777" w:rsidR="00645C66" w:rsidRPr="00E82270" w:rsidRDefault="00645C66" w:rsidP="00645C66">
      <w:pPr>
        <w:pStyle w:val="JustificationTitle"/>
        <w:rPr>
          <w:noProof w:val="0"/>
          <w:lang w:val="nl-NL"/>
        </w:rPr>
      </w:pPr>
      <w:r w:rsidRPr="00E82270">
        <w:rPr>
          <w:rStyle w:val="HideTWBExt"/>
          <w:i w:val="0"/>
          <w:lang w:val="nl-NL"/>
        </w:rPr>
        <w:t>&lt;TitreJust&gt;</w:t>
      </w:r>
      <w:r w:rsidRPr="00E82270">
        <w:rPr>
          <w:lang w:val="nl-NL"/>
        </w:rPr>
        <w:t>Motivering</w:t>
      </w:r>
      <w:r w:rsidRPr="00E82270">
        <w:rPr>
          <w:rStyle w:val="HideTWBExt"/>
          <w:i w:val="0"/>
          <w:lang w:val="nl-NL"/>
        </w:rPr>
        <w:t>&lt;/TitreJust&gt;</w:t>
      </w:r>
    </w:p>
    <w:p w14:paraId="6CC841C6" w14:textId="77777777" w:rsidR="00645C66" w:rsidRPr="00E82270" w:rsidRDefault="00645C66" w:rsidP="00645C66">
      <w:pPr>
        <w:pStyle w:val="Normal12Italic"/>
        <w:rPr>
          <w:noProof w:val="0"/>
          <w:lang w:val="nl-NL"/>
        </w:rPr>
      </w:pPr>
      <w:r w:rsidRPr="00E82270">
        <w:rPr>
          <w:lang w:val="nl-NL"/>
        </w:rPr>
        <w:t>Amendement in verband met de druk die deze uitzonderlijke voorfinanciering – in bepaalde gevallen tot 30 % – op de jaarbegroting van de EU kan leggen. Het is raadzaam een dergelijke maatregel uitvoerig te onderbouwen en correctiemechanismen in te voeren.</w:t>
      </w:r>
    </w:p>
    <w:p w14:paraId="59903DAB" w14:textId="77777777" w:rsidR="00645C66" w:rsidRPr="00657B7B" w:rsidRDefault="00645C66" w:rsidP="00645C66">
      <w:pPr>
        <w:rPr>
          <w:lang w:val="de-DE"/>
        </w:rPr>
      </w:pPr>
      <w:r w:rsidRPr="00657B7B">
        <w:rPr>
          <w:rStyle w:val="HideTWBExt"/>
          <w:lang w:val="de-DE"/>
        </w:rPr>
        <w:t>&lt;/Amend&gt;</w:t>
      </w:r>
    </w:p>
    <w:p w14:paraId="0D9AA2F7" w14:textId="77777777" w:rsidR="00645C66" w:rsidRPr="00657B7B" w:rsidRDefault="00645C66" w:rsidP="00645C66">
      <w:pPr>
        <w:pStyle w:val="AMNumberTabs0"/>
        <w:keepNext/>
        <w:rPr>
          <w:lang w:val="de-DE"/>
        </w:rPr>
      </w:pPr>
      <w:r w:rsidRPr="00657B7B">
        <w:rPr>
          <w:rStyle w:val="HideTWBExt"/>
          <w:b w:val="0"/>
          <w:lang w:val="de-DE"/>
        </w:rPr>
        <w:t>&lt;Amend&gt;</w:t>
      </w:r>
      <w:r w:rsidRPr="00657B7B">
        <w:rPr>
          <w:lang w:val="de-DE"/>
        </w:rPr>
        <w:t>Amendement</w:t>
      </w:r>
      <w:r w:rsidRPr="00657B7B">
        <w:rPr>
          <w:lang w:val="de-DE"/>
        </w:rPr>
        <w:tab/>
      </w:r>
      <w:r w:rsidRPr="00657B7B">
        <w:rPr>
          <w:lang w:val="de-DE"/>
        </w:rPr>
        <w:tab/>
      </w:r>
      <w:r w:rsidRPr="00657B7B">
        <w:rPr>
          <w:rStyle w:val="HideTWBExt"/>
          <w:b w:val="0"/>
          <w:lang w:val="de-DE"/>
        </w:rPr>
        <w:t>&lt;NumAm&gt;</w:t>
      </w:r>
      <w:r w:rsidRPr="00657B7B">
        <w:rPr>
          <w:lang w:val="de-DE"/>
        </w:rPr>
        <w:t>50</w:t>
      </w:r>
      <w:r w:rsidRPr="00657B7B">
        <w:rPr>
          <w:rStyle w:val="HideTWBExt"/>
          <w:b w:val="0"/>
          <w:lang w:val="de-DE"/>
        </w:rPr>
        <w:t>&lt;/NumAm&gt;</w:t>
      </w:r>
    </w:p>
    <w:p w14:paraId="006A890B" w14:textId="77777777" w:rsidR="00645C66" w:rsidRPr="00657B7B" w:rsidRDefault="00645C66" w:rsidP="00645C66">
      <w:pPr>
        <w:pStyle w:val="NormalBold"/>
        <w:rPr>
          <w:lang w:val="de-DE"/>
        </w:rPr>
      </w:pPr>
      <w:r w:rsidRPr="00657B7B">
        <w:rPr>
          <w:rStyle w:val="HideTWBExt"/>
          <w:b w:val="0"/>
          <w:lang w:val="de-DE"/>
        </w:rPr>
        <w:t>&lt;RepeatBlock-By&gt;&lt;Members&gt;</w:t>
      </w:r>
      <w:r w:rsidRPr="00657B7B">
        <w:rPr>
          <w:lang w:val="de-DE"/>
        </w:rPr>
        <w:t>Marit Maij, Estelle Ceulemans, Gabriele Bischoff, Alicia Homs Ginel, Evelyn Regner, Marc Angel, Idoia Mendia, Vilija Blinkevičiūtė, Aodhán Ó Ríordáin</w:t>
      </w:r>
      <w:r w:rsidRPr="00657B7B">
        <w:rPr>
          <w:rStyle w:val="HideTWBExt"/>
          <w:b w:val="0"/>
          <w:lang w:val="de-DE"/>
        </w:rPr>
        <w:t>&lt;/Members&gt;</w:t>
      </w:r>
    </w:p>
    <w:p w14:paraId="12181E07" w14:textId="77777777" w:rsidR="00645C66" w:rsidRPr="00E82270" w:rsidRDefault="00645C66" w:rsidP="00645C66">
      <w:r w:rsidRPr="00E82270">
        <w:rPr>
          <w:rStyle w:val="HideTWBExt"/>
        </w:rPr>
        <w:t>&lt;/RepeatBlock-By&gt;</w:t>
      </w:r>
    </w:p>
    <w:p w14:paraId="42449A6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CE45F0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401EB6EF"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55CC06B" w14:textId="77777777" w:rsidR="00645C66" w:rsidRPr="00E82270" w:rsidRDefault="00645C66" w:rsidP="00645C66">
      <w:r w:rsidRPr="00E82270">
        <w:rPr>
          <w:rStyle w:val="HideTWBExt"/>
        </w:rPr>
        <w:t>&lt;Article2&gt;</w:t>
      </w:r>
      <w:r w:rsidRPr="00E82270">
        <w:t>Artikel 5 bis – lid 1 – alinea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2681C61" w14:textId="77777777" w:rsidTr="009D1989">
        <w:trPr>
          <w:jc w:val="center"/>
        </w:trPr>
        <w:tc>
          <w:tcPr>
            <w:tcW w:w="9752" w:type="dxa"/>
            <w:gridSpan w:val="2"/>
          </w:tcPr>
          <w:p w14:paraId="024EC1A9" w14:textId="77777777" w:rsidR="00645C66" w:rsidRPr="00E82270" w:rsidRDefault="00645C66" w:rsidP="009D1989">
            <w:pPr>
              <w:keepNext/>
            </w:pPr>
          </w:p>
        </w:tc>
      </w:tr>
      <w:tr w:rsidR="00645C66" w:rsidRPr="00E82270" w14:paraId="1CAC4AFA" w14:textId="77777777" w:rsidTr="009D1989">
        <w:trPr>
          <w:jc w:val="center"/>
        </w:trPr>
        <w:tc>
          <w:tcPr>
            <w:tcW w:w="4876" w:type="dxa"/>
            <w:hideMark/>
          </w:tcPr>
          <w:p w14:paraId="0F15809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6F413E6" w14:textId="77777777" w:rsidR="00645C66" w:rsidRPr="00E82270" w:rsidRDefault="00645C66" w:rsidP="009D1989">
            <w:pPr>
              <w:pStyle w:val="ColumnHeading"/>
              <w:keepNext/>
              <w:rPr>
                <w:lang w:val="nl-NL"/>
              </w:rPr>
            </w:pPr>
            <w:r w:rsidRPr="00E82270">
              <w:rPr>
                <w:lang w:val="nl-NL"/>
              </w:rPr>
              <w:t>Amendement</w:t>
            </w:r>
          </w:p>
        </w:tc>
      </w:tr>
      <w:tr w:rsidR="00645C66" w:rsidRPr="00E82270" w14:paraId="5AC5EFDC" w14:textId="77777777" w:rsidTr="009D1989">
        <w:trPr>
          <w:jc w:val="center"/>
        </w:trPr>
        <w:tc>
          <w:tcPr>
            <w:tcW w:w="4876" w:type="dxa"/>
            <w:hideMark/>
          </w:tcPr>
          <w:p w14:paraId="18C52C4B" w14:textId="77777777" w:rsidR="00645C66" w:rsidRPr="00E82270" w:rsidRDefault="00645C66" w:rsidP="009D1989">
            <w:pPr>
              <w:pStyle w:val="Normal6"/>
              <w:rPr>
                <w:lang w:val="nl-NL"/>
              </w:rPr>
            </w:pPr>
            <w:r w:rsidRPr="00E82270">
              <w:rPr>
                <w:lang w:val="nl-NL"/>
              </w:rPr>
              <w:t>In 2026 betaalt de Commissie 4,5 % van de totale steun uit het ESF+ zoals vastgesteld in het besluit tot goedkeuring van de programmawijziging, als aanvullende eenmalige voorfinanciering. Het eenmalige voorfinancieringspercentage in 2026 wordt verhoogd tot 9,5 % voor programma’s die een of meer NUTS 2-regio’s bestrijken die grenzen aan Rusland, Belarus of Oekraïne, mits het programma niet het gehele grondgebied van de lidstaat bestrijkt. Wanneer in een lidstaat NUTS 2-regio’s die grenzen aan Rusland, Belarus of Oekraïne uitsluitend worden opgenomen in programma’s die het gehele grondgebied van die lidstaat bestrijken, is de in dit lid bedoelde verhoogde voorfinanciering van toepassing op die programma’s.</w:t>
            </w:r>
          </w:p>
        </w:tc>
        <w:tc>
          <w:tcPr>
            <w:tcW w:w="4876" w:type="dxa"/>
            <w:hideMark/>
          </w:tcPr>
          <w:p w14:paraId="5F40FA0F" w14:textId="77777777" w:rsidR="00645C66" w:rsidRPr="00E82270" w:rsidRDefault="00645C66" w:rsidP="009D1989">
            <w:pPr>
              <w:pStyle w:val="Normal6"/>
              <w:rPr>
                <w:szCs w:val="24"/>
                <w:lang w:val="nl-NL"/>
              </w:rPr>
            </w:pPr>
            <w:r w:rsidRPr="00E82270">
              <w:rPr>
                <w:lang w:val="nl-NL"/>
              </w:rPr>
              <w:t xml:space="preserve">In 2026 betaalt de Commissie 4,5 % van de totale steun uit het ESF+ zoals vastgesteld in het besluit tot goedkeuring van de programmawijziging, als aanvullende eenmalige voorfinanciering. </w:t>
            </w:r>
            <w:r w:rsidRPr="00E82270">
              <w:rPr>
                <w:b/>
                <w:bCs/>
                <w:i/>
                <w:iCs/>
                <w:lang w:val="nl-NL"/>
              </w:rPr>
              <w:t>De aanvullende voorfinanciering is alleen van toepassing wanneer de overheveling van ten minste 5 % van de financiële middelen van het programma naar een of meer specifieke prioriteiten die zijn vastgesteld overeenkomstig de artikelen 12 bis en 12 quinquies is goedgekeurd, en op voorwaarde dat de maatregelen gericht zijn op kleinere begunstigden en dat het verzoek om een programmawijziging uiterlijk op 31 december 2025 is ingediend.</w:t>
            </w:r>
          </w:p>
        </w:tc>
      </w:tr>
      <w:tr w:rsidR="00645C66" w:rsidRPr="00E82270" w14:paraId="6B09C090" w14:textId="77777777" w:rsidTr="009D1989">
        <w:trPr>
          <w:jc w:val="center"/>
        </w:trPr>
        <w:tc>
          <w:tcPr>
            <w:tcW w:w="4876" w:type="dxa"/>
          </w:tcPr>
          <w:p w14:paraId="768F9FAA" w14:textId="77777777" w:rsidR="00645C66" w:rsidRPr="00E82270" w:rsidRDefault="00645C66" w:rsidP="009D1989">
            <w:pPr>
              <w:pStyle w:val="Normal6"/>
              <w:rPr>
                <w:lang w:val="nl-NL"/>
              </w:rPr>
            </w:pPr>
          </w:p>
        </w:tc>
        <w:tc>
          <w:tcPr>
            <w:tcW w:w="4876" w:type="dxa"/>
            <w:hideMark/>
          </w:tcPr>
          <w:p w14:paraId="7EED274D" w14:textId="77777777" w:rsidR="00645C66" w:rsidRPr="00E82270" w:rsidRDefault="00645C66" w:rsidP="009D1989">
            <w:pPr>
              <w:pStyle w:val="Normal6"/>
              <w:rPr>
                <w:szCs w:val="24"/>
                <w:lang w:val="nl-NL"/>
              </w:rPr>
            </w:pPr>
            <w:r w:rsidRPr="00E82270">
              <w:rPr>
                <w:lang w:val="nl-NL"/>
              </w:rPr>
              <w:t xml:space="preserve">Het eenmalige voorfinancieringspercentage in 2026 wordt verhoogd tot 9,5 % voor </w:t>
            </w:r>
            <w:r w:rsidRPr="00E82270">
              <w:rPr>
                <w:b/>
                <w:bCs/>
                <w:i/>
                <w:iCs/>
                <w:lang w:val="nl-NL"/>
              </w:rPr>
              <w:t>alle</w:t>
            </w:r>
            <w:r w:rsidRPr="00E82270">
              <w:rPr>
                <w:lang w:val="nl-NL"/>
              </w:rPr>
              <w:t xml:space="preserve"> programma’s die een of meer NUTS 2-regio’s bestrijken die grenzen aan Rusland, Belarus of Oekraïne, mits het programma niet het gehele grondgebied van de lidstaat </w:t>
            </w:r>
            <w:r w:rsidRPr="00E82270">
              <w:rPr>
                <w:lang w:val="nl-NL"/>
              </w:rPr>
              <w:lastRenderedPageBreak/>
              <w:t>bestrijkt. Wanneer in een lidstaat NUTS 2-regio’s die grenzen aan Rusland, Belarus of Oekraïne uitsluitend worden opgenomen in programma’s die het gehele grondgebied van die lidstaat bestrijken, is de in dit lid bedoelde verhoogde voorfinanciering van toepassing op die programma’s.</w:t>
            </w:r>
          </w:p>
        </w:tc>
      </w:tr>
    </w:tbl>
    <w:p w14:paraId="702D3D6F"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29AC589" w14:textId="77777777" w:rsidR="00645C66" w:rsidRPr="00657B7B" w:rsidRDefault="00645C66" w:rsidP="00645C66">
      <w:pPr>
        <w:rPr>
          <w:lang w:val="en-GB"/>
        </w:rPr>
      </w:pPr>
      <w:r w:rsidRPr="00657B7B">
        <w:rPr>
          <w:rStyle w:val="HideTWBExt"/>
          <w:lang w:val="en-GB"/>
        </w:rPr>
        <w:t>&lt;/Amend&gt;</w:t>
      </w:r>
    </w:p>
    <w:p w14:paraId="5698D622"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51</w:t>
      </w:r>
      <w:r w:rsidRPr="00657B7B">
        <w:rPr>
          <w:rStyle w:val="HideTWBExt"/>
          <w:b w:val="0"/>
          <w:lang w:val="en-GB"/>
        </w:rPr>
        <w:t>&lt;/NumAm&gt;</w:t>
      </w:r>
    </w:p>
    <w:p w14:paraId="405BCD7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1CE706E9" w14:textId="77777777" w:rsidR="00645C66" w:rsidRPr="00E82270" w:rsidRDefault="00645C66" w:rsidP="00645C66">
      <w:r w:rsidRPr="00E82270">
        <w:rPr>
          <w:rStyle w:val="HideTWBExt"/>
        </w:rPr>
        <w:t>&lt;/RepeatBlock-By&gt;</w:t>
      </w:r>
    </w:p>
    <w:p w14:paraId="6600CB9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78F73D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655BCEFA"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0E203ECA"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345DD5D" w14:textId="77777777" w:rsidTr="009D1989">
        <w:trPr>
          <w:jc w:val="center"/>
        </w:trPr>
        <w:tc>
          <w:tcPr>
            <w:tcW w:w="9752" w:type="dxa"/>
            <w:gridSpan w:val="2"/>
          </w:tcPr>
          <w:p w14:paraId="0615896D" w14:textId="77777777" w:rsidR="00645C66" w:rsidRPr="00E82270" w:rsidRDefault="00645C66" w:rsidP="009D1989">
            <w:pPr>
              <w:keepNext/>
            </w:pPr>
          </w:p>
        </w:tc>
      </w:tr>
      <w:tr w:rsidR="00645C66" w:rsidRPr="00E82270" w14:paraId="4E021A57" w14:textId="77777777" w:rsidTr="009D1989">
        <w:trPr>
          <w:jc w:val="center"/>
        </w:trPr>
        <w:tc>
          <w:tcPr>
            <w:tcW w:w="4876" w:type="dxa"/>
            <w:hideMark/>
          </w:tcPr>
          <w:p w14:paraId="2A49E631"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010C27D" w14:textId="77777777" w:rsidR="00645C66" w:rsidRPr="00E82270" w:rsidRDefault="00645C66" w:rsidP="009D1989">
            <w:pPr>
              <w:pStyle w:val="ColumnHeading"/>
              <w:keepNext/>
              <w:rPr>
                <w:lang w:val="nl-NL"/>
              </w:rPr>
            </w:pPr>
            <w:r w:rsidRPr="00E82270">
              <w:rPr>
                <w:lang w:val="nl-NL"/>
              </w:rPr>
              <w:t>Amendement</w:t>
            </w:r>
          </w:p>
        </w:tc>
      </w:tr>
      <w:tr w:rsidR="00645C66" w:rsidRPr="00E82270" w14:paraId="60464FC0" w14:textId="77777777" w:rsidTr="009D1989">
        <w:trPr>
          <w:jc w:val="center"/>
        </w:trPr>
        <w:tc>
          <w:tcPr>
            <w:tcW w:w="4876" w:type="dxa"/>
            <w:hideMark/>
          </w:tcPr>
          <w:p w14:paraId="41B948DB" w14:textId="77777777" w:rsidR="00645C66" w:rsidRPr="00E82270" w:rsidRDefault="00645C66" w:rsidP="009D1989">
            <w:pPr>
              <w:pStyle w:val="Normal6"/>
              <w:rPr>
                <w:lang w:val="nl-NL"/>
              </w:rPr>
            </w:pPr>
            <w:r w:rsidRPr="00E82270">
              <w:rPr>
                <w:b/>
                <w:i/>
                <w:lang w:val="nl-NL"/>
              </w:rPr>
              <w:t>De in de eerste alinea van dit lid bedoelde aanvullende voorfinanciering is alleen van toepassing wanneer een overheveling van ten minste 15 % van de financiële middelen van het programma naar een of meer overeenkomstig de artikelen 12 bis, 12 quater en 12 quinquies vastgestelde specifieke prioriteiten is goedgekeurd; op voorwaarde dat het verzoek om een programmawijziging uiterlijk op 31 december 2025 wordt ingediend.</w:t>
            </w:r>
          </w:p>
        </w:tc>
        <w:tc>
          <w:tcPr>
            <w:tcW w:w="4876" w:type="dxa"/>
            <w:hideMark/>
          </w:tcPr>
          <w:p w14:paraId="7C2CDDCF" w14:textId="77777777" w:rsidR="00645C66" w:rsidRPr="00E82270" w:rsidRDefault="00645C66" w:rsidP="009D1989">
            <w:pPr>
              <w:pStyle w:val="Normal6"/>
              <w:rPr>
                <w:szCs w:val="24"/>
                <w:lang w:val="nl-NL"/>
              </w:rPr>
            </w:pPr>
            <w:r w:rsidRPr="00E82270">
              <w:rPr>
                <w:b/>
                <w:i/>
                <w:lang w:val="nl-NL"/>
              </w:rPr>
              <w:t>Schrappen</w:t>
            </w:r>
          </w:p>
        </w:tc>
      </w:tr>
    </w:tbl>
    <w:p w14:paraId="046E54D7"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17B978A6" w14:textId="77777777" w:rsidR="00645C66" w:rsidRPr="00E82270" w:rsidRDefault="00645C66" w:rsidP="00645C66">
      <w:r w:rsidRPr="00E82270">
        <w:rPr>
          <w:rStyle w:val="HideTWBExt"/>
        </w:rPr>
        <w:t>&lt;/Amend&gt;</w:t>
      </w:r>
    </w:p>
    <w:p w14:paraId="41564927"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52</w:t>
      </w:r>
      <w:r w:rsidRPr="00E82270">
        <w:rPr>
          <w:rStyle w:val="HideTWBExt"/>
          <w:b w:val="0"/>
          <w:lang w:val="nl-NL"/>
        </w:rPr>
        <w:t>&lt;/NumAm&gt;</w:t>
      </w:r>
    </w:p>
    <w:p w14:paraId="264136A2"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2ED9BA0C"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71C325FD" w14:textId="77777777" w:rsidR="00645C66" w:rsidRPr="00E82270" w:rsidRDefault="00645C66" w:rsidP="00645C66">
      <w:r w:rsidRPr="00E82270">
        <w:rPr>
          <w:rStyle w:val="HideTWBExt"/>
        </w:rPr>
        <w:t>&lt;/RepeatBlock-By&gt;</w:t>
      </w:r>
    </w:p>
    <w:p w14:paraId="66954DA0"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8CFD090"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2780EB32"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7CBB090"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DFA670F" w14:textId="77777777" w:rsidTr="009D1989">
        <w:trPr>
          <w:jc w:val="center"/>
        </w:trPr>
        <w:tc>
          <w:tcPr>
            <w:tcW w:w="9752" w:type="dxa"/>
            <w:gridSpan w:val="2"/>
          </w:tcPr>
          <w:p w14:paraId="7C413E27" w14:textId="77777777" w:rsidR="00645C66" w:rsidRPr="00E82270" w:rsidRDefault="00645C66" w:rsidP="009D1989">
            <w:pPr>
              <w:keepNext/>
            </w:pPr>
          </w:p>
        </w:tc>
      </w:tr>
      <w:tr w:rsidR="00645C66" w:rsidRPr="00E82270" w14:paraId="3EF5ECBD" w14:textId="77777777" w:rsidTr="009D1989">
        <w:trPr>
          <w:jc w:val="center"/>
        </w:trPr>
        <w:tc>
          <w:tcPr>
            <w:tcW w:w="4876" w:type="dxa"/>
            <w:hideMark/>
          </w:tcPr>
          <w:p w14:paraId="3A50A542"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2E0A3BA" w14:textId="77777777" w:rsidR="00645C66" w:rsidRPr="00E82270" w:rsidRDefault="00645C66" w:rsidP="009D1989">
            <w:pPr>
              <w:pStyle w:val="ColumnHeading"/>
              <w:keepNext/>
              <w:rPr>
                <w:lang w:val="nl-NL"/>
              </w:rPr>
            </w:pPr>
            <w:r w:rsidRPr="00E82270">
              <w:rPr>
                <w:lang w:val="nl-NL"/>
              </w:rPr>
              <w:t>Amendement</w:t>
            </w:r>
          </w:p>
        </w:tc>
      </w:tr>
      <w:tr w:rsidR="00645C66" w:rsidRPr="00E82270" w14:paraId="25BC9BB8" w14:textId="77777777" w:rsidTr="009D1989">
        <w:trPr>
          <w:jc w:val="center"/>
        </w:trPr>
        <w:tc>
          <w:tcPr>
            <w:tcW w:w="4876" w:type="dxa"/>
            <w:hideMark/>
          </w:tcPr>
          <w:p w14:paraId="7B87E426" w14:textId="77777777" w:rsidR="00645C66" w:rsidRPr="00E82270" w:rsidRDefault="00645C66" w:rsidP="009D1989">
            <w:pPr>
              <w:pStyle w:val="Normal6"/>
              <w:rPr>
                <w:lang w:val="nl-NL"/>
              </w:rPr>
            </w:pPr>
            <w:r w:rsidRPr="00E82270">
              <w:rPr>
                <w:b/>
                <w:i/>
                <w:lang w:val="nl-NL"/>
              </w:rPr>
              <w:t>De in de eerste alinea van dit lid bedoelde aanvullende voorfinanciering is alleen van toepassing wanneer een overheveling van ten minste 15 % van de financiële middelen van het programma naar een of meer overeenkomstig de artikelen 12 bis, 12 quater en 12 quinquies vastgestelde specifieke prioriteiten is goedgekeurd; op voorwaarde dat het verzoek om een programmawijziging uiterlijk op 31 december 2025 wordt ingediend.</w:t>
            </w:r>
          </w:p>
        </w:tc>
        <w:tc>
          <w:tcPr>
            <w:tcW w:w="4876" w:type="dxa"/>
            <w:hideMark/>
          </w:tcPr>
          <w:p w14:paraId="27488FAD" w14:textId="77777777" w:rsidR="00645C66" w:rsidRPr="00E82270" w:rsidRDefault="00645C66" w:rsidP="009D1989">
            <w:pPr>
              <w:pStyle w:val="Normal6"/>
              <w:rPr>
                <w:szCs w:val="24"/>
                <w:lang w:val="nl-NL"/>
              </w:rPr>
            </w:pPr>
            <w:r w:rsidRPr="00E82270">
              <w:rPr>
                <w:b/>
                <w:i/>
                <w:lang w:val="nl-NL"/>
              </w:rPr>
              <w:t>Schrappen</w:t>
            </w:r>
          </w:p>
        </w:tc>
      </w:tr>
    </w:tbl>
    <w:p w14:paraId="4FAE9A57"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7863D3CB" w14:textId="77777777" w:rsidR="00645C66" w:rsidRPr="00E82270" w:rsidRDefault="00645C66" w:rsidP="00645C66">
      <w:r w:rsidRPr="00E82270">
        <w:rPr>
          <w:rStyle w:val="HideTWBExt"/>
        </w:rPr>
        <w:t>&lt;/Amend&gt;</w:t>
      </w:r>
    </w:p>
    <w:p w14:paraId="28C10AEF"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53</w:t>
      </w:r>
      <w:r w:rsidRPr="00E82270">
        <w:rPr>
          <w:rStyle w:val="HideTWBExt"/>
          <w:b w:val="0"/>
          <w:lang w:val="nl-NL"/>
        </w:rPr>
        <w:t>&lt;/NumAm&gt;</w:t>
      </w:r>
    </w:p>
    <w:p w14:paraId="10CD33CA"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w:t>
      </w:r>
      <w:r w:rsidRPr="00657B7B">
        <w:rPr>
          <w:rStyle w:val="HideTWBExt"/>
          <w:b w:val="0"/>
          <w:lang w:val="en-GB"/>
        </w:rPr>
        <w:t>&lt;/Members&gt;</w:t>
      </w:r>
    </w:p>
    <w:p w14:paraId="2B48925E" w14:textId="77777777" w:rsidR="00645C66" w:rsidRPr="00E82270" w:rsidRDefault="00645C66" w:rsidP="00645C66">
      <w:r w:rsidRPr="00E82270">
        <w:rPr>
          <w:rStyle w:val="HideTWBExt"/>
        </w:rPr>
        <w:t>&lt;/RepeatBlock-By&gt;</w:t>
      </w:r>
    </w:p>
    <w:p w14:paraId="1A23ECA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F3A879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3370FCFB"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0A60187"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A6214C6" w14:textId="77777777" w:rsidTr="009D1989">
        <w:trPr>
          <w:jc w:val="center"/>
        </w:trPr>
        <w:tc>
          <w:tcPr>
            <w:tcW w:w="9752" w:type="dxa"/>
            <w:gridSpan w:val="2"/>
          </w:tcPr>
          <w:p w14:paraId="4B955170" w14:textId="77777777" w:rsidR="00645C66" w:rsidRPr="00E82270" w:rsidRDefault="00645C66" w:rsidP="009D1989">
            <w:pPr>
              <w:keepNext/>
            </w:pPr>
          </w:p>
        </w:tc>
      </w:tr>
      <w:tr w:rsidR="00645C66" w:rsidRPr="00E82270" w14:paraId="1D5BEF6F" w14:textId="77777777" w:rsidTr="009D1989">
        <w:trPr>
          <w:jc w:val="center"/>
        </w:trPr>
        <w:tc>
          <w:tcPr>
            <w:tcW w:w="4876" w:type="dxa"/>
            <w:hideMark/>
          </w:tcPr>
          <w:p w14:paraId="5FC3B6A9"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2435D37" w14:textId="77777777" w:rsidR="00645C66" w:rsidRPr="00E82270" w:rsidRDefault="00645C66" w:rsidP="009D1989">
            <w:pPr>
              <w:pStyle w:val="ColumnHeading"/>
              <w:keepNext/>
              <w:rPr>
                <w:lang w:val="nl-NL"/>
              </w:rPr>
            </w:pPr>
            <w:r w:rsidRPr="00E82270">
              <w:rPr>
                <w:lang w:val="nl-NL"/>
              </w:rPr>
              <w:t>Amendement</w:t>
            </w:r>
          </w:p>
        </w:tc>
      </w:tr>
      <w:tr w:rsidR="00645C66" w:rsidRPr="00E82270" w14:paraId="35609B2C" w14:textId="77777777" w:rsidTr="009D1989">
        <w:trPr>
          <w:jc w:val="center"/>
        </w:trPr>
        <w:tc>
          <w:tcPr>
            <w:tcW w:w="4876" w:type="dxa"/>
            <w:hideMark/>
          </w:tcPr>
          <w:p w14:paraId="6AFD30E4" w14:textId="77777777" w:rsidR="00645C66" w:rsidRPr="00E82270" w:rsidRDefault="00645C66" w:rsidP="009D1989">
            <w:pPr>
              <w:pStyle w:val="Normal6"/>
              <w:rPr>
                <w:lang w:val="nl-NL"/>
              </w:rPr>
            </w:pPr>
            <w:r w:rsidRPr="00E82270">
              <w:rPr>
                <w:b/>
                <w:bCs/>
                <w:i/>
                <w:iCs/>
                <w:lang w:val="nl-NL"/>
              </w:rPr>
              <w:t xml:space="preserve">De in de eerste alinea van dit lid bedoelde aanvullende </w:t>
            </w:r>
            <w:r w:rsidRPr="00E82270">
              <w:rPr>
                <w:lang w:val="nl-NL"/>
              </w:rPr>
              <w:t xml:space="preserve">voorfinanciering </w:t>
            </w:r>
            <w:r w:rsidRPr="00E82270">
              <w:rPr>
                <w:b/>
                <w:bCs/>
                <w:i/>
                <w:iCs/>
                <w:lang w:val="nl-NL"/>
              </w:rPr>
              <w:t>is alleen van toepassing wanneer een overheveling van ten minste 15 % van de</w:t>
            </w:r>
            <w:r w:rsidRPr="00E82270">
              <w:rPr>
                <w:lang w:val="nl-NL"/>
              </w:rPr>
              <w:t xml:space="preserve"> financiële middelen </w:t>
            </w:r>
            <w:r w:rsidRPr="00E82270">
              <w:rPr>
                <w:b/>
                <w:bCs/>
                <w:i/>
                <w:iCs/>
                <w:lang w:val="nl-NL"/>
              </w:rPr>
              <w:t>van het programma naar een of meer overeenkomstig de artikelen 12 bis, 12 quater en 12 quinquies vastgestelde specifieke prioriteiten is goedgekeurd;</w:t>
            </w:r>
            <w:r w:rsidRPr="00E82270">
              <w:rPr>
                <w:lang w:val="nl-NL"/>
              </w:rPr>
              <w:t xml:space="preserve"> op voorwaarde dat</w:t>
            </w:r>
            <w:r w:rsidRPr="00E82270">
              <w:rPr>
                <w:b/>
                <w:bCs/>
                <w:i/>
                <w:iCs/>
                <w:lang w:val="nl-NL"/>
              </w:rPr>
              <w:t xml:space="preserve"> het verzoek om een programmawijziging uiterlijk op 31 december 2025 wordt ingediend</w:t>
            </w:r>
            <w:r w:rsidRPr="00E82270">
              <w:rPr>
                <w:lang w:val="nl-NL"/>
              </w:rPr>
              <w:t>.</w:t>
            </w:r>
          </w:p>
        </w:tc>
        <w:tc>
          <w:tcPr>
            <w:tcW w:w="4876" w:type="dxa"/>
            <w:hideMark/>
          </w:tcPr>
          <w:p w14:paraId="0E49842E" w14:textId="77777777" w:rsidR="00645C66" w:rsidRPr="00E82270" w:rsidRDefault="00645C66" w:rsidP="009D1989">
            <w:pPr>
              <w:pStyle w:val="Normal6"/>
              <w:rPr>
                <w:szCs w:val="24"/>
                <w:lang w:val="nl-NL"/>
              </w:rPr>
            </w:pPr>
            <w:r w:rsidRPr="00E82270">
              <w:rPr>
                <w:b/>
                <w:bCs/>
                <w:i/>
                <w:iCs/>
                <w:lang w:val="nl-NL"/>
              </w:rPr>
              <w:t xml:space="preserve">De uitzonderlijke </w:t>
            </w:r>
            <w:r w:rsidRPr="00E82270">
              <w:rPr>
                <w:lang w:val="nl-NL"/>
              </w:rPr>
              <w:t xml:space="preserve">voorfinanciering </w:t>
            </w:r>
            <w:r w:rsidRPr="00E82270">
              <w:rPr>
                <w:b/>
                <w:bCs/>
                <w:i/>
                <w:iCs/>
                <w:lang w:val="nl-NL"/>
              </w:rPr>
              <w:t>(van 4,5 % of 9,5 % voor programma’s in aangrenzende NUTS 2-regio’s) wordt niet automatisch toegepast boven de drempel van 12,5 % voor de overheveling van</w:t>
            </w:r>
            <w:r w:rsidRPr="00E82270">
              <w:rPr>
                <w:lang w:val="nl-NL"/>
              </w:rPr>
              <w:t xml:space="preserve"> financiële middelen</w:t>
            </w:r>
            <w:r w:rsidRPr="00E82270">
              <w:rPr>
                <w:b/>
                <w:bCs/>
                <w:i/>
                <w:iCs/>
                <w:lang w:val="nl-NL"/>
              </w:rPr>
              <w:t>.</w:t>
            </w:r>
            <w:r w:rsidRPr="00E82270">
              <w:rPr>
                <w:b/>
                <w:i/>
                <w:lang w:val="nl-NL"/>
              </w:rPr>
              <w:t xml:space="preserve"> </w:t>
            </w:r>
            <w:r w:rsidRPr="00E82270">
              <w:rPr>
                <w:b/>
                <w:bCs/>
                <w:i/>
                <w:iCs/>
                <w:lang w:val="nl-NL"/>
              </w:rPr>
              <w:t>De Commissie en de lidstaten beoordelen gezamenlijk, aan de hand van een vergelijkende analyse met inbegrip van kwalitatieve en kwantitatieve aspecten, of de overheveling daadwerkelijk in overeenstemming is met de vastgestelde strategische prioriteiten.</w:t>
            </w:r>
            <w:r w:rsidRPr="00E82270">
              <w:rPr>
                <w:b/>
                <w:i/>
                <w:lang w:val="nl-NL"/>
              </w:rPr>
              <w:t xml:space="preserve"> </w:t>
            </w:r>
            <w:r w:rsidRPr="00E82270">
              <w:rPr>
                <w:b/>
                <w:bCs/>
                <w:i/>
                <w:iCs/>
                <w:lang w:val="nl-NL"/>
              </w:rPr>
              <w:t xml:space="preserve">Deze analyse kan ertoe leiden dat wordt overgegaan tot uitvoering van de aanvullende financiële maatregelen, ook wanneer de overheveling minder bedraagt dan 12,5 %, </w:t>
            </w:r>
            <w:r w:rsidRPr="00E82270">
              <w:rPr>
                <w:lang w:val="nl-NL"/>
              </w:rPr>
              <w:t>op voorwaarde dat</w:t>
            </w:r>
            <w:r w:rsidRPr="00E82270">
              <w:rPr>
                <w:b/>
                <w:bCs/>
                <w:i/>
                <w:iCs/>
                <w:lang w:val="nl-NL"/>
              </w:rPr>
              <w:t xml:space="preserve"> de strategische noodzaak van de aanpassing uitvoerig wordt toegelicht</w:t>
            </w:r>
            <w:r w:rsidRPr="00E82270">
              <w:rPr>
                <w:lang w:val="nl-NL"/>
              </w:rPr>
              <w:t>.</w:t>
            </w:r>
          </w:p>
        </w:tc>
      </w:tr>
      <w:tr w:rsidR="00645C66" w:rsidRPr="00E82270" w14:paraId="2DC42118" w14:textId="77777777" w:rsidTr="009D1989">
        <w:trPr>
          <w:jc w:val="center"/>
        </w:trPr>
        <w:tc>
          <w:tcPr>
            <w:tcW w:w="4876" w:type="dxa"/>
          </w:tcPr>
          <w:p w14:paraId="562DC53E" w14:textId="77777777" w:rsidR="00645C66" w:rsidRPr="00E82270" w:rsidRDefault="00645C66" w:rsidP="009D1989">
            <w:pPr>
              <w:pStyle w:val="Normal6"/>
              <w:rPr>
                <w:lang w:val="nl-NL"/>
              </w:rPr>
            </w:pPr>
          </w:p>
        </w:tc>
        <w:tc>
          <w:tcPr>
            <w:tcW w:w="4876" w:type="dxa"/>
            <w:hideMark/>
          </w:tcPr>
          <w:p w14:paraId="34F4C8B2" w14:textId="77777777" w:rsidR="00645C66" w:rsidRPr="00E82270" w:rsidRDefault="00645C66" w:rsidP="009D1989">
            <w:pPr>
              <w:pStyle w:val="Normal6"/>
              <w:rPr>
                <w:szCs w:val="24"/>
                <w:lang w:val="nl-NL"/>
              </w:rPr>
            </w:pPr>
            <w:r w:rsidRPr="00E82270">
              <w:rPr>
                <w:i/>
                <w:lang w:val="nl-NL"/>
              </w:rPr>
              <w:t xml:space="preserve">(Dit amendement is van toepassing op de </w:t>
            </w:r>
            <w:r w:rsidRPr="00E82270">
              <w:rPr>
                <w:i/>
                <w:lang w:val="nl-NL"/>
              </w:rPr>
              <w:lastRenderedPageBreak/>
              <w:t>gehele tekst. Indien het wordt aangenomen, moet deze wijziging in de gehele tekst worden doorgevoerd.)</w:t>
            </w:r>
          </w:p>
        </w:tc>
      </w:tr>
    </w:tbl>
    <w:p w14:paraId="583653AF" w14:textId="77777777" w:rsidR="00645C66" w:rsidRPr="00E82270" w:rsidRDefault="00645C66" w:rsidP="00645C66">
      <w:pPr>
        <w:pStyle w:val="Olang"/>
        <w:rPr>
          <w:noProof w:val="0"/>
          <w:lang w:val="nl-NL"/>
        </w:rPr>
      </w:pPr>
      <w:r w:rsidRPr="00E82270">
        <w:rPr>
          <w:noProof w:val="0"/>
          <w:lang w:val="nl-NL"/>
        </w:rPr>
        <w:lastRenderedPageBreak/>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73542BB" w14:textId="77777777" w:rsidR="00645C66" w:rsidRPr="00E82270" w:rsidRDefault="00645C66" w:rsidP="00645C66">
      <w:pPr>
        <w:pStyle w:val="CrossRef"/>
        <w:rPr>
          <w:lang w:val="nl-NL"/>
        </w:rPr>
      </w:pPr>
      <w:r w:rsidRPr="00E82270">
        <w:rPr>
          <w:lang w:val="nl-NL"/>
        </w:rPr>
        <w:t>(Zie Advies 02/2025 van de Rekenkamer, paragrafen 30 en 31.)</w:t>
      </w:r>
    </w:p>
    <w:p w14:paraId="114DD7D4" w14:textId="77777777" w:rsidR="00645C66" w:rsidRPr="00E82270" w:rsidRDefault="00645C66" w:rsidP="00645C66">
      <w:pPr>
        <w:pStyle w:val="JustificationTitle"/>
        <w:rPr>
          <w:noProof w:val="0"/>
          <w:lang w:val="nl-NL"/>
        </w:rPr>
      </w:pPr>
      <w:r w:rsidRPr="00E82270">
        <w:rPr>
          <w:rStyle w:val="HideTWBExt"/>
          <w:i w:val="0"/>
          <w:lang w:val="nl-NL"/>
        </w:rPr>
        <w:t>&lt;TitreJust&gt;</w:t>
      </w:r>
      <w:r w:rsidRPr="00E82270">
        <w:rPr>
          <w:lang w:val="nl-NL"/>
        </w:rPr>
        <w:t>Motivering</w:t>
      </w:r>
      <w:r w:rsidRPr="00E82270">
        <w:rPr>
          <w:rStyle w:val="HideTWBExt"/>
          <w:i w:val="0"/>
          <w:lang w:val="nl-NL"/>
        </w:rPr>
        <w:t>&lt;/TitreJust&gt;</w:t>
      </w:r>
    </w:p>
    <w:p w14:paraId="725D95F6" w14:textId="77777777" w:rsidR="00645C66" w:rsidRPr="00E82270" w:rsidRDefault="00645C66" w:rsidP="00645C66">
      <w:pPr>
        <w:pStyle w:val="Normal12Italic"/>
        <w:rPr>
          <w:noProof w:val="0"/>
          <w:lang w:val="nl-NL"/>
        </w:rPr>
      </w:pPr>
      <w:r w:rsidRPr="00E82270">
        <w:rPr>
          <w:lang w:val="nl-NL"/>
        </w:rPr>
        <w:t>Wijziging van de overeenkomstige alinea van artikel 5 bis, zodat de maatregelen niet automatisch worden toegepast bij overschrijding van de drempel van 15 % en er een gemengde aanpak wordt gevolgd waarbij ook rekening wordt gehouden met de inhoudelijke rechtvaardiging van de overheveling.</w:t>
      </w:r>
    </w:p>
    <w:p w14:paraId="0B4EF62E" w14:textId="77777777" w:rsidR="00645C66" w:rsidRPr="00657B7B" w:rsidRDefault="00645C66" w:rsidP="00645C66">
      <w:pPr>
        <w:rPr>
          <w:lang w:val="de-DE"/>
        </w:rPr>
      </w:pPr>
      <w:r w:rsidRPr="00657B7B">
        <w:rPr>
          <w:rStyle w:val="HideTWBExt"/>
          <w:lang w:val="de-DE"/>
        </w:rPr>
        <w:t>&lt;/Amend&gt;</w:t>
      </w:r>
    </w:p>
    <w:p w14:paraId="6F470745" w14:textId="77777777" w:rsidR="00645C66" w:rsidRPr="00657B7B" w:rsidRDefault="00645C66" w:rsidP="00645C66">
      <w:pPr>
        <w:pStyle w:val="AMNumberTabs0"/>
        <w:keepNext/>
        <w:rPr>
          <w:lang w:val="de-DE"/>
        </w:rPr>
      </w:pPr>
      <w:r w:rsidRPr="00657B7B">
        <w:rPr>
          <w:rStyle w:val="HideTWBExt"/>
          <w:b w:val="0"/>
          <w:lang w:val="de-DE"/>
        </w:rPr>
        <w:t>&lt;Amend&gt;</w:t>
      </w:r>
      <w:r w:rsidRPr="00657B7B">
        <w:rPr>
          <w:lang w:val="de-DE"/>
        </w:rPr>
        <w:t>Amendement</w:t>
      </w:r>
      <w:r w:rsidRPr="00657B7B">
        <w:rPr>
          <w:lang w:val="de-DE"/>
        </w:rPr>
        <w:tab/>
      </w:r>
      <w:r w:rsidRPr="00657B7B">
        <w:rPr>
          <w:lang w:val="de-DE"/>
        </w:rPr>
        <w:tab/>
      </w:r>
      <w:r w:rsidRPr="00657B7B">
        <w:rPr>
          <w:rStyle w:val="HideTWBExt"/>
          <w:b w:val="0"/>
          <w:lang w:val="de-DE"/>
        </w:rPr>
        <w:t>&lt;NumAm&gt;</w:t>
      </w:r>
      <w:r w:rsidRPr="00657B7B">
        <w:rPr>
          <w:lang w:val="de-DE"/>
        </w:rPr>
        <w:t>54</w:t>
      </w:r>
      <w:r w:rsidRPr="00657B7B">
        <w:rPr>
          <w:rStyle w:val="HideTWBExt"/>
          <w:b w:val="0"/>
          <w:lang w:val="de-DE"/>
        </w:rPr>
        <w:t>&lt;/NumAm&gt;</w:t>
      </w:r>
    </w:p>
    <w:p w14:paraId="12EEC3A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6CD397C8" w14:textId="77777777" w:rsidR="00645C66" w:rsidRPr="00E82270" w:rsidRDefault="00645C66" w:rsidP="00645C66">
      <w:r w:rsidRPr="00E82270">
        <w:rPr>
          <w:rStyle w:val="HideTWBExt"/>
        </w:rPr>
        <w:t>&lt;/RepeatBlock-By&gt;</w:t>
      </w:r>
    </w:p>
    <w:p w14:paraId="0C72B883"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81D3FF3"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052B164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6101B8AB"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63BF190" w14:textId="77777777" w:rsidTr="009D1989">
        <w:trPr>
          <w:jc w:val="center"/>
        </w:trPr>
        <w:tc>
          <w:tcPr>
            <w:tcW w:w="9752" w:type="dxa"/>
            <w:gridSpan w:val="2"/>
          </w:tcPr>
          <w:p w14:paraId="1A165808" w14:textId="77777777" w:rsidR="00645C66" w:rsidRPr="00E82270" w:rsidRDefault="00645C66" w:rsidP="009D1989">
            <w:pPr>
              <w:keepNext/>
            </w:pPr>
          </w:p>
        </w:tc>
      </w:tr>
      <w:tr w:rsidR="00645C66" w:rsidRPr="00E82270" w14:paraId="4A2B576C" w14:textId="77777777" w:rsidTr="009D1989">
        <w:trPr>
          <w:jc w:val="center"/>
        </w:trPr>
        <w:tc>
          <w:tcPr>
            <w:tcW w:w="4876" w:type="dxa"/>
            <w:hideMark/>
          </w:tcPr>
          <w:p w14:paraId="24AF062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98C65D4" w14:textId="77777777" w:rsidR="00645C66" w:rsidRPr="00E82270" w:rsidRDefault="00645C66" w:rsidP="009D1989">
            <w:pPr>
              <w:pStyle w:val="ColumnHeading"/>
              <w:keepNext/>
              <w:rPr>
                <w:lang w:val="nl-NL"/>
              </w:rPr>
            </w:pPr>
            <w:r w:rsidRPr="00E82270">
              <w:rPr>
                <w:lang w:val="nl-NL"/>
              </w:rPr>
              <w:t>Amendement</w:t>
            </w:r>
          </w:p>
        </w:tc>
      </w:tr>
      <w:tr w:rsidR="00645C66" w:rsidRPr="00E82270" w14:paraId="02058783" w14:textId="77777777" w:rsidTr="009D1989">
        <w:trPr>
          <w:jc w:val="center"/>
        </w:trPr>
        <w:tc>
          <w:tcPr>
            <w:tcW w:w="4876" w:type="dxa"/>
            <w:hideMark/>
          </w:tcPr>
          <w:p w14:paraId="7BC5A92A" w14:textId="77777777" w:rsidR="00645C66" w:rsidRPr="00E82270" w:rsidRDefault="00645C66" w:rsidP="009D1989">
            <w:pPr>
              <w:pStyle w:val="Normal6"/>
              <w:rPr>
                <w:lang w:val="nl-NL"/>
              </w:rPr>
            </w:pPr>
            <w:r w:rsidRPr="00E82270">
              <w:rPr>
                <w:lang w:val="nl-NL"/>
              </w:rPr>
              <w:t xml:space="preserve">De in de eerste alinea van dit lid bedoelde aanvullende voorfinanciering is alleen van toepassing wanneer een overheveling van ten minste </w:t>
            </w:r>
            <w:r w:rsidRPr="00E82270">
              <w:rPr>
                <w:b/>
                <w:bCs/>
                <w:i/>
                <w:iCs/>
                <w:lang w:val="nl-NL"/>
              </w:rPr>
              <w:t>15</w:t>
            </w:r>
            <w:r w:rsidRPr="00E82270">
              <w:rPr>
                <w:lang w:val="nl-NL"/>
              </w:rPr>
              <w:t xml:space="preserve"> % van de financiële middelen van het </w:t>
            </w:r>
            <w:r w:rsidRPr="00E82270">
              <w:rPr>
                <w:b/>
                <w:bCs/>
                <w:i/>
                <w:iCs/>
                <w:lang w:val="nl-NL"/>
              </w:rPr>
              <w:t>programma</w:t>
            </w:r>
            <w:r w:rsidRPr="00E82270">
              <w:rPr>
                <w:lang w:val="nl-NL"/>
              </w:rPr>
              <w:t xml:space="preserve"> naar een of meer overeenkomstig de artikelen 12 bis, 12 quater en 12 quinquies vastgestelde specifieke prioriteiten is goedgekeurd; op voorwaarde dat het verzoek om een programmawijziging uiterlijk op 31 december 2025 wordt ingediend.</w:t>
            </w:r>
          </w:p>
        </w:tc>
        <w:tc>
          <w:tcPr>
            <w:tcW w:w="4876" w:type="dxa"/>
            <w:hideMark/>
          </w:tcPr>
          <w:p w14:paraId="68F7B5C7" w14:textId="77777777" w:rsidR="00645C66" w:rsidRPr="00E82270" w:rsidRDefault="00645C66" w:rsidP="009D1989">
            <w:pPr>
              <w:pStyle w:val="Normal6"/>
              <w:rPr>
                <w:szCs w:val="24"/>
                <w:lang w:val="nl-NL"/>
              </w:rPr>
            </w:pPr>
            <w:r w:rsidRPr="00E82270">
              <w:rPr>
                <w:lang w:val="nl-NL"/>
              </w:rPr>
              <w:t xml:space="preserve">De in de eerste alinea van dit lid bedoelde aanvullende voorfinanciering is alleen van toepassing wanneer een </w:t>
            </w:r>
            <w:r w:rsidRPr="00E82270">
              <w:rPr>
                <w:b/>
                <w:bCs/>
                <w:i/>
                <w:iCs/>
                <w:lang w:val="nl-NL"/>
              </w:rPr>
              <w:t xml:space="preserve">noodzakelijke en evenredige </w:t>
            </w:r>
            <w:r w:rsidRPr="00E82270">
              <w:rPr>
                <w:lang w:val="nl-NL"/>
              </w:rPr>
              <w:t xml:space="preserve">overheveling van ten minste </w:t>
            </w:r>
            <w:r w:rsidRPr="00E82270">
              <w:rPr>
                <w:b/>
                <w:bCs/>
                <w:i/>
                <w:iCs/>
                <w:lang w:val="nl-NL"/>
              </w:rPr>
              <w:t>10</w:t>
            </w:r>
            <w:r w:rsidRPr="00E82270">
              <w:rPr>
                <w:lang w:val="nl-NL"/>
              </w:rPr>
              <w:t xml:space="preserve"> % van de financiële middelen van het </w:t>
            </w:r>
            <w:r w:rsidRPr="00E82270">
              <w:rPr>
                <w:b/>
                <w:bCs/>
                <w:i/>
                <w:iCs/>
                <w:lang w:val="nl-NL"/>
              </w:rPr>
              <w:t>fonds</w:t>
            </w:r>
            <w:r w:rsidRPr="00E82270">
              <w:rPr>
                <w:lang w:val="nl-NL"/>
              </w:rPr>
              <w:t xml:space="preserve"> naar een of meer overeenkomstig de artikelen 12 bis, 12 quater en 12 quinquies vastgestelde specifieke prioriteiten is goedgekeurd; op voorwaarde dat het verzoek om een programmawijziging uiterlijk op 31 december 2025 wordt ingediend.</w:t>
            </w:r>
          </w:p>
        </w:tc>
      </w:tr>
    </w:tbl>
    <w:p w14:paraId="292C5581"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4D8F016" w14:textId="77777777" w:rsidR="00645C66" w:rsidRPr="00657B7B" w:rsidRDefault="00645C66" w:rsidP="00645C66">
      <w:pPr>
        <w:rPr>
          <w:lang w:val="en-GB"/>
        </w:rPr>
      </w:pPr>
      <w:r w:rsidRPr="00657B7B">
        <w:rPr>
          <w:rStyle w:val="HideTWBExt"/>
          <w:lang w:val="en-GB"/>
        </w:rPr>
        <w:t>&lt;/Amend&gt;</w:t>
      </w:r>
    </w:p>
    <w:p w14:paraId="317F4BA4"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55</w:t>
      </w:r>
      <w:r w:rsidRPr="00657B7B">
        <w:rPr>
          <w:rStyle w:val="HideTWBExt"/>
          <w:b w:val="0"/>
          <w:lang w:val="en-GB"/>
        </w:rPr>
        <w:t>&lt;/NumAm&gt;</w:t>
      </w:r>
    </w:p>
    <w:p w14:paraId="7B85AFA3"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Elena Donazzan, Francesco Torselli, Mariateresa Vivaldini, Chiara Gemma</w:t>
      </w:r>
      <w:r w:rsidRPr="00657B7B">
        <w:rPr>
          <w:rStyle w:val="HideTWBExt"/>
          <w:b w:val="0"/>
          <w:lang w:val="en-GB"/>
        </w:rPr>
        <w:t>&lt;/Members&gt;</w:t>
      </w:r>
    </w:p>
    <w:p w14:paraId="52AFF0FB" w14:textId="77777777" w:rsidR="00645C66" w:rsidRPr="00E82270" w:rsidRDefault="00645C66" w:rsidP="00645C66">
      <w:r w:rsidRPr="00E82270">
        <w:rPr>
          <w:rStyle w:val="HideTWBExt"/>
        </w:rPr>
        <w:t>&lt;/RepeatBlock-By&gt;</w:t>
      </w:r>
    </w:p>
    <w:p w14:paraId="42BCB542"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C828A4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16FFB5D0" w14:textId="77777777" w:rsidR="00645C66" w:rsidRPr="00E82270" w:rsidRDefault="00645C66" w:rsidP="00645C66">
      <w:pPr>
        <w:keepNext/>
      </w:pPr>
      <w:r w:rsidRPr="00E82270">
        <w:rPr>
          <w:rStyle w:val="HideTWBExt"/>
        </w:rPr>
        <w:lastRenderedPageBreak/>
        <w:t>&lt;DocAmend2&gt;</w:t>
      </w:r>
      <w:r w:rsidRPr="00E82270">
        <w:t>Verordening (EU) 2021/1057</w:t>
      </w:r>
      <w:r w:rsidRPr="00E82270">
        <w:rPr>
          <w:rStyle w:val="HideTWBExt"/>
        </w:rPr>
        <w:t>&lt;/DocAmend2&gt;</w:t>
      </w:r>
    </w:p>
    <w:p w14:paraId="6AEEB53E"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8A4A5DB" w14:textId="77777777" w:rsidTr="009D1989">
        <w:trPr>
          <w:jc w:val="center"/>
        </w:trPr>
        <w:tc>
          <w:tcPr>
            <w:tcW w:w="9752" w:type="dxa"/>
            <w:gridSpan w:val="2"/>
          </w:tcPr>
          <w:p w14:paraId="62ABECB4" w14:textId="77777777" w:rsidR="00645C66" w:rsidRPr="00E82270" w:rsidRDefault="00645C66" w:rsidP="009D1989">
            <w:pPr>
              <w:keepNext/>
            </w:pPr>
          </w:p>
        </w:tc>
      </w:tr>
      <w:tr w:rsidR="00645C66" w:rsidRPr="00E82270" w14:paraId="76F1BCFC" w14:textId="77777777" w:rsidTr="009D1989">
        <w:trPr>
          <w:jc w:val="center"/>
        </w:trPr>
        <w:tc>
          <w:tcPr>
            <w:tcW w:w="4876" w:type="dxa"/>
            <w:hideMark/>
          </w:tcPr>
          <w:p w14:paraId="5F7BB50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7DD7C2E" w14:textId="77777777" w:rsidR="00645C66" w:rsidRPr="00E82270" w:rsidRDefault="00645C66" w:rsidP="009D1989">
            <w:pPr>
              <w:pStyle w:val="ColumnHeading"/>
              <w:keepNext/>
              <w:rPr>
                <w:lang w:val="nl-NL"/>
              </w:rPr>
            </w:pPr>
            <w:r w:rsidRPr="00E82270">
              <w:rPr>
                <w:lang w:val="nl-NL"/>
              </w:rPr>
              <w:t>Amendement</w:t>
            </w:r>
          </w:p>
        </w:tc>
      </w:tr>
      <w:tr w:rsidR="00645C66" w:rsidRPr="00E82270" w14:paraId="48698386" w14:textId="77777777" w:rsidTr="009D1989">
        <w:trPr>
          <w:jc w:val="center"/>
        </w:trPr>
        <w:tc>
          <w:tcPr>
            <w:tcW w:w="4876" w:type="dxa"/>
            <w:hideMark/>
          </w:tcPr>
          <w:p w14:paraId="32EC0C4E" w14:textId="77777777" w:rsidR="00645C66" w:rsidRPr="00E82270" w:rsidRDefault="00645C66" w:rsidP="009D1989">
            <w:pPr>
              <w:pStyle w:val="Normal6"/>
              <w:rPr>
                <w:lang w:val="nl-NL"/>
              </w:rPr>
            </w:pPr>
            <w:r w:rsidRPr="00E82270">
              <w:rPr>
                <w:lang w:val="nl-NL"/>
              </w:rPr>
              <w:t>De in de eerste alinea van dit lid bedoelde aanvullende voorfinanciering is alleen van toepassing wanneer een overheveling van ten minste 15 % van de financiële middelen van het programma naar een of meer overeenkomstig de artikelen 12 bis</w:t>
            </w:r>
            <w:r w:rsidRPr="00E82270">
              <w:rPr>
                <w:b/>
                <w:bCs/>
                <w:i/>
                <w:iCs/>
                <w:lang w:val="nl-NL"/>
              </w:rPr>
              <w:t>,</w:t>
            </w:r>
            <w:r w:rsidRPr="00E82270">
              <w:rPr>
                <w:lang w:val="nl-NL"/>
              </w:rPr>
              <w:t xml:space="preserve"> 12 quater </w:t>
            </w:r>
            <w:r w:rsidRPr="00E82270">
              <w:rPr>
                <w:b/>
                <w:bCs/>
                <w:i/>
                <w:iCs/>
                <w:lang w:val="nl-NL"/>
              </w:rPr>
              <w:t>en 12 quinquies</w:t>
            </w:r>
            <w:r w:rsidRPr="00E82270">
              <w:rPr>
                <w:lang w:val="nl-NL"/>
              </w:rPr>
              <w:t xml:space="preserve"> vastgestelde specifieke prioriteiten is goedgekeurd; op voorwaarde dat het verzoek om een programmawijziging uiterlijk op 31 december 2025 wordt ingediend.</w:t>
            </w:r>
          </w:p>
        </w:tc>
        <w:tc>
          <w:tcPr>
            <w:tcW w:w="4876" w:type="dxa"/>
            <w:hideMark/>
          </w:tcPr>
          <w:p w14:paraId="24A0D073" w14:textId="77777777" w:rsidR="00645C66" w:rsidRPr="00E82270" w:rsidRDefault="00645C66" w:rsidP="009D1989">
            <w:pPr>
              <w:pStyle w:val="Normal6"/>
              <w:rPr>
                <w:szCs w:val="24"/>
                <w:lang w:val="nl-NL"/>
              </w:rPr>
            </w:pPr>
            <w:r w:rsidRPr="00E82270">
              <w:rPr>
                <w:lang w:val="nl-NL"/>
              </w:rPr>
              <w:t xml:space="preserve">De in de eerste alinea van dit lid bedoelde aanvullende voorfinanciering is alleen van toepassing wanneer een overheveling van ten minste 15 % van de financiële middelen van het programma naar een of meer overeenkomstig de artikelen 12 bis </w:t>
            </w:r>
            <w:r w:rsidRPr="00E82270">
              <w:rPr>
                <w:b/>
                <w:bCs/>
                <w:i/>
                <w:iCs/>
                <w:lang w:val="nl-NL"/>
              </w:rPr>
              <w:t>en</w:t>
            </w:r>
            <w:r w:rsidRPr="00E82270">
              <w:rPr>
                <w:lang w:val="nl-NL"/>
              </w:rPr>
              <w:t xml:space="preserve"> 12 quater vastgestelde specifieke prioriteiten is goedgekeurd; op voorwaarde dat het verzoek om een programmawijziging uiterlijk op 31 december 2025 wordt ingediend.</w:t>
            </w:r>
          </w:p>
        </w:tc>
      </w:tr>
    </w:tbl>
    <w:p w14:paraId="12E78AEB"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7C907AD" w14:textId="77777777" w:rsidR="00645C66" w:rsidRPr="00657B7B" w:rsidRDefault="00645C66" w:rsidP="00645C66">
      <w:pPr>
        <w:rPr>
          <w:lang w:val="en-GB"/>
        </w:rPr>
      </w:pPr>
      <w:r w:rsidRPr="00657B7B">
        <w:rPr>
          <w:rStyle w:val="HideTWBExt"/>
          <w:lang w:val="en-GB"/>
        </w:rPr>
        <w:t>&lt;/Amend&gt;</w:t>
      </w:r>
    </w:p>
    <w:p w14:paraId="56385B6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56</w:t>
      </w:r>
      <w:r w:rsidRPr="00657B7B">
        <w:rPr>
          <w:rStyle w:val="HideTWBExt"/>
          <w:b w:val="0"/>
          <w:lang w:val="en-GB"/>
        </w:rPr>
        <w:t>&lt;/NumAm&gt;</w:t>
      </w:r>
    </w:p>
    <w:p w14:paraId="4B184DC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w:t>
      </w:r>
      <w:r w:rsidRPr="00657B7B">
        <w:rPr>
          <w:rStyle w:val="HideTWBExt"/>
          <w:b w:val="0"/>
          <w:lang w:val="en-GB"/>
        </w:rPr>
        <w:t>&lt;/Members&gt;</w:t>
      </w:r>
    </w:p>
    <w:p w14:paraId="7E6D65D8" w14:textId="77777777" w:rsidR="00645C66" w:rsidRPr="00E82270" w:rsidRDefault="00645C66" w:rsidP="00645C66">
      <w:r w:rsidRPr="00E82270">
        <w:rPr>
          <w:rStyle w:val="HideTWBExt"/>
        </w:rPr>
        <w:t>&lt;/RepeatBlock-By&gt;</w:t>
      </w:r>
    </w:p>
    <w:p w14:paraId="45E90E66"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8DA2D82"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05108E86"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67386A4B"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F010491" w14:textId="77777777" w:rsidTr="009D1989">
        <w:trPr>
          <w:jc w:val="center"/>
        </w:trPr>
        <w:tc>
          <w:tcPr>
            <w:tcW w:w="9752" w:type="dxa"/>
            <w:gridSpan w:val="2"/>
          </w:tcPr>
          <w:p w14:paraId="7A52A140" w14:textId="77777777" w:rsidR="00645C66" w:rsidRPr="00E82270" w:rsidRDefault="00645C66" w:rsidP="009D1989">
            <w:pPr>
              <w:keepNext/>
            </w:pPr>
          </w:p>
        </w:tc>
      </w:tr>
      <w:tr w:rsidR="00645C66" w:rsidRPr="00E82270" w14:paraId="37DD40EC" w14:textId="77777777" w:rsidTr="009D1989">
        <w:trPr>
          <w:jc w:val="center"/>
        </w:trPr>
        <w:tc>
          <w:tcPr>
            <w:tcW w:w="4876" w:type="dxa"/>
            <w:hideMark/>
          </w:tcPr>
          <w:p w14:paraId="7519134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E066F00" w14:textId="77777777" w:rsidR="00645C66" w:rsidRPr="00E82270" w:rsidRDefault="00645C66" w:rsidP="009D1989">
            <w:pPr>
              <w:pStyle w:val="ColumnHeading"/>
              <w:keepNext/>
              <w:rPr>
                <w:lang w:val="nl-NL"/>
              </w:rPr>
            </w:pPr>
            <w:r w:rsidRPr="00E82270">
              <w:rPr>
                <w:lang w:val="nl-NL"/>
              </w:rPr>
              <w:t>Amendement</w:t>
            </w:r>
          </w:p>
        </w:tc>
      </w:tr>
      <w:tr w:rsidR="00645C66" w:rsidRPr="00E82270" w14:paraId="35A00A24" w14:textId="77777777" w:rsidTr="009D1989">
        <w:trPr>
          <w:jc w:val="center"/>
        </w:trPr>
        <w:tc>
          <w:tcPr>
            <w:tcW w:w="4876" w:type="dxa"/>
            <w:hideMark/>
          </w:tcPr>
          <w:p w14:paraId="3E10631E" w14:textId="77777777" w:rsidR="00645C66" w:rsidRPr="00E82270" w:rsidRDefault="00645C66" w:rsidP="009D1989">
            <w:pPr>
              <w:pStyle w:val="Normal6"/>
              <w:rPr>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15</w:t>
            </w:r>
            <w:r w:rsidRPr="00E82270">
              <w:rPr>
                <w:lang w:val="nl-NL"/>
              </w:rPr>
              <w:t> % van de financiële middelen van het programma wordt overgeheveld naar een of meer specifieke prioriteiten die zijn vastgesteld overeenkomstig de artikelen 12 bis, 12 quater en 12 quinquies van deze verordening in het kader van de tussentijdse evaluatie.</w:t>
            </w:r>
          </w:p>
        </w:tc>
        <w:tc>
          <w:tcPr>
            <w:tcW w:w="4876" w:type="dxa"/>
            <w:hideMark/>
          </w:tcPr>
          <w:p w14:paraId="15B75762" w14:textId="77777777" w:rsidR="00645C66" w:rsidRPr="00E82270" w:rsidRDefault="00645C66" w:rsidP="009D1989">
            <w:pPr>
              <w:pStyle w:val="Normal6"/>
              <w:rPr>
                <w:szCs w:val="24"/>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12,5</w:t>
            </w:r>
            <w:r w:rsidRPr="00E82270">
              <w:rPr>
                <w:lang w:val="nl-NL"/>
              </w:rPr>
              <w:t> % van de financiële middelen van het programma wordt overgeheveld naar een of meer specifieke prioriteiten die zijn vastgesteld overeenkomstig de artikelen 12 bis, 12 quater en 12 quinquies van deze verordening in het kader van de tussentijdse evaluatie.</w:t>
            </w:r>
          </w:p>
        </w:tc>
      </w:tr>
      <w:tr w:rsidR="00645C66" w:rsidRPr="00E82270" w14:paraId="4E4742A3" w14:textId="77777777" w:rsidTr="009D1989">
        <w:trPr>
          <w:jc w:val="center"/>
        </w:trPr>
        <w:tc>
          <w:tcPr>
            <w:tcW w:w="4876" w:type="dxa"/>
          </w:tcPr>
          <w:p w14:paraId="57B1E21D" w14:textId="77777777" w:rsidR="00645C66" w:rsidRPr="00E82270" w:rsidRDefault="00645C66" w:rsidP="009D1989">
            <w:pPr>
              <w:pStyle w:val="Normal6"/>
              <w:rPr>
                <w:lang w:val="nl-NL"/>
              </w:rPr>
            </w:pPr>
          </w:p>
        </w:tc>
        <w:tc>
          <w:tcPr>
            <w:tcW w:w="4876" w:type="dxa"/>
            <w:hideMark/>
          </w:tcPr>
          <w:p w14:paraId="5E3C66F9" w14:textId="77777777" w:rsidR="00645C66" w:rsidRPr="00E82270" w:rsidRDefault="00645C66" w:rsidP="009D1989">
            <w:pPr>
              <w:pStyle w:val="Normal6"/>
              <w:rPr>
                <w:szCs w:val="24"/>
                <w:lang w:val="nl-NL"/>
              </w:rPr>
            </w:pPr>
            <w:r w:rsidRPr="00E82270">
              <w:rPr>
                <w:i/>
                <w:lang w:val="nl-NL"/>
              </w:rPr>
              <w:t xml:space="preserve">(Dit amendement is van toepassing op de gehele tekst. Indien het wordt aangenomen, moet deze wijziging in de gehele tekst </w:t>
            </w:r>
            <w:r w:rsidRPr="00E82270">
              <w:rPr>
                <w:i/>
                <w:lang w:val="nl-NL"/>
              </w:rPr>
              <w:lastRenderedPageBreak/>
              <w:t>worden doorgevoerd.)</w:t>
            </w:r>
          </w:p>
        </w:tc>
      </w:tr>
    </w:tbl>
    <w:p w14:paraId="1ED43B70"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EF8F175" w14:textId="77777777" w:rsidR="00645C66" w:rsidRPr="00657B7B" w:rsidRDefault="00645C66" w:rsidP="00645C66">
      <w:pPr>
        <w:rPr>
          <w:lang w:val="en-GB"/>
        </w:rPr>
      </w:pPr>
      <w:r w:rsidRPr="00657B7B">
        <w:rPr>
          <w:rStyle w:val="HideTWBExt"/>
          <w:lang w:val="en-GB"/>
        </w:rPr>
        <w:t>&lt;/Amend&gt;</w:t>
      </w:r>
    </w:p>
    <w:p w14:paraId="3F53F111"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57</w:t>
      </w:r>
      <w:r w:rsidRPr="00657B7B">
        <w:rPr>
          <w:rStyle w:val="HideTWBExt"/>
          <w:b w:val="0"/>
          <w:lang w:val="en-GB"/>
        </w:rPr>
        <w:t>&lt;/NumAm&gt;</w:t>
      </w:r>
    </w:p>
    <w:p w14:paraId="1253F1A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396AF474"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5730DCFB" w14:textId="77777777" w:rsidR="00645C66" w:rsidRPr="00E82270" w:rsidRDefault="00645C66" w:rsidP="00645C66">
      <w:r w:rsidRPr="00E82270">
        <w:rPr>
          <w:rStyle w:val="HideTWBExt"/>
        </w:rPr>
        <w:t>&lt;/RepeatBlock-By&gt;</w:t>
      </w:r>
    </w:p>
    <w:p w14:paraId="089A770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8D52C53"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15122B65"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51780DA"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BBDD1BB" w14:textId="77777777" w:rsidTr="009D1989">
        <w:trPr>
          <w:jc w:val="center"/>
        </w:trPr>
        <w:tc>
          <w:tcPr>
            <w:tcW w:w="9752" w:type="dxa"/>
            <w:gridSpan w:val="2"/>
          </w:tcPr>
          <w:p w14:paraId="21B7301F" w14:textId="77777777" w:rsidR="00645C66" w:rsidRPr="00E82270" w:rsidRDefault="00645C66" w:rsidP="009D1989">
            <w:pPr>
              <w:keepNext/>
            </w:pPr>
          </w:p>
        </w:tc>
      </w:tr>
      <w:tr w:rsidR="00645C66" w:rsidRPr="00E82270" w14:paraId="314267A0" w14:textId="77777777" w:rsidTr="009D1989">
        <w:trPr>
          <w:jc w:val="center"/>
        </w:trPr>
        <w:tc>
          <w:tcPr>
            <w:tcW w:w="4876" w:type="dxa"/>
            <w:hideMark/>
          </w:tcPr>
          <w:p w14:paraId="0C23BCD1"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20F5526" w14:textId="77777777" w:rsidR="00645C66" w:rsidRPr="00E82270" w:rsidRDefault="00645C66" w:rsidP="009D1989">
            <w:pPr>
              <w:pStyle w:val="ColumnHeading"/>
              <w:keepNext/>
              <w:rPr>
                <w:lang w:val="nl-NL"/>
              </w:rPr>
            </w:pPr>
            <w:r w:rsidRPr="00E82270">
              <w:rPr>
                <w:lang w:val="nl-NL"/>
              </w:rPr>
              <w:t>Amendement</w:t>
            </w:r>
          </w:p>
        </w:tc>
      </w:tr>
      <w:tr w:rsidR="00645C66" w:rsidRPr="00E82270" w14:paraId="1C60453D" w14:textId="77777777" w:rsidTr="009D1989">
        <w:trPr>
          <w:jc w:val="center"/>
        </w:trPr>
        <w:tc>
          <w:tcPr>
            <w:tcW w:w="4876" w:type="dxa"/>
            <w:hideMark/>
          </w:tcPr>
          <w:p w14:paraId="5B8E3047" w14:textId="77777777" w:rsidR="00645C66" w:rsidRPr="00E82270" w:rsidRDefault="00645C66" w:rsidP="009D1989">
            <w:pPr>
              <w:pStyle w:val="Normal6"/>
              <w:rPr>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15</w:t>
            </w:r>
            <w:r w:rsidRPr="00E82270">
              <w:rPr>
                <w:lang w:val="nl-NL"/>
              </w:rPr>
              <w:t> % van de financiële middelen van het programma wordt overgeheveld naar een of meer specifieke prioriteiten die zijn vastgesteld overeenkomstig de artikelen 12 bis, 12 quater en 12 quinquies van deze verordening in het kader van de tussentijdse evaluatie.</w:t>
            </w:r>
          </w:p>
        </w:tc>
        <w:tc>
          <w:tcPr>
            <w:tcW w:w="4876" w:type="dxa"/>
            <w:hideMark/>
          </w:tcPr>
          <w:p w14:paraId="78DEF4BF" w14:textId="77777777" w:rsidR="00645C66" w:rsidRPr="00E82270" w:rsidRDefault="00645C66" w:rsidP="009D1989">
            <w:pPr>
              <w:pStyle w:val="Normal6"/>
              <w:rPr>
                <w:szCs w:val="24"/>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5</w:t>
            </w:r>
            <w:r w:rsidRPr="00E82270">
              <w:rPr>
                <w:lang w:val="nl-NL"/>
              </w:rPr>
              <w:t> % van de financiële middelen van het programma wordt overgeheveld naar een of meer specifieke prioriteiten die zijn vastgesteld overeenkomstig de artikelen 12 bis, 12 quater en 12 quinquies van deze verordening in het kader van de tussentijdse evaluatie.</w:t>
            </w:r>
          </w:p>
        </w:tc>
      </w:tr>
      <w:tr w:rsidR="00645C66" w:rsidRPr="00E82270" w14:paraId="1926D3E7" w14:textId="77777777" w:rsidTr="009D1989">
        <w:trPr>
          <w:jc w:val="center"/>
        </w:trPr>
        <w:tc>
          <w:tcPr>
            <w:tcW w:w="4876" w:type="dxa"/>
          </w:tcPr>
          <w:p w14:paraId="344D06C2" w14:textId="77777777" w:rsidR="00645C66" w:rsidRPr="00E82270" w:rsidRDefault="00645C66" w:rsidP="009D1989">
            <w:pPr>
              <w:pStyle w:val="Normal6"/>
              <w:rPr>
                <w:lang w:val="nl-NL"/>
              </w:rPr>
            </w:pPr>
          </w:p>
        </w:tc>
        <w:tc>
          <w:tcPr>
            <w:tcW w:w="4876" w:type="dxa"/>
            <w:hideMark/>
          </w:tcPr>
          <w:p w14:paraId="0A0912E7" w14:textId="77777777" w:rsidR="00645C66" w:rsidRPr="00E82270" w:rsidRDefault="00645C66" w:rsidP="009D1989">
            <w:pPr>
              <w:pStyle w:val="Normal6"/>
              <w:rPr>
                <w:szCs w:val="24"/>
                <w:lang w:val="nl-NL"/>
              </w:rPr>
            </w:pPr>
            <w:r w:rsidRPr="00E82270">
              <w:rPr>
                <w:i/>
                <w:lang w:val="nl-NL"/>
              </w:rPr>
              <w:t>(Dit amendement is van toepassing op de gehele tekst. Indien het wordt aangenomen, moet deze wijziging in de gehele tekst worden doorgevoerd.)</w:t>
            </w:r>
          </w:p>
        </w:tc>
      </w:tr>
    </w:tbl>
    <w:p w14:paraId="019C104D"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B2A031B" w14:textId="77777777" w:rsidR="00645C66" w:rsidRPr="00657B7B" w:rsidRDefault="00645C66" w:rsidP="00645C66">
      <w:pPr>
        <w:rPr>
          <w:lang w:val="en-GB"/>
        </w:rPr>
      </w:pPr>
      <w:r w:rsidRPr="00657B7B">
        <w:rPr>
          <w:rStyle w:val="HideTWBExt"/>
          <w:lang w:val="en-GB"/>
        </w:rPr>
        <w:t>&lt;/Amend&gt;</w:t>
      </w:r>
    </w:p>
    <w:p w14:paraId="75C6184B"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58</w:t>
      </w:r>
      <w:r w:rsidRPr="00657B7B">
        <w:rPr>
          <w:rStyle w:val="HideTWBExt"/>
          <w:b w:val="0"/>
          <w:lang w:val="en-GB"/>
        </w:rPr>
        <w:t>&lt;/NumAm&gt;</w:t>
      </w:r>
    </w:p>
    <w:p w14:paraId="4B9EF9B8"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2CDEE714" w14:textId="77777777" w:rsidR="00645C66" w:rsidRPr="00E82270" w:rsidRDefault="00645C66" w:rsidP="00645C66">
      <w:r w:rsidRPr="00E82270">
        <w:rPr>
          <w:rStyle w:val="HideTWBExt"/>
        </w:rPr>
        <w:t>&lt;/RepeatBlock-By&gt;</w:t>
      </w:r>
    </w:p>
    <w:p w14:paraId="7E53BEEE"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DD0BA6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7B8BEAB0"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41B76A15"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84BE76B" w14:textId="77777777" w:rsidTr="009D1989">
        <w:trPr>
          <w:jc w:val="center"/>
        </w:trPr>
        <w:tc>
          <w:tcPr>
            <w:tcW w:w="9752" w:type="dxa"/>
            <w:gridSpan w:val="2"/>
          </w:tcPr>
          <w:p w14:paraId="346D831E" w14:textId="77777777" w:rsidR="00645C66" w:rsidRPr="00E82270" w:rsidRDefault="00645C66" w:rsidP="009D1989">
            <w:pPr>
              <w:keepNext/>
            </w:pPr>
          </w:p>
        </w:tc>
      </w:tr>
      <w:tr w:rsidR="00645C66" w:rsidRPr="00E82270" w14:paraId="39A4CBC9" w14:textId="77777777" w:rsidTr="009D1989">
        <w:trPr>
          <w:jc w:val="center"/>
        </w:trPr>
        <w:tc>
          <w:tcPr>
            <w:tcW w:w="4876" w:type="dxa"/>
            <w:hideMark/>
          </w:tcPr>
          <w:p w14:paraId="42F9E5B0"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7ED6769" w14:textId="77777777" w:rsidR="00645C66" w:rsidRPr="00E82270" w:rsidRDefault="00645C66" w:rsidP="009D1989">
            <w:pPr>
              <w:pStyle w:val="ColumnHeading"/>
              <w:keepNext/>
              <w:rPr>
                <w:lang w:val="nl-NL"/>
              </w:rPr>
            </w:pPr>
            <w:r w:rsidRPr="00E82270">
              <w:rPr>
                <w:lang w:val="nl-NL"/>
              </w:rPr>
              <w:t>Amendement</w:t>
            </w:r>
          </w:p>
        </w:tc>
      </w:tr>
      <w:tr w:rsidR="00645C66" w:rsidRPr="00E82270" w14:paraId="5938B08F" w14:textId="77777777" w:rsidTr="009D1989">
        <w:trPr>
          <w:jc w:val="center"/>
        </w:trPr>
        <w:tc>
          <w:tcPr>
            <w:tcW w:w="4876" w:type="dxa"/>
            <w:hideMark/>
          </w:tcPr>
          <w:p w14:paraId="022AB10B" w14:textId="77777777" w:rsidR="00645C66" w:rsidRPr="00E82270" w:rsidRDefault="00645C66" w:rsidP="009D1989">
            <w:pPr>
              <w:pStyle w:val="Normal6"/>
              <w:rPr>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15</w:t>
            </w:r>
            <w:r w:rsidRPr="00E82270">
              <w:rPr>
                <w:lang w:val="nl-NL"/>
              </w:rPr>
              <w:t xml:space="preserve"> % van de financiële middelen van het </w:t>
            </w:r>
            <w:r w:rsidRPr="00E82270">
              <w:rPr>
                <w:b/>
                <w:bCs/>
                <w:i/>
                <w:iCs/>
                <w:lang w:val="nl-NL"/>
              </w:rPr>
              <w:t>programma</w:t>
            </w:r>
            <w:r w:rsidRPr="00E82270">
              <w:rPr>
                <w:lang w:val="nl-NL"/>
              </w:rPr>
              <w:t xml:space="preserve"> wordt overgeheveld naar een of meer specifieke prioriteiten die zijn vastgesteld overeenkomstig de artikelen 12 bis, 12 quater en 12 quinquies van deze verordening in het kader van de tussentijdse evaluatie.</w:t>
            </w:r>
          </w:p>
        </w:tc>
        <w:tc>
          <w:tcPr>
            <w:tcW w:w="4876" w:type="dxa"/>
            <w:hideMark/>
          </w:tcPr>
          <w:p w14:paraId="3AD6B05D" w14:textId="77777777" w:rsidR="00645C66" w:rsidRPr="00E82270" w:rsidRDefault="00645C66" w:rsidP="009D1989">
            <w:pPr>
              <w:pStyle w:val="Normal6"/>
              <w:rPr>
                <w:szCs w:val="24"/>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10</w:t>
            </w:r>
            <w:r w:rsidRPr="00E82270">
              <w:rPr>
                <w:lang w:val="nl-NL"/>
              </w:rPr>
              <w:t xml:space="preserve"> % van de financiële middelen van het </w:t>
            </w:r>
            <w:r w:rsidRPr="00E82270">
              <w:rPr>
                <w:b/>
                <w:bCs/>
                <w:i/>
                <w:iCs/>
                <w:lang w:val="nl-NL"/>
              </w:rPr>
              <w:t>fonds</w:t>
            </w:r>
            <w:r w:rsidRPr="00E82270">
              <w:rPr>
                <w:lang w:val="nl-NL"/>
              </w:rPr>
              <w:t xml:space="preserve"> wordt overgeheveld naar een of meer specifieke prioriteiten die zijn vastgesteld overeenkomstig de artikelen 12 bis, 12 quater en 12 quinquies van deze verordening in het kader van de tussentijdse evaluatie.</w:t>
            </w:r>
          </w:p>
        </w:tc>
      </w:tr>
    </w:tbl>
    <w:p w14:paraId="6EDA4772"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6F3D707" w14:textId="77777777" w:rsidR="00645C66" w:rsidRPr="00657B7B" w:rsidRDefault="00645C66" w:rsidP="00645C66">
      <w:pPr>
        <w:rPr>
          <w:lang w:val="en-GB"/>
        </w:rPr>
      </w:pPr>
      <w:r w:rsidRPr="00657B7B">
        <w:rPr>
          <w:rStyle w:val="HideTWBExt"/>
          <w:lang w:val="en-GB"/>
        </w:rPr>
        <w:t>&lt;/Amend&gt;</w:t>
      </w:r>
    </w:p>
    <w:p w14:paraId="138CEFB4"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59</w:t>
      </w:r>
      <w:r w:rsidRPr="00657B7B">
        <w:rPr>
          <w:rStyle w:val="HideTWBExt"/>
          <w:b w:val="0"/>
          <w:lang w:val="en-GB"/>
        </w:rPr>
        <w:t>&lt;/NumAm&gt;</w:t>
      </w:r>
    </w:p>
    <w:p w14:paraId="20D47CC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Elena Donazzan, Francesco Torselli, Mariateresa Vivaldini, Chiara Gemma</w:t>
      </w:r>
      <w:r w:rsidRPr="00657B7B">
        <w:rPr>
          <w:rStyle w:val="HideTWBExt"/>
          <w:b w:val="0"/>
          <w:lang w:val="en-GB"/>
        </w:rPr>
        <w:t>&lt;/Members&gt;</w:t>
      </w:r>
    </w:p>
    <w:p w14:paraId="12C45EA0" w14:textId="77777777" w:rsidR="00645C66" w:rsidRPr="00E82270" w:rsidRDefault="00645C66" w:rsidP="00645C66">
      <w:r w:rsidRPr="00E82270">
        <w:rPr>
          <w:rStyle w:val="HideTWBExt"/>
        </w:rPr>
        <w:t>&lt;/RepeatBlock-By&gt;</w:t>
      </w:r>
    </w:p>
    <w:p w14:paraId="126EE2A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2FA529F"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184086D0"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E80A65C"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6517AC6" w14:textId="77777777" w:rsidTr="009D1989">
        <w:trPr>
          <w:jc w:val="center"/>
        </w:trPr>
        <w:tc>
          <w:tcPr>
            <w:tcW w:w="9752" w:type="dxa"/>
            <w:gridSpan w:val="2"/>
          </w:tcPr>
          <w:p w14:paraId="287B1E98" w14:textId="77777777" w:rsidR="00645C66" w:rsidRPr="00E82270" w:rsidRDefault="00645C66" w:rsidP="009D1989">
            <w:pPr>
              <w:keepNext/>
            </w:pPr>
          </w:p>
        </w:tc>
      </w:tr>
      <w:tr w:rsidR="00645C66" w:rsidRPr="00E82270" w14:paraId="5FC235A3" w14:textId="77777777" w:rsidTr="009D1989">
        <w:trPr>
          <w:jc w:val="center"/>
        </w:trPr>
        <w:tc>
          <w:tcPr>
            <w:tcW w:w="4876" w:type="dxa"/>
            <w:hideMark/>
          </w:tcPr>
          <w:p w14:paraId="4EDFB15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6A2D494" w14:textId="77777777" w:rsidR="00645C66" w:rsidRPr="00E82270" w:rsidRDefault="00645C66" w:rsidP="009D1989">
            <w:pPr>
              <w:pStyle w:val="ColumnHeading"/>
              <w:keepNext/>
              <w:rPr>
                <w:lang w:val="nl-NL"/>
              </w:rPr>
            </w:pPr>
            <w:r w:rsidRPr="00E82270">
              <w:rPr>
                <w:lang w:val="nl-NL"/>
              </w:rPr>
              <w:t>Amendement</w:t>
            </w:r>
          </w:p>
        </w:tc>
      </w:tr>
      <w:tr w:rsidR="00645C66" w:rsidRPr="00E82270" w14:paraId="5D054F61" w14:textId="77777777" w:rsidTr="009D1989">
        <w:trPr>
          <w:jc w:val="center"/>
        </w:trPr>
        <w:tc>
          <w:tcPr>
            <w:tcW w:w="4876" w:type="dxa"/>
            <w:hideMark/>
          </w:tcPr>
          <w:p w14:paraId="3890A26E" w14:textId="77777777" w:rsidR="00645C66" w:rsidRPr="00E82270" w:rsidRDefault="00645C66" w:rsidP="009D1989">
            <w:pPr>
              <w:pStyle w:val="Normal6"/>
              <w:rPr>
                <w:lang w:val="nl-NL"/>
              </w:rPr>
            </w:pPr>
            <w:r w:rsidRPr="00E82270">
              <w:rPr>
                <w:lang w:val="nl-NL"/>
              </w:rPr>
              <w:t>(2)</w:t>
            </w:r>
            <w:r w:rsidRPr="00E82270">
              <w:rPr>
                <w:lang w:val="nl-NL"/>
              </w:rPr>
              <w:tab/>
              <w:t>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15 % van de financiële middelen van het programma wordt overgeheveld naar een of meer specifieke prioriteiten die zijn vastgesteld overeenkomstig de artikelen 12 bis</w:t>
            </w:r>
            <w:r w:rsidRPr="00E82270">
              <w:rPr>
                <w:b/>
                <w:bCs/>
                <w:i/>
                <w:iCs/>
                <w:lang w:val="nl-NL"/>
              </w:rPr>
              <w:t>,</w:t>
            </w:r>
            <w:r w:rsidRPr="00E82270">
              <w:rPr>
                <w:lang w:val="nl-NL"/>
              </w:rPr>
              <w:t xml:space="preserve"> 12 quater </w:t>
            </w:r>
            <w:r w:rsidRPr="00E82270">
              <w:rPr>
                <w:b/>
                <w:bCs/>
                <w:i/>
                <w:iCs/>
                <w:lang w:val="nl-NL"/>
              </w:rPr>
              <w:t>en 12 quinquies</w:t>
            </w:r>
            <w:r w:rsidRPr="00E82270">
              <w:rPr>
                <w:lang w:val="nl-NL"/>
              </w:rPr>
              <w:t xml:space="preserve"> van deze verordening in het kader van de tussentijdse evaluatie.</w:t>
            </w:r>
          </w:p>
        </w:tc>
        <w:tc>
          <w:tcPr>
            <w:tcW w:w="4876" w:type="dxa"/>
            <w:hideMark/>
          </w:tcPr>
          <w:p w14:paraId="1FB4253D" w14:textId="77777777" w:rsidR="00645C66" w:rsidRPr="00E82270" w:rsidRDefault="00645C66" w:rsidP="009D1989">
            <w:pPr>
              <w:pStyle w:val="Normal6"/>
              <w:rPr>
                <w:szCs w:val="24"/>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15 % van de financiële middelen van het programma wordt overgeheveld naar een of meer specifieke prioriteiten die zijn vastgesteld overeenkomstig de artikelen 12 bis </w:t>
            </w:r>
            <w:r w:rsidRPr="00E82270">
              <w:rPr>
                <w:b/>
                <w:bCs/>
                <w:i/>
                <w:iCs/>
                <w:lang w:val="nl-NL"/>
              </w:rPr>
              <w:t>en</w:t>
            </w:r>
            <w:r w:rsidRPr="00E82270">
              <w:rPr>
                <w:lang w:val="nl-NL"/>
              </w:rPr>
              <w:t xml:space="preserve"> 12 quater van deze verordening in het kader van de tussentijdse evaluatie.</w:t>
            </w:r>
          </w:p>
        </w:tc>
      </w:tr>
    </w:tbl>
    <w:p w14:paraId="2FC31B40"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AF92603" w14:textId="77777777" w:rsidR="00645C66" w:rsidRPr="00657B7B" w:rsidRDefault="00645C66" w:rsidP="00645C66">
      <w:pPr>
        <w:rPr>
          <w:lang w:val="en-GB"/>
        </w:rPr>
      </w:pPr>
      <w:r w:rsidRPr="00657B7B">
        <w:rPr>
          <w:rStyle w:val="HideTWBExt"/>
          <w:lang w:val="en-GB"/>
        </w:rPr>
        <w:lastRenderedPageBreak/>
        <w:t>&lt;/Amend&gt;</w:t>
      </w:r>
    </w:p>
    <w:p w14:paraId="73343108"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60</w:t>
      </w:r>
      <w:r w:rsidRPr="00657B7B">
        <w:rPr>
          <w:rStyle w:val="HideTWBExt"/>
          <w:b w:val="0"/>
          <w:lang w:val="en-GB"/>
        </w:rPr>
        <w:t>&lt;/NumAm&gt;</w:t>
      </w:r>
    </w:p>
    <w:p w14:paraId="3449E822"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125B2D4E" w14:textId="77777777" w:rsidR="00645C66" w:rsidRPr="00E82270" w:rsidRDefault="00645C66" w:rsidP="00645C66">
      <w:r w:rsidRPr="00E82270">
        <w:rPr>
          <w:rStyle w:val="HideTWBExt"/>
        </w:rPr>
        <w:t>&lt;/RepeatBlock-By&gt;</w:t>
      </w:r>
    </w:p>
    <w:p w14:paraId="4EE5D1B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1AB452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0288C3AF"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3C7D43C" w14:textId="77777777" w:rsidR="00645C66" w:rsidRPr="00E82270" w:rsidRDefault="00645C66" w:rsidP="00645C66">
      <w:r w:rsidRPr="00E82270">
        <w:rPr>
          <w:rStyle w:val="HideTWBExt"/>
        </w:rPr>
        <w:t>&lt;Article2&gt;</w:t>
      </w:r>
      <w:r w:rsidRPr="00E82270">
        <w:t>Artikel 5 bis – lid 1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B878378" w14:textId="77777777" w:rsidTr="009D1989">
        <w:trPr>
          <w:jc w:val="center"/>
        </w:trPr>
        <w:tc>
          <w:tcPr>
            <w:tcW w:w="9752" w:type="dxa"/>
            <w:gridSpan w:val="2"/>
          </w:tcPr>
          <w:p w14:paraId="3425DC77" w14:textId="77777777" w:rsidR="00645C66" w:rsidRPr="00E82270" w:rsidRDefault="00645C66" w:rsidP="009D1989">
            <w:pPr>
              <w:keepNext/>
            </w:pPr>
          </w:p>
        </w:tc>
      </w:tr>
      <w:tr w:rsidR="00645C66" w:rsidRPr="00E82270" w14:paraId="39E8A315" w14:textId="77777777" w:rsidTr="009D1989">
        <w:trPr>
          <w:jc w:val="center"/>
        </w:trPr>
        <w:tc>
          <w:tcPr>
            <w:tcW w:w="4876" w:type="dxa"/>
            <w:hideMark/>
          </w:tcPr>
          <w:p w14:paraId="08CB5BF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C934C72" w14:textId="77777777" w:rsidR="00645C66" w:rsidRPr="00E82270" w:rsidRDefault="00645C66" w:rsidP="009D1989">
            <w:pPr>
              <w:pStyle w:val="ColumnHeading"/>
              <w:keepNext/>
              <w:rPr>
                <w:lang w:val="nl-NL"/>
              </w:rPr>
            </w:pPr>
            <w:r w:rsidRPr="00E82270">
              <w:rPr>
                <w:lang w:val="nl-NL"/>
              </w:rPr>
              <w:t>Amendement</w:t>
            </w:r>
          </w:p>
        </w:tc>
      </w:tr>
      <w:tr w:rsidR="00645C66" w:rsidRPr="00E82270" w14:paraId="7E27C63D" w14:textId="77777777" w:rsidTr="009D1989">
        <w:trPr>
          <w:jc w:val="center"/>
        </w:trPr>
        <w:tc>
          <w:tcPr>
            <w:tcW w:w="4876" w:type="dxa"/>
            <w:hideMark/>
          </w:tcPr>
          <w:p w14:paraId="2CC5253C" w14:textId="77777777" w:rsidR="00645C66" w:rsidRPr="00E82270" w:rsidRDefault="00645C66" w:rsidP="009D1989">
            <w:pPr>
              <w:pStyle w:val="Normal6"/>
              <w:rPr>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15</w:t>
            </w:r>
            <w:r w:rsidRPr="00E82270">
              <w:rPr>
                <w:lang w:val="nl-NL"/>
              </w:rPr>
              <w:t> % van de financiële middelen van het programma wordt overgeheveld naar een of meer specifieke prioriteiten die zijn vastgesteld overeenkomstig de artikelen 12 bis</w:t>
            </w:r>
            <w:r w:rsidRPr="00E82270">
              <w:rPr>
                <w:b/>
                <w:bCs/>
                <w:i/>
                <w:iCs/>
                <w:lang w:val="nl-NL"/>
              </w:rPr>
              <w:t>, 12 quater</w:t>
            </w:r>
            <w:r w:rsidRPr="00E82270">
              <w:rPr>
                <w:lang w:val="nl-NL"/>
              </w:rPr>
              <w:t xml:space="preserve"> en 12 quinquies van deze verordening in het kader van de tussentijdse evaluatie.</w:t>
            </w:r>
          </w:p>
        </w:tc>
        <w:tc>
          <w:tcPr>
            <w:tcW w:w="4876" w:type="dxa"/>
            <w:hideMark/>
          </w:tcPr>
          <w:p w14:paraId="22324903" w14:textId="77777777" w:rsidR="00645C66" w:rsidRPr="00E82270" w:rsidRDefault="00645C66" w:rsidP="009D1989">
            <w:pPr>
              <w:pStyle w:val="Normal6"/>
              <w:rPr>
                <w:szCs w:val="24"/>
                <w:lang w:val="nl-NL"/>
              </w:rPr>
            </w:pPr>
            <w:r w:rsidRPr="00E82270">
              <w:rPr>
                <w:lang w:val="nl-NL"/>
              </w:rPr>
              <w:t>(2)</w:t>
            </w:r>
            <w:r w:rsidRPr="00E82270">
              <w:rPr>
                <w:lang w:val="nl-NL"/>
              </w:rPr>
              <w:tab/>
              <w:t xml:space="preserve">In afwijking van artikel 63, lid 2, en artikel 105, lid 2, van Verordening (EU) 2021/1060 is de uiterste datum voor de subsidiabiliteit van de uitgaven, de vergoeding van kosten en de vrijmaking 31 december 2030. Die afwijking is alleen van toepassing wanneer via goedgekeurde programmawijzigingen ten minste </w:t>
            </w:r>
            <w:r w:rsidRPr="00E82270">
              <w:rPr>
                <w:b/>
                <w:bCs/>
                <w:i/>
                <w:iCs/>
                <w:lang w:val="nl-NL"/>
              </w:rPr>
              <w:t>5</w:t>
            </w:r>
            <w:r w:rsidRPr="00E82270">
              <w:rPr>
                <w:lang w:val="nl-NL"/>
              </w:rPr>
              <w:t> % van de financiële middelen van het programma wordt overgeheveld naar een of meer specifieke prioriteiten die zijn vastgesteld overeenkomstig de artikelen 12 bis en 12 quinquies van deze verordening in het kader van de tussentijdse evaluatie.</w:t>
            </w:r>
          </w:p>
        </w:tc>
      </w:tr>
      <w:tr w:rsidR="00645C66" w:rsidRPr="00E82270" w14:paraId="15A5255C" w14:textId="77777777" w:rsidTr="009D1989">
        <w:trPr>
          <w:jc w:val="center"/>
        </w:trPr>
        <w:tc>
          <w:tcPr>
            <w:tcW w:w="4876" w:type="dxa"/>
          </w:tcPr>
          <w:p w14:paraId="56ECFD4E" w14:textId="77777777" w:rsidR="00645C66" w:rsidRPr="00E82270" w:rsidRDefault="00645C66" w:rsidP="009D1989">
            <w:pPr>
              <w:pStyle w:val="Normal6"/>
              <w:rPr>
                <w:lang w:val="nl-NL"/>
              </w:rPr>
            </w:pPr>
          </w:p>
        </w:tc>
        <w:tc>
          <w:tcPr>
            <w:tcW w:w="4876" w:type="dxa"/>
            <w:hideMark/>
          </w:tcPr>
          <w:p w14:paraId="5CBE8FF2" w14:textId="77777777" w:rsidR="00645C66" w:rsidRPr="00E82270" w:rsidRDefault="00645C66" w:rsidP="009D1989">
            <w:pPr>
              <w:pStyle w:val="Normal6"/>
              <w:rPr>
                <w:szCs w:val="24"/>
                <w:lang w:val="nl-NL"/>
              </w:rPr>
            </w:pPr>
            <w:r w:rsidRPr="00E82270">
              <w:rPr>
                <w:i/>
                <w:lang w:val="nl-NL"/>
              </w:rPr>
              <w:t>(Dit amendement is van toepassing op de gehele tekst. Indien het wordt aangenomen, moet deze wijziging in de gehele tekst worden doorgevoerd.)</w:t>
            </w:r>
          </w:p>
        </w:tc>
      </w:tr>
    </w:tbl>
    <w:p w14:paraId="7B970A38"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C6FF157" w14:textId="77777777" w:rsidR="00645C66" w:rsidRPr="00657B7B" w:rsidRDefault="00645C66" w:rsidP="00645C66">
      <w:pPr>
        <w:rPr>
          <w:lang w:val="en-GB"/>
        </w:rPr>
      </w:pPr>
      <w:r w:rsidRPr="00657B7B">
        <w:rPr>
          <w:rStyle w:val="HideTWBExt"/>
          <w:lang w:val="en-GB"/>
        </w:rPr>
        <w:t>&lt;/Amend&gt;</w:t>
      </w:r>
    </w:p>
    <w:p w14:paraId="1D8A7F22"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61</w:t>
      </w:r>
      <w:r w:rsidRPr="00657B7B">
        <w:rPr>
          <w:rStyle w:val="HideTWBExt"/>
          <w:b w:val="0"/>
          <w:lang w:val="en-GB"/>
        </w:rPr>
        <w:t>&lt;/NumAm&gt;</w:t>
      </w:r>
    </w:p>
    <w:p w14:paraId="653BFDD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4984F2D2" w14:textId="77777777" w:rsidR="00645C66" w:rsidRPr="00E82270" w:rsidRDefault="00645C66" w:rsidP="00645C66">
      <w:r w:rsidRPr="00E82270">
        <w:rPr>
          <w:rStyle w:val="HideTWBExt"/>
        </w:rPr>
        <w:t>&lt;/RepeatBlock-By&gt;</w:t>
      </w:r>
    </w:p>
    <w:p w14:paraId="0C644F7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F492E4A"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3581D79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13804A2" w14:textId="77777777" w:rsidR="00645C66" w:rsidRPr="00E82270" w:rsidRDefault="00645C66" w:rsidP="00645C66">
      <w:r w:rsidRPr="00E82270">
        <w:rPr>
          <w:rStyle w:val="HideTWBExt"/>
        </w:rPr>
        <w:t>&lt;Article2&gt;</w:t>
      </w:r>
      <w:r w:rsidRPr="00E82270">
        <w:t>Artikel 5 bis – lid 2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713B350" w14:textId="77777777" w:rsidTr="009D1989">
        <w:trPr>
          <w:jc w:val="center"/>
        </w:trPr>
        <w:tc>
          <w:tcPr>
            <w:tcW w:w="9752" w:type="dxa"/>
            <w:gridSpan w:val="2"/>
          </w:tcPr>
          <w:p w14:paraId="6D1699B5" w14:textId="77777777" w:rsidR="00645C66" w:rsidRPr="00E82270" w:rsidRDefault="00645C66" w:rsidP="009D1989">
            <w:pPr>
              <w:keepNext/>
            </w:pPr>
          </w:p>
        </w:tc>
      </w:tr>
      <w:tr w:rsidR="00645C66" w:rsidRPr="00E82270" w14:paraId="7695B1D0" w14:textId="77777777" w:rsidTr="009D1989">
        <w:trPr>
          <w:jc w:val="center"/>
        </w:trPr>
        <w:tc>
          <w:tcPr>
            <w:tcW w:w="4876" w:type="dxa"/>
            <w:hideMark/>
          </w:tcPr>
          <w:p w14:paraId="69D2AF9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2A74883" w14:textId="77777777" w:rsidR="00645C66" w:rsidRPr="00E82270" w:rsidRDefault="00645C66" w:rsidP="009D1989">
            <w:pPr>
              <w:pStyle w:val="ColumnHeading"/>
              <w:keepNext/>
              <w:rPr>
                <w:lang w:val="nl-NL"/>
              </w:rPr>
            </w:pPr>
            <w:r w:rsidRPr="00E82270">
              <w:rPr>
                <w:lang w:val="nl-NL"/>
              </w:rPr>
              <w:t>Amendement</w:t>
            </w:r>
          </w:p>
        </w:tc>
      </w:tr>
      <w:tr w:rsidR="00645C66" w:rsidRPr="00E82270" w14:paraId="63B3436B" w14:textId="77777777" w:rsidTr="009D1989">
        <w:trPr>
          <w:jc w:val="center"/>
        </w:trPr>
        <w:tc>
          <w:tcPr>
            <w:tcW w:w="4876" w:type="dxa"/>
          </w:tcPr>
          <w:p w14:paraId="67D36BCD" w14:textId="77777777" w:rsidR="00645C66" w:rsidRPr="00E82270" w:rsidRDefault="00645C66" w:rsidP="009D1989">
            <w:pPr>
              <w:pStyle w:val="Normal6"/>
              <w:rPr>
                <w:lang w:val="nl-NL"/>
              </w:rPr>
            </w:pPr>
          </w:p>
        </w:tc>
        <w:tc>
          <w:tcPr>
            <w:tcW w:w="4876" w:type="dxa"/>
            <w:hideMark/>
          </w:tcPr>
          <w:p w14:paraId="34DB7F66" w14:textId="77777777" w:rsidR="00645C66" w:rsidRPr="00E82270" w:rsidRDefault="00645C66" w:rsidP="009D1989">
            <w:pPr>
              <w:pStyle w:val="Normal6"/>
              <w:rPr>
                <w:szCs w:val="24"/>
                <w:lang w:val="nl-NL"/>
              </w:rPr>
            </w:pPr>
            <w:r w:rsidRPr="00E82270">
              <w:rPr>
                <w:b/>
                <w:i/>
                <w:lang w:val="nl-NL"/>
              </w:rPr>
              <w:t>(2 bis)</w:t>
            </w:r>
            <w:r w:rsidRPr="00E82270">
              <w:rPr>
                <w:b/>
                <w:i/>
                <w:lang w:val="nl-NL"/>
              </w:rPr>
              <w:tab/>
              <w:t xml:space="preserve">In het kader van programmawijzigingen bepalen de </w:t>
            </w:r>
            <w:r w:rsidRPr="00E82270">
              <w:rPr>
                <w:b/>
                <w:i/>
                <w:lang w:val="nl-NL"/>
              </w:rPr>
              <w:lastRenderedPageBreak/>
              <w:t>lidstaten, in nauw en constructief overleg met de sociale partners, dat de begunstigden in het kader van de specifieke prioriteiten arbeidsvoorwaarden en -omstandigheden moeten eerbiedigen die in overeenstemming zijn met de toepasselijke wetgeving van de Unie en de lidstaten, de IAO-verdragen en collectieve arbeidsovereenkomsten.</w:t>
            </w:r>
          </w:p>
        </w:tc>
      </w:tr>
    </w:tbl>
    <w:p w14:paraId="6F2E5821"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FF7D848" w14:textId="77777777" w:rsidR="00645C66" w:rsidRPr="00657B7B" w:rsidRDefault="00645C66" w:rsidP="00645C66">
      <w:pPr>
        <w:rPr>
          <w:lang w:val="en-GB"/>
        </w:rPr>
      </w:pPr>
      <w:r w:rsidRPr="00657B7B">
        <w:rPr>
          <w:rStyle w:val="HideTWBExt"/>
          <w:lang w:val="en-GB"/>
        </w:rPr>
        <w:t>&lt;/Amend&gt;</w:t>
      </w:r>
    </w:p>
    <w:p w14:paraId="42312A62"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62</w:t>
      </w:r>
      <w:r w:rsidRPr="00657B7B">
        <w:rPr>
          <w:rStyle w:val="HideTWBExt"/>
          <w:b w:val="0"/>
          <w:lang w:val="en-GB"/>
        </w:rPr>
        <w:t>&lt;/NumAm&gt;</w:t>
      </w:r>
    </w:p>
    <w:p w14:paraId="7333BE7A"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231F3619"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7F6B2695" w14:textId="77777777" w:rsidR="00645C66" w:rsidRPr="00E82270" w:rsidRDefault="00645C66" w:rsidP="00645C66">
      <w:r w:rsidRPr="00E82270">
        <w:rPr>
          <w:rStyle w:val="HideTWBExt"/>
        </w:rPr>
        <w:t>&lt;/RepeatBlock-By&gt;</w:t>
      </w:r>
    </w:p>
    <w:p w14:paraId="4CB4299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6ACBC02"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1BB56202"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87DB2EE" w14:textId="77777777" w:rsidR="00645C66" w:rsidRPr="00E82270" w:rsidRDefault="00645C66" w:rsidP="00645C66">
      <w:r w:rsidRPr="00E82270">
        <w:rPr>
          <w:rStyle w:val="HideTWBExt"/>
        </w:rPr>
        <w:t>&lt;Article2&gt;</w:t>
      </w:r>
      <w:r w:rsidRPr="00E82270">
        <w:t>Artikel 5 bis – lid 2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2DB83A0" w14:textId="77777777" w:rsidTr="009D1989">
        <w:trPr>
          <w:jc w:val="center"/>
        </w:trPr>
        <w:tc>
          <w:tcPr>
            <w:tcW w:w="9752" w:type="dxa"/>
            <w:gridSpan w:val="2"/>
          </w:tcPr>
          <w:p w14:paraId="294623E3" w14:textId="77777777" w:rsidR="00645C66" w:rsidRPr="00E82270" w:rsidRDefault="00645C66" w:rsidP="009D1989">
            <w:pPr>
              <w:keepNext/>
            </w:pPr>
          </w:p>
        </w:tc>
      </w:tr>
      <w:tr w:rsidR="00645C66" w:rsidRPr="00E82270" w14:paraId="1E0C3D47" w14:textId="77777777" w:rsidTr="009D1989">
        <w:trPr>
          <w:jc w:val="center"/>
        </w:trPr>
        <w:tc>
          <w:tcPr>
            <w:tcW w:w="4876" w:type="dxa"/>
            <w:hideMark/>
          </w:tcPr>
          <w:p w14:paraId="3A55418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3BFBEEB" w14:textId="77777777" w:rsidR="00645C66" w:rsidRPr="00E82270" w:rsidRDefault="00645C66" w:rsidP="009D1989">
            <w:pPr>
              <w:pStyle w:val="ColumnHeading"/>
              <w:keepNext/>
              <w:rPr>
                <w:lang w:val="nl-NL"/>
              </w:rPr>
            </w:pPr>
            <w:r w:rsidRPr="00E82270">
              <w:rPr>
                <w:lang w:val="nl-NL"/>
              </w:rPr>
              <w:t>Amendement</w:t>
            </w:r>
          </w:p>
        </w:tc>
      </w:tr>
      <w:tr w:rsidR="00645C66" w:rsidRPr="00E82270" w14:paraId="01C3708E" w14:textId="77777777" w:rsidTr="009D1989">
        <w:trPr>
          <w:jc w:val="center"/>
        </w:trPr>
        <w:tc>
          <w:tcPr>
            <w:tcW w:w="4876" w:type="dxa"/>
          </w:tcPr>
          <w:p w14:paraId="569782AA" w14:textId="77777777" w:rsidR="00645C66" w:rsidRPr="00E82270" w:rsidRDefault="00645C66" w:rsidP="009D1989">
            <w:pPr>
              <w:pStyle w:val="Normal6"/>
              <w:rPr>
                <w:lang w:val="nl-NL"/>
              </w:rPr>
            </w:pPr>
          </w:p>
        </w:tc>
        <w:tc>
          <w:tcPr>
            <w:tcW w:w="4876" w:type="dxa"/>
            <w:hideMark/>
          </w:tcPr>
          <w:p w14:paraId="0D7CA49A" w14:textId="77777777" w:rsidR="00645C66" w:rsidRPr="00E82270" w:rsidRDefault="00645C66" w:rsidP="009D1989">
            <w:pPr>
              <w:pStyle w:val="Normal6"/>
              <w:rPr>
                <w:szCs w:val="24"/>
                <w:lang w:val="nl-NL"/>
              </w:rPr>
            </w:pPr>
            <w:r w:rsidRPr="00E82270">
              <w:rPr>
                <w:b/>
                <w:i/>
                <w:lang w:val="nl-NL"/>
              </w:rPr>
              <w:t>(2 bis)</w:t>
            </w:r>
            <w:r w:rsidRPr="00E82270">
              <w:rPr>
                <w:b/>
                <w:i/>
                <w:lang w:val="nl-NL"/>
              </w:rPr>
              <w:tab/>
              <w:t>In geval van herprogrammering werken de lidstaten nauw samen met de sociale partners en eerbiedigen zij arbeidsvoorwaarden en -omstandigheden die in overeenstemming zijn met de toepasselijke IAO-verdragen, de wetgeving van de Unie en de lidstaten en collectieve arbeidsovereenkomsten.</w:t>
            </w:r>
          </w:p>
        </w:tc>
      </w:tr>
    </w:tbl>
    <w:p w14:paraId="41C1AB70"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DDAB5D7" w14:textId="77777777" w:rsidR="00645C66" w:rsidRPr="00657B7B" w:rsidRDefault="00645C66" w:rsidP="00645C66">
      <w:pPr>
        <w:rPr>
          <w:lang w:val="en-GB"/>
        </w:rPr>
      </w:pPr>
      <w:r w:rsidRPr="00657B7B">
        <w:rPr>
          <w:rStyle w:val="HideTWBExt"/>
          <w:lang w:val="en-GB"/>
        </w:rPr>
        <w:t>&lt;/Amend&gt;</w:t>
      </w:r>
    </w:p>
    <w:p w14:paraId="0A7ED4E5"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63</w:t>
      </w:r>
      <w:r w:rsidRPr="00657B7B">
        <w:rPr>
          <w:rStyle w:val="HideTWBExt"/>
          <w:b w:val="0"/>
          <w:lang w:val="en-GB"/>
        </w:rPr>
        <w:t>&lt;/NumAm&gt;</w:t>
      </w:r>
    </w:p>
    <w:p w14:paraId="3EBA1C39"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04D9980B" w14:textId="77777777" w:rsidR="00645C66" w:rsidRPr="00E82270" w:rsidRDefault="00645C66" w:rsidP="00645C66">
      <w:r w:rsidRPr="00E82270">
        <w:rPr>
          <w:rStyle w:val="HideTWBExt"/>
        </w:rPr>
        <w:t>&lt;/RepeatBlock-By&gt;</w:t>
      </w:r>
    </w:p>
    <w:p w14:paraId="2AAA8F9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C53C3D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648DC29C"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D6FC5E5" w14:textId="77777777" w:rsidR="00645C66" w:rsidRPr="00E82270" w:rsidRDefault="00645C66" w:rsidP="00645C66">
      <w:r w:rsidRPr="00E82270">
        <w:rPr>
          <w:rStyle w:val="HideTWBExt"/>
        </w:rPr>
        <w:t>&lt;Article2&gt;</w:t>
      </w:r>
      <w:r w:rsidRPr="00E82270">
        <w:t>Artikel 5 bis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75AF55D" w14:textId="77777777" w:rsidTr="009D1989">
        <w:trPr>
          <w:jc w:val="center"/>
        </w:trPr>
        <w:tc>
          <w:tcPr>
            <w:tcW w:w="9752" w:type="dxa"/>
            <w:gridSpan w:val="2"/>
          </w:tcPr>
          <w:p w14:paraId="3407B942" w14:textId="77777777" w:rsidR="00645C66" w:rsidRPr="00E82270" w:rsidRDefault="00645C66" w:rsidP="009D1989">
            <w:pPr>
              <w:keepNext/>
            </w:pPr>
          </w:p>
        </w:tc>
      </w:tr>
      <w:tr w:rsidR="00645C66" w:rsidRPr="00E82270" w14:paraId="070CE894" w14:textId="77777777" w:rsidTr="009D1989">
        <w:trPr>
          <w:jc w:val="center"/>
        </w:trPr>
        <w:tc>
          <w:tcPr>
            <w:tcW w:w="4876" w:type="dxa"/>
            <w:hideMark/>
          </w:tcPr>
          <w:p w14:paraId="6783C93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5CA9041" w14:textId="77777777" w:rsidR="00645C66" w:rsidRPr="00E82270" w:rsidRDefault="00645C66" w:rsidP="009D1989">
            <w:pPr>
              <w:pStyle w:val="ColumnHeading"/>
              <w:keepNext/>
              <w:rPr>
                <w:lang w:val="nl-NL"/>
              </w:rPr>
            </w:pPr>
            <w:r w:rsidRPr="00E82270">
              <w:rPr>
                <w:lang w:val="nl-NL"/>
              </w:rPr>
              <w:t>Amendement</w:t>
            </w:r>
          </w:p>
        </w:tc>
      </w:tr>
      <w:tr w:rsidR="00645C66" w:rsidRPr="00E82270" w14:paraId="745513E8" w14:textId="77777777" w:rsidTr="009D1989">
        <w:trPr>
          <w:jc w:val="center"/>
        </w:trPr>
        <w:tc>
          <w:tcPr>
            <w:tcW w:w="4876" w:type="dxa"/>
            <w:hideMark/>
          </w:tcPr>
          <w:p w14:paraId="15433CE0" w14:textId="77777777" w:rsidR="00645C66" w:rsidRPr="00E82270" w:rsidRDefault="00645C66" w:rsidP="009D1989">
            <w:pPr>
              <w:pStyle w:val="Normal6"/>
              <w:rPr>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w:t>
            </w:r>
            <w:r w:rsidRPr="00E82270">
              <w:rPr>
                <w:b/>
                <w:i/>
                <w:lang w:val="nl-NL"/>
              </w:rPr>
              <w:t>De afwijking is alleen van toepassing wanneer de overheveling van ten minste 15 % van de financiële middelen van het programma naar een of meer specifieke prioriteiten die zijn vastgesteld overeenkomstig de artikelen 12 bis, 12 quater en 12 quinquies van deze verordening in het kader van de tussentijdse evaluatie is goedgekeurd, op voorwaarde dat de programmawijziging uiterlijk op 31 december is ingediend.</w:t>
            </w:r>
          </w:p>
        </w:tc>
        <w:tc>
          <w:tcPr>
            <w:tcW w:w="4876" w:type="dxa"/>
            <w:hideMark/>
          </w:tcPr>
          <w:p w14:paraId="4F831F50" w14:textId="77777777" w:rsidR="00645C66" w:rsidRPr="00E82270" w:rsidRDefault="00645C66" w:rsidP="009D1989">
            <w:pPr>
              <w:pStyle w:val="Normal6"/>
              <w:rPr>
                <w:szCs w:val="24"/>
                <w:lang w:val="nl-NL"/>
              </w:rPr>
            </w:pPr>
            <w:r w:rsidRPr="00E82270">
              <w:rPr>
                <w:lang w:val="nl-NL"/>
              </w:rPr>
              <w:t>(3)</w:t>
            </w:r>
            <w:r w:rsidRPr="00E82270">
              <w:rPr>
                <w:lang w:val="nl-NL"/>
              </w:rPr>
              <w:tab/>
              <w:t>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w:t>
            </w:r>
          </w:p>
        </w:tc>
      </w:tr>
    </w:tbl>
    <w:p w14:paraId="7EE98EEF"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11D5724" w14:textId="77777777" w:rsidR="00645C66" w:rsidRPr="00657B7B" w:rsidRDefault="00645C66" w:rsidP="00645C66">
      <w:pPr>
        <w:rPr>
          <w:lang w:val="en-GB"/>
        </w:rPr>
      </w:pPr>
      <w:r w:rsidRPr="00657B7B">
        <w:rPr>
          <w:rStyle w:val="HideTWBExt"/>
          <w:lang w:val="en-GB"/>
        </w:rPr>
        <w:t>&lt;/Amend&gt;</w:t>
      </w:r>
    </w:p>
    <w:p w14:paraId="3DA4E4B5"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64</w:t>
      </w:r>
      <w:r w:rsidRPr="00657B7B">
        <w:rPr>
          <w:rStyle w:val="HideTWBExt"/>
          <w:b w:val="0"/>
          <w:lang w:val="en-GB"/>
        </w:rPr>
        <w:t>&lt;/NumAm&gt;</w:t>
      </w:r>
    </w:p>
    <w:p w14:paraId="79E6CB6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2616B5A5"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50433276" w14:textId="77777777" w:rsidR="00645C66" w:rsidRPr="00E82270" w:rsidRDefault="00645C66" w:rsidP="00645C66">
      <w:r w:rsidRPr="00E82270">
        <w:rPr>
          <w:rStyle w:val="HideTWBExt"/>
        </w:rPr>
        <w:t>&lt;/RepeatBlock-By&gt;</w:t>
      </w:r>
    </w:p>
    <w:p w14:paraId="3CF3C98F"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F8853FB"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5C0AA6A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FA7AF22" w14:textId="77777777" w:rsidR="00645C66" w:rsidRPr="00E82270" w:rsidRDefault="00645C66" w:rsidP="00645C66">
      <w:r w:rsidRPr="00E82270">
        <w:rPr>
          <w:rStyle w:val="HideTWBExt"/>
        </w:rPr>
        <w:t>&lt;Article2&gt;</w:t>
      </w:r>
      <w:r w:rsidRPr="00E82270">
        <w:t>Artikel 5 bis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C9DDCD1" w14:textId="77777777" w:rsidTr="009D1989">
        <w:trPr>
          <w:jc w:val="center"/>
        </w:trPr>
        <w:tc>
          <w:tcPr>
            <w:tcW w:w="9752" w:type="dxa"/>
            <w:gridSpan w:val="2"/>
          </w:tcPr>
          <w:p w14:paraId="7EF65EC0" w14:textId="77777777" w:rsidR="00645C66" w:rsidRPr="00E82270" w:rsidRDefault="00645C66" w:rsidP="009D1989">
            <w:pPr>
              <w:keepNext/>
            </w:pPr>
          </w:p>
        </w:tc>
      </w:tr>
      <w:tr w:rsidR="00645C66" w:rsidRPr="00E82270" w14:paraId="73C4984B" w14:textId="77777777" w:rsidTr="009D1989">
        <w:trPr>
          <w:jc w:val="center"/>
        </w:trPr>
        <w:tc>
          <w:tcPr>
            <w:tcW w:w="4876" w:type="dxa"/>
            <w:hideMark/>
          </w:tcPr>
          <w:p w14:paraId="5F2D1B82"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0854568" w14:textId="77777777" w:rsidR="00645C66" w:rsidRPr="00E82270" w:rsidRDefault="00645C66" w:rsidP="009D1989">
            <w:pPr>
              <w:pStyle w:val="ColumnHeading"/>
              <w:keepNext/>
              <w:rPr>
                <w:lang w:val="nl-NL"/>
              </w:rPr>
            </w:pPr>
            <w:r w:rsidRPr="00E82270">
              <w:rPr>
                <w:lang w:val="nl-NL"/>
              </w:rPr>
              <w:t>Amendement</w:t>
            </w:r>
          </w:p>
        </w:tc>
      </w:tr>
      <w:tr w:rsidR="00645C66" w:rsidRPr="00E82270" w14:paraId="26C5B686" w14:textId="77777777" w:rsidTr="009D1989">
        <w:trPr>
          <w:jc w:val="center"/>
        </w:trPr>
        <w:tc>
          <w:tcPr>
            <w:tcW w:w="4876" w:type="dxa"/>
            <w:hideMark/>
          </w:tcPr>
          <w:p w14:paraId="58137C91" w14:textId="77777777" w:rsidR="00645C66" w:rsidRPr="00E82270" w:rsidRDefault="00645C66" w:rsidP="009D1989">
            <w:pPr>
              <w:pStyle w:val="Normal6"/>
              <w:rPr>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w:t>
            </w:r>
            <w:r w:rsidRPr="00E82270">
              <w:rPr>
                <w:lang w:val="nl-NL"/>
              </w:rPr>
              <w:lastRenderedPageBreak/>
              <w:t xml:space="preserve">medefinancieringspercentage geldt niet voor programma’s die het gehele grondgebied van de betrokken lidstaat bestrijken, tenzij die regio’s alleen worden opgenomen in programma’s die het gehele grondgebied van die lidstaat bestrijken. </w:t>
            </w:r>
            <w:r w:rsidRPr="00E82270">
              <w:rPr>
                <w:b/>
                <w:i/>
                <w:lang w:val="nl-NL"/>
              </w:rPr>
              <w:t>De afwijking is alleen van toepassing wanneer de overheveling van ten minste 15 % van de financiële middelen van het programma naar een of meer specifieke prioriteiten die zijn vastgesteld overeenkomstig de artikelen 12 bis, 12 quater en 12 quinquies van deze verordening in het kader van de tussentijdse evaluatie is goedgekeurd, op voorwaarde dat de programmawijziging uiterlijk op 31 december is ingediend.</w:t>
            </w:r>
          </w:p>
        </w:tc>
        <w:tc>
          <w:tcPr>
            <w:tcW w:w="4876" w:type="dxa"/>
            <w:hideMark/>
          </w:tcPr>
          <w:p w14:paraId="7E9EA24F" w14:textId="77777777" w:rsidR="00645C66" w:rsidRPr="00E82270" w:rsidRDefault="00645C66" w:rsidP="009D1989">
            <w:pPr>
              <w:pStyle w:val="Normal6"/>
              <w:rPr>
                <w:szCs w:val="24"/>
                <w:lang w:val="nl-NL"/>
              </w:rPr>
            </w:pPr>
            <w:r w:rsidRPr="00E82270">
              <w:rPr>
                <w:lang w:val="nl-NL"/>
              </w:rPr>
              <w:lastRenderedPageBreak/>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w:t>
            </w:r>
            <w:r w:rsidRPr="00E82270">
              <w:rPr>
                <w:lang w:val="nl-NL"/>
              </w:rPr>
              <w:lastRenderedPageBreak/>
              <w:t>medefinancieringspercentage geldt niet voor programma’s die het gehele grondgebied van de betrokken lidstaat bestrijken, tenzij die regio’s alleen worden opgenomen in programma’s die het gehele grondgebied van die lidstaat bestrijken.</w:t>
            </w:r>
          </w:p>
        </w:tc>
      </w:tr>
    </w:tbl>
    <w:p w14:paraId="09F7F60B"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08A6C2CA" w14:textId="77777777" w:rsidR="00645C66" w:rsidRPr="00657B7B" w:rsidRDefault="00645C66" w:rsidP="00645C66">
      <w:pPr>
        <w:rPr>
          <w:lang w:val="en-GB"/>
        </w:rPr>
      </w:pPr>
      <w:r w:rsidRPr="00657B7B">
        <w:rPr>
          <w:rStyle w:val="HideTWBExt"/>
          <w:lang w:val="en-GB"/>
        </w:rPr>
        <w:t>&lt;/Amend&gt;</w:t>
      </w:r>
    </w:p>
    <w:p w14:paraId="008B7B1B"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65</w:t>
      </w:r>
      <w:r w:rsidRPr="00657B7B">
        <w:rPr>
          <w:rStyle w:val="HideTWBExt"/>
          <w:b w:val="0"/>
          <w:lang w:val="en-GB"/>
        </w:rPr>
        <w:t>&lt;/NumAm&gt;</w:t>
      </w:r>
    </w:p>
    <w:p w14:paraId="01FE655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w:t>
      </w:r>
      <w:r w:rsidRPr="00657B7B">
        <w:rPr>
          <w:rStyle w:val="HideTWBExt"/>
          <w:b w:val="0"/>
          <w:lang w:val="en-GB"/>
        </w:rPr>
        <w:t>&lt;/Members&gt;</w:t>
      </w:r>
    </w:p>
    <w:p w14:paraId="1783A796" w14:textId="77777777" w:rsidR="00645C66" w:rsidRPr="00E82270" w:rsidRDefault="00645C66" w:rsidP="00645C66">
      <w:r w:rsidRPr="00E82270">
        <w:rPr>
          <w:rStyle w:val="HideTWBExt"/>
        </w:rPr>
        <w:t>&lt;/RepeatBlock-By&gt;</w:t>
      </w:r>
    </w:p>
    <w:p w14:paraId="30C0DBB4"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1B9480A"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6C0DA04D"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61CBAB86" w14:textId="77777777" w:rsidR="00645C66" w:rsidRPr="00E82270" w:rsidRDefault="00645C66" w:rsidP="00645C66">
      <w:r w:rsidRPr="00E82270">
        <w:rPr>
          <w:rStyle w:val="HideTWBExt"/>
        </w:rPr>
        <w:t>&lt;Article2&gt;</w:t>
      </w:r>
      <w:r w:rsidRPr="00E82270">
        <w:t>Artikel 5 bis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4E9B51D" w14:textId="77777777" w:rsidTr="009D1989">
        <w:trPr>
          <w:jc w:val="center"/>
        </w:trPr>
        <w:tc>
          <w:tcPr>
            <w:tcW w:w="9752" w:type="dxa"/>
            <w:gridSpan w:val="2"/>
          </w:tcPr>
          <w:p w14:paraId="5D800FC4" w14:textId="77777777" w:rsidR="00645C66" w:rsidRPr="00E82270" w:rsidRDefault="00645C66" w:rsidP="009D1989">
            <w:pPr>
              <w:keepNext/>
            </w:pPr>
          </w:p>
        </w:tc>
      </w:tr>
      <w:tr w:rsidR="00645C66" w:rsidRPr="00E82270" w14:paraId="2D49185A" w14:textId="77777777" w:rsidTr="009D1989">
        <w:trPr>
          <w:jc w:val="center"/>
        </w:trPr>
        <w:tc>
          <w:tcPr>
            <w:tcW w:w="4876" w:type="dxa"/>
            <w:hideMark/>
          </w:tcPr>
          <w:p w14:paraId="64D5C40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7CDCD47" w14:textId="77777777" w:rsidR="00645C66" w:rsidRPr="00E82270" w:rsidRDefault="00645C66" w:rsidP="009D1989">
            <w:pPr>
              <w:pStyle w:val="ColumnHeading"/>
              <w:keepNext/>
              <w:rPr>
                <w:lang w:val="nl-NL"/>
              </w:rPr>
            </w:pPr>
            <w:r w:rsidRPr="00E82270">
              <w:rPr>
                <w:lang w:val="nl-NL"/>
              </w:rPr>
              <w:t>Amendement</w:t>
            </w:r>
          </w:p>
        </w:tc>
      </w:tr>
      <w:tr w:rsidR="00645C66" w:rsidRPr="00E82270" w14:paraId="533A01E6" w14:textId="77777777" w:rsidTr="009D1989">
        <w:trPr>
          <w:jc w:val="center"/>
        </w:trPr>
        <w:tc>
          <w:tcPr>
            <w:tcW w:w="4876" w:type="dxa"/>
            <w:hideMark/>
          </w:tcPr>
          <w:p w14:paraId="6837FC66" w14:textId="77777777" w:rsidR="00645C66" w:rsidRPr="00E82270" w:rsidRDefault="00645C66" w:rsidP="009D1989">
            <w:pPr>
              <w:pStyle w:val="Normal6"/>
              <w:rPr>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w:t>
            </w:r>
            <w:r w:rsidRPr="00E82270">
              <w:rPr>
                <w:b/>
                <w:bCs/>
                <w:i/>
                <w:iCs/>
                <w:lang w:val="nl-NL"/>
              </w:rPr>
              <w:t>of</w:t>
            </w:r>
            <w:r w:rsidRPr="00E82270">
              <w:rPr>
                <w:lang w:val="nl-NL"/>
              </w:rPr>
              <w:t xml:space="preserve"> Oekraïne </w:t>
            </w:r>
            <w:r w:rsidRPr="00E82270">
              <w:rPr>
                <w:b/>
                <w:bCs/>
                <w:i/>
                <w:iCs/>
                <w:lang w:val="nl-NL"/>
              </w:rPr>
              <w:t>100</w:t>
            </w:r>
            <w:r w:rsidRPr="00E82270">
              <w:rPr>
                <w:lang w:val="nl-NL"/>
              </w:rPr>
              <w:t xml:space="preserve">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w:t>
            </w:r>
            <w:r w:rsidRPr="00E82270">
              <w:rPr>
                <w:b/>
                <w:bCs/>
                <w:i/>
                <w:iCs/>
                <w:lang w:val="nl-NL"/>
              </w:rPr>
              <w:t>15</w:t>
            </w:r>
            <w:r w:rsidRPr="00E82270">
              <w:rPr>
                <w:lang w:val="nl-NL"/>
              </w:rPr>
              <w:t xml:space="preserve"> % van de financiële middelen van het programma naar een of meer specifieke prioriteiten die zijn vastgesteld overeenkomstig de </w:t>
            </w:r>
            <w:r w:rsidRPr="00E82270">
              <w:rPr>
                <w:lang w:val="nl-NL"/>
              </w:rPr>
              <w:lastRenderedPageBreak/>
              <w:t>artikelen 12 bis, 12 quater en 12 quinquies van deze verordening in het kader van de tussentijdse evaluatie is goedgekeurd, op voorwaarde dat de programmawijziging uiterlijk op 31 december is ingediend.</w:t>
            </w:r>
          </w:p>
        </w:tc>
        <w:tc>
          <w:tcPr>
            <w:tcW w:w="4876" w:type="dxa"/>
            <w:hideMark/>
          </w:tcPr>
          <w:p w14:paraId="46DACEBD" w14:textId="77777777" w:rsidR="00645C66" w:rsidRPr="00E82270" w:rsidRDefault="00645C66" w:rsidP="009D1989">
            <w:pPr>
              <w:pStyle w:val="Normal6"/>
              <w:rPr>
                <w:szCs w:val="24"/>
                <w:lang w:val="nl-NL"/>
              </w:rPr>
            </w:pPr>
            <w:r w:rsidRPr="00E82270">
              <w:rPr>
                <w:lang w:val="nl-NL"/>
              </w:rPr>
              <w:lastRenderedPageBreak/>
              <w:t>(3)</w:t>
            </w:r>
            <w:r w:rsidRPr="00E82270">
              <w:rPr>
                <w:lang w:val="nl-NL"/>
              </w:rPr>
              <w:tab/>
              <w:t>In afwijking van artikel 112 van Verordening (EU) 2021/1060 bedraagt het maximale medefinancieringspercentage voor prioriteiten in programma’s die een of meer NUTS 2-regio’s bestrijken die grenzen aan Rusland, Belarus</w:t>
            </w:r>
            <w:r w:rsidRPr="00E82270">
              <w:rPr>
                <w:b/>
                <w:bCs/>
                <w:i/>
                <w:iCs/>
                <w:lang w:val="nl-NL"/>
              </w:rPr>
              <w:t>,</w:t>
            </w:r>
            <w:r w:rsidRPr="00E82270">
              <w:rPr>
                <w:lang w:val="nl-NL"/>
              </w:rPr>
              <w:t xml:space="preserve"> Oekraïne</w:t>
            </w:r>
            <w:r w:rsidRPr="00E82270">
              <w:rPr>
                <w:b/>
                <w:bCs/>
                <w:i/>
                <w:iCs/>
                <w:lang w:val="nl-NL"/>
              </w:rPr>
              <w:t xml:space="preserve"> en regio’s die sterk zijn blootgesteld aan niet-conventionele of hybride risico’s,</w:t>
            </w:r>
            <w:r w:rsidRPr="00E82270">
              <w:rPr>
                <w:lang w:val="nl-NL"/>
              </w:rPr>
              <w:t xml:space="preserve"> </w:t>
            </w:r>
            <w:r w:rsidRPr="00E82270">
              <w:rPr>
                <w:b/>
                <w:bCs/>
                <w:i/>
                <w:iCs/>
                <w:lang w:val="nl-NL"/>
              </w:rPr>
              <w:t>95</w:t>
            </w:r>
            <w:r w:rsidRPr="00E82270">
              <w:rPr>
                <w:lang w:val="nl-NL"/>
              </w:rPr>
              <w:t xml:space="preserve">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w:t>
            </w:r>
            <w:r w:rsidRPr="00E82270">
              <w:rPr>
                <w:b/>
                <w:bCs/>
                <w:i/>
                <w:iCs/>
                <w:lang w:val="nl-NL"/>
              </w:rPr>
              <w:t>12,5</w:t>
            </w:r>
            <w:r w:rsidRPr="00E82270">
              <w:rPr>
                <w:lang w:val="nl-NL"/>
              </w:rPr>
              <w:t xml:space="preserve"> % van de financiële middelen van het programma naar een of meer specifieke prioriteiten die </w:t>
            </w:r>
            <w:r w:rsidRPr="00E82270">
              <w:rPr>
                <w:lang w:val="nl-NL"/>
              </w:rPr>
              <w:lastRenderedPageBreak/>
              <w:t xml:space="preserve">zijn vastgesteld overeenkomstig de artikelen 12 bis, 12 quater en 12 quinquies van deze verordening in het kader van de tussentijdse evaluatie is goedgekeurd, op voorwaarde dat de programmawijziging uiterlijk op 31 december </w:t>
            </w:r>
            <w:r w:rsidRPr="00E82270">
              <w:rPr>
                <w:b/>
                <w:bCs/>
                <w:i/>
                <w:iCs/>
                <w:lang w:val="nl-NL"/>
              </w:rPr>
              <w:t>2025</w:t>
            </w:r>
            <w:r w:rsidRPr="00E82270">
              <w:rPr>
                <w:lang w:val="nl-NL"/>
              </w:rPr>
              <w:t xml:space="preserve"> is ingediend.</w:t>
            </w:r>
          </w:p>
        </w:tc>
      </w:tr>
      <w:tr w:rsidR="00645C66" w:rsidRPr="00E82270" w14:paraId="3D60C68E" w14:textId="77777777" w:rsidTr="009D1989">
        <w:trPr>
          <w:jc w:val="center"/>
        </w:trPr>
        <w:tc>
          <w:tcPr>
            <w:tcW w:w="4876" w:type="dxa"/>
          </w:tcPr>
          <w:p w14:paraId="7367BB34" w14:textId="77777777" w:rsidR="00645C66" w:rsidRPr="00E82270" w:rsidRDefault="00645C66" w:rsidP="009D1989">
            <w:pPr>
              <w:pStyle w:val="Normal6"/>
              <w:rPr>
                <w:lang w:val="nl-NL"/>
              </w:rPr>
            </w:pPr>
          </w:p>
        </w:tc>
        <w:tc>
          <w:tcPr>
            <w:tcW w:w="4876" w:type="dxa"/>
            <w:hideMark/>
          </w:tcPr>
          <w:p w14:paraId="6D85B43F" w14:textId="77777777" w:rsidR="00645C66" w:rsidRPr="00E82270" w:rsidRDefault="00645C66" w:rsidP="009D1989">
            <w:pPr>
              <w:pStyle w:val="Normal6"/>
              <w:rPr>
                <w:szCs w:val="24"/>
                <w:lang w:val="nl-NL"/>
              </w:rPr>
            </w:pPr>
            <w:r w:rsidRPr="00E82270">
              <w:rPr>
                <w:i/>
                <w:lang w:val="nl-NL"/>
              </w:rPr>
              <w:t>(Dit amendement is van toepassing op de gehele tekst. Indien het wordt aangenomen, moet deze wijziging in de gehele tekst worden doorgevoerd.)</w:t>
            </w:r>
          </w:p>
        </w:tc>
      </w:tr>
    </w:tbl>
    <w:p w14:paraId="44ADFE31"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1FD7803" w14:textId="77777777" w:rsidR="00645C66" w:rsidRPr="00657B7B" w:rsidRDefault="00645C66" w:rsidP="00645C66">
      <w:pPr>
        <w:rPr>
          <w:lang w:val="en-GB"/>
        </w:rPr>
      </w:pPr>
      <w:r w:rsidRPr="00657B7B">
        <w:rPr>
          <w:rStyle w:val="HideTWBExt"/>
          <w:lang w:val="en-GB"/>
        </w:rPr>
        <w:t>&lt;/Amend&gt;</w:t>
      </w:r>
    </w:p>
    <w:p w14:paraId="53F1FF9A"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66</w:t>
      </w:r>
      <w:r w:rsidRPr="00657B7B">
        <w:rPr>
          <w:rStyle w:val="HideTWBExt"/>
          <w:b w:val="0"/>
          <w:lang w:val="en-GB"/>
        </w:rPr>
        <w:t>&lt;/NumAm&gt;</w:t>
      </w:r>
    </w:p>
    <w:p w14:paraId="05E7A219"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224242D2"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630A2C6E" w14:textId="77777777" w:rsidR="00645C66" w:rsidRPr="00E82270" w:rsidRDefault="00645C66" w:rsidP="00645C66">
      <w:r w:rsidRPr="00E82270">
        <w:rPr>
          <w:rStyle w:val="HideTWBExt"/>
        </w:rPr>
        <w:t>&lt;/RepeatBlock-By&gt;</w:t>
      </w:r>
    </w:p>
    <w:p w14:paraId="1857765E"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E64B808"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28F4FA7A"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939DFA1" w14:textId="77777777" w:rsidR="00645C66" w:rsidRPr="00E82270" w:rsidRDefault="00645C66" w:rsidP="00645C66">
      <w:r w:rsidRPr="00E82270">
        <w:rPr>
          <w:rStyle w:val="HideTWBExt"/>
        </w:rPr>
        <w:t>&lt;Article2&gt;</w:t>
      </w:r>
      <w:r w:rsidRPr="00E82270">
        <w:t>Artikel 5 bis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DD13007" w14:textId="77777777" w:rsidTr="009D1989">
        <w:trPr>
          <w:jc w:val="center"/>
        </w:trPr>
        <w:tc>
          <w:tcPr>
            <w:tcW w:w="9752" w:type="dxa"/>
            <w:gridSpan w:val="2"/>
          </w:tcPr>
          <w:p w14:paraId="1C44FE01" w14:textId="77777777" w:rsidR="00645C66" w:rsidRPr="00E82270" w:rsidRDefault="00645C66" w:rsidP="009D1989">
            <w:pPr>
              <w:keepNext/>
            </w:pPr>
          </w:p>
        </w:tc>
      </w:tr>
      <w:tr w:rsidR="00645C66" w:rsidRPr="00E82270" w14:paraId="66BB7EAB" w14:textId="77777777" w:rsidTr="009D1989">
        <w:trPr>
          <w:jc w:val="center"/>
        </w:trPr>
        <w:tc>
          <w:tcPr>
            <w:tcW w:w="4876" w:type="dxa"/>
            <w:hideMark/>
          </w:tcPr>
          <w:p w14:paraId="7D2C30D7"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35AA011" w14:textId="77777777" w:rsidR="00645C66" w:rsidRPr="00E82270" w:rsidRDefault="00645C66" w:rsidP="009D1989">
            <w:pPr>
              <w:pStyle w:val="ColumnHeading"/>
              <w:keepNext/>
              <w:rPr>
                <w:lang w:val="nl-NL"/>
              </w:rPr>
            </w:pPr>
            <w:r w:rsidRPr="00E82270">
              <w:rPr>
                <w:lang w:val="nl-NL"/>
              </w:rPr>
              <w:t>Amendement</w:t>
            </w:r>
          </w:p>
        </w:tc>
      </w:tr>
      <w:tr w:rsidR="00645C66" w:rsidRPr="00E82270" w14:paraId="3A9F45CF" w14:textId="77777777" w:rsidTr="009D1989">
        <w:trPr>
          <w:jc w:val="center"/>
        </w:trPr>
        <w:tc>
          <w:tcPr>
            <w:tcW w:w="4876" w:type="dxa"/>
            <w:hideMark/>
          </w:tcPr>
          <w:p w14:paraId="41F765CD" w14:textId="77777777" w:rsidR="00645C66" w:rsidRPr="00E82270" w:rsidRDefault="00645C66" w:rsidP="009D1989">
            <w:pPr>
              <w:pStyle w:val="Normal6"/>
              <w:rPr>
                <w:lang w:val="nl-NL"/>
              </w:rPr>
            </w:pPr>
            <w:r w:rsidRPr="00E82270">
              <w:rPr>
                <w:lang w:val="nl-NL"/>
              </w:rPr>
              <w:t>(3)</w:t>
            </w:r>
            <w:r w:rsidRPr="00E82270">
              <w:rPr>
                <w:lang w:val="nl-NL"/>
              </w:rPr>
              <w:tab/>
              <w:t>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15 % van de financiële middelen van het programma naar een of meer specifieke prioriteiten die zijn vastgesteld overeenkomstig de artikelen 12 bis</w:t>
            </w:r>
            <w:r w:rsidRPr="00E82270">
              <w:rPr>
                <w:b/>
                <w:bCs/>
                <w:i/>
                <w:iCs/>
                <w:lang w:val="nl-NL"/>
              </w:rPr>
              <w:t>, 12 quater</w:t>
            </w:r>
            <w:r w:rsidRPr="00E82270">
              <w:rPr>
                <w:lang w:val="nl-NL"/>
              </w:rPr>
              <w:t xml:space="preserve"> en 12 quinquies van deze verordening in het kader van de tussentijdse evaluatie is goedgekeurd, op voorwaarde dat de programmawijziging uiterlijk op 31 december is ingediend.</w:t>
            </w:r>
          </w:p>
        </w:tc>
        <w:tc>
          <w:tcPr>
            <w:tcW w:w="4876" w:type="dxa"/>
            <w:hideMark/>
          </w:tcPr>
          <w:p w14:paraId="4B0930BB" w14:textId="77777777" w:rsidR="00645C66" w:rsidRPr="00E82270" w:rsidRDefault="00645C66" w:rsidP="009D1989">
            <w:pPr>
              <w:pStyle w:val="Normal6"/>
              <w:rPr>
                <w:szCs w:val="24"/>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15 % van de financiële middelen van het programma naar een of meer specifieke prioriteiten die zijn vastgesteld overeenkomstig de artikelen 12 bis en 12 quinquies van deze verordening in het kader van de tussentijdse evaluatie is goedgekeurd, op voorwaarde dat de programmawijziging uiterlijk op 31 december </w:t>
            </w:r>
            <w:r w:rsidRPr="00E82270">
              <w:rPr>
                <w:b/>
                <w:bCs/>
                <w:i/>
                <w:iCs/>
                <w:lang w:val="nl-NL"/>
              </w:rPr>
              <w:t xml:space="preserve">2025 </w:t>
            </w:r>
            <w:r w:rsidRPr="00E82270">
              <w:rPr>
                <w:lang w:val="nl-NL"/>
              </w:rPr>
              <w:t>is ingediend.</w:t>
            </w:r>
          </w:p>
        </w:tc>
      </w:tr>
    </w:tbl>
    <w:p w14:paraId="0B45E1CE"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2F459E1" w14:textId="77777777" w:rsidR="00645C66" w:rsidRPr="00657B7B" w:rsidRDefault="00645C66" w:rsidP="00645C66">
      <w:pPr>
        <w:rPr>
          <w:lang w:val="en-GB"/>
        </w:rPr>
      </w:pPr>
      <w:r w:rsidRPr="00657B7B">
        <w:rPr>
          <w:rStyle w:val="HideTWBExt"/>
          <w:lang w:val="en-GB"/>
        </w:rPr>
        <w:t>&lt;/Amend&gt;</w:t>
      </w:r>
    </w:p>
    <w:p w14:paraId="4328CF80"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67</w:t>
      </w:r>
      <w:r w:rsidRPr="00657B7B">
        <w:rPr>
          <w:rStyle w:val="HideTWBExt"/>
          <w:b w:val="0"/>
          <w:lang w:val="en-GB"/>
        </w:rPr>
        <w:t>&lt;/NumAm&gt;</w:t>
      </w:r>
    </w:p>
    <w:p w14:paraId="0FAD3546"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02E174C2" w14:textId="77777777" w:rsidR="00645C66" w:rsidRPr="00E82270" w:rsidRDefault="00645C66" w:rsidP="00645C66">
      <w:r w:rsidRPr="00E82270">
        <w:rPr>
          <w:rStyle w:val="HideTWBExt"/>
        </w:rPr>
        <w:t>&lt;/RepeatBlock-By&gt;</w:t>
      </w:r>
    </w:p>
    <w:p w14:paraId="1E48DE0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C7AFBE0"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451DB3D7"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F891580" w14:textId="77777777" w:rsidR="00645C66" w:rsidRPr="00E82270" w:rsidRDefault="00645C66" w:rsidP="00645C66">
      <w:r w:rsidRPr="00E82270">
        <w:rPr>
          <w:rStyle w:val="HideTWBExt"/>
        </w:rPr>
        <w:t>&lt;Article2&gt;</w:t>
      </w:r>
      <w:r w:rsidRPr="00E82270">
        <w:t>Artikel 5 bis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5CAC5E9" w14:textId="77777777" w:rsidTr="009D1989">
        <w:trPr>
          <w:jc w:val="center"/>
        </w:trPr>
        <w:tc>
          <w:tcPr>
            <w:tcW w:w="9752" w:type="dxa"/>
            <w:gridSpan w:val="2"/>
          </w:tcPr>
          <w:p w14:paraId="690A9388" w14:textId="77777777" w:rsidR="00645C66" w:rsidRPr="00E82270" w:rsidRDefault="00645C66" w:rsidP="009D1989">
            <w:pPr>
              <w:keepNext/>
            </w:pPr>
          </w:p>
        </w:tc>
      </w:tr>
      <w:tr w:rsidR="00645C66" w:rsidRPr="00E82270" w14:paraId="21B5BF59" w14:textId="77777777" w:rsidTr="009D1989">
        <w:trPr>
          <w:jc w:val="center"/>
        </w:trPr>
        <w:tc>
          <w:tcPr>
            <w:tcW w:w="4876" w:type="dxa"/>
            <w:hideMark/>
          </w:tcPr>
          <w:p w14:paraId="5F175EF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EA4574C" w14:textId="77777777" w:rsidR="00645C66" w:rsidRPr="00E82270" w:rsidRDefault="00645C66" w:rsidP="009D1989">
            <w:pPr>
              <w:pStyle w:val="ColumnHeading"/>
              <w:keepNext/>
              <w:rPr>
                <w:lang w:val="nl-NL"/>
              </w:rPr>
            </w:pPr>
            <w:r w:rsidRPr="00E82270">
              <w:rPr>
                <w:lang w:val="nl-NL"/>
              </w:rPr>
              <w:t>Amendement</w:t>
            </w:r>
          </w:p>
        </w:tc>
      </w:tr>
      <w:tr w:rsidR="00645C66" w:rsidRPr="00E82270" w14:paraId="09C059EC" w14:textId="77777777" w:rsidTr="009D1989">
        <w:trPr>
          <w:jc w:val="center"/>
        </w:trPr>
        <w:tc>
          <w:tcPr>
            <w:tcW w:w="4876" w:type="dxa"/>
            <w:hideMark/>
          </w:tcPr>
          <w:p w14:paraId="547A90C6" w14:textId="77777777" w:rsidR="00645C66" w:rsidRPr="00E82270" w:rsidRDefault="00645C66" w:rsidP="009D1989">
            <w:pPr>
              <w:pStyle w:val="Normal6"/>
              <w:rPr>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w:t>
            </w:r>
            <w:r w:rsidRPr="00E82270">
              <w:rPr>
                <w:b/>
                <w:bCs/>
                <w:i/>
                <w:iCs/>
                <w:lang w:val="nl-NL"/>
              </w:rPr>
              <w:t>15</w:t>
            </w:r>
            <w:r w:rsidRPr="00E82270">
              <w:rPr>
                <w:lang w:val="nl-NL"/>
              </w:rPr>
              <w:t xml:space="preserve"> % van de financiële middelen van het </w:t>
            </w:r>
            <w:r w:rsidRPr="00E82270">
              <w:rPr>
                <w:b/>
                <w:bCs/>
                <w:i/>
                <w:iCs/>
                <w:lang w:val="nl-NL"/>
              </w:rPr>
              <w:t>programma</w:t>
            </w:r>
            <w:r w:rsidRPr="00E82270">
              <w:rPr>
                <w:lang w:val="nl-NL"/>
              </w:rPr>
              <w:t xml:space="preserve"> naar een of meer specifieke prioriteiten die zijn vastgesteld overeenkomstig de artikelen 12 bis, 12 quater en 12 quinquies van deze verordening in het kader van de tussentijdse evaluatie is goedgekeurd, op voorwaarde dat de programmawijziging uiterlijk op 31 december is ingediend.</w:t>
            </w:r>
          </w:p>
        </w:tc>
        <w:tc>
          <w:tcPr>
            <w:tcW w:w="4876" w:type="dxa"/>
            <w:hideMark/>
          </w:tcPr>
          <w:p w14:paraId="7D10D4CB" w14:textId="77777777" w:rsidR="00645C66" w:rsidRPr="00E82270" w:rsidRDefault="00645C66" w:rsidP="009D1989">
            <w:pPr>
              <w:pStyle w:val="Normal6"/>
              <w:rPr>
                <w:szCs w:val="24"/>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w:t>
            </w:r>
            <w:r w:rsidRPr="00E82270">
              <w:rPr>
                <w:b/>
                <w:bCs/>
                <w:i/>
                <w:iCs/>
                <w:lang w:val="nl-NL"/>
              </w:rPr>
              <w:t>10</w:t>
            </w:r>
            <w:r w:rsidRPr="00E82270">
              <w:rPr>
                <w:lang w:val="nl-NL"/>
              </w:rPr>
              <w:t xml:space="preserve"> % van de financiële middelen van het </w:t>
            </w:r>
            <w:r w:rsidRPr="00E82270">
              <w:rPr>
                <w:b/>
                <w:bCs/>
                <w:i/>
                <w:iCs/>
                <w:lang w:val="nl-NL"/>
              </w:rPr>
              <w:t>fonds</w:t>
            </w:r>
            <w:r w:rsidRPr="00E82270">
              <w:rPr>
                <w:lang w:val="nl-NL"/>
              </w:rPr>
              <w:t xml:space="preserve"> naar een of meer specifieke prioriteiten die zijn vastgesteld overeenkomstig de artikelen 12 bis, 12 quater en 12 quinquies van deze verordening in het kader van de tussentijdse evaluatie is goedgekeurd, op voorwaarde dat de programmawijziging uiterlijk op 31 december </w:t>
            </w:r>
            <w:r w:rsidRPr="00E82270">
              <w:rPr>
                <w:b/>
                <w:bCs/>
                <w:i/>
                <w:iCs/>
                <w:lang w:val="nl-NL"/>
              </w:rPr>
              <w:t>2025</w:t>
            </w:r>
            <w:r w:rsidRPr="00E82270">
              <w:rPr>
                <w:lang w:val="nl-NL"/>
              </w:rPr>
              <w:t xml:space="preserve"> is ingediend.</w:t>
            </w:r>
          </w:p>
        </w:tc>
      </w:tr>
    </w:tbl>
    <w:p w14:paraId="3346750C"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1051DAF" w14:textId="77777777" w:rsidR="00645C66" w:rsidRPr="00657B7B" w:rsidRDefault="00645C66" w:rsidP="00645C66">
      <w:pPr>
        <w:rPr>
          <w:lang w:val="en-GB"/>
        </w:rPr>
      </w:pPr>
      <w:r w:rsidRPr="00657B7B">
        <w:rPr>
          <w:rStyle w:val="HideTWBExt"/>
          <w:lang w:val="en-GB"/>
        </w:rPr>
        <w:t>&lt;/Amend&gt;</w:t>
      </w:r>
    </w:p>
    <w:p w14:paraId="2C5091A0"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68</w:t>
      </w:r>
      <w:r w:rsidRPr="00657B7B">
        <w:rPr>
          <w:rStyle w:val="HideTWBExt"/>
          <w:b w:val="0"/>
          <w:lang w:val="en-GB"/>
        </w:rPr>
        <w:t>&lt;/NumAm&gt;</w:t>
      </w:r>
    </w:p>
    <w:p w14:paraId="29EF72CE"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Elena Donazzan, Francesco Torselli, Mariateresa Vivaldini, Chiara Gemma</w:t>
      </w:r>
      <w:r w:rsidRPr="00657B7B">
        <w:rPr>
          <w:rStyle w:val="HideTWBExt"/>
          <w:b w:val="0"/>
          <w:lang w:val="en-GB"/>
        </w:rPr>
        <w:t>&lt;/Members&gt;</w:t>
      </w:r>
    </w:p>
    <w:p w14:paraId="62140DD8" w14:textId="77777777" w:rsidR="00645C66" w:rsidRPr="00E82270" w:rsidRDefault="00645C66" w:rsidP="00645C66">
      <w:r w:rsidRPr="00E82270">
        <w:rPr>
          <w:rStyle w:val="HideTWBExt"/>
        </w:rPr>
        <w:t>&lt;/RepeatBlock-By&gt;</w:t>
      </w:r>
    </w:p>
    <w:p w14:paraId="3663FC7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4D9821A"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1760F89D"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E2E585A" w14:textId="77777777" w:rsidR="00645C66" w:rsidRPr="00E82270" w:rsidRDefault="00645C66" w:rsidP="00645C66">
      <w:r w:rsidRPr="00E82270">
        <w:rPr>
          <w:rStyle w:val="HideTWBExt"/>
        </w:rPr>
        <w:t>&lt;Article2&gt;</w:t>
      </w:r>
      <w:r w:rsidRPr="00E82270">
        <w:t>Artikel 5 bis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34F5033" w14:textId="77777777" w:rsidTr="009D1989">
        <w:trPr>
          <w:jc w:val="center"/>
        </w:trPr>
        <w:tc>
          <w:tcPr>
            <w:tcW w:w="9752" w:type="dxa"/>
            <w:gridSpan w:val="2"/>
          </w:tcPr>
          <w:p w14:paraId="5300732C" w14:textId="77777777" w:rsidR="00645C66" w:rsidRPr="00E82270" w:rsidRDefault="00645C66" w:rsidP="009D1989">
            <w:pPr>
              <w:keepNext/>
            </w:pPr>
          </w:p>
        </w:tc>
      </w:tr>
      <w:tr w:rsidR="00645C66" w:rsidRPr="00E82270" w14:paraId="1A08EEFD" w14:textId="77777777" w:rsidTr="009D1989">
        <w:trPr>
          <w:jc w:val="center"/>
        </w:trPr>
        <w:tc>
          <w:tcPr>
            <w:tcW w:w="4876" w:type="dxa"/>
            <w:hideMark/>
          </w:tcPr>
          <w:p w14:paraId="24C49FF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639FF6E" w14:textId="77777777" w:rsidR="00645C66" w:rsidRPr="00E82270" w:rsidRDefault="00645C66" w:rsidP="009D1989">
            <w:pPr>
              <w:pStyle w:val="ColumnHeading"/>
              <w:keepNext/>
              <w:rPr>
                <w:lang w:val="nl-NL"/>
              </w:rPr>
            </w:pPr>
            <w:r w:rsidRPr="00E82270">
              <w:rPr>
                <w:lang w:val="nl-NL"/>
              </w:rPr>
              <w:t>Amendement</w:t>
            </w:r>
          </w:p>
        </w:tc>
      </w:tr>
      <w:tr w:rsidR="00645C66" w:rsidRPr="00E82270" w14:paraId="57A4350A" w14:textId="77777777" w:rsidTr="009D1989">
        <w:trPr>
          <w:jc w:val="center"/>
        </w:trPr>
        <w:tc>
          <w:tcPr>
            <w:tcW w:w="4876" w:type="dxa"/>
            <w:hideMark/>
          </w:tcPr>
          <w:p w14:paraId="63C51316" w14:textId="77777777" w:rsidR="00645C66" w:rsidRPr="00E82270" w:rsidRDefault="00645C66" w:rsidP="009D1989">
            <w:pPr>
              <w:pStyle w:val="Normal6"/>
              <w:rPr>
                <w:lang w:val="nl-NL"/>
              </w:rPr>
            </w:pPr>
            <w:r w:rsidRPr="00E82270">
              <w:rPr>
                <w:lang w:val="nl-NL"/>
              </w:rPr>
              <w:t>(3)</w:t>
            </w:r>
            <w:r w:rsidRPr="00E82270">
              <w:rPr>
                <w:lang w:val="nl-NL"/>
              </w:rPr>
              <w:tab/>
              <w:t>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15 % van de financiële middelen van het programma naar een of meer specifieke prioriteiten die zijn vastgesteld overeenkomstig de artikelen 12 bis</w:t>
            </w:r>
            <w:r w:rsidRPr="00E82270">
              <w:rPr>
                <w:b/>
                <w:bCs/>
                <w:i/>
                <w:iCs/>
                <w:lang w:val="nl-NL"/>
              </w:rPr>
              <w:t>,</w:t>
            </w:r>
            <w:r w:rsidRPr="00E82270">
              <w:rPr>
                <w:lang w:val="nl-NL"/>
              </w:rPr>
              <w:t xml:space="preserve"> 12 quater </w:t>
            </w:r>
            <w:r w:rsidRPr="00E82270">
              <w:rPr>
                <w:b/>
                <w:bCs/>
                <w:i/>
                <w:iCs/>
                <w:lang w:val="nl-NL"/>
              </w:rPr>
              <w:t>en 12 quinquies</w:t>
            </w:r>
            <w:r w:rsidRPr="00E82270">
              <w:rPr>
                <w:lang w:val="nl-NL"/>
              </w:rPr>
              <w:t xml:space="preserve"> van deze verordening in het kader van de tussentijdse evaluatie is goedgekeurd, op voorwaarde dat de programmawijziging uiterlijk op 31 december is ingediend.</w:t>
            </w:r>
          </w:p>
        </w:tc>
        <w:tc>
          <w:tcPr>
            <w:tcW w:w="4876" w:type="dxa"/>
            <w:hideMark/>
          </w:tcPr>
          <w:p w14:paraId="1A7A0F28" w14:textId="77777777" w:rsidR="00645C66" w:rsidRPr="00E82270" w:rsidRDefault="00645C66" w:rsidP="009D1989">
            <w:pPr>
              <w:pStyle w:val="Normal6"/>
              <w:rPr>
                <w:szCs w:val="24"/>
                <w:lang w:val="nl-NL"/>
              </w:rPr>
            </w:pPr>
            <w:r w:rsidRPr="00E82270">
              <w:rPr>
                <w:lang w:val="nl-NL"/>
              </w:rPr>
              <w:t>(3)</w:t>
            </w:r>
            <w:r w:rsidRPr="00E82270">
              <w:rPr>
                <w:lang w:val="nl-NL"/>
              </w:rPr>
              <w:tab/>
              <w:t xml:space="preserve">In afwijking van artikel 112 van Verordening (EU) 2021/1060 bedraagt het maximale medefinancieringspercentage voor prioriteiten in programma’s die een of meer NUTS 2-regio’s bestrijken die grenzen aan Rusland, Belarus of Oekraïne 100 %. Het hogere medefinancieringspercentage geldt niet voor programma’s die het gehele grondgebied van de betrokken lidstaat bestrijken, tenzij die regio’s alleen worden opgenomen in programma’s die het gehele grondgebied van die lidstaat bestrijken. De afwijking is alleen van toepassing wanneer de overheveling van ten minste 15 % van de financiële middelen van het programma naar een of meer specifieke prioriteiten die zijn vastgesteld overeenkomstig de artikelen 12 bis </w:t>
            </w:r>
            <w:r w:rsidRPr="00E82270">
              <w:rPr>
                <w:b/>
                <w:bCs/>
                <w:i/>
                <w:iCs/>
                <w:lang w:val="nl-NL"/>
              </w:rPr>
              <w:t>en</w:t>
            </w:r>
            <w:r w:rsidRPr="00E82270">
              <w:rPr>
                <w:lang w:val="nl-NL"/>
              </w:rPr>
              <w:t xml:space="preserve"> 12 quater van deze verordening in het kader van de tussentijdse evaluatie is goedgekeurd, op voorwaarde dat de programmawijziging uiterlijk op 31 december </w:t>
            </w:r>
            <w:r w:rsidRPr="00E82270">
              <w:rPr>
                <w:b/>
                <w:bCs/>
                <w:i/>
                <w:iCs/>
                <w:lang w:val="nl-NL"/>
              </w:rPr>
              <w:t xml:space="preserve">2025 </w:t>
            </w:r>
            <w:r w:rsidRPr="00E82270">
              <w:rPr>
                <w:lang w:val="nl-NL"/>
              </w:rPr>
              <w:t>is ingediend.</w:t>
            </w:r>
          </w:p>
        </w:tc>
      </w:tr>
    </w:tbl>
    <w:p w14:paraId="5193B3B9"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A629A0C" w14:textId="77777777" w:rsidR="00645C66" w:rsidRPr="00657B7B" w:rsidRDefault="00645C66" w:rsidP="00645C66">
      <w:pPr>
        <w:rPr>
          <w:lang w:val="en-GB"/>
        </w:rPr>
      </w:pPr>
      <w:r w:rsidRPr="00657B7B">
        <w:rPr>
          <w:rStyle w:val="HideTWBExt"/>
          <w:lang w:val="en-GB"/>
        </w:rPr>
        <w:t>&lt;/Amend&gt;</w:t>
      </w:r>
    </w:p>
    <w:p w14:paraId="23BC900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69</w:t>
      </w:r>
      <w:r w:rsidRPr="00657B7B">
        <w:rPr>
          <w:rStyle w:val="HideTWBExt"/>
          <w:b w:val="0"/>
          <w:lang w:val="en-GB"/>
        </w:rPr>
        <w:t>&lt;/NumAm&gt;</w:t>
      </w:r>
    </w:p>
    <w:p w14:paraId="13EE5C4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3A579DD6" w14:textId="77777777" w:rsidR="00645C66" w:rsidRPr="00E82270" w:rsidRDefault="00645C66" w:rsidP="00645C66">
      <w:r w:rsidRPr="00E82270">
        <w:rPr>
          <w:rStyle w:val="HideTWBExt"/>
        </w:rPr>
        <w:t>&lt;/RepeatBlock-By&gt;</w:t>
      </w:r>
    </w:p>
    <w:p w14:paraId="4E4EE67F"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3ED621D"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04D9D36C"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3908464" w14:textId="77777777" w:rsidR="00645C66" w:rsidRPr="00E82270" w:rsidRDefault="00645C66" w:rsidP="00645C66">
      <w:r w:rsidRPr="00E82270">
        <w:rPr>
          <w:rStyle w:val="HideTWBExt"/>
        </w:rPr>
        <w:t>&lt;Article2&gt;</w:t>
      </w:r>
      <w:r w:rsidRPr="00E82270">
        <w:t>Artikel 5 bis – lid 4</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F3EAC89" w14:textId="77777777" w:rsidTr="009D1989">
        <w:trPr>
          <w:jc w:val="center"/>
        </w:trPr>
        <w:tc>
          <w:tcPr>
            <w:tcW w:w="9752" w:type="dxa"/>
            <w:gridSpan w:val="2"/>
          </w:tcPr>
          <w:p w14:paraId="4A33C5F9" w14:textId="77777777" w:rsidR="00645C66" w:rsidRPr="00E82270" w:rsidRDefault="00645C66" w:rsidP="009D1989">
            <w:pPr>
              <w:keepNext/>
            </w:pPr>
          </w:p>
        </w:tc>
      </w:tr>
      <w:tr w:rsidR="00645C66" w:rsidRPr="00E82270" w14:paraId="7AA48C23" w14:textId="77777777" w:rsidTr="009D1989">
        <w:trPr>
          <w:jc w:val="center"/>
        </w:trPr>
        <w:tc>
          <w:tcPr>
            <w:tcW w:w="4876" w:type="dxa"/>
            <w:hideMark/>
          </w:tcPr>
          <w:p w14:paraId="626DDDC2"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BE13B16" w14:textId="77777777" w:rsidR="00645C66" w:rsidRPr="00E82270" w:rsidRDefault="00645C66" w:rsidP="009D1989">
            <w:pPr>
              <w:pStyle w:val="ColumnHeading"/>
              <w:keepNext/>
              <w:rPr>
                <w:lang w:val="nl-NL"/>
              </w:rPr>
            </w:pPr>
            <w:r w:rsidRPr="00E82270">
              <w:rPr>
                <w:lang w:val="nl-NL"/>
              </w:rPr>
              <w:t>Amendement</w:t>
            </w:r>
          </w:p>
        </w:tc>
      </w:tr>
      <w:tr w:rsidR="00645C66" w:rsidRPr="00E82270" w14:paraId="78AAF3FA" w14:textId="77777777" w:rsidTr="009D1989">
        <w:trPr>
          <w:jc w:val="center"/>
        </w:trPr>
        <w:tc>
          <w:tcPr>
            <w:tcW w:w="4876" w:type="dxa"/>
            <w:hideMark/>
          </w:tcPr>
          <w:p w14:paraId="15A1100E" w14:textId="77777777" w:rsidR="00645C66" w:rsidRPr="00E82270" w:rsidRDefault="00645C66" w:rsidP="009D1989">
            <w:pPr>
              <w:pStyle w:val="Normal6"/>
              <w:rPr>
                <w:lang w:val="nl-NL"/>
              </w:rPr>
            </w:pPr>
            <w:r w:rsidRPr="00E82270">
              <w:rPr>
                <w:lang w:val="nl-NL"/>
              </w:rPr>
              <w:t>(4)</w:t>
            </w:r>
            <w:r w:rsidRPr="00E82270">
              <w:rPr>
                <w:lang w:val="nl-NL"/>
              </w:rPr>
              <w:tab/>
              <w:t xml:space="preserve">Naast de overeenkomstig artikel 18, lid 2, van Verordening (EU) 2021/1060 in te dienen beoordeling van de resultaten van de tussentijdse evaluatie voor elk programma, kunnen de lidstaten </w:t>
            </w:r>
            <w:r w:rsidRPr="00E82270">
              <w:rPr>
                <w:b/>
                <w:bCs/>
                <w:i/>
                <w:iCs/>
                <w:lang w:val="nl-NL"/>
              </w:rPr>
              <w:t>binnen twee maanden na de inwerkingtreding van Verordening (EU) XXXX/XXXX [this Regulation]</w:t>
            </w:r>
            <w:r w:rsidRPr="00E82270">
              <w:rPr>
                <w:lang w:val="nl-NL"/>
              </w:rPr>
              <w:t xml:space="preserve"> opnieuw een aanvullende beoordeling en daarmee verband houdende </w:t>
            </w:r>
            <w:r w:rsidRPr="00E82270">
              <w:rPr>
                <w:lang w:val="nl-NL"/>
              </w:rPr>
              <w:lastRenderedPageBreak/>
              <w:t>verzoeken tot wijziging van het programma indienen, rekening houdend met de specifieke prioriteiten overeenkomstig de artikelen 12 bis, 12 quater en 12 quinquies. De termijnen van artikel 18, lid 3, van Verordening (EU) 2021/1060 zijn van toepassing.</w:t>
            </w:r>
          </w:p>
        </w:tc>
        <w:tc>
          <w:tcPr>
            <w:tcW w:w="4876" w:type="dxa"/>
            <w:hideMark/>
          </w:tcPr>
          <w:p w14:paraId="5EF1ADF2" w14:textId="77777777" w:rsidR="00645C66" w:rsidRPr="00E82270" w:rsidRDefault="00645C66" w:rsidP="009D1989">
            <w:pPr>
              <w:pStyle w:val="Normal6"/>
              <w:rPr>
                <w:szCs w:val="24"/>
                <w:lang w:val="nl-NL"/>
              </w:rPr>
            </w:pPr>
            <w:r w:rsidRPr="00E82270">
              <w:rPr>
                <w:lang w:val="nl-NL"/>
              </w:rPr>
              <w:lastRenderedPageBreak/>
              <w:t>(4)</w:t>
            </w:r>
            <w:r w:rsidRPr="00E82270">
              <w:rPr>
                <w:lang w:val="nl-NL"/>
              </w:rPr>
              <w:tab/>
              <w:t xml:space="preserve">Naast de overeenkomstig artikel 18, lid 2, van Verordening (EU) 2021/1060 in te dienen beoordeling van de resultaten van de tussentijdse evaluatie voor elk programma, kunnen de lidstaten </w:t>
            </w:r>
            <w:r w:rsidRPr="00E82270">
              <w:rPr>
                <w:b/>
                <w:bCs/>
                <w:i/>
                <w:iCs/>
                <w:lang w:val="nl-NL"/>
              </w:rPr>
              <w:t xml:space="preserve">uiterlijk op 31 december 2025 </w:t>
            </w:r>
            <w:r w:rsidRPr="00E82270">
              <w:rPr>
                <w:lang w:val="nl-NL"/>
              </w:rPr>
              <w:t xml:space="preserve">opnieuw een aanvullende beoordeling en daarmee verband houdende verzoeken tot wijziging van het programma indienen, rekening </w:t>
            </w:r>
            <w:r w:rsidRPr="00E82270">
              <w:rPr>
                <w:lang w:val="nl-NL"/>
              </w:rPr>
              <w:lastRenderedPageBreak/>
              <w:t>houdend met de specifieke prioriteiten overeenkomstig de artikelen 12 bis, 12 quater en 12 quinquies. De termijnen van artikel 18, lid 3, van Verordening (EU) 2021/1060 zijn van toepassing.</w:t>
            </w:r>
          </w:p>
        </w:tc>
      </w:tr>
    </w:tbl>
    <w:p w14:paraId="515EC092"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B0E7988" w14:textId="77777777" w:rsidR="00645C66" w:rsidRPr="00657B7B" w:rsidRDefault="00645C66" w:rsidP="00645C66">
      <w:pPr>
        <w:rPr>
          <w:lang w:val="en-GB"/>
        </w:rPr>
      </w:pPr>
      <w:r w:rsidRPr="00657B7B">
        <w:rPr>
          <w:rStyle w:val="HideTWBExt"/>
          <w:lang w:val="en-GB"/>
        </w:rPr>
        <w:t>&lt;/Amend&gt;</w:t>
      </w:r>
    </w:p>
    <w:p w14:paraId="35591DB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70</w:t>
      </w:r>
      <w:r w:rsidRPr="00657B7B">
        <w:rPr>
          <w:rStyle w:val="HideTWBExt"/>
          <w:b w:val="0"/>
          <w:lang w:val="en-GB"/>
        </w:rPr>
        <w:t>&lt;/NumAm&gt;</w:t>
      </w:r>
    </w:p>
    <w:p w14:paraId="36D6B281"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Elena Donazzan, Francesco Torselli, Mariateresa Vivaldini, Chiara Gemma</w:t>
      </w:r>
      <w:r w:rsidRPr="00657B7B">
        <w:rPr>
          <w:rStyle w:val="HideTWBExt"/>
          <w:b w:val="0"/>
          <w:lang w:val="en-GB"/>
        </w:rPr>
        <w:t>&lt;/Members&gt;</w:t>
      </w:r>
    </w:p>
    <w:p w14:paraId="658AC658" w14:textId="77777777" w:rsidR="00645C66" w:rsidRPr="00E82270" w:rsidRDefault="00645C66" w:rsidP="00645C66">
      <w:r w:rsidRPr="00E82270">
        <w:rPr>
          <w:rStyle w:val="HideTWBExt"/>
        </w:rPr>
        <w:t>&lt;/RepeatBlock-By&gt;</w:t>
      </w:r>
    </w:p>
    <w:p w14:paraId="17E802C0"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ABE3EFD"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2F835570"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C71883F" w14:textId="77777777" w:rsidR="00645C66" w:rsidRPr="00E82270" w:rsidRDefault="00645C66" w:rsidP="00645C66">
      <w:r w:rsidRPr="00E82270">
        <w:rPr>
          <w:rStyle w:val="HideTWBExt"/>
        </w:rPr>
        <w:t>&lt;Article2&gt;</w:t>
      </w:r>
      <w:r w:rsidRPr="00E82270">
        <w:t>Artikel 5 bis – lid 4</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11C8BFC" w14:textId="77777777" w:rsidTr="009D1989">
        <w:trPr>
          <w:jc w:val="center"/>
        </w:trPr>
        <w:tc>
          <w:tcPr>
            <w:tcW w:w="9752" w:type="dxa"/>
            <w:gridSpan w:val="2"/>
          </w:tcPr>
          <w:p w14:paraId="0A84BB92" w14:textId="77777777" w:rsidR="00645C66" w:rsidRPr="00E82270" w:rsidRDefault="00645C66" w:rsidP="009D1989">
            <w:pPr>
              <w:keepNext/>
            </w:pPr>
          </w:p>
        </w:tc>
      </w:tr>
      <w:tr w:rsidR="00645C66" w:rsidRPr="00E82270" w14:paraId="4CF65417" w14:textId="77777777" w:rsidTr="009D1989">
        <w:trPr>
          <w:jc w:val="center"/>
        </w:trPr>
        <w:tc>
          <w:tcPr>
            <w:tcW w:w="4876" w:type="dxa"/>
            <w:hideMark/>
          </w:tcPr>
          <w:p w14:paraId="5F330202"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2E10129" w14:textId="77777777" w:rsidR="00645C66" w:rsidRPr="00E82270" w:rsidRDefault="00645C66" w:rsidP="009D1989">
            <w:pPr>
              <w:pStyle w:val="ColumnHeading"/>
              <w:keepNext/>
              <w:rPr>
                <w:lang w:val="nl-NL"/>
              </w:rPr>
            </w:pPr>
            <w:r w:rsidRPr="00E82270">
              <w:rPr>
                <w:lang w:val="nl-NL"/>
              </w:rPr>
              <w:t>Amendement</w:t>
            </w:r>
          </w:p>
        </w:tc>
      </w:tr>
      <w:tr w:rsidR="00645C66" w:rsidRPr="00E82270" w14:paraId="6A33F196" w14:textId="77777777" w:rsidTr="009D1989">
        <w:trPr>
          <w:jc w:val="center"/>
        </w:trPr>
        <w:tc>
          <w:tcPr>
            <w:tcW w:w="4876" w:type="dxa"/>
            <w:hideMark/>
          </w:tcPr>
          <w:p w14:paraId="2104DA2A" w14:textId="77777777" w:rsidR="00645C66" w:rsidRPr="00E82270" w:rsidRDefault="00645C66" w:rsidP="009D1989">
            <w:pPr>
              <w:pStyle w:val="Normal6"/>
              <w:rPr>
                <w:lang w:val="nl-NL"/>
              </w:rPr>
            </w:pPr>
            <w:r w:rsidRPr="00E82270">
              <w:rPr>
                <w:lang w:val="nl-NL"/>
              </w:rPr>
              <w:t>(4)</w:t>
            </w:r>
            <w:r w:rsidRPr="00E82270">
              <w:rPr>
                <w:lang w:val="nl-NL"/>
              </w:rPr>
              <w:tab/>
              <w:t>Naast de overeenkomstig artikel 18, lid 2, van Verordening (EU) 2021/1060 in te dienen beoordeling van de resultaten van de tussentijdse evaluatie voor elk programma, kunnen de lidstaten binnen twee maanden na de inwerkingtreding van Verordening (EU) XXXX/XXXX [this Regulation] opnieuw een aanvullende beoordeling en daarmee verband houdende verzoeken tot wijziging van het programma indienen, rekening houdend met de specifieke prioriteiten overeenkomstig de artikelen 12 bis</w:t>
            </w:r>
            <w:r w:rsidRPr="00E82270">
              <w:rPr>
                <w:b/>
                <w:bCs/>
                <w:i/>
                <w:iCs/>
                <w:lang w:val="nl-NL"/>
              </w:rPr>
              <w:t>,</w:t>
            </w:r>
            <w:r w:rsidRPr="00E82270">
              <w:rPr>
                <w:lang w:val="nl-NL"/>
              </w:rPr>
              <w:t xml:space="preserve"> 12 quater </w:t>
            </w:r>
            <w:r w:rsidRPr="00E82270">
              <w:rPr>
                <w:b/>
                <w:bCs/>
                <w:i/>
                <w:iCs/>
                <w:lang w:val="nl-NL"/>
              </w:rPr>
              <w:t>en 12 quinquies</w:t>
            </w:r>
            <w:r w:rsidRPr="00E82270">
              <w:rPr>
                <w:lang w:val="nl-NL"/>
              </w:rPr>
              <w:t>. De termijnen van artikel 18, lid 3, van Verordening (EU) 2021/1060 zijn van toepassing.</w:t>
            </w:r>
          </w:p>
        </w:tc>
        <w:tc>
          <w:tcPr>
            <w:tcW w:w="4876" w:type="dxa"/>
            <w:hideMark/>
          </w:tcPr>
          <w:p w14:paraId="52322EA3" w14:textId="77777777" w:rsidR="00645C66" w:rsidRPr="00E82270" w:rsidRDefault="00645C66" w:rsidP="009D1989">
            <w:pPr>
              <w:pStyle w:val="Normal6"/>
              <w:rPr>
                <w:szCs w:val="24"/>
                <w:lang w:val="nl-NL"/>
              </w:rPr>
            </w:pPr>
            <w:r w:rsidRPr="00E82270">
              <w:rPr>
                <w:lang w:val="nl-NL"/>
              </w:rPr>
              <w:t>(4)</w:t>
            </w:r>
            <w:r w:rsidRPr="00E82270">
              <w:rPr>
                <w:lang w:val="nl-NL"/>
              </w:rPr>
              <w:tab/>
              <w:t xml:space="preserve">Naast de overeenkomstig artikel 18, lid 2, van Verordening (EU) 2021/1060 in te dienen beoordeling van de resultaten van de tussentijdse evaluatie voor elk programma, kunnen de lidstaten binnen twee maanden na de inwerkingtreding van Verordening (EU) XXXX/XXXX [this Regulation] opnieuw een aanvullende beoordeling en daarmee verband houdende verzoeken tot wijziging van het programma indienen, rekening houdend met de specifieke prioriteiten overeenkomstig de artikelen 12 bis </w:t>
            </w:r>
            <w:r w:rsidRPr="00E82270">
              <w:rPr>
                <w:b/>
                <w:bCs/>
                <w:i/>
                <w:iCs/>
                <w:lang w:val="nl-NL"/>
              </w:rPr>
              <w:t>en</w:t>
            </w:r>
            <w:r w:rsidRPr="00E82270">
              <w:rPr>
                <w:lang w:val="nl-NL"/>
              </w:rPr>
              <w:t xml:space="preserve"> 12 quater. De termijnen van artikel 18, lid 3, van Verordening (EU) 2021/1060 zijn van toepassing.</w:t>
            </w:r>
          </w:p>
        </w:tc>
      </w:tr>
    </w:tbl>
    <w:p w14:paraId="65C8078B"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5D64998" w14:textId="77777777" w:rsidR="00645C66" w:rsidRPr="00657B7B" w:rsidRDefault="00645C66" w:rsidP="00645C66">
      <w:pPr>
        <w:rPr>
          <w:lang w:val="en-GB"/>
        </w:rPr>
      </w:pPr>
      <w:r w:rsidRPr="00657B7B">
        <w:rPr>
          <w:rStyle w:val="HideTWBExt"/>
          <w:lang w:val="en-GB"/>
        </w:rPr>
        <w:t>&lt;/Amend&gt;</w:t>
      </w:r>
    </w:p>
    <w:p w14:paraId="48D22DDA"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71</w:t>
      </w:r>
      <w:r w:rsidRPr="00657B7B">
        <w:rPr>
          <w:rStyle w:val="HideTWBExt"/>
          <w:b w:val="0"/>
          <w:lang w:val="en-GB"/>
        </w:rPr>
        <w:t>&lt;/NumAm&gt;</w:t>
      </w:r>
    </w:p>
    <w:p w14:paraId="4235D1A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25B98648" w14:textId="77777777" w:rsidR="00645C66" w:rsidRPr="00E82270" w:rsidRDefault="00645C66" w:rsidP="00645C66">
      <w:r w:rsidRPr="00E82270">
        <w:rPr>
          <w:rStyle w:val="HideTWBExt"/>
        </w:rPr>
        <w:t>&lt;/RepeatBlock-By&gt;</w:t>
      </w:r>
    </w:p>
    <w:p w14:paraId="596146F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3ECE853"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3299632A" w14:textId="77777777" w:rsidR="00645C66" w:rsidRPr="00E82270" w:rsidRDefault="00645C66" w:rsidP="00645C66">
      <w:pPr>
        <w:keepNext/>
      </w:pPr>
      <w:r w:rsidRPr="00E82270">
        <w:rPr>
          <w:rStyle w:val="HideTWBExt"/>
        </w:rPr>
        <w:lastRenderedPageBreak/>
        <w:t>&lt;DocAmend2&gt;</w:t>
      </w:r>
      <w:r w:rsidRPr="00E82270">
        <w:t>Verordening (EU) 2021/1057</w:t>
      </w:r>
      <w:r w:rsidRPr="00E82270">
        <w:rPr>
          <w:rStyle w:val="HideTWBExt"/>
        </w:rPr>
        <w:t>&lt;/DocAmend2&gt;</w:t>
      </w:r>
    </w:p>
    <w:p w14:paraId="417DFFC6" w14:textId="77777777" w:rsidR="00645C66" w:rsidRPr="00E82270" w:rsidRDefault="00645C66" w:rsidP="00645C66">
      <w:r w:rsidRPr="00E82270">
        <w:rPr>
          <w:rStyle w:val="HideTWBExt"/>
        </w:rPr>
        <w:t>&lt;Article2&gt;</w:t>
      </w:r>
      <w:r w:rsidRPr="00E82270">
        <w:t>Artikel 5 bis – lid 4</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C45B6D4" w14:textId="77777777" w:rsidTr="009D1989">
        <w:trPr>
          <w:jc w:val="center"/>
        </w:trPr>
        <w:tc>
          <w:tcPr>
            <w:tcW w:w="9752" w:type="dxa"/>
            <w:gridSpan w:val="2"/>
          </w:tcPr>
          <w:p w14:paraId="19CA2DA4" w14:textId="77777777" w:rsidR="00645C66" w:rsidRPr="00E82270" w:rsidRDefault="00645C66" w:rsidP="009D1989">
            <w:pPr>
              <w:keepNext/>
            </w:pPr>
          </w:p>
        </w:tc>
      </w:tr>
      <w:tr w:rsidR="00645C66" w:rsidRPr="00E82270" w14:paraId="26C34942" w14:textId="77777777" w:rsidTr="009D1989">
        <w:trPr>
          <w:jc w:val="center"/>
        </w:trPr>
        <w:tc>
          <w:tcPr>
            <w:tcW w:w="4876" w:type="dxa"/>
            <w:hideMark/>
          </w:tcPr>
          <w:p w14:paraId="1983E372"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3B94CC6" w14:textId="77777777" w:rsidR="00645C66" w:rsidRPr="00E82270" w:rsidRDefault="00645C66" w:rsidP="009D1989">
            <w:pPr>
              <w:pStyle w:val="ColumnHeading"/>
              <w:keepNext/>
              <w:rPr>
                <w:lang w:val="nl-NL"/>
              </w:rPr>
            </w:pPr>
            <w:r w:rsidRPr="00E82270">
              <w:rPr>
                <w:lang w:val="nl-NL"/>
              </w:rPr>
              <w:t>Amendement</w:t>
            </w:r>
          </w:p>
        </w:tc>
      </w:tr>
      <w:tr w:rsidR="00645C66" w:rsidRPr="00E82270" w14:paraId="4263BB16" w14:textId="77777777" w:rsidTr="009D1989">
        <w:trPr>
          <w:jc w:val="center"/>
        </w:trPr>
        <w:tc>
          <w:tcPr>
            <w:tcW w:w="4876" w:type="dxa"/>
            <w:hideMark/>
          </w:tcPr>
          <w:p w14:paraId="2CDE303C" w14:textId="77777777" w:rsidR="00645C66" w:rsidRPr="00E82270" w:rsidRDefault="00645C66" w:rsidP="009D1989">
            <w:pPr>
              <w:pStyle w:val="Normal6"/>
              <w:rPr>
                <w:lang w:val="nl-NL"/>
              </w:rPr>
            </w:pPr>
            <w:r w:rsidRPr="00E82270">
              <w:rPr>
                <w:lang w:val="nl-NL"/>
              </w:rPr>
              <w:t>(4)</w:t>
            </w:r>
            <w:r w:rsidRPr="00E82270">
              <w:rPr>
                <w:lang w:val="nl-NL"/>
              </w:rPr>
              <w:tab/>
              <w:t>Naast de overeenkomstig artikel 18, lid 2, van Verordening (EU) 2021/1060 in te dienen beoordeling van de resultaten van de tussentijdse evaluatie voor elk programma, kunnen de lidstaten binnen twee maanden na de inwerkingtreding van Verordening (EU) XXXX/XXXX [this Regulation] opnieuw een aanvullende beoordeling en daarmee verband houdende verzoeken tot wijziging van het programma indienen, rekening houdend met de specifieke prioriteiten overeenkomstig de artikelen 12 bis</w:t>
            </w:r>
            <w:r w:rsidRPr="00E82270">
              <w:rPr>
                <w:b/>
                <w:bCs/>
                <w:i/>
                <w:iCs/>
                <w:lang w:val="nl-NL"/>
              </w:rPr>
              <w:t>, 12 quater</w:t>
            </w:r>
            <w:r w:rsidRPr="00E82270">
              <w:rPr>
                <w:lang w:val="nl-NL"/>
              </w:rPr>
              <w:t xml:space="preserve"> en 12 quinquies. De termijnen van artikel 18, lid 3, van Verordening (EU) 2021/1060 zijn van toepassing.</w:t>
            </w:r>
          </w:p>
        </w:tc>
        <w:tc>
          <w:tcPr>
            <w:tcW w:w="4876" w:type="dxa"/>
            <w:hideMark/>
          </w:tcPr>
          <w:p w14:paraId="62ED3DAB" w14:textId="77777777" w:rsidR="00645C66" w:rsidRPr="00E82270" w:rsidRDefault="00645C66" w:rsidP="009D1989">
            <w:pPr>
              <w:pStyle w:val="Normal6"/>
              <w:rPr>
                <w:szCs w:val="24"/>
                <w:lang w:val="nl-NL"/>
              </w:rPr>
            </w:pPr>
            <w:r w:rsidRPr="00E82270">
              <w:rPr>
                <w:lang w:val="nl-NL"/>
              </w:rPr>
              <w:t>(4)</w:t>
            </w:r>
            <w:r w:rsidRPr="00E82270">
              <w:rPr>
                <w:lang w:val="nl-NL"/>
              </w:rPr>
              <w:tab/>
              <w:t>Naast de overeenkomstig artikel 18, lid 2, van Verordening (EU) 2021/1060 in te dienen beoordeling van de resultaten van de tussentijdse evaluatie voor elk programma, kunnen de lidstaten binnen twee maanden na de inwerkingtreding van Verordening (EU) XXXX/XXXX [this Regulation] opnieuw een aanvullende beoordeling en daarmee verband houdende verzoeken tot wijziging van het programma indienen, rekening houdend met de specifieke prioriteiten overeenkomstig de artikelen 12 bis en 12 quinquies. De termijnen van artikel 18, lid 3, van Verordening (EU) 2021/1060 zijn van toepassing.</w:t>
            </w:r>
          </w:p>
        </w:tc>
      </w:tr>
    </w:tbl>
    <w:p w14:paraId="070D1F66"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D7A4ED1" w14:textId="77777777" w:rsidR="00645C66" w:rsidRPr="00657B7B" w:rsidRDefault="00645C66" w:rsidP="00645C66">
      <w:pPr>
        <w:rPr>
          <w:lang w:val="en-GB"/>
        </w:rPr>
      </w:pPr>
      <w:r w:rsidRPr="00657B7B">
        <w:rPr>
          <w:rStyle w:val="HideTWBExt"/>
          <w:lang w:val="en-GB"/>
        </w:rPr>
        <w:t>&lt;/Amend&gt;</w:t>
      </w:r>
    </w:p>
    <w:p w14:paraId="782E7BB1"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72</w:t>
      </w:r>
      <w:r w:rsidRPr="00657B7B">
        <w:rPr>
          <w:rStyle w:val="HideTWBExt"/>
          <w:b w:val="0"/>
          <w:lang w:val="en-GB"/>
        </w:rPr>
        <w:t>&lt;/NumAm&gt;</w:t>
      </w:r>
    </w:p>
    <w:p w14:paraId="2A4C385A"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491AA2B2"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1DE063E1" w14:textId="77777777" w:rsidR="00645C66" w:rsidRPr="00E82270" w:rsidRDefault="00645C66" w:rsidP="00645C66">
      <w:r w:rsidRPr="00E82270">
        <w:rPr>
          <w:rStyle w:val="HideTWBExt"/>
        </w:rPr>
        <w:t>&lt;/RepeatBlock-By&gt;</w:t>
      </w:r>
    </w:p>
    <w:p w14:paraId="446460B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9DF2C3D"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1</w:t>
      </w:r>
      <w:r w:rsidRPr="00657B7B">
        <w:rPr>
          <w:rStyle w:val="HideTWBExt"/>
          <w:b w:val="0"/>
          <w:lang w:val="fr-BE"/>
        </w:rPr>
        <w:t>&lt;/Article&gt;</w:t>
      </w:r>
    </w:p>
    <w:p w14:paraId="61B0FF3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E3CDA9E" w14:textId="77777777" w:rsidR="00645C66" w:rsidRPr="00E82270" w:rsidRDefault="00645C66" w:rsidP="00645C66">
      <w:r w:rsidRPr="00E82270">
        <w:rPr>
          <w:rStyle w:val="HideTWBExt"/>
        </w:rPr>
        <w:t>&lt;Article2&gt;</w:t>
      </w:r>
      <w:r w:rsidRPr="00E82270">
        <w:t>Artikel 5 bis – lid 4</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6D00BCA" w14:textId="77777777" w:rsidTr="009D1989">
        <w:trPr>
          <w:jc w:val="center"/>
        </w:trPr>
        <w:tc>
          <w:tcPr>
            <w:tcW w:w="9752" w:type="dxa"/>
            <w:gridSpan w:val="2"/>
          </w:tcPr>
          <w:p w14:paraId="5F9BCB38" w14:textId="77777777" w:rsidR="00645C66" w:rsidRPr="00E82270" w:rsidRDefault="00645C66" w:rsidP="009D1989">
            <w:pPr>
              <w:keepNext/>
            </w:pPr>
          </w:p>
        </w:tc>
      </w:tr>
      <w:tr w:rsidR="00645C66" w:rsidRPr="00E82270" w14:paraId="0AEADCEF" w14:textId="77777777" w:rsidTr="009D1989">
        <w:trPr>
          <w:jc w:val="center"/>
        </w:trPr>
        <w:tc>
          <w:tcPr>
            <w:tcW w:w="4876" w:type="dxa"/>
            <w:hideMark/>
          </w:tcPr>
          <w:p w14:paraId="26614C8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DC1B287" w14:textId="77777777" w:rsidR="00645C66" w:rsidRPr="00E82270" w:rsidRDefault="00645C66" w:rsidP="009D1989">
            <w:pPr>
              <w:pStyle w:val="ColumnHeading"/>
              <w:keepNext/>
              <w:rPr>
                <w:lang w:val="nl-NL"/>
              </w:rPr>
            </w:pPr>
            <w:r w:rsidRPr="00E82270">
              <w:rPr>
                <w:lang w:val="nl-NL"/>
              </w:rPr>
              <w:t>Amendement</w:t>
            </w:r>
          </w:p>
        </w:tc>
      </w:tr>
      <w:tr w:rsidR="00645C66" w:rsidRPr="00E82270" w14:paraId="08B3277A" w14:textId="77777777" w:rsidTr="009D1989">
        <w:trPr>
          <w:jc w:val="center"/>
        </w:trPr>
        <w:tc>
          <w:tcPr>
            <w:tcW w:w="4876" w:type="dxa"/>
            <w:hideMark/>
          </w:tcPr>
          <w:p w14:paraId="6F2A61E9" w14:textId="77777777" w:rsidR="00645C66" w:rsidRPr="00E82270" w:rsidRDefault="00645C66" w:rsidP="009D1989">
            <w:pPr>
              <w:pStyle w:val="Normal6"/>
              <w:rPr>
                <w:lang w:val="nl-NL"/>
              </w:rPr>
            </w:pPr>
            <w:r w:rsidRPr="00E82270">
              <w:rPr>
                <w:lang w:val="nl-NL"/>
              </w:rPr>
              <w:t>(4)</w:t>
            </w:r>
            <w:r w:rsidRPr="00E82270">
              <w:rPr>
                <w:lang w:val="nl-NL"/>
              </w:rPr>
              <w:tab/>
              <w:t>Naast de overeenkomstig artikel 18, lid 2, van Verordening (EU) 2021/1060 in te dienen beoordeling van de resultaten van de tussentijdse evaluatie voor elk programma, kunnen de lidstaten binnen twee maanden na de inwerkingtreding van Verordening (EU) XXXX/XXXX [this Regulation] opnieuw een aanvullende beoordeling en daarmee verband houdende verzoeken tot wijziging van het programma indienen, rekening houdend met de specifieke prioriteiten overeenkomstig de artikelen 12 bis</w:t>
            </w:r>
            <w:r w:rsidRPr="00E82270">
              <w:rPr>
                <w:b/>
                <w:bCs/>
                <w:i/>
                <w:iCs/>
                <w:lang w:val="nl-NL"/>
              </w:rPr>
              <w:t>, 12 quater</w:t>
            </w:r>
            <w:r w:rsidRPr="00E82270">
              <w:rPr>
                <w:lang w:val="nl-NL"/>
              </w:rPr>
              <w:t xml:space="preserve"> en 12 quinquies. </w:t>
            </w:r>
            <w:r w:rsidRPr="00E82270">
              <w:rPr>
                <w:lang w:val="nl-NL"/>
              </w:rPr>
              <w:lastRenderedPageBreak/>
              <w:t>De termijnen van artikel 18, lid 3, van Verordening (EU) 2021/1060 zijn van toepassing.</w:t>
            </w:r>
          </w:p>
        </w:tc>
        <w:tc>
          <w:tcPr>
            <w:tcW w:w="4876" w:type="dxa"/>
            <w:hideMark/>
          </w:tcPr>
          <w:p w14:paraId="47FB247A" w14:textId="77777777" w:rsidR="00645C66" w:rsidRPr="00E82270" w:rsidRDefault="00645C66" w:rsidP="009D1989">
            <w:pPr>
              <w:pStyle w:val="Normal6"/>
              <w:rPr>
                <w:szCs w:val="24"/>
                <w:lang w:val="nl-NL"/>
              </w:rPr>
            </w:pPr>
            <w:r w:rsidRPr="00E82270">
              <w:rPr>
                <w:lang w:val="nl-NL"/>
              </w:rPr>
              <w:lastRenderedPageBreak/>
              <w:t>(4)</w:t>
            </w:r>
            <w:r w:rsidRPr="00E82270">
              <w:rPr>
                <w:lang w:val="nl-NL"/>
              </w:rPr>
              <w:tab/>
              <w:t xml:space="preserve">Naast de overeenkomstig artikel 18, lid 2, van Verordening (EU) 2021/1060 in te dienen beoordeling van de resultaten van de tussentijdse evaluatie voor elk programma, kunnen de lidstaten binnen twee maanden na de inwerkingtreding van Verordening (EU) XXXX/XXXX [this Regulation] opnieuw een aanvullende beoordeling en daarmee verband houdende verzoeken tot wijziging van het programma indienen, rekening houdend met de specifieke prioriteiten overeenkomstig de artikelen 12 bis en 12 quinquies. De </w:t>
            </w:r>
            <w:r w:rsidRPr="00E82270">
              <w:rPr>
                <w:lang w:val="nl-NL"/>
              </w:rPr>
              <w:lastRenderedPageBreak/>
              <w:t>termijnen van artikel 18, lid 3, van Verordening (EU) 2021/1060 zijn van toepassing.</w:t>
            </w:r>
          </w:p>
        </w:tc>
      </w:tr>
    </w:tbl>
    <w:p w14:paraId="5BFE2DEA"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134457F" w14:textId="77777777" w:rsidR="00645C66" w:rsidRPr="00657B7B" w:rsidRDefault="00645C66" w:rsidP="00645C66">
      <w:pPr>
        <w:rPr>
          <w:lang w:val="en-GB"/>
        </w:rPr>
      </w:pPr>
      <w:r w:rsidRPr="00657B7B">
        <w:rPr>
          <w:rStyle w:val="HideTWBExt"/>
          <w:lang w:val="en-GB"/>
        </w:rPr>
        <w:t>&lt;/Amend&gt;</w:t>
      </w:r>
    </w:p>
    <w:p w14:paraId="0D5AEAAA"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73</w:t>
      </w:r>
      <w:r w:rsidRPr="00657B7B">
        <w:rPr>
          <w:rStyle w:val="HideTWBExt"/>
          <w:b w:val="0"/>
          <w:lang w:val="en-GB"/>
        </w:rPr>
        <w:t>&lt;/NumAm&gt;</w:t>
      </w:r>
    </w:p>
    <w:p w14:paraId="73E920D8"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519DFB4C" w14:textId="77777777" w:rsidR="00645C66" w:rsidRPr="00E82270" w:rsidRDefault="00645C66" w:rsidP="00645C66">
      <w:r w:rsidRPr="00E82270">
        <w:rPr>
          <w:rStyle w:val="HideTWBExt"/>
        </w:rPr>
        <w:t>&lt;/RepeatBlock-By&gt;</w:t>
      </w:r>
    </w:p>
    <w:p w14:paraId="34BE8420"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BDFA096"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2</w:t>
      </w:r>
      <w:r w:rsidRPr="00657B7B">
        <w:rPr>
          <w:rStyle w:val="HideTWBExt"/>
          <w:b w:val="0"/>
          <w:lang w:val="fr-BE"/>
        </w:rPr>
        <w:t>&lt;/Article&gt;</w:t>
      </w:r>
    </w:p>
    <w:p w14:paraId="1D204F9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B9B31EB" w14:textId="77777777" w:rsidR="00645C66" w:rsidRPr="00E82270" w:rsidRDefault="00645C66" w:rsidP="00645C66">
      <w:r w:rsidRPr="00E82270">
        <w:rPr>
          <w:rStyle w:val="HideTWBExt"/>
        </w:rPr>
        <w:t>&lt;Article2&gt;</w:t>
      </w:r>
      <w:r w:rsidRPr="00E82270">
        <w:t>Artikel 12 bis – lid 2 – alinea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0AF65FB" w14:textId="77777777" w:rsidTr="009D1989">
        <w:trPr>
          <w:jc w:val="center"/>
        </w:trPr>
        <w:tc>
          <w:tcPr>
            <w:tcW w:w="9752" w:type="dxa"/>
            <w:gridSpan w:val="2"/>
          </w:tcPr>
          <w:p w14:paraId="0BD6F631" w14:textId="77777777" w:rsidR="00645C66" w:rsidRPr="00E82270" w:rsidRDefault="00645C66" w:rsidP="009D1989">
            <w:pPr>
              <w:keepNext/>
            </w:pPr>
          </w:p>
        </w:tc>
      </w:tr>
      <w:tr w:rsidR="00645C66" w:rsidRPr="00E82270" w14:paraId="7C40F923" w14:textId="77777777" w:rsidTr="009D1989">
        <w:trPr>
          <w:jc w:val="center"/>
        </w:trPr>
        <w:tc>
          <w:tcPr>
            <w:tcW w:w="4876" w:type="dxa"/>
            <w:hideMark/>
          </w:tcPr>
          <w:p w14:paraId="73E82027"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B266D6F" w14:textId="77777777" w:rsidR="00645C66" w:rsidRPr="00E82270" w:rsidRDefault="00645C66" w:rsidP="009D1989">
            <w:pPr>
              <w:pStyle w:val="ColumnHeading"/>
              <w:keepNext/>
              <w:rPr>
                <w:lang w:val="nl-NL"/>
              </w:rPr>
            </w:pPr>
            <w:r w:rsidRPr="00E82270">
              <w:rPr>
                <w:lang w:val="nl-NL"/>
              </w:rPr>
              <w:t>Amendement</w:t>
            </w:r>
          </w:p>
        </w:tc>
      </w:tr>
      <w:tr w:rsidR="00645C66" w:rsidRPr="00E82270" w14:paraId="341C4996" w14:textId="77777777" w:rsidTr="009D1989">
        <w:trPr>
          <w:jc w:val="center"/>
        </w:trPr>
        <w:tc>
          <w:tcPr>
            <w:tcW w:w="4876" w:type="dxa"/>
            <w:hideMark/>
          </w:tcPr>
          <w:p w14:paraId="63A2AE4C" w14:textId="77777777" w:rsidR="00645C66" w:rsidRPr="00E82270" w:rsidRDefault="00645C66" w:rsidP="009D1989">
            <w:pPr>
              <w:pStyle w:val="Normal6"/>
              <w:rPr>
                <w:lang w:val="nl-NL"/>
              </w:rPr>
            </w:pPr>
            <w:r w:rsidRPr="00E82270">
              <w:rPr>
                <w:lang w:val="nl-NL"/>
              </w:rPr>
              <w:t>In aanvulling op de voorfinanciering voor het programma bepaald in artikel 90, leden 1 en 2, van Verordening (EU) 2021/1060, betaalt de Commissie, indien zij een wijziging van een programma goedkeurt dat een of meer specifieke prioriteiten voor concrete acties die worden ondersteund door het ESF+ en die bijdragen aan de STEP-doelstellingen die worden bedoeld in artikel 2 van Verordening (EU) 2024/795 een uitzonderlijke voorfinanciering van 30 % op basis van de toewijzing aan die prioriteiten, op voorwaarde dat de programmawijziging uiterlijk op 31 december 2025 bij de Commissie wordt ingediend. De uitzonderlijke voorfinanciering wordt betaald binnen 60 dagen na de vaststelling van het besluit van de Commissie tot goedkeuring van de programmawijziging.</w:t>
            </w:r>
          </w:p>
        </w:tc>
        <w:tc>
          <w:tcPr>
            <w:tcW w:w="4876" w:type="dxa"/>
            <w:hideMark/>
          </w:tcPr>
          <w:p w14:paraId="730579BD" w14:textId="77777777" w:rsidR="00645C66" w:rsidRPr="00E82270" w:rsidRDefault="00645C66" w:rsidP="009D1989">
            <w:pPr>
              <w:pStyle w:val="Normal6"/>
              <w:rPr>
                <w:szCs w:val="24"/>
                <w:lang w:val="nl-NL"/>
              </w:rPr>
            </w:pPr>
            <w:r w:rsidRPr="00E82270">
              <w:rPr>
                <w:lang w:val="nl-NL"/>
              </w:rPr>
              <w:t xml:space="preserve">In aanvulling op de voorfinanciering voor het programma bepaald in artikel 90, leden 1 en 2, van Verordening (EU) 2021/1060, betaalt de Commissie, indien zij een wijziging van een programma goedkeurt dat een of meer specifieke prioriteiten voor concrete acties die worden ondersteund door het ESF+ en die bijdragen aan de STEP-doelstellingen die worden bedoeld in artikel 2 van Verordening (EU) 2024/795 een uitzonderlijke voorfinanciering van 30 % op basis van de toewijzing aan die prioriteiten, op voorwaarde dat </w:t>
            </w:r>
            <w:r w:rsidRPr="00E82270">
              <w:rPr>
                <w:b/>
                <w:bCs/>
                <w:i/>
                <w:iCs/>
                <w:lang w:val="nl-NL"/>
              </w:rPr>
              <w:t xml:space="preserve">kleinere begunstigden voorrang krijgen bij de toegang tot financiering en dat </w:t>
            </w:r>
            <w:r w:rsidRPr="00E82270">
              <w:rPr>
                <w:lang w:val="nl-NL"/>
              </w:rPr>
              <w:t>de programmawijziging uiterlijk op 31 december 2025 bij de Commissie wordt ingediend. De uitzonderlijke voorfinanciering wordt betaald binnen 60 dagen na de vaststelling van het besluit van de Commissie tot goedkeuring van de programmawijziging.</w:t>
            </w:r>
          </w:p>
        </w:tc>
      </w:tr>
    </w:tbl>
    <w:p w14:paraId="3C3FD822"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7853659E" w14:textId="77777777" w:rsidR="00645C66" w:rsidRPr="00657B7B" w:rsidRDefault="00645C66" w:rsidP="00645C66">
      <w:pPr>
        <w:rPr>
          <w:lang w:val="en-GB"/>
        </w:rPr>
      </w:pPr>
      <w:r w:rsidRPr="00657B7B">
        <w:rPr>
          <w:rStyle w:val="HideTWBExt"/>
          <w:lang w:val="en-GB"/>
        </w:rPr>
        <w:t>&lt;/Amend&gt;</w:t>
      </w:r>
    </w:p>
    <w:p w14:paraId="326E535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74</w:t>
      </w:r>
      <w:r w:rsidRPr="00657B7B">
        <w:rPr>
          <w:rStyle w:val="HideTWBExt"/>
          <w:b w:val="0"/>
          <w:lang w:val="en-GB"/>
        </w:rPr>
        <w:t>&lt;/NumAm&gt;</w:t>
      </w:r>
    </w:p>
    <w:p w14:paraId="4D80DF17"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63FB5A0F"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3CBAD016" w14:textId="77777777" w:rsidR="00645C66" w:rsidRPr="00E82270" w:rsidRDefault="00645C66" w:rsidP="00645C66">
      <w:r w:rsidRPr="00E82270">
        <w:rPr>
          <w:rStyle w:val="HideTWBExt"/>
        </w:rPr>
        <w:lastRenderedPageBreak/>
        <w:t>&lt;/RepeatBlock-By&gt;</w:t>
      </w:r>
    </w:p>
    <w:p w14:paraId="65CD9F4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C6444FB" w14:textId="77777777" w:rsidR="00645C66" w:rsidRPr="00E82270" w:rsidRDefault="00645C66" w:rsidP="00645C66">
      <w:pPr>
        <w:pStyle w:val="NormalBold"/>
      </w:pPr>
      <w:r w:rsidRPr="00E82270">
        <w:rPr>
          <w:rStyle w:val="HideTWBExt"/>
          <w:b w:val="0"/>
        </w:rPr>
        <w:t>&lt;Article&gt;</w:t>
      </w:r>
      <w:r w:rsidRPr="00E82270">
        <w:t>Artikel 1 – alinea 1 – punt 3 – inleidende formule</w:t>
      </w:r>
      <w:r w:rsidRPr="00E822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314E3BB" w14:textId="77777777" w:rsidTr="009D1989">
        <w:trPr>
          <w:jc w:val="center"/>
        </w:trPr>
        <w:tc>
          <w:tcPr>
            <w:tcW w:w="9752" w:type="dxa"/>
            <w:gridSpan w:val="2"/>
          </w:tcPr>
          <w:p w14:paraId="4DB71106" w14:textId="77777777" w:rsidR="00645C66" w:rsidRPr="00E82270" w:rsidRDefault="00645C66" w:rsidP="009D1989">
            <w:pPr>
              <w:keepNext/>
            </w:pPr>
          </w:p>
        </w:tc>
      </w:tr>
      <w:tr w:rsidR="00645C66" w:rsidRPr="00E82270" w14:paraId="3CEA028F" w14:textId="77777777" w:rsidTr="009D1989">
        <w:trPr>
          <w:jc w:val="center"/>
        </w:trPr>
        <w:tc>
          <w:tcPr>
            <w:tcW w:w="4876" w:type="dxa"/>
            <w:hideMark/>
          </w:tcPr>
          <w:p w14:paraId="53713A8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39DF0C5C" w14:textId="77777777" w:rsidR="00645C66" w:rsidRPr="00E82270" w:rsidRDefault="00645C66" w:rsidP="009D1989">
            <w:pPr>
              <w:pStyle w:val="ColumnHeading"/>
              <w:keepNext/>
              <w:rPr>
                <w:lang w:val="nl-NL"/>
              </w:rPr>
            </w:pPr>
            <w:r w:rsidRPr="00E82270">
              <w:rPr>
                <w:lang w:val="nl-NL"/>
              </w:rPr>
              <w:t>Amendement</w:t>
            </w:r>
          </w:p>
        </w:tc>
      </w:tr>
      <w:tr w:rsidR="00645C66" w:rsidRPr="00E82270" w14:paraId="6F8258E7" w14:textId="77777777" w:rsidTr="009D1989">
        <w:trPr>
          <w:jc w:val="center"/>
        </w:trPr>
        <w:tc>
          <w:tcPr>
            <w:tcW w:w="4876" w:type="dxa"/>
            <w:hideMark/>
          </w:tcPr>
          <w:p w14:paraId="7870F951" w14:textId="77777777" w:rsidR="00645C66" w:rsidRPr="00E82270" w:rsidRDefault="00645C66" w:rsidP="009D1989">
            <w:pPr>
              <w:pStyle w:val="Normal6"/>
              <w:rPr>
                <w:lang w:val="nl-NL"/>
              </w:rPr>
            </w:pPr>
            <w:r w:rsidRPr="00E82270">
              <w:rPr>
                <w:lang w:val="nl-NL"/>
              </w:rPr>
              <w:t>3)</w:t>
            </w:r>
            <w:r w:rsidRPr="00E82270">
              <w:rPr>
                <w:lang w:val="nl-NL"/>
              </w:rPr>
              <w:tab/>
            </w:r>
            <w:r w:rsidRPr="00E82270">
              <w:rPr>
                <w:b/>
                <w:bCs/>
                <w:i/>
                <w:iCs/>
                <w:lang w:val="nl-NL"/>
              </w:rPr>
              <w:t>De</w:t>
            </w:r>
            <w:r w:rsidRPr="00E82270">
              <w:rPr>
                <w:lang w:val="nl-NL"/>
              </w:rPr>
              <w:t xml:space="preserve"> volgende </w:t>
            </w:r>
            <w:r w:rsidRPr="00E82270">
              <w:rPr>
                <w:b/>
                <w:bCs/>
                <w:i/>
                <w:iCs/>
                <w:lang w:val="nl-NL"/>
              </w:rPr>
              <w:t>artikelen 12 quater en</w:t>
            </w:r>
            <w:r w:rsidRPr="00E82270">
              <w:rPr>
                <w:lang w:val="nl-NL"/>
              </w:rPr>
              <w:t xml:space="preserve"> 12 quinquies </w:t>
            </w:r>
            <w:r w:rsidRPr="00E82270">
              <w:rPr>
                <w:b/>
                <w:bCs/>
                <w:i/>
                <w:iCs/>
                <w:lang w:val="nl-NL"/>
              </w:rPr>
              <w:t>worden</w:t>
            </w:r>
            <w:r w:rsidRPr="00E82270">
              <w:rPr>
                <w:lang w:val="nl-NL"/>
              </w:rPr>
              <w:t xml:space="preserve"> ingevoegd:</w:t>
            </w:r>
          </w:p>
        </w:tc>
        <w:tc>
          <w:tcPr>
            <w:tcW w:w="4876" w:type="dxa"/>
            <w:hideMark/>
          </w:tcPr>
          <w:p w14:paraId="2119A2AC" w14:textId="77777777" w:rsidR="00645C66" w:rsidRPr="00E82270" w:rsidRDefault="00645C66" w:rsidP="009D1989">
            <w:pPr>
              <w:pStyle w:val="Normal6"/>
              <w:rPr>
                <w:szCs w:val="24"/>
                <w:lang w:val="nl-NL"/>
              </w:rPr>
            </w:pPr>
            <w:r w:rsidRPr="00E82270">
              <w:rPr>
                <w:lang w:val="nl-NL"/>
              </w:rPr>
              <w:t>3)</w:t>
            </w:r>
            <w:r w:rsidRPr="00E82270">
              <w:rPr>
                <w:lang w:val="nl-NL"/>
              </w:rPr>
              <w:tab/>
            </w:r>
            <w:r w:rsidRPr="00E82270">
              <w:rPr>
                <w:b/>
                <w:bCs/>
                <w:i/>
                <w:iCs/>
                <w:lang w:val="nl-NL"/>
              </w:rPr>
              <w:t>Het</w:t>
            </w:r>
            <w:r w:rsidRPr="00E82270">
              <w:rPr>
                <w:lang w:val="nl-NL"/>
              </w:rPr>
              <w:t xml:space="preserve"> volgende </w:t>
            </w:r>
            <w:r w:rsidRPr="00E82270">
              <w:rPr>
                <w:b/>
                <w:bCs/>
                <w:i/>
                <w:iCs/>
                <w:lang w:val="nl-NL"/>
              </w:rPr>
              <w:t>artikel</w:t>
            </w:r>
            <w:r w:rsidRPr="00E82270">
              <w:rPr>
                <w:lang w:val="nl-NL"/>
              </w:rPr>
              <w:t xml:space="preserve"> 12 quinquies </w:t>
            </w:r>
            <w:r w:rsidRPr="00E82270">
              <w:rPr>
                <w:b/>
                <w:bCs/>
                <w:i/>
                <w:iCs/>
                <w:lang w:val="nl-NL"/>
              </w:rPr>
              <w:t>wordt</w:t>
            </w:r>
            <w:r w:rsidRPr="00E82270">
              <w:rPr>
                <w:lang w:val="nl-NL"/>
              </w:rPr>
              <w:t xml:space="preserve"> ingevoegd:</w:t>
            </w:r>
          </w:p>
        </w:tc>
      </w:tr>
    </w:tbl>
    <w:p w14:paraId="76998D80"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7BD663CD" w14:textId="77777777" w:rsidR="00645C66" w:rsidRPr="00657B7B" w:rsidRDefault="00645C66" w:rsidP="00645C66">
      <w:pPr>
        <w:rPr>
          <w:lang w:val="en-GB"/>
        </w:rPr>
      </w:pPr>
      <w:r w:rsidRPr="00657B7B">
        <w:rPr>
          <w:rStyle w:val="HideTWBExt"/>
          <w:lang w:val="en-GB"/>
        </w:rPr>
        <w:t>&lt;/Amend&gt;</w:t>
      </w:r>
    </w:p>
    <w:p w14:paraId="6ABFBCDC"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75</w:t>
      </w:r>
      <w:r w:rsidRPr="00657B7B">
        <w:rPr>
          <w:rStyle w:val="HideTWBExt"/>
          <w:b w:val="0"/>
          <w:lang w:val="en-GB"/>
        </w:rPr>
        <w:t>&lt;/NumAm&gt;</w:t>
      </w:r>
    </w:p>
    <w:p w14:paraId="58BD3AD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6E86E155" w14:textId="77777777" w:rsidR="00645C66" w:rsidRPr="00E82270" w:rsidRDefault="00645C66" w:rsidP="00645C66">
      <w:r w:rsidRPr="00E82270">
        <w:rPr>
          <w:rStyle w:val="HideTWBExt"/>
        </w:rPr>
        <w:t>&lt;/RepeatBlock-By&gt;</w:t>
      </w:r>
    </w:p>
    <w:p w14:paraId="477F5F8E"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C81B727" w14:textId="77777777" w:rsidR="00645C66" w:rsidRPr="00E82270" w:rsidRDefault="00645C66" w:rsidP="00645C66">
      <w:pPr>
        <w:pStyle w:val="NormalBold"/>
      </w:pPr>
      <w:r w:rsidRPr="00E82270">
        <w:rPr>
          <w:rStyle w:val="HideTWBExt"/>
          <w:b w:val="0"/>
        </w:rPr>
        <w:t>&lt;Article&gt;</w:t>
      </w:r>
      <w:r w:rsidRPr="00E82270">
        <w:t>Artikel 1 – alinea 1 – punt 3 bis (nieuw)</w:t>
      </w:r>
      <w:r w:rsidRPr="00E82270">
        <w:rPr>
          <w:rStyle w:val="HideTWBExt"/>
          <w:b w:val="0"/>
        </w:rPr>
        <w:t>&lt;/Article&gt;</w:t>
      </w:r>
    </w:p>
    <w:p w14:paraId="175C5AF1"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4D19881F" w14:textId="77777777" w:rsidR="00645C66" w:rsidRPr="00657B7B" w:rsidRDefault="00645C66" w:rsidP="00645C66">
      <w:pPr>
        <w:rPr>
          <w:lang w:val="fr-BE"/>
        </w:rPr>
      </w:pPr>
      <w:r w:rsidRPr="00657B7B">
        <w:rPr>
          <w:rStyle w:val="HideTWBExt"/>
          <w:lang w:val="fr-BE"/>
        </w:rPr>
        <w:t>&lt;Article2&gt;</w:t>
      </w:r>
      <w:r w:rsidRPr="00657B7B">
        <w:rPr>
          <w:lang w:val="fr-BE"/>
        </w:rPr>
        <w:t>Artikel 12 sexies (nieuw)</w:t>
      </w:r>
      <w:r w:rsidRPr="00657B7B">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657B7B" w14:paraId="6485B8EF" w14:textId="77777777" w:rsidTr="009D1989">
        <w:trPr>
          <w:jc w:val="center"/>
        </w:trPr>
        <w:tc>
          <w:tcPr>
            <w:tcW w:w="9752" w:type="dxa"/>
            <w:gridSpan w:val="2"/>
          </w:tcPr>
          <w:p w14:paraId="6787EC6B" w14:textId="77777777" w:rsidR="00645C66" w:rsidRPr="00657B7B" w:rsidRDefault="00645C66" w:rsidP="009D1989">
            <w:pPr>
              <w:keepNext/>
              <w:rPr>
                <w:lang w:val="fr-BE"/>
              </w:rPr>
            </w:pPr>
          </w:p>
        </w:tc>
      </w:tr>
      <w:tr w:rsidR="00645C66" w:rsidRPr="00E82270" w14:paraId="0B1F2C34" w14:textId="77777777" w:rsidTr="009D1989">
        <w:trPr>
          <w:jc w:val="center"/>
        </w:trPr>
        <w:tc>
          <w:tcPr>
            <w:tcW w:w="4876" w:type="dxa"/>
            <w:hideMark/>
          </w:tcPr>
          <w:p w14:paraId="7914908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4F94D82" w14:textId="77777777" w:rsidR="00645C66" w:rsidRPr="00E82270" w:rsidRDefault="00645C66" w:rsidP="009D1989">
            <w:pPr>
              <w:pStyle w:val="ColumnHeading"/>
              <w:keepNext/>
              <w:rPr>
                <w:lang w:val="nl-NL"/>
              </w:rPr>
            </w:pPr>
            <w:r w:rsidRPr="00E82270">
              <w:rPr>
                <w:lang w:val="nl-NL"/>
              </w:rPr>
              <w:t>Amendement</w:t>
            </w:r>
          </w:p>
        </w:tc>
      </w:tr>
      <w:tr w:rsidR="00645C66" w:rsidRPr="00E82270" w14:paraId="540C6E48" w14:textId="77777777" w:rsidTr="009D1989">
        <w:trPr>
          <w:jc w:val="center"/>
        </w:trPr>
        <w:tc>
          <w:tcPr>
            <w:tcW w:w="4876" w:type="dxa"/>
          </w:tcPr>
          <w:p w14:paraId="45EF6E4E" w14:textId="77777777" w:rsidR="00645C66" w:rsidRPr="00E82270" w:rsidRDefault="00645C66" w:rsidP="009D1989">
            <w:pPr>
              <w:pStyle w:val="Normal6"/>
              <w:rPr>
                <w:lang w:val="nl-NL"/>
              </w:rPr>
            </w:pPr>
          </w:p>
        </w:tc>
        <w:tc>
          <w:tcPr>
            <w:tcW w:w="4876" w:type="dxa"/>
            <w:hideMark/>
          </w:tcPr>
          <w:p w14:paraId="0D676EA5" w14:textId="77777777" w:rsidR="00645C66" w:rsidRPr="00E82270" w:rsidRDefault="00645C66" w:rsidP="009D1989">
            <w:pPr>
              <w:pStyle w:val="Normal6"/>
              <w:rPr>
                <w:szCs w:val="24"/>
                <w:lang w:val="nl-NL"/>
              </w:rPr>
            </w:pPr>
            <w:r w:rsidRPr="00E82270">
              <w:rPr>
                <w:b/>
                <w:i/>
                <w:lang w:val="nl-NL"/>
              </w:rPr>
              <w:t>3 bis)</w:t>
            </w:r>
            <w:r w:rsidRPr="00E82270">
              <w:rPr>
                <w:b/>
                <w:i/>
                <w:lang w:val="nl-NL"/>
              </w:rPr>
              <w:tab/>
              <w:t>Richtsnoeren en vereenvoudiging van administratieve procedures</w:t>
            </w:r>
          </w:p>
        </w:tc>
      </w:tr>
      <w:tr w:rsidR="00645C66" w:rsidRPr="00E82270" w14:paraId="7B81323D" w14:textId="77777777" w:rsidTr="009D1989">
        <w:trPr>
          <w:jc w:val="center"/>
        </w:trPr>
        <w:tc>
          <w:tcPr>
            <w:tcW w:w="4876" w:type="dxa"/>
          </w:tcPr>
          <w:p w14:paraId="7BEF9ECA" w14:textId="77777777" w:rsidR="00645C66" w:rsidRPr="00E82270" w:rsidRDefault="00645C66" w:rsidP="009D1989">
            <w:pPr>
              <w:pStyle w:val="Normal6"/>
              <w:rPr>
                <w:lang w:val="nl-NL"/>
              </w:rPr>
            </w:pPr>
          </w:p>
        </w:tc>
        <w:tc>
          <w:tcPr>
            <w:tcW w:w="4876" w:type="dxa"/>
            <w:hideMark/>
          </w:tcPr>
          <w:p w14:paraId="32AB9508" w14:textId="77777777" w:rsidR="00645C66" w:rsidRPr="00E82270" w:rsidRDefault="00645C66" w:rsidP="009D1989">
            <w:pPr>
              <w:pStyle w:val="Normal6"/>
              <w:rPr>
                <w:szCs w:val="24"/>
                <w:lang w:val="nl-NL"/>
              </w:rPr>
            </w:pPr>
            <w:r w:rsidRPr="00E82270">
              <w:rPr>
                <w:b/>
                <w:i/>
                <w:lang w:val="nl-NL"/>
              </w:rPr>
              <w:t>De Commissie maakt uiterlijk zestig dagen na de inwerkingtreding van deze verordening uitvoerige richtsnoeren bekend, vergezeld van een overzicht van vragen en antwoorden, om de technische, juridische en procedurele implicaties van de in de artikelen 5 bis, 12 quater en 12 quinquies vastgestelde maatregelen te verduidelijken. Deze richtsnoeren helpen de beheersautoriteiten om de verordening op uniforme wijze toe te passen, verminderen de administratieve lasten en helpen om snel duidelijkheid te bieden in geval van twijfel.</w:t>
            </w:r>
          </w:p>
        </w:tc>
      </w:tr>
    </w:tbl>
    <w:p w14:paraId="2671424D"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2094C6D" w14:textId="77777777" w:rsidR="00645C66" w:rsidRPr="00657B7B" w:rsidRDefault="00645C66" w:rsidP="00645C66">
      <w:pPr>
        <w:rPr>
          <w:lang w:val="en-GB"/>
        </w:rPr>
      </w:pPr>
      <w:r w:rsidRPr="00657B7B">
        <w:rPr>
          <w:rStyle w:val="HideTWBExt"/>
          <w:lang w:val="en-GB"/>
        </w:rPr>
        <w:t>&lt;/Amend&gt;</w:t>
      </w:r>
    </w:p>
    <w:p w14:paraId="19C5E43E"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76</w:t>
      </w:r>
      <w:r w:rsidRPr="00657B7B">
        <w:rPr>
          <w:rStyle w:val="HideTWBExt"/>
          <w:b w:val="0"/>
          <w:lang w:val="en-GB"/>
        </w:rPr>
        <w:t>&lt;/NumAm&gt;</w:t>
      </w:r>
    </w:p>
    <w:p w14:paraId="57D1CE8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Villy Søvndal</w:t>
      </w:r>
      <w:r w:rsidRPr="00657B7B">
        <w:rPr>
          <w:rStyle w:val="HideTWBExt"/>
          <w:b w:val="0"/>
          <w:lang w:val="en-GB"/>
        </w:rPr>
        <w:t>&lt;/Members&gt;</w:t>
      </w:r>
    </w:p>
    <w:p w14:paraId="26EDE19F" w14:textId="77777777" w:rsidR="00645C66" w:rsidRPr="00E82270" w:rsidRDefault="00645C66" w:rsidP="00645C66">
      <w:r w:rsidRPr="00E82270">
        <w:rPr>
          <w:rStyle w:val="HideTWBExt"/>
        </w:rPr>
        <w:t>&lt;AuNomDe&gt;</w:t>
      </w:r>
      <w:r w:rsidRPr="00E82270">
        <w:rPr>
          <w:rStyle w:val="HideTWBInt"/>
        </w:rPr>
        <w:t>{Greens/EFA}</w:t>
      </w:r>
      <w:r w:rsidRPr="00E82270">
        <w:t>namens de Verts/ALE-Fractie</w:t>
      </w:r>
      <w:r w:rsidRPr="00E82270">
        <w:rPr>
          <w:rStyle w:val="HideTWBExt"/>
        </w:rPr>
        <w:t>&lt;/AuNomDe&gt;</w:t>
      </w:r>
    </w:p>
    <w:p w14:paraId="0EF567E8" w14:textId="77777777" w:rsidR="00645C66" w:rsidRPr="00E82270" w:rsidRDefault="00645C66" w:rsidP="00645C66">
      <w:r w:rsidRPr="00E82270">
        <w:rPr>
          <w:rStyle w:val="HideTWBExt"/>
        </w:rPr>
        <w:t>&lt;/RepeatBlock-By&gt;</w:t>
      </w:r>
    </w:p>
    <w:p w14:paraId="779FEC45" w14:textId="77777777" w:rsidR="00645C66" w:rsidRPr="00E82270" w:rsidRDefault="00645C66" w:rsidP="00645C66">
      <w:pPr>
        <w:pStyle w:val="NormalBold"/>
        <w:keepNext/>
      </w:pPr>
      <w:r w:rsidRPr="00E82270">
        <w:rPr>
          <w:rStyle w:val="HideTWBExt"/>
          <w:b w:val="0"/>
        </w:rPr>
        <w:lastRenderedPageBreak/>
        <w:t>&lt;DocAmend&gt;</w:t>
      </w:r>
      <w:r w:rsidRPr="00E82270">
        <w:t>Voorstel voor een verordening</w:t>
      </w:r>
      <w:r w:rsidRPr="00E82270">
        <w:rPr>
          <w:rStyle w:val="HideTWBExt"/>
          <w:b w:val="0"/>
        </w:rPr>
        <w:t>&lt;/DocAmend&gt;</w:t>
      </w:r>
    </w:p>
    <w:p w14:paraId="4D380DB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A735961"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638E303" w14:textId="77777777" w:rsidR="00645C66" w:rsidRPr="00E82270" w:rsidRDefault="00645C66" w:rsidP="00645C66">
      <w:r w:rsidRPr="00E82270">
        <w:rPr>
          <w:rStyle w:val="HideTWBExt"/>
        </w:rPr>
        <w:t>&lt;Article2&gt;</w:t>
      </w:r>
      <w:r w:rsidRPr="00E82270">
        <w:t>Artikel 12 quater</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6CADBED" w14:textId="77777777" w:rsidTr="009D1989">
        <w:trPr>
          <w:jc w:val="center"/>
        </w:trPr>
        <w:tc>
          <w:tcPr>
            <w:tcW w:w="9752" w:type="dxa"/>
            <w:gridSpan w:val="2"/>
          </w:tcPr>
          <w:p w14:paraId="3F69BED6" w14:textId="77777777" w:rsidR="00645C66" w:rsidRPr="00E82270" w:rsidRDefault="00645C66" w:rsidP="009D1989">
            <w:pPr>
              <w:keepNext/>
            </w:pPr>
          </w:p>
        </w:tc>
      </w:tr>
      <w:tr w:rsidR="00645C66" w:rsidRPr="00E82270" w14:paraId="7588D0E8" w14:textId="77777777" w:rsidTr="009D1989">
        <w:trPr>
          <w:jc w:val="center"/>
        </w:trPr>
        <w:tc>
          <w:tcPr>
            <w:tcW w:w="4876" w:type="dxa"/>
            <w:hideMark/>
          </w:tcPr>
          <w:p w14:paraId="3F63F82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934B175" w14:textId="77777777" w:rsidR="00645C66" w:rsidRPr="00E82270" w:rsidRDefault="00645C66" w:rsidP="009D1989">
            <w:pPr>
              <w:pStyle w:val="ColumnHeading"/>
              <w:keepNext/>
              <w:rPr>
                <w:lang w:val="nl-NL"/>
              </w:rPr>
            </w:pPr>
            <w:r w:rsidRPr="00E82270">
              <w:rPr>
                <w:lang w:val="nl-NL"/>
              </w:rPr>
              <w:t>Amendement</w:t>
            </w:r>
          </w:p>
        </w:tc>
      </w:tr>
      <w:tr w:rsidR="00645C66" w:rsidRPr="00E82270" w14:paraId="44330CEB" w14:textId="77777777" w:rsidTr="009D1989">
        <w:trPr>
          <w:jc w:val="center"/>
        </w:trPr>
        <w:tc>
          <w:tcPr>
            <w:tcW w:w="4876" w:type="dxa"/>
            <w:hideMark/>
          </w:tcPr>
          <w:p w14:paraId="1CC35AC8" w14:textId="77777777" w:rsidR="00645C66" w:rsidRPr="00E82270" w:rsidRDefault="00645C66" w:rsidP="009D1989">
            <w:pPr>
              <w:pStyle w:val="Normal6"/>
              <w:rPr>
                <w:lang w:val="nl-NL"/>
              </w:rPr>
            </w:pPr>
            <w:r w:rsidRPr="00E82270">
              <w:rPr>
                <w:b/>
                <w:i/>
                <w:lang w:val="nl-NL"/>
              </w:rPr>
              <w:t>Artikel 12 quater</w:t>
            </w:r>
          </w:p>
        </w:tc>
        <w:tc>
          <w:tcPr>
            <w:tcW w:w="4876" w:type="dxa"/>
            <w:hideMark/>
          </w:tcPr>
          <w:p w14:paraId="0D7E5FEF" w14:textId="77777777" w:rsidR="00645C66" w:rsidRPr="00E82270" w:rsidRDefault="00645C66" w:rsidP="009D1989">
            <w:pPr>
              <w:pStyle w:val="Normal6"/>
              <w:rPr>
                <w:szCs w:val="24"/>
                <w:lang w:val="nl-NL"/>
              </w:rPr>
            </w:pPr>
            <w:r w:rsidRPr="00E82270">
              <w:rPr>
                <w:b/>
                <w:i/>
                <w:lang w:val="nl-NL"/>
              </w:rPr>
              <w:t>Schrappen</w:t>
            </w:r>
          </w:p>
        </w:tc>
      </w:tr>
      <w:tr w:rsidR="00645C66" w:rsidRPr="00E82270" w14:paraId="20B30750" w14:textId="77777777" w:rsidTr="009D1989">
        <w:trPr>
          <w:jc w:val="center"/>
        </w:trPr>
        <w:tc>
          <w:tcPr>
            <w:tcW w:w="4876" w:type="dxa"/>
          </w:tcPr>
          <w:p w14:paraId="75837CF1" w14:textId="77777777" w:rsidR="00645C66" w:rsidRPr="00E82270" w:rsidRDefault="00645C66" w:rsidP="009D1989">
            <w:pPr>
              <w:pStyle w:val="Normal6"/>
              <w:rPr>
                <w:lang w:val="nl-NL"/>
              </w:rPr>
            </w:pPr>
          </w:p>
        </w:tc>
        <w:tc>
          <w:tcPr>
            <w:tcW w:w="4876" w:type="dxa"/>
            <w:hideMark/>
          </w:tcPr>
          <w:p w14:paraId="505D2721" w14:textId="77777777" w:rsidR="00645C66" w:rsidRPr="00E82270" w:rsidRDefault="00645C66" w:rsidP="009D1989">
            <w:pPr>
              <w:pStyle w:val="Normal6"/>
              <w:rPr>
                <w:szCs w:val="24"/>
                <w:lang w:val="nl-NL"/>
              </w:rPr>
            </w:pPr>
            <w:r w:rsidRPr="00E82270">
              <w:rPr>
                <w:i/>
                <w:lang w:val="nl-NL"/>
              </w:rPr>
              <w:t>(Schrapping van artikel 12 quater)</w:t>
            </w:r>
          </w:p>
        </w:tc>
      </w:tr>
    </w:tbl>
    <w:p w14:paraId="0F2C583D"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341DD46" w14:textId="77777777" w:rsidR="00645C66" w:rsidRPr="00E82270" w:rsidRDefault="00645C66" w:rsidP="00645C66">
      <w:r w:rsidRPr="00E82270">
        <w:rPr>
          <w:rStyle w:val="HideTWBExt"/>
        </w:rPr>
        <w:t>&lt;/Amend&gt;</w:t>
      </w:r>
    </w:p>
    <w:p w14:paraId="00D29A5B"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77</w:t>
      </w:r>
      <w:r w:rsidRPr="00E82270">
        <w:rPr>
          <w:rStyle w:val="HideTWBExt"/>
          <w:b w:val="0"/>
          <w:lang w:val="nl-NL"/>
        </w:rPr>
        <w:t>&lt;/NumAm&gt;</w:t>
      </w:r>
    </w:p>
    <w:p w14:paraId="2A7832F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Branislav Ondruš</w:t>
      </w:r>
      <w:r w:rsidRPr="00657B7B">
        <w:rPr>
          <w:rStyle w:val="HideTWBExt"/>
          <w:b w:val="0"/>
          <w:lang w:val="en-GB"/>
        </w:rPr>
        <w:t>&lt;/Members&gt;</w:t>
      </w:r>
    </w:p>
    <w:p w14:paraId="6047A6B0" w14:textId="77777777" w:rsidR="00645C66" w:rsidRPr="00E82270" w:rsidRDefault="00645C66" w:rsidP="00645C66">
      <w:r w:rsidRPr="00E82270">
        <w:rPr>
          <w:rStyle w:val="HideTWBExt"/>
        </w:rPr>
        <w:t>&lt;/RepeatBlock-By&gt;</w:t>
      </w:r>
    </w:p>
    <w:p w14:paraId="37D2906E"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3FBB011"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099E496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873BEDB" w14:textId="77777777" w:rsidR="00645C66" w:rsidRPr="00E82270" w:rsidRDefault="00645C66" w:rsidP="00645C66">
      <w:r w:rsidRPr="00E82270">
        <w:rPr>
          <w:rStyle w:val="HideTWBExt"/>
        </w:rPr>
        <w:t>&lt;Article2&gt;</w:t>
      </w:r>
      <w:r w:rsidRPr="00E82270">
        <w:t>Artikel 12 quater</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4AF679E" w14:textId="77777777" w:rsidTr="009D1989">
        <w:trPr>
          <w:jc w:val="center"/>
        </w:trPr>
        <w:tc>
          <w:tcPr>
            <w:tcW w:w="9752" w:type="dxa"/>
            <w:gridSpan w:val="2"/>
          </w:tcPr>
          <w:p w14:paraId="2B6D8C62" w14:textId="77777777" w:rsidR="00645C66" w:rsidRPr="00E82270" w:rsidRDefault="00645C66" w:rsidP="009D1989">
            <w:pPr>
              <w:keepNext/>
            </w:pPr>
          </w:p>
        </w:tc>
      </w:tr>
      <w:tr w:rsidR="00645C66" w:rsidRPr="00E82270" w14:paraId="5CA294D6" w14:textId="77777777" w:rsidTr="009D1989">
        <w:trPr>
          <w:jc w:val="center"/>
        </w:trPr>
        <w:tc>
          <w:tcPr>
            <w:tcW w:w="4876" w:type="dxa"/>
            <w:hideMark/>
          </w:tcPr>
          <w:p w14:paraId="7826CDF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3B89E6E" w14:textId="77777777" w:rsidR="00645C66" w:rsidRPr="00E82270" w:rsidRDefault="00645C66" w:rsidP="009D1989">
            <w:pPr>
              <w:pStyle w:val="ColumnHeading"/>
              <w:keepNext/>
              <w:rPr>
                <w:lang w:val="nl-NL"/>
              </w:rPr>
            </w:pPr>
            <w:r w:rsidRPr="00E82270">
              <w:rPr>
                <w:lang w:val="nl-NL"/>
              </w:rPr>
              <w:t>Amendement</w:t>
            </w:r>
          </w:p>
        </w:tc>
      </w:tr>
      <w:tr w:rsidR="00645C66" w:rsidRPr="00E82270" w14:paraId="7B07252A" w14:textId="77777777" w:rsidTr="009D1989">
        <w:trPr>
          <w:jc w:val="center"/>
        </w:trPr>
        <w:tc>
          <w:tcPr>
            <w:tcW w:w="4876" w:type="dxa"/>
            <w:hideMark/>
          </w:tcPr>
          <w:p w14:paraId="6434BC64" w14:textId="77777777" w:rsidR="00645C66" w:rsidRPr="00E82270" w:rsidRDefault="00645C66" w:rsidP="009D1989">
            <w:pPr>
              <w:pStyle w:val="Normal6"/>
              <w:rPr>
                <w:lang w:val="nl-NL"/>
              </w:rPr>
            </w:pPr>
            <w:r w:rsidRPr="00E82270">
              <w:rPr>
                <w:b/>
                <w:i/>
                <w:lang w:val="nl-NL"/>
              </w:rPr>
              <w:t>Artikel 12 quater</w:t>
            </w:r>
          </w:p>
        </w:tc>
        <w:tc>
          <w:tcPr>
            <w:tcW w:w="4876" w:type="dxa"/>
            <w:hideMark/>
          </w:tcPr>
          <w:p w14:paraId="562C42AF" w14:textId="77777777" w:rsidR="00645C66" w:rsidRPr="00E82270" w:rsidRDefault="00645C66" w:rsidP="009D1989">
            <w:pPr>
              <w:pStyle w:val="Normal6"/>
              <w:rPr>
                <w:szCs w:val="24"/>
                <w:lang w:val="nl-NL"/>
              </w:rPr>
            </w:pPr>
            <w:r w:rsidRPr="00E82270">
              <w:rPr>
                <w:b/>
                <w:i/>
                <w:lang w:val="nl-NL"/>
              </w:rPr>
              <w:t>Schrappen</w:t>
            </w:r>
          </w:p>
        </w:tc>
      </w:tr>
    </w:tbl>
    <w:p w14:paraId="5C29A42F"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448C7684" w14:textId="77777777" w:rsidR="00645C66" w:rsidRPr="00E82270" w:rsidRDefault="00645C66" w:rsidP="00645C66">
      <w:r w:rsidRPr="00E82270">
        <w:rPr>
          <w:rStyle w:val="HideTWBExt"/>
        </w:rPr>
        <w:t>&lt;/Amend&gt;</w:t>
      </w:r>
    </w:p>
    <w:p w14:paraId="5BAB7ED1"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78</w:t>
      </w:r>
      <w:r w:rsidRPr="00E82270">
        <w:rPr>
          <w:rStyle w:val="HideTWBExt"/>
          <w:b w:val="0"/>
          <w:lang w:val="nl-NL"/>
        </w:rPr>
        <w:t>&lt;/NumAm&gt;</w:t>
      </w:r>
    </w:p>
    <w:p w14:paraId="5D2D0219"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22B661AF" w14:textId="77777777" w:rsidR="00645C66" w:rsidRPr="00E82270" w:rsidRDefault="00645C66" w:rsidP="00645C66">
      <w:r w:rsidRPr="00E82270">
        <w:rPr>
          <w:rStyle w:val="HideTWBExt"/>
        </w:rPr>
        <w:t>&lt;/RepeatBlock-By&gt;</w:t>
      </w:r>
    </w:p>
    <w:p w14:paraId="49CE3FEE"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87760A3"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66C2F227"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FD0B10F" w14:textId="77777777" w:rsidR="00645C66" w:rsidRPr="00E82270" w:rsidRDefault="00645C66" w:rsidP="00645C66">
      <w:r w:rsidRPr="00E82270">
        <w:rPr>
          <w:rStyle w:val="HideTWBExt"/>
        </w:rPr>
        <w:t>&lt;Article2&gt;</w:t>
      </w:r>
      <w:r w:rsidRPr="00E82270">
        <w:t>Artikel 12 quater</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E94BFB9" w14:textId="77777777" w:rsidTr="009D1989">
        <w:trPr>
          <w:jc w:val="center"/>
        </w:trPr>
        <w:tc>
          <w:tcPr>
            <w:tcW w:w="9752" w:type="dxa"/>
            <w:gridSpan w:val="2"/>
          </w:tcPr>
          <w:p w14:paraId="6425860E" w14:textId="77777777" w:rsidR="00645C66" w:rsidRPr="00E82270" w:rsidRDefault="00645C66" w:rsidP="009D1989">
            <w:pPr>
              <w:keepNext/>
            </w:pPr>
          </w:p>
        </w:tc>
      </w:tr>
      <w:tr w:rsidR="00645C66" w:rsidRPr="00E82270" w14:paraId="47A94B91" w14:textId="77777777" w:rsidTr="009D1989">
        <w:trPr>
          <w:jc w:val="center"/>
        </w:trPr>
        <w:tc>
          <w:tcPr>
            <w:tcW w:w="4876" w:type="dxa"/>
            <w:hideMark/>
          </w:tcPr>
          <w:p w14:paraId="7B8BE09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034E105" w14:textId="77777777" w:rsidR="00645C66" w:rsidRPr="00E82270" w:rsidRDefault="00645C66" w:rsidP="009D1989">
            <w:pPr>
              <w:pStyle w:val="ColumnHeading"/>
              <w:keepNext/>
              <w:rPr>
                <w:lang w:val="nl-NL"/>
              </w:rPr>
            </w:pPr>
            <w:r w:rsidRPr="00E82270">
              <w:rPr>
                <w:lang w:val="nl-NL"/>
              </w:rPr>
              <w:t>Amendement</w:t>
            </w:r>
          </w:p>
        </w:tc>
      </w:tr>
      <w:tr w:rsidR="00645C66" w:rsidRPr="00E82270" w14:paraId="6C88CEDF" w14:textId="77777777" w:rsidTr="009D1989">
        <w:trPr>
          <w:jc w:val="center"/>
        </w:trPr>
        <w:tc>
          <w:tcPr>
            <w:tcW w:w="4876" w:type="dxa"/>
            <w:hideMark/>
          </w:tcPr>
          <w:p w14:paraId="44C4CFD8" w14:textId="77777777" w:rsidR="00645C66" w:rsidRPr="00E82270" w:rsidRDefault="00645C66" w:rsidP="009D1989">
            <w:pPr>
              <w:pStyle w:val="Normal6"/>
              <w:rPr>
                <w:lang w:val="nl-NL"/>
              </w:rPr>
            </w:pPr>
            <w:r w:rsidRPr="00E82270">
              <w:rPr>
                <w:b/>
                <w:i/>
                <w:lang w:val="nl-NL"/>
              </w:rPr>
              <w:t>Artikel 12 quater</w:t>
            </w:r>
          </w:p>
        </w:tc>
        <w:tc>
          <w:tcPr>
            <w:tcW w:w="4876" w:type="dxa"/>
            <w:hideMark/>
          </w:tcPr>
          <w:p w14:paraId="4D6666F6" w14:textId="77777777" w:rsidR="00645C66" w:rsidRPr="00E82270" w:rsidRDefault="00645C66" w:rsidP="009D1989">
            <w:pPr>
              <w:pStyle w:val="Normal6"/>
              <w:rPr>
                <w:szCs w:val="24"/>
                <w:lang w:val="nl-NL"/>
              </w:rPr>
            </w:pPr>
            <w:r w:rsidRPr="00E82270">
              <w:rPr>
                <w:b/>
                <w:i/>
                <w:lang w:val="nl-NL"/>
              </w:rPr>
              <w:t>Schrappen</w:t>
            </w:r>
          </w:p>
        </w:tc>
      </w:tr>
    </w:tbl>
    <w:p w14:paraId="5775233E"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43D5E075" w14:textId="77777777" w:rsidR="00645C66" w:rsidRPr="00E82270" w:rsidRDefault="00645C66" w:rsidP="00645C66">
      <w:r w:rsidRPr="00E82270">
        <w:rPr>
          <w:rStyle w:val="HideTWBExt"/>
        </w:rPr>
        <w:t>&lt;/Amend&gt;</w:t>
      </w:r>
    </w:p>
    <w:p w14:paraId="7F10C7A9"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79</w:t>
      </w:r>
      <w:r w:rsidRPr="00E82270">
        <w:rPr>
          <w:rStyle w:val="HideTWBExt"/>
          <w:b w:val="0"/>
          <w:lang w:val="nl-NL"/>
        </w:rPr>
        <w:t>&lt;/NumAm&gt;</w:t>
      </w:r>
    </w:p>
    <w:p w14:paraId="41C89275"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46A77A48" w14:textId="77777777" w:rsidR="00645C66" w:rsidRPr="00E82270" w:rsidRDefault="00645C66" w:rsidP="00645C66">
      <w:r w:rsidRPr="00E82270">
        <w:rPr>
          <w:rStyle w:val="HideTWBExt"/>
        </w:rPr>
        <w:t>&lt;/RepeatBlock-By&gt;</w:t>
      </w:r>
    </w:p>
    <w:p w14:paraId="220AE597" w14:textId="77777777" w:rsidR="00645C66" w:rsidRPr="00E82270" w:rsidRDefault="00645C66" w:rsidP="00645C66">
      <w:pPr>
        <w:pStyle w:val="NormalBold"/>
        <w:keepNext/>
      </w:pPr>
      <w:r w:rsidRPr="00E82270">
        <w:rPr>
          <w:rStyle w:val="HideTWBExt"/>
          <w:b w:val="0"/>
        </w:rPr>
        <w:lastRenderedPageBreak/>
        <w:t>&lt;DocAmend&gt;</w:t>
      </w:r>
      <w:r w:rsidRPr="00E82270">
        <w:t>Voorstel voor een verordening</w:t>
      </w:r>
      <w:r w:rsidRPr="00E82270">
        <w:rPr>
          <w:rStyle w:val="HideTWBExt"/>
          <w:b w:val="0"/>
        </w:rPr>
        <w:t>&lt;/DocAmend&gt;</w:t>
      </w:r>
    </w:p>
    <w:p w14:paraId="171685A2"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56115F08"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377A52C" w14:textId="77777777" w:rsidR="00645C66" w:rsidRPr="00E82270" w:rsidRDefault="00645C66" w:rsidP="00645C66">
      <w:r w:rsidRPr="00E82270">
        <w:rPr>
          <w:rStyle w:val="HideTWBExt"/>
        </w:rPr>
        <w:t>&lt;Article2&gt;</w:t>
      </w:r>
      <w:r w:rsidRPr="00E82270">
        <w:t>Artikel 12 quater – titel</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0FFB991" w14:textId="77777777" w:rsidTr="009D1989">
        <w:trPr>
          <w:jc w:val="center"/>
        </w:trPr>
        <w:tc>
          <w:tcPr>
            <w:tcW w:w="9752" w:type="dxa"/>
            <w:gridSpan w:val="2"/>
          </w:tcPr>
          <w:p w14:paraId="50087F12" w14:textId="77777777" w:rsidR="00645C66" w:rsidRPr="00E82270" w:rsidRDefault="00645C66" w:rsidP="009D1989">
            <w:pPr>
              <w:keepNext/>
            </w:pPr>
          </w:p>
        </w:tc>
      </w:tr>
      <w:tr w:rsidR="00645C66" w:rsidRPr="00E82270" w14:paraId="25B2CBD0" w14:textId="77777777" w:rsidTr="009D1989">
        <w:trPr>
          <w:jc w:val="center"/>
        </w:trPr>
        <w:tc>
          <w:tcPr>
            <w:tcW w:w="4876" w:type="dxa"/>
            <w:hideMark/>
          </w:tcPr>
          <w:p w14:paraId="1D7EDC5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6D71E51" w14:textId="77777777" w:rsidR="00645C66" w:rsidRPr="00E82270" w:rsidRDefault="00645C66" w:rsidP="009D1989">
            <w:pPr>
              <w:pStyle w:val="ColumnHeading"/>
              <w:keepNext/>
              <w:rPr>
                <w:lang w:val="nl-NL"/>
              </w:rPr>
            </w:pPr>
            <w:r w:rsidRPr="00E82270">
              <w:rPr>
                <w:lang w:val="nl-NL"/>
              </w:rPr>
              <w:t>Amendement</w:t>
            </w:r>
          </w:p>
        </w:tc>
      </w:tr>
      <w:tr w:rsidR="00645C66" w:rsidRPr="00E82270" w14:paraId="4CF6BC76" w14:textId="77777777" w:rsidTr="009D1989">
        <w:trPr>
          <w:jc w:val="center"/>
        </w:trPr>
        <w:tc>
          <w:tcPr>
            <w:tcW w:w="4876" w:type="dxa"/>
            <w:hideMark/>
          </w:tcPr>
          <w:p w14:paraId="5741C1DA" w14:textId="77777777" w:rsidR="00645C66" w:rsidRPr="00E82270" w:rsidRDefault="00645C66" w:rsidP="009D1989">
            <w:pPr>
              <w:pStyle w:val="Normal6"/>
              <w:rPr>
                <w:lang w:val="nl-NL"/>
              </w:rPr>
            </w:pPr>
            <w:r w:rsidRPr="00E82270">
              <w:rPr>
                <w:b/>
                <w:i/>
                <w:lang w:val="nl-NL"/>
              </w:rPr>
              <w:t>Ondersteuning van de defensie-industrie</w:t>
            </w:r>
          </w:p>
        </w:tc>
        <w:tc>
          <w:tcPr>
            <w:tcW w:w="4876" w:type="dxa"/>
            <w:hideMark/>
          </w:tcPr>
          <w:p w14:paraId="10B6B97D" w14:textId="77777777" w:rsidR="00645C66" w:rsidRPr="00E82270" w:rsidRDefault="00645C66" w:rsidP="009D1989">
            <w:pPr>
              <w:pStyle w:val="Normal6"/>
              <w:rPr>
                <w:szCs w:val="24"/>
                <w:lang w:val="nl-NL"/>
              </w:rPr>
            </w:pPr>
            <w:r w:rsidRPr="00E82270">
              <w:rPr>
                <w:b/>
                <w:i/>
                <w:lang w:val="nl-NL"/>
              </w:rPr>
              <w:t>Schrappen</w:t>
            </w:r>
          </w:p>
        </w:tc>
      </w:tr>
    </w:tbl>
    <w:p w14:paraId="30A8E2B8"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A0E7D3E" w14:textId="77777777" w:rsidR="00645C66" w:rsidRPr="00E82270" w:rsidRDefault="00645C66" w:rsidP="00645C66">
      <w:r w:rsidRPr="00E82270">
        <w:rPr>
          <w:rStyle w:val="HideTWBExt"/>
        </w:rPr>
        <w:t>&lt;/Amend&gt;</w:t>
      </w:r>
    </w:p>
    <w:p w14:paraId="78E7898A"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80</w:t>
      </w:r>
      <w:r w:rsidRPr="00E82270">
        <w:rPr>
          <w:rStyle w:val="HideTWBExt"/>
          <w:b w:val="0"/>
          <w:lang w:val="nl-NL"/>
        </w:rPr>
        <w:t>&lt;/NumAm&gt;</w:t>
      </w:r>
    </w:p>
    <w:p w14:paraId="6594610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085C1B8C" w14:textId="77777777" w:rsidR="00645C66" w:rsidRPr="00E82270" w:rsidRDefault="00645C66" w:rsidP="00645C66">
      <w:r w:rsidRPr="00E82270">
        <w:rPr>
          <w:rStyle w:val="HideTWBExt"/>
        </w:rPr>
        <w:t>&lt;/RepeatBlock-By&gt;</w:t>
      </w:r>
    </w:p>
    <w:p w14:paraId="50998BF2"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D9AA4B2"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20AD1C14"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C1AF5D2" w14:textId="77777777" w:rsidR="00645C66" w:rsidRPr="00E82270" w:rsidRDefault="00645C66" w:rsidP="00645C66">
      <w:r w:rsidRPr="00E82270">
        <w:rPr>
          <w:rStyle w:val="HideTWBExt"/>
        </w:rPr>
        <w:t>&lt;Article2&gt;</w:t>
      </w:r>
      <w:r w:rsidRPr="00E82270">
        <w:t>Artikel 12 quater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FD91C60" w14:textId="77777777" w:rsidTr="009D1989">
        <w:trPr>
          <w:jc w:val="center"/>
        </w:trPr>
        <w:tc>
          <w:tcPr>
            <w:tcW w:w="9752" w:type="dxa"/>
            <w:gridSpan w:val="2"/>
          </w:tcPr>
          <w:p w14:paraId="215548DD" w14:textId="77777777" w:rsidR="00645C66" w:rsidRPr="00E82270" w:rsidRDefault="00645C66" w:rsidP="009D1989">
            <w:pPr>
              <w:keepNext/>
            </w:pPr>
          </w:p>
        </w:tc>
      </w:tr>
      <w:tr w:rsidR="00645C66" w:rsidRPr="00E82270" w14:paraId="2BFC3217" w14:textId="77777777" w:rsidTr="009D1989">
        <w:trPr>
          <w:jc w:val="center"/>
        </w:trPr>
        <w:tc>
          <w:tcPr>
            <w:tcW w:w="4876" w:type="dxa"/>
            <w:hideMark/>
          </w:tcPr>
          <w:p w14:paraId="272283C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225B777" w14:textId="77777777" w:rsidR="00645C66" w:rsidRPr="00E82270" w:rsidRDefault="00645C66" w:rsidP="009D1989">
            <w:pPr>
              <w:pStyle w:val="ColumnHeading"/>
              <w:keepNext/>
              <w:rPr>
                <w:lang w:val="nl-NL"/>
              </w:rPr>
            </w:pPr>
            <w:r w:rsidRPr="00E82270">
              <w:rPr>
                <w:lang w:val="nl-NL"/>
              </w:rPr>
              <w:t>Amendement</w:t>
            </w:r>
          </w:p>
        </w:tc>
      </w:tr>
      <w:tr w:rsidR="00645C66" w:rsidRPr="00E82270" w14:paraId="7540776D" w14:textId="77777777" w:rsidTr="009D1989">
        <w:trPr>
          <w:jc w:val="center"/>
        </w:trPr>
        <w:tc>
          <w:tcPr>
            <w:tcW w:w="4876" w:type="dxa"/>
            <w:hideMark/>
          </w:tcPr>
          <w:p w14:paraId="051A5887" w14:textId="77777777" w:rsidR="00645C66" w:rsidRPr="00E82270" w:rsidRDefault="00645C66" w:rsidP="009D1989">
            <w:pPr>
              <w:pStyle w:val="Normal6"/>
              <w:rPr>
                <w:lang w:val="nl-NL"/>
              </w:rPr>
            </w:pPr>
            <w:r w:rsidRPr="00E82270">
              <w:rPr>
                <w:b/>
                <w:i/>
                <w:lang w:val="nl-NL"/>
              </w:rPr>
              <w:t>(1)</w:t>
            </w:r>
            <w:r w:rsidRPr="00E82270">
              <w:rPr>
                <w:b/>
                <w:i/>
                <w:lang w:val="nl-NL"/>
              </w:rPr>
              <w:tab/>
              <w:t>De lidstaten kunnen besluiten steun voor de ontwikkeling van vaardigheden in de defensie-industrie te programmeren in het kader van specifieke prioriteiten. Dergelijke specifieke prioriteiten kunnen elk van de in artikel 4, lid 1, punten a) tot en met l), uiteengezette specifieke doelstellingen ondersteunen.</w:t>
            </w:r>
          </w:p>
        </w:tc>
        <w:tc>
          <w:tcPr>
            <w:tcW w:w="4876" w:type="dxa"/>
            <w:hideMark/>
          </w:tcPr>
          <w:p w14:paraId="5EC2E10C" w14:textId="77777777" w:rsidR="00645C66" w:rsidRPr="00E82270" w:rsidRDefault="00645C66" w:rsidP="009D1989">
            <w:pPr>
              <w:pStyle w:val="Normal6"/>
              <w:rPr>
                <w:szCs w:val="24"/>
                <w:lang w:val="nl-NL"/>
              </w:rPr>
            </w:pPr>
            <w:r w:rsidRPr="00E82270">
              <w:rPr>
                <w:b/>
                <w:i/>
                <w:lang w:val="nl-NL"/>
              </w:rPr>
              <w:t>Schrappen</w:t>
            </w:r>
          </w:p>
        </w:tc>
      </w:tr>
    </w:tbl>
    <w:p w14:paraId="45328A48"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EEFC565" w14:textId="77777777" w:rsidR="00645C66" w:rsidRPr="00E82270" w:rsidRDefault="00645C66" w:rsidP="00645C66">
      <w:r w:rsidRPr="00E82270">
        <w:rPr>
          <w:rStyle w:val="HideTWBExt"/>
        </w:rPr>
        <w:t>&lt;/Amend&gt;</w:t>
      </w:r>
    </w:p>
    <w:p w14:paraId="0F749A59"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81</w:t>
      </w:r>
      <w:r w:rsidRPr="00E82270">
        <w:rPr>
          <w:rStyle w:val="HideTWBExt"/>
          <w:b w:val="0"/>
          <w:lang w:val="nl-NL"/>
        </w:rPr>
        <w:t>&lt;/NumAm&gt;</w:t>
      </w:r>
    </w:p>
    <w:p w14:paraId="0751F5F8"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Branislav Ondruš</w:t>
      </w:r>
      <w:r w:rsidRPr="00657B7B">
        <w:rPr>
          <w:rStyle w:val="HideTWBExt"/>
          <w:b w:val="0"/>
          <w:lang w:val="en-GB"/>
        </w:rPr>
        <w:t>&lt;/Members&gt;</w:t>
      </w:r>
    </w:p>
    <w:p w14:paraId="6E55CFF5" w14:textId="77777777" w:rsidR="00645C66" w:rsidRPr="00E82270" w:rsidRDefault="00645C66" w:rsidP="00645C66">
      <w:r w:rsidRPr="00E82270">
        <w:rPr>
          <w:rStyle w:val="HideTWBExt"/>
        </w:rPr>
        <w:t>&lt;/RepeatBlock-By&gt;</w:t>
      </w:r>
    </w:p>
    <w:p w14:paraId="6D17D1ED"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5DD6EE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5AF46CDB"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6E00FEB3" w14:textId="77777777" w:rsidR="00645C66" w:rsidRPr="00E82270" w:rsidRDefault="00645C66" w:rsidP="00645C66">
      <w:r w:rsidRPr="00E82270">
        <w:rPr>
          <w:rStyle w:val="HideTWBExt"/>
        </w:rPr>
        <w:t>&lt;Article2&gt;</w:t>
      </w:r>
      <w:r w:rsidRPr="00E82270">
        <w:t>Artikel 12 quater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A052E07" w14:textId="77777777" w:rsidTr="009D1989">
        <w:trPr>
          <w:jc w:val="center"/>
        </w:trPr>
        <w:tc>
          <w:tcPr>
            <w:tcW w:w="9752" w:type="dxa"/>
            <w:gridSpan w:val="2"/>
          </w:tcPr>
          <w:p w14:paraId="3737FD82" w14:textId="77777777" w:rsidR="00645C66" w:rsidRPr="00E82270" w:rsidRDefault="00645C66" w:rsidP="009D1989">
            <w:pPr>
              <w:keepNext/>
            </w:pPr>
          </w:p>
        </w:tc>
      </w:tr>
      <w:tr w:rsidR="00645C66" w:rsidRPr="00E82270" w14:paraId="02FCAE8B" w14:textId="77777777" w:rsidTr="009D1989">
        <w:trPr>
          <w:jc w:val="center"/>
        </w:trPr>
        <w:tc>
          <w:tcPr>
            <w:tcW w:w="4876" w:type="dxa"/>
            <w:hideMark/>
          </w:tcPr>
          <w:p w14:paraId="33C3BF8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797509E" w14:textId="77777777" w:rsidR="00645C66" w:rsidRPr="00E82270" w:rsidRDefault="00645C66" w:rsidP="009D1989">
            <w:pPr>
              <w:pStyle w:val="ColumnHeading"/>
              <w:keepNext/>
              <w:rPr>
                <w:lang w:val="nl-NL"/>
              </w:rPr>
            </w:pPr>
            <w:r w:rsidRPr="00E82270">
              <w:rPr>
                <w:lang w:val="nl-NL"/>
              </w:rPr>
              <w:t>Amendement</w:t>
            </w:r>
          </w:p>
        </w:tc>
      </w:tr>
      <w:tr w:rsidR="00645C66" w:rsidRPr="00E82270" w14:paraId="1CCD31A4" w14:textId="77777777" w:rsidTr="009D1989">
        <w:trPr>
          <w:jc w:val="center"/>
        </w:trPr>
        <w:tc>
          <w:tcPr>
            <w:tcW w:w="4876" w:type="dxa"/>
            <w:hideMark/>
          </w:tcPr>
          <w:p w14:paraId="32C0C8C3" w14:textId="77777777" w:rsidR="00645C66" w:rsidRPr="00E82270" w:rsidRDefault="00645C66" w:rsidP="009D1989">
            <w:pPr>
              <w:pStyle w:val="Normal6"/>
              <w:rPr>
                <w:lang w:val="nl-NL"/>
              </w:rPr>
            </w:pPr>
            <w:r w:rsidRPr="00E82270">
              <w:rPr>
                <w:b/>
                <w:i/>
                <w:lang w:val="nl-NL"/>
              </w:rPr>
              <w:t>(1)</w:t>
            </w:r>
            <w:r w:rsidRPr="00E82270">
              <w:rPr>
                <w:b/>
                <w:i/>
                <w:lang w:val="nl-NL"/>
              </w:rPr>
              <w:tab/>
              <w:t xml:space="preserve">De lidstaten kunnen besluiten steun voor de ontwikkeling van vaardigheden in de defensie-industrie te programmeren in het kader van specifieke </w:t>
            </w:r>
            <w:r w:rsidRPr="00E82270">
              <w:rPr>
                <w:b/>
                <w:i/>
                <w:lang w:val="nl-NL"/>
              </w:rPr>
              <w:lastRenderedPageBreak/>
              <w:t>prioriteiten. Dergelijke specifieke prioriteiten kunnen elk van de in artikel 4, lid 1, punten a) tot en met l), uiteengezette specifieke doelstellingen ondersteunen.</w:t>
            </w:r>
          </w:p>
        </w:tc>
        <w:tc>
          <w:tcPr>
            <w:tcW w:w="4876" w:type="dxa"/>
            <w:hideMark/>
          </w:tcPr>
          <w:p w14:paraId="28E2B883" w14:textId="77777777" w:rsidR="00645C66" w:rsidRPr="00E82270" w:rsidRDefault="00645C66" w:rsidP="009D1989">
            <w:pPr>
              <w:pStyle w:val="Normal6"/>
              <w:rPr>
                <w:szCs w:val="24"/>
                <w:lang w:val="nl-NL"/>
              </w:rPr>
            </w:pPr>
            <w:r w:rsidRPr="00E82270">
              <w:rPr>
                <w:b/>
                <w:i/>
                <w:lang w:val="nl-NL"/>
              </w:rPr>
              <w:lastRenderedPageBreak/>
              <w:t>Schrappen</w:t>
            </w:r>
          </w:p>
        </w:tc>
      </w:tr>
    </w:tbl>
    <w:p w14:paraId="06F60EF6"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28A8B78E" w14:textId="77777777" w:rsidR="00645C66" w:rsidRPr="00E82270" w:rsidRDefault="00645C66" w:rsidP="00645C66">
      <w:r w:rsidRPr="00E82270">
        <w:rPr>
          <w:rStyle w:val="HideTWBExt"/>
        </w:rPr>
        <w:t>&lt;/Amend&gt;</w:t>
      </w:r>
    </w:p>
    <w:p w14:paraId="6B96814C"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82</w:t>
      </w:r>
      <w:r w:rsidRPr="00E82270">
        <w:rPr>
          <w:rStyle w:val="HideTWBExt"/>
          <w:b w:val="0"/>
          <w:lang w:val="nl-NL"/>
        </w:rPr>
        <w:t>&lt;/NumAm&gt;</w:t>
      </w:r>
    </w:p>
    <w:p w14:paraId="07EB4217"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67531B09" w14:textId="77777777" w:rsidR="00645C66" w:rsidRPr="00E82270" w:rsidRDefault="00645C66" w:rsidP="00645C66">
      <w:r w:rsidRPr="00E82270">
        <w:rPr>
          <w:rStyle w:val="HideTWBExt"/>
        </w:rPr>
        <w:t>&lt;/RepeatBlock-By&gt;</w:t>
      </w:r>
    </w:p>
    <w:p w14:paraId="7A410853"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BE9531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312635DC"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1ED06D9" w14:textId="77777777" w:rsidR="00645C66" w:rsidRPr="00E82270" w:rsidRDefault="00645C66" w:rsidP="00645C66">
      <w:r w:rsidRPr="00E82270">
        <w:rPr>
          <w:rStyle w:val="HideTWBExt"/>
        </w:rPr>
        <w:t>&lt;Article2&gt;</w:t>
      </w:r>
      <w:r w:rsidRPr="00E82270">
        <w:t>Artikel 12 quater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0937A5D" w14:textId="77777777" w:rsidTr="009D1989">
        <w:trPr>
          <w:jc w:val="center"/>
        </w:trPr>
        <w:tc>
          <w:tcPr>
            <w:tcW w:w="9752" w:type="dxa"/>
            <w:gridSpan w:val="2"/>
          </w:tcPr>
          <w:p w14:paraId="1D2C8914" w14:textId="77777777" w:rsidR="00645C66" w:rsidRPr="00E82270" w:rsidRDefault="00645C66" w:rsidP="009D1989">
            <w:pPr>
              <w:keepNext/>
            </w:pPr>
          </w:p>
        </w:tc>
      </w:tr>
      <w:tr w:rsidR="00645C66" w:rsidRPr="00E82270" w14:paraId="2BA3F969" w14:textId="77777777" w:rsidTr="009D1989">
        <w:trPr>
          <w:jc w:val="center"/>
        </w:trPr>
        <w:tc>
          <w:tcPr>
            <w:tcW w:w="4876" w:type="dxa"/>
            <w:hideMark/>
          </w:tcPr>
          <w:p w14:paraId="44CA212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967513B" w14:textId="77777777" w:rsidR="00645C66" w:rsidRPr="00E82270" w:rsidRDefault="00645C66" w:rsidP="009D1989">
            <w:pPr>
              <w:pStyle w:val="ColumnHeading"/>
              <w:keepNext/>
              <w:rPr>
                <w:lang w:val="nl-NL"/>
              </w:rPr>
            </w:pPr>
            <w:r w:rsidRPr="00E82270">
              <w:rPr>
                <w:lang w:val="nl-NL"/>
              </w:rPr>
              <w:t>Amendement</w:t>
            </w:r>
          </w:p>
        </w:tc>
      </w:tr>
      <w:tr w:rsidR="00645C66" w:rsidRPr="00E82270" w14:paraId="4D105F35" w14:textId="77777777" w:rsidTr="009D1989">
        <w:trPr>
          <w:jc w:val="center"/>
        </w:trPr>
        <w:tc>
          <w:tcPr>
            <w:tcW w:w="4876" w:type="dxa"/>
            <w:hideMark/>
          </w:tcPr>
          <w:p w14:paraId="4CA3F4BB" w14:textId="77777777" w:rsidR="00645C66" w:rsidRPr="00E82270" w:rsidRDefault="00645C66" w:rsidP="009D1989">
            <w:pPr>
              <w:pStyle w:val="Normal6"/>
              <w:rPr>
                <w:lang w:val="nl-NL"/>
              </w:rPr>
            </w:pPr>
            <w:r w:rsidRPr="00E82270">
              <w:rPr>
                <w:b/>
                <w:i/>
                <w:lang w:val="nl-NL"/>
              </w:rPr>
              <w:t>(1)</w:t>
            </w:r>
            <w:r w:rsidRPr="00E82270">
              <w:rPr>
                <w:b/>
                <w:i/>
                <w:lang w:val="nl-NL"/>
              </w:rPr>
              <w:tab/>
              <w:t>De lidstaten kunnen besluiten steun voor de ontwikkeling van vaardigheden in de defensie-industrie te programmeren in het kader van specifieke prioriteiten. Dergelijke specifieke prioriteiten kunnen elk van de in artikel 4, lid 1, punten a) tot en met l), uiteengezette specifieke doelstellingen ondersteunen.</w:t>
            </w:r>
          </w:p>
        </w:tc>
        <w:tc>
          <w:tcPr>
            <w:tcW w:w="4876" w:type="dxa"/>
            <w:hideMark/>
          </w:tcPr>
          <w:p w14:paraId="48F07DA1" w14:textId="77777777" w:rsidR="00645C66" w:rsidRPr="00E82270" w:rsidRDefault="00645C66" w:rsidP="009D1989">
            <w:pPr>
              <w:pStyle w:val="Normal6"/>
              <w:rPr>
                <w:szCs w:val="24"/>
                <w:lang w:val="nl-NL"/>
              </w:rPr>
            </w:pPr>
            <w:r w:rsidRPr="00E82270">
              <w:rPr>
                <w:b/>
                <w:i/>
                <w:lang w:val="nl-NL"/>
              </w:rPr>
              <w:t>Schrappen</w:t>
            </w:r>
          </w:p>
        </w:tc>
      </w:tr>
    </w:tbl>
    <w:p w14:paraId="0821464E"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7F92CDD6" w14:textId="77777777" w:rsidR="00645C66" w:rsidRPr="00E82270" w:rsidRDefault="00645C66" w:rsidP="00645C66">
      <w:r w:rsidRPr="00E82270">
        <w:rPr>
          <w:rStyle w:val="HideTWBExt"/>
        </w:rPr>
        <w:t>&lt;/Amend&gt;</w:t>
      </w:r>
    </w:p>
    <w:p w14:paraId="3DEF9117"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83</w:t>
      </w:r>
      <w:r w:rsidRPr="00E82270">
        <w:rPr>
          <w:rStyle w:val="HideTWBExt"/>
          <w:b w:val="0"/>
          <w:lang w:val="nl-NL"/>
        </w:rPr>
        <w:t>&lt;/NumAm&gt;</w:t>
      </w:r>
    </w:p>
    <w:p w14:paraId="2A9DED0F" w14:textId="77777777" w:rsidR="00645C66" w:rsidRPr="00E82270" w:rsidRDefault="00645C66" w:rsidP="00645C66">
      <w:pPr>
        <w:pStyle w:val="NormalBold"/>
      </w:pPr>
      <w:r w:rsidRPr="00E82270">
        <w:rPr>
          <w:rStyle w:val="HideTWBExt"/>
          <w:b w:val="0"/>
        </w:rPr>
        <w:t>&lt;RepeatBlock-By&gt;&lt;Members&gt;</w:t>
      </w:r>
      <w:r w:rsidRPr="00E82270">
        <w:t>Brigitte van den Berg, Jana Toom, Hristo Petrov, Grégory Allione, Eugen Tomac</w:t>
      </w:r>
      <w:r w:rsidRPr="00E82270">
        <w:rPr>
          <w:rStyle w:val="HideTWBExt"/>
          <w:b w:val="0"/>
        </w:rPr>
        <w:t>&lt;/Members&gt;</w:t>
      </w:r>
    </w:p>
    <w:p w14:paraId="079C19CA" w14:textId="77777777" w:rsidR="00645C66" w:rsidRPr="00E82270" w:rsidRDefault="00645C66" w:rsidP="00645C66">
      <w:r w:rsidRPr="00E82270">
        <w:rPr>
          <w:rStyle w:val="HideTWBExt"/>
        </w:rPr>
        <w:t>&lt;/RepeatBlock-By&gt;</w:t>
      </w:r>
    </w:p>
    <w:p w14:paraId="0A961CD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BDD68BB"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380794B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5E20974" w14:textId="77777777" w:rsidR="00645C66" w:rsidRPr="00E82270" w:rsidRDefault="00645C66" w:rsidP="00645C66">
      <w:r w:rsidRPr="00E82270">
        <w:rPr>
          <w:rStyle w:val="HideTWBExt"/>
        </w:rPr>
        <w:t>&lt;Article2&gt;</w:t>
      </w:r>
      <w:r w:rsidRPr="00E82270">
        <w:t>Artikel 12 quater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3E09EF7" w14:textId="77777777" w:rsidTr="009D1989">
        <w:trPr>
          <w:jc w:val="center"/>
        </w:trPr>
        <w:tc>
          <w:tcPr>
            <w:tcW w:w="9752" w:type="dxa"/>
            <w:gridSpan w:val="2"/>
          </w:tcPr>
          <w:p w14:paraId="1B91651C" w14:textId="77777777" w:rsidR="00645C66" w:rsidRPr="00E82270" w:rsidRDefault="00645C66" w:rsidP="009D1989">
            <w:pPr>
              <w:keepNext/>
            </w:pPr>
          </w:p>
        </w:tc>
      </w:tr>
      <w:tr w:rsidR="00645C66" w:rsidRPr="00E82270" w14:paraId="302AA35A" w14:textId="77777777" w:rsidTr="009D1989">
        <w:trPr>
          <w:jc w:val="center"/>
        </w:trPr>
        <w:tc>
          <w:tcPr>
            <w:tcW w:w="4876" w:type="dxa"/>
            <w:hideMark/>
          </w:tcPr>
          <w:p w14:paraId="4B3F419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4C54D13" w14:textId="77777777" w:rsidR="00645C66" w:rsidRPr="00E82270" w:rsidRDefault="00645C66" w:rsidP="009D1989">
            <w:pPr>
              <w:pStyle w:val="ColumnHeading"/>
              <w:keepNext/>
              <w:rPr>
                <w:lang w:val="nl-NL"/>
              </w:rPr>
            </w:pPr>
            <w:r w:rsidRPr="00E82270">
              <w:rPr>
                <w:lang w:val="nl-NL"/>
              </w:rPr>
              <w:t>Amendement</w:t>
            </w:r>
          </w:p>
        </w:tc>
      </w:tr>
      <w:tr w:rsidR="00645C66" w:rsidRPr="00E82270" w14:paraId="2165EFAE" w14:textId="77777777" w:rsidTr="009D1989">
        <w:trPr>
          <w:jc w:val="center"/>
        </w:trPr>
        <w:tc>
          <w:tcPr>
            <w:tcW w:w="4876" w:type="dxa"/>
            <w:hideMark/>
          </w:tcPr>
          <w:p w14:paraId="6EC9782D" w14:textId="77777777" w:rsidR="00645C66" w:rsidRPr="00E82270" w:rsidRDefault="00645C66" w:rsidP="009D1989">
            <w:pPr>
              <w:pStyle w:val="Normal6"/>
              <w:rPr>
                <w:lang w:val="nl-NL"/>
              </w:rPr>
            </w:pPr>
            <w:r w:rsidRPr="00E82270">
              <w:rPr>
                <w:lang w:val="nl-NL"/>
              </w:rPr>
              <w:t>(1)</w:t>
            </w:r>
            <w:r w:rsidRPr="00E82270">
              <w:rPr>
                <w:lang w:val="nl-NL"/>
              </w:rPr>
              <w:tab/>
              <w:t xml:space="preserve">De lidstaten kunnen besluiten steun voor de ontwikkeling van vaardigheden in de defensie-industrie te programmeren in het kader van specifieke prioriteiten. Dergelijke specifieke prioriteiten </w:t>
            </w:r>
            <w:r w:rsidRPr="00E82270">
              <w:rPr>
                <w:b/>
                <w:bCs/>
                <w:i/>
                <w:iCs/>
                <w:lang w:val="nl-NL"/>
              </w:rPr>
              <w:t>kunnen</w:t>
            </w:r>
            <w:r w:rsidRPr="00E82270">
              <w:rPr>
                <w:lang w:val="nl-NL"/>
              </w:rPr>
              <w:t xml:space="preserve"> elk van de in artikel 4, lid 1</w:t>
            </w:r>
            <w:r w:rsidRPr="00E82270">
              <w:rPr>
                <w:b/>
                <w:bCs/>
                <w:i/>
                <w:iCs/>
                <w:lang w:val="nl-NL"/>
              </w:rPr>
              <w:t>, punten a) tot en met l)</w:t>
            </w:r>
            <w:r w:rsidRPr="00E82270">
              <w:rPr>
                <w:lang w:val="nl-NL"/>
              </w:rPr>
              <w:t xml:space="preserve">, uiteengezette specifieke </w:t>
            </w:r>
            <w:r w:rsidRPr="00E82270">
              <w:rPr>
                <w:lang w:val="nl-NL"/>
              </w:rPr>
              <w:lastRenderedPageBreak/>
              <w:t xml:space="preserve">doelstellingen </w:t>
            </w:r>
            <w:r w:rsidRPr="00E82270">
              <w:rPr>
                <w:b/>
                <w:bCs/>
                <w:i/>
                <w:iCs/>
                <w:lang w:val="nl-NL"/>
              </w:rPr>
              <w:t>ondersteunen</w:t>
            </w:r>
            <w:r w:rsidRPr="00E82270">
              <w:rPr>
                <w:lang w:val="nl-NL"/>
              </w:rPr>
              <w:t>.</w:t>
            </w:r>
          </w:p>
        </w:tc>
        <w:tc>
          <w:tcPr>
            <w:tcW w:w="4876" w:type="dxa"/>
            <w:hideMark/>
          </w:tcPr>
          <w:p w14:paraId="4214574D" w14:textId="77777777" w:rsidR="00645C66" w:rsidRPr="00E82270" w:rsidRDefault="00645C66" w:rsidP="009D1989">
            <w:pPr>
              <w:pStyle w:val="Normal6"/>
              <w:rPr>
                <w:szCs w:val="24"/>
                <w:lang w:val="nl-NL"/>
              </w:rPr>
            </w:pPr>
            <w:r w:rsidRPr="00E82270">
              <w:rPr>
                <w:lang w:val="nl-NL"/>
              </w:rPr>
              <w:lastRenderedPageBreak/>
              <w:t>(1)</w:t>
            </w:r>
            <w:r w:rsidRPr="00E82270">
              <w:rPr>
                <w:lang w:val="nl-NL"/>
              </w:rPr>
              <w:tab/>
              <w:t xml:space="preserve">De lidstaten kunnen besluiten steun voor de ontwikkeling van vaardigheden </w:t>
            </w:r>
            <w:r w:rsidRPr="00E82270">
              <w:rPr>
                <w:b/>
                <w:bCs/>
                <w:i/>
                <w:iCs/>
                <w:lang w:val="nl-NL"/>
              </w:rPr>
              <w:t xml:space="preserve">en opleidingen, alsook onderzoek en ontwikkeling, en innovatie </w:t>
            </w:r>
            <w:r w:rsidRPr="00E82270">
              <w:rPr>
                <w:lang w:val="nl-NL"/>
              </w:rPr>
              <w:t xml:space="preserve">in de defensie-industrie te programmeren in het kader van specifieke prioriteiten. Dergelijke specifieke prioriteiten </w:t>
            </w:r>
            <w:r w:rsidRPr="00E82270">
              <w:rPr>
                <w:b/>
                <w:bCs/>
                <w:i/>
                <w:iCs/>
                <w:lang w:val="nl-NL"/>
              </w:rPr>
              <w:t>ondersteunen</w:t>
            </w:r>
            <w:r w:rsidRPr="00E82270">
              <w:rPr>
                <w:lang w:val="nl-NL"/>
              </w:rPr>
              <w:t xml:space="preserve"> elk </w:t>
            </w:r>
            <w:r w:rsidRPr="00E82270">
              <w:rPr>
                <w:lang w:val="nl-NL"/>
              </w:rPr>
              <w:lastRenderedPageBreak/>
              <w:t>van de in artikel 4, lid 1, uiteengezette specifieke doelstellingen.</w:t>
            </w:r>
          </w:p>
        </w:tc>
      </w:tr>
    </w:tbl>
    <w:p w14:paraId="5EA89D5B"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05A9A047" w14:textId="77777777" w:rsidR="00645C66" w:rsidRPr="00657B7B" w:rsidRDefault="00645C66" w:rsidP="00645C66">
      <w:pPr>
        <w:rPr>
          <w:lang w:val="en-GB"/>
        </w:rPr>
      </w:pPr>
      <w:r w:rsidRPr="00657B7B">
        <w:rPr>
          <w:rStyle w:val="HideTWBExt"/>
          <w:lang w:val="en-GB"/>
        </w:rPr>
        <w:t>&lt;/Amend&gt;</w:t>
      </w:r>
    </w:p>
    <w:p w14:paraId="57766CB4"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84</w:t>
      </w:r>
      <w:r w:rsidRPr="00657B7B">
        <w:rPr>
          <w:rStyle w:val="HideTWBExt"/>
          <w:b w:val="0"/>
          <w:lang w:val="en-GB"/>
        </w:rPr>
        <w:t>&lt;/NumAm&gt;</w:t>
      </w:r>
    </w:p>
    <w:p w14:paraId="753515F8"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1098D078" w14:textId="77777777" w:rsidR="00645C66" w:rsidRPr="00E82270" w:rsidRDefault="00645C66" w:rsidP="00645C66">
      <w:r w:rsidRPr="00E82270">
        <w:rPr>
          <w:rStyle w:val="HideTWBExt"/>
        </w:rPr>
        <w:t>&lt;/RepeatBlock-By&gt;</w:t>
      </w:r>
    </w:p>
    <w:p w14:paraId="51824B5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E91D201"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0B323214"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FB7E835" w14:textId="77777777" w:rsidR="00645C66" w:rsidRPr="00E82270" w:rsidRDefault="00645C66" w:rsidP="00645C66">
      <w:r w:rsidRPr="00E82270">
        <w:rPr>
          <w:rStyle w:val="HideTWBExt"/>
        </w:rPr>
        <w:t>&lt;Article2&gt;</w:t>
      </w:r>
      <w:r w:rsidRPr="00E82270">
        <w:t>Artikel 12 quater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B006D53" w14:textId="77777777" w:rsidTr="009D1989">
        <w:trPr>
          <w:jc w:val="center"/>
        </w:trPr>
        <w:tc>
          <w:tcPr>
            <w:tcW w:w="9752" w:type="dxa"/>
            <w:gridSpan w:val="2"/>
          </w:tcPr>
          <w:p w14:paraId="6D5402E8" w14:textId="77777777" w:rsidR="00645C66" w:rsidRPr="00E82270" w:rsidRDefault="00645C66" w:rsidP="009D1989">
            <w:pPr>
              <w:keepNext/>
            </w:pPr>
          </w:p>
        </w:tc>
      </w:tr>
      <w:tr w:rsidR="00645C66" w:rsidRPr="00E82270" w14:paraId="297DA95F" w14:textId="77777777" w:rsidTr="009D1989">
        <w:trPr>
          <w:jc w:val="center"/>
        </w:trPr>
        <w:tc>
          <w:tcPr>
            <w:tcW w:w="4876" w:type="dxa"/>
            <w:hideMark/>
          </w:tcPr>
          <w:p w14:paraId="6A6EEA7B"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3C266F03" w14:textId="77777777" w:rsidR="00645C66" w:rsidRPr="00E82270" w:rsidRDefault="00645C66" w:rsidP="009D1989">
            <w:pPr>
              <w:pStyle w:val="ColumnHeading"/>
              <w:keepNext/>
              <w:rPr>
                <w:lang w:val="nl-NL"/>
              </w:rPr>
            </w:pPr>
            <w:r w:rsidRPr="00E82270">
              <w:rPr>
                <w:lang w:val="nl-NL"/>
              </w:rPr>
              <w:t>Amendement</w:t>
            </w:r>
          </w:p>
        </w:tc>
      </w:tr>
      <w:tr w:rsidR="00645C66" w:rsidRPr="00E82270" w14:paraId="634CC4CC" w14:textId="77777777" w:rsidTr="009D1989">
        <w:trPr>
          <w:jc w:val="center"/>
        </w:trPr>
        <w:tc>
          <w:tcPr>
            <w:tcW w:w="4876" w:type="dxa"/>
            <w:hideMark/>
          </w:tcPr>
          <w:p w14:paraId="54D76ED6" w14:textId="77777777" w:rsidR="00645C66" w:rsidRPr="00E82270" w:rsidRDefault="00645C66" w:rsidP="009D1989">
            <w:pPr>
              <w:pStyle w:val="Normal6"/>
              <w:rPr>
                <w:lang w:val="nl-NL"/>
              </w:rPr>
            </w:pPr>
            <w:r w:rsidRPr="00E82270">
              <w:rPr>
                <w:lang w:val="nl-NL"/>
              </w:rPr>
              <w:t>(1)</w:t>
            </w:r>
            <w:r w:rsidRPr="00E82270">
              <w:rPr>
                <w:lang w:val="nl-NL"/>
              </w:rPr>
              <w:tab/>
              <w:t xml:space="preserve">De lidstaten kunnen besluiten steun voor de ontwikkeling van vaardigheden in de defensie-industrie te programmeren in het kader van specifieke prioriteiten. Dergelijke specifieke prioriteiten </w:t>
            </w:r>
            <w:r w:rsidRPr="00E82270">
              <w:rPr>
                <w:b/>
                <w:bCs/>
                <w:i/>
                <w:iCs/>
                <w:lang w:val="nl-NL"/>
              </w:rPr>
              <w:t>kunnen elk</w:t>
            </w:r>
            <w:r w:rsidRPr="00E82270">
              <w:rPr>
                <w:lang w:val="nl-NL"/>
              </w:rPr>
              <w:t xml:space="preserve"> van de in artikel 4, lid 1, punten a) tot en met l), uiteengezette specifieke doelstellingen </w:t>
            </w:r>
            <w:r w:rsidRPr="00E82270">
              <w:rPr>
                <w:b/>
                <w:bCs/>
                <w:i/>
                <w:iCs/>
                <w:lang w:val="nl-NL"/>
              </w:rPr>
              <w:t>ondersteunen</w:t>
            </w:r>
            <w:r w:rsidRPr="00E82270">
              <w:rPr>
                <w:lang w:val="nl-NL"/>
              </w:rPr>
              <w:t>.</w:t>
            </w:r>
          </w:p>
        </w:tc>
        <w:tc>
          <w:tcPr>
            <w:tcW w:w="4876" w:type="dxa"/>
            <w:hideMark/>
          </w:tcPr>
          <w:p w14:paraId="67C3F2F6" w14:textId="77777777" w:rsidR="00645C66" w:rsidRPr="00E82270" w:rsidRDefault="00645C66" w:rsidP="009D1989">
            <w:pPr>
              <w:pStyle w:val="Normal6"/>
              <w:rPr>
                <w:szCs w:val="24"/>
                <w:lang w:val="nl-NL"/>
              </w:rPr>
            </w:pPr>
            <w:r w:rsidRPr="00E82270">
              <w:rPr>
                <w:lang w:val="nl-NL"/>
              </w:rPr>
              <w:t>(1)</w:t>
            </w:r>
            <w:r w:rsidRPr="00E82270">
              <w:rPr>
                <w:lang w:val="nl-NL"/>
              </w:rPr>
              <w:tab/>
              <w:t xml:space="preserve">De lidstaten kunnen besluiten steun voor de ontwikkeling van vaardigheden in de defensie-industrie te programmeren in het kader van specifieke prioriteiten. Dergelijke specifieke prioriteiten </w:t>
            </w:r>
            <w:r w:rsidRPr="00E82270">
              <w:rPr>
                <w:b/>
                <w:bCs/>
                <w:i/>
                <w:iCs/>
                <w:lang w:val="nl-NL"/>
              </w:rPr>
              <w:t>ondersteunen</w:t>
            </w:r>
            <w:r w:rsidRPr="00E82270">
              <w:rPr>
                <w:lang w:val="nl-NL"/>
              </w:rPr>
              <w:t xml:space="preserve"> </w:t>
            </w:r>
            <w:r w:rsidRPr="00E82270">
              <w:rPr>
                <w:b/>
                <w:bCs/>
                <w:i/>
                <w:iCs/>
                <w:lang w:val="nl-NL"/>
              </w:rPr>
              <w:t>een of meer</w:t>
            </w:r>
            <w:r w:rsidRPr="00E82270">
              <w:rPr>
                <w:lang w:val="nl-NL"/>
              </w:rPr>
              <w:t xml:space="preserve"> van de in artikel 4, lid 1, punten a) tot en met l), uiteengezette specifieke doelstellingen.</w:t>
            </w:r>
          </w:p>
        </w:tc>
      </w:tr>
    </w:tbl>
    <w:p w14:paraId="1326A280"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C34BA8D" w14:textId="77777777" w:rsidR="00645C66" w:rsidRPr="00657B7B" w:rsidRDefault="00645C66" w:rsidP="00645C66">
      <w:pPr>
        <w:rPr>
          <w:lang w:val="en-GB"/>
        </w:rPr>
      </w:pPr>
      <w:r w:rsidRPr="00657B7B">
        <w:rPr>
          <w:rStyle w:val="HideTWBExt"/>
          <w:lang w:val="en-GB"/>
        </w:rPr>
        <w:t>&lt;/Amend&gt;</w:t>
      </w:r>
    </w:p>
    <w:p w14:paraId="1DE599F4"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85</w:t>
      </w:r>
      <w:r w:rsidRPr="00657B7B">
        <w:rPr>
          <w:rStyle w:val="HideTWBExt"/>
          <w:b w:val="0"/>
          <w:lang w:val="en-GB"/>
        </w:rPr>
        <w:t>&lt;/NumAm&gt;</w:t>
      </w:r>
    </w:p>
    <w:p w14:paraId="0C4FDA3E"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Grégory Allione, Brigitte van den Berg, Marie-Pierre Vedrenne</w:t>
      </w:r>
      <w:r w:rsidRPr="00657B7B">
        <w:rPr>
          <w:rStyle w:val="HideTWBExt"/>
          <w:b w:val="0"/>
          <w:lang w:val="en-GB"/>
        </w:rPr>
        <w:t>&lt;/Members&gt;</w:t>
      </w:r>
    </w:p>
    <w:p w14:paraId="6E7443A1" w14:textId="77777777" w:rsidR="00645C66" w:rsidRPr="00657B7B" w:rsidRDefault="00645C66" w:rsidP="00645C66">
      <w:pPr>
        <w:rPr>
          <w:lang w:val="en-GB"/>
        </w:rPr>
      </w:pPr>
      <w:r w:rsidRPr="00657B7B">
        <w:rPr>
          <w:rStyle w:val="HideTWBExt"/>
          <w:lang w:val="en-GB"/>
        </w:rPr>
        <w:t>&lt;/RepeatBlock-By&gt;</w:t>
      </w:r>
    </w:p>
    <w:p w14:paraId="7D535FC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28E9C3B"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340C40CD"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51EC93F" w14:textId="77777777" w:rsidR="00645C66" w:rsidRPr="00E82270" w:rsidRDefault="00645C66" w:rsidP="00645C66">
      <w:r w:rsidRPr="00E82270">
        <w:rPr>
          <w:rStyle w:val="HideTWBExt"/>
        </w:rPr>
        <w:t>&lt;Article2&gt;</w:t>
      </w:r>
      <w:r w:rsidRPr="00E82270">
        <w:t>Artikel 12 quater – lid 1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A272936" w14:textId="77777777" w:rsidTr="009D1989">
        <w:trPr>
          <w:jc w:val="center"/>
        </w:trPr>
        <w:tc>
          <w:tcPr>
            <w:tcW w:w="9752" w:type="dxa"/>
            <w:gridSpan w:val="2"/>
          </w:tcPr>
          <w:p w14:paraId="191B5F63" w14:textId="77777777" w:rsidR="00645C66" w:rsidRPr="00E82270" w:rsidRDefault="00645C66" w:rsidP="009D1989">
            <w:pPr>
              <w:keepNext/>
            </w:pPr>
          </w:p>
        </w:tc>
      </w:tr>
      <w:tr w:rsidR="00645C66" w:rsidRPr="00E82270" w14:paraId="4A440FAB" w14:textId="77777777" w:rsidTr="009D1989">
        <w:trPr>
          <w:jc w:val="center"/>
        </w:trPr>
        <w:tc>
          <w:tcPr>
            <w:tcW w:w="4876" w:type="dxa"/>
            <w:hideMark/>
          </w:tcPr>
          <w:p w14:paraId="5B64EB0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99A949C" w14:textId="77777777" w:rsidR="00645C66" w:rsidRPr="00E82270" w:rsidRDefault="00645C66" w:rsidP="009D1989">
            <w:pPr>
              <w:pStyle w:val="ColumnHeading"/>
              <w:keepNext/>
              <w:rPr>
                <w:lang w:val="nl-NL"/>
              </w:rPr>
            </w:pPr>
            <w:r w:rsidRPr="00E82270">
              <w:rPr>
                <w:lang w:val="nl-NL"/>
              </w:rPr>
              <w:t>Amendement</w:t>
            </w:r>
          </w:p>
        </w:tc>
      </w:tr>
      <w:tr w:rsidR="00645C66" w:rsidRPr="00E82270" w14:paraId="45944A98" w14:textId="77777777" w:rsidTr="009D1989">
        <w:trPr>
          <w:jc w:val="center"/>
        </w:trPr>
        <w:tc>
          <w:tcPr>
            <w:tcW w:w="4876" w:type="dxa"/>
          </w:tcPr>
          <w:p w14:paraId="3019FBA6" w14:textId="77777777" w:rsidR="00645C66" w:rsidRPr="00E82270" w:rsidRDefault="00645C66" w:rsidP="009D1989">
            <w:pPr>
              <w:pStyle w:val="Normal6"/>
              <w:rPr>
                <w:lang w:val="nl-NL"/>
              </w:rPr>
            </w:pPr>
          </w:p>
        </w:tc>
        <w:tc>
          <w:tcPr>
            <w:tcW w:w="4876" w:type="dxa"/>
            <w:hideMark/>
          </w:tcPr>
          <w:p w14:paraId="6FD7D1B0" w14:textId="77777777" w:rsidR="00645C66" w:rsidRPr="00E82270" w:rsidRDefault="00645C66" w:rsidP="009D1989">
            <w:pPr>
              <w:pStyle w:val="Normal6"/>
              <w:rPr>
                <w:szCs w:val="24"/>
                <w:lang w:val="nl-NL"/>
              </w:rPr>
            </w:pPr>
            <w:r w:rsidRPr="00E82270">
              <w:rPr>
                <w:b/>
                <w:i/>
                <w:lang w:val="nl-NL"/>
              </w:rPr>
              <w:t>(1 bis)</w:t>
            </w:r>
            <w:r w:rsidRPr="00E82270">
              <w:rPr>
                <w:b/>
                <w:i/>
                <w:lang w:val="nl-NL"/>
              </w:rPr>
              <w:tab/>
              <w:t xml:space="preserve">Doeltreffend vaardigheden- en opleidingsbeleid voor kritieke functies, zoals benadrukt in de vaardigheidsunie, is essentieel om ervoor te zorgen dat werknemers over de juiste vaardigheden beschikken en tijdens crises overal in de EU kunnen worden ingezet. In dit verband bevorderen de lidstaten de ontwikkeling van opleiding, vaardigheden, burgerparticipatie en </w:t>
            </w:r>
            <w:r w:rsidRPr="00E82270">
              <w:rPr>
                <w:b/>
                <w:i/>
                <w:lang w:val="nl-NL"/>
              </w:rPr>
              <w:lastRenderedPageBreak/>
              <w:t>mobiliteit op het gebied van defensie en civiele bescherming om beroepsbeoefenaren en vrijwilligers toe te rusten met de nodige expertise en vaardigheden in alle lidstaten en sectoren.</w:t>
            </w:r>
          </w:p>
        </w:tc>
      </w:tr>
    </w:tbl>
    <w:p w14:paraId="64FE7438"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0BD81BB" w14:textId="77777777" w:rsidR="00645C66" w:rsidRPr="00657B7B" w:rsidRDefault="00645C66" w:rsidP="00645C66">
      <w:pPr>
        <w:rPr>
          <w:lang w:val="en-GB"/>
        </w:rPr>
      </w:pPr>
      <w:r w:rsidRPr="00657B7B">
        <w:rPr>
          <w:rStyle w:val="HideTWBExt"/>
          <w:lang w:val="en-GB"/>
        </w:rPr>
        <w:t>&lt;/Amend&gt;</w:t>
      </w:r>
    </w:p>
    <w:p w14:paraId="5126A04D"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86</w:t>
      </w:r>
      <w:r w:rsidRPr="00657B7B">
        <w:rPr>
          <w:rStyle w:val="HideTWBExt"/>
          <w:b w:val="0"/>
          <w:lang w:val="en-GB"/>
        </w:rPr>
        <w:t>&lt;/NumAm&gt;</w:t>
      </w:r>
    </w:p>
    <w:p w14:paraId="51E07AB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w:t>
      </w:r>
      <w:r w:rsidRPr="00657B7B">
        <w:rPr>
          <w:rStyle w:val="HideTWBExt"/>
          <w:b w:val="0"/>
          <w:lang w:val="en-GB"/>
        </w:rPr>
        <w:t>&lt;/Members&gt;</w:t>
      </w:r>
    </w:p>
    <w:p w14:paraId="2BD1C3E2" w14:textId="77777777" w:rsidR="00645C66" w:rsidRPr="00E82270" w:rsidRDefault="00645C66" w:rsidP="00645C66">
      <w:r w:rsidRPr="00E82270">
        <w:rPr>
          <w:rStyle w:val="HideTWBExt"/>
        </w:rPr>
        <w:t>&lt;/RepeatBlock-By&gt;</w:t>
      </w:r>
    </w:p>
    <w:p w14:paraId="29548E6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BE86621"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0DA2CFD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A0D1CE3" w14:textId="77777777" w:rsidR="00645C66" w:rsidRPr="00E82270" w:rsidRDefault="00645C66" w:rsidP="00645C66">
      <w:r w:rsidRPr="00E82270">
        <w:rPr>
          <w:rStyle w:val="HideTWBExt"/>
        </w:rPr>
        <w:t>&lt;Article2&gt;</w:t>
      </w:r>
      <w:r w:rsidRPr="00E82270">
        <w:t>Artikel 12 quater – lid 1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79F71C7" w14:textId="77777777" w:rsidTr="009D1989">
        <w:trPr>
          <w:jc w:val="center"/>
        </w:trPr>
        <w:tc>
          <w:tcPr>
            <w:tcW w:w="9752" w:type="dxa"/>
            <w:gridSpan w:val="2"/>
          </w:tcPr>
          <w:p w14:paraId="241A14DF" w14:textId="77777777" w:rsidR="00645C66" w:rsidRPr="00E82270" w:rsidRDefault="00645C66" w:rsidP="009D1989">
            <w:pPr>
              <w:keepNext/>
            </w:pPr>
          </w:p>
        </w:tc>
      </w:tr>
      <w:tr w:rsidR="00645C66" w:rsidRPr="00E82270" w14:paraId="7B12B967" w14:textId="77777777" w:rsidTr="009D1989">
        <w:trPr>
          <w:jc w:val="center"/>
        </w:trPr>
        <w:tc>
          <w:tcPr>
            <w:tcW w:w="4876" w:type="dxa"/>
            <w:hideMark/>
          </w:tcPr>
          <w:p w14:paraId="5ADC8CB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A0E8BB6" w14:textId="77777777" w:rsidR="00645C66" w:rsidRPr="00E82270" w:rsidRDefault="00645C66" w:rsidP="009D1989">
            <w:pPr>
              <w:pStyle w:val="ColumnHeading"/>
              <w:keepNext/>
              <w:rPr>
                <w:lang w:val="nl-NL"/>
              </w:rPr>
            </w:pPr>
            <w:r w:rsidRPr="00E82270">
              <w:rPr>
                <w:lang w:val="nl-NL"/>
              </w:rPr>
              <w:t>Amendement</w:t>
            </w:r>
          </w:p>
        </w:tc>
      </w:tr>
      <w:tr w:rsidR="00645C66" w:rsidRPr="00E82270" w14:paraId="55E635D5" w14:textId="77777777" w:rsidTr="009D1989">
        <w:trPr>
          <w:jc w:val="center"/>
        </w:trPr>
        <w:tc>
          <w:tcPr>
            <w:tcW w:w="4876" w:type="dxa"/>
          </w:tcPr>
          <w:p w14:paraId="185FA107" w14:textId="77777777" w:rsidR="00645C66" w:rsidRPr="00E82270" w:rsidRDefault="00645C66" w:rsidP="009D1989">
            <w:pPr>
              <w:pStyle w:val="Normal6"/>
              <w:rPr>
                <w:lang w:val="nl-NL"/>
              </w:rPr>
            </w:pPr>
          </w:p>
        </w:tc>
        <w:tc>
          <w:tcPr>
            <w:tcW w:w="4876" w:type="dxa"/>
            <w:hideMark/>
          </w:tcPr>
          <w:p w14:paraId="27B13FB8" w14:textId="77777777" w:rsidR="00645C66" w:rsidRPr="00E82270" w:rsidRDefault="00645C66" w:rsidP="009D1989">
            <w:pPr>
              <w:pStyle w:val="Normal6"/>
              <w:rPr>
                <w:szCs w:val="24"/>
                <w:lang w:val="nl-NL"/>
              </w:rPr>
            </w:pPr>
            <w:r w:rsidRPr="00E82270">
              <w:rPr>
                <w:b/>
                <w:i/>
                <w:lang w:val="nl-NL"/>
              </w:rPr>
              <w:t>(1 bis)</w:t>
            </w:r>
            <w:r w:rsidRPr="00E82270">
              <w:rPr>
                <w:b/>
                <w:i/>
                <w:lang w:val="nl-NL"/>
              </w:rPr>
              <w:tab/>
              <w:t>Voor de toepassing van dit artikel wordt onder investeringen in de defensie-industrie verstaan investeringen die aantoonbaar bijdragen tot de strategische defensievermogens van de Unie en die in overeenstemming zijn met de strategie voor de Europese defensie-industrie. Dergelijke investeringen moeten zoveel mogelijk voldoen aan het beginsel “geen ernstige afbreuk doen” en gericht zijn op begunstigden die gevestigd zijn in lidstaten of geassocieerde landen, in overeenstemming met het rechtskader van de EU.</w:t>
            </w:r>
          </w:p>
        </w:tc>
      </w:tr>
      <w:tr w:rsidR="00645C66" w:rsidRPr="00E82270" w14:paraId="61526C10" w14:textId="77777777" w:rsidTr="009D1989">
        <w:trPr>
          <w:jc w:val="center"/>
        </w:trPr>
        <w:tc>
          <w:tcPr>
            <w:tcW w:w="4876" w:type="dxa"/>
          </w:tcPr>
          <w:p w14:paraId="7BAC0ADC" w14:textId="77777777" w:rsidR="00645C66" w:rsidRPr="00E82270" w:rsidRDefault="00645C66" w:rsidP="009D1989">
            <w:pPr>
              <w:pStyle w:val="Normal6"/>
              <w:rPr>
                <w:lang w:val="nl-NL"/>
              </w:rPr>
            </w:pPr>
          </w:p>
        </w:tc>
        <w:tc>
          <w:tcPr>
            <w:tcW w:w="4876" w:type="dxa"/>
            <w:hideMark/>
          </w:tcPr>
          <w:p w14:paraId="12299C00" w14:textId="77777777" w:rsidR="00645C66" w:rsidRPr="00E82270" w:rsidRDefault="00645C66" w:rsidP="009D1989">
            <w:pPr>
              <w:pStyle w:val="Normal6"/>
              <w:rPr>
                <w:szCs w:val="24"/>
                <w:lang w:val="nl-NL"/>
              </w:rPr>
            </w:pPr>
            <w:r w:rsidRPr="00E82270">
              <w:rPr>
                <w:i/>
                <w:lang w:val="nl-NL"/>
              </w:rPr>
              <w:t>(Dit amendement is van toepassing op de gehele tekst. Indien het wordt aangenomen, moet deze wijziging in de gehele tekst worden doorgevoerd.)</w:t>
            </w:r>
          </w:p>
        </w:tc>
      </w:tr>
    </w:tbl>
    <w:p w14:paraId="32088744"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0C3A134C" w14:textId="77777777" w:rsidR="00645C66" w:rsidRPr="00E82270" w:rsidRDefault="00645C66" w:rsidP="00645C66">
      <w:pPr>
        <w:pStyle w:val="CrossRef"/>
        <w:rPr>
          <w:lang w:val="nl-NL"/>
        </w:rPr>
      </w:pPr>
      <w:r w:rsidRPr="00E82270">
        <w:rPr>
          <w:lang w:val="nl-NL"/>
        </w:rPr>
        <w:t>(Zie de tekst van de paragrafen 12 tot en met 19 van Advies 02/2025 van de Europese Rekenkamer.)</w:t>
      </w:r>
    </w:p>
    <w:p w14:paraId="2B030B0D" w14:textId="77777777" w:rsidR="00645C66" w:rsidRPr="00E82270" w:rsidRDefault="00645C66" w:rsidP="00645C66">
      <w:pPr>
        <w:pStyle w:val="JustificationTitle"/>
        <w:rPr>
          <w:noProof w:val="0"/>
          <w:lang w:val="nl-NL"/>
        </w:rPr>
      </w:pPr>
      <w:r w:rsidRPr="00E82270">
        <w:rPr>
          <w:rStyle w:val="HideTWBExt"/>
          <w:i w:val="0"/>
          <w:lang w:val="nl-NL"/>
        </w:rPr>
        <w:t>&lt;TitreJust&gt;</w:t>
      </w:r>
      <w:r w:rsidRPr="00E82270">
        <w:rPr>
          <w:lang w:val="nl-NL"/>
        </w:rPr>
        <w:t>Motivering</w:t>
      </w:r>
      <w:r w:rsidRPr="00E82270">
        <w:rPr>
          <w:rStyle w:val="HideTWBExt"/>
          <w:i w:val="0"/>
          <w:lang w:val="nl-NL"/>
        </w:rPr>
        <w:t>&lt;/TitreJust&gt;</w:t>
      </w:r>
    </w:p>
    <w:p w14:paraId="2ECBAD4B" w14:textId="77777777" w:rsidR="00645C66" w:rsidRPr="00E82270" w:rsidRDefault="00645C66" w:rsidP="00645C66">
      <w:pPr>
        <w:pStyle w:val="Normal12Italic"/>
        <w:rPr>
          <w:noProof w:val="0"/>
          <w:lang w:val="nl-NL"/>
        </w:rPr>
      </w:pPr>
      <w:r w:rsidRPr="00E82270">
        <w:rPr>
          <w:lang w:val="nl-NL"/>
        </w:rPr>
        <w:t>Hoewel defensie-investeringen positieve economische effecten kunnen sorteren, moeten ze worden afgestemd op de Europese strategieën en voldoen aan het beginsel “geen ernstige afbreuk doen” en de criteria voor territoriale cohesie.</w:t>
      </w:r>
    </w:p>
    <w:p w14:paraId="56C3D93B" w14:textId="77777777" w:rsidR="00645C66" w:rsidRPr="00657B7B" w:rsidRDefault="00645C66" w:rsidP="00645C66">
      <w:pPr>
        <w:rPr>
          <w:lang w:val="de-DE"/>
        </w:rPr>
      </w:pPr>
      <w:r w:rsidRPr="00657B7B">
        <w:rPr>
          <w:rStyle w:val="HideTWBExt"/>
          <w:lang w:val="de-DE"/>
        </w:rPr>
        <w:lastRenderedPageBreak/>
        <w:t>&lt;/Amend&gt;</w:t>
      </w:r>
    </w:p>
    <w:p w14:paraId="3271951C" w14:textId="77777777" w:rsidR="00645C66" w:rsidRPr="00657B7B" w:rsidRDefault="00645C66" w:rsidP="00645C66">
      <w:pPr>
        <w:pStyle w:val="AMNumberTabs0"/>
        <w:keepNext/>
        <w:rPr>
          <w:lang w:val="de-DE"/>
        </w:rPr>
      </w:pPr>
      <w:r w:rsidRPr="00657B7B">
        <w:rPr>
          <w:rStyle w:val="HideTWBExt"/>
          <w:b w:val="0"/>
          <w:lang w:val="de-DE"/>
        </w:rPr>
        <w:t>&lt;Amend&gt;</w:t>
      </w:r>
      <w:r w:rsidRPr="00657B7B">
        <w:rPr>
          <w:lang w:val="de-DE"/>
        </w:rPr>
        <w:t>Amendement</w:t>
      </w:r>
      <w:r w:rsidRPr="00657B7B">
        <w:rPr>
          <w:lang w:val="de-DE"/>
        </w:rPr>
        <w:tab/>
      </w:r>
      <w:r w:rsidRPr="00657B7B">
        <w:rPr>
          <w:lang w:val="de-DE"/>
        </w:rPr>
        <w:tab/>
      </w:r>
      <w:r w:rsidRPr="00657B7B">
        <w:rPr>
          <w:rStyle w:val="HideTWBExt"/>
          <w:b w:val="0"/>
          <w:lang w:val="de-DE"/>
        </w:rPr>
        <w:t>&lt;NumAm&gt;</w:t>
      </w:r>
      <w:r w:rsidRPr="00657B7B">
        <w:rPr>
          <w:lang w:val="de-DE"/>
        </w:rPr>
        <w:t>87</w:t>
      </w:r>
      <w:r w:rsidRPr="00657B7B">
        <w:rPr>
          <w:rStyle w:val="HideTWBExt"/>
          <w:b w:val="0"/>
          <w:lang w:val="de-DE"/>
        </w:rPr>
        <w:t>&lt;/NumAm&gt;</w:t>
      </w:r>
    </w:p>
    <w:p w14:paraId="4A72237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17C88E30" w14:textId="77777777" w:rsidR="00645C66" w:rsidRPr="00E82270" w:rsidRDefault="00645C66" w:rsidP="00645C66">
      <w:r w:rsidRPr="00E82270">
        <w:rPr>
          <w:rStyle w:val="HideTWBExt"/>
        </w:rPr>
        <w:t>&lt;/RepeatBlock-By&gt;</w:t>
      </w:r>
    </w:p>
    <w:p w14:paraId="0403931E"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82FAAE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7BC6B48" w14:textId="77777777" w:rsidR="00645C66" w:rsidRPr="00E82270" w:rsidRDefault="00645C66" w:rsidP="00645C66">
      <w:pPr>
        <w:keepNext/>
      </w:pPr>
      <w:r w:rsidRPr="00E82270">
        <w:rPr>
          <w:rStyle w:val="HideTWBExt"/>
        </w:rPr>
        <w:t>&lt;DocAmend2&gt;</w:t>
      </w:r>
      <w:r w:rsidRPr="00E82270">
        <w:t>Verordening (EU) 2021/1060</w:t>
      </w:r>
      <w:r w:rsidRPr="00E82270">
        <w:rPr>
          <w:rStyle w:val="HideTWBExt"/>
        </w:rPr>
        <w:t>&lt;/DocAmend2&gt;</w:t>
      </w:r>
    </w:p>
    <w:p w14:paraId="126CA3AB" w14:textId="77777777" w:rsidR="00645C66" w:rsidRPr="00E82270" w:rsidRDefault="00645C66" w:rsidP="00645C66">
      <w:r w:rsidRPr="00E82270">
        <w:rPr>
          <w:rStyle w:val="HideTWBExt"/>
        </w:rPr>
        <w:t>&lt;Article2&gt;</w:t>
      </w:r>
      <w:r w:rsidRPr="00E82270">
        <w:t>Artikel 12 quater – lid 1 ter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0EDE249" w14:textId="77777777" w:rsidTr="009D1989">
        <w:trPr>
          <w:jc w:val="center"/>
        </w:trPr>
        <w:tc>
          <w:tcPr>
            <w:tcW w:w="9752" w:type="dxa"/>
            <w:gridSpan w:val="2"/>
          </w:tcPr>
          <w:p w14:paraId="6CCF89FF" w14:textId="77777777" w:rsidR="00645C66" w:rsidRPr="00E82270" w:rsidRDefault="00645C66" w:rsidP="009D1989">
            <w:pPr>
              <w:keepNext/>
            </w:pPr>
          </w:p>
        </w:tc>
      </w:tr>
      <w:tr w:rsidR="00645C66" w:rsidRPr="00E82270" w14:paraId="15B0FD63" w14:textId="77777777" w:rsidTr="009D1989">
        <w:trPr>
          <w:jc w:val="center"/>
        </w:trPr>
        <w:tc>
          <w:tcPr>
            <w:tcW w:w="4876" w:type="dxa"/>
            <w:hideMark/>
          </w:tcPr>
          <w:p w14:paraId="710F050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840B6C8" w14:textId="77777777" w:rsidR="00645C66" w:rsidRPr="00E82270" w:rsidRDefault="00645C66" w:rsidP="009D1989">
            <w:pPr>
              <w:pStyle w:val="ColumnHeading"/>
              <w:keepNext/>
              <w:rPr>
                <w:lang w:val="nl-NL"/>
              </w:rPr>
            </w:pPr>
            <w:r w:rsidRPr="00E82270">
              <w:rPr>
                <w:lang w:val="nl-NL"/>
              </w:rPr>
              <w:t>Amendement</w:t>
            </w:r>
          </w:p>
        </w:tc>
      </w:tr>
      <w:tr w:rsidR="00645C66" w:rsidRPr="00E82270" w14:paraId="627808F4" w14:textId="77777777" w:rsidTr="009D1989">
        <w:trPr>
          <w:jc w:val="center"/>
        </w:trPr>
        <w:tc>
          <w:tcPr>
            <w:tcW w:w="4876" w:type="dxa"/>
          </w:tcPr>
          <w:p w14:paraId="41F57391" w14:textId="77777777" w:rsidR="00645C66" w:rsidRPr="00E82270" w:rsidRDefault="00645C66" w:rsidP="009D1989">
            <w:pPr>
              <w:pStyle w:val="Normal6"/>
              <w:rPr>
                <w:lang w:val="nl-NL"/>
              </w:rPr>
            </w:pPr>
          </w:p>
        </w:tc>
        <w:tc>
          <w:tcPr>
            <w:tcW w:w="4876" w:type="dxa"/>
            <w:hideMark/>
          </w:tcPr>
          <w:p w14:paraId="005F48C9" w14:textId="77777777" w:rsidR="00645C66" w:rsidRPr="00E82270" w:rsidRDefault="00645C66" w:rsidP="009D1989">
            <w:pPr>
              <w:pStyle w:val="Normal6"/>
              <w:rPr>
                <w:szCs w:val="24"/>
                <w:lang w:val="nl-NL"/>
              </w:rPr>
            </w:pPr>
            <w:r w:rsidRPr="00E82270">
              <w:rPr>
                <w:b/>
                <w:i/>
                <w:lang w:val="nl-NL"/>
              </w:rPr>
              <w:t>(1 ter)</w:t>
            </w:r>
            <w:r w:rsidRPr="00E82270">
              <w:rPr>
                <w:b/>
                <w:i/>
                <w:lang w:val="nl-NL"/>
              </w:rPr>
              <w:tab/>
              <w:t>De lidstaten moeten middelen kunnen toewijzen om jong talent en ondernemers aan te trekken naar regio’s, met name plattelandsgebieden, door middel van stimulansen en gerichte opleidingen. In dit verband kunnen gespecialiseerde opleidingscentra worden opgericht ten behoeve van strategische sectoren zoals defensie, cyberweerbaarheid of technologieën voor tweeërlei gebruik, die de ontwikkeling van op de strategische autonomie van de Unie afgestemde vaardigheden ondersteunen en die tegelijkertijd de regionale cohesie versterken.</w:t>
            </w:r>
          </w:p>
        </w:tc>
      </w:tr>
      <w:tr w:rsidR="00645C66" w:rsidRPr="00E82270" w14:paraId="6795B662" w14:textId="77777777" w:rsidTr="009D1989">
        <w:trPr>
          <w:jc w:val="center"/>
        </w:trPr>
        <w:tc>
          <w:tcPr>
            <w:tcW w:w="4876" w:type="dxa"/>
          </w:tcPr>
          <w:p w14:paraId="31FC72DA" w14:textId="77777777" w:rsidR="00645C66" w:rsidRPr="00E82270" w:rsidRDefault="00645C66" w:rsidP="009D1989">
            <w:pPr>
              <w:pStyle w:val="Normal6"/>
              <w:rPr>
                <w:lang w:val="nl-NL"/>
              </w:rPr>
            </w:pPr>
          </w:p>
        </w:tc>
        <w:tc>
          <w:tcPr>
            <w:tcW w:w="4876" w:type="dxa"/>
            <w:hideMark/>
          </w:tcPr>
          <w:p w14:paraId="3CCEE0E0" w14:textId="77777777" w:rsidR="00645C66" w:rsidRPr="00E82270" w:rsidRDefault="00645C66" w:rsidP="009D1989">
            <w:pPr>
              <w:pStyle w:val="Normal6"/>
              <w:rPr>
                <w:szCs w:val="24"/>
                <w:lang w:val="nl-NL"/>
              </w:rPr>
            </w:pPr>
            <w:r w:rsidRPr="00E82270">
              <w:rPr>
                <w:i/>
                <w:lang w:val="nl-NL"/>
              </w:rPr>
              <w:t>(Dit amendement is van toepassing op de gehele tekst. Indien het wordt aangenomen, moet deze wijziging in de gehele tekst worden doorgevoerd.)</w:t>
            </w:r>
          </w:p>
        </w:tc>
      </w:tr>
    </w:tbl>
    <w:p w14:paraId="7582B29A"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20AB874" w14:textId="77777777" w:rsidR="00645C66" w:rsidRPr="00657B7B" w:rsidRDefault="00645C66" w:rsidP="00645C66">
      <w:pPr>
        <w:rPr>
          <w:lang w:val="en-GB"/>
        </w:rPr>
      </w:pPr>
      <w:r w:rsidRPr="00657B7B">
        <w:rPr>
          <w:rStyle w:val="HideTWBExt"/>
          <w:lang w:val="en-GB"/>
        </w:rPr>
        <w:t>&lt;/Amend&gt;</w:t>
      </w:r>
    </w:p>
    <w:p w14:paraId="60531361"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88</w:t>
      </w:r>
      <w:r w:rsidRPr="00657B7B">
        <w:rPr>
          <w:rStyle w:val="HideTWBExt"/>
          <w:b w:val="0"/>
          <w:lang w:val="en-GB"/>
        </w:rPr>
        <w:t>&lt;/NumAm&gt;</w:t>
      </w:r>
    </w:p>
    <w:p w14:paraId="6E1B56E3"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29E13CD3" w14:textId="77777777" w:rsidR="00645C66" w:rsidRPr="00E82270" w:rsidRDefault="00645C66" w:rsidP="00645C66">
      <w:r w:rsidRPr="00E82270">
        <w:rPr>
          <w:rStyle w:val="HideTWBExt"/>
        </w:rPr>
        <w:t>&lt;/RepeatBlock-By&gt;</w:t>
      </w:r>
    </w:p>
    <w:p w14:paraId="40E735F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10DC08A"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07A01B05"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4393ABA" w14:textId="77777777" w:rsidR="00645C66" w:rsidRPr="00E82270" w:rsidRDefault="00645C66" w:rsidP="00645C66">
      <w:r w:rsidRPr="00E82270">
        <w:rPr>
          <w:rStyle w:val="HideTWBExt"/>
        </w:rPr>
        <w:t>&lt;Article2&gt;</w:t>
      </w:r>
      <w:r w:rsidRPr="00E82270">
        <w:t>Artikel 12 quater – lid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9A16DF3" w14:textId="77777777" w:rsidTr="009D1989">
        <w:trPr>
          <w:jc w:val="center"/>
        </w:trPr>
        <w:tc>
          <w:tcPr>
            <w:tcW w:w="9752" w:type="dxa"/>
            <w:gridSpan w:val="2"/>
          </w:tcPr>
          <w:p w14:paraId="428EC17B" w14:textId="77777777" w:rsidR="00645C66" w:rsidRPr="00E82270" w:rsidRDefault="00645C66" w:rsidP="009D1989">
            <w:pPr>
              <w:keepNext/>
            </w:pPr>
          </w:p>
        </w:tc>
      </w:tr>
      <w:tr w:rsidR="00645C66" w:rsidRPr="00E82270" w14:paraId="3EFCF115" w14:textId="77777777" w:rsidTr="009D1989">
        <w:trPr>
          <w:jc w:val="center"/>
        </w:trPr>
        <w:tc>
          <w:tcPr>
            <w:tcW w:w="4876" w:type="dxa"/>
            <w:hideMark/>
          </w:tcPr>
          <w:p w14:paraId="4103F8C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06B49D9" w14:textId="77777777" w:rsidR="00645C66" w:rsidRPr="00E82270" w:rsidRDefault="00645C66" w:rsidP="009D1989">
            <w:pPr>
              <w:pStyle w:val="ColumnHeading"/>
              <w:keepNext/>
              <w:rPr>
                <w:lang w:val="nl-NL"/>
              </w:rPr>
            </w:pPr>
            <w:r w:rsidRPr="00E82270">
              <w:rPr>
                <w:lang w:val="nl-NL"/>
              </w:rPr>
              <w:t>Amendement</w:t>
            </w:r>
          </w:p>
        </w:tc>
      </w:tr>
      <w:tr w:rsidR="00645C66" w:rsidRPr="00E82270" w14:paraId="281C2242" w14:textId="77777777" w:rsidTr="009D1989">
        <w:trPr>
          <w:jc w:val="center"/>
        </w:trPr>
        <w:tc>
          <w:tcPr>
            <w:tcW w:w="4876" w:type="dxa"/>
            <w:hideMark/>
          </w:tcPr>
          <w:p w14:paraId="08B99803" w14:textId="77777777" w:rsidR="00645C66" w:rsidRPr="00E82270" w:rsidRDefault="00645C66" w:rsidP="009D1989">
            <w:pPr>
              <w:pStyle w:val="Normal6"/>
              <w:rPr>
                <w:lang w:val="nl-NL"/>
              </w:rPr>
            </w:pPr>
            <w:r w:rsidRPr="00E82270">
              <w:rPr>
                <w:b/>
                <w:i/>
                <w:lang w:val="nl-NL"/>
              </w:rPr>
              <w:t>(2)</w:t>
            </w:r>
            <w:r w:rsidRPr="00E82270">
              <w:rPr>
                <w:b/>
                <w:i/>
                <w:lang w:val="nl-NL"/>
              </w:rPr>
              <w:tab/>
              <w:t xml:space="preserve">Bij het waarborgen van de naleving van de in artikel 7 van deze verordening vastgestelde vereisten inzake thematische concentratie wordt geen </w:t>
            </w:r>
            <w:r w:rsidRPr="00E82270">
              <w:rPr>
                <w:b/>
                <w:i/>
                <w:lang w:val="nl-NL"/>
              </w:rPr>
              <w:lastRenderedPageBreak/>
              <w:t>rekening gehouden met de middelen die zijn toegewezen aan de specifieke prioriteit als bedoeld in lid 1.</w:t>
            </w:r>
          </w:p>
        </w:tc>
        <w:tc>
          <w:tcPr>
            <w:tcW w:w="4876" w:type="dxa"/>
            <w:hideMark/>
          </w:tcPr>
          <w:p w14:paraId="53095559" w14:textId="77777777" w:rsidR="00645C66" w:rsidRPr="00E82270" w:rsidRDefault="00645C66" w:rsidP="009D1989">
            <w:pPr>
              <w:pStyle w:val="Normal6"/>
              <w:rPr>
                <w:szCs w:val="24"/>
                <w:lang w:val="nl-NL"/>
              </w:rPr>
            </w:pPr>
            <w:r w:rsidRPr="00E82270">
              <w:rPr>
                <w:b/>
                <w:i/>
                <w:lang w:val="nl-NL"/>
              </w:rPr>
              <w:lastRenderedPageBreak/>
              <w:t>Schrappen</w:t>
            </w:r>
          </w:p>
        </w:tc>
      </w:tr>
    </w:tbl>
    <w:p w14:paraId="5A5AF92B"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6F15D37D" w14:textId="77777777" w:rsidR="00645C66" w:rsidRPr="00E82270" w:rsidRDefault="00645C66" w:rsidP="00645C66">
      <w:r w:rsidRPr="00E82270">
        <w:rPr>
          <w:rStyle w:val="HideTWBExt"/>
        </w:rPr>
        <w:t>&lt;/Amend&gt;</w:t>
      </w:r>
    </w:p>
    <w:p w14:paraId="335F5FB1"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89</w:t>
      </w:r>
      <w:r w:rsidRPr="00E82270">
        <w:rPr>
          <w:rStyle w:val="HideTWBExt"/>
          <w:b w:val="0"/>
          <w:lang w:val="nl-NL"/>
        </w:rPr>
        <w:t>&lt;/NumAm&gt;</w:t>
      </w:r>
    </w:p>
    <w:p w14:paraId="6CE6D7C0"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6EEFC168" w14:textId="77777777" w:rsidR="00645C66" w:rsidRPr="00E82270" w:rsidRDefault="00645C66" w:rsidP="00645C66">
      <w:r w:rsidRPr="00E82270">
        <w:rPr>
          <w:rStyle w:val="HideTWBExt"/>
        </w:rPr>
        <w:t>&lt;/RepeatBlock-By&gt;</w:t>
      </w:r>
    </w:p>
    <w:p w14:paraId="7EDB98E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985EC4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31C70EBB"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C8CDDB9" w14:textId="77777777" w:rsidR="00645C66" w:rsidRPr="00E82270" w:rsidRDefault="00645C66" w:rsidP="00645C66">
      <w:r w:rsidRPr="00E82270">
        <w:rPr>
          <w:rStyle w:val="HideTWBExt"/>
        </w:rPr>
        <w:t>&lt;Article2&gt;</w:t>
      </w:r>
      <w:r w:rsidRPr="00E82270">
        <w:t>Artikel 12 quater – lid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863EC6E" w14:textId="77777777" w:rsidTr="009D1989">
        <w:trPr>
          <w:jc w:val="center"/>
        </w:trPr>
        <w:tc>
          <w:tcPr>
            <w:tcW w:w="9752" w:type="dxa"/>
            <w:gridSpan w:val="2"/>
          </w:tcPr>
          <w:p w14:paraId="0322C81F" w14:textId="77777777" w:rsidR="00645C66" w:rsidRPr="00E82270" w:rsidRDefault="00645C66" w:rsidP="009D1989">
            <w:pPr>
              <w:keepNext/>
            </w:pPr>
          </w:p>
        </w:tc>
      </w:tr>
      <w:tr w:rsidR="00645C66" w:rsidRPr="00E82270" w14:paraId="7E2578A3" w14:textId="77777777" w:rsidTr="009D1989">
        <w:trPr>
          <w:jc w:val="center"/>
        </w:trPr>
        <w:tc>
          <w:tcPr>
            <w:tcW w:w="4876" w:type="dxa"/>
            <w:hideMark/>
          </w:tcPr>
          <w:p w14:paraId="5C722761"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25DA8E7" w14:textId="77777777" w:rsidR="00645C66" w:rsidRPr="00E82270" w:rsidRDefault="00645C66" w:rsidP="009D1989">
            <w:pPr>
              <w:pStyle w:val="ColumnHeading"/>
              <w:keepNext/>
              <w:rPr>
                <w:lang w:val="nl-NL"/>
              </w:rPr>
            </w:pPr>
            <w:r w:rsidRPr="00E82270">
              <w:rPr>
                <w:lang w:val="nl-NL"/>
              </w:rPr>
              <w:t>Amendement</w:t>
            </w:r>
          </w:p>
        </w:tc>
      </w:tr>
      <w:tr w:rsidR="00645C66" w:rsidRPr="00E82270" w14:paraId="444F6712" w14:textId="77777777" w:rsidTr="009D1989">
        <w:trPr>
          <w:jc w:val="center"/>
        </w:trPr>
        <w:tc>
          <w:tcPr>
            <w:tcW w:w="4876" w:type="dxa"/>
            <w:hideMark/>
          </w:tcPr>
          <w:p w14:paraId="7E91F36E" w14:textId="77777777" w:rsidR="00645C66" w:rsidRPr="00E82270" w:rsidRDefault="00645C66" w:rsidP="009D1989">
            <w:pPr>
              <w:pStyle w:val="Normal6"/>
              <w:rPr>
                <w:lang w:val="nl-NL"/>
              </w:rPr>
            </w:pPr>
            <w:r w:rsidRPr="00E82270">
              <w:rPr>
                <w:b/>
                <w:i/>
                <w:lang w:val="nl-NL"/>
              </w:rPr>
              <w:t>(2)</w:t>
            </w:r>
            <w:r w:rsidRPr="00E82270">
              <w:rPr>
                <w:b/>
                <w:i/>
                <w:lang w:val="nl-NL"/>
              </w:rPr>
              <w:tab/>
              <w:t>Bij het waarborgen van de naleving van de in artikel 7 van deze verordening vastgestelde vereisten inzake thematische concentratie wordt geen rekening gehouden met de middelen die zijn toegewezen aan de specifieke prioriteit als bedoeld in lid 1.</w:t>
            </w:r>
          </w:p>
        </w:tc>
        <w:tc>
          <w:tcPr>
            <w:tcW w:w="4876" w:type="dxa"/>
            <w:hideMark/>
          </w:tcPr>
          <w:p w14:paraId="4034CAA8" w14:textId="77777777" w:rsidR="00645C66" w:rsidRPr="00E82270" w:rsidRDefault="00645C66" w:rsidP="009D1989">
            <w:pPr>
              <w:pStyle w:val="Normal6"/>
              <w:rPr>
                <w:szCs w:val="24"/>
                <w:lang w:val="nl-NL"/>
              </w:rPr>
            </w:pPr>
            <w:r w:rsidRPr="00E82270">
              <w:rPr>
                <w:b/>
                <w:i/>
                <w:lang w:val="nl-NL"/>
              </w:rPr>
              <w:t>Schrappen</w:t>
            </w:r>
          </w:p>
        </w:tc>
      </w:tr>
    </w:tbl>
    <w:p w14:paraId="353207CA"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B619996" w14:textId="77777777" w:rsidR="00645C66" w:rsidRPr="00E82270" w:rsidRDefault="00645C66" w:rsidP="00645C66">
      <w:r w:rsidRPr="00E82270">
        <w:rPr>
          <w:rStyle w:val="HideTWBExt"/>
        </w:rPr>
        <w:t>&lt;/Amend&gt;</w:t>
      </w:r>
    </w:p>
    <w:p w14:paraId="4A4DFB17"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90</w:t>
      </w:r>
      <w:r w:rsidRPr="00E82270">
        <w:rPr>
          <w:rStyle w:val="HideTWBExt"/>
          <w:b w:val="0"/>
          <w:lang w:val="nl-NL"/>
        </w:rPr>
        <w:t>&lt;/NumAm&gt;</w:t>
      </w:r>
    </w:p>
    <w:p w14:paraId="2CA674E7"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Branislav Ondruš</w:t>
      </w:r>
      <w:r w:rsidRPr="00657B7B">
        <w:rPr>
          <w:rStyle w:val="HideTWBExt"/>
          <w:b w:val="0"/>
          <w:lang w:val="en-GB"/>
        </w:rPr>
        <w:t>&lt;/Members&gt;</w:t>
      </w:r>
    </w:p>
    <w:p w14:paraId="08DF89B4" w14:textId="77777777" w:rsidR="00645C66" w:rsidRPr="00E82270" w:rsidRDefault="00645C66" w:rsidP="00645C66">
      <w:r w:rsidRPr="00E82270">
        <w:rPr>
          <w:rStyle w:val="HideTWBExt"/>
        </w:rPr>
        <w:t>&lt;/RepeatBlock-By&gt;</w:t>
      </w:r>
    </w:p>
    <w:p w14:paraId="02B27252"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2D8628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12495587"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262DD28" w14:textId="77777777" w:rsidR="00645C66" w:rsidRPr="00E82270" w:rsidRDefault="00645C66" w:rsidP="00645C66">
      <w:r w:rsidRPr="00E82270">
        <w:rPr>
          <w:rStyle w:val="HideTWBExt"/>
        </w:rPr>
        <w:t>&lt;Article2&gt;</w:t>
      </w:r>
      <w:r w:rsidRPr="00E82270">
        <w:t>Artikel 12 quater – lid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BE8F567" w14:textId="77777777" w:rsidTr="009D1989">
        <w:trPr>
          <w:jc w:val="center"/>
        </w:trPr>
        <w:tc>
          <w:tcPr>
            <w:tcW w:w="9752" w:type="dxa"/>
            <w:gridSpan w:val="2"/>
          </w:tcPr>
          <w:p w14:paraId="45CB1B73" w14:textId="77777777" w:rsidR="00645C66" w:rsidRPr="00E82270" w:rsidRDefault="00645C66" w:rsidP="009D1989">
            <w:pPr>
              <w:keepNext/>
            </w:pPr>
          </w:p>
        </w:tc>
      </w:tr>
      <w:tr w:rsidR="00645C66" w:rsidRPr="00E82270" w14:paraId="0D55501C" w14:textId="77777777" w:rsidTr="009D1989">
        <w:trPr>
          <w:jc w:val="center"/>
        </w:trPr>
        <w:tc>
          <w:tcPr>
            <w:tcW w:w="4876" w:type="dxa"/>
            <w:hideMark/>
          </w:tcPr>
          <w:p w14:paraId="531B361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5F75A70" w14:textId="77777777" w:rsidR="00645C66" w:rsidRPr="00E82270" w:rsidRDefault="00645C66" w:rsidP="009D1989">
            <w:pPr>
              <w:pStyle w:val="ColumnHeading"/>
              <w:keepNext/>
              <w:rPr>
                <w:lang w:val="nl-NL"/>
              </w:rPr>
            </w:pPr>
            <w:r w:rsidRPr="00E82270">
              <w:rPr>
                <w:lang w:val="nl-NL"/>
              </w:rPr>
              <w:t>Amendement</w:t>
            </w:r>
          </w:p>
        </w:tc>
      </w:tr>
      <w:tr w:rsidR="00645C66" w:rsidRPr="00E82270" w14:paraId="7F8FDE45" w14:textId="77777777" w:rsidTr="009D1989">
        <w:trPr>
          <w:jc w:val="center"/>
        </w:trPr>
        <w:tc>
          <w:tcPr>
            <w:tcW w:w="4876" w:type="dxa"/>
            <w:hideMark/>
          </w:tcPr>
          <w:p w14:paraId="1CEEF859" w14:textId="77777777" w:rsidR="00645C66" w:rsidRPr="00E82270" w:rsidRDefault="00645C66" w:rsidP="009D1989">
            <w:pPr>
              <w:pStyle w:val="Normal6"/>
              <w:rPr>
                <w:lang w:val="nl-NL"/>
              </w:rPr>
            </w:pPr>
            <w:r w:rsidRPr="00E82270">
              <w:rPr>
                <w:b/>
                <w:i/>
                <w:lang w:val="nl-NL"/>
              </w:rPr>
              <w:t>(2)</w:t>
            </w:r>
            <w:r w:rsidRPr="00E82270">
              <w:rPr>
                <w:b/>
                <w:i/>
                <w:lang w:val="nl-NL"/>
              </w:rPr>
              <w:tab/>
              <w:t>Bij het waarborgen van de naleving van de in artikel 7 van deze verordening vastgestelde vereisten inzake thematische concentratie wordt geen rekening gehouden met de middelen die zijn toegewezen aan de specifieke prioriteit als bedoeld in lid 1.</w:t>
            </w:r>
          </w:p>
        </w:tc>
        <w:tc>
          <w:tcPr>
            <w:tcW w:w="4876" w:type="dxa"/>
            <w:hideMark/>
          </w:tcPr>
          <w:p w14:paraId="16BA2E53" w14:textId="77777777" w:rsidR="00645C66" w:rsidRPr="00E82270" w:rsidRDefault="00645C66" w:rsidP="009D1989">
            <w:pPr>
              <w:pStyle w:val="Normal6"/>
              <w:rPr>
                <w:szCs w:val="24"/>
                <w:lang w:val="nl-NL"/>
              </w:rPr>
            </w:pPr>
            <w:r w:rsidRPr="00E82270">
              <w:rPr>
                <w:b/>
                <w:i/>
                <w:lang w:val="nl-NL"/>
              </w:rPr>
              <w:t>Schrappen</w:t>
            </w:r>
          </w:p>
        </w:tc>
      </w:tr>
    </w:tbl>
    <w:p w14:paraId="4D4EFF24"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6A9EEE81" w14:textId="77777777" w:rsidR="00645C66" w:rsidRPr="00E82270" w:rsidRDefault="00645C66" w:rsidP="00645C66">
      <w:r w:rsidRPr="00E82270">
        <w:rPr>
          <w:rStyle w:val="HideTWBExt"/>
        </w:rPr>
        <w:lastRenderedPageBreak/>
        <w:t>&lt;/Amend&gt;</w:t>
      </w:r>
    </w:p>
    <w:p w14:paraId="6E30B050"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91</w:t>
      </w:r>
      <w:r w:rsidRPr="00E82270">
        <w:rPr>
          <w:rStyle w:val="HideTWBExt"/>
          <w:b w:val="0"/>
          <w:lang w:val="nl-NL"/>
        </w:rPr>
        <w:t>&lt;/NumAm&gt;</w:t>
      </w:r>
    </w:p>
    <w:p w14:paraId="5CE8EB0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6E8CDF54" w14:textId="77777777" w:rsidR="00645C66" w:rsidRPr="00E82270" w:rsidRDefault="00645C66" w:rsidP="00645C66">
      <w:r w:rsidRPr="00E82270">
        <w:rPr>
          <w:rStyle w:val="HideTWBExt"/>
        </w:rPr>
        <w:t>&lt;/RepeatBlock-By&gt;</w:t>
      </w:r>
    </w:p>
    <w:p w14:paraId="2D60826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A7801B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18E77259"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021A8D23" w14:textId="77777777" w:rsidR="00645C66" w:rsidRPr="00E82270" w:rsidRDefault="00645C66" w:rsidP="00645C66">
      <w:r w:rsidRPr="00E82270">
        <w:rPr>
          <w:rStyle w:val="HideTWBExt"/>
        </w:rPr>
        <w:t>&lt;Article2&gt;</w:t>
      </w:r>
      <w:r w:rsidRPr="00E82270">
        <w:t>Artikel 12 quater – lid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F821C73" w14:textId="77777777" w:rsidTr="009D1989">
        <w:trPr>
          <w:jc w:val="center"/>
        </w:trPr>
        <w:tc>
          <w:tcPr>
            <w:tcW w:w="9752" w:type="dxa"/>
            <w:gridSpan w:val="2"/>
          </w:tcPr>
          <w:p w14:paraId="4FA53229" w14:textId="77777777" w:rsidR="00645C66" w:rsidRPr="00E82270" w:rsidRDefault="00645C66" w:rsidP="009D1989">
            <w:pPr>
              <w:keepNext/>
            </w:pPr>
          </w:p>
        </w:tc>
      </w:tr>
      <w:tr w:rsidR="00645C66" w:rsidRPr="00E82270" w14:paraId="580C8273" w14:textId="77777777" w:rsidTr="009D1989">
        <w:trPr>
          <w:jc w:val="center"/>
        </w:trPr>
        <w:tc>
          <w:tcPr>
            <w:tcW w:w="4876" w:type="dxa"/>
            <w:hideMark/>
          </w:tcPr>
          <w:p w14:paraId="0D8A322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9B3F6B7" w14:textId="77777777" w:rsidR="00645C66" w:rsidRPr="00E82270" w:rsidRDefault="00645C66" w:rsidP="009D1989">
            <w:pPr>
              <w:pStyle w:val="ColumnHeading"/>
              <w:keepNext/>
              <w:rPr>
                <w:lang w:val="nl-NL"/>
              </w:rPr>
            </w:pPr>
            <w:r w:rsidRPr="00E82270">
              <w:rPr>
                <w:lang w:val="nl-NL"/>
              </w:rPr>
              <w:t>Amendement</w:t>
            </w:r>
          </w:p>
        </w:tc>
      </w:tr>
      <w:tr w:rsidR="00645C66" w:rsidRPr="00E82270" w14:paraId="63A4E5A0" w14:textId="77777777" w:rsidTr="009D1989">
        <w:trPr>
          <w:jc w:val="center"/>
        </w:trPr>
        <w:tc>
          <w:tcPr>
            <w:tcW w:w="4876" w:type="dxa"/>
            <w:hideMark/>
          </w:tcPr>
          <w:p w14:paraId="72F569EA" w14:textId="77777777" w:rsidR="00645C66" w:rsidRPr="00E82270" w:rsidRDefault="00645C66" w:rsidP="009D1989">
            <w:pPr>
              <w:pStyle w:val="Normal6"/>
              <w:rPr>
                <w:lang w:val="nl-NL"/>
              </w:rPr>
            </w:pPr>
            <w:r w:rsidRPr="00E82270">
              <w:rPr>
                <w:lang w:val="nl-NL"/>
              </w:rPr>
              <w:t>(2)</w:t>
            </w:r>
            <w:r w:rsidRPr="00E82270">
              <w:rPr>
                <w:lang w:val="nl-NL"/>
              </w:rPr>
              <w:tab/>
              <w:t xml:space="preserve">Bij het waarborgen van de naleving van de in artikel 7 van deze verordening vastgestelde vereisten inzake thematische concentratie wordt </w:t>
            </w:r>
            <w:r w:rsidRPr="00E82270">
              <w:rPr>
                <w:b/>
                <w:bCs/>
                <w:i/>
                <w:iCs/>
                <w:lang w:val="nl-NL"/>
              </w:rPr>
              <w:t>geen</w:t>
            </w:r>
            <w:r w:rsidRPr="00E82270">
              <w:rPr>
                <w:lang w:val="nl-NL"/>
              </w:rPr>
              <w:t xml:space="preserve"> rekening gehouden met de middelen die zijn toegewezen aan de specifieke prioriteit als bedoeld in lid 1.</w:t>
            </w:r>
          </w:p>
        </w:tc>
        <w:tc>
          <w:tcPr>
            <w:tcW w:w="4876" w:type="dxa"/>
            <w:hideMark/>
          </w:tcPr>
          <w:p w14:paraId="4BED24AD" w14:textId="77777777" w:rsidR="00645C66" w:rsidRPr="00E82270" w:rsidRDefault="00645C66" w:rsidP="009D1989">
            <w:pPr>
              <w:pStyle w:val="Normal6"/>
              <w:rPr>
                <w:szCs w:val="24"/>
                <w:lang w:val="nl-NL"/>
              </w:rPr>
            </w:pPr>
            <w:r w:rsidRPr="00E82270">
              <w:rPr>
                <w:lang w:val="nl-NL"/>
              </w:rPr>
              <w:t>(2)</w:t>
            </w:r>
            <w:r w:rsidRPr="00E82270">
              <w:rPr>
                <w:lang w:val="nl-NL"/>
              </w:rPr>
              <w:tab/>
              <w:t>Bij het waarborgen van de naleving van de in artikel 7 van deze verordening vastgestelde vereisten inzake thematische concentratie wordt rekening gehouden met de middelen die zijn toegewezen aan de specifieke prioriteit als bedoeld in lid 1.</w:t>
            </w:r>
          </w:p>
        </w:tc>
      </w:tr>
    </w:tbl>
    <w:p w14:paraId="480A10BA"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5309519" w14:textId="77777777" w:rsidR="00645C66" w:rsidRPr="00657B7B" w:rsidRDefault="00645C66" w:rsidP="00645C66">
      <w:pPr>
        <w:rPr>
          <w:lang w:val="en-GB"/>
        </w:rPr>
      </w:pPr>
      <w:r w:rsidRPr="00657B7B">
        <w:rPr>
          <w:rStyle w:val="HideTWBExt"/>
          <w:lang w:val="en-GB"/>
        </w:rPr>
        <w:t>&lt;/Amend&gt;</w:t>
      </w:r>
    </w:p>
    <w:p w14:paraId="73D4BEA4"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92</w:t>
      </w:r>
      <w:r w:rsidRPr="00657B7B">
        <w:rPr>
          <w:rStyle w:val="HideTWBExt"/>
          <w:b w:val="0"/>
          <w:lang w:val="en-GB"/>
        </w:rPr>
        <w:t>&lt;/NumAm&gt;</w:t>
      </w:r>
    </w:p>
    <w:p w14:paraId="43A27C42"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4B85D25B" w14:textId="77777777" w:rsidR="00645C66" w:rsidRPr="00E82270" w:rsidRDefault="00645C66" w:rsidP="00645C66">
      <w:r w:rsidRPr="00E82270">
        <w:rPr>
          <w:rStyle w:val="HideTWBExt"/>
        </w:rPr>
        <w:t>&lt;/RepeatBlock-By&gt;</w:t>
      </w:r>
    </w:p>
    <w:p w14:paraId="67E3D9D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B297682"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0B42BCB"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4B011164" w14:textId="77777777" w:rsidR="00645C66" w:rsidRPr="00E82270" w:rsidRDefault="00645C66" w:rsidP="00645C66">
      <w:r w:rsidRPr="00E82270">
        <w:rPr>
          <w:rStyle w:val="HideTWBExt"/>
        </w:rPr>
        <w:t>&lt;Article2&gt;</w:t>
      </w:r>
      <w:r w:rsidRPr="00E82270">
        <w:t>Artikel 12 quater – lid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4B2FF22" w14:textId="77777777" w:rsidTr="009D1989">
        <w:trPr>
          <w:jc w:val="center"/>
        </w:trPr>
        <w:tc>
          <w:tcPr>
            <w:tcW w:w="9752" w:type="dxa"/>
            <w:gridSpan w:val="2"/>
          </w:tcPr>
          <w:p w14:paraId="030512E8" w14:textId="77777777" w:rsidR="00645C66" w:rsidRPr="00E82270" w:rsidRDefault="00645C66" w:rsidP="009D1989">
            <w:pPr>
              <w:keepNext/>
            </w:pPr>
          </w:p>
        </w:tc>
      </w:tr>
      <w:tr w:rsidR="00645C66" w:rsidRPr="00E82270" w14:paraId="11F55598" w14:textId="77777777" w:rsidTr="009D1989">
        <w:trPr>
          <w:jc w:val="center"/>
        </w:trPr>
        <w:tc>
          <w:tcPr>
            <w:tcW w:w="4876" w:type="dxa"/>
            <w:hideMark/>
          </w:tcPr>
          <w:p w14:paraId="11F2A5AE"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4CAC507" w14:textId="77777777" w:rsidR="00645C66" w:rsidRPr="00E82270" w:rsidRDefault="00645C66" w:rsidP="009D1989">
            <w:pPr>
              <w:pStyle w:val="ColumnHeading"/>
              <w:keepNext/>
              <w:rPr>
                <w:lang w:val="nl-NL"/>
              </w:rPr>
            </w:pPr>
            <w:r w:rsidRPr="00E82270">
              <w:rPr>
                <w:lang w:val="nl-NL"/>
              </w:rPr>
              <w:t>Amendement</w:t>
            </w:r>
          </w:p>
        </w:tc>
      </w:tr>
      <w:tr w:rsidR="00645C66" w:rsidRPr="00E82270" w14:paraId="2391D512" w14:textId="77777777" w:rsidTr="009D1989">
        <w:trPr>
          <w:jc w:val="center"/>
        </w:trPr>
        <w:tc>
          <w:tcPr>
            <w:tcW w:w="4876" w:type="dxa"/>
            <w:hideMark/>
          </w:tcPr>
          <w:p w14:paraId="0BE1569A" w14:textId="77777777" w:rsidR="00645C66" w:rsidRPr="00E82270" w:rsidRDefault="00645C66" w:rsidP="009D1989">
            <w:pPr>
              <w:pStyle w:val="Normal6"/>
              <w:rPr>
                <w:lang w:val="nl-NL"/>
              </w:rPr>
            </w:pPr>
            <w:r w:rsidRPr="00E82270">
              <w:rPr>
                <w:b/>
                <w:i/>
                <w:lang w:val="nl-NL"/>
              </w:rPr>
              <w:t>(3)</w:t>
            </w:r>
            <w:r w:rsidRPr="00E82270">
              <w:rPr>
                <w:b/>
                <w:i/>
                <w:lang w:val="nl-NL"/>
              </w:rPr>
              <w:tab/>
              <w:t>Naast de jaarlijkse voorfinanciering voor het programma als bedoeld in artikel 90, leden 1 en 2, van Verordening (EU) 2021/1060 betaalt de Commissie 30 % van de toewijzing als uitzonderlijke eenmalige voorfinanciering aan de in lid 1 van dit artikel bedoelde specifieke prioriteiten zoals vastgesteld in het besluit tot goedkeuring van de programmawijziging.</w:t>
            </w:r>
          </w:p>
        </w:tc>
        <w:tc>
          <w:tcPr>
            <w:tcW w:w="4876" w:type="dxa"/>
            <w:hideMark/>
          </w:tcPr>
          <w:p w14:paraId="5EC41621" w14:textId="77777777" w:rsidR="00645C66" w:rsidRPr="00E82270" w:rsidRDefault="00645C66" w:rsidP="009D1989">
            <w:pPr>
              <w:pStyle w:val="Normal6"/>
              <w:rPr>
                <w:szCs w:val="24"/>
                <w:lang w:val="nl-NL"/>
              </w:rPr>
            </w:pPr>
            <w:r w:rsidRPr="00E82270">
              <w:rPr>
                <w:b/>
                <w:i/>
                <w:lang w:val="nl-NL"/>
              </w:rPr>
              <w:t>Schrappen</w:t>
            </w:r>
          </w:p>
        </w:tc>
      </w:tr>
      <w:tr w:rsidR="00645C66" w:rsidRPr="00E82270" w14:paraId="2626CB28" w14:textId="77777777" w:rsidTr="009D1989">
        <w:trPr>
          <w:jc w:val="center"/>
        </w:trPr>
        <w:tc>
          <w:tcPr>
            <w:tcW w:w="4876" w:type="dxa"/>
            <w:hideMark/>
          </w:tcPr>
          <w:p w14:paraId="2CA7C84A" w14:textId="77777777" w:rsidR="00645C66" w:rsidRPr="00E82270" w:rsidRDefault="00645C66" w:rsidP="009D1989">
            <w:pPr>
              <w:pStyle w:val="Normal6"/>
              <w:rPr>
                <w:lang w:val="nl-NL"/>
              </w:rPr>
            </w:pPr>
            <w:r w:rsidRPr="00E82270">
              <w:rPr>
                <w:b/>
                <w:i/>
                <w:lang w:val="nl-NL"/>
              </w:rPr>
              <w:t xml:space="preserve">Die uitzonderlijke voorfinanciering wordt binnen zestig dagen na de vaststelling van het besluit van de Commissie tot goedkeuring van de programmawijziging betaald overeenkomstig artikel 24 van </w:t>
            </w:r>
            <w:r w:rsidRPr="00E82270">
              <w:rPr>
                <w:b/>
                <w:i/>
                <w:lang w:val="nl-NL"/>
              </w:rPr>
              <w:lastRenderedPageBreak/>
              <w:t>Verordening (EU) 2021/1060.</w:t>
            </w:r>
          </w:p>
        </w:tc>
        <w:tc>
          <w:tcPr>
            <w:tcW w:w="4876" w:type="dxa"/>
          </w:tcPr>
          <w:p w14:paraId="3BBB93ED" w14:textId="77777777" w:rsidR="00645C66" w:rsidRPr="00E82270" w:rsidRDefault="00645C66" w:rsidP="009D1989">
            <w:pPr>
              <w:pStyle w:val="Normal6"/>
              <w:rPr>
                <w:szCs w:val="24"/>
                <w:lang w:val="nl-NL"/>
              </w:rPr>
            </w:pPr>
          </w:p>
        </w:tc>
      </w:tr>
    </w:tbl>
    <w:p w14:paraId="394C9220"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498EB23C" w14:textId="77777777" w:rsidR="00645C66" w:rsidRPr="00657B7B" w:rsidRDefault="00645C66" w:rsidP="00645C66">
      <w:pPr>
        <w:rPr>
          <w:lang w:val="en-GB"/>
        </w:rPr>
      </w:pPr>
      <w:r w:rsidRPr="00657B7B">
        <w:rPr>
          <w:rStyle w:val="HideTWBExt"/>
          <w:lang w:val="en-GB"/>
        </w:rPr>
        <w:t>&lt;/Amend&gt;</w:t>
      </w:r>
    </w:p>
    <w:p w14:paraId="0258951F"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93</w:t>
      </w:r>
      <w:r w:rsidRPr="00657B7B">
        <w:rPr>
          <w:rStyle w:val="HideTWBExt"/>
          <w:b w:val="0"/>
          <w:lang w:val="en-GB"/>
        </w:rPr>
        <w:t>&lt;/NumAm&gt;</w:t>
      </w:r>
    </w:p>
    <w:p w14:paraId="1B5D7A4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6C28386D" w14:textId="77777777" w:rsidR="00645C66" w:rsidRPr="00E82270" w:rsidRDefault="00645C66" w:rsidP="00645C66">
      <w:r w:rsidRPr="00E82270">
        <w:rPr>
          <w:rStyle w:val="HideTWBExt"/>
        </w:rPr>
        <w:t>&lt;/RepeatBlock-By&gt;</w:t>
      </w:r>
    </w:p>
    <w:p w14:paraId="5E09A78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36BEE15"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4E997CE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158E176" w14:textId="77777777" w:rsidR="00645C66" w:rsidRPr="00E82270" w:rsidRDefault="00645C66" w:rsidP="00645C66">
      <w:r w:rsidRPr="00E82270">
        <w:rPr>
          <w:rStyle w:val="HideTWBExt"/>
        </w:rPr>
        <w:t>&lt;Article2&gt;</w:t>
      </w:r>
      <w:r w:rsidRPr="00E82270">
        <w:t>Artikel 12 quater – lid 3 – alinea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B5D4B04" w14:textId="77777777" w:rsidTr="009D1989">
        <w:trPr>
          <w:jc w:val="center"/>
        </w:trPr>
        <w:tc>
          <w:tcPr>
            <w:tcW w:w="9752" w:type="dxa"/>
            <w:gridSpan w:val="2"/>
          </w:tcPr>
          <w:p w14:paraId="79CE5344" w14:textId="77777777" w:rsidR="00645C66" w:rsidRPr="00E82270" w:rsidRDefault="00645C66" w:rsidP="009D1989">
            <w:pPr>
              <w:keepNext/>
            </w:pPr>
          </w:p>
        </w:tc>
      </w:tr>
      <w:tr w:rsidR="00645C66" w:rsidRPr="00E82270" w14:paraId="36E89A05" w14:textId="77777777" w:rsidTr="009D1989">
        <w:trPr>
          <w:jc w:val="center"/>
        </w:trPr>
        <w:tc>
          <w:tcPr>
            <w:tcW w:w="4876" w:type="dxa"/>
            <w:hideMark/>
          </w:tcPr>
          <w:p w14:paraId="4513C746"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2D094C9" w14:textId="77777777" w:rsidR="00645C66" w:rsidRPr="00E82270" w:rsidRDefault="00645C66" w:rsidP="009D1989">
            <w:pPr>
              <w:pStyle w:val="ColumnHeading"/>
              <w:keepNext/>
              <w:rPr>
                <w:lang w:val="nl-NL"/>
              </w:rPr>
            </w:pPr>
            <w:r w:rsidRPr="00E82270">
              <w:rPr>
                <w:lang w:val="nl-NL"/>
              </w:rPr>
              <w:t>Amendement</w:t>
            </w:r>
          </w:p>
        </w:tc>
      </w:tr>
      <w:tr w:rsidR="00645C66" w:rsidRPr="00E82270" w14:paraId="37FB1D9D" w14:textId="77777777" w:rsidTr="009D1989">
        <w:trPr>
          <w:jc w:val="center"/>
        </w:trPr>
        <w:tc>
          <w:tcPr>
            <w:tcW w:w="4876" w:type="dxa"/>
            <w:hideMark/>
          </w:tcPr>
          <w:p w14:paraId="146971BC" w14:textId="77777777" w:rsidR="00645C66" w:rsidRPr="00E82270" w:rsidRDefault="00645C66" w:rsidP="009D1989">
            <w:pPr>
              <w:pStyle w:val="Normal6"/>
              <w:rPr>
                <w:lang w:val="nl-NL"/>
              </w:rPr>
            </w:pPr>
            <w:r w:rsidRPr="00E82270">
              <w:rPr>
                <w:b/>
                <w:i/>
                <w:lang w:val="nl-NL"/>
              </w:rPr>
              <w:t>Naast de jaarlijkse voorfinanciering voor het programma als bedoeld in artikel 90, leden 1 en 2, van Verordening (EU) 2021/1060 betaalt de Commissie 30 % van de toewijzing als uitzonderlijke eenmalige voorfinanciering aan de in lid 1 van dit artikel bedoelde specifieke prioriteiten zoals vastgesteld in het besluit tot goedkeuring van de programmawijziging.</w:t>
            </w:r>
          </w:p>
        </w:tc>
        <w:tc>
          <w:tcPr>
            <w:tcW w:w="4876" w:type="dxa"/>
            <w:hideMark/>
          </w:tcPr>
          <w:p w14:paraId="2C3CEA74" w14:textId="77777777" w:rsidR="00645C66" w:rsidRPr="00E82270" w:rsidRDefault="00645C66" w:rsidP="009D1989">
            <w:pPr>
              <w:pStyle w:val="Normal6"/>
              <w:rPr>
                <w:szCs w:val="24"/>
                <w:lang w:val="nl-NL"/>
              </w:rPr>
            </w:pPr>
            <w:r w:rsidRPr="00E82270">
              <w:rPr>
                <w:b/>
                <w:i/>
                <w:lang w:val="nl-NL"/>
              </w:rPr>
              <w:t>Schrappen</w:t>
            </w:r>
          </w:p>
        </w:tc>
      </w:tr>
    </w:tbl>
    <w:p w14:paraId="37ABCFBA"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54CD52E" w14:textId="77777777" w:rsidR="00645C66" w:rsidRPr="00E82270" w:rsidRDefault="00645C66" w:rsidP="00645C66">
      <w:r w:rsidRPr="00E82270">
        <w:rPr>
          <w:rStyle w:val="HideTWBExt"/>
        </w:rPr>
        <w:t>&lt;/Amend&gt;</w:t>
      </w:r>
    </w:p>
    <w:p w14:paraId="7F9B31E7"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94</w:t>
      </w:r>
      <w:r w:rsidRPr="00E82270">
        <w:rPr>
          <w:rStyle w:val="HideTWBExt"/>
          <w:b w:val="0"/>
          <w:lang w:val="nl-NL"/>
        </w:rPr>
        <w:t>&lt;/NumAm&gt;</w:t>
      </w:r>
    </w:p>
    <w:p w14:paraId="7FD67635"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6181C2DE" w14:textId="77777777" w:rsidR="00645C66" w:rsidRPr="00E82270" w:rsidRDefault="00645C66" w:rsidP="00645C66">
      <w:r w:rsidRPr="00E82270">
        <w:rPr>
          <w:rStyle w:val="HideTWBExt"/>
        </w:rPr>
        <w:t>&lt;/RepeatBlock-By&gt;</w:t>
      </w:r>
    </w:p>
    <w:p w14:paraId="4A1DA2F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E0232F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656A78B6"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40A5BA81" w14:textId="77777777" w:rsidR="00645C66" w:rsidRPr="00E82270" w:rsidRDefault="00645C66" w:rsidP="00645C66">
      <w:r w:rsidRPr="00E82270">
        <w:rPr>
          <w:rStyle w:val="HideTWBExt"/>
        </w:rPr>
        <w:t>&lt;Article2&gt;</w:t>
      </w:r>
      <w:r w:rsidRPr="00E82270">
        <w:t>Artikel 12 quater – lid 3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EE6ED86" w14:textId="77777777" w:rsidTr="009D1989">
        <w:trPr>
          <w:jc w:val="center"/>
        </w:trPr>
        <w:tc>
          <w:tcPr>
            <w:tcW w:w="9752" w:type="dxa"/>
            <w:gridSpan w:val="2"/>
          </w:tcPr>
          <w:p w14:paraId="30F0BF48" w14:textId="77777777" w:rsidR="00645C66" w:rsidRPr="00E82270" w:rsidRDefault="00645C66" w:rsidP="009D1989">
            <w:pPr>
              <w:keepNext/>
            </w:pPr>
          </w:p>
        </w:tc>
      </w:tr>
      <w:tr w:rsidR="00645C66" w:rsidRPr="00E82270" w14:paraId="44FA11A4" w14:textId="77777777" w:rsidTr="009D1989">
        <w:trPr>
          <w:jc w:val="center"/>
        </w:trPr>
        <w:tc>
          <w:tcPr>
            <w:tcW w:w="4876" w:type="dxa"/>
            <w:hideMark/>
          </w:tcPr>
          <w:p w14:paraId="1C32E24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71FAB43" w14:textId="77777777" w:rsidR="00645C66" w:rsidRPr="00E82270" w:rsidRDefault="00645C66" w:rsidP="009D1989">
            <w:pPr>
              <w:pStyle w:val="ColumnHeading"/>
              <w:keepNext/>
              <w:rPr>
                <w:lang w:val="nl-NL"/>
              </w:rPr>
            </w:pPr>
            <w:r w:rsidRPr="00E82270">
              <w:rPr>
                <w:lang w:val="nl-NL"/>
              </w:rPr>
              <w:t>Amendement</w:t>
            </w:r>
          </w:p>
        </w:tc>
      </w:tr>
      <w:tr w:rsidR="00645C66" w:rsidRPr="00E82270" w14:paraId="44FDB2A2" w14:textId="77777777" w:rsidTr="009D1989">
        <w:trPr>
          <w:jc w:val="center"/>
        </w:trPr>
        <w:tc>
          <w:tcPr>
            <w:tcW w:w="4876" w:type="dxa"/>
            <w:hideMark/>
          </w:tcPr>
          <w:p w14:paraId="4883946C" w14:textId="77777777" w:rsidR="00645C66" w:rsidRPr="00E82270" w:rsidRDefault="00645C66" w:rsidP="009D1989">
            <w:pPr>
              <w:pStyle w:val="Normal6"/>
              <w:rPr>
                <w:lang w:val="nl-NL"/>
              </w:rPr>
            </w:pPr>
            <w:r w:rsidRPr="00E82270">
              <w:rPr>
                <w:b/>
                <w:i/>
                <w:lang w:val="nl-NL"/>
              </w:rPr>
              <w:t>Die uitzonderlijke voorfinanciering wordt binnen zestig dagen na de vaststelling van het besluit van de Commissie tot goedkeuring van de programmawijziging betaald overeenkomstig artikel 24 van Verordening (EU) 2021/1060.</w:t>
            </w:r>
          </w:p>
        </w:tc>
        <w:tc>
          <w:tcPr>
            <w:tcW w:w="4876" w:type="dxa"/>
            <w:hideMark/>
          </w:tcPr>
          <w:p w14:paraId="7AE1D6E3" w14:textId="77777777" w:rsidR="00645C66" w:rsidRPr="00E82270" w:rsidRDefault="00645C66" w:rsidP="009D1989">
            <w:pPr>
              <w:pStyle w:val="Normal6"/>
              <w:rPr>
                <w:szCs w:val="24"/>
                <w:lang w:val="nl-NL"/>
              </w:rPr>
            </w:pPr>
            <w:r w:rsidRPr="00E82270">
              <w:rPr>
                <w:b/>
                <w:i/>
                <w:lang w:val="nl-NL"/>
              </w:rPr>
              <w:t>Schrappen</w:t>
            </w:r>
          </w:p>
        </w:tc>
      </w:tr>
    </w:tbl>
    <w:p w14:paraId="53BAC78B" w14:textId="77777777" w:rsidR="00645C66" w:rsidRPr="00E82270" w:rsidRDefault="00645C66" w:rsidP="00645C66">
      <w:pPr>
        <w:pStyle w:val="Olang"/>
        <w:rPr>
          <w:noProof w:val="0"/>
          <w:lang w:val="nl-NL"/>
        </w:rPr>
      </w:pPr>
      <w:r w:rsidRPr="00E82270">
        <w:rPr>
          <w:noProof w:val="0"/>
          <w:lang w:val="nl-NL"/>
        </w:rPr>
        <w:lastRenderedPageBreak/>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3F85FF68" w14:textId="77777777" w:rsidR="00645C66" w:rsidRPr="00E82270" w:rsidRDefault="00645C66" w:rsidP="00645C66">
      <w:r w:rsidRPr="00E82270">
        <w:rPr>
          <w:rStyle w:val="HideTWBExt"/>
        </w:rPr>
        <w:t>&lt;/Amend&gt;</w:t>
      </w:r>
    </w:p>
    <w:p w14:paraId="12A3FF71"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95</w:t>
      </w:r>
      <w:r w:rsidRPr="00E82270">
        <w:rPr>
          <w:rStyle w:val="HideTWBExt"/>
          <w:b w:val="0"/>
          <w:lang w:val="nl-NL"/>
        </w:rPr>
        <w:t>&lt;/NumAm&gt;</w:t>
      </w:r>
    </w:p>
    <w:p w14:paraId="388B508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539DAAB4" w14:textId="77777777" w:rsidR="00645C66" w:rsidRPr="00E82270" w:rsidRDefault="00645C66" w:rsidP="00645C66">
      <w:r w:rsidRPr="00E82270">
        <w:rPr>
          <w:rStyle w:val="HideTWBExt"/>
        </w:rPr>
        <w:t>&lt;/RepeatBlock-By&gt;</w:t>
      </w:r>
    </w:p>
    <w:p w14:paraId="62AA9CCC"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64E1D0B"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3DBD0E28"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18D4E23C" w14:textId="77777777" w:rsidR="00645C66" w:rsidRPr="00E82270" w:rsidRDefault="00645C66" w:rsidP="00645C66">
      <w:r w:rsidRPr="00E82270">
        <w:rPr>
          <w:rStyle w:val="HideTWBExt"/>
        </w:rPr>
        <w:t>&lt;Article2&gt;</w:t>
      </w:r>
      <w:r w:rsidRPr="00E82270">
        <w:t>Artikel 12 quater – lid 4</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451D62C" w14:textId="77777777" w:rsidTr="009D1989">
        <w:trPr>
          <w:jc w:val="center"/>
        </w:trPr>
        <w:tc>
          <w:tcPr>
            <w:tcW w:w="9752" w:type="dxa"/>
            <w:gridSpan w:val="2"/>
          </w:tcPr>
          <w:p w14:paraId="39F7D923" w14:textId="77777777" w:rsidR="00645C66" w:rsidRPr="00E82270" w:rsidRDefault="00645C66" w:rsidP="009D1989">
            <w:pPr>
              <w:keepNext/>
            </w:pPr>
          </w:p>
        </w:tc>
      </w:tr>
      <w:tr w:rsidR="00645C66" w:rsidRPr="00E82270" w14:paraId="0C6BCFDC" w14:textId="77777777" w:rsidTr="009D1989">
        <w:trPr>
          <w:jc w:val="center"/>
        </w:trPr>
        <w:tc>
          <w:tcPr>
            <w:tcW w:w="4876" w:type="dxa"/>
            <w:hideMark/>
          </w:tcPr>
          <w:p w14:paraId="02925A9D"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3AAD9A1" w14:textId="77777777" w:rsidR="00645C66" w:rsidRPr="00E82270" w:rsidRDefault="00645C66" w:rsidP="009D1989">
            <w:pPr>
              <w:pStyle w:val="ColumnHeading"/>
              <w:keepNext/>
              <w:rPr>
                <w:lang w:val="nl-NL"/>
              </w:rPr>
            </w:pPr>
            <w:r w:rsidRPr="00E82270">
              <w:rPr>
                <w:lang w:val="nl-NL"/>
              </w:rPr>
              <w:t>Amendement</w:t>
            </w:r>
          </w:p>
        </w:tc>
      </w:tr>
      <w:tr w:rsidR="00645C66" w:rsidRPr="00E82270" w14:paraId="76051617" w14:textId="77777777" w:rsidTr="009D1989">
        <w:trPr>
          <w:jc w:val="center"/>
        </w:trPr>
        <w:tc>
          <w:tcPr>
            <w:tcW w:w="4876" w:type="dxa"/>
            <w:hideMark/>
          </w:tcPr>
          <w:p w14:paraId="1F11D14A" w14:textId="77777777" w:rsidR="00645C66" w:rsidRPr="00E82270" w:rsidRDefault="00645C66" w:rsidP="009D1989">
            <w:pPr>
              <w:pStyle w:val="Normal6"/>
              <w:rPr>
                <w:lang w:val="nl-NL"/>
              </w:rPr>
            </w:pPr>
            <w:r w:rsidRPr="00E82270">
              <w:rPr>
                <w:b/>
                <w:i/>
                <w:lang w:val="nl-NL"/>
              </w:rPr>
              <w:t>(4)</w:t>
            </w:r>
            <w:r w:rsidRPr="00E82270">
              <w:rPr>
                <w:b/>
                <w:i/>
                <w:lang w:val="nl-NL"/>
              </w:rPr>
              <w:tab/>
              <w:t>Overeenkomstig artikel 90, lid 5, van Verordening (EU) 2021/1060 wordt het als uitzonderlijke voorfinanciering betaalde bedrag uiterlijk met het laatste boekjaar in de rekeningen van de Commissie vereffend.</w:t>
            </w:r>
          </w:p>
        </w:tc>
        <w:tc>
          <w:tcPr>
            <w:tcW w:w="4876" w:type="dxa"/>
            <w:hideMark/>
          </w:tcPr>
          <w:p w14:paraId="0996B75D" w14:textId="77777777" w:rsidR="00645C66" w:rsidRPr="00E82270" w:rsidRDefault="00645C66" w:rsidP="009D1989">
            <w:pPr>
              <w:pStyle w:val="Normal6"/>
              <w:rPr>
                <w:szCs w:val="24"/>
                <w:lang w:val="nl-NL"/>
              </w:rPr>
            </w:pPr>
            <w:r w:rsidRPr="00E82270">
              <w:rPr>
                <w:b/>
                <w:i/>
                <w:lang w:val="nl-NL"/>
              </w:rPr>
              <w:t>Schrappen</w:t>
            </w:r>
          </w:p>
        </w:tc>
      </w:tr>
      <w:tr w:rsidR="00645C66" w:rsidRPr="00E82270" w14:paraId="51A8E4AD" w14:textId="77777777" w:rsidTr="009D1989">
        <w:trPr>
          <w:jc w:val="center"/>
        </w:trPr>
        <w:tc>
          <w:tcPr>
            <w:tcW w:w="4876" w:type="dxa"/>
            <w:hideMark/>
          </w:tcPr>
          <w:p w14:paraId="3C2D701C" w14:textId="77777777" w:rsidR="00645C66" w:rsidRPr="00E82270" w:rsidRDefault="00645C66" w:rsidP="009D1989">
            <w:pPr>
              <w:pStyle w:val="Normal6"/>
              <w:rPr>
                <w:lang w:val="nl-NL"/>
              </w:rPr>
            </w:pPr>
            <w:r w:rsidRPr="00E82270">
              <w:rPr>
                <w:b/>
                <w:i/>
                <w:lang w:val="nl-NL"/>
              </w:rPr>
              <w:t>Overeenkomstig artikel 90, lid 6, van Verordening (EU) 2021/1060 worden eventuele door de uitzonderlijke voorfinanciering gegeneerde renteopbrengsten op dezelfde wijze voor het betrokken programma gebruikt als het ESF+ en opgenomen in de rekeningen van het laatste boekjaar.</w:t>
            </w:r>
          </w:p>
        </w:tc>
        <w:tc>
          <w:tcPr>
            <w:tcW w:w="4876" w:type="dxa"/>
          </w:tcPr>
          <w:p w14:paraId="3632B079" w14:textId="77777777" w:rsidR="00645C66" w:rsidRPr="00E82270" w:rsidRDefault="00645C66" w:rsidP="009D1989">
            <w:pPr>
              <w:pStyle w:val="Normal6"/>
              <w:rPr>
                <w:szCs w:val="24"/>
                <w:lang w:val="nl-NL"/>
              </w:rPr>
            </w:pPr>
          </w:p>
        </w:tc>
      </w:tr>
      <w:tr w:rsidR="00645C66" w:rsidRPr="00E82270" w14:paraId="16837353" w14:textId="77777777" w:rsidTr="009D1989">
        <w:trPr>
          <w:jc w:val="center"/>
        </w:trPr>
        <w:tc>
          <w:tcPr>
            <w:tcW w:w="4876" w:type="dxa"/>
            <w:hideMark/>
          </w:tcPr>
          <w:p w14:paraId="5759AF11" w14:textId="77777777" w:rsidR="00645C66" w:rsidRPr="00E82270" w:rsidRDefault="00645C66" w:rsidP="009D1989">
            <w:pPr>
              <w:pStyle w:val="Normal6"/>
              <w:rPr>
                <w:lang w:val="nl-NL"/>
              </w:rPr>
            </w:pPr>
            <w:r w:rsidRPr="00E82270">
              <w:rPr>
                <w:b/>
                <w:i/>
                <w:lang w:val="nl-NL"/>
              </w:rPr>
              <w:t>Overeenkomstig artikel 97, lid 1, van Verordening (EU) 2021/1060 wordt de uitzonderlijke voorfinanciering niet geschorst.</w:t>
            </w:r>
          </w:p>
        </w:tc>
        <w:tc>
          <w:tcPr>
            <w:tcW w:w="4876" w:type="dxa"/>
          </w:tcPr>
          <w:p w14:paraId="269E006F" w14:textId="77777777" w:rsidR="00645C66" w:rsidRPr="00E82270" w:rsidRDefault="00645C66" w:rsidP="009D1989">
            <w:pPr>
              <w:pStyle w:val="Normal6"/>
              <w:rPr>
                <w:szCs w:val="24"/>
                <w:lang w:val="nl-NL"/>
              </w:rPr>
            </w:pPr>
          </w:p>
        </w:tc>
      </w:tr>
      <w:tr w:rsidR="00645C66" w:rsidRPr="00E82270" w14:paraId="4930807E" w14:textId="77777777" w:rsidTr="009D1989">
        <w:trPr>
          <w:jc w:val="center"/>
        </w:trPr>
        <w:tc>
          <w:tcPr>
            <w:tcW w:w="4876" w:type="dxa"/>
            <w:hideMark/>
          </w:tcPr>
          <w:p w14:paraId="4BEBF831" w14:textId="77777777" w:rsidR="00645C66" w:rsidRPr="00E82270" w:rsidRDefault="00645C66" w:rsidP="009D1989">
            <w:pPr>
              <w:pStyle w:val="Normal6"/>
              <w:rPr>
                <w:lang w:val="nl-NL"/>
              </w:rPr>
            </w:pPr>
            <w:r w:rsidRPr="00E82270">
              <w:rPr>
                <w:b/>
                <w:i/>
                <w:lang w:val="nl-NL"/>
              </w:rPr>
              <w:t>Overeenkomstig artikel 105, lid 1, van Verordening (EU) 2021/1060 omvat de voorfinanciering die in aanmerking moet worden genomen voor de berekening van de vrij te maken bedragen, de betaalde uitzonderlijke voorfinanciering.</w:t>
            </w:r>
          </w:p>
        </w:tc>
        <w:tc>
          <w:tcPr>
            <w:tcW w:w="4876" w:type="dxa"/>
          </w:tcPr>
          <w:p w14:paraId="369D3CC1" w14:textId="77777777" w:rsidR="00645C66" w:rsidRPr="00E82270" w:rsidRDefault="00645C66" w:rsidP="009D1989">
            <w:pPr>
              <w:pStyle w:val="Normal6"/>
              <w:rPr>
                <w:szCs w:val="24"/>
                <w:lang w:val="nl-NL"/>
              </w:rPr>
            </w:pPr>
          </w:p>
        </w:tc>
      </w:tr>
    </w:tbl>
    <w:p w14:paraId="64BE4D72"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73ADE8ED" w14:textId="77777777" w:rsidR="00645C66" w:rsidRPr="00657B7B" w:rsidRDefault="00645C66" w:rsidP="00645C66">
      <w:pPr>
        <w:rPr>
          <w:lang w:val="en-GB"/>
        </w:rPr>
      </w:pPr>
      <w:r w:rsidRPr="00657B7B">
        <w:rPr>
          <w:rStyle w:val="HideTWBExt"/>
          <w:lang w:val="en-GB"/>
        </w:rPr>
        <w:t>&lt;/Amend&gt;</w:t>
      </w:r>
    </w:p>
    <w:p w14:paraId="71CDB61E"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96</w:t>
      </w:r>
      <w:r w:rsidRPr="00657B7B">
        <w:rPr>
          <w:rStyle w:val="HideTWBExt"/>
          <w:b w:val="0"/>
          <w:lang w:val="en-GB"/>
        </w:rPr>
        <w:t>&lt;/NumAm&gt;</w:t>
      </w:r>
    </w:p>
    <w:p w14:paraId="7BD09DF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0D4A3EA5" w14:textId="77777777" w:rsidR="00645C66" w:rsidRPr="00E82270" w:rsidRDefault="00645C66" w:rsidP="00645C66">
      <w:r w:rsidRPr="00E82270">
        <w:rPr>
          <w:rStyle w:val="HideTWBExt"/>
        </w:rPr>
        <w:t>&lt;/RepeatBlock-By&gt;</w:t>
      </w:r>
    </w:p>
    <w:p w14:paraId="7451EEEB"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647A94E"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0636D999" w14:textId="77777777" w:rsidR="00645C66" w:rsidRPr="00E82270" w:rsidRDefault="00645C66" w:rsidP="00645C66">
      <w:pPr>
        <w:keepNext/>
      </w:pPr>
      <w:r w:rsidRPr="00E82270">
        <w:rPr>
          <w:rStyle w:val="HideTWBExt"/>
        </w:rPr>
        <w:lastRenderedPageBreak/>
        <w:t>&lt;DocAmend2&gt;</w:t>
      </w:r>
      <w:r w:rsidRPr="00E82270">
        <w:t>Verordening (EU) 2021/1057</w:t>
      </w:r>
      <w:r w:rsidRPr="00E82270">
        <w:rPr>
          <w:rStyle w:val="HideTWBExt"/>
        </w:rPr>
        <w:t>&lt;/DocAmend2&gt;</w:t>
      </w:r>
    </w:p>
    <w:p w14:paraId="01468845" w14:textId="77777777" w:rsidR="00645C66" w:rsidRPr="00E82270" w:rsidRDefault="00645C66" w:rsidP="00645C66">
      <w:r w:rsidRPr="00E82270">
        <w:rPr>
          <w:rStyle w:val="HideTWBExt"/>
        </w:rPr>
        <w:t>&lt;Article2&gt;</w:t>
      </w:r>
      <w:r w:rsidRPr="00E82270">
        <w:t>Artikel 12 quater – lid 4 – alinea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857D515" w14:textId="77777777" w:rsidTr="009D1989">
        <w:trPr>
          <w:jc w:val="center"/>
        </w:trPr>
        <w:tc>
          <w:tcPr>
            <w:tcW w:w="9752" w:type="dxa"/>
            <w:gridSpan w:val="2"/>
          </w:tcPr>
          <w:p w14:paraId="09E66FB3" w14:textId="77777777" w:rsidR="00645C66" w:rsidRPr="00E82270" w:rsidRDefault="00645C66" w:rsidP="009D1989">
            <w:pPr>
              <w:keepNext/>
            </w:pPr>
          </w:p>
        </w:tc>
      </w:tr>
      <w:tr w:rsidR="00645C66" w:rsidRPr="00E82270" w14:paraId="2FC7B54F" w14:textId="77777777" w:rsidTr="009D1989">
        <w:trPr>
          <w:jc w:val="center"/>
        </w:trPr>
        <w:tc>
          <w:tcPr>
            <w:tcW w:w="4876" w:type="dxa"/>
            <w:hideMark/>
          </w:tcPr>
          <w:p w14:paraId="0C966EAC"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22064CD" w14:textId="77777777" w:rsidR="00645C66" w:rsidRPr="00E82270" w:rsidRDefault="00645C66" w:rsidP="009D1989">
            <w:pPr>
              <w:pStyle w:val="ColumnHeading"/>
              <w:keepNext/>
              <w:rPr>
                <w:lang w:val="nl-NL"/>
              </w:rPr>
            </w:pPr>
            <w:r w:rsidRPr="00E82270">
              <w:rPr>
                <w:lang w:val="nl-NL"/>
              </w:rPr>
              <w:t>Amendement</w:t>
            </w:r>
          </w:p>
        </w:tc>
      </w:tr>
      <w:tr w:rsidR="00645C66" w:rsidRPr="00E82270" w14:paraId="1B70CEDA" w14:textId="77777777" w:rsidTr="009D1989">
        <w:trPr>
          <w:jc w:val="center"/>
        </w:trPr>
        <w:tc>
          <w:tcPr>
            <w:tcW w:w="4876" w:type="dxa"/>
            <w:hideMark/>
          </w:tcPr>
          <w:p w14:paraId="1B837151" w14:textId="77777777" w:rsidR="00645C66" w:rsidRPr="00E82270" w:rsidRDefault="00645C66" w:rsidP="009D1989">
            <w:pPr>
              <w:pStyle w:val="Normal6"/>
              <w:rPr>
                <w:lang w:val="nl-NL"/>
              </w:rPr>
            </w:pPr>
            <w:r w:rsidRPr="00E82270">
              <w:rPr>
                <w:b/>
                <w:i/>
                <w:lang w:val="nl-NL"/>
              </w:rPr>
              <w:t>Overeenkomstig artikel 90, lid 5, van Verordening (EU) 2021/1060 wordt het als uitzonderlijke voorfinanciering betaalde bedrag uiterlijk met het laatste boekjaar in de rekeningen van de Commissie vereffend.</w:t>
            </w:r>
          </w:p>
        </w:tc>
        <w:tc>
          <w:tcPr>
            <w:tcW w:w="4876" w:type="dxa"/>
            <w:hideMark/>
          </w:tcPr>
          <w:p w14:paraId="1C9F0433" w14:textId="77777777" w:rsidR="00645C66" w:rsidRPr="00E82270" w:rsidRDefault="00645C66" w:rsidP="009D1989">
            <w:pPr>
              <w:pStyle w:val="Normal6"/>
              <w:rPr>
                <w:szCs w:val="24"/>
                <w:lang w:val="nl-NL"/>
              </w:rPr>
            </w:pPr>
            <w:r w:rsidRPr="00E82270">
              <w:rPr>
                <w:b/>
                <w:i/>
                <w:lang w:val="nl-NL"/>
              </w:rPr>
              <w:t>Schrappen</w:t>
            </w:r>
          </w:p>
        </w:tc>
      </w:tr>
    </w:tbl>
    <w:p w14:paraId="51BC4F1F"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40342E81" w14:textId="77777777" w:rsidR="00645C66" w:rsidRPr="00E82270" w:rsidRDefault="00645C66" w:rsidP="00645C66">
      <w:r w:rsidRPr="00E82270">
        <w:rPr>
          <w:rStyle w:val="HideTWBExt"/>
        </w:rPr>
        <w:t>&lt;/Amend&gt;</w:t>
      </w:r>
    </w:p>
    <w:p w14:paraId="2CE8E754"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97</w:t>
      </w:r>
      <w:r w:rsidRPr="00E82270">
        <w:rPr>
          <w:rStyle w:val="HideTWBExt"/>
          <w:b w:val="0"/>
          <w:lang w:val="nl-NL"/>
        </w:rPr>
        <w:t>&lt;/NumAm&gt;</w:t>
      </w:r>
    </w:p>
    <w:p w14:paraId="7DFF3A88"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43757C60" w14:textId="77777777" w:rsidR="00645C66" w:rsidRPr="00E82270" w:rsidRDefault="00645C66" w:rsidP="00645C66">
      <w:r w:rsidRPr="00E82270">
        <w:rPr>
          <w:rStyle w:val="HideTWBExt"/>
        </w:rPr>
        <w:t>&lt;/RepeatBlock-By&gt;</w:t>
      </w:r>
    </w:p>
    <w:p w14:paraId="0D314A37"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6F8E391"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053F0560"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DBDE33A" w14:textId="77777777" w:rsidR="00645C66" w:rsidRPr="00E82270" w:rsidRDefault="00645C66" w:rsidP="00645C66">
      <w:r w:rsidRPr="00E82270">
        <w:rPr>
          <w:rStyle w:val="HideTWBExt"/>
        </w:rPr>
        <w:t>&lt;Article2&gt;</w:t>
      </w:r>
      <w:r w:rsidRPr="00E82270">
        <w:t>Artikel 12 quater – lid 4 – alinea 2</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0C1E48D" w14:textId="77777777" w:rsidTr="009D1989">
        <w:trPr>
          <w:jc w:val="center"/>
        </w:trPr>
        <w:tc>
          <w:tcPr>
            <w:tcW w:w="9752" w:type="dxa"/>
            <w:gridSpan w:val="2"/>
          </w:tcPr>
          <w:p w14:paraId="58C3207B" w14:textId="77777777" w:rsidR="00645C66" w:rsidRPr="00E82270" w:rsidRDefault="00645C66" w:rsidP="009D1989">
            <w:pPr>
              <w:keepNext/>
            </w:pPr>
          </w:p>
        </w:tc>
      </w:tr>
      <w:tr w:rsidR="00645C66" w:rsidRPr="00E82270" w14:paraId="2744DB79" w14:textId="77777777" w:rsidTr="009D1989">
        <w:trPr>
          <w:jc w:val="center"/>
        </w:trPr>
        <w:tc>
          <w:tcPr>
            <w:tcW w:w="4876" w:type="dxa"/>
            <w:hideMark/>
          </w:tcPr>
          <w:p w14:paraId="3969D53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C251FE2" w14:textId="77777777" w:rsidR="00645C66" w:rsidRPr="00E82270" w:rsidRDefault="00645C66" w:rsidP="009D1989">
            <w:pPr>
              <w:pStyle w:val="ColumnHeading"/>
              <w:keepNext/>
              <w:rPr>
                <w:lang w:val="nl-NL"/>
              </w:rPr>
            </w:pPr>
            <w:r w:rsidRPr="00E82270">
              <w:rPr>
                <w:lang w:val="nl-NL"/>
              </w:rPr>
              <w:t>Amendement</w:t>
            </w:r>
          </w:p>
        </w:tc>
      </w:tr>
      <w:tr w:rsidR="00645C66" w:rsidRPr="00E82270" w14:paraId="3601D525" w14:textId="77777777" w:rsidTr="009D1989">
        <w:trPr>
          <w:jc w:val="center"/>
        </w:trPr>
        <w:tc>
          <w:tcPr>
            <w:tcW w:w="4876" w:type="dxa"/>
            <w:hideMark/>
          </w:tcPr>
          <w:p w14:paraId="17A4778B" w14:textId="77777777" w:rsidR="00645C66" w:rsidRPr="00E82270" w:rsidRDefault="00645C66" w:rsidP="009D1989">
            <w:pPr>
              <w:pStyle w:val="Normal6"/>
              <w:rPr>
                <w:lang w:val="nl-NL"/>
              </w:rPr>
            </w:pPr>
            <w:r w:rsidRPr="00E82270">
              <w:rPr>
                <w:b/>
                <w:i/>
                <w:lang w:val="nl-NL"/>
              </w:rPr>
              <w:t>Overeenkomstig artikel 90, lid 6, van Verordening (EU) 2021/1060 worden eventuele door de uitzonderlijke voorfinanciering gegeneerde renteopbrengsten op dezelfde wijze voor het betrokken programma gebruikt als het ESF+ en opgenomen in de rekeningen van het laatste boekjaar.</w:t>
            </w:r>
          </w:p>
        </w:tc>
        <w:tc>
          <w:tcPr>
            <w:tcW w:w="4876" w:type="dxa"/>
            <w:hideMark/>
          </w:tcPr>
          <w:p w14:paraId="1B8AC705" w14:textId="77777777" w:rsidR="00645C66" w:rsidRPr="00E82270" w:rsidRDefault="00645C66" w:rsidP="009D1989">
            <w:pPr>
              <w:pStyle w:val="Normal6"/>
              <w:rPr>
                <w:szCs w:val="24"/>
                <w:lang w:val="nl-NL"/>
              </w:rPr>
            </w:pPr>
            <w:r w:rsidRPr="00E82270">
              <w:rPr>
                <w:b/>
                <w:i/>
                <w:lang w:val="nl-NL"/>
              </w:rPr>
              <w:t>Schrappen</w:t>
            </w:r>
          </w:p>
        </w:tc>
      </w:tr>
    </w:tbl>
    <w:p w14:paraId="7F5ACD78"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9897D69" w14:textId="77777777" w:rsidR="00645C66" w:rsidRPr="00E82270" w:rsidRDefault="00645C66" w:rsidP="00645C66">
      <w:r w:rsidRPr="00E82270">
        <w:rPr>
          <w:rStyle w:val="HideTWBExt"/>
        </w:rPr>
        <w:t>&lt;/Amend&gt;</w:t>
      </w:r>
    </w:p>
    <w:p w14:paraId="0A9D1910"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98</w:t>
      </w:r>
      <w:r w:rsidRPr="00E82270">
        <w:rPr>
          <w:rStyle w:val="HideTWBExt"/>
          <w:b w:val="0"/>
          <w:lang w:val="nl-NL"/>
        </w:rPr>
        <w:t>&lt;/NumAm&gt;</w:t>
      </w:r>
    </w:p>
    <w:p w14:paraId="47D72E37"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2514BEB0" w14:textId="77777777" w:rsidR="00645C66" w:rsidRPr="00E82270" w:rsidRDefault="00645C66" w:rsidP="00645C66">
      <w:r w:rsidRPr="00E82270">
        <w:rPr>
          <w:rStyle w:val="HideTWBExt"/>
        </w:rPr>
        <w:t>&lt;/RepeatBlock-By&gt;</w:t>
      </w:r>
    </w:p>
    <w:p w14:paraId="27E41D16"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53CA2D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324007B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D75E4C1" w14:textId="77777777" w:rsidR="00645C66" w:rsidRPr="00E82270" w:rsidRDefault="00645C66" w:rsidP="00645C66">
      <w:r w:rsidRPr="00E82270">
        <w:rPr>
          <w:rStyle w:val="HideTWBExt"/>
        </w:rPr>
        <w:t>&lt;Article2&gt;</w:t>
      </w:r>
      <w:r w:rsidRPr="00E82270">
        <w:t>Artikel 12 quater – lid 4 – alinea 3</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65CF656" w14:textId="77777777" w:rsidTr="009D1989">
        <w:trPr>
          <w:jc w:val="center"/>
        </w:trPr>
        <w:tc>
          <w:tcPr>
            <w:tcW w:w="9752" w:type="dxa"/>
            <w:gridSpan w:val="2"/>
          </w:tcPr>
          <w:p w14:paraId="0ED5AD10" w14:textId="77777777" w:rsidR="00645C66" w:rsidRPr="00E82270" w:rsidRDefault="00645C66" w:rsidP="009D1989">
            <w:pPr>
              <w:keepNext/>
            </w:pPr>
          </w:p>
        </w:tc>
      </w:tr>
      <w:tr w:rsidR="00645C66" w:rsidRPr="00E82270" w14:paraId="605EB1FE" w14:textId="77777777" w:rsidTr="009D1989">
        <w:trPr>
          <w:jc w:val="center"/>
        </w:trPr>
        <w:tc>
          <w:tcPr>
            <w:tcW w:w="4876" w:type="dxa"/>
            <w:hideMark/>
          </w:tcPr>
          <w:p w14:paraId="27630B9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DBFC113" w14:textId="77777777" w:rsidR="00645C66" w:rsidRPr="00E82270" w:rsidRDefault="00645C66" w:rsidP="009D1989">
            <w:pPr>
              <w:pStyle w:val="ColumnHeading"/>
              <w:keepNext/>
              <w:rPr>
                <w:lang w:val="nl-NL"/>
              </w:rPr>
            </w:pPr>
            <w:r w:rsidRPr="00E82270">
              <w:rPr>
                <w:lang w:val="nl-NL"/>
              </w:rPr>
              <w:t>Amendement</w:t>
            </w:r>
          </w:p>
        </w:tc>
      </w:tr>
      <w:tr w:rsidR="00645C66" w:rsidRPr="00E82270" w14:paraId="4E9559D0" w14:textId="77777777" w:rsidTr="009D1989">
        <w:trPr>
          <w:jc w:val="center"/>
        </w:trPr>
        <w:tc>
          <w:tcPr>
            <w:tcW w:w="4876" w:type="dxa"/>
            <w:hideMark/>
          </w:tcPr>
          <w:p w14:paraId="2BDF510A" w14:textId="77777777" w:rsidR="00645C66" w:rsidRPr="00E82270" w:rsidRDefault="00645C66" w:rsidP="009D1989">
            <w:pPr>
              <w:pStyle w:val="Normal6"/>
              <w:rPr>
                <w:lang w:val="nl-NL"/>
              </w:rPr>
            </w:pPr>
            <w:r w:rsidRPr="00E82270">
              <w:rPr>
                <w:b/>
                <w:i/>
                <w:lang w:val="nl-NL"/>
              </w:rPr>
              <w:t>Overeenkomstig artikel 97, lid 1, van Verordening (EU) 2021/1060 wordt de uitzonderlijke voorfinanciering niet geschorst.</w:t>
            </w:r>
          </w:p>
        </w:tc>
        <w:tc>
          <w:tcPr>
            <w:tcW w:w="4876" w:type="dxa"/>
            <w:hideMark/>
          </w:tcPr>
          <w:p w14:paraId="3134B876" w14:textId="77777777" w:rsidR="00645C66" w:rsidRPr="00E82270" w:rsidRDefault="00645C66" w:rsidP="009D1989">
            <w:pPr>
              <w:pStyle w:val="Normal6"/>
              <w:rPr>
                <w:szCs w:val="24"/>
                <w:lang w:val="nl-NL"/>
              </w:rPr>
            </w:pPr>
            <w:r w:rsidRPr="00E82270">
              <w:rPr>
                <w:b/>
                <w:i/>
                <w:lang w:val="nl-NL"/>
              </w:rPr>
              <w:t>Schrappen</w:t>
            </w:r>
          </w:p>
        </w:tc>
      </w:tr>
    </w:tbl>
    <w:p w14:paraId="52A35D53"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60400E0B" w14:textId="77777777" w:rsidR="00645C66" w:rsidRPr="00E82270" w:rsidRDefault="00645C66" w:rsidP="00645C66">
      <w:r w:rsidRPr="00E82270">
        <w:rPr>
          <w:rStyle w:val="HideTWBExt"/>
        </w:rPr>
        <w:t>&lt;/Amend&gt;</w:t>
      </w:r>
    </w:p>
    <w:p w14:paraId="1467B47C"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99</w:t>
      </w:r>
      <w:r w:rsidRPr="00E82270">
        <w:rPr>
          <w:rStyle w:val="HideTWBExt"/>
          <w:b w:val="0"/>
          <w:lang w:val="nl-NL"/>
        </w:rPr>
        <w:t>&lt;/NumAm&gt;</w:t>
      </w:r>
    </w:p>
    <w:p w14:paraId="6983AF84"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7BF15D2D" w14:textId="77777777" w:rsidR="00645C66" w:rsidRPr="00E82270" w:rsidRDefault="00645C66" w:rsidP="00645C66">
      <w:r w:rsidRPr="00E82270">
        <w:rPr>
          <w:rStyle w:val="HideTWBExt"/>
        </w:rPr>
        <w:t>&lt;/RepeatBlock-By&gt;</w:t>
      </w:r>
    </w:p>
    <w:p w14:paraId="75907BB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2E6D26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2C2298CE"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464CD314" w14:textId="77777777" w:rsidR="00645C66" w:rsidRPr="00E82270" w:rsidRDefault="00645C66" w:rsidP="00645C66">
      <w:r w:rsidRPr="00E82270">
        <w:rPr>
          <w:rStyle w:val="HideTWBExt"/>
        </w:rPr>
        <w:t>&lt;Article2&gt;</w:t>
      </w:r>
      <w:r w:rsidRPr="00E82270">
        <w:t>Artikel 12 quater – lid 4 – alinea 4</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15ADAE5" w14:textId="77777777" w:rsidTr="009D1989">
        <w:trPr>
          <w:jc w:val="center"/>
        </w:trPr>
        <w:tc>
          <w:tcPr>
            <w:tcW w:w="9752" w:type="dxa"/>
            <w:gridSpan w:val="2"/>
          </w:tcPr>
          <w:p w14:paraId="0C4A819B" w14:textId="77777777" w:rsidR="00645C66" w:rsidRPr="00E82270" w:rsidRDefault="00645C66" w:rsidP="009D1989">
            <w:pPr>
              <w:keepNext/>
            </w:pPr>
          </w:p>
        </w:tc>
      </w:tr>
      <w:tr w:rsidR="00645C66" w:rsidRPr="00E82270" w14:paraId="4022951F" w14:textId="77777777" w:rsidTr="009D1989">
        <w:trPr>
          <w:jc w:val="center"/>
        </w:trPr>
        <w:tc>
          <w:tcPr>
            <w:tcW w:w="4876" w:type="dxa"/>
            <w:hideMark/>
          </w:tcPr>
          <w:p w14:paraId="358C56E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3EE182E" w14:textId="77777777" w:rsidR="00645C66" w:rsidRPr="00E82270" w:rsidRDefault="00645C66" w:rsidP="009D1989">
            <w:pPr>
              <w:pStyle w:val="ColumnHeading"/>
              <w:keepNext/>
              <w:rPr>
                <w:lang w:val="nl-NL"/>
              </w:rPr>
            </w:pPr>
            <w:r w:rsidRPr="00E82270">
              <w:rPr>
                <w:lang w:val="nl-NL"/>
              </w:rPr>
              <w:t>Amendement</w:t>
            </w:r>
          </w:p>
        </w:tc>
      </w:tr>
      <w:tr w:rsidR="00645C66" w:rsidRPr="00E82270" w14:paraId="174E8716" w14:textId="77777777" w:rsidTr="009D1989">
        <w:trPr>
          <w:jc w:val="center"/>
        </w:trPr>
        <w:tc>
          <w:tcPr>
            <w:tcW w:w="4876" w:type="dxa"/>
            <w:hideMark/>
          </w:tcPr>
          <w:p w14:paraId="09BF9C22" w14:textId="77777777" w:rsidR="00645C66" w:rsidRPr="00E82270" w:rsidRDefault="00645C66" w:rsidP="009D1989">
            <w:pPr>
              <w:pStyle w:val="Normal6"/>
              <w:rPr>
                <w:lang w:val="nl-NL"/>
              </w:rPr>
            </w:pPr>
            <w:r w:rsidRPr="00E82270">
              <w:rPr>
                <w:b/>
                <w:i/>
                <w:lang w:val="nl-NL"/>
              </w:rPr>
              <w:t>Overeenkomstig artikel 105, lid 1, van Verordening (EU) 2021/1060 omvat de voorfinanciering die in aanmerking moet worden genomen voor de berekening van de vrij te maken bedragen, de betaalde uitzonderlijke voorfinanciering.</w:t>
            </w:r>
          </w:p>
        </w:tc>
        <w:tc>
          <w:tcPr>
            <w:tcW w:w="4876" w:type="dxa"/>
            <w:hideMark/>
          </w:tcPr>
          <w:p w14:paraId="16D57DF9" w14:textId="77777777" w:rsidR="00645C66" w:rsidRPr="00E82270" w:rsidRDefault="00645C66" w:rsidP="009D1989">
            <w:pPr>
              <w:pStyle w:val="Normal6"/>
              <w:rPr>
                <w:szCs w:val="24"/>
                <w:lang w:val="nl-NL"/>
              </w:rPr>
            </w:pPr>
            <w:r w:rsidRPr="00E82270">
              <w:rPr>
                <w:b/>
                <w:i/>
                <w:lang w:val="nl-NL"/>
              </w:rPr>
              <w:t>Schrappen</w:t>
            </w:r>
          </w:p>
        </w:tc>
      </w:tr>
    </w:tbl>
    <w:p w14:paraId="3AA1115D"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023E35E" w14:textId="77777777" w:rsidR="00645C66" w:rsidRPr="00E82270" w:rsidRDefault="00645C66" w:rsidP="00645C66">
      <w:r w:rsidRPr="00E82270">
        <w:rPr>
          <w:rStyle w:val="HideTWBExt"/>
        </w:rPr>
        <w:t>&lt;/Amend&gt;</w:t>
      </w:r>
    </w:p>
    <w:p w14:paraId="0BD66B09"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100</w:t>
      </w:r>
      <w:r w:rsidRPr="00E82270">
        <w:rPr>
          <w:rStyle w:val="HideTWBExt"/>
          <w:b w:val="0"/>
          <w:lang w:val="nl-NL"/>
        </w:rPr>
        <w:t>&lt;/NumAm&gt;</w:t>
      </w:r>
    </w:p>
    <w:p w14:paraId="3BD50299"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Maria Zacharia</w:t>
      </w:r>
      <w:r w:rsidRPr="00657B7B">
        <w:rPr>
          <w:rStyle w:val="HideTWBExt"/>
          <w:b w:val="0"/>
          <w:lang w:val="en-GB"/>
        </w:rPr>
        <w:t>&lt;/Members&gt;</w:t>
      </w:r>
    </w:p>
    <w:p w14:paraId="75D1889C" w14:textId="77777777" w:rsidR="00645C66" w:rsidRPr="00E82270" w:rsidRDefault="00645C66" w:rsidP="00645C66">
      <w:r w:rsidRPr="00E82270">
        <w:rPr>
          <w:rStyle w:val="HideTWBExt"/>
        </w:rPr>
        <w:t>&lt;/RepeatBlock-By&gt;</w:t>
      </w:r>
    </w:p>
    <w:p w14:paraId="0272D17F"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9DB9C54"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4908F5EB"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7CF1A11" w14:textId="77777777" w:rsidR="00645C66" w:rsidRPr="00E82270" w:rsidRDefault="00645C66" w:rsidP="00645C66">
      <w:r w:rsidRPr="00E82270">
        <w:rPr>
          <w:rStyle w:val="HideTWBExt"/>
        </w:rPr>
        <w:t>&lt;Article2&gt;</w:t>
      </w:r>
      <w:r w:rsidRPr="00E82270">
        <w:t>Artikel 12 quater – lid 5</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93D44AF" w14:textId="77777777" w:rsidTr="009D1989">
        <w:trPr>
          <w:jc w:val="center"/>
        </w:trPr>
        <w:tc>
          <w:tcPr>
            <w:tcW w:w="9752" w:type="dxa"/>
            <w:gridSpan w:val="2"/>
          </w:tcPr>
          <w:p w14:paraId="5F27E9B2" w14:textId="77777777" w:rsidR="00645C66" w:rsidRPr="00E82270" w:rsidRDefault="00645C66" w:rsidP="009D1989">
            <w:pPr>
              <w:keepNext/>
            </w:pPr>
          </w:p>
        </w:tc>
      </w:tr>
      <w:tr w:rsidR="00645C66" w:rsidRPr="00E82270" w14:paraId="59D8213F" w14:textId="77777777" w:rsidTr="009D1989">
        <w:trPr>
          <w:jc w:val="center"/>
        </w:trPr>
        <w:tc>
          <w:tcPr>
            <w:tcW w:w="4876" w:type="dxa"/>
            <w:hideMark/>
          </w:tcPr>
          <w:p w14:paraId="5E809A1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06A3ED6D" w14:textId="77777777" w:rsidR="00645C66" w:rsidRPr="00E82270" w:rsidRDefault="00645C66" w:rsidP="009D1989">
            <w:pPr>
              <w:pStyle w:val="ColumnHeading"/>
              <w:keepNext/>
              <w:rPr>
                <w:lang w:val="nl-NL"/>
              </w:rPr>
            </w:pPr>
            <w:r w:rsidRPr="00E82270">
              <w:rPr>
                <w:lang w:val="nl-NL"/>
              </w:rPr>
              <w:t>Amendement</w:t>
            </w:r>
          </w:p>
        </w:tc>
      </w:tr>
      <w:tr w:rsidR="00645C66" w:rsidRPr="00E82270" w14:paraId="47664BBE" w14:textId="77777777" w:rsidTr="009D1989">
        <w:trPr>
          <w:jc w:val="center"/>
        </w:trPr>
        <w:tc>
          <w:tcPr>
            <w:tcW w:w="4876" w:type="dxa"/>
            <w:hideMark/>
          </w:tcPr>
          <w:p w14:paraId="538065FF" w14:textId="77777777" w:rsidR="00645C66" w:rsidRPr="00E82270" w:rsidRDefault="00645C66" w:rsidP="009D1989">
            <w:pPr>
              <w:pStyle w:val="Normal6"/>
              <w:rPr>
                <w:lang w:val="nl-NL"/>
              </w:rPr>
            </w:pPr>
            <w:r w:rsidRPr="00E82270">
              <w:rPr>
                <w:b/>
                <w:i/>
                <w:lang w:val="nl-NL"/>
              </w:rPr>
              <w:t>(5)</w:t>
            </w:r>
            <w:r w:rsidRPr="00E82270">
              <w:rPr>
                <w:b/>
                <w:i/>
                <w:lang w:val="nl-NL"/>
              </w:rPr>
              <w:tab/>
              <w:t>In afwijking van artikel 112 van Verordening (EU) 2021/1060 bedraagt het maximale medefinancieringspercentage voor specifieke prioriteiten als bedoeld in lid 1 van dit artikel 100 %.</w:t>
            </w:r>
          </w:p>
        </w:tc>
        <w:tc>
          <w:tcPr>
            <w:tcW w:w="4876" w:type="dxa"/>
            <w:hideMark/>
          </w:tcPr>
          <w:p w14:paraId="7FD5C7FE" w14:textId="77777777" w:rsidR="00645C66" w:rsidRPr="00E82270" w:rsidRDefault="00645C66" w:rsidP="009D1989">
            <w:pPr>
              <w:pStyle w:val="Normal6"/>
              <w:rPr>
                <w:szCs w:val="24"/>
                <w:lang w:val="nl-NL"/>
              </w:rPr>
            </w:pPr>
            <w:r w:rsidRPr="00E82270">
              <w:rPr>
                <w:b/>
                <w:i/>
                <w:lang w:val="nl-NL"/>
              </w:rPr>
              <w:t>Schrappen</w:t>
            </w:r>
          </w:p>
        </w:tc>
      </w:tr>
    </w:tbl>
    <w:p w14:paraId="3A74843A" w14:textId="77777777" w:rsidR="00645C66" w:rsidRPr="00E82270" w:rsidRDefault="00645C66" w:rsidP="00645C66">
      <w:pPr>
        <w:pStyle w:val="Olang"/>
        <w:rPr>
          <w:noProof w:val="0"/>
          <w:lang w:val="nl-NL"/>
        </w:rPr>
      </w:pPr>
      <w:r w:rsidRPr="00E82270">
        <w:rPr>
          <w:noProof w:val="0"/>
          <w:lang w:val="nl-NL"/>
        </w:rPr>
        <w:lastRenderedPageBreak/>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2301747F" w14:textId="77777777" w:rsidR="00645C66" w:rsidRPr="00E82270" w:rsidRDefault="00645C66" w:rsidP="00645C66">
      <w:r w:rsidRPr="00E82270">
        <w:rPr>
          <w:rStyle w:val="HideTWBExt"/>
        </w:rPr>
        <w:t>&lt;/Amend&gt;</w:t>
      </w:r>
    </w:p>
    <w:p w14:paraId="09DEF44C"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101</w:t>
      </w:r>
      <w:r w:rsidRPr="00E82270">
        <w:rPr>
          <w:rStyle w:val="HideTWBExt"/>
          <w:b w:val="0"/>
          <w:lang w:val="nl-NL"/>
        </w:rPr>
        <w:t>&lt;/NumAm&gt;</w:t>
      </w:r>
    </w:p>
    <w:p w14:paraId="494EB803" w14:textId="77777777" w:rsidR="00645C66" w:rsidRPr="00E82270" w:rsidRDefault="00645C66" w:rsidP="00645C66">
      <w:pPr>
        <w:pStyle w:val="NormalBold"/>
      </w:pPr>
      <w:r w:rsidRPr="00E82270">
        <w:rPr>
          <w:rStyle w:val="HideTWBExt"/>
          <w:b w:val="0"/>
        </w:rPr>
        <w:t>&lt;RepeatBlock-By&gt;&lt;Members&gt;</w:t>
      </w:r>
      <w:r w:rsidRPr="00E82270">
        <w:t>Marit Maij, Estelle Ceulemans, Gabriele Bischoff, Alicia Homs Ginel, Evelyn Regner, Marc Angel, Idoia Mendia, Vilija Blinkevičiūtė, Aodhán Ó Ríordáin</w:t>
      </w:r>
      <w:r w:rsidRPr="00E82270">
        <w:rPr>
          <w:rStyle w:val="HideTWBExt"/>
          <w:b w:val="0"/>
        </w:rPr>
        <w:t>&lt;/Members&gt;</w:t>
      </w:r>
    </w:p>
    <w:p w14:paraId="6BF631F7" w14:textId="77777777" w:rsidR="00645C66" w:rsidRPr="00E82270" w:rsidRDefault="00645C66" w:rsidP="00645C66">
      <w:r w:rsidRPr="00E82270">
        <w:rPr>
          <w:rStyle w:val="HideTWBExt"/>
        </w:rPr>
        <w:t>&lt;/RepeatBlock-By&gt;</w:t>
      </w:r>
    </w:p>
    <w:p w14:paraId="5EE7B9A1"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AC93AB7"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14DE6788"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336995C" w14:textId="77777777" w:rsidR="00645C66" w:rsidRPr="00E82270" w:rsidRDefault="00645C66" w:rsidP="00645C66">
      <w:r w:rsidRPr="00E82270">
        <w:rPr>
          <w:rStyle w:val="HideTWBExt"/>
        </w:rPr>
        <w:t>&lt;Article2&gt;</w:t>
      </w:r>
      <w:r w:rsidRPr="00E82270">
        <w:t>Artikel 12 quater – lid 5</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12B7226" w14:textId="77777777" w:rsidTr="009D1989">
        <w:trPr>
          <w:jc w:val="center"/>
        </w:trPr>
        <w:tc>
          <w:tcPr>
            <w:tcW w:w="9752" w:type="dxa"/>
            <w:gridSpan w:val="2"/>
          </w:tcPr>
          <w:p w14:paraId="50A626CD" w14:textId="77777777" w:rsidR="00645C66" w:rsidRPr="00E82270" w:rsidRDefault="00645C66" w:rsidP="009D1989">
            <w:pPr>
              <w:keepNext/>
            </w:pPr>
          </w:p>
        </w:tc>
      </w:tr>
      <w:tr w:rsidR="00645C66" w:rsidRPr="00E82270" w14:paraId="42272D6C" w14:textId="77777777" w:rsidTr="009D1989">
        <w:trPr>
          <w:jc w:val="center"/>
        </w:trPr>
        <w:tc>
          <w:tcPr>
            <w:tcW w:w="4876" w:type="dxa"/>
            <w:hideMark/>
          </w:tcPr>
          <w:p w14:paraId="4AC6CFF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824ADAA" w14:textId="77777777" w:rsidR="00645C66" w:rsidRPr="00E82270" w:rsidRDefault="00645C66" w:rsidP="009D1989">
            <w:pPr>
              <w:pStyle w:val="ColumnHeading"/>
              <w:keepNext/>
              <w:rPr>
                <w:lang w:val="nl-NL"/>
              </w:rPr>
            </w:pPr>
            <w:r w:rsidRPr="00E82270">
              <w:rPr>
                <w:lang w:val="nl-NL"/>
              </w:rPr>
              <w:t>Amendement</w:t>
            </w:r>
          </w:p>
        </w:tc>
      </w:tr>
      <w:tr w:rsidR="00645C66" w:rsidRPr="00E82270" w14:paraId="4E2B14D1" w14:textId="77777777" w:rsidTr="009D1989">
        <w:trPr>
          <w:jc w:val="center"/>
        </w:trPr>
        <w:tc>
          <w:tcPr>
            <w:tcW w:w="4876" w:type="dxa"/>
            <w:hideMark/>
          </w:tcPr>
          <w:p w14:paraId="740659D4" w14:textId="77777777" w:rsidR="00645C66" w:rsidRPr="00E82270" w:rsidRDefault="00645C66" w:rsidP="009D1989">
            <w:pPr>
              <w:pStyle w:val="Normal6"/>
              <w:rPr>
                <w:lang w:val="nl-NL"/>
              </w:rPr>
            </w:pPr>
            <w:r w:rsidRPr="00E82270">
              <w:rPr>
                <w:b/>
                <w:i/>
                <w:lang w:val="nl-NL"/>
              </w:rPr>
              <w:t>(5)</w:t>
            </w:r>
            <w:r w:rsidRPr="00E82270">
              <w:rPr>
                <w:b/>
                <w:i/>
                <w:lang w:val="nl-NL"/>
              </w:rPr>
              <w:tab/>
              <w:t>In afwijking van artikel 112 van Verordening (EU) 2021/1060 bedraagt het maximale medefinancieringspercentage voor specifieke prioriteiten als bedoeld in lid 1 van dit artikel 100 %.</w:t>
            </w:r>
          </w:p>
        </w:tc>
        <w:tc>
          <w:tcPr>
            <w:tcW w:w="4876" w:type="dxa"/>
            <w:hideMark/>
          </w:tcPr>
          <w:p w14:paraId="32B112CD" w14:textId="77777777" w:rsidR="00645C66" w:rsidRPr="00E82270" w:rsidRDefault="00645C66" w:rsidP="009D1989">
            <w:pPr>
              <w:pStyle w:val="Normal6"/>
              <w:rPr>
                <w:szCs w:val="24"/>
                <w:lang w:val="nl-NL"/>
              </w:rPr>
            </w:pPr>
            <w:r w:rsidRPr="00E82270">
              <w:rPr>
                <w:b/>
                <w:i/>
                <w:lang w:val="nl-NL"/>
              </w:rPr>
              <w:t>Schrappen</w:t>
            </w:r>
          </w:p>
        </w:tc>
      </w:tr>
    </w:tbl>
    <w:p w14:paraId="65CA87AA"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25C37A9F" w14:textId="77777777" w:rsidR="00645C66" w:rsidRPr="00E82270" w:rsidRDefault="00645C66" w:rsidP="00645C66">
      <w:r w:rsidRPr="00E82270">
        <w:rPr>
          <w:rStyle w:val="HideTWBExt"/>
        </w:rPr>
        <w:t>&lt;/Amend&gt;</w:t>
      </w:r>
    </w:p>
    <w:p w14:paraId="5743F4E3" w14:textId="77777777" w:rsidR="00645C66" w:rsidRPr="00E82270" w:rsidRDefault="00645C66" w:rsidP="00645C66">
      <w:pPr>
        <w:pStyle w:val="AMNumberTabs0"/>
        <w:keepNext/>
        <w:rPr>
          <w:lang w:val="nl-NL"/>
        </w:rPr>
      </w:pPr>
      <w:r w:rsidRPr="00E82270">
        <w:rPr>
          <w:rStyle w:val="HideTWBExt"/>
          <w:b w:val="0"/>
          <w:lang w:val="nl-NL"/>
        </w:rPr>
        <w:t>&lt;Amend&gt;</w:t>
      </w:r>
      <w:r w:rsidRPr="00E82270">
        <w:rPr>
          <w:lang w:val="nl-NL"/>
        </w:rPr>
        <w:t>Amendement</w:t>
      </w:r>
      <w:r w:rsidRPr="00E82270">
        <w:rPr>
          <w:lang w:val="nl-NL"/>
        </w:rPr>
        <w:tab/>
      </w:r>
      <w:r w:rsidRPr="00E82270">
        <w:rPr>
          <w:lang w:val="nl-NL"/>
        </w:rPr>
        <w:tab/>
      </w:r>
      <w:r w:rsidRPr="00E82270">
        <w:rPr>
          <w:rStyle w:val="HideTWBExt"/>
          <w:b w:val="0"/>
          <w:lang w:val="nl-NL"/>
        </w:rPr>
        <w:t>&lt;NumAm&gt;</w:t>
      </w:r>
      <w:r w:rsidRPr="00E82270">
        <w:rPr>
          <w:lang w:val="nl-NL"/>
        </w:rPr>
        <w:t>102</w:t>
      </w:r>
      <w:r w:rsidRPr="00E82270">
        <w:rPr>
          <w:rStyle w:val="HideTWBExt"/>
          <w:b w:val="0"/>
          <w:lang w:val="nl-NL"/>
        </w:rPr>
        <w:t>&lt;/NumAm&gt;</w:t>
      </w:r>
    </w:p>
    <w:p w14:paraId="65167B1C"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2A7DC86D" w14:textId="77777777" w:rsidR="00645C66" w:rsidRPr="00E82270" w:rsidRDefault="00645C66" w:rsidP="00645C66">
      <w:r w:rsidRPr="00E82270">
        <w:rPr>
          <w:rStyle w:val="HideTWBExt"/>
        </w:rPr>
        <w:t>&lt;/RepeatBlock-By&gt;</w:t>
      </w:r>
    </w:p>
    <w:p w14:paraId="367EBC9D"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716A3A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A914EF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38EC833" w14:textId="77777777" w:rsidR="00645C66" w:rsidRPr="00E82270" w:rsidRDefault="00645C66" w:rsidP="00645C66">
      <w:r w:rsidRPr="00E82270">
        <w:rPr>
          <w:rStyle w:val="HideTWBExt"/>
        </w:rPr>
        <w:t>&lt;Article2&gt;</w:t>
      </w:r>
      <w:r w:rsidRPr="00E82270">
        <w:t>Artikel 12 quater – lid 5</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1623D6EE" w14:textId="77777777" w:rsidTr="009D1989">
        <w:trPr>
          <w:jc w:val="center"/>
        </w:trPr>
        <w:tc>
          <w:tcPr>
            <w:tcW w:w="9752" w:type="dxa"/>
            <w:gridSpan w:val="2"/>
          </w:tcPr>
          <w:p w14:paraId="07A31330" w14:textId="77777777" w:rsidR="00645C66" w:rsidRPr="00E82270" w:rsidRDefault="00645C66" w:rsidP="009D1989">
            <w:pPr>
              <w:keepNext/>
            </w:pPr>
          </w:p>
        </w:tc>
      </w:tr>
      <w:tr w:rsidR="00645C66" w:rsidRPr="00E82270" w14:paraId="2ADF14FB" w14:textId="77777777" w:rsidTr="009D1989">
        <w:trPr>
          <w:jc w:val="center"/>
        </w:trPr>
        <w:tc>
          <w:tcPr>
            <w:tcW w:w="4876" w:type="dxa"/>
            <w:hideMark/>
          </w:tcPr>
          <w:p w14:paraId="77F92EA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D803788" w14:textId="77777777" w:rsidR="00645C66" w:rsidRPr="00E82270" w:rsidRDefault="00645C66" w:rsidP="009D1989">
            <w:pPr>
              <w:pStyle w:val="ColumnHeading"/>
              <w:keepNext/>
              <w:rPr>
                <w:lang w:val="nl-NL"/>
              </w:rPr>
            </w:pPr>
            <w:r w:rsidRPr="00E82270">
              <w:rPr>
                <w:lang w:val="nl-NL"/>
              </w:rPr>
              <w:t>Amendement</w:t>
            </w:r>
          </w:p>
        </w:tc>
      </w:tr>
      <w:tr w:rsidR="00645C66" w:rsidRPr="00E82270" w14:paraId="007C68CE" w14:textId="77777777" w:rsidTr="009D1989">
        <w:trPr>
          <w:jc w:val="center"/>
        </w:trPr>
        <w:tc>
          <w:tcPr>
            <w:tcW w:w="4876" w:type="dxa"/>
            <w:hideMark/>
          </w:tcPr>
          <w:p w14:paraId="4B3499FB" w14:textId="77777777" w:rsidR="00645C66" w:rsidRPr="00E82270" w:rsidRDefault="00645C66" w:rsidP="009D1989">
            <w:pPr>
              <w:pStyle w:val="Normal6"/>
              <w:rPr>
                <w:lang w:val="nl-NL"/>
              </w:rPr>
            </w:pPr>
            <w:r w:rsidRPr="00E82270">
              <w:rPr>
                <w:lang w:val="nl-NL"/>
              </w:rPr>
              <w:t>(5)</w:t>
            </w:r>
            <w:r w:rsidRPr="00E82270">
              <w:rPr>
                <w:lang w:val="nl-NL"/>
              </w:rPr>
              <w:tab/>
              <w:t xml:space="preserve">In afwijking van artikel 112 van Verordening (EU) 2021/1060 bedraagt het maximale medefinancieringspercentage voor specifieke prioriteiten </w:t>
            </w:r>
            <w:r w:rsidRPr="00E82270">
              <w:rPr>
                <w:b/>
                <w:bCs/>
                <w:i/>
                <w:iCs/>
                <w:lang w:val="nl-NL"/>
              </w:rPr>
              <w:t>als bedoeld in lid 1 van dit artikel 100 %</w:t>
            </w:r>
            <w:r w:rsidRPr="00E82270">
              <w:rPr>
                <w:lang w:val="nl-NL"/>
              </w:rPr>
              <w:t>.</w:t>
            </w:r>
          </w:p>
        </w:tc>
        <w:tc>
          <w:tcPr>
            <w:tcW w:w="4876" w:type="dxa"/>
            <w:hideMark/>
          </w:tcPr>
          <w:p w14:paraId="3C03FFE3" w14:textId="77777777" w:rsidR="00645C66" w:rsidRPr="00E82270" w:rsidRDefault="00645C66" w:rsidP="009D1989">
            <w:pPr>
              <w:pStyle w:val="Normal6"/>
              <w:rPr>
                <w:szCs w:val="24"/>
                <w:lang w:val="nl-NL"/>
              </w:rPr>
            </w:pPr>
            <w:r w:rsidRPr="00E82270">
              <w:rPr>
                <w:lang w:val="nl-NL"/>
              </w:rPr>
              <w:t>(5)</w:t>
            </w:r>
            <w:r w:rsidRPr="00E82270">
              <w:rPr>
                <w:lang w:val="nl-NL"/>
              </w:rPr>
              <w:tab/>
              <w:t xml:space="preserve">In afwijking van artikel 112 van Verordening (EU) 2021/1060 bedraagt het maximale medefinancieringspercentage voor </w:t>
            </w:r>
            <w:r w:rsidRPr="00E82270">
              <w:rPr>
                <w:b/>
                <w:bCs/>
                <w:i/>
                <w:iCs/>
                <w:lang w:val="nl-NL"/>
              </w:rPr>
              <w:t xml:space="preserve">de </w:t>
            </w:r>
            <w:r w:rsidRPr="00E82270">
              <w:rPr>
                <w:lang w:val="nl-NL"/>
              </w:rPr>
              <w:t xml:space="preserve">specifieke prioriteiten </w:t>
            </w:r>
            <w:r w:rsidRPr="00E82270">
              <w:rPr>
                <w:b/>
                <w:bCs/>
                <w:i/>
                <w:iCs/>
                <w:lang w:val="nl-NL"/>
              </w:rPr>
              <w:t>op defensiegebied 95 % wanneer de behoefte aan totale financiering is aangetoond, zonder dat de evenredige bijdrage van de lidstaten wordt belemmerd</w:t>
            </w:r>
            <w:r w:rsidRPr="00E82270">
              <w:rPr>
                <w:lang w:val="nl-NL"/>
              </w:rPr>
              <w:t>.</w:t>
            </w:r>
            <w:r w:rsidRPr="00E82270">
              <w:rPr>
                <w:b/>
                <w:i/>
                <w:lang w:val="nl-NL"/>
              </w:rPr>
              <w:t xml:space="preserve"> </w:t>
            </w:r>
            <w:r w:rsidRPr="00E82270">
              <w:rPr>
                <w:b/>
                <w:bCs/>
                <w:i/>
                <w:iCs/>
                <w:lang w:val="nl-NL"/>
              </w:rPr>
              <w:t xml:space="preserve">Deze afwijking is alleen toegestaan na voorafgaande goedkeuring op basis van een vergelijkende analyse van de billijkheid en duurzaamheid van de investering, teneinde onevenwichtigheden te voorkomen die de meer ontwikkelde regio’s onevenredig zouden kunnen </w:t>
            </w:r>
            <w:r w:rsidRPr="00E82270">
              <w:rPr>
                <w:b/>
                <w:bCs/>
                <w:i/>
                <w:iCs/>
                <w:lang w:val="nl-NL"/>
              </w:rPr>
              <w:lastRenderedPageBreak/>
              <w:t>bevoordelen.</w:t>
            </w:r>
          </w:p>
        </w:tc>
      </w:tr>
      <w:tr w:rsidR="00645C66" w:rsidRPr="00E82270" w14:paraId="22704B49" w14:textId="77777777" w:rsidTr="009D1989">
        <w:trPr>
          <w:jc w:val="center"/>
        </w:trPr>
        <w:tc>
          <w:tcPr>
            <w:tcW w:w="4876" w:type="dxa"/>
          </w:tcPr>
          <w:p w14:paraId="3FCD694C" w14:textId="77777777" w:rsidR="00645C66" w:rsidRPr="00E82270" w:rsidRDefault="00645C66" w:rsidP="009D1989">
            <w:pPr>
              <w:pStyle w:val="Normal6"/>
              <w:rPr>
                <w:lang w:val="nl-NL"/>
              </w:rPr>
            </w:pPr>
          </w:p>
        </w:tc>
        <w:tc>
          <w:tcPr>
            <w:tcW w:w="4876" w:type="dxa"/>
            <w:hideMark/>
          </w:tcPr>
          <w:p w14:paraId="464D66DF" w14:textId="77777777" w:rsidR="00645C66" w:rsidRPr="00E82270" w:rsidRDefault="00645C66" w:rsidP="009D1989">
            <w:pPr>
              <w:pStyle w:val="Normal6"/>
              <w:rPr>
                <w:szCs w:val="24"/>
                <w:lang w:val="nl-NL"/>
              </w:rPr>
            </w:pPr>
            <w:r w:rsidRPr="00E82270">
              <w:rPr>
                <w:i/>
                <w:lang w:val="nl-NL"/>
              </w:rPr>
              <w:t>(Deze wijziging geldt voor de gehele wetstekst.)</w:t>
            </w:r>
          </w:p>
        </w:tc>
      </w:tr>
    </w:tbl>
    <w:p w14:paraId="4904F3EE"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5E0EC514" w14:textId="77777777" w:rsidR="00645C66" w:rsidRPr="00E82270" w:rsidRDefault="00645C66" w:rsidP="00645C66">
      <w:pPr>
        <w:pStyle w:val="CrossRef"/>
        <w:rPr>
          <w:lang w:val="nl-NL"/>
        </w:rPr>
      </w:pPr>
      <w:r w:rsidRPr="00E82270">
        <w:rPr>
          <w:lang w:val="nl-NL"/>
        </w:rPr>
        <w:t>(Zie de paragrafen 32 tot en met 35 van Advies 02/2025 van de Europese Rekenkamer.)</w:t>
      </w:r>
    </w:p>
    <w:p w14:paraId="77AB8560" w14:textId="77777777" w:rsidR="00645C66" w:rsidRPr="00E82270" w:rsidRDefault="00645C66" w:rsidP="00645C66">
      <w:pPr>
        <w:pStyle w:val="JustificationTitle"/>
        <w:rPr>
          <w:noProof w:val="0"/>
          <w:lang w:val="nl-NL"/>
        </w:rPr>
      </w:pPr>
      <w:r w:rsidRPr="00E82270">
        <w:rPr>
          <w:rStyle w:val="HideTWBExt"/>
          <w:i w:val="0"/>
          <w:lang w:val="nl-NL"/>
        </w:rPr>
        <w:t>&lt;TitreJust&gt;</w:t>
      </w:r>
      <w:r w:rsidRPr="00E82270">
        <w:rPr>
          <w:lang w:val="nl-NL"/>
        </w:rPr>
        <w:t>Motivering</w:t>
      </w:r>
      <w:r w:rsidRPr="00E82270">
        <w:rPr>
          <w:rStyle w:val="HideTWBExt"/>
          <w:i w:val="0"/>
          <w:lang w:val="nl-NL"/>
        </w:rPr>
        <w:t>&lt;/TitreJust&gt;</w:t>
      </w:r>
    </w:p>
    <w:p w14:paraId="0A28B069" w14:textId="77777777" w:rsidR="00645C66" w:rsidRPr="00E82270" w:rsidRDefault="00645C66" w:rsidP="00645C66">
      <w:pPr>
        <w:pStyle w:val="Normal12Italic"/>
        <w:rPr>
          <w:noProof w:val="0"/>
          <w:lang w:val="nl-NL"/>
        </w:rPr>
      </w:pPr>
      <w:r w:rsidRPr="00E82270">
        <w:rPr>
          <w:lang w:val="nl-NL"/>
        </w:rPr>
        <w:t>De ongedifferentieerde toepassing van volledige financiering (100 % medefinanciering) kan de meer ontwikkelde regio’s bevoordelen en het hefboomeffect van de medefinanciering verzwakken, en derhalve is het raadzaam strikte voorwaarden te verbinden aan deze maatregel.</w:t>
      </w:r>
    </w:p>
    <w:p w14:paraId="56045B6C" w14:textId="77777777" w:rsidR="00645C66" w:rsidRPr="00657B7B" w:rsidRDefault="00645C66" w:rsidP="00645C66">
      <w:pPr>
        <w:rPr>
          <w:lang w:val="de-DE"/>
        </w:rPr>
      </w:pPr>
      <w:r w:rsidRPr="00657B7B">
        <w:rPr>
          <w:rStyle w:val="HideTWBExt"/>
          <w:lang w:val="de-DE"/>
        </w:rPr>
        <w:t>&lt;/Amend&gt;</w:t>
      </w:r>
    </w:p>
    <w:p w14:paraId="00342FAE" w14:textId="77777777" w:rsidR="00645C66" w:rsidRPr="00657B7B" w:rsidRDefault="00645C66" w:rsidP="00645C66">
      <w:pPr>
        <w:pStyle w:val="AMNumberTabs0"/>
        <w:keepNext/>
        <w:rPr>
          <w:lang w:val="de-DE"/>
        </w:rPr>
      </w:pPr>
      <w:r w:rsidRPr="00657B7B">
        <w:rPr>
          <w:rStyle w:val="HideTWBExt"/>
          <w:b w:val="0"/>
          <w:lang w:val="de-DE"/>
        </w:rPr>
        <w:t>&lt;Amend&gt;</w:t>
      </w:r>
      <w:r w:rsidRPr="00657B7B">
        <w:rPr>
          <w:lang w:val="de-DE"/>
        </w:rPr>
        <w:t>Amendement</w:t>
      </w:r>
      <w:r w:rsidRPr="00657B7B">
        <w:rPr>
          <w:lang w:val="de-DE"/>
        </w:rPr>
        <w:tab/>
      </w:r>
      <w:r w:rsidRPr="00657B7B">
        <w:rPr>
          <w:lang w:val="de-DE"/>
        </w:rPr>
        <w:tab/>
      </w:r>
      <w:r w:rsidRPr="00657B7B">
        <w:rPr>
          <w:rStyle w:val="HideTWBExt"/>
          <w:b w:val="0"/>
          <w:lang w:val="de-DE"/>
        </w:rPr>
        <w:t>&lt;NumAm&gt;</w:t>
      </w:r>
      <w:r w:rsidRPr="00657B7B">
        <w:rPr>
          <w:lang w:val="de-DE"/>
        </w:rPr>
        <w:t>103</w:t>
      </w:r>
      <w:r w:rsidRPr="00657B7B">
        <w:rPr>
          <w:rStyle w:val="HideTWBExt"/>
          <w:b w:val="0"/>
          <w:lang w:val="de-DE"/>
        </w:rPr>
        <w:t>&lt;/NumAm&gt;</w:t>
      </w:r>
    </w:p>
    <w:p w14:paraId="6D15D9D6"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7A52C659" w14:textId="77777777" w:rsidR="00645C66" w:rsidRPr="00E82270" w:rsidRDefault="00645C66" w:rsidP="00645C66">
      <w:r w:rsidRPr="00E82270">
        <w:rPr>
          <w:rStyle w:val="HideTWBExt"/>
        </w:rPr>
        <w:t>&lt;/RepeatBlock-By&gt;</w:t>
      </w:r>
    </w:p>
    <w:p w14:paraId="54904A3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3E7C83B0"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49D4D100"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0462D395" w14:textId="77777777" w:rsidR="00645C66" w:rsidRPr="00E82270" w:rsidRDefault="00645C66" w:rsidP="00645C66">
      <w:r w:rsidRPr="00E82270">
        <w:rPr>
          <w:rStyle w:val="HideTWBExt"/>
        </w:rPr>
        <w:t>&lt;Article2&gt;</w:t>
      </w:r>
      <w:r w:rsidRPr="00E82270">
        <w:t>Artikel 12 quater – lid 5</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7C5AB818" w14:textId="77777777" w:rsidTr="009D1989">
        <w:trPr>
          <w:jc w:val="center"/>
        </w:trPr>
        <w:tc>
          <w:tcPr>
            <w:tcW w:w="9752" w:type="dxa"/>
            <w:gridSpan w:val="2"/>
          </w:tcPr>
          <w:p w14:paraId="5E5BA1CA" w14:textId="77777777" w:rsidR="00645C66" w:rsidRPr="00E82270" w:rsidRDefault="00645C66" w:rsidP="009D1989">
            <w:pPr>
              <w:keepNext/>
            </w:pPr>
          </w:p>
        </w:tc>
      </w:tr>
      <w:tr w:rsidR="00645C66" w:rsidRPr="00E82270" w14:paraId="47E41BE2" w14:textId="77777777" w:rsidTr="009D1989">
        <w:trPr>
          <w:jc w:val="center"/>
        </w:trPr>
        <w:tc>
          <w:tcPr>
            <w:tcW w:w="4876" w:type="dxa"/>
            <w:hideMark/>
          </w:tcPr>
          <w:p w14:paraId="3F555845"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8282A1B" w14:textId="77777777" w:rsidR="00645C66" w:rsidRPr="00E82270" w:rsidRDefault="00645C66" w:rsidP="009D1989">
            <w:pPr>
              <w:pStyle w:val="ColumnHeading"/>
              <w:keepNext/>
              <w:rPr>
                <w:lang w:val="nl-NL"/>
              </w:rPr>
            </w:pPr>
            <w:r w:rsidRPr="00E82270">
              <w:rPr>
                <w:lang w:val="nl-NL"/>
              </w:rPr>
              <w:t>Amendement</w:t>
            </w:r>
          </w:p>
        </w:tc>
      </w:tr>
      <w:tr w:rsidR="00645C66" w:rsidRPr="00E82270" w14:paraId="6CA08201" w14:textId="77777777" w:rsidTr="009D1989">
        <w:trPr>
          <w:jc w:val="center"/>
        </w:trPr>
        <w:tc>
          <w:tcPr>
            <w:tcW w:w="4876" w:type="dxa"/>
            <w:hideMark/>
          </w:tcPr>
          <w:p w14:paraId="150E9149" w14:textId="77777777" w:rsidR="00645C66" w:rsidRPr="00E82270" w:rsidRDefault="00645C66" w:rsidP="009D1989">
            <w:pPr>
              <w:pStyle w:val="Normal6"/>
              <w:rPr>
                <w:lang w:val="nl-NL"/>
              </w:rPr>
            </w:pPr>
            <w:r w:rsidRPr="00E82270">
              <w:rPr>
                <w:lang w:val="nl-NL"/>
              </w:rPr>
              <w:t>(5)</w:t>
            </w:r>
            <w:r w:rsidRPr="00E82270">
              <w:rPr>
                <w:lang w:val="nl-NL"/>
              </w:rPr>
              <w:tab/>
              <w:t>In afwijking van artikel 112 van Verordening (EU) 2021/1060 bedraagt het maximale medefinancieringspercentage voor specifieke prioriteiten als bedoeld in lid 1 van dit artikel 100 %.</w:t>
            </w:r>
          </w:p>
        </w:tc>
        <w:tc>
          <w:tcPr>
            <w:tcW w:w="4876" w:type="dxa"/>
            <w:hideMark/>
          </w:tcPr>
          <w:p w14:paraId="6AE84B60" w14:textId="77777777" w:rsidR="00645C66" w:rsidRPr="00E82270" w:rsidRDefault="00645C66" w:rsidP="009D1989">
            <w:pPr>
              <w:pStyle w:val="Normal6"/>
              <w:rPr>
                <w:szCs w:val="24"/>
                <w:lang w:val="nl-NL"/>
              </w:rPr>
            </w:pPr>
            <w:r w:rsidRPr="00E82270">
              <w:rPr>
                <w:lang w:val="nl-NL"/>
              </w:rPr>
              <w:t>(5)</w:t>
            </w:r>
            <w:r w:rsidRPr="00E82270">
              <w:rPr>
                <w:lang w:val="nl-NL"/>
              </w:rPr>
              <w:tab/>
              <w:t>In afwijking van artikel 112 van Verordening (EU) 2021/1060 bedraagt het maximale medefinancieringspercentage voor specifieke prioriteiten als bedoeld in lid 1 van dit artikel 100 %</w:t>
            </w:r>
            <w:r w:rsidRPr="00E82270">
              <w:rPr>
                <w:b/>
                <w:bCs/>
                <w:i/>
                <w:iCs/>
                <w:lang w:val="nl-NL"/>
              </w:rPr>
              <w:t>, met behoud van de huidige differentiatie tussen categorieën regio’s</w:t>
            </w:r>
            <w:r w:rsidRPr="00E82270">
              <w:rPr>
                <w:lang w:val="nl-NL"/>
              </w:rPr>
              <w:t>.</w:t>
            </w:r>
          </w:p>
        </w:tc>
      </w:tr>
    </w:tbl>
    <w:p w14:paraId="64A8625D"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2AD26952" w14:textId="77777777" w:rsidR="00645C66" w:rsidRPr="00657B7B" w:rsidRDefault="00645C66" w:rsidP="00645C66">
      <w:pPr>
        <w:rPr>
          <w:lang w:val="en-GB"/>
        </w:rPr>
      </w:pPr>
      <w:r w:rsidRPr="00657B7B">
        <w:rPr>
          <w:rStyle w:val="HideTWBExt"/>
          <w:lang w:val="en-GB"/>
        </w:rPr>
        <w:t>&lt;/Amend&gt;</w:t>
      </w:r>
    </w:p>
    <w:p w14:paraId="651F38F7"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104</w:t>
      </w:r>
      <w:r w:rsidRPr="00657B7B">
        <w:rPr>
          <w:rStyle w:val="HideTWBExt"/>
          <w:b w:val="0"/>
          <w:lang w:val="en-GB"/>
        </w:rPr>
        <w:t>&lt;/NumAm&gt;</w:t>
      </w:r>
    </w:p>
    <w:p w14:paraId="79D95530"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Hristo Petrov, Grégory Allione, Eugen Tomac</w:t>
      </w:r>
      <w:r w:rsidRPr="00657B7B">
        <w:rPr>
          <w:rStyle w:val="HideTWBExt"/>
          <w:b w:val="0"/>
          <w:lang w:val="en-GB"/>
        </w:rPr>
        <w:t>&lt;/Members&gt;</w:t>
      </w:r>
    </w:p>
    <w:p w14:paraId="21A5FD23" w14:textId="77777777" w:rsidR="00645C66" w:rsidRPr="00657B7B" w:rsidRDefault="00645C66" w:rsidP="00645C66">
      <w:pPr>
        <w:rPr>
          <w:lang w:val="en-GB"/>
        </w:rPr>
      </w:pPr>
      <w:r w:rsidRPr="00657B7B">
        <w:rPr>
          <w:rStyle w:val="HideTWBExt"/>
          <w:lang w:val="en-GB"/>
        </w:rPr>
        <w:t>&lt;/RepeatBlock-By&gt;</w:t>
      </w:r>
    </w:p>
    <w:p w14:paraId="77ECF45D"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8678D05"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1799CEC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029DCF6F" w14:textId="77777777" w:rsidR="00645C66" w:rsidRPr="00E82270" w:rsidRDefault="00645C66" w:rsidP="00645C66">
      <w:r w:rsidRPr="00E82270">
        <w:rPr>
          <w:rStyle w:val="HideTWBExt"/>
        </w:rPr>
        <w:t>&lt;Article2&gt;</w:t>
      </w:r>
      <w:r w:rsidRPr="00E82270">
        <w:t>Artikel 12 quater – lid 5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4DB94E57" w14:textId="77777777" w:rsidTr="009D1989">
        <w:trPr>
          <w:jc w:val="center"/>
        </w:trPr>
        <w:tc>
          <w:tcPr>
            <w:tcW w:w="9752" w:type="dxa"/>
            <w:gridSpan w:val="2"/>
          </w:tcPr>
          <w:p w14:paraId="7B2B7876" w14:textId="77777777" w:rsidR="00645C66" w:rsidRPr="00E82270" w:rsidRDefault="00645C66" w:rsidP="009D1989">
            <w:pPr>
              <w:keepNext/>
            </w:pPr>
          </w:p>
        </w:tc>
      </w:tr>
      <w:tr w:rsidR="00645C66" w:rsidRPr="00E82270" w14:paraId="72C978F1" w14:textId="77777777" w:rsidTr="009D1989">
        <w:trPr>
          <w:jc w:val="center"/>
        </w:trPr>
        <w:tc>
          <w:tcPr>
            <w:tcW w:w="4876" w:type="dxa"/>
            <w:hideMark/>
          </w:tcPr>
          <w:p w14:paraId="58FF39BE"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52571B91" w14:textId="77777777" w:rsidR="00645C66" w:rsidRPr="00E82270" w:rsidRDefault="00645C66" w:rsidP="009D1989">
            <w:pPr>
              <w:pStyle w:val="ColumnHeading"/>
              <w:keepNext/>
              <w:rPr>
                <w:lang w:val="nl-NL"/>
              </w:rPr>
            </w:pPr>
            <w:r w:rsidRPr="00E82270">
              <w:rPr>
                <w:lang w:val="nl-NL"/>
              </w:rPr>
              <w:t>Amendement</w:t>
            </w:r>
          </w:p>
        </w:tc>
      </w:tr>
      <w:tr w:rsidR="00645C66" w:rsidRPr="00E82270" w14:paraId="4EE8E72B" w14:textId="77777777" w:rsidTr="009D1989">
        <w:trPr>
          <w:jc w:val="center"/>
        </w:trPr>
        <w:tc>
          <w:tcPr>
            <w:tcW w:w="4876" w:type="dxa"/>
          </w:tcPr>
          <w:p w14:paraId="3631ABA4" w14:textId="77777777" w:rsidR="00645C66" w:rsidRPr="00E82270" w:rsidRDefault="00645C66" w:rsidP="009D1989">
            <w:pPr>
              <w:pStyle w:val="Normal6"/>
              <w:rPr>
                <w:lang w:val="nl-NL"/>
              </w:rPr>
            </w:pPr>
          </w:p>
        </w:tc>
        <w:tc>
          <w:tcPr>
            <w:tcW w:w="4876" w:type="dxa"/>
            <w:hideMark/>
          </w:tcPr>
          <w:p w14:paraId="2A92703F" w14:textId="77777777" w:rsidR="00645C66" w:rsidRPr="00E82270" w:rsidRDefault="00645C66" w:rsidP="009D1989">
            <w:pPr>
              <w:pStyle w:val="Normal6"/>
              <w:rPr>
                <w:szCs w:val="24"/>
                <w:lang w:val="nl-NL"/>
              </w:rPr>
            </w:pPr>
            <w:r w:rsidRPr="00E82270">
              <w:rPr>
                <w:b/>
                <w:i/>
                <w:lang w:val="nl-NL"/>
              </w:rPr>
              <w:t>(5 bis)</w:t>
            </w:r>
            <w:r w:rsidRPr="00E82270">
              <w:rPr>
                <w:b/>
                <w:i/>
                <w:lang w:val="nl-NL"/>
              </w:rPr>
              <w:tab/>
              <w:t>De lidstaten bevorderen de samenwerking tussen organisaties die vaardigheden ontwikkelen en uitrollen, zoals instellingen voor beroepsonderwijs, universiteiten en onderzoeksinstellingen, en het bedrijfsleven, om innovatie te bevorderen en onderzoeksprogramma’s in de Europese Unie te ondersteunen. Hieronder vallen maatregelen ter ondersteuning van de ontwikkeling van nieuwe technologieën en de bescherming van intellectuele eigendom.</w:t>
            </w:r>
          </w:p>
        </w:tc>
      </w:tr>
    </w:tbl>
    <w:p w14:paraId="57F944FF"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0D8C574" w14:textId="77777777" w:rsidR="00645C66" w:rsidRPr="00657B7B" w:rsidRDefault="00645C66" w:rsidP="00645C66">
      <w:pPr>
        <w:rPr>
          <w:lang w:val="en-GB"/>
        </w:rPr>
      </w:pPr>
      <w:r w:rsidRPr="00657B7B">
        <w:rPr>
          <w:rStyle w:val="HideTWBExt"/>
          <w:lang w:val="en-GB"/>
        </w:rPr>
        <w:t>&lt;/Amend&gt;</w:t>
      </w:r>
    </w:p>
    <w:p w14:paraId="671BAC4F"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105</w:t>
      </w:r>
      <w:r w:rsidRPr="00657B7B">
        <w:rPr>
          <w:rStyle w:val="HideTWBExt"/>
          <w:b w:val="0"/>
          <w:lang w:val="en-GB"/>
        </w:rPr>
        <w:t>&lt;/NumAm&gt;</w:t>
      </w:r>
    </w:p>
    <w:p w14:paraId="2BAE433E"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Elena Donazzan, Francesco Torselli, Mariateresa Vivaldini, Chiara Gemma</w:t>
      </w:r>
      <w:r w:rsidRPr="00657B7B">
        <w:rPr>
          <w:rStyle w:val="HideTWBExt"/>
          <w:b w:val="0"/>
          <w:lang w:val="en-GB"/>
        </w:rPr>
        <w:t>&lt;/Members&gt;</w:t>
      </w:r>
    </w:p>
    <w:p w14:paraId="5756749E" w14:textId="77777777" w:rsidR="00645C66" w:rsidRPr="00E82270" w:rsidRDefault="00645C66" w:rsidP="00645C66">
      <w:r w:rsidRPr="00E82270">
        <w:rPr>
          <w:rStyle w:val="HideTWBExt"/>
        </w:rPr>
        <w:t>&lt;/RepeatBlock-By&gt;</w:t>
      </w:r>
    </w:p>
    <w:p w14:paraId="2AC4BC19"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5870D7B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C111A2A"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3725B96A" w14:textId="77777777" w:rsidR="00645C66" w:rsidRPr="00E82270" w:rsidRDefault="00645C66" w:rsidP="00645C66">
      <w:r w:rsidRPr="00E82270">
        <w:rPr>
          <w:rStyle w:val="HideTWBExt"/>
        </w:rPr>
        <w:t>&lt;Article2&gt;</w:t>
      </w:r>
      <w:r w:rsidRPr="00E82270">
        <w:t>Artikel 12 quinquies</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588F64C" w14:textId="77777777" w:rsidTr="009D1989">
        <w:trPr>
          <w:jc w:val="center"/>
        </w:trPr>
        <w:tc>
          <w:tcPr>
            <w:tcW w:w="9752" w:type="dxa"/>
            <w:gridSpan w:val="2"/>
          </w:tcPr>
          <w:p w14:paraId="3D46F099" w14:textId="77777777" w:rsidR="00645C66" w:rsidRPr="00E82270" w:rsidRDefault="00645C66" w:rsidP="009D1989">
            <w:pPr>
              <w:keepNext/>
            </w:pPr>
          </w:p>
        </w:tc>
      </w:tr>
      <w:tr w:rsidR="00645C66" w:rsidRPr="00E82270" w14:paraId="1FB1BDAC" w14:textId="77777777" w:rsidTr="009D1989">
        <w:trPr>
          <w:jc w:val="center"/>
        </w:trPr>
        <w:tc>
          <w:tcPr>
            <w:tcW w:w="4876" w:type="dxa"/>
            <w:hideMark/>
          </w:tcPr>
          <w:p w14:paraId="525D9DD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C7D584F" w14:textId="77777777" w:rsidR="00645C66" w:rsidRPr="00E82270" w:rsidRDefault="00645C66" w:rsidP="009D1989">
            <w:pPr>
              <w:pStyle w:val="ColumnHeading"/>
              <w:keepNext/>
              <w:rPr>
                <w:lang w:val="nl-NL"/>
              </w:rPr>
            </w:pPr>
            <w:r w:rsidRPr="00E82270">
              <w:rPr>
                <w:lang w:val="nl-NL"/>
              </w:rPr>
              <w:t>Amendement</w:t>
            </w:r>
          </w:p>
        </w:tc>
      </w:tr>
      <w:tr w:rsidR="00645C66" w:rsidRPr="00E82270" w14:paraId="3266195E" w14:textId="77777777" w:rsidTr="009D1989">
        <w:trPr>
          <w:jc w:val="center"/>
        </w:trPr>
        <w:tc>
          <w:tcPr>
            <w:tcW w:w="4876" w:type="dxa"/>
            <w:hideMark/>
          </w:tcPr>
          <w:p w14:paraId="00C6236A" w14:textId="77777777" w:rsidR="00645C66" w:rsidRPr="00E82270" w:rsidRDefault="00645C66" w:rsidP="009D1989">
            <w:pPr>
              <w:pStyle w:val="Normal6"/>
              <w:rPr>
                <w:lang w:val="nl-NL"/>
              </w:rPr>
            </w:pPr>
            <w:r w:rsidRPr="00E82270">
              <w:rPr>
                <w:b/>
                <w:i/>
                <w:lang w:val="nl-NL"/>
              </w:rPr>
              <w:t>Artikel 12 quinquies</w:t>
            </w:r>
          </w:p>
        </w:tc>
        <w:tc>
          <w:tcPr>
            <w:tcW w:w="4876" w:type="dxa"/>
            <w:hideMark/>
          </w:tcPr>
          <w:p w14:paraId="4C494843" w14:textId="77777777" w:rsidR="00645C66" w:rsidRPr="00E82270" w:rsidRDefault="00645C66" w:rsidP="009D1989">
            <w:pPr>
              <w:pStyle w:val="Normal6"/>
              <w:rPr>
                <w:szCs w:val="24"/>
                <w:lang w:val="nl-NL"/>
              </w:rPr>
            </w:pPr>
            <w:r w:rsidRPr="00E82270">
              <w:rPr>
                <w:b/>
                <w:i/>
                <w:lang w:val="nl-NL"/>
              </w:rPr>
              <w:t>Schrappen</w:t>
            </w:r>
          </w:p>
        </w:tc>
      </w:tr>
    </w:tbl>
    <w:p w14:paraId="11E80717" w14:textId="77777777" w:rsidR="00645C66" w:rsidRPr="00E82270" w:rsidRDefault="00645C66" w:rsidP="00645C66">
      <w:pPr>
        <w:pStyle w:val="Olang"/>
        <w:rPr>
          <w:noProof w:val="0"/>
          <w:lang w:val="nl-NL"/>
        </w:rPr>
      </w:pPr>
      <w:r w:rsidRPr="00E82270">
        <w:rPr>
          <w:noProof w:val="0"/>
          <w:lang w:val="nl-NL"/>
        </w:rPr>
        <w:t xml:space="preserve">Or. </w:t>
      </w:r>
      <w:r w:rsidRPr="00E82270">
        <w:rPr>
          <w:rStyle w:val="HideTWBExt"/>
          <w:lang w:val="nl-NL"/>
        </w:rPr>
        <w:t>&lt;Original&gt;</w:t>
      </w:r>
      <w:r w:rsidRPr="00E82270">
        <w:rPr>
          <w:rStyle w:val="HideTWBInt"/>
          <w:rFonts w:eastAsiaTheme="majorEastAsia"/>
          <w:lang w:val="nl-NL"/>
        </w:rPr>
        <w:t>{EN}</w:t>
      </w:r>
      <w:r w:rsidRPr="00E82270">
        <w:rPr>
          <w:noProof w:val="0"/>
          <w:lang w:val="nl-NL"/>
        </w:rPr>
        <w:t>en</w:t>
      </w:r>
      <w:r w:rsidRPr="00E82270">
        <w:rPr>
          <w:rStyle w:val="HideTWBExt"/>
          <w:lang w:val="nl-NL"/>
        </w:rPr>
        <w:t>&lt;/Original&gt;</w:t>
      </w:r>
    </w:p>
    <w:p w14:paraId="0D64ABF7" w14:textId="77777777" w:rsidR="00645C66" w:rsidRPr="00E82270" w:rsidRDefault="00645C66" w:rsidP="00645C66">
      <w:pPr>
        <w:pStyle w:val="JustificationTitle"/>
        <w:rPr>
          <w:noProof w:val="0"/>
          <w:lang w:val="nl-NL"/>
        </w:rPr>
      </w:pPr>
      <w:r w:rsidRPr="00E82270">
        <w:rPr>
          <w:rStyle w:val="HideTWBExt"/>
          <w:i w:val="0"/>
          <w:lang w:val="nl-NL"/>
        </w:rPr>
        <w:t>&lt;TitreJust&gt;</w:t>
      </w:r>
      <w:r w:rsidRPr="00E82270">
        <w:rPr>
          <w:lang w:val="nl-NL"/>
        </w:rPr>
        <w:t>Motivering</w:t>
      </w:r>
      <w:r w:rsidRPr="00E82270">
        <w:rPr>
          <w:rStyle w:val="HideTWBExt"/>
          <w:i w:val="0"/>
          <w:lang w:val="nl-NL"/>
        </w:rPr>
        <w:t>&lt;/TitreJust&gt;</w:t>
      </w:r>
    </w:p>
    <w:p w14:paraId="6A25D574" w14:textId="77777777" w:rsidR="00645C66" w:rsidRPr="00E82270" w:rsidRDefault="00645C66" w:rsidP="00645C66">
      <w:pPr>
        <w:pStyle w:val="Normal12Italic"/>
        <w:rPr>
          <w:noProof w:val="0"/>
          <w:lang w:val="nl-NL"/>
        </w:rPr>
      </w:pPr>
      <w:r w:rsidRPr="00E82270">
        <w:rPr>
          <w:lang w:val="nl-NL"/>
        </w:rPr>
        <w:t>Concurrentievermogen staat op gespannen voet met ambitieuze klimaatdoelstellingen. Het Europees Sociaal Fonds Plus moet draaien om sociale doelen en mag niet worden ingezet als het zoveelste instrument voor de uitvoering van groen beleid.</w:t>
      </w:r>
    </w:p>
    <w:p w14:paraId="487AC238" w14:textId="77777777" w:rsidR="00645C66" w:rsidRPr="00657B7B" w:rsidRDefault="00645C66" w:rsidP="00645C66">
      <w:pPr>
        <w:rPr>
          <w:lang w:val="de-DE"/>
        </w:rPr>
      </w:pPr>
      <w:r w:rsidRPr="00657B7B">
        <w:rPr>
          <w:rStyle w:val="HideTWBExt"/>
          <w:lang w:val="de-DE"/>
        </w:rPr>
        <w:t>&lt;/Amend&gt;</w:t>
      </w:r>
    </w:p>
    <w:p w14:paraId="2879BA95" w14:textId="77777777" w:rsidR="00645C66" w:rsidRPr="00657B7B" w:rsidRDefault="00645C66" w:rsidP="00645C66">
      <w:pPr>
        <w:pStyle w:val="AMNumberTabs0"/>
        <w:keepNext/>
        <w:rPr>
          <w:lang w:val="de-DE"/>
        </w:rPr>
      </w:pPr>
      <w:r w:rsidRPr="00657B7B">
        <w:rPr>
          <w:rStyle w:val="HideTWBExt"/>
          <w:b w:val="0"/>
          <w:lang w:val="de-DE"/>
        </w:rPr>
        <w:t>&lt;Amend&gt;</w:t>
      </w:r>
      <w:r w:rsidRPr="00657B7B">
        <w:rPr>
          <w:lang w:val="de-DE"/>
        </w:rPr>
        <w:t>Amendement</w:t>
      </w:r>
      <w:r w:rsidRPr="00657B7B">
        <w:rPr>
          <w:lang w:val="de-DE"/>
        </w:rPr>
        <w:tab/>
      </w:r>
      <w:r w:rsidRPr="00657B7B">
        <w:rPr>
          <w:lang w:val="de-DE"/>
        </w:rPr>
        <w:tab/>
      </w:r>
      <w:r w:rsidRPr="00657B7B">
        <w:rPr>
          <w:rStyle w:val="HideTWBExt"/>
          <w:b w:val="0"/>
          <w:lang w:val="de-DE"/>
        </w:rPr>
        <w:t>&lt;NumAm&gt;</w:t>
      </w:r>
      <w:r w:rsidRPr="00657B7B">
        <w:rPr>
          <w:lang w:val="de-DE"/>
        </w:rPr>
        <w:t>106</w:t>
      </w:r>
      <w:r w:rsidRPr="00657B7B">
        <w:rPr>
          <w:rStyle w:val="HideTWBExt"/>
          <w:b w:val="0"/>
          <w:lang w:val="de-DE"/>
        </w:rPr>
        <w:t>&lt;/NumAm&gt;</w:t>
      </w:r>
    </w:p>
    <w:p w14:paraId="60F7B09B"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Maravillas Abadía Jover, Miriam Lexmann</w:t>
      </w:r>
      <w:r w:rsidRPr="00657B7B">
        <w:rPr>
          <w:rStyle w:val="HideTWBExt"/>
          <w:b w:val="0"/>
          <w:lang w:val="en-GB"/>
        </w:rPr>
        <w:t>&lt;/Members&gt;</w:t>
      </w:r>
    </w:p>
    <w:p w14:paraId="193F1948" w14:textId="77777777" w:rsidR="00645C66" w:rsidRPr="00E82270" w:rsidRDefault="00645C66" w:rsidP="00645C66">
      <w:r w:rsidRPr="00E82270">
        <w:rPr>
          <w:rStyle w:val="HideTWBExt"/>
        </w:rPr>
        <w:t>&lt;/RepeatBlock-By&gt;</w:t>
      </w:r>
    </w:p>
    <w:p w14:paraId="24B99302"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E4981E0"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65085985"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0C5F39EE" w14:textId="77777777" w:rsidR="00645C66" w:rsidRPr="00E82270" w:rsidRDefault="00645C66" w:rsidP="00645C66">
      <w:r w:rsidRPr="00E82270">
        <w:rPr>
          <w:rStyle w:val="HideTWBExt"/>
        </w:rPr>
        <w:t>&lt;Article2&gt;</w:t>
      </w:r>
      <w:r w:rsidRPr="00E82270">
        <w:t>Artikel 12 quinquies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77FCF4C" w14:textId="77777777" w:rsidTr="009D1989">
        <w:trPr>
          <w:jc w:val="center"/>
        </w:trPr>
        <w:tc>
          <w:tcPr>
            <w:tcW w:w="9752" w:type="dxa"/>
            <w:gridSpan w:val="2"/>
          </w:tcPr>
          <w:p w14:paraId="3C3E278B" w14:textId="77777777" w:rsidR="00645C66" w:rsidRPr="00E82270" w:rsidRDefault="00645C66" w:rsidP="009D1989">
            <w:pPr>
              <w:keepNext/>
            </w:pPr>
          </w:p>
        </w:tc>
      </w:tr>
      <w:tr w:rsidR="00645C66" w:rsidRPr="00E82270" w14:paraId="3D67AF1C" w14:textId="77777777" w:rsidTr="009D1989">
        <w:trPr>
          <w:jc w:val="center"/>
        </w:trPr>
        <w:tc>
          <w:tcPr>
            <w:tcW w:w="4876" w:type="dxa"/>
            <w:hideMark/>
          </w:tcPr>
          <w:p w14:paraId="3D405B3F"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68F9420C" w14:textId="77777777" w:rsidR="00645C66" w:rsidRPr="00E82270" w:rsidRDefault="00645C66" w:rsidP="009D1989">
            <w:pPr>
              <w:pStyle w:val="ColumnHeading"/>
              <w:keepNext/>
              <w:rPr>
                <w:lang w:val="nl-NL"/>
              </w:rPr>
            </w:pPr>
            <w:r w:rsidRPr="00E82270">
              <w:rPr>
                <w:lang w:val="nl-NL"/>
              </w:rPr>
              <w:t>Amendement</w:t>
            </w:r>
          </w:p>
        </w:tc>
      </w:tr>
      <w:tr w:rsidR="00645C66" w:rsidRPr="00E82270" w14:paraId="7CB68CF2" w14:textId="77777777" w:rsidTr="009D1989">
        <w:trPr>
          <w:jc w:val="center"/>
        </w:trPr>
        <w:tc>
          <w:tcPr>
            <w:tcW w:w="4876" w:type="dxa"/>
            <w:hideMark/>
          </w:tcPr>
          <w:p w14:paraId="4DB59C76" w14:textId="77777777" w:rsidR="00645C66" w:rsidRPr="00E82270" w:rsidRDefault="00645C66" w:rsidP="009D1989">
            <w:pPr>
              <w:pStyle w:val="Normal6"/>
              <w:rPr>
                <w:lang w:val="nl-NL"/>
              </w:rPr>
            </w:pPr>
            <w:r w:rsidRPr="00E82270">
              <w:rPr>
                <w:lang w:val="nl-NL"/>
              </w:rPr>
              <w:t>(1)</w:t>
            </w:r>
            <w:r w:rsidRPr="00E82270">
              <w:rPr>
                <w:lang w:val="nl-NL"/>
              </w:rPr>
              <w:tab/>
              <w:t xml:space="preserve">De lidstaten kunnen </w:t>
            </w:r>
            <w:r w:rsidRPr="00E82270">
              <w:rPr>
                <w:b/>
                <w:bCs/>
                <w:i/>
                <w:iCs/>
                <w:lang w:val="nl-NL"/>
              </w:rPr>
              <w:t>besluiten</w:t>
            </w:r>
            <w:r w:rsidRPr="00E82270">
              <w:rPr>
                <w:lang w:val="nl-NL"/>
              </w:rPr>
              <w:t xml:space="preserve"> steun voor </w:t>
            </w:r>
            <w:r w:rsidRPr="00E82270">
              <w:rPr>
                <w:b/>
                <w:bCs/>
                <w:i/>
                <w:iCs/>
                <w:lang w:val="nl-NL"/>
              </w:rPr>
              <w:t>opleiding, om- en bijscholing te</w:t>
            </w:r>
            <w:r w:rsidRPr="00E82270">
              <w:rPr>
                <w:lang w:val="nl-NL"/>
              </w:rPr>
              <w:t xml:space="preserve"> programmeren </w:t>
            </w:r>
            <w:r w:rsidRPr="00E82270">
              <w:rPr>
                <w:b/>
                <w:bCs/>
                <w:i/>
                <w:iCs/>
                <w:lang w:val="nl-NL"/>
              </w:rPr>
              <w:t>met het oog op de aanpassing van</w:t>
            </w:r>
            <w:r w:rsidRPr="00E82270">
              <w:rPr>
                <w:lang w:val="nl-NL"/>
              </w:rPr>
              <w:t xml:space="preserve"> werknemers</w:t>
            </w:r>
            <w:r w:rsidRPr="00E82270">
              <w:rPr>
                <w:b/>
                <w:bCs/>
                <w:i/>
                <w:iCs/>
                <w:lang w:val="nl-NL"/>
              </w:rPr>
              <w:t>,</w:t>
            </w:r>
            <w:r w:rsidRPr="00E82270">
              <w:rPr>
                <w:lang w:val="nl-NL"/>
              </w:rPr>
              <w:t xml:space="preserve"> ondernemingen </w:t>
            </w:r>
            <w:r w:rsidRPr="00E82270">
              <w:rPr>
                <w:b/>
                <w:bCs/>
                <w:i/>
                <w:iCs/>
                <w:lang w:val="nl-NL"/>
              </w:rPr>
              <w:t>en ondernemers</w:t>
            </w:r>
            <w:r w:rsidRPr="00E82270">
              <w:rPr>
                <w:lang w:val="nl-NL"/>
              </w:rPr>
              <w:t xml:space="preserve"> aan veranderingen </w:t>
            </w:r>
            <w:r w:rsidRPr="00E82270">
              <w:rPr>
                <w:b/>
                <w:bCs/>
                <w:i/>
                <w:iCs/>
                <w:lang w:val="nl-NL"/>
              </w:rPr>
              <w:t>die bijdragen tot</w:t>
            </w:r>
            <w:r w:rsidRPr="00E82270">
              <w:rPr>
                <w:lang w:val="nl-NL"/>
              </w:rPr>
              <w:t xml:space="preserve"> het koolstofvrij maken van de productiecapaciteit </w:t>
            </w:r>
            <w:r w:rsidRPr="00E82270">
              <w:rPr>
                <w:b/>
                <w:bCs/>
                <w:i/>
                <w:iCs/>
                <w:lang w:val="nl-NL"/>
              </w:rPr>
              <w:t>in het kader van</w:t>
            </w:r>
            <w:r w:rsidRPr="00E82270">
              <w:rPr>
                <w:lang w:val="nl-NL"/>
              </w:rPr>
              <w:t xml:space="preserve"> specifieke prioriteiten.</w:t>
            </w:r>
            <w:r w:rsidRPr="00E82270">
              <w:rPr>
                <w:b/>
                <w:i/>
                <w:lang w:val="nl-NL"/>
              </w:rPr>
              <w:t xml:space="preserve"> </w:t>
            </w:r>
            <w:r w:rsidRPr="00E82270">
              <w:rPr>
                <w:b/>
                <w:bCs/>
                <w:i/>
                <w:iCs/>
                <w:lang w:val="nl-NL"/>
              </w:rPr>
              <w:t>Dergelijke specifieke</w:t>
            </w:r>
            <w:r w:rsidRPr="00E82270">
              <w:rPr>
                <w:lang w:val="nl-NL"/>
              </w:rPr>
              <w:t xml:space="preserve"> prioriteiten kunnen elk van de in artikel 4, lid 1, punten a) tot en met l), </w:t>
            </w:r>
            <w:r w:rsidRPr="00E82270">
              <w:rPr>
                <w:b/>
                <w:bCs/>
                <w:i/>
                <w:iCs/>
                <w:lang w:val="nl-NL"/>
              </w:rPr>
              <w:t>uiteengezette</w:t>
            </w:r>
            <w:r w:rsidRPr="00E82270">
              <w:rPr>
                <w:lang w:val="nl-NL"/>
              </w:rPr>
              <w:t xml:space="preserve"> specifieke doelstellingen </w:t>
            </w:r>
            <w:r w:rsidRPr="00E82270">
              <w:rPr>
                <w:b/>
                <w:bCs/>
                <w:i/>
                <w:iCs/>
                <w:lang w:val="nl-NL"/>
              </w:rPr>
              <w:t>ondersteunen</w:t>
            </w:r>
            <w:r w:rsidRPr="00E82270">
              <w:rPr>
                <w:lang w:val="nl-NL"/>
              </w:rPr>
              <w:t>.</w:t>
            </w:r>
          </w:p>
        </w:tc>
        <w:tc>
          <w:tcPr>
            <w:tcW w:w="4876" w:type="dxa"/>
            <w:hideMark/>
          </w:tcPr>
          <w:p w14:paraId="4B404C29" w14:textId="77777777" w:rsidR="00645C66" w:rsidRPr="00E82270" w:rsidRDefault="00645C66" w:rsidP="009D1989">
            <w:pPr>
              <w:pStyle w:val="Normal6"/>
              <w:rPr>
                <w:szCs w:val="24"/>
                <w:lang w:val="nl-NL"/>
              </w:rPr>
            </w:pPr>
            <w:r w:rsidRPr="00E82270">
              <w:rPr>
                <w:lang w:val="nl-NL"/>
              </w:rPr>
              <w:t>(1)</w:t>
            </w:r>
            <w:r w:rsidRPr="00E82270">
              <w:rPr>
                <w:lang w:val="nl-NL"/>
              </w:rPr>
              <w:tab/>
              <w:t xml:space="preserve">De lidstaten kunnen </w:t>
            </w:r>
            <w:r w:rsidRPr="00E82270">
              <w:rPr>
                <w:b/>
                <w:bCs/>
                <w:i/>
                <w:iCs/>
                <w:lang w:val="nl-NL"/>
              </w:rPr>
              <w:t>gerichte</w:t>
            </w:r>
            <w:r w:rsidRPr="00E82270">
              <w:rPr>
                <w:lang w:val="nl-NL"/>
              </w:rPr>
              <w:t xml:space="preserve"> steun voor</w:t>
            </w:r>
            <w:r w:rsidRPr="00E82270">
              <w:rPr>
                <w:b/>
                <w:bCs/>
                <w:i/>
                <w:iCs/>
                <w:lang w:val="nl-NL"/>
              </w:rPr>
              <w:t xml:space="preserve"> opleidings-, omscholings- en bijscholingsmaatregelen </w:t>
            </w:r>
            <w:r w:rsidRPr="00E82270">
              <w:rPr>
                <w:lang w:val="nl-NL"/>
              </w:rPr>
              <w:t xml:space="preserve">programmeren </w:t>
            </w:r>
            <w:r w:rsidRPr="00E82270">
              <w:rPr>
                <w:b/>
                <w:bCs/>
                <w:i/>
                <w:iCs/>
                <w:lang w:val="nl-NL"/>
              </w:rPr>
              <w:t xml:space="preserve">om </w:t>
            </w:r>
            <w:r w:rsidRPr="00E82270">
              <w:rPr>
                <w:lang w:val="nl-NL"/>
              </w:rPr>
              <w:t xml:space="preserve">werknemers </w:t>
            </w:r>
            <w:r w:rsidRPr="00E82270">
              <w:rPr>
                <w:b/>
                <w:bCs/>
                <w:i/>
                <w:iCs/>
                <w:lang w:val="nl-NL"/>
              </w:rPr>
              <w:t xml:space="preserve">en </w:t>
            </w:r>
            <w:r w:rsidRPr="00E82270">
              <w:rPr>
                <w:lang w:val="nl-NL"/>
              </w:rPr>
              <w:t>ondernemingen</w:t>
            </w:r>
            <w:r w:rsidRPr="00E82270">
              <w:rPr>
                <w:b/>
                <w:bCs/>
                <w:i/>
                <w:iCs/>
                <w:lang w:val="nl-NL"/>
              </w:rPr>
              <w:t xml:space="preserve"> – met name kleine en middelgrote ondernemingen (kmo’s) – te helpen zich aan te passen </w:t>
            </w:r>
            <w:r w:rsidRPr="00E82270">
              <w:rPr>
                <w:lang w:val="nl-NL"/>
              </w:rPr>
              <w:t xml:space="preserve">aan </w:t>
            </w:r>
            <w:r w:rsidRPr="00E82270">
              <w:rPr>
                <w:b/>
                <w:bCs/>
                <w:i/>
                <w:iCs/>
                <w:lang w:val="nl-NL"/>
              </w:rPr>
              <w:t xml:space="preserve">structurele </w:t>
            </w:r>
            <w:r w:rsidRPr="00E82270">
              <w:rPr>
                <w:lang w:val="nl-NL"/>
              </w:rPr>
              <w:t xml:space="preserve">veranderingen </w:t>
            </w:r>
            <w:r w:rsidRPr="00E82270">
              <w:rPr>
                <w:b/>
                <w:bCs/>
                <w:i/>
                <w:iCs/>
                <w:lang w:val="nl-NL"/>
              </w:rPr>
              <w:t xml:space="preserve">in verband met </w:t>
            </w:r>
            <w:r w:rsidRPr="00E82270">
              <w:rPr>
                <w:lang w:val="nl-NL"/>
              </w:rPr>
              <w:t>het koolstofvrij maken van de productiecapaciteit</w:t>
            </w:r>
            <w:r w:rsidRPr="00E82270">
              <w:rPr>
                <w:b/>
                <w:bCs/>
                <w:i/>
                <w:iCs/>
                <w:lang w:val="nl-NL"/>
              </w:rPr>
              <w:t>.</w:t>
            </w:r>
            <w:r w:rsidRPr="00E82270">
              <w:rPr>
                <w:b/>
                <w:i/>
                <w:lang w:val="nl-NL"/>
              </w:rPr>
              <w:t xml:space="preserve"> </w:t>
            </w:r>
            <w:r w:rsidRPr="00E82270">
              <w:rPr>
                <w:b/>
                <w:bCs/>
                <w:i/>
                <w:iCs/>
                <w:lang w:val="nl-NL"/>
              </w:rPr>
              <w:t xml:space="preserve">Die </w:t>
            </w:r>
            <w:r w:rsidRPr="00E82270">
              <w:rPr>
                <w:lang w:val="nl-NL"/>
              </w:rPr>
              <w:t>specifieke prioriteiten</w:t>
            </w:r>
            <w:r w:rsidRPr="00E82270">
              <w:rPr>
                <w:b/>
                <w:bCs/>
                <w:i/>
                <w:iCs/>
                <w:lang w:val="nl-NL"/>
              </w:rPr>
              <w:t xml:space="preserve"> moeten kmo’s beter in staat stellen om concurrerend, duurzaam en innovatief te blijven in het kader van de groene transitie</w:t>
            </w:r>
            <w:r w:rsidRPr="00E82270">
              <w:rPr>
                <w:lang w:val="nl-NL"/>
              </w:rPr>
              <w:t>.</w:t>
            </w:r>
            <w:r w:rsidRPr="00E82270">
              <w:rPr>
                <w:b/>
                <w:i/>
                <w:lang w:val="nl-NL"/>
              </w:rPr>
              <w:t xml:space="preserve"> </w:t>
            </w:r>
            <w:r w:rsidRPr="00E82270">
              <w:rPr>
                <w:b/>
                <w:bCs/>
                <w:i/>
                <w:iCs/>
                <w:lang w:val="nl-NL"/>
              </w:rPr>
              <w:t>Die</w:t>
            </w:r>
            <w:r w:rsidRPr="00E82270">
              <w:rPr>
                <w:lang w:val="nl-NL"/>
              </w:rPr>
              <w:t xml:space="preserve"> prioriteiten kunnen </w:t>
            </w:r>
            <w:r w:rsidRPr="00E82270">
              <w:rPr>
                <w:b/>
                <w:bCs/>
                <w:i/>
                <w:iCs/>
                <w:lang w:val="nl-NL"/>
              </w:rPr>
              <w:t xml:space="preserve">bijdragen tot </w:t>
            </w:r>
            <w:r w:rsidRPr="00E82270">
              <w:rPr>
                <w:lang w:val="nl-NL"/>
              </w:rPr>
              <w:t xml:space="preserve">elk van de in artikel 4, lid 1, punten a) tot en met l), </w:t>
            </w:r>
            <w:r w:rsidRPr="00E82270">
              <w:rPr>
                <w:b/>
                <w:bCs/>
                <w:i/>
                <w:iCs/>
                <w:lang w:val="nl-NL"/>
              </w:rPr>
              <w:t>genoemde</w:t>
            </w:r>
            <w:r w:rsidRPr="00E82270">
              <w:rPr>
                <w:lang w:val="nl-NL"/>
              </w:rPr>
              <w:t xml:space="preserve"> specifieke doelstellingen.</w:t>
            </w:r>
          </w:p>
        </w:tc>
      </w:tr>
      <w:tr w:rsidR="00645C66" w:rsidRPr="00E82270" w14:paraId="68C13BB4" w14:textId="77777777" w:rsidTr="009D1989">
        <w:trPr>
          <w:jc w:val="center"/>
        </w:trPr>
        <w:tc>
          <w:tcPr>
            <w:tcW w:w="4876" w:type="dxa"/>
          </w:tcPr>
          <w:p w14:paraId="024A07C5" w14:textId="77777777" w:rsidR="00645C66" w:rsidRPr="00E82270" w:rsidRDefault="00645C66" w:rsidP="009D1989">
            <w:pPr>
              <w:pStyle w:val="Normal6"/>
              <w:rPr>
                <w:lang w:val="nl-NL"/>
              </w:rPr>
            </w:pPr>
          </w:p>
        </w:tc>
        <w:tc>
          <w:tcPr>
            <w:tcW w:w="4876" w:type="dxa"/>
            <w:hideMark/>
          </w:tcPr>
          <w:p w14:paraId="6D18BAC0" w14:textId="77777777" w:rsidR="00645C66" w:rsidRPr="00E82270" w:rsidRDefault="00645C66" w:rsidP="009D1989">
            <w:pPr>
              <w:pStyle w:val="Normal6"/>
              <w:rPr>
                <w:szCs w:val="24"/>
                <w:lang w:val="nl-NL"/>
              </w:rPr>
            </w:pPr>
            <w:r w:rsidRPr="00E82270">
              <w:rPr>
                <w:i/>
                <w:lang w:val="nl-NL"/>
              </w:rPr>
              <w:t>(Dit amendement is van toepassing op de gehele tekst. Indien het wordt aangenomen, moet deze wijziging in de gehele tekst worden doorgevoerd.)</w:t>
            </w:r>
          </w:p>
        </w:tc>
      </w:tr>
    </w:tbl>
    <w:p w14:paraId="581C6525"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46126D7" w14:textId="77777777" w:rsidR="00645C66" w:rsidRPr="00657B7B" w:rsidRDefault="00645C66" w:rsidP="00645C66">
      <w:pPr>
        <w:rPr>
          <w:lang w:val="en-GB"/>
        </w:rPr>
      </w:pPr>
      <w:r w:rsidRPr="00657B7B">
        <w:rPr>
          <w:rStyle w:val="HideTWBExt"/>
          <w:lang w:val="en-GB"/>
        </w:rPr>
        <w:t>&lt;/Amend&gt;</w:t>
      </w:r>
    </w:p>
    <w:p w14:paraId="2E1BDD40"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107</w:t>
      </w:r>
      <w:r w:rsidRPr="00657B7B">
        <w:rPr>
          <w:rStyle w:val="HideTWBExt"/>
          <w:b w:val="0"/>
          <w:lang w:val="en-GB"/>
        </w:rPr>
        <w:t>&lt;/NumAm&gt;</w:t>
      </w:r>
    </w:p>
    <w:p w14:paraId="7E039D3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Marie Dauchy, Nikola Bartůšek, Pál Szekeres</w:t>
      </w:r>
      <w:r w:rsidRPr="00657B7B">
        <w:rPr>
          <w:rStyle w:val="HideTWBExt"/>
          <w:b w:val="0"/>
          <w:lang w:val="en-GB"/>
        </w:rPr>
        <w:t>&lt;/Members&gt;</w:t>
      </w:r>
    </w:p>
    <w:p w14:paraId="6BB427D1" w14:textId="77777777" w:rsidR="00645C66" w:rsidRPr="00E82270" w:rsidRDefault="00645C66" w:rsidP="00645C66">
      <w:r w:rsidRPr="00E82270">
        <w:rPr>
          <w:rStyle w:val="HideTWBExt"/>
        </w:rPr>
        <w:t>&lt;AuNomDe&gt;</w:t>
      </w:r>
      <w:r w:rsidRPr="00E82270">
        <w:rPr>
          <w:rStyle w:val="HideTWBInt"/>
        </w:rPr>
        <w:t>{EMPL}</w:t>
      </w:r>
      <w:r w:rsidRPr="00E82270">
        <w:t>namens de Commissie werkgelegenheid en sociale zaken</w:t>
      </w:r>
      <w:r w:rsidRPr="00E82270">
        <w:rPr>
          <w:rStyle w:val="HideTWBExt"/>
        </w:rPr>
        <w:t>&lt;/AuNomDe&gt;</w:t>
      </w:r>
    </w:p>
    <w:p w14:paraId="79686419" w14:textId="77777777" w:rsidR="00645C66" w:rsidRPr="00657B7B" w:rsidRDefault="00645C66" w:rsidP="00645C66">
      <w:pPr>
        <w:pStyle w:val="NormalBold"/>
        <w:rPr>
          <w:lang w:val="en-GB"/>
        </w:rPr>
      </w:pPr>
      <w:r w:rsidRPr="00657B7B">
        <w:rPr>
          <w:rStyle w:val="HideTWBExt"/>
          <w:b w:val="0"/>
          <w:lang w:val="en-GB"/>
        </w:rPr>
        <w:t>&lt;Members&gt;</w:t>
      </w:r>
      <w:r w:rsidRPr="00657B7B">
        <w:rPr>
          <w:lang w:val="en-GB"/>
        </w:rPr>
        <w:t>Séverine Werbrouck, Rachel Blom</w:t>
      </w:r>
      <w:r w:rsidRPr="00657B7B">
        <w:rPr>
          <w:rStyle w:val="HideTWBExt"/>
          <w:b w:val="0"/>
          <w:lang w:val="en-GB"/>
        </w:rPr>
        <w:t>&lt;/Members&gt;</w:t>
      </w:r>
    </w:p>
    <w:p w14:paraId="34D517EE" w14:textId="77777777" w:rsidR="00645C66" w:rsidRPr="00657B7B" w:rsidRDefault="00645C66" w:rsidP="00645C66">
      <w:pPr>
        <w:rPr>
          <w:lang w:val="en-GB"/>
        </w:rPr>
      </w:pPr>
      <w:r w:rsidRPr="00657B7B">
        <w:rPr>
          <w:rStyle w:val="HideTWBExt"/>
          <w:lang w:val="en-GB"/>
        </w:rPr>
        <w:t>&lt;/RepeatBlock-By&gt;</w:t>
      </w:r>
    </w:p>
    <w:p w14:paraId="6E03E13F"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25E51B49"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61547A7D"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00EBE561" w14:textId="77777777" w:rsidR="00645C66" w:rsidRPr="00E82270" w:rsidRDefault="00645C66" w:rsidP="00645C66">
      <w:r w:rsidRPr="00E82270">
        <w:rPr>
          <w:rStyle w:val="HideTWBExt"/>
        </w:rPr>
        <w:t>&lt;Article2&gt;</w:t>
      </w:r>
      <w:r w:rsidRPr="00E82270">
        <w:t>Artikel 12 quinquies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3CA706DC" w14:textId="77777777" w:rsidTr="009D1989">
        <w:trPr>
          <w:jc w:val="center"/>
        </w:trPr>
        <w:tc>
          <w:tcPr>
            <w:tcW w:w="9752" w:type="dxa"/>
            <w:gridSpan w:val="2"/>
          </w:tcPr>
          <w:p w14:paraId="74CB7727" w14:textId="77777777" w:rsidR="00645C66" w:rsidRPr="00E82270" w:rsidRDefault="00645C66" w:rsidP="009D1989">
            <w:pPr>
              <w:keepNext/>
            </w:pPr>
          </w:p>
        </w:tc>
      </w:tr>
      <w:tr w:rsidR="00645C66" w:rsidRPr="00E82270" w14:paraId="277335C2" w14:textId="77777777" w:rsidTr="009D1989">
        <w:trPr>
          <w:jc w:val="center"/>
        </w:trPr>
        <w:tc>
          <w:tcPr>
            <w:tcW w:w="4876" w:type="dxa"/>
            <w:hideMark/>
          </w:tcPr>
          <w:p w14:paraId="6EBEF651"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EFC7DCF" w14:textId="77777777" w:rsidR="00645C66" w:rsidRPr="00E82270" w:rsidRDefault="00645C66" w:rsidP="009D1989">
            <w:pPr>
              <w:pStyle w:val="ColumnHeading"/>
              <w:keepNext/>
              <w:rPr>
                <w:lang w:val="nl-NL"/>
              </w:rPr>
            </w:pPr>
            <w:r w:rsidRPr="00E82270">
              <w:rPr>
                <w:lang w:val="nl-NL"/>
              </w:rPr>
              <w:t>Amendement</w:t>
            </w:r>
          </w:p>
        </w:tc>
      </w:tr>
      <w:tr w:rsidR="00645C66" w:rsidRPr="00E82270" w14:paraId="5F370252" w14:textId="77777777" w:rsidTr="009D1989">
        <w:trPr>
          <w:jc w:val="center"/>
        </w:trPr>
        <w:tc>
          <w:tcPr>
            <w:tcW w:w="4876" w:type="dxa"/>
            <w:hideMark/>
          </w:tcPr>
          <w:p w14:paraId="09E218DD" w14:textId="77777777" w:rsidR="00645C66" w:rsidRPr="00E82270" w:rsidRDefault="00645C66" w:rsidP="009D1989">
            <w:pPr>
              <w:pStyle w:val="Normal6"/>
              <w:rPr>
                <w:lang w:val="nl-NL"/>
              </w:rPr>
            </w:pPr>
            <w:r w:rsidRPr="00E82270">
              <w:rPr>
                <w:lang w:val="nl-NL"/>
              </w:rPr>
              <w:t>(1)</w:t>
            </w:r>
            <w:r w:rsidRPr="00E82270">
              <w:rPr>
                <w:lang w:val="nl-NL"/>
              </w:rPr>
              <w:tab/>
              <w:t xml:space="preserve">De lidstaten kunnen besluiten steun voor opleiding, om- en bijscholing te programmeren met het oog op de aanpassing van werknemers, ondernemingen en ondernemers </w:t>
            </w:r>
            <w:r w:rsidRPr="00E82270">
              <w:rPr>
                <w:b/>
                <w:i/>
                <w:lang w:val="nl-NL"/>
              </w:rPr>
              <w:t>aan veranderingen</w:t>
            </w:r>
            <w:r w:rsidRPr="00E82270">
              <w:rPr>
                <w:lang w:val="nl-NL"/>
              </w:rPr>
              <w:t xml:space="preserve"> die </w:t>
            </w:r>
            <w:r w:rsidRPr="00E82270">
              <w:rPr>
                <w:b/>
                <w:i/>
                <w:lang w:val="nl-NL"/>
              </w:rPr>
              <w:t>bijdragen</w:t>
            </w:r>
            <w:r w:rsidRPr="00E82270">
              <w:rPr>
                <w:lang w:val="nl-NL"/>
              </w:rPr>
              <w:t xml:space="preserve"> tot het </w:t>
            </w:r>
            <w:r w:rsidRPr="00E82270">
              <w:rPr>
                <w:b/>
                <w:i/>
                <w:lang w:val="nl-NL"/>
              </w:rPr>
              <w:t>koolstofvrij maken</w:t>
            </w:r>
            <w:r w:rsidRPr="00E82270">
              <w:rPr>
                <w:lang w:val="nl-NL"/>
              </w:rPr>
              <w:t xml:space="preserve"> van de productiecapaciteit in het kader van </w:t>
            </w:r>
            <w:r w:rsidRPr="00E82270">
              <w:rPr>
                <w:lang w:val="nl-NL"/>
              </w:rPr>
              <w:lastRenderedPageBreak/>
              <w:t>specifieke prioriteiten. Dergelijke specifieke prioriteiten kunnen elk van de in artikel 4, lid 1, punten a) tot en met l), uiteengezette specifieke doelstellingen ondersteunen.</w:t>
            </w:r>
          </w:p>
        </w:tc>
        <w:tc>
          <w:tcPr>
            <w:tcW w:w="4876" w:type="dxa"/>
            <w:hideMark/>
          </w:tcPr>
          <w:p w14:paraId="41E09167" w14:textId="77777777" w:rsidR="00645C66" w:rsidRPr="00E82270" w:rsidRDefault="00645C66" w:rsidP="009D1989">
            <w:pPr>
              <w:pStyle w:val="Normal6"/>
              <w:rPr>
                <w:szCs w:val="24"/>
                <w:lang w:val="nl-NL"/>
              </w:rPr>
            </w:pPr>
            <w:r w:rsidRPr="00E82270">
              <w:rPr>
                <w:lang w:val="nl-NL"/>
              </w:rPr>
              <w:lastRenderedPageBreak/>
              <w:t>(1)</w:t>
            </w:r>
            <w:r w:rsidRPr="00E82270">
              <w:rPr>
                <w:lang w:val="nl-NL"/>
              </w:rPr>
              <w:tab/>
              <w:t xml:space="preserve">De lidstaten kunnen besluiten steun voor opleiding, om- en bijscholing te programmeren met het oog op de aanpassing van werknemers, ondernemingen en ondernemers die </w:t>
            </w:r>
            <w:r w:rsidRPr="00E82270">
              <w:rPr>
                <w:b/>
                <w:i/>
                <w:lang w:val="nl-NL"/>
              </w:rPr>
              <w:t>bijdraagt</w:t>
            </w:r>
            <w:r w:rsidRPr="00E82270">
              <w:rPr>
                <w:lang w:val="nl-NL"/>
              </w:rPr>
              <w:t xml:space="preserve"> tot het </w:t>
            </w:r>
            <w:r w:rsidRPr="00E82270">
              <w:rPr>
                <w:b/>
                <w:i/>
                <w:lang w:val="nl-NL"/>
              </w:rPr>
              <w:t>verhogen</w:t>
            </w:r>
            <w:r w:rsidRPr="00E82270">
              <w:rPr>
                <w:lang w:val="nl-NL"/>
              </w:rPr>
              <w:t xml:space="preserve"> van de </w:t>
            </w:r>
            <w:r w:rsidRPr="00E82270">
              <w:rPr>
                <w:b/>
                <w:i/>
                <w:lang w:val="nl-NL"/>
              </w:rPr>
              <w:t>industriële</w:t>
            </w:r>
            <w:r w:rsidRPr="00E82270">
              <w:rPr>
                <w:lang w:val="nl-NL"/>
              </w:rPr>
              <w:t xml:space="preserve"> productiecapaciteit </w:t>
            </w:r>
            <w:r w:rsidRPr="00E82270">
              <w:rPr>
                <w:b/>
                <w:i/>
                <w:lang w:val="nl-NL"/>
              </w:rPr>
              <w:t xml:space="preserve">en de productiemiddelen, met inbegrip van de </w:t>
            </w:r>
            <w:r w:rsidRPr="00E82270">
              <w:rPr>
                <w:b/>
                <w:i/>
                <w:lang w:val="nl-NL"/>
              </w:rPr>
              <w:lastRenderedPageBreak/>
              <w:t>opwekking van kernenergie,</w:t>
            </w:r>
            <w:r w:rsidRPr="00E82270">
              <w:rPr>
                <w:lang w:val="nl-NL"/>
              </w:rPr>
              <w:t xml:space="preserve"> in het kader van specifieke prioriteiten. Dergelijke specifieke prioriteiten kunnen elk van de in artikel 4, lid 1, punten a) tot en met l), uiteengezette specifieke doelstellingen ondersteunen.</w:t>
            </w:r>
          </w:p>
        </w:tc>
      </w:tr>
    </w:tbl>
    <w:p w14:paraId="5C60DED3" w14:textId="77777777" w:rsidR="00645C66" w:rsidRPr="00657B7B" w:rsidRDefault="00645C66" w:rsidP="00645C66">
      <w:pPr>
        <w:pStyle w:val="Olang"/>
        <w:rPr>
          <w:noProof w:val="0"/>
          <w:lang w:val="en-GB"/>
        </w:rPr>
      </w:pPr>
      <w:r w:rsidRPr="00657B7B">
        <w:rPr>
          <w:noProof w:val="0"/>
          <w:lang w:val="en-GB"/>
        </w:rPr>
        <w:lastRenderedPageBreak/>
        <w:t xml:space="preserve">Or. </w:t>
      </w:r>
      <w:r w:rsidRPr="00657B7B">
        <w:rPr>
          <w:rStyle w:val="HideTWBExt"/>
          <w:lang w:val="en-GB"/>
        </w:rPr>
        <w:t>&lt;Original&gt;</w:t>
      </w:r>
      <w:r w:rsidRPr="00657B7B">
        <w:rPr>
          <w:rStyle w:val="HideTWBInt"/>
          <w:rFonts w:eastAsiaTheme="majorEastAsia"/>
          <w:lang w:val="en-GB"/>
        </w:rPr>
        <w:t>{FR}</w:t>
      </w:r>
      <w:r w:rsidRPr="00657B7B">
        <w:rPr>
          <w:noProof w:val="0"/>
          <w:lang w:val="en-GB"/>
        </w:rPr>
        <w:t>fr</w:t>
      </w:r>
      <w:r w:rsidRPr="00657B7B">
        <w:rPr>
          <w:rStyle w:val="HideTWBExt"/>
          <w:lang w:val="en-GB"/>
        </w:rPr>
        <w:t>&lt;/Original&gt;</w:t>
      </w:r>
    </w:p>
    <w:p w14:paraId="0B513918" w14:textId="77777777" w:rsidR="00645C66" w:rsidRPr="00657B7B" w:rsidRDefault="00645C66" w:rsidP="00645C66">
      <w:pPr>
        <w:rPr>
          <w:lang w:val="en-GB"/>
        </w:rPr>
      </w:pPr>
      <w:r w:rsidRPr="00657B7B">
        <w:rPr>
          <w:rStyle w:val="HideTWBExt"/>
          <w:lang w:val="en-GB"/>
        </w:rPr>
        <w:t>&lt;/Amend&gt;</w:t>
      </w:r>
    </w:p>
    <w:p w14:paraId="46080B89"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108</w:t>
      </w:r>
      <w:r w:rsidRPr="00657B7B">
        <w:rPr>
          <w:rStyle w:val="HideTWBExt"/>
          <w:b w:val="0"/>
          <w:lang w:val="en-GB"/>
        </w:rPr>
        <w:t>&lt;/NumAm&gt;</w:t>
      </w:r>
    </w:p>
    <w:p w14:paraId="3DAF5AFD"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Marit Maij, Estelle Ceulemans, Gabriele Bischoff, Alicia Homs Ginel, Evelyn Regner, Marc Angel, Idoia Mendia, Vilija Blinkevičiūtė, Aodhán Ó Ríordáin</w:t>
      </w:r>
      <w:r w:rsidRPr="00657B7B">
        <w:rPr>
          <w:rStyle w:val="HideTWBExt"/>
          <w:b w:val="0"/>
          <w:lang w:val="en-GB"/>
        </w:rPr>
        <w:t>&lt;/Members&gt;</w:t>
      </w:r>
    </w:p>
    <w:p w14:paraId="0B427C0C" w14:textId="77777777" w:rsidR="00645C66" w:rsidRPr="00E82270" w:rsidRDefault="00645C66" w:rsidP="00645C66">
      <w:r w:rsidRPr="00E82270">
        <w:rPr>
          <w:rStyle w:val="HideTWBExt"/>
        </w:rPr>
        <w:t>&lt;/RepeatBlock-By&gt;</w:t>
      </w:r>
    </w:p>
    <w:p w14:paraId="109D8D90"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074C7F71"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1CC1D963"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53BD5B71" w14:textId="77777777" w:rsidR="00645C66" w:rsidRPr="00E82270" w:rsidRDefault="00645C66" w:rsidP="00645C66">
      <w:r w:rsidRPr="00E82270">
        <w:rPr>
          <w:rStyle w:val="HideTWBExt"/>
        </w:rPr>
        <w:t>&lt;Article2&gt;</w:t>
      </w:r>
      <w:r w:rsidRPr="00E82270">
        <w:t>Artikel 12 quinquies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548B94F8" w14:textId="77777777" w:rsidTr="009D1989">
        <w:trPr>
          <w:jc w:val="center"/>
        </w:trPr>
        <w:tc>
          <w:tcPr>
            <w:tcW w:w="9752" w:type="dxa"/>
            <w:gridSpan w:val="2"/>
          </w:tcPr>
          <w:p w14:paraId="2269EBE6" w14:textId="77777777" w:rsidR="00645C66" w:rsidRPr="00E82270" w:rsidRDefault="00645C66" w:rsidP="009D1989">
            <w:pPr>
              <w:keepNext/>
            </w:pPr>
          </w:p>
        </w:tc>
      </w:tr>
      <w:tr w:rsidR="00645C66" w:rsidRPr="00E82270" w14:paraId="06DAEB5D" w14:textId="77777777" w:rsidTr="009D1989">
        <w:trPr>
          <w:jc w:val="center"/>
        </w:trPr>
        <w:tc>
          <w:tcPr>
            <w:tcW w:w="4876" w:type="dxa"/>
            <w:hideMark/>
          </w:tcPr>
          <w:p w14:paraId="09DED3B3"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46C3931" w14:textId="77777777" w:rsidR="00645C66" w:rsidRPr="00E82270" w:rsidRDefault="00645C66" w:rsidP="009D1989">
            <w:pPr>
              <w:pStyle w:val="ColumnHeading"/>
              <w:keepNext/>
              <w:rPr>
                <w:lang w:val="nl-NL"/>
              </w:rPr>
            </w:pPr>
            <w:r w:rsidRPr="00E82270">
              <w:rPr>
                <w:lang w:val="nl-NL"/>
              </w:rPr>
              <w:t>Amendement</w:t>
            </w:r>
          </w:p>
        </w:tc>
      </w:tr>
      <w:tr w:rsidR="00645C66" w:rsidRPr="00E82270" w14:paraId="15979995" w14:textId="77777777" w:rsidTr="009D1989">
        <w:trPr>
          <w:jc w:val="center"/>
        </w:trPr>
        <w:tc>
          <w:tcPr>
            <w:tcW w:w="4876" w:type="dxa"/>
            <w:hideMark/>
          </w:tcPr>
          <w:p w14:paraId="17840B1B" w14:textId="77777777" w:rsidR="00645C66" w:rsidRPr="00E82270" w:rsidRDefault="00645C66" w:rsidP="009D1989">
            <w:pPr>
              <w:pStyle w:val="Normal6"/>
              <w:rPr>
                <w:lang w:val="nl-NL"/>
              </w:rPr>
            </w:pPr>
            <w:r w:rsidRPr="00E82270">
              <w:rPr>
                <w:lang w:val="nl-NL"/>
              </w:rPr>
              <w:t>(1)</w:t>
            </w:r>
            <w:r w:rsidRPr="00E82270">
              <w:rPr>
                <w:lang w:val="nl-NL"/>
              </w:rPr>
              <w:tab/>
              <w:t>De lidstaten kunnen besluiten steun voor opleiding, om- en bijscholing te programmeren met het oog op de aanpassing van werknemers, ondernemingen en ondernemers aan veranderingen die bijdragen tot het koolstofvrij maken van de productiecapaciteit in het kader van specifieke prioriteiten. Dergelijke specifieke prioriteiten kunnen elk van de in artikel 4, lid 1, punten a) tot en met </w:t>
            </w:r>
            <w:r w:rsidRPr="00E82270">
              <w:rPr>
                <w:b/>
                <w:bCs/>
                <w:i/>
                <w:iCs/>
                <w:lang w:val="nl-NL"/>
              </w:rPr>
              <w:t>l)</w:t>
            </w:r>
            <w:r w:rsidRPr="00E82270">
              <w:rPr>
                <w:lang w:val="nl-NL"/>
              </w:rPr>
              <w:t>, uiteengezette specifieke doelstellingen ondersteunen.</w:t>
            </w:r>
          </w:p>
        </w:tc>
        <w:tc>
          <w:tcPr>
            <w:tcW w:w="4876" w:type="dxa"/>
            <w:hideMark/>
          </w:tcPr>
          <w:p w14:paraId="3FAAC6C0" w14:textId="77777777" w:rsidR="00645C66" w:rsidRPr="00E82270" w:rsidRDefault="00645C66" w:rsidP="009D1989">
            <w:pPr>
              <w:pStyle w:val="Normal6"/>
              <w:rPr>
                <w:szCs w:val="24"/>
                <w:lang w:val="nl-NL"/>
              </w:rPr>
            </w:pPr>
            <w:r w:rsidRPr="00E82270">
              <w:rPr>
                <w:lang w:val="nl-NL"/>
              </w:rPr>
              <w:t>(1)</w:t>
            </w:r>
            <w:r w:rsidRPr="00E82270">
              <w:rPr>
                <w:lang w:val="nl-NL"/>
              </w:rPr>
              <w:tab/>
              <w:t>De lidstaten kunnen</w:t>
            </w:r>
            <w:r w:rsidRPr="00E82270">
              <w:rPr>
                <w:b/>
                <w:bCs/>
                <w:i/>
                <w:iCs/>
                <w:lang w:val="nl-NL"/>
              </w:rPr>
              <w:t>, na raadpleging van de sociale partners op nationaal niveau,</w:t>
            </w:r>
            <w:r w:rsidRPr="00E82270">
              <w:rPr>
                <w:lang w:val="nl-NL"/>
              </w:rPr>
              <w:t xml:space="preserve"> besluiten steun voor opleiding, om- en bijscholing te programmeren met het oog op de aanpassing van werknemers, ondernemingen en ondernemers aan veranderingen die bijdragen tot het koolstofvrij maken van de productiecapaciteit in het kader van specifieke prioriteiten. Dergelijke specifieke prioriteiten kunnen elk van de in artikel 4, lid 1, punten a) tot en met </w:t>
            </w:r>
            <w:r w:rsidRPr="00E82270">
              <w:rPr>
                <w:b/>
                <w:bCs/>
                <w:i/>
                <w:iCs/>
                <w:lang w:val="nl-NL"/>
              </w:rPr>
              <w:t>g)</w:t>
            </w:r>
            <w:r w:rsidRPr="00E82270">
              <w:rPr>
                <w:lang w:val="nl-NL"/>
              </w:rPr>
              <w:t>, uiteengezette specifieke doelstellingen ondersteunen.</w:t>
            </w:r>
          </w:p>
        </w:tc>
      </w:tr>
    </w:tbl>
    <w:p w14:paraId="73EB96D5"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00661F1" w14:textId="77777777" w:rsidR="00645C66" w:rsidRPr="00657B7B" w:rsidRDefault="00645C66" w:rsidP="00645C66">
      <w:pPr>
        <w:rPr>
          <w:lang w:val="en-GB"/>
        </w:rPr>
      </w:pPr>
      <w:r w:rsidRPr="00657B7B">
        <w:rPr>
          <w:rStyle w:val="HideTWBExt"/>
          <w:lang w:val="en-GB"/>
        </w:rPr>
        <w:t>&lt;/Amend&gt;</w:t>
      </w:r>
    </w:p>
    <w:p w14:paraId="7FE81810"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109</w:t>
      </w:r>
      <w:r w:rsidRPr="00657B7B">
        <w:rPr>
          <w:rStyle w:val="HideTWBExt"/>
          <w:b w:val="0"/>
          <w:lang w:val="en-GB"/>
        </w:rPr>
        <w:t>&lt;/NumAm&gt;</w:t>
      </w:r>
    </w:p>
    <w:p w14:paraId="05F022E4"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Brigitte van den Berg, Jana Toom, Hristo Petrov, Grégory Allione, Eugen Tomac</w:t>
      </w:r>
      <w:r w:rsidRPr="00657B7B">
        <w:rPr>
          <w:rStyle w:val="HideTWBExt"/>
          <w:b w:val="0"/>
          <w:lang w:val="en-GB"/>
        </w:rPr>
        <w:t>&lt;/Members&gt;</w:t>
      </w:r>
    </w:p>
    <w:p w14:paraId="687728B7" w14:textId="77777777" w:rsidR="00645C66" w:rsidRPr="00E82270" w:rsidRDefault="00645C66" w:rsidP="00645C66">
      <w:r w:rsidRPr="00E82270">
        <w:rPr>
          <w:rStyle w:val="HideTWBExt"/>
        </w:rPr>
        <w:t>&lt;/RepeatBlock-By&gt;</w:t>
      </w:r>
    </w:p>
    <w:p w14:paraId="3E61F4E8"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4EFD4EDC"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66C71AF2"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7F61AB9F" w14:textId="77777777" w:rsidR="00645C66" w:rsidRPr="00E82270" w:rsidRDefault="00645C66" w:rsidP="00645C66">
      <w:r w:rsidRPr="00E82270">
        <w:rPr>
          <w:rStyle w:val="HideTWBExt"/>
        </w:rPr>
        <w:t>&lt;Article2&gt;</w:t>
      </w:r>
      <w:r w:rsidRPr="00E82270">
        <w:t>Artikel 12 quinquies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4E0C7E3" w14:textId="77777777" w:rsidTr="009D1989">
        <w:trPr>
          <w:jc w:val="center"/>
        </w:trPr>
        <w:tc>
          <w:tcPr>
            <w:tcW w:w="9752" w:type="dxa"/>
            <w:gridSpan w:val="2"/>
          </w:tcPr>
          <w:p w14:paraId="610200AD" w14:textId="77777777" w:rsidR="00645C66" w:rsidRPr="00E82270" w:rsidRDefault="00645C66" w:rsidP="009D1989">
            <w:pPr>
              <w:keepNext/>
            </w:pPr>
          </w:p>
        </w:tc>
      </w:tr>
      <w:tr w:rsidR="00645C66" w:rsidRPr="00E82270" w14:paraId="619FA048" w14:textId="77777777" w:rsidTr="009D1989">
        <w:trPr>
          <w:jc w:val="center"/>
        </w:trPr>
        <w:tc>
          <w:tcPr>
            <w:tcW w:w="4876" w:type="dxa"/>
            <w:hideMark/>
          </w:tcPr>
          <w:p w14:paraId="5E611D8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EB71B50" w14:textId="77777777" w:rsidR="00645C66" w:rsidRPr="00E82270" w:rsidRDefault="00645C66" w:rsidP="009D1989">
            <w:pPr>
              <w:pStyle w:val="ColumnHeading"/>
              <w:keepNext/>
              <w:rPr>
                <w:lang w:val="nl-NL"/>
              </w:rPr>
            </w:pPr>
            <w:r w:rsidRPr="00E82270">
              <w:rPr>
                <w:lang w:val="nl-NL"/>
              </w:rPr>
              <w:t>Amendement</w:t>
            </w:r>
          </w:p>
        </w:tc>
      </w:tr>
      <w:tr w:rsidR="00645C66" w:rsidRPr="00E82270" w14:paraId="11F171E8" w14:textId="77777777" w:rsidTr="009D1989">
        <w:trPr>
          <w:jc w:val="center"/>
        </w:trPr>
        <w:tc>
          <w:tcPr>
            <w:tcW w:w="4876" w:type="dxa"/>
            <w:hideMark/>
          </w:tcPr>
          <w:p w14:paraId="43D4CA4A" w14:textId="77777777" w:rsidR="00645C66" w:rsidRPr="00E82270" w:rsidRDefault="00645C66" w:rsidP="009D1989">
            <w:pPr>
              <w:pStyle w:val="Normal6"/>
              <w:rPr>
                <w:lang w:val="nl-NL"/>
              </w:rPr>
            </w:pPr>
            <w:r w:rsidRPr="00E82270">
              <w:rPr>
                <w:lang w:val="nl-NL"/>
              </w:rPr>
              <w:t>(1)</w:t>
            </w:r>
            <w:r w:rsidRPr="00E82270">
              <w:rPr>
                <w:lang w:val="nl-NL"/>
              </w:rPr>
              <w:tab/>
              <w:t xml:space="preserve">De lidstaten kunnen besluiten steun voor opleiding, om- en bijscholing te programmeren met het oog op de aanpassing van werknemers, ondernemingen en ondernemers aan veranderingen die bijdragen tot het koolstofvrij maken van de productiecapaciteit in het kader van specifieke prioriteiten. Dergelijke specifieke prioriteiten </w:t>
            </w:r>
            <w:r w:rsidRPr="00E82270">
              <w:rPr>
                <w:b/>
                <w:bCs/>
                <w:i/>
                <w:iCs/>
                <w:lang w:val="nl-NL"/>
              </w:rPr>
              <w:t>kunnen</w:t>
            </w:r>
            <w:r w:rsidRPr="00E82270">
              <w:rPr>
                <w:lang w:val="nl-NL"/>
              </w:rPr>
              <w:t xml:space="preserve"> elk van de in artikel 4, lid 1</w:t>
            </w:r>
            <w:r w:rsidRPr="00E82270">
              <w:rPr>
                <w:b/>
                <w:bCs/>
                <w:i/>
                <w:iCs/>
                <w:lang w:val="nl-NL"/>
              </w:rPr>
              <w:t>, punten a) tot en met l)</w:t>
            </w:r>
            <w:r w:rsidRPr="00E82270">
              <w:rPr>
                <w:lang w:val="nl-NL"/>
              </w:rPr>
              <w:t xml:space="preserve">, uiteengezette specifieke doelstellingen </w:t>
            </w:r>
            <w:r w:rsidRPr="00E82270">
              <w:rPr>
                <w:b/>
                <w:bCs/>
                <w:i/>
                <w:iCs/>
                <w:lang w:val="nl-NL"/>
              </w:rPr>
              <w:t>ondersteunen</w:t>
            </w:r>
            <w:r w:rsidRPr="00E82270">
              <w:rPr>
                <w:lang w:val="nl-NL"/>
              </w:rPr>
              <w:t>.</w:t>
            </w:r>
          </w:p>
        </w:tc>
        <w:tc>
          <w:tcPr>
            <w:tcW w:w="4876" w:type="dxa"/>
            <w:hideMark/>
          </w:tcPr>
          <w:p w14:paraId="55615472" w14:textId="77777777" w:rsidR="00645C66" w:rsidRPr="00E82270" w:rsidRDefault="00645C66" w:rsidP="009D1989">
            <w:pPr>
              <w:pStyle w:val="Normal6"/>
              <w:rPr>
                <w:szCs w:val="24"/>
                <w:lang w:val="nl-NL"/>
              </w:rPr>
            </w:pPr>
            <w:r w:rsidRPr="00E82270">
              <w:rPr>
                <w:lang w:val="nl-NL"/>
              </w:rPr>
              <w:t>(1)</w:t>
            </w:r>
            <w:r w:rsidRPr="00E82270">
              <w:rPr>
                <w:lang w:val="nl-NL"/>
              </w:rPr>
              <w:tab/>
              <w:t>De lidstaten kunnen besluiten steun voor opleiding, om- en bijscholing</w:t>
            </w:r>
            <w:r w:rsidRPr="00E82270">
              <w:rPr>
                <w:b/>
                <w:bCs/>
                <w:i/>
                <w:iCs/>
                <w:lang w:val="nl-NL"/>
              </w:rPr>
              <w:t xml:space="preserve"> alsook onderzoek en ontwikkeling, en innovatie,</w:t>
            </w:r>
            <w:r w:rsidRPr="00E82270">
              <w:rPr>
                <w:lang w:val="nl-NL"/>
              </w:rPr>
              <w:t xml:space="preserve"> te programmeren met het oog op de aanpassing van werknemers, ondernemingen en ondernemers aan veranderingen die bijdragen tot het koolstofvrij maken van de productiecapaciteit in het kader van specifieke prioriteiten. Dergelijke specifieke prioriteiten </w:t>
            </w:r>
            <w:r w:rsidRPr="00E82270">
              <w:rPr>
                <w:b/>
                <w:bCs/>
                <w:i/>
                <w:iCs/>
                <w:lang w:val="nl-NL"/>
              </w:rPr>
              <w:t>ondersteunen</w:t>
            </w:r>
            <w:r w:rsidRPr="00E82270">
              <w:rPr>
                <w:lang w:val="nl-NL"/>
              </w:rPr>
              <w:t xml:space="preserve"> elk van de in artikel 4, lid 1, uiteengezette specifieke doelstellingen.</w:t>
            </w:r>
          </w:p>
        </w:tc>
      </w:tr>
    </w:tbl>
    <w:p w14:paraId="76AB989C"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00A95E1" w14:textId="77777777" w:rsidR="00645C66" w:rsidRPr="00657B7B" w:rsidRDefault="00645C66" w:rsidP="00645C66">
      <w:pPr>
        <w:rPr>
          <w:lang w:val="en-GB"/>
        </w:rPr>
      </w:pPr>
      <w:r w:rsidRPr="00657B7B">
        <w:rPr>
          <w:rStyle w:val="HideTWBExt"/>
          <w:lang w:val="en-GB"/>
        </w:rPr>
        <w:t>&lt;/Amend&gt;</w:t>
      </w:r>
    </w:p>
    <w:p w14:paraId="2124A04C"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110</w:t>
      </w:r>
      <w:r w:rsidRPr="00657B7B">
        <w:rPr>
          <w:rStyle w:val="HideTWBExt"/>
          <w:b w:val="0"/>
          <w:lang w:val="en-GB"/>
        </w:rPr>
        <w:t>&lt;/NumAm&gt;</w:t>
      </w:r>
    </w:p>
    <w:p w14:paraId="152648FF"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78CB19C1" w14:textId="77777777" w:rsidR="00645C66" w:rsidRPr="00E82270" w:rsidRDefault="00645C66" w:rsidP="00645C66">
      <w:r w:rsidRPr="00E82270">
        <w:rPr>
          <w:rStyle w:val="HideTWBExt"/>
        </w:rPr>
        <w:t>&lt;/RepeatBlock-By&gt;</w:t>
      </w:r>
    </w:p>
    <w:p w14:paraId="22A7E705"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1E565F7E"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29A32D9"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09D9303" w14:textId="77777777" w:rsidR="00645C66" w:rsidRPr="00E82270" w:rsidRDefault="00645C66" w:rsidP="00645C66">
      <w:r w:rsidRPr="00E82270">
        <w:rPr>
          <w:rStyle w:val="HideTWBExt"/>
        </w:rPr>
        <w:t>&lt;Article2&gt;</w:t>
      </w:r>
      <w:r w:rsidRPr="00E82270">
        <w:t>Artikel 12 quinquies – lid 1</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05B7CCB5" w14:textId="77777777" w:rsidTr="009D1989">
        <w:trPr>
          <w:jc w:val="center"/>
        </w:trPr>
        <w:tc>
          <w:tcPr>
            <w:tcW w:w="9752" w:type="dxa"/>
            <w:gridSpan w:val="2"/>
          </w:tcPr>
          <w:p w14:paraId="581DAE62" w14:textId="77777777" w:rsidR="00645C66" w:rsidRPr="00E82270" w:rsidRDefault="00645C66" w:rsidP="009D1989">
            <w:pPr>
              <w:keepNext/>
            </w:pPr>
          </w:p>
        </w:tc>
      </w:tr>
      <w:tr w:rsidR="00645C66" w:rsidRPr="00E82270" w14:paraId="5E3AB4D8" w14:textId="77777777" w:rsidTr="009D1989">
        <w:trPr>
          <w:jc w:val="center"/>
        </w:trPr>
        <w:tc>
          <w:tcPr>
            <w:tcW w:w="4876" w:type="dxa"/>
            <w:hideMark/>
          </w:tcPr>
          <w:p w14:paraId="7734ECD4"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446E803E" w14:textId="77777777" w:rsidR="00645C66" w:rsidRPr="00E82270" w:rsidRDefault="00645C66" w:rsidP="009D1989">
            <w:pPr>
              <w:pStyle w:val="ColumnHeading"/>
              <w:keepNext/>
              <w:rPr>
                <w:lang w:val="nl-NL"/>
              </w:rPr>
            </w:pPr>
            <w:r w:rsidRPr="00E82270">
              <w:rPr>
                <w:lang w:val="nl-NL"/>
              </w:rPr>
              <w:t>Amendement</w:t>
            </w:r>
          </w:p>
        </w:tc>
      </w:tr>
      <w:tr w:rsidR="00645C66" w:rsidRPr="00E82270" w14:paraId="27F70607" w14:textId="77777777" w:rsidTr="009D1989">
        <w:trPr>
          <w:jc w:val="center"/>
        </w:trPr>
        <w:tc>
          <w:tcPr>
            <w:tcW w:w="4876" w:type="dxa"/>
            <w:hideMark/>
          </w:tcPr>
          <w:p w14:paraId="0D38B902" w14:textId="77777777" w:rsidR="00645C66" w:rsidRPr="00E82270" w:rsidRDefault="00645C66" w:rsidP="009D1989">
            <w:pPr>
              <w:pStyle w:val="Normal6"/>
              <w:rPr>
                <w:lang w:val="nl-NL"/>
              </w:rPr>
            </w:pPr>
            <w:r w:rsidRPr="00E82270">
              <w:rPr>
                <w:lang w:val="nl-NL"/>
              </w:rPr>
              <w:t>(1)</w:t>
            </w:r>
            <w:r w:rsidRPr="00E82270">
              <w:rPr>
                <w:lang w:val="nl-NL"/>
              </w:rPr>
              <w:tab/>
              <w:t xml:space="preserve">De lidstaten kunnen besluiten steun voor opleiding, om- en bijscholing te programmeren met het oog op de aanpassing van werknemers, ondernemingen en ondernemers aan veranderingen die bijdragen tot het koolstofvrij maken van de productiecapaciteit in het kader van specifieke prioriteiten. Dergelijke specifieke prioriteiten </w:t>
            </w:r>
            <w:r w:rsidRPr="00E82270">
              <w:rPr>
                <w:b/>
                <w:bCs/>
                <w:i/>
                <w:iCs/>
                <w:lang w:val="nl-NL"/>
              </w:rPr>
              <w:t>kunnen elk</w:t>
            </w:r>
            <w:r w:rsidRPr="00E82270">
              <w:rPr>
                <w:lang w:val="nl-NL"/>
              </w:rPr>
              <w:t xml:space="preserve"> van de in artikel 4, lid 1, punten a) tot en met l), uiteengezette specifieke doelstellingen </w:t>
            </w:r>
            <w:r w:rsidRPr="00E82270">
              <w:rPr>
                <w:b/>
                <w:bCs/>
                <w:i/>
                <w:iCs/>
                <w:lang w:val="nl-NL"/>
              </w:rPr>
              <w:t>ondersteunen</w:t>
            </w:r>
            <w:r w:rsidRPr="00E82270">
              <w:rPr>
                <w:lang w:val="nl-NL"/>
              </w:rPr>
              <w:t>.</w:t>
            </w:r>
          </w:p>
        </w:tc>
        <w:tc>
          <w:tcPr>
            <w:tcW w:w="4876" w:type="dxa"/>
            <w:hideMark/>
          </w:tcPr>
          <w:p w14:paraId="541E42D7" w14:textId="77777777" w:rsidR="00645C66" w:rsidRPr="00E82270" w:rsidRDefault="00645C66" w:rsidP="009D1989">
            <w:pPr>
              <w:pStyle w:val="Normal6"/>
              <w:rPr>
                <w:szCs w:val="24"/>
                <w:lang w:val="nl-NL"/>
              </w:rPr>
            </w:pPr>
            <w:r w:rsidRPr="00E82270">
              <w:rPr>
                <w:lang w:val="nl-NL"/>
              </w:rPr>
              <w:t>(1)</w:t>
            </w:r>
            <w:r w:rsidRPr="00E82270">
              <w:rPr>
                <w:lang w:val="nl-NL"/>
              </w:rPr>
              <w:tab/>
              <w:t xml:space="preserve">De lidstaten kunnen besluiten steun voor opleiding, om- en bijscholing te programmeren met het oog op de aanpassing van werknemers, ondernemingen en ondernemers aan veranderingen die bijdragen tot het koolstofvrij maken van de productiecapaciteit in het kader van specifieke prioriteiten. Dergelijke specifieke prioriteiten </w:t>
            </w:r>
            <w:r w:rsidRPr="00E82270">
              <w:rPr>
                <w:b/>
                <w:bCs/>
                <w:i/>
                <w:iCs/>
                <w:lang w:val="nl-NL"/>
              </w:rPr>
              <w:t>ondersteunen een of meer</w:t>
            </w:r>
            <w:r w:rsidRPr="00E82270">
              <w:rPr>
                <w:lang w:val="nl-NL"/>
              </w:rPr>
              <w:t xml:space="preserve"> van de in artikel 4, lid 1, punten a) tot en met l), uiteengezette specifieke doelstellingen.</w:t>
            </w:r>
          </w:p>
        </w:tc>
      </w:tr>
    </w:tbl>
    <w:p w14:paraId="4AAEFECD"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3671EA85" w14:textId="77777777" w:rsidR="00645C66" w:rsidRPr="00657B7B" w:rsidRDefault="00645C66" w:rsidP="00645C66">
      <w:pPr>
        <w:rPr>
          <w:lang w:val="en-GB"/>
        </w:rPr>
      </w:pPr>
      <w:r w:rsidRPr="00657B7B">
        <w:rPr>
          <w:rStyle w:val="HideTWBExt"/>
          <w:lang w:val="en-GB"/>
        </w:rPr>
        <w:t>&lt;/Amend&gt;</w:t>
      </w:r>
    </w:p>
    <w:p w14:paraId="4B3EC74F" w14:textId="77777777" w:rsidR="00645C66" w:rsidRPr="00657B7B" w:rsidRDefault="00645C66" w:rsidP="00645C66">
      <w:pPr>
        <w:pStyle w:val="AMNumberTabs0"/>
        <w:keepNext/>
        <w:rPr>
          <w:lang w:val="en-GB"/>
        </w:rPr>
      </w:pPr>
      <w:r w:rsidRPr="00657B7B">
        <w:rPr>
          <w:rStyle w:val="HideTWBExt"/>
          <w:b w:val="0"/>
          <w:lang w:val="en-GB"/>
        </w:rPr>
        <w:lastRenderedPageBreak/>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111</w:t>
      </w:r>
      <w:r w:rsidRPr="00657B7B">
        <w:rPr>
          <w:rStyle w:val="HideTWBExt"/>
          <w:b w:val="0"/>
          <w:lang w:val="en-GB"/>
        </w:rPr>
        <w:t>&lt;/NumAm&gt;</w:t>
      </w:r>
    </w:p>
    <w:p w14:paraId="4270F71E"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02C51670" w14:textId="77777777" w:rsidR="00645C66" w:rsidRPr="00E82270" w:rsidRDefault="00645C66" w:rsidP="00645C66">
      <w:r w:rsidRPr="00E82270">
        <w:rPr>
          <w:rStyle w:val="HideTWBExt"/>
        </w:rPr>
        <w:t>&lt;/RepeatBlock-By&gt;</w:t>
      </w:r>
    </w:p>
    <w:p w14:paraId="5DFA86AD"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6F0D7955"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72F4A497"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E5B38A8" w14:textId="77777777" w:rsidR="00645C66" w:rsidRPr="00E82270" w:rsidRDefault="00645C66" w:rsidP="00645C66">
      <w:r w:rsidRPr="00E82270">
        <w:rPr>
          <w:rStyle w:val="HideTWBExt"/>
        </w:rPr>
        <w:t>&lt;Article2&gt;</w:t>
      </w:r>
      <w:r w:rsidRPr="00E82270">
        <w:t>Artikel 12 quinquies – lid 1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0050347" w14:textId="77777777" w:rsidTr="009D1989">
        <w:trPr>
          <w:jc w:val="center"/>
        </w:trPr>
        <w:tc>
          <w:tcPr>
            <w:tcW w:w="9752" w:type="dxa"/>
            <w:gridSpan w:val="2"/>
          </w:tcPr>
          <w:p w14:paraId="7C994BFC" w14:textId="77777777" w:rsidR="00645C66" w:rsidRPr="00E82270" w:rsidRDefault="00645C66" w:rsidP="009D1989">
            <w:pPr>
              <w:keepNext/>
            </w:pPr>
          </w:p>
        </w:tc>
      </w:tr>
      <w:tr w:rsidR="00645C66" w:rsidRPr="00E82270" w14:paraId="184F4EB4" w14:textId="77777777" w:rsidTr="009D1989">
        <w:trPr>
          <w:jc w:val="center"/>
        </w:trPr>
        <w:tc>
          <w:tcPr>
            <w:tcW w:w="4876" w:type="dxa"/>
            <w:hideMark/>
          </w:tcPr>
          <w:p w14:paraId="7B5B70AA"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7DFE1A99" w14:textId="77777777" w:rsidR="00645C66" w:rsidRPr="00E82270" w:rsidRDefault="00645C66" w:rsidP="009D1989">
            <w:pPr>
              <w:pStyle w:val="ColumnHeading"/>
              <w:keepNext/>
              <w:rPr>
                <w:lang w:val="nl-NL"/>
              </w:rPr>
            </w:pPr>
            <w:r w:rsidRPr="00E82270">
              <w:rPr>
                <w:lang w:val="nl-NL"/>
              </w:rPr>
              <w:t>Amendement</w:t>
            </w:r>
          </w:p>
        </w:tc>
      </w:tr>
      <w:tr w:rsidR="00645C66" w:rsidRPr="00E82270" w14:paraId="2F891E30" w14:textId="77777777" w:rsidTr="009D1989">
        <w:trPr>
          <w:jc w:val="center"/>
        </w:trPr>
        <w:tc>
          <w:tcPr>
            <w:tcW w:w="4876" w:type="dxa"/>
          </w:tcPr>
          <w:p w14:paraId="358B1141" w14:textId="77777777" w:rsidR="00645C66" w:rsidRPr="00E82270" w:rsidRDefault="00645C66" w:rsidP="009D1989">
            <w:pPr>
              <w:pStyle w:val="Normal6"/>
              <w:rPr>
                <w:lang w:val="nl-NL"/>
              </w:rPr>
            </w:pPr>
          </w:p>
        </w:tc>
        <w:tc>
          <w:tcPr>
            <w:tcW w:w="4876" w:type="dxa"/>
            <w:hideMark/>
          </w:tcPr>
          <w:p w14:paraId="3321B77E" w14:textId="77777777" w:rsidR="00645C66" w:rsidRPr="00E82270" w:rsidRDefault="00645C66" w:rsidP="009D1989">
            <w:pPr>
              <w:pStyle w:val="Normal6"/>
              <w:rPr>
                <w:szCs w:val="24"/>
                <w:lang w:val="nl-NL"/>
              </w:rPr>
            </w:pPr>
            <w:r w:rsidRPr="00E82270">
              <w:rPr>
                <w:b/>
                <w:i/>
                <w:lang w:val="nl-NL"/>
              </w:rPr>
              <w:t>(1 bis)</w:t>
            </w:r>
            <w:r w:rsidRPr="00E82270">
              <w:rPr>
                <w:b/>
                <w:i/>
                <w:lang w:val="nl-NL"/>
              </w:rPr>
              <w:tab/>
              <w:t>Bij het waarborgen van de naleving van de in artikel 7 van deze verordening vastgestelde vereisten inzake thematische concentratie wordt rekening gehouden met de middelen die zijn toegewezen aan de specifieke prioriteit als bedoeld in lid 1.</w:t>
            </w:r>
          </w:p>
        </w:tc>
      </w:tr>
    </w:tbl>
    <w:p w14:paraId="3A57E0DE"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585A7EC9" w14:textId="77777777" w:rsidR="00645C66" w:rsidRPr="00657B7B" w:rsidRDefault="00645C66" w:rsidP="00645C66">
      <w:pPr>
        <w:rPr>
          <w:lang w:val="en-GB"/>
        </w:rPr>
      </w:pPr>
      <w:r w:rsidRPr="00657B7B">
        <w:rPr>
          <w:rStyle w:val="HideTWBExt"/>
          <w:lang w:val="en-GB"/>
        </w:rPr>
        <w:t>&lt;/Amend&gt;</w:t>
      </w:r>
    </w:p>
    <w:p w14:paraId="22BED291" w14:textId="77777777" w:rsidR="00645C66" w:rsidRPr="00657B7B" w:rsidRDefault="00645C66" w:rsidP="00645C66">
      <w:pPr>
        <w:pStyle w:val="AMNumberTabs0"/>
        <w:keepNext/>
        <w:rPr>
          <w:lang w:val="en-GB"/>
        </w:rPr>
      </w:pPr>
      <w:r w:rsidRPr="00657B7B">
        <w:rPr>
          <w:rStyle w:val="HideTWBExt"/>
          <w:b w:val="0"/>
          <w:lang w:val="en-GB"/>
        </w:rPr>
        <w:t>&lt;Amend&gt;</w:t>
      </w:r>
      <w:r w:rsidRPr="00657B7B">
        <w:rPr>
          <w:lang w:val="en-GB"/>
        </w:rPr>
        <w:t>Amendement</w:t>
      </w:r>
      <w:r w:rsidRPr="00657B7B">
        <w:rPr>
          <w:lang w:val="en-GB"/>
        </w:rPr>
        <w:tab/>
      </w:r>
      <w:r w:rsidRPr="00657B7B">
        <w:rPr>
          <w:lang w:val="en-GB"/>
        </w:rPr>
        <w:tab/>
      </w:r>
      <w:r w:rsidRPr="00657B7B">
        <w:rPr>
          <w:rStyle w:val="HideTWBExt"/>
          <w:b w:val="0"/>
          <w:lang w:val="en-GB"/>
        </w:rPr>
        <w:t>&lt;NumAm&gt;</w:t>
      </w:r>
      <w:r w:rsidRPr="00657B7B">
        <w:rPr>
          <w:lang w:val="en-GB"/>
        </w:rPr>
        <w:t>112</w:t>
      </w:r>
      <w:r w:rsidRPr="00657B7B">
        <w:rPr>
          <w:rStyle w:val="HideTWBExt"/>
          <w:b w:val="0"/>
          <w:lang w:val="en-GB"/>
        </w:rPr>
        <w:t>&lt;/NumAm&gt;</w:t>
      </w:r>
    </w:p>
    <w:p w14:paraId="0DA0CD96" w14:textId="77777777" w:rsidR="00645C66" w:rsidRPr="00657B7B" w:rsidRDefault="00645C66" w:rsidP="00645C66">
      <w:pPr>
        <w:pStyle w:val="NormalBold"/>
        <w:rPr>
          <w:lang w:val="en-GB"/>
        </w:rPr>
      </w:pPr>
      <w:r w:rsidRPr="00657B7B">
        <w:rPr>
          <w:rStyle w:val="HideTWBExt"/>
          <w:b w:val="0"/>
          <w:lang w:val="en-GB"/>
        </w:rPr>
        <w:t>&lt;RepeatBlock-By&gt;&lt;Members&gt;</w:t>
      </w:r>
      <w:r w:rsidRPr="00657B7B">
        <w:rPr>
          <w:lang w:val="en-GB"/>
        </w:rPr>
        <w:t>Miriam Lexmann</w:t>
      </w:r>
      <w:r w:rsidRPr="00657B7B">
        <w:rPr>
          <w:rStyle w:val="HideTWBExt"/>
          <w:b w:val="0"/>
          <w:lang w:val="en-GB"/>
        </w:rPr>
        <w:t>&lt;/Members&gt;</w:t>
      </w:r>
    </w:p>
    <w:p w14:paraId="6CFB9CDA" w14:textId="77777777" w:rsidR="00645C66" w:rsidRPr="00E82270" w:rsidRDefault="00645C66" w:rsidP="00645C66">
      <w:r w:rsidRPr="00E82270">
        <w:rPr>
          <w:rStyle w:val="HideTWBExt"/>
        </w:rPr>
        <w:t>&lt;/RepeatBlock-By&gt;</w:t>
      </w:r>
    </w:p>
    <w:p w14:paraId="0BBD3B3A"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595E66D"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12B5D2F2"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646A3E64" w14:textId="77777777" w:rsidR="00645C66" w:rsidRPr="00E82270" w:rsidRDefault="00645C66" w:rsidP="00645C66">
      <w:r w:rsidRPr="00E82270">
        <w:rPr>
          <w:rStyle w:val="HideTWBExt"/>
        </w:rPr>
        <w:t>&lt;Article2&gt;</w:t>
      </w:r>
      <w:r w:rsidRPr="00E82270">
        <w:t>Artikel 12 quinquies – lid 5</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22242CC4" w14:textId="77777777" w:rsidTr="009D1989">
        <w:trPr>
          <w:jc w:val="center"/>
        </w:trPr>
        <w:tc>
          <w:tcPr>
            <w:tcW w:w="9752" w:type="dxa"/>
            <w:gridSpan w:val="2"/>
          </w:tcPr>
          <w:p w14:paraId="5AE8702C" w14:textId="77777777" w:rsidR="00645C66" w:rsidRPr="00E82270" w:rsidRDefault="00645C66" w:rsidP="009D1989">
            <w:pPr>
              <w:keepNext/>
            </w:pPr>
          </w:p>
        </w:tc>
      </w:tr>
      <w:tr w:rsidR="00645C66" w:rsidRPr="00E82270" w14:paraId="61BD7A53" w14:textId="77777777" w:rsidTr="009D1989">
        <w:trPr>
          <w:jc w:val="center"/>
        </w:trPr>
        <w:tc>
          <w:tcPr>
            <w:tcW w:w="4876" w:type="dxa"/>
            <w:hideMark/>
          </w:tcPr>
          <w:p w14:paraId="60D61A71"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10C14695" w14:textId="77777777" w:rsidR="00645C66" w:rsidRPr="00E82270" w:rsidRDefault="00645C66" w:rsidP="009D1989">
            <w:pPr>
              <w:pStyle w:val="ColumnHeading"/>
              <w:keepNext/>
              <w:rPr>
                <w:lang w:val="nl-NL"/>
              </w:rPr>
            </w:pPr>
            <w:r w:rsidRPr="00E82270">
              <w:rPr>
                <w:lang w:val="nl-NL"/>
              </w:rPr>
              <w:t>Amendement</w:t>
            </w:r>
          </w:p>
        </w:tc>
      </w:tr>
      <w:tr w:rsidR="00645C66" w:rsidRPr="00E82270" w14:paraId="454A5C67" w14:textId="77777777" w:rsidTr="009D1989">
        <w:trPr>
          <w:jc w:val="center"/>
        </w:trPr>
        <w:tc>
          <w:tcPr>
            <w:tcW w:w="4876" w:type="dxa"/>
            <w:hideMark/>
          </w:tcPr>
          <w:p w14:paraId="3D0AA4D5" w14:textId="77777777" w:rsidR="00645C66" w:rsidRPr="00E82270" w:rsidRDefault="00645C66" w:rsidP="009D1989">
            <w:pPr>
              <w:pStyle w:val="Normal6"/>
              <w:rPr>
                <w:lang w:val="nl-NL"/>
              </w:rPr>
            </w:pPr>
            <w:r w:rsidRPr="00E82270">
              <w:rPr>
                <w:lang w:val="nl-NL"/>
              </w:rPr>
              <w:t>(5)</w:t>
            </w:r>
            <w:r w:rsidRPr="00E82270">
              <w:rPr>
                <w:lang w:val="nl-NL"/>
              </w:rPr>
              <w:tab/>
              <w:t>In afwijking van artikel 112 van Verordening (EU) 2021/1060 bedraagt het maximale medefinancieringspercentage voor specifieke prioriteiten als bedoeld in lid 1 van dit artikel 100 %.</w:t>
            </w:r>
          </w:p>
        </w:tc>
        <w:tc>
          <w:tcPr>
            <w:tcW w:w="4876" w:type="dxa"/>
            <w:hideMark/>
          </w:tcPr>
          <w:p w14:paraId="5C6261AF" w14:textId="77777777" w:rsidR="00645C66" w:rsidRPr="00E82270" w:rsidRDefault="00645C66" w:rsidP="009D1989">
            <w:pPr>
              <w:pStyle w:val="Normal6"/>
              <w:rPr>
                <w:szCs w:val="24"/>
                <w:lang w:val="nl-NL"/>
              </w:rPr>
            </w:pPr>
            <w:r w:rsidRPr="00E82270">
              <w:rPr>
                <w:lang w:val="nl-NL"/>
              </w:rPr>
              <w:t>(5)</w:t>
            </w:r>
            <w:r w:rsidRPr="00E82270">
              <w:rPr>
                <w:lang w:val="nl-NL"/>
              </w:rPr>
              <w:tab/>
              <w:t>In afwijking van artikel 112 van Verordening (EU) 2021/1060 bedraagt het maximale medefinancieringspercentage voor specifieke prioriteiten als bedoeld in lid 1 van dit artikel 100 %</w:t>
            </w:r>
            <w:r w:rsidRPr="00E82270">
              <w:rPr>
                <w:b/>
                <w:bCs/>
                <w:i/>
                <w:iCs/>
                <w:lang w:val="nl-NL"/>
              </w:rPr>
              <w:t>, met behoud van de huidige differentiatie tussen categorieën regio’s</w:t>
            </w:r>
            <w:r w:rsidRPr="00E82270">
              <w:rPr>
                <w:lang w:val="nl-NL"/>
              </w:rPr>
              <w:t>.</w:t>
            </w:r>
          </w:p>
        </w:tc>
      </w:tr>
    </w:tbl>
    <w:p w14:paraId="50C7AF7D"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17A4209C" w14:textId="77777777" w:rsidR="00645C66" w:rsidRPr="00657B7B" w:rsidRDefault="00645C66" w:rsidP="00645C66">
      <w:pPr>
        <w:pStyle w:val="JustificationTitle"/>
        <w:rPr>
          <w:noProof w:val="0"/>
          <w:lang w:val="en-GB"/>
        </w:rPr>
      </w:pPr>
      <w:r w:rsidRPr="00657B7B">
        <w:rPr>
          <w:rStyle w:val="HideTWBExt"/>
          <w:i w:val="0"/>
          <w:lang w:val="en-GB"/>
        </w:rPr>
        <w:t>&lt;TitreJust&gt;</w:t>
      </w:r>
      <w:r w:rsidRPr="00657B7B">
        <w:rPr>
          <w:lang w:val="en-GB"/>
        </w:rPr>
        <w:t>Motivering</w:t>
      </w:r>
      <w:r w:rsidRPr="00657B7B">
        <w:rPr>
          <w:rStyle w:val="HideTWBExt"/>
          <w:i w:val="0"/>
          <w:lang w:val="en-GB"/>
        </w:rPr>
        <w:t>&lt;/TitreJust&gt;</w:t>
      </w:r>
    </w:p>
    <w:p w14:paraId="0E83BE1E" w14:textId="77777777" w:rsidR="00645C66" w:rsidRPr="00E82270" w:rsidRDefault="00645C66" w:rsidP="00645C66">
      <w:pPr>
        <w:pStyle w:val="Normal12Italic"/>
        <w:rPr>
          <w:noProof w:val="0"/>
          <w:lang w:val="nl-NL"/>
        </w:rPr>
      </w:pPr>
      <w:r w:rsidRPr="00E82270">
        <w:rPr>
          <w:lang w:val="nl-NL"/>
        </w:rPr>
        <w:t>Noodzakelijk amendement teneinde de huidige differentiatie van het medefinancieringspercentage tussen categorieën regio’s te behouden</w:t>
      </w:r>
    </w:p>
    <w:p w14:paraId="6F213646" w14:textId="77777777" w:rsidR="00645C66" w:rsidRPr="00657B7B" w:rsidRDefault="00645C66" w:rsidP="00645C66">
      <w:pPr>
        <w:rPr>
          <w:lang w:val="de-DE"/>
        </w:rPr>
      </w:pPr>
      <w:r w:rsidRPr="00657B7B">
        <w:rPr>
          <w:rStyle w:val="HideTWBExt"/>
          <w:lang w:val="de-DE"/>
        </w:rPr>
        <w:t>&lt;/Amend&gt;</w:t>
      </w:r>
    </w:p>
    <w:p w14:paraId="682C102A" w14:textId="77777777" w:rsidR="00645C66" w:rsidRPr="00657B7B" w:rsidRDefault="00645C66" w:rsidP="00645C66">
      <w:pPr>
        <w:pStyle w:val="AMNumberTabs0"/>
        <w:keepNext/>
        <w:rPr>
          <w:lang w:val="de-DE"/>
        </w:rPr>
      </w:pPr>
      <w:r w:rsidRPr="00657B7B">
        <w:rPr>
          <w:rStyle w:val="HideTWBExt"/>
          <w:b w:val="0"/>
          <w:lang w:val="de-DE"/>
        </w:rPr>
        <w:lastRenderedPageBreak/>
        <w:t>&lt;Amend&gt;</w:t>
      </w:r>
      <w:r w:rsidRPr="00657B7B">
        <w:rPr>
          <w:lang w:val="de-DE"/>
        </w:rPr>
        <w:t>Amendement</w:t>
      </w:r>
      <w:r w:rsidRPr="00657B7B">
        <w:rPr>
          <w:lang w:val="de-DE"/>
        </w:rPr>
        <w:tab/>
      </w:r>
      <w:r w:rsidRPr="00657B7B">
        <w:rPr>
          <w:lang w:val="de-DE"/>
        </w:rPr>
        <w:tab/>
      </w:r>
      <w:r w:rsidRPr="00657B7B">
        <w:rPr>
          <w:rStyle w:val="HideTWBExt"/>
          <w:b w:val="0"/>
          <w:lang w:val="de-DE"/>
        </w:rPr>
        <w:t>&lt;NumAm&gt;</w:t>
      </w:r>
      <w:r w:rsidRPr="00657B7B">
        <w:rPr>
          <w:lang w:val="de-DE"/>
        </w:rPr>
        <w:t>113</w:t>
      </w:r>
      <w:r w:rsidRPr="00657B7B">
        <w:rPr>
          <w:rStyle w:val="HideTWBExt"/>
          <w:b w:val="0"/>
          <w:lang w:val="de-DE"/>
        </w:rPr>
        <w:t>&lt;/NumAm&gt;</w:t>
      </w:r>
    </w:p>
    <w:p w14:paraId="7D751B75" w14:textId="77777777" w:rsidR="00645C66" w:rsidRPr="00657B7B" w:rsidRDefault="00645C66" w:rsidP="00645C66">
      <w:pPr>
        <w:pStyle w:val="NormalBold"/>
        <w:rPr>
          <w:lang w:val="de-DE"/>
        </w:rPr>
      </w:pPr>
      <w:r w:rsidRPr="00657B7B">
        <w:rPr>
          <w:rStyle w:val="HideTWBExt"/>
          <w:b w:val="0"/>
          <w:lang w:val="de-DE"/>
        </w:rPr>
        <w:t>&lt;RepeatBlock-By&gt;&lt;Members&gt;</w:t>
      </w:r>
      <w:r w:rsidRPr="00657B7B">
        <w:rPr>
          <w:lang w:val="de-DE"/>
        </w:rPr>
        <w:t>Brigitte van den Berg, Hristo Petrov, Grégory Allione, Eugen Tomac</w:t>
      </w:r>
      <w:r w:rsidRPr="00657B7B">
        <w:rPr>
          <w:rStyle w:val="HideTWBExt"/>
          <w:b w:val="0"/>
          <w:lang w:val="de-DE"/>
        </w:rPr>
        <w:t>&lt;/Members&gt;</w:t>
      </w:r>
    </w:p>
    <w:p w14:paraId="10AB4F8B" w14:textId="77777777" w:rsidR="00645C66" w:rsidRPr="00E82270" w:rsidRDefault="00645C66" w:rsidP="00645C66">
      <w:r w:rsidRPr="00E82270">
        <w:rPr>
          <w:rStyle w:val="HideTWBExt"/>
        </w:rPr>
        <w:t>&lt;/RepeatBlock-By&gt;</w:t>
      </w:r>
    </w:p>
    <w:p w14:paraId="17173AAD" w14:textId="77777777" w:rsidR="00645C66" w:rsidRPr="00E82270" w:rsidRDefault="00645C66" w:rsidP="00645C66">
      <w:pPr>
        <w:pStyle w:val="NormalBold"/>
        <w:keepNext/>
      </w:pPr>
      <w:r w:rsidRPr="00E82270">
        <w:rPr>
          <w:rStyle w:val="HideTWBExt"/>
          <w:b w:val="0"/>
        </w:rPr>
        <w:t>&lt;DocAmend&gt;</w:t>
      </w:r>
      <w:r w:rsidRPr="00E82270">
        <w:t>Voorstel voor een verordening</w:t>
      </w:r>
      <w:r w:rsidRPr="00E82270">
        <w:rPr>
          <w:rStyle w:val="HideTWBExt"/>
          <w:b w:val="0"/>
        </w:rPr>
        <w:t>&lt;/DocAmend&gt;</w:t>
      </w:r>
    </w:p>
    <w:p w14:paraId="7132B4A5" w14:textId="77777777" w:rsidR="00645C66" w:rsidRPr="00657B7B" w:rsidRDefault="00645C66" w:rsidP="00645C66">
      <w:pPr>
        <w:pStyle w:val="NormalBold"/>
        <w:rPr>
          <w:lang w:val="fr-BE"/>
        </w:rPr>
      </w:pPr>
      <w:r w:rsidRPr="00657B7B">
        <w:rPr>
          <w:rStyle w:val="HideTWBExt"/>
          <w:b w:val="0"/>
          <w:lang w:val="fr-BE"/>
        </w:rPr>
        <w:t>&lt;Article&gt;</w:t>
      </w:r>
      <w:r w:rsidRPr="00657B7B">
        <w:rPr>
          <w:lang w:val="fr-BE"/>
        </w:rPr>
        <w:t>Artikel 1 – alinea 1 – punt 3</w:t>
      </w:r>
      <w:r w:rsidRPr="00657B7B">
        <w:rPr>
          <w:rStyle w:val="HideTWBExt"/>
          <w:b w:val="0"/>
          <w:lang w:val="fr-BE"/>
        </w:rPr>
        <w:t>&lt;/Article&gt;</w:t>
      </w:r>
    </w:p>
    <w:p w14:paraId="414907D1" w14:textId="77777777" w:rsidR="00645C66" w:rsidRPr="00E82270" w:rsidRDefault="00645C66" w:rsidP="00645C66">
      <w:pPr>
        <w:keepNext/>
      </w:pPr>
      <w:r w:rsidRPr="00E82270">
        <w:rPr>
          <w:rStyle w:val="HideTWBExt"/>
        </w:rPr>
        <w:t>&lt;DocAmend2&gt;</w:t>
      </w:r>
      <w:r w:rsidRPr="00E82270">
        <w:t>Verordening (EU) 2021/1057</w:t>
      </w:r>
      <w:r w:rsidRPr="00E82270">
        <w:rPr>
          <w:rStyle w:val="HideTWBExt"/>
        </w:rPr>
        <w:t>&lt;/DocAmend2&gt;</w:t>
      </w:r>
    </w:p>
    <w:p w14:paraId="29BDA9BB" w14:textId="77777777" w:rsidR="00645C66" w:rsidRPr="00E82270" w:rsidRDefault="00645C66" w:rsidP="00645C66">
      <w:r w:rsidRPr="00E82270">
        <w:rPr>
          <w:rStyle w:val="HideTWBExt"/>
        </w:rPr>
        <w:t>&lt;Article2&gt;</w:t>
      </w:r>
      <w:r w:rsidRPr="00E82270">
        <w:t>Artikel 12 quinquies – lid 5 bis (nieuw)</w:t>
      </w:r>
      <w:r w:rsidRPr="00E8227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C66" w:rsidRPr="00E82270" w14:paraId="6817C7C9" w14:textId="77777777" w:rsidTr="009D1989">
        <w:trPr>
          <w:jc w:val="center"/>
        </w:trPr>
        <w:tc>
          <w:tcPr>
            <w:tcW w:w="9752" w:type="dxa"/>
            <w:gridSpan w:val="2"/>
          </w:tcPr>
          <w:p w14:paraId="6C252560" w14:textId="77777777" w:rsidR="00645C66" w:rsidRPr="00E82270" w:rsidRDefault="00645C66" w:rsidP="009D1989">
            <w:pPr>
              <w:keepNext/>
            </w:pPr>
          </w:p>
        </w:tc>
      </w:tr>
      <w:tr w:rsidR="00645C66" w:rsidRPr="00E82270" w14:paraId="0A3308C8" w14:textId="77777777" w:rsidTr="009D1989">
        <w:trPr>
          <w:jc w:val="center"/>
        </w:trPr>
        <w:tc>
          <w:tcPr>
            <w:tcW w:w="4876" w:type="dxa"/>
            <w:hideMark/>
          </w:tcPr>
          <w:p w14:paraId="73586A38" w14:textId="77777777" w:rsidR="00645C66" w:rsidRPr="00E82270" w:rsidRDefault="00645C66" w:rsidP="009D1989">
            <w:pPr>
              <w:pStyle w:val="ColumnHeading"/>
              <w:keepNext/>
              <w:rPr>
                <w:lang w:val="nl-NL"/>
              </w:rPr>
            </w:pPr>
            <w:r w:rsidRPr="00E82270">
              <w:rPr>
                <w:lang w:val="nl-NL"/>
              </w:rPr>
              <w:t>Door de Commissie voorgestelde tekst</w:t>
            </w:r>
          </w:p>
        </w:tc>
        <w:tc>
          <w:tcPr>
            <w:tcW w:w="4876" w:type="dxa"/>
            <w:hideMark/>
          </w:tcPr>
          <w:p w14:paraId="21EFDE62" w14:textId="77777777" w:rsidR="00645C66" w:rsidRPr="00E82270" w:rsidRDefault="00645C66" w:rsidP="009D1989">
            <w:pPr>
              <w:pStyle w:val="ColumnHeading"/>
              <w:keepNext/>
              <w:rPr>
                <w:lang w:val="nl-NL"/>
              </w:rPr>
            </w:pPr>
            <w:r w:rsidRPr="00E82270">
              <w:rPr>
                <w:lang w:val="nl-NL"/>
              </w:rPr>
              <w:t>Amendement</w:t>
            </w:r>
          </w:p>
        </w:tc>
      </w:tr>
      <w:tr w:rsidR="00645C66" w:rsidRPr="00E82270" w14:paraId="468EC82E" w14:textId="77777777" w:rsidTr="009D1989">
        <w:trPr>
          <w:jc w:val="center"/>
        </w:trPr>
        <w:tc>
          <w:tcPr>
            <w:tcW w:w="4876" w:type="dxa"/>
          </w:tcPr>
          <w:p w14:paraId="62E49674" w14:textId="77777777" w:rsidR="00645C66" w:rsidRPr="00E82270" w:rsidRDefault="00645C66" w:rsidP="009D1989">
            <w:pPr>
              <w:pStyle w:val="Normal6"/>
              <w:rPr>
                <w:lang w:val="nl-NL"/>
              </w:rPr>
            </w:pPr>
          </w:p>
        </w:tc>
        <w:tc>
          <w:tcPr>
            <w:tcW w:w="4876" w:type="dxa"/>
            <w:hideMark/>
          </w:tcPr>
          <w:p w14:paraId="766CCA03" w14:textId="77777777" w:rsidR="00645C66" w:rsidRPr="00E82270" w:rsidRDefault="00645C66" w:rsidP="009D1989">
            <w:pPr>
              <w:pStyle w:val="Normal6"/>
              <w:rPr>
                <w:szCs w:val="24"/>
                <w:lang w:val="nl-NL"/>
              </w:rPr>
            </w:pPr>
            <w:r w:rsidRPr="00E82270">
              <w:rPr>
                <w:b/>
                <w:i/>
                <w:lang w:val="nl-NL"/>
              </w:rPr>
              <w:t>(5 bis)</w:t>
            </w:r>
            <w:r w:rsidRPr="00E82270">
              <w:rPr>
                <w:b/>
                <w:i/>
                <w:lang w:val="nl-NL"/>
              </w:rPr>
              <w:tab/>
              <w:t>De lidstaten bevorderen de samenwerking tussen organisaties die vaardigheden ontwikkelen en uitrollen, zoals instellingen voor beroepsonderwijs, universiteiten en onderzoeksinstellingen, en het bedrijfsleven, om innovatie te bevorderen en onderzoeksprogramma’s in de Europese Unie te ondersteunen. Hieronder vallen maatregelen ter ondersteuning van de ontwikkeling van nieuwe technologieën en de bescherming van intellectuele eigendom.</w:t>
            </w:r>
          </w:p>
        </w:tc>
      </w:tr>
    </w:tbl>
    <w:p w14:paraId="6EA2668C" w14:textId="77777777" w:rsidR="00645C66" w:rsidRPr="00657B7B" w:rsidRDefault="00645C66" w:rsidP="00645C66">
      <w:pPr>
        <w:pStyle w:val="Olang"/>
        <w:rPr>
          <w:noProof w:val="0"/>
          <w:lang w:val="en-GB"/>
        </w:rPr>
      </w:pPr>
      <w:r w:rsidRPr="00657B7B">
        <w:rPr>
          <w:noProof w:val="0"/>
          <w:lang w:val="en-GB"/>
        </w:rPr>
        <w:t xml:space="preserve">Or. </w:t>
      </w:r>
      <w:r w:rsidRPr="00657B7B">
        <w:rPr>
          <w:rStyle w:val="HideTWBExt"/>
          <w:lang w:val="en-GB"/>
        </w:rPr>
        <w:t>&lt;Original&gt;</w:t>
      </w:r>
      <w:r w:rsidRPr="00657B7B">
        <w:rPr>
          <w:rStyle w:val="HideTWBInt"/>
          <w:rFonts w:eastAsiaTheme="majorEastAsia"/>
          <w:lang w:val="en-GB"/>
        </w:rPr>
        <w:t>{EN}</w:t>
      </w:r>
      <w:r w:rsidRPr="00657B7B">
        <w:rPr>
          <w:noProof w:val="0"/>
          <w:lang w:val="en-GB"/>
        </w:rPr>
        <w:t>en</w:t>
      </w:r>
      <w:r w:rsidRPr="00657B7B">
        <w:rPr>
          <w:rStyle w:val="HideTWBExt"/>
          <w:lang w:val="en-GB"/>
        </w:rPr>
        <w:t>&lt;/Original&gt;</w:t>
      </w:r>
    </w:p>
    <w:p w14:paraId="674500E4" w14:textId="77777777" w:rsidR="00645C66" w:rsidRPr="00657B7B" w:rsidRDefault="00645C66" w:rsidP="00645C66">
      <w:pPr>
        <w:rPr>
          <w:lang w:val="en-GB"/>
        </w:rPr>
      </w:pPr>
      <w:r w:rsidRPr="00657B7B">
        <w:rPr>
          <w:rStyle w:val="HideTWBExt"/>
          <w:lang w:val="en-GB"/>
        </w:rPr>
        <w:t>&lt;/Amend&gt;&lt;/RepeatBlock-Amend&gt;</w:t>
      </w:r>
    </w:p>
    <w:p w14:paraId="5D402ABB" w14:textId="77777777" w:rsidR="00645C66" w:rsidRPr="00657B7B" w:rsidRDefault="00645C66" w:rsidP="00645C66">
      <w:pPr>
        <w:rPr>
          <w:lang w:val="en-GB"/>
        </w:rPr>
      </w:pPr>
    </w:p>
    <w:p w14:paraId="10A3AC0D" w14:textId="520D6DC5" w:rsidR="00FA192C" w:rsidRPr="00645C66" w:rsidRDefault="00FA192C" w:rsidP="00FA192C">
      <w:pPr>
        <w:rPr>
          <w:lang w:val="en-GB"/>
        </w:rPr>
      </w:pPr>
    </w:p>
    <w:bookmarkEnd w:id="0"/>
    <w:p w14:paraId="78433E0F" w14:textId="65C01243" w:rsidR="00FA192C" w:rsidRPr="00645C66" w:rsidRDefault="00FA192C" w:rsidP="00FA192C">
      <w:pPr>
        <w:rPr>
          <w:lang w:val="en-GB"/>
        </w:rPr>
      </w:pPr>
    </w:p>
    <w:p w14:paraId="46B0C068" w14:textId="77777777" w:rsidR="008363E4" w:rsidRPr="00645C66" w:rsidRDefault="008363E4" w:rsidP="00FA192C">
      <w:pPr>
        <w:rPr>
          <w:lang w:val="en-GB"/>
        </w:rPr>
      </w:pPr>
    </w:p>
    <w:sectPr w:rsidR="008363E4" w:rsidRPr="00645C66"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03EA5" w14:textId="77777777" w:rsidR="0060075A" w:rsidRPr="0060075A" w:rsidRDefault="0060075A">
      <w:r w:rsidRPr="0060075A">
        <w:separator/>
      </w:r>
    </w:p>
  </w:endnote>
  <w:endnote w:type="continuationSeparator" w:id="0">
    <w:p w14:paraId="4F23A335" w14:textId="77777777" w:rsidR="0060075A" w:rsidRPr="0060075A" w:rsidRDefault="0060075A">
      <w:r w:rsidRPr="00600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8966D" w14:textId="4F8B4A26" w:rsidR="00D82FCC" w:rsidRPr="0060075A" w:rsidRDefault="00D82FCC" w:rsidP="00EA25AE">
    <w:pPr>
      <w:pStyle w:val="EPFooter"/>
    </w:pPr>
    <w:r w:rsidRPr="0060075A">
      <w:t>PE</w:t>
    </w:r>
    <w:r w:rsidRPr="0060075A">
      <w:rPr>
        <w:rStyle w:val="HideTWBExt"/>
      </w:rPr>
      <w:t>&lt;NoPE&gt;</w:t>
    </w:r>
    <w:r w:rsidR="00645C66" w:rsidRPr="00645C66">
      <w:t>773.390</w:t>
    </w:r>
    <w:r w:rsidRPr="0060075A">
      <w:rPr>
        <w:rStyle w:val="HideTWBExt"/>
      </w:rPr>
      <w:t>&lt;/NoPE&gt;&lt;Version&gt;</w:t>
    </w:r>
    <w:r w:rsidR="0060075A" w:rsidRPr="0060075A">
      <w:t>v</w:t>
    </w:r>
    <w:r w:rsidR="00645C66" w:rsidRPr="00645C66">
      <w:t>01-00</w:t>
    </w:r>
    <w:r w:rsidRPr="0060075A">
      <w:rPr>
        <w:rStyle w:val="HideTWBExt"/>
      </w:rPr>
      <w:t>&lt;/Version&gt;</w:t>
    </w:r>
    <w:r w:rsidRPr="0060075A">
      <w:tab/>
    </w:r>
    <w:r w:rsidR="008B251A" w:rsidRPr="0060075A">
      <w:fldChar w:fldCharType="begin"/>
    </w:r>
    <w:r w:rsidR="008B251A" w:rsidRPr="0060075A">
      <w:instrText xml:space="preserve"> PAGE </w:instrText>
    </w:r>
    <w:r w:rsidR="008B251A" w:rsidRPr="0060075A">
      <w:fldChar w:fldCharType="separate"/>
    </w:r>
    <w:r w:rsidR="00D87B31" w:rsidRPr="0060075A">
      <w:rPr>
        <w:noProof/>
      </w:rPr>
      <w:t>2</w:t>
    </w:r>
    <w:r w:rsidR="008B251A" w:rsidRPr="0060075A">
      <w:fldChar w:fldCharType="end"/>
    </w:r>
    <w:r w:rsidR="008B251A" w:rsidRPr="0060075A">
      <w:t>/</w:t>
    </w:r>
    <w:r w:rsidR="00C82AD7" w:rsidRPr="0060075A">
      <w:fldChar w:fldCharType="begin"/>
    </w:r>
    <w:r w:rsidR="00C82AD7" w:rsidRPr="0060075A">
      <w:instrText xml:space="preserve"> NUMPAGES </w:instrText>
    </w:r>
    <w:r w:rsidR="00C82AD7" w:rsidRPr="0060075A">
      <w:fldChar w:fldCharType="separate"/>
    </w:r>
    <w:r w:rsidR="00D87B31" w:rsidRPr="0060075A">
      <w:rPr>
        <w:noProof/>
      </w:rPr>
      <w:t>3</w:t>
    </w:r>
    <w:r w:rsidR="00C82AD7" w:rsidRPr="0060075A">
      <w:rPr>
        <w:noProof/>
      </w:rPr>
      <w:fldChar w:fldCharType="end"/>
    </w:r>
    <w:r w:rsidRPr="0060075A">
      <w:tab/>
    </w:r>
    <w:r w:rsidRPr="0060075A">
      <w:rPr>
        <w:rStyle w:val="HideTWBExt"/>
      </w:rPr>
      <w:t>&lt;PathFdR&gt;</w:t>
    </w:r>
    <w:r w:rsidR="00645C66" w:rsidRPr="00645C66">
      <w:t>AM\1321470NL.docx</w:t>
    </w:r>
    <w:r w:rsidRPr="0060075A">
      <w:rPr>
        <w:rStyle w:val="HideTWBExt"/>
      </w:rPr>
      <w:t>&lt;/PathFdR&gt;</w:t>
    </w:r>
  </w:p>
  <w:p w14:paraId="33BF95E9" w14:textId="35B77356" w:rsidR="00D82FCC" w:rsidRPr="0060075A" w:rsidRDefault="00BE5062">
    <w:pPr>
      <w:pStyle w:val="EPFooter2"/>
    </w:pPr>
    <w:r w:rsidRPr="0060075A">
      <w:fldChar w:fldCharType="begin"/>
    </w:r>
    <w:r w:rsidRPr="0060075A">
      <w:instrText xml:space="preserve"> DOCPROPERTY "&lt;Extension&gt;" </w:instrText>
    </w:r>
    <w:r w:rsidRPr="0060075A">
      <w:fldChar w:fldCharType="separate"/>
    </w:r>
    <w:r w:rsidR="00C82AD7">
      <w:t>NL</w:t>
    </w:r>
    <w:r w:rsidRPr="0060075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18824" w14:textId="2B7BE0D3" w:rsidR="00D82FCC" w:rsidRPr="0060075A" w:rsidRDefault="00D82FCC" w:rsidP="00EA25AE">
    <w:pPr>
      <w:pStyle w:val="EPFooter"/>
    </w:pPr>
    <w:r w:rsidRPr="0060075A">
      <w:rPr>
        <w:rStyle w:val="HideTWBExt"/>
      </w:rPr>
      <w:t>&lt;PathFdR&gt;</w:t>
    </w:r>
    <w:r w:rsidR="00645C66" w:rsidRPr="00645C66">
      <w:t>AM\1321470NL.docx</w:t>
    </w:r>
    <w:r w:rsidRPr="0060075A">
      <w:rPr>
        <w:rStyle w:val="HideTWBExt"/>
      </w:rPr>
      <w:t>&lt;/PathFdR&gt;</w:t>
    </w:r>
    <w:r w:rsidRPr="0060075A">
      <w:tab/>
    </w:r>
    <w:r w:rsidR="008B251A" w:rsidRPr="0060075A">
      <w:fldChar w:fldCharType="begin"/>
    </w:r>
    <w:r w:rsidR="008B251A" w:rsidRPr="0060075A">
      <w:instrText xml:space="preserve"> PAGE </w:instrText>
    </w:r>
    <w:r w:rsidR="008B251A" w:rsidRPr="0060075A">
      <w:fldChar w:fldCharType="separate"/>
    </w:r>
    <w:r w:rsidR="00D87B31" w:rsidRPr="0060075A">
      <w:rPr>
        <w:noProof/>
      </w:rPr>
      <w:t>3</w:t>
    </w:r>
    <w:r w:rsidR="008B251A" w:rsidRPr="0060075A">
      <w:fldChar w:fldCharType="end"/>
    </w:r>
    <w:r w:rsidR="008B251A" w:rsidRPr="0060075A">
      <w:t>/</w:t>
    </w:r>
    <w:r w:rsidR="00C82AD7" w:rsidRPr="0060075A">
      <w:fldChar w:fldCharType="begin"/>
    </w:r>
    <w:r w:rsidR="00C82AD7" w:rsidRPr="0060075A">
      <w:instrText xml:space="preserve"> NUMPAGES </w:instrText>
    </w:r>
    <w:r w:rsidR="00C82AD7" w:rsidRPr="0060075A">
      <w:fldChar w:fldCharType="separate"/>
    </w:r>
    <w:r w:rsidR="00D87B31" w:rsidRPr="0060075A">
      <w:rPr>
        <w:noProof/>
      </w:rPr>
      <w:t>3</w:t>
    </w:r>
    <w:r w:rsidR="00C82AD7" w:rsidRPr="0060075A">
      <w:rPr>
        <w:noProof/>
      </w:rPr>
      <w:fldChar w:fldCharType="end"/>
    </w:r>
    <w:r w:rsidRPr="0060075A">
      <w:tab/>
      <w:t>PE</w:t>
    </w:r>
    <w:r w:rsidRPr="0060075A">
      <w:rPr>
        <w:rStyle w:val="HideTWBExt"/>
      </w:rPr>
      <w:t>&lt;NoPE&gt;</w:t>
    </w:r>
    <w:r w:rsidR="00645C66" w:rsidRPr="00645C66">
      <w:t>773.390</w:t>
    </w:r>
    <w:r w:rsidRPr="0060075A">
      <w:rPr>
        <w:rStyle w:val="HideTWBExt"/>
      </w:rPr>
      <w:t>&lt;/NoPE&gt;&lt;Version&gt;</w:t>
    </w:r>
    <w:r w:rsidR="0060075A" w:rsidRPr="0060075A">
      <w:t>v</w:t>
    </w:r>
    <w:r w:rsidR="00645C66" w:rsidRPr="00645C66">
      <w:t>01-00</w:t>
    </w:r>
    <w:r w:rsidRPr="0060075A">
      <w:rPr>
        <w:rStyle w:val="HideTWBExt"/>
      </w:rPr>
      <w:t>&lt;/Version&gt;</w:t>
    </w:r>
  </w:p>
  <w:p w14:paraId="4020BF1F" w14:textId="2EAB0BC6" w:rsidR="00D82FCC" w:rsidRPr="0060075A" w:rsidRDefault="008B251A">
    <w:pPr>
      <w:pStyle w:val="EPFooter2"/>
    </w:pPr>
    <w:r w:rsidRPr="0060075A">
      <w:tab/>
    </w:r>
    <w:r w:rsidR="00D82FCC" w:rsidRPr="0060075A">
      <w:tab/>
    </w:r>
    <w:r w:rsidR="00BE5062" w:rsidRPr="0060075A">
      <w:fldChar w:fldCharType="begin"/>
    </w:r>
    <w:r w:rsidR="00BE5062" w:rsidRPr="0060075A">
      <w:instrText xml:space="preserve"> DOCPROPERTY "&lt;Extension&gt;" </w:instrText>
    </w:r>
    <w:r w:rsidR="00BE5062" w:rsidRPr="0060075A">
      <w:fldChar w:fldCharType="separate"/>
    </w:r>
    <w:r w:rsidR="00C82AD7">
      <w:t>NL</w:t>
    </w:r>
    <w:r w:rsidR="00BE5062" w:rsidRPr="0060075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FB513" w14:textId="42E43967" w:rsidR="00D82FCC" w:rsidRPr="0060075A" w:rsidRDefault="00D82FCC" w:rsidP="00EA25AE">
    <w:pPr>
      <w:pStyle w:val="EPFooter"/>
    </w:pPr>
    <w:r w:rsidRPr="0060075A">
      <w:rPr>
        <w:rStyle w:val="HideTWBExt"/>
      </w:rPr>
      <w:t>&lt;PathFdR&gt;</w:t>
    </w:r>
    <w:r w:rsidR="00645C66" w:rsidRPr="00645C66">
      <w:t>AM\1321470NL.docx</w:t>
    </w:r>
    <w:r w:rsidRPr="0060075A">
      <w:rPr>
        <w:rStyle w:val="HideTWBExt"/>
      </w:rPr>
      <w:t>&lt;/PathFdR&gt;</w:t>
    </w:r>
    <w:r w:rsidRPr="0060075A">
      <w:tab/>
    </w:r>
    <w:r w:rsidRPr="0060075A">
      <w:tab/>
      <w:t>PE</w:t>
    </w:r>
    <w:r w:rsidRPr="0060075A">
      <w:rPr>
        <w:rStyle w:val="HideTWBExt"/>
      </w:rPr>
      <w:t>&lt;NoPE&gt;</w:t>
    </w:r>
    <w:r w:rsidR="00645C66" w:rsidRPr="00645C66">
      <w:t>773.390</w:t>
    </w:r>
    <w:r w:rsidRPr="0060075A">
      <w:rPr>
        <w:rStyle w:val="HideTWBExt"/>
      </w:rPr>
      <w:t>&lt;/NoPE&gt;&lt;Version&gt;</w:t>
    </w:r>
    <w:r w:rsidR="0060075A" w:rsidRPr="0060075A">
      <w:t>v</w:t>
    </w:r>
    <w:r w:rsidR="00645C66" w:rsidRPr="00645C66">
      <w:t>01-00</w:t>
    </w:r>
    <w:r w:rsidRPr="0060075A">
      <w:rPr>
        <w:rStyle w:val="HideTWBExt"/>
      </w:rPr>
      <w:t>&lt;/Version&gt;</w:t>
    </w:r>
  </w:p>
  <w:p w14:paraId="5A3247AF" w14:textId="0852C7AF" w:rsidR="00D82FCC" w:rsidRPr="0060075A" w:rsidRDefault="00BE5062" w:rsidP="00CC3983">
    <w:pPr>
      <w:pStyle w:val="EPFooter2"/>
      <w:tabs>
        <w:tab w:val="clear" w:pos="4535"/>
        <w:tab w:val="center" w:pos="4536"/>
      </w:tabs>
    </w:pPr>
    <w:r w:rsidRPr="0060075A">
      <w:fldChar w:fldCharType="begin"/>
    </w:r>
    <w:r w:rsidRPr="0060075A">
      <w:instrText xml:space="preserve"> DOCPROPERTY "&lt;Extension&gt;" </w:instrText>
    </w:r>
    <w:r w:rsidRPr="0060075A">
      <w:fldChar w:fldCharType="separate"/>
    </w:r>
    <w:r w:rsidR="00C82AD7">
      <w:t>NL</w:t>
    </w:r>
    <w:r w:rsidRPr="0060075A">
      <w:fldChar w:fldCharType="end"/>
    </w:r>
    <w:r w:rsidR="00D82FCC" w:rsidRPr="0060075A">
      <w:tab/>
    </w:r>
    <w:r w:rsidR="00645C66">
      <w:rPr>
        <w:b w:val="0"/>
        <w:i/>
        <w:color w:val="C0C0C0"/>
        <w:sz w:val="22"/>
        <w:szCs w:val="22"/>
      </w:rPr>
      <w:t>In verscheidenheid verenigd</w:t>
    </w:r>
    <w:r w:rsidR="00D82FCC" w:rsidRPr="0060075A">
      <w:tab/>
    </w:r>
    <w:r w:rsidRPr="0060075A">
      <w:fldChar w:fldCharType="begin"/>
    </w:r>
    <w:r w:rsidRPr="0060075A">
      <w:instrText xml:space="preserve"> DOCPROPERTY "&lt;Extension&gt;" </w:instrText>
    </w:r>
    <w:r w:rsidRPr="0060075A">
      <w:fldChar w:fldCharType="separate"/>
    </w:r>
    <w:r w:rsidR="00C82AD7">
      <w:t>NL</w:t>
    </w:r>
    <w:r w:rsidRPr="0060075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90067" w14:textId="77777777" w:rsidR="0060075A" w:rsidRPr="0060075A" w:rsidRDefault="0060075A">
      <w:r w:rsidRPr="0060075A">
        <w:separator/>
      </w:r>
    </w:p>
  </w:footnote>
  <w:footnote w:type="continuationSeparator" w:id="0">
    <w:p w14:paraId="3E06B4D8" w14:textId="77777777" w:rsidR="0060075A" w:rsidRPr="0060075A" w:rsidRDefault="0060075A">
      <w:r w:rsidRPr="006007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5597" w14:textId="77777777" w:rsidR="00645C66" w:rsidRDefault="00645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42C9" w14:textId="77777777" w:rsidR="00645C66" w:rsidRDefault="00645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28CA" w14:textId="77777777" w:rsidR="00645C66" w:rsidRDefault="00645C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91210959">
    <w:abstractNumId w:val="9"/>
  </w:num>
  <w:num w:numId="2" w16cid:durableId="1846166226">
    <w:abstractNumId w:val="9"/>
  </w:num>
  <w:num w:numId="3" w16cid:durableId="1539393659">
    <w:abstractNumId w:val="7"/>
  </w:num>
  <w:num w:numId="4" w16cid:durableId="269165033">
    <w:abstractNumId w:val="7"/>
  </w:num>
  <w:num w:numId="5" w16cid:durableId="215702025">
    <w:abstractNumId w:val="6"/>
  </w:num>
  <w:num w:numId="6" w16cid:durableId="983700415">
    <w:abstractNumId w:val="6"/>
  </w:num>
  <w:num w:numId="7" w16cid:durableId="894506453">
    <w:abstractNumId w:val="5"/>
  </w:num>
  <w:num w:numId="8" w16cid:durableId="415127226">
    <w:abstractNumId w:val="5"/>
  </w:num>
  <w:num w:numId="9" w16cid:durableId="311179600">
    <w:abstractNumId w:val="4"/>
  </w:num>
  <w:num w:numId="10" w16cid:durableId="178592363">
    <w:abstractNumId w:val="4"/>
  </w:num>
  <w:num w:numId="11" w16cid:durableId="1341355166">
    <w:abstractNumId w:val="8"/>
  </w:num>
  <w:num w:numId="12" w16cid:durableId="1975139505">
    <w:abstractNumId w:val="8"/>
  </w:num>
  <w:num w:numId="13" w16cid:durableId="224798786">
    <w:abstractNumId w:val="3"/>
  </w:num>
  <w:num w:numId="14" w16cid:durableId="371200362">
    <w:abstractNumId w:val="3"/>
  </w:num>
  <w:num w:numId="15" w16cid:durableId="1438213379">
    <w:abstractNumId w:val="2"/>
  </w:num>
  <w:num w:numId="16" w16cid:durableId="2019426782">
    <w:abstractNumId w:val="2"/>
  </w:num>
  <w:num w:numId="17" w16cid:durableId="1732459909">
    <w:abstractNumId w:val="1"/>
  </w:num>
  <w:num w:numId="18" w16cid:durableId="246620970">
    <w:abstractNumId w:val="1"/>
  </w:num>
  <w:num w:numId="19" w16cid:durableId="1091587968">
    <w:abstractNumId w:val="0"/>
  </w:num>
  <w:num w:numId="20" w16cid:durableId="1470242500">
    <w:abstractNumId w:val="0"/>
  </w:num>
  <w:num w:numId="21" w16cid:durableId="274218125">
    <w:abstractNumId w:val="9"/>
  </w:num>
  <w:num w:numId="22" w16cid:durableId="1826358987">
    <w:abstractNumId w:val="7"/>
  </w:num>
  <w:num w:numId="23" w16cid:durableId="1178273780">
    <w:abstractNumId w:val="6"/>
  </w:num>
  <w:num w:numId="24" w16cid:durableId="786973944">
    <w:abstractNumId w:val="5"/>
  </w:num>
  <w:num w:numId="25" w16cid:durableId="49573959">
    <w:abstractNumId w:val="4"/>
  </w:num>
  <w:num w:numId="26" w16cid:durableId="495150123">
    <w:abstractNumId w:val="8"/>
  </w:num>
  <w:num w:numId="27" w16cid:durableId="1590847780">
    <w:abstractNumId w:val="3"/>
  </w:num>
  <w:num w:numId="28" w16cid:durableId="382947819">
    <w:abstractNumId w:val="2"/>
  </w:num>
  <w:num w:numId="29" w16cid:durableId="2019577549">
    <w:abstractNumId w:val="1"/>
  </w:num>
  <w:num w:numId="30" w16cid:durableId="879241420">
    <w:abstractNumId w:val="0"/>
  </w:num>
  <w:num w:numId="31" w16cid:durableId="1413626958">
    <w:abstractNumId w:val="9"/>
  </w:num>
  <w:num w:numId="32" w16cid:durableId="1065372735">
    <w:abstractNumId w:val="7"/>
  </w:num>
  <w:num w:numId="33" w16cid:durableId="1697265871">
    <w:abstractNumId w:val="6"/>
  </w:num>
  <w:num w:numId="34" w16cid:durableId="1235166490">
    <w:abstractNumId w:val="5"/>
  </w:num>
  <w:num w:numId="35" w16cid:durableId="558857392">
    <w:abstractNumId w:val="4"/>
  </w:num>
  <w:num w:numId="36" w16cid:durableId="1088694839">
    <w:abstractNumId w:val="8"/>
  </w:num>
  <w:num w:numId="37" w16cid:durableId="904030582">
    <w:abstractNumId w:val="3"/>
  </w:num>
  <w:num w:numId="38" w16cid:durableId="271937552">
    <w:abstractNumId w:val="2"/>
  </w:num>
  <w:num w:numId="39" w16cid:durableId="1695577298">
    <w:abstractNumId w:val="1"/>
  </w:num>
  <w:num w:numId="40" w16cid:durableId="1474518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EMPL"/>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N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60\fbidi \froman\fcharset238\fprq2 Times New Roman CE;}{\f361\fbidi \froman\fcharset204\fprq2 Times New Roman Cyr;}_x000d__x000a_{\f363\fbidi \froman\fcharset161\fprq2 Times New Roman Greek;}{\f364\fbidi \froman\fcharset162\fprq2 Times New Roman Tur;}{\f365\fbidi \froman\fcharset177\fprq2 Times New Roman (Hebrew);}{\f366\fbidi \froman\fcharset178\fprq2 Times New Roman (Arabic);}_x000d__x000a_{\f367\fbidi \froman\fcharset186\fprq2 Times New Roman Baltic;}{\f368\fbidi \froman\fcharset163\fprq2 Times New Roman (Vietnamese);}{\f370\fbidi \fswiss\fcharset238\fprq2 Arial CE;}{\f371\fbidi \fswiss\fcharset204\fprq2 Arial Cyr;}_x000d__x000a_{\f373\fbidi \fswiss\fcharset161\fprq2 Arial Greek;}{\f374\fbidi \fswiss\fcharset162\fprq2 Arial Tur;}{\f375\fbidi \fswiss\fcharset177\fprq2 Arial (Hebrew);}{\f376\fbidi \fswiss\fcharset178\fprq2 Arial (Arabic);}_x000d__x000a_{\f377\fbidi \fswiss\fcharset186\fprq2 Arial Baltic;}{\f378\fbidi \fswiss\fcharset163\fprq2 Arial (Vietnamese);}{\f700\fbidi \froman\fcharset238\fprq2 Cambria Math CE;}{\f701\fbidi \froman\fcharset204\fprq2 Cambria Math Cyr;}_x000d__x000a_{\f703\fbidi \froman\fcharset161\fprq2 Cambria Math Greek;}{\f704\fbidi \froman\fcharset162\fprq2 Cambria Math Tur;}{\f707\fbidi \froman\fcharset186\fprq2 Cambria Math Baltic;}{\f70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red0\green0\blue0;\red0\green0\blue0;\caccentone\ctint255\cshade191\red46\green116\blue181;}{\*\defchp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00457 HideTWBExt;}{\*\cs18 \additive \v\f1\fs20\cf15 _x000d__x000a_\spriority0 \styrsid2700457 HideTWBInt;}{\s19\ql \li0\ri0\sa120\nowidctlpar\wrapdefault\aspalpha\aspnum\faauto\adjustright\rin0\lin0\itap0 \rtlch\fcs1 \af0\afs20\alang1025 \ltrch\fcs0 \fs24\lang1043\langfe2057\cgrid\langnp1043\langfenp2057 _x000d__x000a_\sbasedon0 \snext19 \spriority0 \styrsid2700457 Normal6a;}{\s20\ql \li0\ri0\nowidctlpar\wrapdefault\aspalpha\aspnum\faauto\adjustright\rin0\lin0\itap0 \rtlch\fcs1 \af0\afs20\alang1025 \ltrch\fcs0 \b\fs24\lang1043\langfe2057\cgrid\langnp1043\langfenp2057 _x000d__x000a_\sbasedon0 \snext20 \spriority0 \styrsid2700457 NormalBold;}{\s21\qr \li0\ri0\sb240\sa240\nowidctlpar\wrapdefault\aspalpha\aspnum\faauto\adjustright\rin0\lin0\itap0 \rtlch\fcs1 \af0\afs20\alang1025 \ltrch\fcs0 _x000d__x000a_\fs24\lang1043\langfe2057\cgrid\langnp1043\langfenp2057 \sbasedon0 \snext21 \spriority0 \styrsid2700457 AmOrLang;}{\s22\qc \li0\ri0\sa240\nowidctlpar\wrapdefault\aspalpha\aspnum\faauto\adjustright\rin0\lin0\itap0 \rtlch\fcs1 \af0\afs20\alang1025 _x000d__x000a_\ltrch\fcs0 \i\fs24\lang1043\langfe2057\cgrid\langnp1043\langfenp2057 \sbasedon0 \snext22 \spriority0 \styrsid270045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2700457 AmNumberTabs;}}{\*\rsidtbl \rsid24658\rsid223860\rsid735077\rsid1718133\rsid2700457\rsid2892074\rsid3565327\rsid4666813\rsid6641733_x000d__x000a_\rsid7823322\rsid8728572\rsid8913744\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HOOGLAND Yvonne}{\operator HOOGLAND Yvonne}{\creatim\yr2025\mo5\dy28\hr16\min35}{\revtim\yr2025\mo5\dy28\hr16\min35}{\version1}{\edmins0}{\nofpages1}{\nofwords68}_x000d__x000a_{\nofchars404}{\nofcharsws46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00457\newtblstyruls\nogrowautofit\usenormstyforlist\noindnmbrts\felnbrelev\nocxsptable\indrlsweleven\noafcnsttbl\afelev\utinl\hwelev\spltpgpar\notcvasp\notbrkcnstfrctbl\notvatxbx\krnprsnet\cachedcolbal _x000d__x000a_\nouicompat \fet0{\*\wgrffmtfilter 013f}\nofeaturethrottle1\ilfomacatclnup0{\*\template C:\\Users\\YHOOGL~1\\AppData\\Local\\Temp\\Blank1.dotx}{\*\ftnsep \ltrpar \pard\plain \ltrpar_x000d__x000a_\ql \li0\ri0\widctlpar\wrapdefault\aspalpha\aspnum\faauto\adjustright\rin0\lin0\itap0 \rtlch\fcs1 \af0\afs20\alang1025 \ltrch\fcs0 \fs24\lang2057\langfe2057\cgrid\langnp2057\langfenp2057 {\rtlch\fcs1 \af0 \ltrch\fcs0 \insrsid8728572 \chftnsep _x000d__x000a_\par }}{\*\ftnsepc \ltrpar \pard\plain \ltrpar\ql \li0\ri0\widctlpar\wrapdefault\aspalpha\aspnum\faauto\adjustright\rin0\lin0\itap0 \rtlch\fcs1 \af0\afs20\alang1025 \ltrch\fcs0 \fs24\lang2057\langfe2057\cgrid\langnp2057\langfenp2057 {\rtlch\fcs1 \af0 _x000d__x000a_\ltrch\fcs0 \insrsid8728572 \chftnsepc _x000d__x000a_\par }}{\*\aftnsep \ltrpar \pard\plain \ltrpar\ql \li0\ri0\widctlpar\wrapdefault\aspalpha\aspnum\faauto\adjustright\rin0\lin0\itap0 \rtlch\fcs1 \af0\afs20\alang1025 \ltrch\fcs0 \fs24\lang2057\langfe2057\cgrid\langnp2057\langfenp2057 {\rtlch\fcs1 \af0 _x000d__x000a_\ltrch\fcs0 \insrsid8728572 \chftnsep _x000d__x000a_\par }}{\*\aftnsepc \ltrpar \pard\plain \ltrpar\ql \li0\ri0\widctlpar\wrapdefault\aspalpha\aspnum\faauto\adjustright\rin0\lin0\itap0 \rtlch\fcs1 \af0\afs20\alang1025 \ltrch\fcs0 \fs24\lang2057\langfe2057\cgrid\langnp2057\langfenp2057 {\rtlch\fcs1 \af0 _x000d__x000a_\ltrch\fcs0 \insrsid87285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ang1024\langfe1024\loch\af1\hich\af1\dbch\af31501\noproof\insrsid2700457\charrsid6293338 {\*\bkmkstart restartA}_x000d__x000a_\hich\af1\dbch\af31501\loch\f1 &lt;AmendA&gt;}{\rtlch\fcs1 \af0 \ltrch\fcs0 \insrsid2700457\charrsid6293338 Amendement\tab \tab }{\rtlch\fcs1 \af0 \ltrch\fcs0 _x000d__x000a_\cs17\b0\v\fs20\cf9\lang1024\langfe1024\loch\af1\hich\af1\dbch\af31501\noproof\insrsid2700457\charrsid6293338 \hich\af1\dbch\af31501\loch\f1 &lt;NumAmA&gt;}{\rtlch\fcs1 \af0 \ltrch\fcs0 \insrsid2700457\charrsid6293338 #}{\rtlch\fcs1 \af1 \ltrch\fcs0 _x000d__x000a_\cs18\v\f1\fs20\cf15\insrsid2700457\charrsid6293338 ENMIENDA@NRAM@}{\rtlch\fcs1 \af0 \ltrch\fcs0 \insrsid2700457\charrsid6293338 #}{\rtlch\fcs1 \af0 \ltrch\fcs0 _x000d__x000a_\cs17\b0\v\fs20\cf9\lang1024\langfe1024\loch\af1\hich\af1\dbch\af31501\noproof\insrsid2700457\charrsid6293338 \hich\af1\dbch\af31501\loch\f1 &lt;/NumAmA&gt;}{\rtlch\fcs1 \af0 \ltrch\fcs0 \insrsid2700457\charrsid6293338 _x000d__x000a_\par }\pard\plain \ltrpar\s20\ql \li0\ri0\nowidctlpar\wrapdefault\aspalpha\aspnum\faauto\adjustright\rin0\lin0\itap0\pararsid5976803 \rtlch\fcs1 \af0\afs20\alang1025 \ltrch\fcs0 \b\fs24\lang1043\langfe2057\cgrid\langnp1043\langfenp2057 {\rtlch\fcs1 \af0 _x000d__x000a_\ltrch\fcs0 \cs17\b0\v\fs20\cf9\lang1024\langfe1024\loch\af1\hich\af1\dbch\af31501\noproof\insrsid2700457\charrsid6293338 \hich\af1\dbch\af31501\loch\f1 &lt;RepeatBlock-By&gt;}{\rtlch\fcs1 \af0 \ltrch\fcs0 \insrsid2700457\charrsid6293338 #}{\rtlch\fcs1 \af1 _x000d__x000a_\ltrch\fcs0 \cs18\v\f1\fs20\cf15\insrsid2700457\charrsid6293338 (MOD@InsideLoop()}{\rtlch\fcs1 \af0 \ltrch\fcs0 \insrsid2700457\charrsid6293338 ##}{\rtlch\fcs1 \af1 \ltrch\fcs0 \cs18\v\f1\fs20\cf15\insrsid2700457\charrsid6293338 &gt;&gt;&gt;@[ZMEMBERSMSG]@}{_x000d__x000a_\rtlch\fcs1 \af0 \ltrch\fcs0 \insrsid2700457\charrsid6293338 #}{\rtlch\fcs1 \af0 \ltrch\fcs0 \cs17\b0\v\fs20\cf9\lang1024\langfe1024\loch\af1\hich\af1\dbch\af31501\noproof\insrsid2700457\charrsid6293338 \hich\af1\dbch\af31501\loch\f1 &lt;Members&gt;}{_x000d__x000a_\rtlch\fcs1 \af0 \ltrch\fcs0 \insrsid2700457\charrsid6293338 #}{\rtlch\fcs1 \af1 \ltrch\fcs0 \cs18\v\f1\fs20\cf15\insrsid2700457\charrsid6293338 (MOD@InsideLoop(\'a7)}{\rtlch\fcs1 \af0 \ltrch\fcs0 \insrsid2700457\charrsid6293338 #}{\rtlch\fcs1 \af0 _x000d__x000a_\ltrch\fcs0 \cf10\insrsid2700457\charrsid6293338 \u9668\'3f}{\rtlch\fcs1 \af0 \ltrch\fcs0 \insrsid2700457\charrsid6293338 #}{\rtlch\fcs1 \af1 \ltrch\fcs0 \cs18\v\f1\fs20\cf15\insrsid2700457\charrsid6293338 TVTMEMBERS\'a7@MEMBERS@}{\rtlch\fcs1 \af0 _x000d__x000a_\ltrch\fcs0 \insrsid2700457\charrsid6293338 #}{\rtlch\fcs1 \af0 \ltrch\fcs0 \cf10\insrsid2700457\charrsid6293338 \u9658\'3f}{\rtlch\fcs1 \af0 \ltrch\fcs0 _x000d__x000a_\cs17\b0\v\fs20\cf9\lang1024\langfe1024\loch\af1\hich\af1\dbch\af31501\noproof\insrsid2700457\charrsid6293338 \hich\af1\dbch\af31501\loch\f1 &lt;/Members&gt;}{\rtlch\fcs1 \af0 \ltrch\fcs0 \insrsid2700457\charrsid629333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3\insrsid2700457\charrsid6293338 \hich\af1\dbch\af31501\loch\f1 &lt;AuNomDe&gt;&lt;OptDel&gt;}{\rtlch\fcs1 \af0 \ltrch\fcs0 _x000d__x000a_\lang1043\langfe2057\langnp1043\insrsid2700457\charrsid6293338 #}{\rtlch\fcs1 \af1 \ltrch\fcs0 \cs18\v\f1\fs20\cf15\lang1043\langfe2057\langnp1043\insrsid2700457\charrsid6293338 MNU[ONBEHALFYES][NOTAPP]@CHOICE@}{\rtlch\fcs1 \af0 \ltrch\fcs0 _x000d__x000a_\lang1043\langfe2057\langnp1043\insrsid2700457\charrsid6293338 #}{\rtlch\fcs1 \af0 \ltrch\fcs0 \cs17\v\fs20\cf9\lang1024\langfe1024\loch\af1\hich\af1\dbch\af31501\noproof\langnp1043\insrsid2700457\charrsid6293338 \hich\af1\dbch\af31501\loch\f1 _x000d__x000a_&lt;/OptDel&gt;&lt;/AuNomDe&gt;}{\rtlch\fcs1 \af0 \ltrch\fcs0 \lang1043\langfe2057\langnp1043\insrsid2700457\charrsid6293338 _x000d__x000a_\par &lt;&lt;&lt;}{\rtlch\fcs1 \af0 \ltrch\fcs0 \cs17\v\fs20\cf9\lang1024\langfe1024\loch\af1\hich\af1\dbch\af31501\noproof\langnp1043\insrsid2700457\charrsid6293338 \hich\af1\dbch\af31501\loch\f1 &lt;/RepeatBlock-By&gt;}{\rtlch\fcs1 \af0 \ltrch\fcs0 _x000d__x000a_\lang1043\langfe2057\langnp1043\insrsid2700457\charrsid6293338 _x000d__x000a_\par }\pard\plain \ltrpar\s20\ql \li0\ri0\nowidctlpar\wrapdefault\aspalpha\aspnum\faauto\adjustright\rin0\lin0\itap0\pararsid5976803 \rtlch\fcs1 \af0\afs20\alang1025 \ltrch\fcs0 \b\fs24\lang1043\langfe2057\cgrid\langnp1043\langfenp2057 {\rtlch\fcs1 \af0 _x000d__x000a_\ltrch\fcs0 \cs17\b0\v\fs20\cf9\lang1024\langfe1024\loch\af1\hich\af1\dbch\af31501\noproof\insrsid2700457\charrsid6293338 \hich\af1\dbch\af31501\loch\f1 &lt;DocAmend&gt;}{\rtlch\fcs1 \af0 \ltrch\fcs0 \insrsid2700457\charrsid6293338 Ontwerpwetgevingsresolutie}{_x000d__x000a_\rtlch\fcs1 \af0 \ltrch\fcs0 \cs17\b0\v\fs20\cf9\lang1024\langfe1024\loch\af1\hich\af1\dbch\af31501\noproof\insrsid2700457\charrsid6293338 \hich\af1\dbch\af31501\loch\f1 &lt;/DocAmend&gt;}{\rtlch\fcs1 \af0 \ltrch\fcs0 \insrsid2700457\charrsid6293338 _x000d__x000a_\par }\pard \ltrpar\s20\ql \li0\ri0\nowidctlpar\wrapdefault\aspalpha\aspnum\faauto\adjustright\rin0\lin0\itap0\pararsid16013815 {\rtlch\fcs1 \af0 \ltrch\fcs0 _x000d__x000a_\cs17\b0\v\fs20\cf9\lang1024\langfe1024\loch\af1\hich\af1\dbch\af31501\noproof\insrsid2700457\charrsid6293338 \hich\af1\dbch\af31501\loch\f1 &lt;Article&gt;}{\rtlch\fcs1 \af0 \ltrch\fcs0 \cf10\insrsid2700457\charrsid6293338 \u9668\'3f}{\rtlch\fcs1 \af0 _x000d__x000a_\ltrch\fcs0 \insrsid2700457\charrsid6293338 #}{\rtlch\fcs1 \af1 \ltrch\fcs0 \cs18\v\f1\fs20\cf15\insrsid2700457\charrsid6293338 TVTRESPART@RESPART@}{\rtlch\fcs1 \af0 \ltrch\fcs0 \insrsid2700457\charrsid6293338 #}{\rtlch\fcs1 \af0 \ltrch\fcs0 _x000d__x000a_\cf10\insrsid2700457\charrsid6293338 \u9658\'3f}{\rtlch\fcs1 \af0 \ltrch\fcs0 \cs17\b0\v\fs20\cf9\lang1024\langfe1024\loch\af1\hich\af1\dbch\af31501\noproof\insrsid2700457\charrsid6293338 \hich\af1\dbch\af31501\loch\f1 &lt;/Article&gt;}{\rtlch\fcs1 \af0 _x000d__x000a_\ltrch\fcs0 \insrsid2700457\charrsid629333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700457\charrsid6293338 \cell }\pard\plain \ltrpar_x000d__x000a_\ql \li0\ri0\widctlpar\intbl\wrapdefault\aspalpha\aspnum\faauto\adjustright\rin0\lin0 \rtlch\fcs1 \af0\afs20\alang1025 \ltrch\fcs0 \fs24\lang2057\langfe2057\cgrid\langnp2057\langfenp2057 {\rtlch\fcs1 \af0 \ltrch\fcs0 _x000d__x000a_\lang1043\langfe2057\langnp1043\insrsid2700457\charrsid6293338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2700457\charrsid6293338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2700457\charrsid629333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2700457\charrsid6293338 ##\cell ##}{\rtlch\fcs1 \af0\afs24 \ltrch\fcs0 \insrsid2700457\charrsid6293338 \cell }\pard\plain \ltrpar\ql \li0\ri0\widctlpar\intbl\wrapdefault\aspalpha\aspnum\faauto\adjustright\rin0\lin0 \rtlch\fcs1 _x000d__x000a_\af0\afs20\alang1025 \ltrch\fcs0 \fs24\lang2057\langfe2057\cgrid\langnp2057\langfenp2057 {\rtlch\fcs1 \af0 \ltrch\fcs0 \lang1043\langfe2057\langnp1043\insrsid2700457\charrsid629333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2700457\charrsid6293338 Or. }{\rtlch\fcs1 \af0 \ltrch\fcs0 \cs17\v\fs20\cf9\lang1024\langfe1024\loch\af1\hich\af1\dbch\af31501\noproof\insrsid2700457\charrsid6293338 \hich\af1\dbch\af31501\loch\f1 &lt;Original&gt;}{\rtlch\fcs1 \af0 \ltrch\fcs0 _x000d__x000a_\insrsid2700457\charrsid6293338 #}{\rtlch\fcs1 \af1 \ltrch\fcs0 \cs18\v\f1\fs20\cf15\insrsid2700457\charrsid6293338 KEY(MAIN/LANGMIN)sh@ORLANGMSG@}{\rtlch\fcs1 \af0 \ltrch\fcs0 \insrsid2700457\charrsid6293338 #}{\rtlch\fcs1 \af0 \ltrch\fcs0 _x000d__x000a_\cs17\v\fs20\cf9\lang1024\langfe1024\loch\af1\hich\af1\dbch\af31501\noproof\insrsid2700457\charrsid6293338 \hich\af1\dbch\af31501\loch\f1 &lt;/Original&gt;}{\rtlch\fcs1 \af0 \ltrch\fcs0 \insrsid2700457\charrsid629333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3\insrsid2700457\charrsid629333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2_x000d__x000a_49b7ddc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60\fbidi \froman\fcharset238\fprq2 Times New Roman CE;}{\f361\fbidi \froman\fcharset204\fprq2 Times New Roman Cyr;}_x000d__x000a_{\f363\fbidi \froman\fcharset161\fprq2 Times New Roman Greek;}{\f364\fbidi \froman\fcharset162\fprq2 Times New Roman Tur;}{\f365\fbidi \froman\fcharset177\fprq2 Times New Roman (Hebrew);}{\f366\fbidi \froman\fcharset178\fprq2 Times New Roman (Arabic);}_x000d__x000a_{\f367\fbidi \froman\fcharset186\fprq2 Times New Roman Baltic;}{\f368\fbidi \froman\fcharset163\fprq2 Times New Roman (Vietnamese);}{\f370\fbidi \fswiss\fcharset238\fprq2 Arial CE;}{\f371\fbidi \fswiss\fcharset204\fprq2 Arial Cyr;}_x000d__x000a_{\f373\fbidi \fswiss\fcharset161\fprq2 Arial Greek;}{\f374\fbidi \fswiss\fcharset162\fprq2 Arial Tur;}{\f375\fbidi \fswiss\fcharset177\fprq2 Arial (Hebrew);}{\f376\fbidi \fswiss\fcharset178\fprq2 Arial (Arabic);}_x000d__x000a_{\f377\fbidi \fswiss\fcharset186\fprq2 Arial Baltic;}{\f378\fbidi \fswiss\fcharset163\fprq2 Arial (Vietnamese);}{\f700\fbidi \froman\fcharset238\fprq2 Cambria Math CE;}{\f701\fbidi \froman\fcharset204\fprq2 Cambria Math Cyr;}_x000d__x000a_{\f703\fbidi \froman\fcharset161\fprq2 Cambria Math Greek;}{\f704\fbidi \froman\fcharset162\fprq2 Cambria Math Tur;}{\f707\fbidi \froman\fcharset186\fprq2 Cambria Math Baltic;}{\f70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red0\green0\blue0;\red0\green0\blue0;\caccentone\ctint255\cshade191\red46\green116\blue181;}{\*\defchp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15388 HideTWBExt;}{\*\cs18 \additive \v\f1\fs20\cf15 _x000d__x000a_\spriority0 \styrsid15015388 HideTWBInt;}{\s19\ql \li0\ri0\sa120\nowidctlpar\wrapdefault\aspalpha\aspnum\faauto\adjustright\rin0\lin0\itap0 \rtlch\fcs1 \af0\afs20\alang1025 \ltrch\fcs0 \fs24\lang1043\langfe2057\cgrid\langnp1043\langfenp2057 _x000d__x000a_\sbasedon0 \snext19 \spriority0 \styrsid15015388 Normal6a;}{\s20\ql \li0\ri0\nowidctlpar\wrapdefault\aspalpha\aspnum\faauto\adjustright\rin0\lin0\itap0 \rtlch\fcs1 \af0\afs20\alang1025 \ltrch\fcs0 \b\fs24\lang1043\langfe2057\cgrid\langnp1043\langfenp2057 _x000d__x000a_\sbasedon0 \snext20 \spriority0 \styrsid15015388 NormalBold;}{\s21\ql \li0\ri0\sa240\nowidctlpar\wrapdefault\aspalpha\aspnum\faauto\adjustright\rin0\lin0\itap0 \rtlch\fcs1 \af0\afs20\alang1025 \ltrch\fcs0 _x000d__x000a_\i\fs24\lang1043\langfe2057\cgrid\langnp1043\langfenp2057 \sbasedon0 \snext21 \spriority0 \styrsid15015388 AmJustText;}{\s22\qc \li0\ri0\sb240\sa240\nowidctlpar\wrapdefault\aspalpha\aspnum\faauto\adjustright\rin0\lin0\itap0 \rtlch\fcs1 _x000d__x000a_\af0\afs20\alang1025 \ltrch\fcs0 \i\fs24\lang1043\langfe2057\cgrid\langnp1043\langfenp2057 \sbasedon0 \snext22 \spriority0 \styrsid15015388 AmCrossRef;}{_x000d__x000a_\s23\qc \li0\ri0\sb240\sa240\keepn\nowidctlpar\wrapdefault\aspalpha\aspnum\faauto\adjustright\rin0\lin0\itap0 \rtlch\fcs1 \af0\afs20\alang1025 \ltrch\fcs0 \i\fs24\lang1043\langfe2057\cgrid\langnp1043\langfenp2057 _x000d__x000a_\sbasedon0 \snext21 \spriority0 \styrsid15015388 AmJustTitle;}{\s24\qr \li0\ri0\sb240\sa240\nowidctlpar\wrapdefault\aspalpha\aspnum\faauto\adjustright\rin0\lin0\itap0 \rtlch\fcs1 \af0\afs20\alang1025 \ltrch\fcs0 _x000d__x000a_\fs24\lang1043\langfe2057\cgrid\langnp1043\langfenp2057 \sbasedon0 \snext24 \spriority0 \styrsid15015388 AmOrLang;}{\s25\qc \li0\ri0\sa240\nowidctlpar\wrapdefault\aspalpha\aspnum\faauto\adjustright\rin0\lin0\itap0 \rtlch\fcs1 \af0\afs20\alang1025 _x000d__x000a_\ltrch\fcs0 \i\fs24\lang1043\langfe2057\cgrid\langnp1043\langfenp2057 \sbasedon0 \snext25 \spriority0 \styrsid1501538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15015388 AmNumberTabs;}}{\*\rsidtbl \rsid24658\rsid223860\rsid735077\rsid1718133\rsid2892074\rsid3565327\rsid4666813\rsid6641733\rsid7823322_x000d__x000a_\rsid8913744\rsid9636012\rsid9718343\rsid10377208\rsid11215221\rsid11549030\rsid12154954\rsid14382809\rsid14424199\rsid15015388\rsid15204470\rsid15285974\rsid15950462\rsid16324206\rsid16662270}{\mmathPr\mmathFont34\mbrkBin0\mbrkBinSub0\msmallFrac0_x000d__x000a_\mdispDef1\mlMargin0\mrMargin0\mdefJc1\mwrapIndent1440\mintLim0\mnaryLim1}{\info{\author HOOGLAND Yvonne}{\operator HOOGLAND Yvonne}{\creatim\yr2025\mo5\dy28\hr16\min35}{\revtim\yr2025\mo5\dy28\hr16\min35}{\version1}{\edmins0}{\nofpages1}{\nofwords126}_x000d__x000a_{\nofchars752}{\nofcharsws86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15388\newtblstyruls\nogrowautofit\usenormstyforlist\noindnmbrts\felnbrelev\nocxsptable\indrlsweleven\noafcnsttbl\afelev\utinl\hwelev\spltpgpar\notcvasp\notbrkcnstfrctbl\notvatxbx\krnprsnet\cachedcolbal _x000d__x000a_\nouicompat \fet0{\*\wgrffmtfilter 013f}\nofeaturethrottle1\ilfomacatclnup0{\*\template C:\\Users\\YHOOGL~1\\AppData\\Local\\Temp\\Blank1.dotx}{\*\ftnsep \ltrpar \pard\plain \ltrpar_x000d__x000a_\ql \li0\ri0\widctlpar\wrapdefault\aspalpha\aspnum\faauto\adjustright\rin0\lin0\itap0 \rtlch\fcs1 \af0\afs20\alang1025 \ltrch\fcs0 \fs24\lang2057\langfe2057\cgrid\langnp2057\langfenp2057 {\rtlch\fcs1 \af0 \ltrch\fcs0 \insrsid9718343 \chftnsep _x000d__x000a_\par }}{\*\ftnsepc \ltrpar \pard\plain \ltrpar\ql \li0\ri0\widctlpar\wrapdefault\aspalpha\aspnum\faauto\adjustright\rin0\lin0\itap0 \rtlch\fcs1 \af0\afs20\alang1025 \ltrch\fcs0 \fs24\lang2057\langfe2057\cgrid\langnp2057\langfenp2057 {\rtlch\fcs1 \af0 _x000d__x000a_\ltrch\fcs0 \insrsid9718343 \chftnsepc _x000d__x000a_\par }}{\*\aftnsep \ltrpar \pard\plain \ltrpar\ql \li0\ri0\widctlpar\wrapdefault\aspalpha\aspnum\faauto\adjustright\rin0\lin0\itap0 \rtlch\fcs1 \af0\afs20\alang1025 \ltrch\fcs0 \fs24\lang2057\langfe2057\cgrid\langnp2057\langfenp2057 {\rtlch\fcs1 \af0 _x000d__x000a_\ltrch\fcs0 \insrsid9718343 \chftnsep _x000d__x000a_\par }}{\*\aftnsepc \ltrpar \pard\plain \ltrpar\ql \li0\ri0\widctlpar\wrapdefault\aspalpha\aspnum\faauto\adjustright\rin0\lin0\itap0 \rtlch\fcs1 \af0\afs20\alang1025 \ltrch\fcs0 \fs24\lang2057\langfe2057\cgrid\langnp2057\langfenp2057 {\rtlch\fcs1 \af0 _x000d__x000a_\ltrch\fcs0 \insrsid97183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ang1024\langfe1024\loch\af1\hich\af1\dbch\af31501\noproof\insrsid15015388\charrsid6293338 {\*\bkmkstart restartB}_x000d__x000a_\hich\af1\dbch\af31501\loch\f1 &lt;AmendB&gt;}{\rtlch\fcs1 \af0 \ltrch\fcs0 \insrsid15015388\charrsid6293338 Amendement\tab \tab }{\rtlch\fcs1 \af0 \ltrch\fcs0 _x000d__x000a_\cs17\b0\v\fs20\cf9\lang1024\langfe1024\loch\af1\hich\af1\dbch\af31501\noproof\insrsid15015388\charrsid6293338 \hich\af1\dbch\af31501\loch\f1 &lt;NumAmB&gt;}{\rtlch\fcs1 \af0 \ltrch\fcs0 \insrsid15015388\charrsid6293338 #}{\rtlch\fcs1 \af1 \ltrch\fcs0 _x000d__x000a_\cs18\v\f1\fs20\cf15\insrsid15015388\charrsid6293338 ENMIENDA@NRAM@}{\rtlch\fcs1 \af0 \ltrch\fcs0 \insrsid15015388\charrsid6293338 #}{\rtlch\fcs1 \af0 \ltrch\fcs0 _x000d__x000a_\cs17\b0\v\fs20\cf9\lang1024\langfe1024\loch\af1\hich\af1\dbch\af31501\noproof\insrsid15015388\charrsid6293338 \hich\af1\dbch\af31501\loch\f1 &lt;/NumAmB&gt;}{\rtlch\fcs1 \af0 \ltrch\fcs0 \insrsid15015388\charrsid6293338 _x000d__x000a_\par }\pard\plain \ltrpar\s20\ql \li0\ri0\nowidctlpar\wrapdefault\aspalpha\aspnum\faauto\adjustright\rin0\lin0\itap0\pararsid5976803 \rtlch\fcs1 \af0\afs20\alang1025 \ltrch\fcs0 \b\fs24\lang1043\langfe2057\cgrid\langnp1043\langfenp2057 {\rtlch\fcs1 \af0 _x000d__x000a_\ltrch\fcs0 \cs17\b0\v\fs20\cf9\lang1024\langfe1024\loch\af1\hich\af1\dbch\af31501\noproof\insrsid15015388\charrsid6293338 \hich\af1\dbch\af31501\loch\f1 &lt;RepeatBlock-By&gt;}{\rtlch\fcs1 \af0 \ltrch\fcs0 \insrsid15015388\charrsid6293338 #}{\rtlch\fcs1 \af1 _x000d__x000a_\ltrch\fcs0 \cs18\v\f1\fs20\cf15\insrsid15015388\charrsid6293338 (MOD@InsideLoop()}{\rtlch\fcs1 \af0 \ltrch\fcs0 \insrsid15015388\charrsid6293338 ##}{\rtlch\fcs1 \af1 \ltrch\fcs0 \cs18\v\f1\fs20\cf15\insrsid15015388\charrsid6293338 &gt;&gt;&gt;@[ZMEMBERSMSG]@}{_x000d__x000a_\rtlch\fcs1 \af0 \ltrch\fcs0 \insrsid15015388\charrsid6293338 #}{\rtlch\fcs1 \af0 \ltrch\fcs0 \cs17\b0\v\fs20\cf9\lang1024\langfe1024\loch\af1\hich\af1\dbch\af31501\noproof\insrsid15015388\charrsid6293338 \hich\af1\dbch\af31501\loch\f1 &lt;Members&gt;}{_x000d__x000a_\rtlch\fcs1 \af0 \ltrch\fcs0 \insrsid15015388\charrsid6293338 #}{\rtlch\fcs1 \af1 \ltrch\fcs0 \cs18\v\f1\fs20\cf15\insrsid15015388\charrsid6293338 (MOD@InsideLoop(\'a7)}{\rtlch\fcs1 \af0 \ltrch\fcs0 \insrsid15015388\charrsid6293338 #}{\rtlch\fcs1 \af0 _x000d__x000a_\ltrch\fcs0 \cf10\insrsid15015388\charrsid6293338 \u9668\'3f}{\rtlch\fcs1 \af0 \ltrch\fcs0 \insrsid15015388\charrsid6293338 #}{\rtlch\fcs1 \af1 \ltrch\fcs0 \cs18\v\f1\fs20\cf15\insrsid15015388\charrsid6293338 TVTMEMBERS\'a7@MEMBERS@}{\rtlch\fcs1 \af0 _x000d__x000a_\ltrch\fcs0 \insrsid15015388\charrsid6293338 #}{\rtlch\fcs1 \af0 \ltrch\fcs0 \cf10\insrsid15015388\charrsid6293338 \u9658\'3f}{\rtlch\fcs1 \af0 \ltrch\fcs0 _x000d__x000a_\cs17\b0\v\fs20\cf9\lang1024\langfe1024\loch\af1\hich\af1\dbch\af31501\noproof\insrsid15015388\charrsid6293338 \hich\af1\dbch\af31501\loch\f1 &lt;/Members&gt;}{\rtlch\fcs1 \af0 \ltrch\fcs0 \insrsid15015388\charrsid629333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3\insrsid15015388\charrsid6293338 \hich\af1\dbch\af31501\loch\f1 &lt;AuNomDe&gt;&lt;OptDel&gt;}{\rtlch\fcs1 \af0 \ltrch\fcs0 _x000d__x000a_\lang1043\langfe2057\langnp1043\insrsid15015388\charrsid6293338 #}{\rtlch\fcs1 \af1 \ltrch\fcs0 \cs18\v\f1\fs20\cf15\lang1043\langfe2057\langnp1043\insrsid15015388\charrsid6293338 MNU[ONBEHALFYES][NOTAPP]@CHOICE@}{\rtlch\fcs1 \af0 \ltrch\fcs0 _x000d__x000a_\lang1043\langfe2057\langnp1043\insrsid15015388\charrsid6293338 #}{\rtlch\fcs1 \af0 \ltrch\fcs0 \cs17\v\fs20\cf9\lang1024\langfe1024\loch\af1\hich\af1\dbch\af31501\noproof\langnp1043\insrsid15015388\charrsid6293338 \hich\af1\dbch\af31501\loch\f1 _x000d__x000a_&lt;/OptDel&gt;&lt;/AuNomDe&gt;}{\rtlch\fcs1 \af0 \ltrch\fcs0 \lang1043\langfe2057\langnp1043\insrsid15015388\charrsid6293338 _x000d__x000a_\par &lt;&lt;&lt;}{\rtlch\fcs1 \af0 \ltrch\fcs0 \cs17\v\fs20\cf9\lang1024\langfe1024\loch\af1\hich\af1\dbch\af31501\noproof\langnp1043\insrsid15015388\charrsid6293338 \hich\af1\dbch\af31501\loch\f1 &lt;/RepeatBlock-By&gt;}{\rtlch\fcs1 \af0 \ltrch\fcs0 _x000d__x000a_\lang1043\langfe2057\langnp1043\insrsid15015388\charrsid6293338 _x000d__x000a_\par }\pard\plain \ltrpar\s20\ql \li0\ri0\nowidctlpar\wrapdefault\aspalpha\aspnum\faauto\adjustright\rin0\lin0\itap0\pararsid5976803 \rtlch\fcs1 \af0\afs20\alang1025 \ltrch\fcs0 \b\fs24\lang1043\langfe2057\cgrid\langnp1043\langfenp2057 {\rtlch\fcs1 \af0 _x000d__x000a_\ltrch\fcs0 \cs17\b0\v\fs20\cf9\lang1024\langfe1024\loch\af1\hich\af1\dbch\af31501\noproof\insrsid15015388\charrsid6293338 \hich\af1\dbch\af31501\loch\f1 &lt;DocAmend&gt;}{\rtlch\fcs1 \af0 \ltrch\fcs0 \insrsid15015388\charrsid6293338 #}{\rtlch\fcs1 \af1 _x000d__x000a_\ltrch\fcs0 \cs18\v\f1\fs20\cf15\insrsid15015388\charrsid6293338 MNU[OPTPROPOSALCOD][OPTPROPOSALCNS][OPTPROPOSALNLE]@CHOICE@CODEMNU}{\rtlch\fcs1 \af0 \ltrch\fcs0 \insrsid15015388\charrsid6293338 #}{\rtlch\fcs1 \af0 \ltrch\fcs0 _x000d__x000a_\cs17\b0\v\fs20\cf9\lang1024\langfe1024\loch\af1\hich\af1\dbch\af31501\noproof\insrsid15015388\charrsid6293338 \hich\af1\dbch\af31501\loch\f1 &lt;/DocAmend&gt;}{\rtlch\fcs1 \af0 \ltrch\fcs0 \insrsid15015388\charrsid6293338 _x000d__x000a_\par }\pard \ltrpar\s20\ql \li0\ri0\keepn\nowidctlpar\wrapdefault\aspalpha\aspnum\faauto\adjustright\rin0\lin0\itap0\pararsid10630121 {\rtlch\fcs1 \af0 \ltrch\fcs0 _x000d__x000a_\cs17\b0\v\fs20\cf9\lang1024\langfe1024\loch\af1\hich\af1\dbch\af31501\noproof\insrsid15015388\charrsid6293338 \hich\af1\dbch\af31501\loch\f1 &lt;Article&gt;}{\rtlch\fcs1 \af0 \ltrch\fcs0 \insrsid15015388\charrsid6293338 #}{\rtlch\fcs1 \af1 \ltrch\fcs0 _x000d__x000a_\cs18\v\f1\fs20\cf15\insrsid15015388\charrsid6293338 MNU[AMACTPARTYES][AMACTPARTNO]@CHOICE@AMACTMNU}{\rtlch\fcs1 \af0 \ltrch\fcs0 \insrsid15015388\charrsid6293338 #}{\rtlch\fcs1 \af0 \ltrch\fcs0 _x000d__x000a_\cs17\b0\v\fs20\cf9\lang1024\langfe1024\loch\af1\hich\af1\dbch\af31501\noproof\insrsid15015388\charrsid6293338 \hich\af1\dbch\af31501\loch\f1 &lt;/Article&gt;}{\rtlch\fcs1 \af0 \ltrch\fcs0 \insrsid15015388\charrsid629333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43\insrsid15015388\charrsid6293338 \hich\af1\dbch\af31501\loch\f1 &lt;DocAmend2&gt;&lt;OptDel&gt;}{\rtlch\fcs1 \af0 \ltrch\fcs0 _x000d__x000a_\lang1043\langfe2057\langnp1043\insrsid15015388\charrsid6293338 #}{\rtlch\fcs1 \af1 \ltrch\fcs0 \cs18\v\f1\fs20\cf15\lang1043\langfe2057\langnp1043\insrsid15015388\charrsid6293338 MNU[OPTNRACTYES][NOTAPP]@CHOICE@AMACTMNU}{\rtlch\fcs1 \af0 \ltrch\fcs0 _x000d__x000a_\lang1043\langfe2057\langnp1043\insrsid15015388\charrsid6293338 #}{\rtlch\fcs1 \af0 \ltrch\fcs0 \cs17\v\fs20\cf9\lang1024\langfe1024\loch\af1\hich\af1\dbch\af31501\noproof\langnp1043\insrsid15015388\charrsid6293338 \hich\af1\dbch\af31501\loch\f1 _x000d__x000a_&lt;/OptDel&gt;&lt;/DocAmend2&gt;}{\rtlch\fcs1 \af0 \ltrch\fcs0 \lang1043\langfe2057\langnp1043\insrsid15015388\charrsid6293338 _x000d__x000a_\par }\pard \ltrpar\ql \li0\ri0\widctlpar\wrapdefault\aspalpha\aspnum\faauto\adjustright\rin0\lin0\itap0\pararsid10158853 {\rtlch\fcs1 \af0 \ltrch\fcs0 _x000d__x000a_\cs17\v\fs20\cf9\lang1024\langfe1024\loch\af1\hich\af1\dbch\af31501\noproof\langnp1043\insrsid15015388\charrsid6293338 \hich\af1\dbch\af31501\loch\f1 &lt;Article2&gt;&lt;OptDel&gt;}{\rtlch\fcs1 \af0 \ltrch\fcs0 _x000d__x000a_\lang1043\langfe2057\langnp1043\insrsid15015388\charrsid6293338 #}{\rtlch\fcs1 \af1 \ltrch\fcs0 \cs18\v\f1\fs20\cf15\lang1043\langfe2057\langnp1043\insrsid15015388\charrsid6293338 MNU[OPTACTPARTYES][NOTAPP]@CHOICE@AMACTMNU}{\rtlch\fcs1 \af0 \ltrch\fcs0 _x000d__x000a_\lang1043\langfe2057\langnp1043\insrsid15015388\charrsid6293338 #}{\rtlch\fcs1 \af0 \ltrch\fcs0 \cs17\v\fs20\cf9\lang1024\langfe1024\loch\af1\hich\af1\dbch\af31501\noproof\langnp1043\insrsid15015388\charrsid6293338 \hich\af1\dbch\af31501\loch\f1 _x000d__x000a_&lt;/OptDel&gt;&lt;/Article2&gt;}{\rtlch\fcs1 \af0 \ltrch\fcs0 \lang1043\langfe2057\langnp1043\insrsid15015388\charrsid629333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15015388\charrsid6293338 \cell }\pard\plain \ltrpar_x000d__x000a_\ql \li0\ri0\widctlpar\intbl\wrapdefault\aspalpha\aspnum\faauto\adjustright\rin0\lin0 \rtlch\fcs1 \af0\afs20\alang1025 \ltrch\fcs0 \fs24\lang2057\langfe2057\cgrid\langnp2057\langfenp2057 {\rtlch\fcs1 \af0 \ltrch\fcs0 _x000d__x000a_\lang1043\langfe2057\langnp1043\insrsid15015388\charrsid6293338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15015388\charrsid6293338 #}{\rtlch\fcs1 \af1 \ltrch\fcs0 \cs18\v\f1\fs20\cf15\insrsid15015388\charrsid6293338 MNU[OPTLEFTAMACT][LEFTPROP]@CHOICE@AMACTMNU}{\rtlch\fcs1 \af0 \ltrch\fcs0 \insrsid15015388\charrsid6293338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15015388\charrsid6293338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15015388\charrsid6293338 ##\cell ##}{\rtlch\fcs1 \af0\afs24 \ltrch\fcs0 \insrsid15015388\charrsid6293338 \cell }\pard\plain \ltrpar\ql \li0\ri0\widctlpar\intbl\wrapdefault\aspalpha\aspnum\faauto\adjustright\rin0\lin0 \rtlch\fcs1 _x000d__x000a_\af0\afs20\alang1025 \ltrch\fcs0 \fs24\lang2057\langfe2057\cgrid\langnp2057\langfenp2057 {\rtlch\fcs1 \af0 \ltrch\fcs0 \lang1043\langfe2057\langnp1043\insrsid15015388\charrsid629333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15015388\charrsid6293338 Or. }{\rtlch\fcs1 \af0 \ltrch\fcs0 \cs17\v\fs20\cf9\lang1024\langfe1024\loch\af1\hich\af1\dbch\af31501\noproof\insrsid15015388\charrsid6293338 \hich\af1\dbch\af31501\loch\f1 &lt;Original&gt;}{\rtlch\fcs1 \af0 \ltrch\fcs0 _x000d__x000a_\insrsid15015388\charrsid6293338 #}{\rtlch\fcs1 \af1 \ltrch\fcs0 \cs18\v\f1\fs20\cf15\insrsid15015388\charrsid6293338 KEY(MAIN/LANGMIN)sh@ORLANGMSG@}{\rtlch\fcs1 \af0 \ltrch\fcs0 \insrsid15015388\charrsid6293338 #}{\rtlch\fcs1 \af0 \ltrch\fcs0 _x000d__x000a_\cs17\v\fs20\cf9\lang1024\langfe1024\loch\af1\hich\af1\dbch\af31501\noproof\insrsid15015388\charrsid6293338 \hich\af1\dbch\af31501\loch\f1 &lt;/Original&gt;}{\rtlch\fcs1 \af0 \ltrch\fcs0 \insrsid15015388\charrsid6293338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ang1024\langfe1024\loch\af1\hich\af1\dbch\af31501\noproof\insrsid15015388\charrsid6293338 \hich\af1\dbch\af31501\loch\f1 &lt;OptDel&gt;}{\rtlch\fcs1 \af0 \ltrch\fcs0 \insrsid15015388\charrsid6293338 #}{_x000d__x000a_\rtlch\fcs1 \af1 \ltrch\fcs0 \cs18\v\f1\fs20\cf15\insrsid15015388\charrsid6293338 MNU[CROSSREFNO][CROSSREFYES]@CHOICE@}{\rtlch\fcs1 \af0 \ltrch\fcs0 \insrsid15015388\charrsid6293338 #}{\rtlch\fcs1 \af0 \ltrch\fcs0 _x000d__x000a_\cs17\i0\v\fs20\cf9\lang1024\langfe1024\loch\af1\hich\af1\dbch\af31501\noproof\insrsid15015388\charrsid6293338 \hich\af1\dbch\af31501\loch\f1 &lt;/OptDel&gt;}{\rtlch\fcs1 \af0 \ltrch\fcs0 \insrsid15015388\charrsid6293338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ang1024\langfe1024\loch\af1\hich\af1\dbch\af31501\noproof\insrsid15015388\charrsid6293338 \hich\af1\dbch\af31501\loch\f1 &lt;TitreJust&gt;}{\rtlch\fcs1 \af0 \ltrch\fcs0 \insrsid15015388\charrsid6293338 _x000d__x000a_Motivering}{\rtlch\fcs1 \af0 \ltrch\fcs0 \cs17\i0\v\fs20\cf9\lang1024\langfe1024\loch\af1\hich\af1\dbch\af31501\noproof\insrsid15015388\charrsid6293338 \hich\af1\dbch\af31501\loch\f1 &lt;/TitreJust&gt;}{\rtlch\fcs1 \af0 \ltrch\fcs0 _x000d__x000a_\insrsid15015388\charrsid6293338 _x000d__x000a_\par }\pard\plain \ltrpar\s21\ql \li0\ri0\sa240\nowidctlpar\wrapdefault\aspalpha\aspnum\faauto\adjustright\rin0\lin0\itap0\pararsid16390444 \rtlch\fcs1 \af0\afs20\alang1025 \ltrch\fcs0 \i\fs24\lang1043\langfe2057\cgrid\langnp1043\langfenp2057 {\rtlch\fcs1 _x000d__x000a_\af0 \ltrch\fcs0 \cs17\i0\v\fs20\cf9\lang1024\langfe1024\loch\af1\hich\af1\dbch\af31501\noproof\insrsid15015388\charrsid6293338 \hich\af1\dbch\af31501\loch\f1 &lt;OptDelPrev&gt;}{\rtlch\fcs1 \af0 \ltrch\fcs0 \insrsid15015388\charrsid6293338 #}{\rtlch\fcs1 \af1 _x000d__x000a_\ltrch\fcs0 \cs18\v\f1\fs20\cf15\insrsid15015388\charrsid6293338 MNU[TEXTJUSTYES][TEXTJUSTNO]@CHOICE@}{\rtlch\fcs1 \af0 \ltrch\fcs0 \insrsid15015388\charrsid6293338 #}{\rtlch\fcs1 \af0 \ltrch\fcs0 _x000d__x000a_\cs17\i0\v\fs20\cf9\lang1024\langfe1024\loch\af1\hich\af1\dbch\af31501\noproof\insrsid15015388\charrsid6293338 \hich\af1\dbch\af31501\loch\f1 &lt;/OptDelPrev&gt;}{\rtlch\fcs1 \af0 \ltrch\fcs0 \insrsid15015388\charrsid629333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3\insrsid15015388\charrsid629333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d_x000d__x000a_aeb7ddc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XTAUTHOR" w:val="Marit Maij"/>
    <w:docVar w:name="TXTLANGUE" w:val="NL"/>
    <w:docVar w:name="TXTLANGUEMIN" w:val="nl"/>
    <w:docVar w:name="TXTNRC" w:val="jb"/>
    <w:docVar w:name="TXTNRCOM" w:val="(2025)123563"/>
    <w:docVar w:name="TXTNRFIRSTAM" w:val="1"/>
    <w:docVar w:name="TXTNRLASTAM" w:val="113"/>
    <w:docVar w:name="TXTNRPE" w:val="773.390"/>
    <w:docVar w:name="TXTNRPE2" w:val="123.456"/>
    <w:docVar w:name="TXTNRPROC" w:val="2025/0085"/>
    <w:docVar w:name="TXTPEorAP" w:val="PE"/>
    <w:docVar w:name="TXTROUTE" w:val="AM\1321470NL.docx"/>
    <w:docVar w:name="TXTTITLE" w:val="Wijziging van Verordening (EU) 2021/1057  tot oprichting van het Europees Sociaal Fonds (ESF+) wat betreft specifieke maatregelen voor het aanpakken van strategische uitdagingen"/>
    <w:docVar w:name="TXTVERSION" w:val="01-00"/>
    <w:docVar w:name="TXTVERSION2" w:val="01-00"/>
  </w:docVars>
  <w:rsids>
    <w:rsidRoot w:val="0060075A"/>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3E7E"/>
    <w:rsid w:val="00495E20"/>
    <w:rsid w:val="004E0AAC"/>
    <w:rsid w:val="004E1C4C"/>
    <w:rsid w:val="004F03F0"/>
    <w:rsid w:val="004F2903"/>
    <w:rsid w:val="005246D8"/>
    <w:rsid w:val="00547F73"/>
    <w:rsid w:val="00557617"/>
    <w:rsid w:val="00571479"/>
    <w:rsid w:val="005A7205"/>
    <w:rsid w:val="005A7EB4"/>
    <w:rsid w:val="005B32E3"/>
    <w:rsid w:val="005E50C2"/>
    <w:rsid w:val="0060075A"/>
    <w:rsid w:val="00607ABE"/>
    <w:rsid w:val="006337D4"/>
    <w:rsid w:val="00637384"/>
    <w:rsid w:val="00645C66"/>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0350"/>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2AD7"/>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2F6EB"/>
  <w15:chartTrackingRefBased/>
  <w15:docId w15:val="{63E98467-6ABE-4918-9909-124B2858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645C66"/>
    <w:pPr>
      <w:widowControl/>
      <w:spacing w:before="100" w:beforeAutospacing="1" w:after="100" w:afterAutospacing="1"/>
    </w:pPr>
    <w:rPr>
      <w:szCs w:val="24"/>
    </w:rPr>
  </w:style>
  <w:style w:type="paragraph" w:styleId="Footer">
    <w:name w:val="footer"/>
    <w:link w:val="FooterChar"/>
    <w:semiHidden/>
    <w:unhideWhenUsed/>
    <w:rsid w:val="00645C6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645C66"/>
    <w:rPr>
      <w:sz w:val="22"/>
    </w:rPr>
  </w:style>
  <w:style w:type="character" w:customStyle="1" w:styleId="Normal12Char">
    <w:name w:val="Normal12 Char"/>
    <w:basedOn w:val="DefaultParagraphFont"/>
    <w:link w:val="Normal12"/>
    <w:locked/>
    <w:rsid w:val="00645C66"/>
    <w:rPr>
      <w:noProof/>
      <w:sz w:val="24"/>
    </w:rPr>
  </w:style>
  <w:style w:type="paragraph" w:customStyle="1" w:styleId="Normal12">
    <w:name w:val="Normal12"/>
    <w:basedOn w:val="Normal"/>
    <w:link w:val="Normal12Char"/>
    <w:rsid w:val="00645C66"/>
    <w:pPr>
      <w:spacing w:after="240"/>
    </w:pPr>
    <w:rPr>
      <w:noProof/>
      <w:lang w:val="en-GB"/>
    </w:rPr>
  </w:style>
  <w:style w:type="paragraph" w:customStyle="1" w:styleId="CommitteeAM">
    <w:name w:val="CommitteeAM"/>
    <w:basedOn w:val="Normal"/>
    <w:rsid w:val="00645C66"/>
    <w:pPr>
      <w:spacing w:before="240" w:after="600"/>
      <w:jc w:val="center"/>
    </w:pPr>
    <w:rPr>
      <w:i/>
    </w:rPr>
  </w:style>
  <w:style w:type="paragraph" w:customStyle="1" w:styleId="ZDateAM">
    <w:name w:val="ZDateAM"/>
    <w:basedOn w:val="Normal"/>
    <w:rsid w:val="00645C66"/>
    <w:pPr>
      <w:tabs>
        <w:tab w:val="right" w:pos="9356"/>
      </w:tabs>
      <w:spacing w:after="480"/>
    </w:pPr>
    <w:rPr>
      <w:noProof/>
    </w:rPr>
  </w:style>
  <w:style w:type="paragraph" w:customStyle="1" w:styleId="ProjRap">
    <w:name w:val="ProjRap"/>
    <w:basedOn w:val="Normal"/>
    <w:rsid w:val="00645C66"/>
    <w:pPr>
      <w:tabs>
        <w:tab w:val="right" w:pos="9356"/>
      </w:tabs>
    </w:pPr>
    <w:rPr>
      <w:b/>
      <w:noProof/>
    </w:rPr>
  </w:style>
  <w:style w:type="paragraph" w:customStyle="1" w:styleId="PELeft">
    <w:name w:val="PELeft"/>
    <w:basedOn w:val="Normal"/>
    <w:rsid w:val="00645C66"/>
    <w:pPr>
      <w:spacing w:before="40" w:after="40"/>
    </w:pPr>
    <w:rPr>
      <w:rFonts w:ascii="Arial" w:hAnsi="Arial" w:cs="Arial"/>
      <w:sz w:val="22"/>
      <w:szCs w:val="22"/>
      <w:lang w:val="fr-FR"/>
    </w:rPr>
  </w:style>
  <w:style w:type="paragraph" w:customStyle="1" w:styleId="PERight">
    <w:name w:val="PERight"/>
    <w:basedOn w:val="Normal"/>
    <w:next w:val="Normal"/>
    <w:rsid w:val="00645C66"/>
    <w:pPr>
      <w:jc w:val="right"/>
    </w:pPr>
    <w:rPr>
      <w:rFonts w:ascii="Arial" w:hAnsi="Arial" w:cs="Arial"/>
      <w:sz w:val="22"/>
      <w:szCs w:val="22"/>
      <w:lang w:val="fr-FR"/>
    </w:rPr>
  </w:style>
  <w:style w:type="character" w:customStyle="1" w:styleId="Normal6Char">
    <w:name w:val="Normal6 Char"/>
    <w:basedOn w:val="DefaultParagraphFont"/>
    <w:link w:val="Normal6"/>
    <w:locked/>
    <w:rsid w:val="00645C66"/>
    <w:rPr>
      <w:sz w:val="24"/>
      <w:lang w:val="fr-FR"/>
    </w:rPr>
  </w:style>
  <w:style w:type="paragraph" w:customStyle="1" w:styleId="Normal6">
    <w:name w:val="Normal6"/>
    <w:basedOn w:val="Normal"/>
    <w:link w:val="Normal6Char"/>
    <w:rsid w:val="00645C66"/>
    <w:pPr>
      <w:spacing w:after="120"/>
    </w:pPr>
    <w:rPr>
      <w:lang w:val="fr-FR"/>
    </w:rPr>
  </w:style>
  <w:style w:type="character" w:customStyle="1" w:styleId="NormalBoldChar">
    <w:name w:val="NormalBold Char"/>
    <w:basedOn w:val="DefaultParagraphFont"/>
    <w:link w:val="NormalBold"/>
    <w:locked/>
    <w:rsid w:val="00645C66"/>
    <w:rPr>
      <w:b/>
      <w:sz w:val="24"/>
      <w:lang w:val="nl-NL"/>
    </w:rPr>
  </w:style>
  <w:style w:type="paragraph" w:customStyle="1" w:styleId="Normal12Italic">
    <w:name w:val="Normal12Italic"/>
    <w:basedOn w:val="Normal12"/>
    <w:rsid w:val="00645C66"/>
    <w:rPr>
      <w:i/>
      <w:lang w:val="fr-FR"/>
    </w:rPr>
  </w:style>
  <w:style w:type="paragraph" w:customStyle="1" w:styleId="JustificationTitle">
    <w:name w:val="JustificationTitle"/>
    <w:basedOn w:val="Normal"/>
    <w:next w:val="Normal12"/>
    <w:rsid w:val="00645C66"/>
    <w:pPr>
      <w:keepNext/>
      <w:spacing w:before="240" w:after="240"/>
      <w:jc w:val="center"/>
    </w:pPr>
    <w:rPr>
      <w:i/>
      <w:noProof/>
      <w:lang w:val="fr-FR"/>
    </w:rPr>
  </w:style>
  <w:style w:type="paragraph" w:customStyle="1" w:styleId="Olang">
    <w:name w:val="Olang"/>
    <w:basedOn w:val="Normal"/>
    <w:rsid w:val="00645C66"/>
    <w:pPr>
      <w:spacing w:before="240" w:after="240"/>
      <w:jc w:val="right"/>
    </w:pPr>
    <w:rPr>
      <w:noProof/>
      <w:szCs w:val="24"/>
      <w:lang w:val="fr-FR"/>
    </w:rPr>
  </w:style>
  <w:style w:type="paragraph" w:customStyle="1" w:styleId="ColumnHeading">
    <w:name w:val="ColumnHeading"/>
    <w:basedOn w:val="Normal"/>
    <w:rsid w:val="00645C66"/>
    <w:pPr>
      <w:spacing w:after="240"/>
      <w:jc w:val="center"/>
    </w:pPr>
    <w:rPr>
      <w:i/>
      <w:lang w:val="fr-FR"/>
    </w:rPr>
  </w:style>
  <w:style w:type="paragraph" w:customStyle="1" w:styleId="AMNumberTabs0">
    <w:name w:val="AMNumberTabs"/>
    <w:basedOn w:val="Normal"/>
    <w:rsid w:val="00645C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645C66"/>
    <w:pPr>
      <w:spacing w:before="240"/>
    </w:pPr>
    <w:rPr>
      <w:b/>
      <w:lang w:val="fr-FR"/>
    </w:rPr>
  </w:style>
  <w:style w:type="paragraph" w:customStyle="1" w:styleId="CrossRef">
    <w:name w:val="CrossRef"/>
    <w:basedOn w:val="Normal"/>
    <w:rsid w:val="00645C66"/>
    <w:pPr>
      <w:spacing w:before="240"/>
      <w:jc w:val="center"/>
    </w:pPr>
    <w:rPr>
      <w:i/>
      <w:lang w:val="fr-FR"/>
    </w:rPr>
  </w:style>
  <w:style w:type="paragraph" w:customStyle="1" w:styleId="Footer2">
    <w:name w:val="Footer2"/>
    <w:basedOn w:val="Normal12"/>
    <w:rsid w:val="00645C66"/>
    <w:pPr>
      <w:tabs>
        <w:tab w:val="center" w:pos="4535"/>
        <w:tab w:val="right" w:pos="9923"/>
      </w:tabs>
      <w:spacing w:line="480" w:lineRule="auto"/>
      <w:ind w:left="-851"/>
    </w:pPr>
    <w:rPr>
      <w:rFonts w:ascii="Arial" w:cs="Arial"/>
      <w:b/>
      <w:sz w:val="48"/>
    </w:rPr>
  </w:style>
  <w:style w:type="character" w:customStyle="1" w:styleId="Footer2Middle">
    <w:name w:val="Footer2Middle"/>
    <w:rsid w:val="00645C66"/>
    <w:rPr>
      <w:rFonts w:ascii="Arial" w:hAnsi="Arial" w:cs="Arial" w:hint="default"/>
      <w:b w:val="0"/>
      <w:bCs w:val="0"/>
      <w:i/>
      <w:iCs w:val="0"/>
      <w:color w:val="C0C0C0"/>
      <w:sz w:val="22"/>
    </w:rPr>
  </w:style>
  <w:style w:type="paragraph" w:customStyle="1" w:styleId="EntPE">
    <w:name w:val="EntPE"/>
    <w:basedOn w:val="Normal12"/>
    <w:rsid w:val="00645C66"/>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18963</Words>
  <Characters>112327</Characters>
  <Application>Microsoft Office Word</Application>
  <DocSecurity>0</DocSecurity>
  <Lines>4267</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HOOGLAND Yvonne</dc:creator>
  <cp:keywords/>
  <dc:description/>
  <cp:lastModifiedBy>HOOGLAND Yvonne</cp:lastModifiedBy>
  <cp:revision>2</cp:revision>
  <cp:lastPrinted>2007-06-22T14:02:00Z</cp:lastPrinted>
  <dcterms:created xsi:type="dcterms:W3CDTF">2025-05-28T14:57:00Z</dcterms:created>
  <dcterms:modified xsi:type="dcterms:W3CDTF">2025-05-28T14:57:00Z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10.1.1 Build [20250421]</vt:lpwstr>
  </property>
  <property fmtid="{D5CDD505-2E9C-101B-9397-08002B2CF9AE}" pid="4" name="LastEdited with">
    <vt:lpwstr>10.1.1 Build [20250421]</vt:lpwstr>
  </property>
  <property fmtid="{D5CDD505-2E9C-101B-9397-08002B2CF9AE}" pid="5" name="&lt;FdR&gt;">
    <vt:lpwstr>1321470</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\\eiciLUXpr1\pdocep$\DocEP\TRANSFIL\NL\AM_Com_LegReport.NL(16/08/2024 16:58:08)</vt:lpwstr>
  </property>
  <property fmtid="{D5CDD505-2E9C-101B-9397-08002B2CF9AE}" pid="9" name="&lt;Model&gt;">
    <vt:lpwstr>AM_Com_LegReport</vt:lpwstr>
  </property>
  <property fmtid="{D5CDD505-2E9C-101B-9397-08002B2CF9AE}" pid="10" name="FooterPath">
    <vt:lpwstr>AM\1321470NL.docx</vt:lpwstr>
  </property>
  <property fmtid="{D5CDD505-2E9C-101B-9397-08002B2CF9AE}" pid="11" name="PE number">
    <vt:lpwstr>773.390</vt:lpwstr>
  </property>
  <property fmtid="{D5CDD505-2E9C-101B-9397-08002B2CF9AE}" pid="12" name="Bookout">
    <vt:lpwstr>OK - 2025/05/28 16:57</vt:lpwstr>
  </property>
</Properties>
</file>