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Kumitat għall-Impjiegi u l-Affarijiet Soċjali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2025/2654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(RSP)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{04/06/2025}</w:t>
      </w:r>
      <w:r>
        <w:t>4.6.2025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123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ta' mozzjoni għal riżoluzzjoni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Li Andersson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(PE772.196v01-00)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It-Tieni Summit Dinji għall-Iżvilupp Soċjali</w:t>
      </w:r>
      <w:r>
        <w:rPr>
          <w:rStyle w:val="HideTWBExt"/>
        </w:rPr>
        <w:t>&lt;/Titre&gt;</w:t>
      </w:r>
    </w:p>
    <w:p>
      <w:r>
        <w:br w:type="page"/>
      </w:r>
      <w:r>
        <w:t>AM_Com_NonLegRD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4a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l-Patt Internazzjonali dwar id-Drittijiet Ekonomiċi, Soċjali u Kulturali (ICESCR),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Il-Pjan ta’ Azzjoni tal-Pilastru Ewropew tad-Drittijiet Soċjali u l-miri ewlenin tal-2030 tiegħu,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6a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l-Garanzija Ewropea għat-Tfal,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6b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l-Istrateġija Ewropea dwar l-Ugwaljanza bejn il-Ġeneri u l-Pjan Direzzjonali għad-Drittijiet tan-Nisa,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6c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l-Istrateġija Ewropea dwar id-Drittijiet tal-Persuni b’Diżabilità,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—</w:t>
            </w:r>
            <w:r>
              <w:tab/>
            </w:r>
            <w:r>
              <w:t>wara li kkunsidra l-Għanijiet ta’ Żvilupp Sostenibbli (SDGs) tan-Nazzjonijiet Uniti (NU),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t xml:space="preserve">wara li kkunsidra l-Għanijiet ta’ Żvilupp Sostenibbli (SDGs) tan-Nazzjonijiet Uniti (NU), </w:t>
            </w:r>
            <w:r>
              <w:rPr>
                <w:b/>
                <w:i/>
              </w:rPr>
              <w:t>b’mod partikolari l-għanijiet 1, 2, 8 u 10,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8a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l-konvenzjonijiet prinċipali tal-Organizzazzjoni Internazzjonali tax-Xogħol (ILO),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-A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-A.</w:t>
            </w:r>
            <w:r>
              <w:tab/>
            </w:r>
            <w:r>
              <w:rPr>
                <w:b/>
                <w:i/>
              </w:rPr>
              <w:t>billi l-iżvilupp sostenibbli huwa prinċipju ewlieni tat-Trattat dwar l-Unjoni Ewropea u objettiv prijoritarju għall-politiki interni u esterni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-Aa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-Aa.</w:t>
            </w:r>
            <w:r>
              <w:tab/>
            </w:r>
            <w:r>
              <w:rPr>
                <w:b/>
                <w:i/>
              </w:rPr>
              <w:t>billi s-17-il Għan ta’ Żvilupp Sostenibbli (SDGs) jinsabu fil-qalba tal-Aġenda 2030 għall-Iżvilupp Sostenibbli, adottata mill-Istati Membri kollha tan-Nazzjonijiet Uniti fl-2015;</w:t>
            </w:r>
            <w:r>
              <w:t xml:space="preserve"> </w:t>
            </w:r>
            <w:r>
              <w:rPr>
                <w:b/>
                <w:i/>
              </w:rPr>
              <w:t>billi jirrikonoxxu li l-qerda tal-faqar u ta’ deprivazzjonijiet oħra trid timxi id f’id ma’ strateġiji li jtejbu s-saħħa u l-edukazzjoni, inaqqsu l-inugwaljanza, u jagħtu spinta lit-tkabbir ekonomiku, filwaqt li jindirizzaw it-tibdil fil-klima u jaħdmu biex jippreservaw l-ambjent;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-Ab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-Ab.</w:t>
            </w:r>
            <w:r>
              <w:tab/>
            </w:r>
            <w:r>
              <w:rPr>
                <w:b/>
                <w:i/>
              </w:rPr>
              <w:t>billi l-impenn tal-UE favur l-Aġenda 2030 sarraf f’sett ta’ politiki trasformattivi, inkluż fost l-oħrajn l-EPSR, il-Patt Ekoloġiku Ewropew, il-liġi dwar il-klima, Strateġija Industrijali ġdida għall-Ewropa, l-Istrateġiji Annwali għat-Tkabbir Sostenibbli, l-Aġenda Ewropea għall-Ħiliet aġġornata jew iż-Żona Ewropea tal-Edukazzjoni fost l-oħrajn;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madwar l-UE</w:t>
            </w:r>
            <w:r>
              <w:t xml:space="preserve">, jippersistu inugwaljanzi sinifikanti bejn </w:t>
            </w:r>
            <w:r>
              <w:rPr>
                <w:b/>
                <w:i/>
              </w:rPr>
              <w:t>il-popli</w:t>
            </w:r>
            <w:r>
              <w:t xml:space="preserve"> u r-reġjuni, filwaqt li l-inflazzjoni </w:t>
            </w:r>
            <w:r>
              <w:rPr>
                <w:b/>
                <w:i/>
              </w:rPr>
              <w:t>taffettwa</w:t>
            </w:r>
            <w:r>
              <w:t xml:space="preserve"> b’mod sproporzjonat lill-unitajiet domestiċi </w:t>
            </w:r>
            <w:r>
              <w:rPr>
                <w:b/>
                <w:i/>
              </w:rPr>
              <w:t>li jonfqu relattivament aktar fuq l-elementi essenzjali, bħall-enerġija u l-ikel, u</w:t>
            </w:r>
            <w:r>
              <w:t xml:space="preserve"> l-kriżi tal-akkomodazzjoni għadha sfida </w:t>
            </w:r>
            <w:r>
              <w:rPr>
                <w:b/>
                <w:i/>
              </w:rPr>
              <w:t>madwar l-UE</w:t>
            </w:r>
            <w:r>
              <w:t xml:space="preserve">; billi dawn il-kwistjonijiet jaffettwaw b’mod negattiv </w:t>
            </w:r>
            <w:r>
              <w:rPr>
                <w:b/>
                <w:i/>
              </w:rPr>
              <w:t>il-koeżjoni soċjali</w:t>
            </w:r>
            <w:r>
              <w:t xml:space="preserve"> u l-benesseri </w:t>
            </w:r>
            <w:r>
              <w:rPr>
                <w:b/>
                <w:i/>
              </w:rPr>
              <w:t>taċ-ċittadini tal-UE fit-tul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fl-UE kollha</w:t>
            </w:r>
            <w:r>
              <w:t xml:space="preserve">, jippersistu inugwaljanzi sinifikanti bejn </w:t>
            </w:r>
            <w:r>
              <w:rPr>
                <w:b/>
                <w:i/>
              </w:rPr>
              <w:t>in-nies</w:t>
            </w:r>
            <w:r>
              <w:t xml:space="preserve"> u r-reġjuni, filwaqt li l-inflazzjoni </w:t>
            </w:r>
            <w:r>
              <w:rPr>
                <w:b/>
                <w:i/>
              </w:rPr>
              <w:t>u ż-żieda fl-għoli tal-ħajja jaffettwaw</w:t>
            </w:r>
            <w:r>
              <w:t xml:space="preserve"> b’mod sproporzjonat lill-unitajiet domestiċi </w:t>
            </w:r>
            <w:r>
              <w:rPr>
                <w:b/>
                <w:i/>
              </w:rPr>
              <w:t>vulnerabbli u b’introjtu baxx;</w:t>
            </w:r>
            <w:r>
              <w:t xml:space="preserve"> </w:t>
            </w:r>
            <w:r>
              <w:rPr>
                <w:b/>
                <w:i/>
              </w:rPr>
              <w:t>billi</w:t>
            </w:r>
            <w:r>
              <w:t xml:space="preserve"> l-kriżi tal-akkomodazzjoni għadha sfida </w:t>
            </w:r>
            <w:r>
              <w:rPr>
                <w:b/>
                <w:i/>
              </w:rPr>
              <w:t>fl-UE kollha</w:t>
            </w:r>
            <w:r>
              <w:t xml:space="preserve">; billi dawn il-kwistjonijiet jaffettwaw b’mod negattiv </w:t>
            </w:r>
            <w:r>
              <w:rPr>
                <w:b/>
                <w:i/>
              </w:rPr>
              <w:t>l-istabbiltà ekonomika</w:t>
            </w:r>
            <w:r>
              <w:t xml:space="preserve"> u l-benesseri </w:t>
            </w:r>
            <w:r>
              <w:rPr>
                <w:b/>
                <w:i/>
              </w:rPr>
              <w:t>soċjali tal-persuni li jgħixu fl-UE;</w:t>
            </w:r>
            <w:r>
              <w:t xml:space="preserve"> </w:t>
            </w:r>
            <w:r>
              <w:rPr>
                <w:b/>
                <w:i/>
              </w:rPr>
              <w:t>billi ma hemm l-ebda ġbir ta’ data dwar l-inugwaljanza fil-ġid fil-livell tal-UE iżda xi studji fis-settur finanzjarju jissuġġerixxu li fl-Ewropa l-aktar 10 % sinjuri fil-kontinent huma sidien ta’ 67 % tal-ġid, filwaqt li n-nofs t’isfel tal-adulti għandhom biss 1.2 % minnu</w:t>
            </w:r>
            <w:r>
              <w:rPr>
                <w:b/>
                <w:i/>
                <w:vertAlign w:val="superscript"/>
              </w:rPr>
              <w:t>1a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Global Wealth Report 2023</w:t>
            </w:r>
            <w:r>
              <w:t xml:space="preserve"> </w:t>
            </w:r>
            <w:r>
              <w:rPr>
                <w:b/>
                <w:i/>
              </w:rPr>
              <w:t>| Credit Suisse AG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madwar l-UE</w:t>
            </w:r>
            <w:r>
              <w:t xml:space="preserve">, jippersistu inugwaljanzi sinifikanti bejn </w:t>
            </w:r>
            <w:r>
              <w:rPr>
                <w:b/>
                <w:i/>
              </w:rPr>
              <w:t>il-popli</w:t>
            </w:r>
            <w:r>
              <w:t xml:space="preserve"> u r-reġjuni, filwaqt li l-inflazzjoni taffettwa b’mod sproporzjonat lill-unitajiet domestiċi li jonfqu relattivament aktar fuq l-elementi essenzjali, bħall-enerġija u l-ikel, u l-kriżi tal-akkomodazzjoni għadha sfida </w:t>
            </w:r>
            <w:r>
              <w:rPr>
                <w:b/>
                <w:i/>
              </w:rPr>
              <w:t>madwar l-UE</w:t>
            </w:r>
            <w:r>
              <w:t>; billi dawn il-kwistjonijiet jaffettwaw b’mod negattiv il-koeżjoni soċjali u l-benesseri taċ-ċittadini tal-UE fit-tul;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fl-2023, il-koeffiċjent Gini għall-UE27 kien 29.6 % jiġifieri mexa ftit ‘l isfel mill-2014 filwaqt li wera 13-il Stat Membru ogħla minn din il-medja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fl-UE kollha</w:t>
            </w:r>
            <w:r>
              <w:t xml:space="preserve">, jippersistu inugwaljanzi sinifikanti bejn </w:t>
            </w:r>
            <w:r>
              <w:rPr>
                <w:b/>
                <w:i/>
              </w:rPr>
              <w:t>in-nies</w:t>
            </w:r>
            <w:r>
              <w:t xml:space="preserve"> u r-reġjuni</w:t>
            </w:r>
            <w:r>
              <w:rPr>
                <w:b/>
                <w:i/>
              </w:rPr>
              <w:t>, b’mod partikolari inugwaljanzi għal dak li jikkonċerna l-introjtu u inugwaljanzi bejn il-ġeneri</w:t>
            </w:r>
            <w:r>
              <w:t xml:space="preserve">, filwaqt li l-inflazzjoni taffettwa b’mod sproporzjonat lill-unitajiet domestiċi li jonfqu relattivament aktar fuq l-elementi essenzjali, bħall-enerġija u l-ikel, u l-kriżi tal-akkomodazzjoni għadha sfida </w:t>
            </w:r>
            <w:r>
              <w:rPr>
                <w:b/>
                <w:i/>
              </w:rPr>
              <w:t>sinifikanti fl-UE kollha</w:t>
            </w:r>
            <w:r>
              <w:t>; billi dawn il-kwistjonijiet jaffettwaw b’mod negattiv il-koeżjoni soċjali</w:t>
            </w:r>
            <w:r>
              <w:rPr>
                <w:b/>
                <w:i/>
              </w:rPr>
              <w:t>, il-konverġenza soċjali ’l fuq</w:t>
            </w:r>
            <w:r>
              <w:t xml:space="preserve"> u l-benesseri taċ-ċittadini tal-UE fit-tul;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https://ec.europa.eu/eurostat/statistics-explained/index.php?title=Living_conditions_in_Europe_-_income_distribution_and_income_inequality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madwar l-UE</w:t>
            </w:r>
            <w:r>
              <w:t xml:space="preserve">, jippersistu inugwaljanzi sinifikanti bejn il-popli u r-reġjuni, filwaqt li l-inflazzjoni taffettwa b’mod sproporzjonat lill-unitajiet domestiċi li jonfqu relattivament aktar fuq l-elementi essenzjali, bħall-enerġija u l-ikel, u l-kriżi tal-akkomodazzjoni għadha sfida </w:t>
            </w:r>
            <w:r>
              <w:rPr>
                <w:b/>
                <w:i/>
              </w:rPr>
              <w:t>madwar l-UE</w:t>
            </w:r>
            <w:r>
              <w:t>; billi dawn il-kwistjonijiet jaffettwaw b’mod negattiv il-koeżjoni soċjali u l-benesseri taċ-ċittadini tal-UE fit-tul;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fl-UE kollha</w:t>
            </w:r>
            <w:r>
              <w:t xml:space="preserve">, jippersistu inugwaljanzi sinifikanti bejn il-popli u r-reġjuni, filwaqt li l-inflazzjoni taffettwa b’mod sproporzjonat lill-unitajiet domestiċi li jonfqu relattivament aktar fuq l-elementi essenzjali, bħall-enerġija u l-ikel, u l-kriżi tal-akkomodazzjoni għadha sfida </w:t>
            </w:r>
            <w:r>
              <w:rPr>
                <w:b/>
                <w:i/>
              </w:rPr>
              <w:t>fl-UE kollha</w:t>
            </w:r>
            <w:r>
              <w:t xml:space="preserve">; billi dawn il-kwistjonijiet jaffettwaw b’mod negattiv il-koeżjoni soċjali u l-benesseri taċ-ċittadini tal-UE fit-tul; </w:t>
            </w:r>
            <w:r>
              <w:rPr>
                <w:b/>
                <w:i/>
              </w:rPr>
              <w:t>billi r-riċerka tal-Eurofound tikkonferma li n-nuqqas ta’ affordabbiltà tal-akkomodazzjoni qed iwassal għall-esklużjoni tal-akkomodazzjoni, l-insigurtà tal-akkomodazzjoni, spejjeż problematiċi tal-akkomodazzjoni, u l-inadegwatezza tal-akkomodazzjoni</w:t>
            </w:r>
            <w:r>
              <w:rPr>
                <w:b/>
                <w:i/>
                <w:vertAlign w:val="superscript"/>
              </w:rPr>
              <w:t>1a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https://www.eurofound.europa.eu/en/publications/2023/unaffordable-and-inadequate-housing-europe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</w:t>
            </w:r>
            <w:r>
              <w:rPr>
                <w:b/>
                <w:i/>
              </w:rPr>
              <w:t>adottat il-mira</w:t>
            </w:r>
            <w:r>
              <w:t xml:space="preserve"> għall-2030 li </w:t>
            </w:r>
            <w:r>
              <w:rPr>
                <w:b/>
                <w:i/>
              </w:rPr>
              <w:t>jitnaqqas</w:t>
            </w:r>
            <w:r>
              <w:t xml:space="preserve"> l-għadd ta’ persuni f’riskju ta’ faqar u esklużjoni soċjali b’mill-anqas 15-il miljun </w:t>
            </w:r>
            <w:r>
              <w:rPr>
                <w:b/>
                <w:i/>
              </w:rPr>
              <w:t>meta mqabbel mal</w:t>
            </w:r>
            <w:r>
              <w:t>-</w:t>
            </w:r>
            <w:r>
              <w:rPr>
                <w:b/>
                <w:i/>
              </w:rPr>
              <w:t>2019</w:t>
            </w:r>
            <w:r>
              <w:t xml:space="preserve">, inklużi mill-anqas ħames miljun tifel u tifla; billi fi kważi nofs l-Istati Membri </w:t>
            </w:r>
            <w:r>
              <w:rPr>
                <w:b/>
                <w:i/>
              </w:rPr>
              <w:t>t-tendenza sejra fid-direzzjoni l-opposta</w:t>
            </w:r>
            <w:r>
              <w:t xml:space="preserve">; billi tifel jew tifla minn kull ħamsa fl-UE għadhom f’riskju ta’ faqar u ta’ esklużjoni soċjali; billi jekk ix-xejra attwali tkompli, mhux se </w:t>
            </w:r>
            <w:r>
              <w:rPr>
                <w:b/>
                <w:i/>
              </w:rPr>
              <w:t>jkun possibbli li tintlaħaq il-mira</w:t>
            </w:r>
            <w:r>
              <w:t xml:space="preserve"> għall-2030 </w:t>
            </w:r>
            <w:r>
              <w:rPr>
                <w:b/>
                <w:i/>
              </w:rPr>
              <w:t>għat-tnaqqis tal-għadd ta’ persuni f’riskju ta’ faqar u ta’ esklużjoni soċjali, u</w:t>
            </w:r>
            <w:r>
              <w:t xml:space="preserve">, barra minn hekk, il-faqar enerġetiku qed jaffettwa aktar minn </w:t>
            </w:r>
            <w:r>
              <w:rPr>
                <w:b/>
                <w:i/>
              </w:rPr>
              <w:t>Ewropew</w:t>
            </w:r>
            <w:r>
              <w:t xml:space="preserve"> wieħed minn kull għaxra;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</w:t>
            </w:r>
            <w:r>
              <w:rPr>
                <w:b/>
                <w:i/>
              </w:rPr>
              <w:t>impjenjat ruħha, fl-ambitu tal-Pjan ta’ Azzjoni tal-EPSR l-mira</w:t>
            </w:r>
            <w:r>
              <w:t xml:space="preserve"> għall-2030 li </w:t>
            </w:r>
            <w:r>
              <w:rPr>
                <w:b/>
                <w:i/>
              </w:rPr>
              <w:t>tnaqqas</w:t>
            </w:r>
            <w:r>
              <w:t xml:space="preserve"> l-għadd ta’ persuni f’riskju ta’ faqar u esklużjoni soċjali b’mill-anqas 15-il miljun </w:t>
            </w:r>
            <w:r>
              <w:rPr>
                <w:b/>
                <w:i/>
              </w:rPr>
              <w:t>sal</w:t>
            </w:r>
            <w:r>
              <w:t>-</w:t>
            </w:r>
            <w:r>
              <w:rPr>
                <w:b/>
                <w:i/>
              </w:rPr>
              <w:t>2030</w:t>
            </w:r>
            <w:r>
              <w:t>, inklużi mill-anqas ħames miljun tifel u tifla; billi fi kważi nofs l-Istati Membri</w:t>
            </w:r>
            <w:r>
              <w:rPr>
                <w:b/>
                <w:i/>
              </w:rPr>
              <w:t>, id-data tindika treġġigħ lura tal-progress fit-tnaqqis tal-faqar</w:t>
            </w:r>
            <w:r>
              <w:t xml:space="preserve">; billi tifel jew tifla minn kull ħamsa fl-UE għadhom f’riskju ta’ faqar u ta’ esklużjoni soċjali; billi jekk ix-xejra attwali tkompli, </w:t>
            </w:r>
            <w:r>
              <w:rPr>
                <w:b/>
                <w:i/>
              </w:rPr>
              <w:t>l-Unjoni</w:t>
            </w:r>
            <w:r>
              <w:t xml:space="preserve"> mhux se </w:t>
            </w:r>
            <w:r>
              <w:rPr>
                <w:b/>
                <w:i/>
              </w:rPr>
              <w:t>tilħaq il-mira tagħha</w:t>
            </w:r>
            <w:r>
              <w:t xml:space="preserve"> għall-2030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</w:t>
            </w:r>
            <w:r>
              <w:t xml:space="preserve">, barra minn hekk, il-faqar enerġetiku qed jaffettwa aktar minn wieħed minn kull għaxra </w:t>
            </w:r>
            <w:r>
              <w:rPr>
                <w:b/>
                <w:i/>
              </w:rPr>
              <w:t>Ewropew, u dan qed jaggrava l-inugwaljanza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l-UE adottat il-mira għall-2030 li jitnaqqas l-għadd ta’ persuni f’riskju ta’ faqar u esklużjoni soċjali b’mill-anqas 15-il miljun meta mqabbel mal-2019, inklużi mill-anqas ħames miljun tifel u tifla; billi fi kważi nofs l-Istati Membri t-tendenza sejra fid-direzzjoni l-opposta; billi tifel jew tifla minn kull ħamsa fl-UE għadhom f’riskju ta’ faqar u ta’ esklużjoni soċjali; billi jekk ix-xejra attwali tkompli, mhux se jkun possibbli li tintlaħaq il-mira għall-2030 għat-tnaqqis tal-għadd ta’ persuni f’riskju ta’ faqar u ta’ esklużjoni soċjali, u, barra minn hekk, il-faqar enerġetiku qed jaffettwa aktar minn Ewropew wieħed minn kull għaxra;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l-UE adottat il-mira għall-2030 li jitnaqqas l-għadd ta’ persuni f’riskju ta’ faqar u esklużjoni soċjali b’mill-anqas 15-il miljun meta mqabbel mal-2019, inklużi mill-anqas ħames miljun tifel u tifla; billi fi kważi nofs l-Istati Membri t-tendenza </w:t>
            </w:r>
            <w:r>
              <w:rPr>
                <w:b/>
                <w:i/>
              </w:rPr>
              <w:t>sfortunatament</w:t>
            </w:r>
            <w:r>
              <w:t xml:space="preserve"> sejra fid-direzzjoni l-opposta; billi tifel jew tifla minn kull ħamsa fl-UE għadhom f’riskju ta’ faqar u ta’ esklużjoni soċjali; billi jekk ix-xejra attwali tkompli, mhux se jkun possibbli li tintlaħaq il-mira għall-2030 għat-tnaqqis tal-għadd ta’ persuni f’riskju ta’ faqar u ta’ esklużjoni soċjali, u, barra minn hekk, il-faqar enerġetiku qed jaffettwa aktar minn Ewropew wieħed minn kull għaxra;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s-sitwazzjoni globalment hija saħansitra agħar, fejn kważi 700 miljun persuna jgħixu f’faqar estrem u 2,8 biljun persuna oħra jgħixu bejn il-linja tal-faqar estrem u l-istandard ta’ USD6.85 kuljum</w:t>
            </w:r>
            <w:r>
              <w:rPr>
                <w:b/>
                <w:i/>
                <w:vertAlign w:val="superscript"/>
              </w:rPr>
              <w:t>1b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billi sa 35 % tal-persuni li ħarġu mill-faqar reġgħu spiċċaw foqra f’dawn l-aħħar tliet deċennji;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1b</w:t>
            </w:r>
            <w:r>
              <w:t xml:space="preserve"> </w:t>
            </w:r>
            <w:r>
              <w:rPr>
                <w:b/>
                <w:i/>
              </w:rPr>
              <w:t>https://www.worldbank.org/en/publication/poverty-prosperity-and-planet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sar progress lejn il-kisba tal-mira tal-UE dwar l-impjiegi, jiġifieri li mill-anqas 78 % tal-persuni ta’ bejn l-20 u l-64 sena għandhom ikunu f’impjieg sal-2030; billi, skont it-tbassir ekonomiku tal-ħarifa 2025 tal-Kummissjoni, ir-rata ta’ impjieg tal-UE laħqet 75,3 %; billi f’żewġ terzi tal-Istati Membri, it-tkabbir fl-impjiegi fl-2023 kien fit-triq it-tajba biex jilħaq il-mira nazzjonali għall-2030; billi għad hemm madankollu sfidi sinifikanti, </w:t>
            </w:r>
            <w:r>
              <w:rPr>
                <w:b/>
                <w:i/>
              </w:rPr>
              <w:t>bħal</w:t>
            </w:r>
            <w:r>
              <w:t xml:space="preserve"> rati għoljin ta’ qgħad f’xi Stati Membri, </w:t>
            </w:r>
            <w:r>
              <w:rPr>
                <w:b/>
                <w:i/>
              </w:rPr>
              <w:t>b’mod partikolari fost iż-żgħażagħ u l-persuni b’diżabbiltà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sar progress lejn il-kisba tal-mira tal-UE dwar l-impjiegi, jiġifieri li mill-anqas 78 % tal-persuni ta’ bejn l-20 u l-64 sena għandhom ikunu f’impjieg sal-2030; billi, skont it-tbassir ekonomiku tal-ħarifa 2025 tal-Kummissjoni, ir-rata ta’ impjieg tal-UE laħqet 75,3 %; billi f’żewġ terzi tal-Istati Membri, it-tkabbir fl-impjiegi fl-2023 kien fit-triq it-tajba biex jilħaq il-mira nazzjonali għall-2030; billi għad hemm madankollu sfidi sinifikanti, </w:t>
            </w:r>
            <w:r>
              <w:rPr>
                <w:b/>
                <w:i/>
              </w:rPr>
              <w:t>inklużi</w:t>
            </w:r>
            <w:r>
              <w:t xml:space="preserve"> rati għoljin ta’ qgħad f’xi Stati Membri, </w:t>
            </w:r>
            <w:r>
              <w:rPr>
                <w:b/>
                <w:i/>
              </w:rPr>
              <w:t>segmentazzjoni persistenti tas-suq tax-xogħol, inċidenza għolja ta’ xogħol prekarju u mhux standard, u disparitajiet kontinwi fl-aċċess għal impjiegi ta’ kwalità</w:t>
            </w:r>
            <w:r>
              <w:t xml:space="preserve">; </w:t>
            </w:r>
            <w:r>
              <w:rPr>
                <w:b/>
                <w:i/>
              </w:rPr>
              <w:t>billi 66.6 % tal-persuni qiegħda u 10.9 % tal-persuni impjegati kienu f’riskju ta’ faqar fl-2024</w:t>
            </w:r>
            <w:r>
              <w:rPr>
                <w:b/>
                <w:i/>
                <w:vertAlign w:val="superscript"/>
              </w:rPr>
              <w:t>2a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2a</w:t>
            </w:r>
            <w:r>
              <w:t xml:space="preserve"> </w:t>
            </w:r>
            <w:r>
              <w:rPr>
                <w:b/>
                <w:i/>
              </w:rPr>
              <w:t>https://ec.europa.eu/eurostat/statistics-explained/index.php?title=Living_conditions_in_Europe_-_poverty_and_social_exclusion</w:t>
            </w:r>
            <w:r>
              <w:t xml:space="preserve">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sar progress lejn il-kisba tal-mira tal-UE dwar l-impjiegi, jiġifieri li mill-anqas 78 % tal-persuni ta’ bejn l-20 u l-64 sena għandhom ikunu f’impjieg sal-2030; billi, skont it-tbassir ekonomiku tal-ħarifa 2025 tal-Kummissjoni, ir-rata ta’ impjieg tal-UE laħqet 75,3 %; billi f’żewġ terzi tal-Istati Membri, it-tkabbir fl-impjiegi fl-2023 kien fit-triq it-tajba biex jilħaq il-mira nazzjonali għall-2030; billi għad hemm madankollu sfidi sinifikanti, bħal rati għoljin ta’ qgħad f’xi Stati Membri, b’mod partikolari fost iż-żgħażagħ u l-persuni b’diżabbiltà;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sar progress lejn il-kisba tal-mira tal-UE dwar l-impjiegi, jiġifieri li mill-anqas 78 % tal-persuni ta’ bejn l-20 u l-64 sena għandhom ikunu f’impjieg sal-2030; billi, skont it-tbassir ekonomiku tal-ħarifa 2025 tal-Kummissjoni, ir-rata ta’ impjieg tal-UE laħqet 75,3 %; billi f’żewġ terzi tal-Istati Membri, it-tkabbir fl-impjiegi fl-2023 kien fit-triq it-tajba biex jilħaq il-mira nazzjonali għall-2030; billi għad hemm madankollu sfidi sinifikanti, bħal rati għoljin ta’ qgħad f’xi Stati Membri, b’mod partikolari fost iż-żgħażagħ u l-persuni b’diżabbiltà</w:t>
            </w:r>
            <w:r>
              <w:rPr>
                <w:b/>
                <w:i/>
              </w:rPr>
              <w:t>, kif ukoll inugwaljanzi sinifikanti bejn is-setturi u r-reġjuni, u nuqqasijiet fil-protezzjoni soċjali, li jistgħu jaffettwaw b’mod negattiv il-koeżjoni soċjali u l-benesseri taċ-ċittadini Ewropej fit-tul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sar progress lejn il-kisba tal-mira tal-UE dwar l-impjiegi, jiġifieri li mill-anqas 78 % tal-persuni ta’ bejn l-20 u l-64 sena għandhom ikunu f’impjieg sal-2030; billi, skont it-tbassir ekonomiku tal-ħarifa 2025 tal-Kummissjoni, ir-rata ta’ impjieg tal-UE laħqet 75,3 %; billi f’żewġ terzi tal-Istati Membri, it-tkabbir fl-impjiegi fl-2023 kien fit-triq it-tajba biex jilħaq il-mira nazzjonali għall-2030; billi għad hemm madankollu sfidi sinifikanti, </w:t>
            </w:r>
            <w:r>
              <w:rPr>
                <w:b/>
                <w:i/>
              </w:rPr>
              <w:t>bħal</w:t>
            </w:r>
            <w:r>
              <w:t xml:space="preserve"> rati għoljin ta’ qgħad f’xi Stati Membri, b’mod partikolari fost iż-żgħażagħ u l-persuni b’diżabbiltà;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sar progress lejn il-kisba tal-mira tal-UE dwar l-impjiegi, jiġifieri li mill-anqas 78 % tal-persuni ta’ bejn l-20 u l-64 sena għandhom ikunu f’impjieg sal-2030; billi, skont it-tbassir ekonomiku tal-ħarifa 2025 tal-Kummissjoni, ir-rata ta’ impjieg tal-UE laħqet 75,3 %; billi f’żewġ terzi tal-Istati Membri, it-tkabbir fl-impjiegi fl-2023 kien fit-triq it-tajba biex jilħaq il-mira nazzjonali għall-2030; billi għad hemm madankollu sfidi sinifikanti, </w:t>
            </w:r>
            <w:r>
              <w:rPr>
                <w:b/>
                <w:i/>
              </w:rPr>
              <w:t>bħad-distakk tal-impjiegi bejn il-ġeneri u</w:t>
            </w:r>
            <w:r>
              <w:t xml:space="preserve"> rati għoljin ta’ qgħad f’xi Stati Membri, b’mod partikolari fost iż-żgħażagħ u l-persuni b’diżabbiltà;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billi l-progress insuffiċjenti fil-ħiliet bażiċi qed jiżdied (qari, matematika u xjenza) u l-mira fil-livell tal-UE għall-2030 għal sehem ta’ progress insuffiċjenti ta’ anqas minn 15 % għadha ma ntlaħqitx għall-futur prevedibbli;</w:t>
            </w:r>
            <w:r>
              <w:t xml:space="preserve"> </w:t>
            </w:r>
            <w:r>
              <w:rPr>
                <w:b/>
                <w:i/>
              </w:rPr>
              <w:t>billi n-nuqqas ta’ progress huwa prevalenti fost l-istudenti żvantaġġjati, u dan juri tkabbir fl-inugwaljanzi fir-rigward tal-edukazzjoni;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billi n-nuqqas ta’ kisbiet fil-ħiliet bażiċi bħall-qari, il-matematika u x-xjenza qed jiżdied fl-UE, b’mod partikolari fost l-istudenti żvantaġġati;</w:t>
            </w:r>
            <w:r>
              <w:t xml:space="preserve"> </w:t>
            </w:r>
            <w:r>
              <w:rPr>
                <w:b/>
                <w:i/>
              </w:rPr>
              <w:t>billi din l-inugwaljanza fl-edukazzjoni timmina l-aċċess ugwali għal edukazzjoni ulterjuri, opportunitajiet ta’ taħriġ, u impjiegi ta’ kwalità, u tikkontribwixxi għall-kontinwazzjoni tal-esklużjoni soċjali u mis-suq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Mélanie Disdier, 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Jisħaq, madankollu, fir-rigward tal-qafas tal-iskola, li t-tnaqqis fl-għarfien bażiku huwa mifrux f'ħafna Stati Membri u li jikkonċerna mhux biss nies li huma żvantaġġjati;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F.</w:t>
            </w:r>
            <w:r>
              <w:tab/>
            </w:r>
            <w:r>
              <w:rPr>
                <w:b/>
                <w:i/>
              </w:rPr>
              <w:t>billi l-isfidi demografiċi, inklużi t-tixjiħ tal-popolazzjoni, ir-rati baxxi tat-twelid u d-depopolazzjoni rurali, fejn iż-żgħażagħ b’mod partikolari qed imorru jgħixu fiż-żoni urbani, jaffettwaw b’mod profond il-vitalità ekonomika u l-attraenza tar-reġjuni tal-UE, is-swieq tax-xogħol u, konsegwentement, is-sostenibbiltà tas-sistemi ta’ protezzjoni soċjali, u jkomplu jaggravaw id-disparitajiet reġjonali fl-UE, u għalhekk jirrappreżentaw sfida strutturali għall-ekonomija tal-UE,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l-isfidi demografiċi, inklużi t-tixjiħ tal-popolazzjoni, ir-rati baxxi tat-twelid u d-depopolazzjoni rurali, fejn iż-żgħażagħ b’mod partikolari qed imorru jgħixu fiż-żoni urbani, jaffettwaw b’mod profond il-vitalità ekonomika u l-attraenza tar-reġjuni tal-UE, is-swieq tax-xogħol u, konsegwentement, is-sostenibbiltà tas-sistemi ta’ protezzjoni soċjali, u jkomplu jaggravaw id-disparitajiet reġjonali fl-UE, u għalhekk jirrappreżentaw sfida strutturali għall-ekonomija tal-UE,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minħabba</w:t>
            </w:r>
            <w:r>
              <w:t xml:space="preserve"> l-isfidi demografiċi, inklużi t-tixjiħ tal-popolazzjoni, ir-rati baxxi tat-twelid u d-depopolazzjoni rurali, fejn iż-żgħażagħ b’mod partikolari qed imorru jgħixu fiż-żoni urbani, </w:t>
            </w:r>
            <w:r>
              <w:rPr>
                <w:b/>
                <w:i/>
              </w:rPr>
              <w:t>it-tkabbir ta’ produttività baqa’ lura b’mod konsistenti meta mqabbel mal-Istati Uniti u dawn l-isfidi</w:t>
            </w:r>
            <w:r>
              <w:t xml:space="preserve"> jaffettwaw b’mod profond il-vitalità ekonomika u l-attraenza tar-reġjuni tal-UE, is-swieq tax-xogħol u, konsegwentement, is-sostenibbiltà tas-sistemi ta’ protezzjoni soċjali, u jkomplu jaggravaw id-disparitajiet reġjonali fl-UE, u għalhekk jirrappreżentaw sfida strutturali għall-ekonomija tal-UE,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l-isfidi demografiċi, inklużi t-tixjiħ tal-popolazzjoni, ir-rati baxxi tat-twelid u d-depopolazzjoni rurali, fejn iż-żgħażagħ b’mod partikolari qed imorru jgħixu fiż-żoni urbani, jaffettwaw b’mod profond il-vitalità ekonomika u l-attraenza tar-reġjuni tal-UE, is-swieq tax-xogħol u, konsegwentement, is-sostenibbiltà tas-sistemi ta’ protezzjoni soċjali, u jkomplu jaggravaw id-disparitajiet reġjonali fl-UE, u għalhekk jirrappreżentaw sfida strutturali għall-ekonomija tal-UE,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l-isfidi demografiċi, inklużi t-tixjiħ tal-popolazzjoni, ir-rati baxxi tat-twelid u d-depopolazzjoni rurali, fejn iż-żgħażagħ b’mod partikolari qed imorru jgħixu fiż-żoni urbani, jaffettwaw b’mod profond il-vitalità ekonomika u l-attraenza tar-reġjuni tal-UE, is-swieq tax-xogħol</w:t>
            </w:r>
            <w:r>
              <w:rPr>
                <w:b/>
                <w:i/>
              </w:rPr>
              <w:t>, l-infrastruttura pubblika</w:t>
            </w:r>
            <w:r>
              <w:t xml:space="preserve"> u, konsegwentement, is-sostenibbiltà tas-sistemi ta’ protezzjoni soċjali, u jkomplu jaggravaw id-disparitajiet reġjonali fl-UE, u għalhekk jirrappreżentaw sfida strutturali għall-ekonomija tal-UE,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l-isfidi demografiċi, b’mod partikolari t-tixjiħ tal-popolazzjoni, ir-rati baxxi tat-twelid u d-depopolazzjoni rurali, jekk ma jiġux ikkontrollati, jistgħu jaggravaw l-inugwaljanzi ekonomiċi u jagħmlu ħsara lill-progress soċjali;</w:t>
            </w:r>
            <w:r>
              <w:t xml:space="preserve"> </w:t>
            </w:r>
            <w:r>
              <w:rPr>
                <w:b/>
                <w:i/>
              </w:rPr>
              <w:t>billi n-nuqqas ta’ aċċess pubbliku universali għall-indukrar tat-tfal (0–3 sena) u għall-edukazzjoni terzjarja, allowances għat-tfal insuffiċjenti jew ineżistenti u liv tal-ġenituri mħallas insuffiċjenti, huma l-kawżi sottostanti tar-rati baxxi tat-twelid;</w:t>
            </w:r>
            <w:r>
              <w:t xml:space="preserve"> </w:t>
            </w:r>
            <w:r>
              <w:rPr>
                <w:b/>
                <w:i/>
              </w:rPr>
              <w:t>billi l-integrazzjoni tal-migranti fis-suq tax-xogħol tista’ ttejjeb in-nuqqasijiet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n-nuqqas ta’ ħaddiema u ħiliet </w:t>
            </w:r>
            <w:r>
              <w:rPr>
                <w:b/>
                <w:i/>
              </w:rPr>
              <w:t>–</w:t>
            </w:r>
            <w:r>
              <w:t xml:space="preserve"> xprunat mit-tibdil demografiku, mid-domanda għal ħiliet ġodda</w:t>
            </w:r>
            <w:r>
              <w:rPr>
                <w:b/>
                <w:i/>
              </w:rPr>
              <w:t>, u minn kundizzjonijiet</w:t>
            </w:r>
            <w:r>
              <w:t xml:space="preserve"> tax-xogħol ħżiena </w:t>
            </w:r>
            <w:r>
              <w:rPr>
                <w:b/>
                <w:i/>
              </w:rPr>
              <w:t>f’ċerti setturi – qed jiżdied madwar 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n-nuqqas ta’ ħaddiema u ħiliet </w:t>
            </w:r>
            <w:r>
              <w:rPr>
                <w:b/>
                <w:i/>
              </w:rPr>
              <w:t>huwa</w:t>
            </w:r>
            <w:r>
              <w:t xml:space="preserve"> xprunat mit-tibdil demografiku </w:t>
            </w:r>
            <w:r>
              <w:rPr>
                <w:b/>
                <w:i/>
              </w:rPr>
              <w:t>u mit-tranżizzjonijiet</w:t>
            </w:r>
            <w:r>
              <w:t xml:space="preserve">, mid-domanda għal ħiliet ġodda </w:t>
            </w:r>
            <w:r>
              <w:rPr>
                <w:b/>
                <w:i/>
              </w:rPr>
              <w:t>u impjiegi ta’ kwalità, b’pagi ogħla u stabbiltà tal-impjiegi, kif ukoll mill-integrazzjoni ta’ ċittadini ta’ pajjiżi terzi fis-swieq tax-xogħol;</w:t>
            </w:r>
            <w:r>
              <w:t xml:space="preserve"> </w:t>
            </w:r>
            <w:r>
              <w:rPr>
                <w:b/>
                <w:i/>
              </w:rPr>
              <w:t>billi l-kundizzjonijiet</w:t>
            </w:r>
            <w:r>
              <w:t xml:space="preserve"> tax-xogħol ħżiena </w:t>
            </w:r>
            <w:r>
              <w:rPr>
                <w:b/>
                <w:i/>
              </w:rPr>
              <w:t>qed jiżdiedu fl-UE kollha u jillimitaw direttament il-kapaċità tal-UE li tattira u żżomm it-talent, kemm minn pajjiżi terzi kif ukoll fi ħdan l-Unjoni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Rachel Blom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n-nuqqas ta’ ħaddiema </w:t>
            </w:r>
            <w:r>
              <w:rPr>
                <w:b/>
                <w:i/>
              </w:rPr>
              <w:t>u ħiliet</w:t>
            </w:r>
            <w:r>
              <w:t xml:space="preserve"> – xprunat </w:t>
            </w:r>
            <w:r>
              <w:rPr>
                <w:b/>
                <w:i/>
              </w:rPr>
              <w:t>mit-tibdil demografiku, mid-domanda</w:t>
            </w:r>
            <w:r>
              <w:t xml:space="preserve"> għal ħiliet ġodda</w:t>
            </w:r>
            <w:r>
              <w:rPr>
                <w:b/>
                <w:i/>
              </w:rPr>
              <w:t>, u minn kundizzjonijiet tax-xogħol ħżiena</w:t>
            </w:r>
            <w:r>
              <w:t xml:space="preserve"> f’ċerti setturi – qed jiżdied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n-nuqqas ta’ ħaddiema </w:t>
            </w:r>
            <w:r>
              <w:rPr>
                <w:b/>
                <w:i/>
              </w:rPr>
              <w:t>b'ħiliet</w:t>
            </w:r>
            <w:r>
              <w:t xml:space="preserve"> – xprunat </w:t>
            </w:r>
            <w:r>
              <w:rPr>
                <w:b/>
                <w:i/>
              </w:rPr>
              <w:t>mit-tnaqqis bla preċedent fir-rata tat-twelid fl-Istati Membri kollha, l-espatrijazzjoni li qed tikber ta' ħaddiema żgħażagħ Ewropej b'ħiliet u d-domanda</w:t>
            </w:r>
            <w:r>
              <w:t xml:space="preserve"> għal ħiliet ġodda f’ċerti setturi – qed jiżdied madwar 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n-nuqqas ta’ ħaddiema u ħiliet – xprunat mit-tibdil demografiku, mid-domanda għal ħiliet ġodda, u minn kundizzjonijiet tax-xogħol ħżiena f’ċerti setturi – qed jiżdied </w:t>
            </w:r>
            <w:r>
              <w:rPr>
                <w:b/>
                <w:i/>
              </w:rPr>
              <w:t>madwar 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n-nuqqas ta’ ħaddiema u ħiliet – xprunat mit-tibdil demografiku, mid-domanda għal ħiliet ġodda </w:t>
            </w:r>
            <w:r>
              <w:rPr>
                <w:b/>
                <w:i/>
              </w:rPr>
              <w:t>għat-tranżizzjonijiet ekoloġiċi u diġitali</w:t>
            </w:r>
            <w:r>
              <w:t xml:space="preserve">, u minn kundizzjonijiet tax-xogħol ħżiena </w:t>
            </w:r>
            <w:r>
              <w:rPr>
                <w:b/>
                <w:i/>
              </w:rPr>
              <w:t>u spariġġ fil-ħiliet </w:t>
            </w:r>
            <w:r>
              <w:t xml:space="preserve">f’ċerti setturi – qed jiżdied </w:t>
            </w:r>
            <w:r>
              <w:rPr>
                <w:b/>
                <w:i/>
              </w:rPr>
              <w:t>fl-UE kollha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>billi n-nuqqas ta’ ħaddiema u ħiliet – xprunat mit-tibdil demografiku, mid-domanda għal ħiliet ġodda, u minn kundizzjonijiet tax-xogħol ħżiena f’ċerti setturi – qed jiżdied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G.</w:t>
            </w:r>
            <w:r>
              <w:tab/>
            </w:r>
            <w:r>
              <w:t xml:space="preserve">billi n-nuqqas ta’ ħaddiema u ħiliet – xprunat mit-tibdil demografiku, mid-domanda għal ħiliet ġodda, u minn kundizzjonijiet tax-xogħol ħżiena </w:t>
            </w:r>
            <w:r>
              <w:rPr>
                <w:b/>
                <w:i/>
              </w:rPr>
              <w:t>u min-nuqqas ta’ investimenti fir-robotika</w:t>
            </w:r>
            <w:r>
              <w:t xml:space="preserve"> f’ċerti setturi – qed jiżdied madwar 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Ga.</w:t>
            </w:r>
            <w:r>
              <w:tab/>
            </w:r>
            <w:r>
              <w:rPr>
                <w:b/>
                <w:i/>
              </w:rPr>
              <w:t>billi r-rapport tal-Eurofound tal-2024 juri li r-rati ta’ suwiċidju qed jiżdiedu mill-2021, wara għexieren ta’ snin ta’ tnaqqis;</w:t>
            </w:r>
            <w:r>
              <w:t xml:space="preserve"> </w:t>
            </w:r>
            <w:r>
              <w:rPr>
                <w:b/>
                <w:i/>
              </w:rPr>
              <w:t>billi jeħtieġ li jsir aktar biex jiġu indirizzati l-kawżi ta’ disturbi tas-saħħa mentali fil-kundizzjonijiet tax-xogħol u tal-għajxien</w:t>
            </w:r>
            <w:r>
              <w:rPr>
                <w:b/>
                <w:i/>
                <w:vertAlign w:val="superscript"/>
              </w:rPr>
              <w:t>4a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 xml:space="preserve">Eurofound (2025, il-pubblikazzjoni li jmiss), Mental health in the European Union and Norway: </w:t>
            </w:r>
            <w:r>
              <w:t xml:space="preserve"> </w:t>
            </w:r>
            <w:r>
              <w:rPr>
                <w:b/>
                <w:i/>
              </w:rPr>
              <w:t>risk groups, trends, services and policies (Is-saħħa mentali fl-Unjoni Ewropea u n-Norveġja: gruppi ta’ riskju, xejriet, servizzi u politiki 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billi l-ekonomija soċjali u l-intrapriżi soċjali jinkludu diversi tipi ta’ entitajiet privati, indipendenti mill-awtoritajiet pubbliċi, bħala kooperattivi, soċjetajiet ta’ benefiċċju reċiproku, assoċjazzjonijiet (inklużi organizzazzjonijiet tal-karità), fondazzjonijiet, (inklużi intrapriżi soċjali għall-integrazzjoni fix-xogħol u forom legali oħra skont kull Stat Membru tal-UE);</w:t>
            </w:r>
            <w:r>
              <w:t xml:space="preserve"> </w:t>
            </w:r>
            <w:r>
              <w:rPr>
                <w:b/>
                <w:i/>
              </w:rPr>
              <w:t>jinnota li din id-diversità ta’ intrapriżi u organizzazzjonijiet, li joperaw fl-oqsma kollha ta’ attività, jikkondividu identità b’saħħitha bbażata fuq valuri u karatteristiċi kondiviżi bħall-primazija tal-individwi u l-iskop soċjali fuq il-kapital, l-ugwaljanza bejn il-ġeneri, ir-responsabbiltà lokali u reġjonali, is-sensittività għall-isfidi klimatiċi u ambjentali, l-inklużjoni u l-governanza demokratika u l-investiment mill-ġdid, b’hekk id-distribuzzjoni limitata tal-profitti u l-assi fost il-membri jew l-azzjonisti, tal-biċċa l-kbira tal-profitti biex jintlaħqu l-objettivi tal-iżvilupp sostenibbli tal-intrapriża jew l-organizzazzjoni, jew fl-interess kollettiv u ġenerali;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Gb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Gb.</w:t>
            </w:r>
            <w:r>
              <w:tab/>
            </w:r>
            <w:r>
              <w:rPr>
                <w:b/>
                <w:i/>
              </w:rPr>
              <w:t>billi fl-isfond ta’ tnaqqis bil-mod ħafna fid-differenza bejn il-pagi tal-ġeneri, ir-riċerka tal-Eurofound turi li ħafna Stati Membri sal-lum ma implimentaw l-ebda miżura ta’ trasparenza fil-pagi, u l-biċċa l-kbira tal-istrumenti nazzjonali attwalment</w:t>
            </w:r>
            <w:r>
              <w:rPr>
                <w:b/>
                <w:i/>
                <w:vertAlign w:val="superscript"/>
              </w:rPr>
              <w:t>3b</w:t>
            </w:r>
            <w:r>
              <w:t xml:space="preserve"> </w:t>
            </w:r>
            <w:r>
              <w:rPr>
                <w:b/>
                <w:i/>
              </w:rPr>
              <w:t>fis-seħħ għadha ma tqisx ix-xogħol ta’ valur ugwali</w:t>
            </w:r>
            <w:r>
              <w:rPr>
                <w:b/>
                <w:i/>
                <w:vertAlign w:val="superscript"/>
              </w:rPr>
              <w:t>3a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3a</w:t>
            </w:r>
            <w:r>
              <w:t xml:space="preserve"> </w:t>
            </w:r>
            <w:r>
              <w:rPr>
                <w:b/>
                <w:i/>
              </w:rPr>
              <w:t>Ir-riċerka li jmiss tal-Eurofound għall-2025, Further experiences with pay transparency (Aktar esperjenzi fil-qasam tat-trasparenza fil-pagi)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3b</w:t>
            </w:r>
            <w:r>
              <w:t xml:space="preserve"> </w:t>
            </w:r>
            <w:r>
              <w:rPr>
                <w:b/>
                <w:i/>
              </w:rPr>
              <w:t>Eurofound (2021), Gender pay transparency:</w:t>
            </w:r>
            <w:r>
              <w:t xml:space="preserve"> </w:t>
            </w:r>
            <w:r>
              <w:rPr>
                <w:b/>
                <w:i/>
              </w:rPr>
              <w:t>Advancing the cause through a truly European proposal (It-trasparenza fil-pagi bejn il-ġeneri: il-promozzjoni tal-kawża permezz ta’ proposta verament Ewropea), Artikolu, 18 ta’ Ġunju 2021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H.</w:t>
            </w:r>
            <w:r>
              <w:tab/>
            </w:r>
            <w:r>
              <w:rPr>
                <w:b/>
                <w:i/>
              </w:rPr>
              <w:t>billi l-mobbiltà tal-forza tax-xogħol ġusta toffri opportunitajiet għall-kumpaniji u għall-ħaddiema u għandha tiġi promossa fl-UE kif ukoll fost il-ħaddiema minn pajjiżi terzi, filwaqt li tiżgura r-rispett għad-drittijiet tax-xogħol u dawk soċjali u l-infurzar tagħhom, permezz ta’ perkorsi ta’ migrazzjoni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l-mobbiltà tal-forza tax-xogħol ġusta toffri opportunitajiet għall-kumpaniji u għall-ħaddiema u għandha tiġi promossa fl-UE kif ukoll fost il-ħaddiema minn pajjiżi terzi, filwaqt li </w:t>
            </w:r>
            <w:r>
              <w:rPr>
                <w:b/>
                <w:i/>
              </w:rPr>
              <w:t>tiżgura r-rispett</w:t>
            </w:r>
            <w:r>
              <w:t xml:space="preserve"> għad-drittijiet tax-xogħol u </w:t>
            </w:r>
            <w:r>
              <w:rPr>
                <w:b/>
                <w:i/>
              </w:rPr>
              <w:t>dawk</w:t>
            </w:r>
            <w:r>
              <w:t xml:space="preserve"> soċjali u l-infurzar tagħhom, permezz ta’ perkorsi ta’ migrazzjoni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l-mobbiltà tal-forza tax-xogħol ġusta toffri opportunitajiet għall-kumpaniji u għall-ħaddiema u għandha tiġi promossa fl-UE kif ukoll fost il-ħaddiema minn pajjiżi terzi, filwaqt li </w:t>
            </w:r>
            <w:r>
              <w:rPr>
                <w:b/>
                <w:i/>
              </w:rPr>
              <w:t>jiġi żgurat ir-rispett</w:t>
            </w:r>
            <w:r>
              <w:t xml:space="preserve"> għad-drittijiet tax-xogħol u soċjali u l-infurzar tagħhom, permezz ta’ perkorsi ta’ migrazzjoni legali</w:t>
            </w:r>
            <w:r>
              <w:rPr>
                <w:b/>
                <w:i/>
              </w:rPr>
              <w:t>, kif ukoll it-trattament ugwali u n-nondiskriminazzjoni, inkluż fir-rigward tal-portabbiltà tal-benefiċċji tal-impjiegi miksuba fis-suq uniku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l-mobbiltà tal-forza tax-xogħol </w:t>
            </w:r>
            <w:r>
              <w:rPr>
                <w:b/>
                <w:i/>
              </w:rPr>
              <w:t>ġusta</w:t>
            </w:r>
            <w:r>
              <w:t xml:space="preserve"> toffri opportunitajiet għall-kumpaniji u għall-ħaddiema u għandha tiġi promossa fl-UE kif ukoll fost il-ħaddiema minn pajjiżi terzi, filwaqt li </w:t>
            </w:r>
            <w:r>
              <w:rPr>
                <w:b/>
                <w:i/>
              </w:rPr>
              <w:t>tiżgura r-rispett</w:t>
            </w:r>
            <w:r>
              <w:t xml:space="preserve"> għad-drittijiet tax-xogħol u dawk soċjali u l-infurzar tagħhom, permezz ta’ perkorsi ta’ migrazzjoni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billi l-mobbiltà tal-forza tax-xogħol </w:t>
            </w:r>
            <w:r>
              <w:rPr>
                <w:b/>
                <w:i/>
              </w:rPr>
              <w:t>hija minquxa fit-Trattati u</w:t>
            </w:r>
            <w:r>
              <w:t xml:space="preserve"> toffri opportunitajiet għall-kumpaniji u għall-ħaddiema u għandha tiġi promossa fl-UE kif ukoll fost il-ħaddiema minn pajjiżi terzi, filwaqt li </w:t>
            </w:r>
            <w:r>
              <w:rPr>
                <w:b/>
                <w:i/>
              </w:rPr>
              <w:t>jiġi żgurat ir-rispett sħiħ</w:t>
            </w:r>
            <w:r>
              <w:t xml:space="preserve"> għad-drittijiet tax-xogħol u dawk soċjali u l-infurzar tagħhom, </w:t>
            </w:r>
            <w:r>
              <w:rPr>
                <w:b/>
                <w:i/>
              </w:rPr>
              <w:t>inkluż għaċ-ċittadini ta’ pajjiżi terzi</w:t>
            </w:r>
            <w:r>
              <w:t xml:space="preserve"> permezz ta’ perkorsi ta’ migrazzjoni legali </w:t>
            </w:r>
            <w:r>
              <w:rPr>
                <w:b/>
                <w:i/>
              </w:rPr>
              <w:t>u l-ġlieda kontra x-xogħol mhux iddikjarat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Ha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Ha.</w:t>
            </w:r>
            <w:r>
              <w:tab/>
            </w:r>
            <w:r>
              <w:rPr>
                <w:b/>
                <w:i/>
              </w:rPr>
              <w:t>billi skont ir-riċerka tal-Eurofound, id-demokrazija industrijali hija korrelatata mill-qrib mal-kwalità tax-xogħol u l-impjiegiu l-kompetittività industrijali u l-indiċijiet aġġornati relatati mad-demokrazija industrijali u r-relazzjonijiet industrijali juru stampa polarizzata, bi gruppi żgħar ta’ Stati Membri li għandhom prestazzjoni għolja ħafna jew baxxa ħafna u nstabet xejra ta’ diverġenza żgħira ’l fuq fir-rigward tad-demokrazija industrijali bejn l-2008 u l-2021</w:t>
            </w:r>
            <w:r>
              <w:rPr>
                <w:b/>
                <w:i/>
                <w:vertAlign w:val="superscript"/>
              </w:rPr>
              <w:t>4a</w:t>
            </w:r>
            <w:r>
              <w:rPr>
                <w:b/>
                <w:i/>
              </w:rP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4a</w:t>
            </w:r>
            <w:r>
              <w:t xml:space="preserve"> </w:t>
            </w:r>
            <w:r>
              <w:rPr>
                <w:b/>
                <w:i/>
              </w:rPr>
              <w:t>https://www.eurofound.europa.eu/en/publications/2023/measuring-key-dimensions-industrial-relations-and-industrial-democracy#:~:text=Executive%20summary,quality%20of%20work%20and%20employment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t xml:space="preserve">billi fil-kuntest tal-missjoni tal-Organizzazzjoni Internazzjonali tax-Xogħol li trawwem il-ġustizzja soċjali, il-prinċipji u d-drittijiet fundamentali tagħha fuq il-post tax-xogħol jiffokaw li jiżguraw ambjent tax-xogħol ġust u deċenti għal kulħadd, inklużi l-libertà ta’ assoċjazzjoni u d-dritt għal negozjar kollettiv, l-eliminazzjoni tal-forom kollha ta’ xogħol furzat jew obbligatorju, l-abolizzjoni effettiva tat-tħaddim tat-tfal, l-eliminazzjoni tad-diskriminazzjoni fl-impjieg u fix-xogħol, u d-dritt għal ambjent tax-xogħol sikur u san; billi </w:t>
            </w:r>
            <w:r>
              <w:rPr>
                <w:b/>
                <w:i/>
              </w:rPr>
              <w:t>mhux l-Istati</w:t>
            </w:r>
            <w:r>
              <w:t xml:space="preserve"> Membri </w:t>
            </w:r>
            <w:r>
              <w:rPr>
                <w:b/>
                <w:i/>
              </w:rPr>
              <w:t>kollha tal-UE qed jikkonformaw ma</w:t>
            </w:r>
            <w:r>
              <w:t>’ dawn l-obbligi;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I.</w:t>
            </w:r>
            <w:r>
              <w:tab/>
            </w:r>
            <w:r>
              <w:rPr>
                <w:b/>
                <w:i/>
              </w:rPr>
              <w:t>billi l-istruttura tripartitika tal-Organizzazzjoni Internazzjonali tax-Xogħol u n-numru kbir ta’ membri jagħmluha mexxejja fl-istandards internazzjonali tax-xogħol;</w:t>
            </w:r>
            <w:r>
              <w:t xml:space="preserve"> billi fil-kuntest tal-missjoni tal-Organizzazzjoni Internazzjonali tax-Xogħol li trawwem il-ġustizzja soċjali, il-prinċipji u d-drittijiet fundamentali tagħha fuq il-post tax-xogħol jiffokaw li jiżguraw ambjent tax-xogħol ġust u deċenti għal kulħadd, inklużi l-libertà ta’ assoċjazzjoni u d-dritt għal negozjar kollettiv, l-eliminazzjoni tal-forom kollha ta’ xogħol furzat jew obbligatorju, l-abolizzjoni effettiva tat-tħaddim tat-tfal, l-eliminazzjoni tad-diskriminazzjoni fl-impjieg u fix-xogħol, u d-dritt għal ambjent tax-xogħol sikur u san; billi </w:t>
            </w:r>
            <w:r>
              <w:rPr>
                <w:b/>
                <w:i/>
              </w:rPr>
              <w:t>xi Stati</w:t>
            </w:r>
            <w:r>
              <w:t xml:space="preserve"> Membri </w:t>
            </w:r>
            <w:r>
              <w:rPr>
                <w:b/>
                <w:i/>
              </w:rPr>
              <w:t>jiffaċċjaw sfidi fl-implimentazzjoni u l-infurzar ta</w:t>
            </w:r>
            <w:r>
              <w:t>’ dawn l-obbligi;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billi s-sħab soċjali u l-organizzazzjonijiet tas-soċjetà ċivili għandhom rwol ċentrali fl-iżgurar ta’ kundizzjonijiet tax-xogħol deċenti u fil-promozzjoni tal-ġustizzja soċjali u l-ugwaljanza;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Ia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Ia.</w:t>
            </w:r>
            <w:r>
              <w:tab/>
            </w:r>
            <w:r>
              <w:rPr>
                <w:b/>
                <w:i/>
              </w:rPr>
              <w:t>billi fil-kuntest tal-UE, dawk id-drittijiet huma protetti mit-trattati tal-UE, il-Karta tad-Drittijiet Fundamentali u l-acquis tal-liġi tax-xogħol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isaħħu l-isforzi tagħhom biex jimplimentaw il-Pilastru Ewropew tad-Drittijiet Soċjali (EPSR), f’konformità </w:t>
            </w:r>
            <w:r>
              <w:rPr>
                <w:b/>
                <w:i/>
              </w:rPr>
              <w:t>mal-pjan ta’ azzjoni ta’ Marzu 2021 u</w:t>
            </w:r>
            <w:r>
              <w:t xml:space="preserve"> mad-Dikjarazzjoni ta’ La Hulpe, biex jintlaħqu l-miri ewlenin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l-Kunsill għandhom isaħħu l-isforzi tagħhom biex jimplimentaw il-Pilastru Ewropew tad-Drittijiet Soċjali (EPSR), f’konformità mad-Dikjarazzjoni ta’ La Hulpe </w:t>
            </w:r>
            <w:r>
              <w:rPr>
                <w:b/>
                <w:i/>
              </w:rPr>
              <w:t>u permezz ta’ aġġornament ambizzjuż għall-Pjan ta’ Azzjoni</w:t>
            </w:r>
            <w:r>
              <w:t xml:space="preserve">, </w:t>
            </w:r>
            <w:r>
              <w:rPr>
                <w:b/>
                <w:i/>
              </w:rPr>
              <w:t>b’azzjonijiet u proposti konkreti biex tiġi avvanzata l-konverġenza soċjali, b’mod partikolari</w:t>
            </w:r>
            <w:r>
              <w:t xml:space="preserve"> biex jintlaħqu l-miri ewlenin għall-2030; </w:t>
            </w:r>
            <w:r>
              <w:rPr>
                <w:b/>
                <w:i/>
              </w:rPr>
              <w:t>jistieden lill-Kummissjoni, fl-ambitu tal-Pjan ta’ Azzjoni aġġornat, tivvaluta l-miri attwali bil-ħsieb li tiżgura r-rilevanza kontinwa tagħhom fil-kuntest soċjali u tax-xogħol attwali u taġġornahom jew iżżid magħhom fejn meħtieġ;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</w:t>
            </w:r>
            <w:r>
              <w:rPr>
                <w:b/>
                <w:i/>
              </w:rPr>
              <w:t>l-Kunsill</w:t>
            </w:r>
            <w:r>
              <w:t xml:space="preserve"> għandhom isaħħu l-isforzi tagħhom biex jimplimentaw il-Pilastru Ewropew tad-Drittijiet Soċjali (EPSR), f’konformità mal-pjan ta’ azzjoni ta’ Marzu 2021 u mad-Dikjarazzjoni ta’ La Hulpe, biex jintlaħqu l-miri ewlenin għall-2030;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Iqis li l-Kummissjoni u </w:t>
            </w:r>
            <w:r>
              <w:rPr>
                <w:b/>
                <w:i/>
              </w:rPr>
              <w:t>l-Istati Membri</w:t>
            </w:r>
            <w:r>
              <w:t xml:space="preserve"> għandhom isaħħu l-isforzi tagħhom biex jimplimentaw il-Pilastru Ewropew tad-Drittijiet Soċjali (EPSR), f’konformità </w:t>
            </w:r>
            <w:r>
              <w:rPr>
                <w:b/>
                <w:i/>
              </w:rPr>
              <w:t>mar-Regolament (UE) 2024/1263,</w:t>
            </w:r>
            <w:r>
              <w:t xml:space="preserve"> mal-pjan ta’ azzjoni ta’ Marzu 2021 u mad-Dikjarazzjoni ta’ La Hulpe, biex jintlaħqu l-miri ewlenin għall-2030; </w:t>
            </w:r>
            <w:r>
              <w:rPr>
                <w:b/>
                <w:i/>
              </w:rPr>
              <w:t>jistieden lill-Kummissjoni tressaq pjan ta’ azzjoni ġdid li jinkludi miri ewlenin ġodda kif ukoll inizjattivi leġiżlattivi għall-implimentazzjoni sħiħa tal-EPSR;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Jiddeplora l-fatt li l-Kummissjoni Ewropea tbiegħdet mill-impenn tagħha favur il-progress soċjali u l-kisba tal-SDGs u qed tiffavorixxi aġenda ta’ kompetittività, simplifikazzjoni u deregolamentazzjoni li jqisux l-impenji soċjali u ekoloġiċi, u jfakkar li r-reżiljenza soċjali u ekonomika, inkluż il-Pilastru Ewropew tad-Drittijiet Soċjali, huma fost l-objettivi komuni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Ifakkar li l-Aġenda 2030 tan-NU għall-Iżvilupp Sostenibbli u l-għanijiet relatati jirrikonoxxu li l-qerda tal-faqar fil-forom u d-dimensjonijiet kollha tiegħu, inkluż il-faqar estrem, hija l-akbar sfida globali u rekwiżit indispensabbli għall-iżvilupp sostenibbli u li ħadd ma għandu jitħalla jibqa’ lura u li dawk l-aktar fil-bżonn għandhom jintlaħqu l-ewwel;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Jesprimi t-tħassib tiegħu li l-SDGs ma ssemmewx b’mod espliċitu fil-Linji Gwida Politiċi tal-President attwali tal-Kummissjoni Ewropea u jilqa’ l-fatt li l-missjoni tispeċifika li kull Membru tal-kulleġġ se jiżgura t-twettiq tal-miri u l-objettivi tal-UE, kif ukoll tal-Għanijiet ta’ Żvilupp Sostenibbli tan-Nazzjonijiet Uniti fi ħdan l-oqsma ta’ politika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Jiddispjaċih dwar id-dewmien ġenerali fil-progress tal-SDGs fl-UE kollha, hekk kif il-pass tal-progress tal-SDGs matul il-perjodu 2020-2023 kien aktar minn darbtejn aktar baxx (+ 0.8 punti) mill-perjodu 2016-2019 (+ 1.9 punti);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1d.</w:t>
            </w:r>
            <w:r>
              <w:tab/>
            </w:r>
            <w:r>
              <w:rPr>
                <w:b/>
                <w:i/>
              </w:rPr>
              <w:t>Jenfasizza li l-SDGs huma fil-biċċa l-kbira aġenda ta’ investiment l-aktar fil-kapital uman (l-edukazzjoni, is-saħħa, il-protezzjoni soċjali, oħrajn) u fl-infrastruttura fiżika (l-enerġija rinnovabbli u l-grilji, l-aċċess għat-teknoloġija, oħrajn);</w:t>
            </w:r>
            <w:r>
              <w:t xml:space="preserve"> </w:t>
            </w:r>
            <w:r>
              <w:rPr>
                <w:b/>
                <w:i/>
              </w:rPr>
              <w:t>jinsab imħasseb li l-fondi Ewropej se jkunu ddedikati għad-difiża u l-kompetittività għad-detriment tal-aġenda tal-iżvilupp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1e.</w:t>
            </w:r>
            <w:r>
              <w:tab/>
            </w:r>
            <w:r>
              <w:rPr>
                <w:b/>
                <w:i/>
              </w:rPr>
              <w:t>Jistieden lill-Kummissjoni u lill-Istati Membri jikkooperaw mal-Parlament Ewropew fl-iżvilupp ta’ Patt Soċjali Ewropew ġdid għall-Futur b’impenji u investimenti ċari fl-oqsma li ġejjin:</w:t>
            </w:r>
            <w:r>
              <w:t xml:space="preserve"> </w:t>
            </w:r>
            <w:r>
              <w:rPr>
                <w:b/>
                <w:i/>
              </w:rPr>
              <w:t>It-tnaqqis tar-Riskju tal-Faqar u l-Esklużjoni Soċjali tal-Ewropej, u l-kisba ta’ emissjonijiet żero netti fl-UE sal-2050;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Nikola Bartůšek, Rachel Blom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Jirrikonoxxi r-rilevanza u l-importanza kontinwi – u n-natura interrelatata – tat-tliet temi ewlenin tas-Summit Dinji għall-Iżvilupp Soċjali tal-1995 f’Copenħagen, meqjusa bħala t-tliet pilastri tal-iżvilupp soċjali, jiġifieri l-qerda tal-faqar, l-impjieg sħiħ u produttiv u x-xogħol deċenti għal kulħadd, u l-inklużjoni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Jirrikonoxxi r-rilevanza u l-importanza kontinwi – u n-natura interrelatata – tat-tliet temi ewlenin tas-Summit Dinji għall-Iżvilupp Soċjali tal-1995 f’Copenħagen, meqjusa bħala t-tliet pilastri tal-iżvilupp soċjali, jiġifieri l-qerda tal-faqar, l-impjieg sħiħ u produttiv u x-xogħol deċenti għal kulħadd, u l-inklużjoni soċjali</w:t>
            </w:r>
            <w:r>
              <w:rPr>
                <w:b/>
                <w:i/>
              </w:rPr>
              <w:t>, iżda jisħaq li dawn ma jridux jintużaw kontra l-Istati Membri bl-għan dirett jew indirett li jippromwovu l-immigrazzjoni minn pajjiżi terzi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Jirrikonoxxi r-rilevanza u l-importanza kontinwi – u n-natura interrelatata – tat-tliet temi ewlenin tas-Summit Dinji għall-Iżvilupp Soċjali tal-1995 f’Copenħagen, meqjusa bħala t-tliet pilastri tal-iżvilupp soċjali, jiġifieri l-qerda tal-faqar, l-impjieg sħiħ u produttiv u x-xogħol deċenti għal kulħadd, u l-inklużjoni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Jirrikonoxxi r-rilevanza u l-importanza kontinwi – u n-natura interrelatata </w:t>
            </w:r>
            <w:r>
              <w:rPr>
                <w:b/>
                <w:i/>
              </w:rPr>
              <w:t>u sinerġika</w:t>
            </w:r>
            <w:r>
              <w:t xml:space="preserve"> – tat-tliet temi ewlenin tas-Summit Dinji għall-Iżvilupp Soċjali tal-1995 f’Copenħagen, meqjusa bħala t-tliet pilastri tal-iżvilupp soċjali, jiġifieri l-qerda tal-faqar, l-impjieg sħiħ u produttiv u x-xogħol deċenti għal kulħadd, u l-inklużjoni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Iħeġġeġ lill-Istati Membri tan-NU jappoġġjaw u jippromwovu r-rwol tas-sħab soċjali u tal-organizzazzjonijiet tas-soċjetà ċivili fit-territorji tagħhom u jiżguraw l-inklużjoni sinifikanti tagħhom fit-tħejjija u s-segwitu tas-Summit;</w:t>
            </w:r>
            <w:r>
              <w:t xml:space="preserve"> </w:t>
            </w:r>
            <w:r>
              <w:rPr>
                <w:b/>
                <w:i/>
              </w:rPr>
              <w:t>jenfasizza li l-involviment qawwi ta’ diversi partijiet ikkonċernati fit-tfassil tal-politika u n-negozjar kollettiv effettiv jistgħu jikkontribwixxu b’mod sostanzjali għall-progress lejn l-objettivi tal-iżvilupp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Jisħaq fuq l-importanza li jintużaw it-Tabella ta’ Valutazzjoni Soċjali u l-Qafas ta’ Konverġenza Soċjali biex jiġu identifikati r-riskji u biex jiġi segwit il-progress </w:t>
            </w:r>
            <w:r>
              <w:rPr>
                <w:b/>
                <w:i/>
              </w:rPr>
              <w:t>fit-tnaqqis</w:t>
            </w:r>
            <w:r>
              <w:t xml:space="preserve"> tal-inugwaljanzi, fit-tisħiħ tas-sistemi ta’ protezzjoni soċjali u fil-promozzjoni ta’ kundizzjonijiet tax-xogħol deċenti </w:t>
            </w:r>
            <w:r>
              <w:rPr>
                <w:b/>
                <w:i/>
              </w:rPr>
              <w:t>u miżuri ta’ appoġġ għall-ħaddiema biex jimmaniġġjaw it-tranżizzjonijiet</w:t>
            </w:r>
            <w:r>
              <w:t>; jisħaq li, f’dan ir-rigward, jeħtieġ li tiġi żgurata Ewropa sostenibbli, soċjalement ġusta u inklużiva fejn id-drittijiet soċjali jiġu protetti u ssalvagwardjati bis-sħiħ; ifakkar li ċ-ċittadini tal-UE jidentifikaw Ewropa soċjali bħala waħda mill-prijoritajiet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Jenfasizza l-ħtieġa li l-Kummissjoni tressaq b’urġenza Pakkett ta’ Impjiegi ta’ Kwalità li jinkludi l-inizjattivi leġiżlattivi u l-investimenti meħtieġa biex jiġu żgurati impjiegi ta’ kwalità;</w:t>
            </w:r>
            <w:r>
              <w:t xml:space="preserve"> jisħaq fuq l-importanza li jintużaw it-Tabella ta’ Valutazzjoni Soċjali u l-Qafas ta’ Konverġenza Soċjali biex jiġu identifikati r-riskji u biex jiġi segwit il-progress </w:t>
            </w:r>
            <w:r>
              <w:rPr>
                <w:b/>
                <w:i/>
              </w:rPr>
              <w:t>fl-iżgurar tal-konveġenza soċjali u tal-pagi ’l fuq, it-tnaqqis</w:t>
            </w:r>
            <w:r>
              <w:t xml:space="preserve"> tal-inugwaljanzi, fit-tisħiħ tas-sistemi ta’ protezzjoni soċjali u fil-promozzjoni ta’ kundizzjonijiet tax-xogħol deċenti </w:t>
            </w:r>
            <w:r>
              <w:rPr>
                <w:b/>
                <w:i/>
              </w:rPr>
              <w:t>sabiex tiġi garantita l-ungwaljanza fit-tranżizzjonijiet</w:t>
            </w:r>
            <w:r>
              <w:t>; jisħaq li, f’dan ir-rigward, jeħtieġ li tiġi żgurata Ewropa sostenibbli, soċjalement ġusta u inklużiva fejn id-drittijiet soċjali jiġu protetti u ssalvagwardjati bis-sħiħ; ifakkar li ċ-ċittadini tal-UE jidentifikaw Ewropa soċjali bħala waħda mill-prijoritajiet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Rachel Blom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Jisħaq fuq l-importanza li jintużaw it-Tabella ta’ Valutazzjoni Soċjali u l-Qafas ta’ Konverġenza Soċjali biex jiġu identifikati r-riskji u biex jiġi segwit il-progress fit-tnaqqis tal-inugwaljanzi, fit-tisħiħ tas-sistemi ta’ protezzjoni soċjali u fil-promozzjoni ta’ kundizzjonijiet tax-xogħol deċenti u miżuri ta’ </w:t>
            </w:r>
            <w:r>
              <w:rPr>
                <w:b/>
                <w:i/>
              </w:rPr>
              <w:t>appoġġ</w:t>
            </w:r>
            <w:r>
              <w:t xml:space="preserve"> għall-ħaddiema biex jimmaniġġjaw </w:t>
            </w:r>
            <w:r>
              <w:rPr>
                <w:b/>
                <w:i/>
              </w:rPr>
              <w:t>it-tranżizzjonijiet</w:t>
            </w:r>
            <w:r>
              <w:t>; jisħaq li, f’dan ir-rigward, jeħtieġ li tiġi żgurata Ewropa sostenibbli, soċjalement ġusta u inklużiva fejn id-drittijiet soċjali jiġu protetti u ssalvagwardjati bis-sħiħ; ifakkar li ċ-ċittadini tal-UE jidentifikaw Ewropa soċjali bħala waħda mill-prijoritajiet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Jisħaq fuq l-importanza li jintużaw it-Tabella ta’ Valutazzjoni Soċjali u l-Qafas ta’ Konverġenza Soċjali biex jiġu identifikati r-riskji u biex jiġi segwit il-progress fit-tnaqqis tal-inugwaljanzi, fit-tisħiħ tas-sistemi ta’ protezzjoni soċjali u fil-promozzjoni ta’ kundizzjonijiet tax-xogħol deċenti u miżuri ta’ </w:t>
            </w:r>
            <w:r>
              <w:rPr>
                <w:b/>
                <w:i/>
              </w:rPr>
              <w:t>sostenn</w:t>
            </w:r>
            <w:r>
              <w:t xml:space="preserve"> għall-ħaddiema biex jimmaniġġjaw </w:t>
            </w:r>
            <w:r>
              <w:rPr>
                <w:b/>
                <w:i/>
              </w:rPr>
              <w:t>tranżizzjonijiet okkupazzjonali</w:t>
            </w:r>
            <w:r>
              <w:t xml:space="preserve">; jisħaq li, f’dan ir-rigward, jeħtieġ li tiġi żgurata Ewropa sostenibbli, soċjalement ġusta u inklużiva </w:t>
            </w:r>
            <w:r>
              <w:rPr>
                <w:b/>
                <w:i/>
              </w:rPr>
              <w:t>għall-Ewropej,</w:t>
            </w:r>
            <w:r>
              <w:t xml:space="preserve"> fejn id-drittijiet soċjali jiġu protetti u ssalvagwardjati bis-sħiħ; ifakkar li ċ-ċittadini tal-UE jidentifikaw Ewropa soċjali bħala waħda mill-prijoritajiet tagħhom </w:t>
            </w:r>
            <w:r>
              <w:rPr>
                <w:b/>
                <w:i/>
              </w:rPr>
              <w:t>għalihom infushom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Iħeġġeġ</w:t>
            </w:r>
            <w:r>
              <w:t xml:space="preserve"> lill-Istati Membri </w:t>
            </w:r>
            <w:r>
              <w:rPr>
                <w:b/>
                <w:i/>
              </w:rPr>
              <w:t>jrawmu d-demokrazija fuq il-post tax-xogħol, id-djalogu soċjali u n-negozjar kollettiv u</w:t>
            </w:r>
            <w:r>
              <w:t xml:space="preserve"> jipproteġu d-drittijiet tal-ħaddiema, b’mod partikolari fil-kuntest </w:t>
            </w:r>
            <w:r>
              <w:rPr>
                <w:b/>
                <w:i/>
              </w:rPr>
              <w:t>tat-tranżizzjoni ekoloġika</w:t>
            </w:r>
            <w:r>
              <w:t xml:space="preserve"> u diġitali, u </w:t>
            </w:r>
            <w:r>
              <w:rPr>
                <w:b/>
                <w:i/>
              </w:rPr>
              <w:t>jiżguraw</w:t>
            </w:r>
            <w:r>
              <w:t xml:space="preserve"> paga ugwali għal xogħol ugwali bejn in-nisa u l-irġiel</w:t>
            </w:r>
            <w:r>
              <w:rPr>
                <w:b/>
                <w:i/>
              </w:rPr>
              <w:t>, itejbu t-trasparenza fil-pagi u jindirizzaw l-inugwaljanza abbażi tal-ġeneru biex inaqqsu d-differenza fil-pagi bejn il-ġeneri fl-UE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Jirrakkomanda</w:t>
            </w:r>
            <w:r>
              <w:t xml:space="preserve"> lill-Istati Membri </w:t>
            </w:r>
            <w:r>
              <w:rPr>
                <w:b/>
                <w:i/>
              </w:rPr>
              <w:t>biex</w:t>
            </w:r>
            <w:r>
              <w:t xml:space="preserve"> jipproteġu d-drittijiet tal-ħaddiema, b’mod partikolari fil-kuntest </w:t>
            </w:r>
            <w:r>
              <w:rPr>
                <w:b/>
                <w:i/>
              </w:rPr>
              <w:t>tat-trasformazzjonijiet ekoloġiċi</w:t>
            </w:r>
            <w:r>
              <w:t xml:space="preserve"> u diġitali, u </w:t>
            </w:r>
            <w:r>
              <w:rPr>
                <w:b/>
                <w:i/>
              </w:rPr>
              <w:t>jippromwovu</w:t>
            </w:r>
            <w:r>
              <w:t xml:space="preserve"> paga ugwali għal xogħol ugwali bejn in-nisa u l-irġiel;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Iħeġġeġ lill-Istati Membri jrawmu d-demokrazija fuq il-post tax-xogħol, id-djalogu soċjali u n-negozjar kollettiv u jipproteġu d-drittijiet tal-ħaddiema, b’mod partikolari fil-kuntest tat-tranżizzjoni ekoloġika u diġitali, u jiżguraw paga ugwali għal xogħol ugwali bejn in-nisa u l-irġiel, itejbu t-trasparenza fil-pagi u jindirizzaw l-inugwaljanza abbażi tal-ġeneru biex inaqqsu d-differenza fil-pagi bejn il-ġeneri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Iħeġġeġ </w:t>
            </w:r>
            <w:r>
              <w:rPr>
                <w:b/>
                <w:i/>
              </w:rPr>
              <w:t>lill-Kummissjoni u</w:t>
            </w:r>
            <w:r>
              <w:t xml:space="preserve"> lill-Istati Membri jrawmu d-demokrazija fuq il-post tax-xogħol, id-djalogu soċjali u n-negozjar kollettiv u jipproteġu d-drittijiet tal-ħaddiema, b’mod partikolari fil-kuntest tat-tranżizzjoni ekoloġika u diġitali, u jiżguraw paga ugwali għal xogħol ugwali bejn in-nisa u l-irġiel, itejbu t-trasparenza fil-pagi u jindirizzaw l-inugwaljanza abbażi tal-ġeneru biex inaqqsu d-differenza fil-pagi bejn il-ġeneri fl-UE; </w:t>
            </w:r>
            <w:r>
              <w:rPr>
                <w:b/>
                <w:i/>
              </w:rPr>
              <w:t>jenfasizza l-ħtieġa li jiġu allokati biżżejjed riżorsi fil-QFP li jmiss biex jiġu appoġġjati d-djalogu soċjali u n-negozjar kollettiv, u jissaħħaħ il-bini tal-kapaċità għas-sħab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Iħeġġeġ</w:t>
            </w:r>
            <w:r>
              <w:t xml:space="preserve"> lill-Istati Membri jrawmu d-demokrazija </w:t>
            </w:r>
            <w:r>
              <w:rPr>
                <w:b/>
                <w:i/>
              </w:rPr>
              <w:t>fuq il-post tax-xogħol</w:t>
            </w:r>
            <w:r>
              <w:t xml:space="preserve">, id-djalogu soċjali u n-negozjar kollettiv u jipproteġu d-drittijiet tal-ħaddiema, b’mod partikolari fil-kuntest tat-tranżizzjoni ekoloġika u diġitali, u jiżguraw paga ugwali għal xogħol ugwali bejn in-nisa u l-irġiel, itejbu t-trasparenza </w:t>
            </w:r>
            <w:r>
              <w:rPr>
                <w:b/>
                <w:i/>
              </w:rPr>
              <w:t>fil-pagi</w:t>
            </w:r>
            <w:r>
              <w:t xml:space="preserve"> u jindirizzaw l-inugwaljanza abbażi tal-ġeneru biex inaqqsu d-differenza fil-pagi bejn il-ġeneri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Jistieden</w:t>
            </w:r>
            <w:r>
              <w:t xml:space="preserve"> lill-Istati Membri jrawmu d-demokrazija, id-djalogu soċjali u n-negozjar kollettiv u jipproteġu d-drittijiet tal-ħaddiema, b’mod partikolari fil-kuntest tat-tranżizzjoni ekoloġika u diġitali, u jiżguraw paga ugwali għal xogħol ugwali bejn in-nisa u l-irġiel, itejbu t-trasparenza </w:t>
            </w:r>
            <w:r>
              <w:rPr>
                <w:b/>
                <w:i/>
              </w:rPr>
              <w:t>fil-paga, jappoġġjaw l-integrazzjoni tan-nies b'diżabbiltà fid-dinja tax-xogħol u l-aċċess tagħhom għal akkomodazzjoni adattata</w:t>
            </w:r>
            <w:r>
              <w:t xml:space="preserve"> u jindirizzaw l-inugwaljanza abbażi tal-ġeneru biex inaqqsu d-differenza fil-pagi bejn il-ġeneri fl-UE;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Francesco Torselli, Chiara Gemma, Elena Donazzan, Mariateresa Vivaldini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Iħeġġeġ lill-Istati Membri jrawmu d-demokrazija fuq il-post tax-xogħol, id-djalogu soċjali </w:t>
            </w:r>
            <w:r>
              <w:rPr>
                <w:b/>
                <w:i/>
              </w:rPr>
              <w:t>u n-negozjar kollettiv u jipproteġu d-drittijiet</w:t>
            </w:r>
            <w:r>
              <w:t xml:space="preserve"> tal-ħaddiema</w:t>
            </w:r>
            <w:r>
              <w:rPr>
                <w:b/>
                <w:i/>
              </w:rPr>
              <w:t>, b’mod partikolari fil-kuntest tat-tranżizzjoni ekoloġika u diġitali</w:t>
            </w:r>
            <w:r>
              <w:t>, u jiżguraw paga ugwali għal xogħol ugwali bejn in-nisa u l-irġiel, itejbu t-trasparenza fil-pagi u jindirizzaw l-inugwaljanza abbażi tal-ġeneru biex inaqqsu d-differenza fil-pagi bejn il-ġeneri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Iħeġġeġ lill-Istati Membri jrawmu d-demokrazija fuq il-post tax-xogħol, id-djalogu soċjali</w:t>
            </w:r>
            <w:r>
              <w:rPr>
                <w:b/>
                <w:i/>
              </w:rPr>
              <w:t>, il-protezzjoni tad-drittijiet</w:t>
            </w:r>
            <w:r>
              <w:t xml:space="preserve"> tal-ħaddiema, u jiżguraw paga ugwali għal xogħol ugwali bejn in-nisa u l-irġiel, itejbu t-trasparenza fil-pagi u jindirizzaw l-inugwaljanza abbażi tal-ġeneru biex inaqqsu d-differenza fil-pagi bejn il-ġeneri fl-UE;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Iħeġġeġ lill-Istati Membri jrawmu d-demokrazija fuq il-post tax-xogħol, id-djalogu soċjali u n-negozjar kollettiv u jipproteġu d-drittijiet tal-ħaddiema, b’mod partikolari fil-kuntest tat-tranżizzjoni ekoloġika u diġitali, u jiżguraw paga ugwali għal xogħol ugwali bejn in-nisa u l-irġiel, itejbu t-trasparenza fil-pagi u jindirizzaw l-inugwaljanza abbażi tal-ġeneru biex inaqqsu d-differenza </w:t>
            </w:r>
            <w:r>
              <w:rPr>
                <w:b/>
                <w:i/>
              </w:rPr>
              <w:t>fil-pagi</w:t>
            </w:r>
            <w:r>
              <w:t xml:space="preserve"> bejn il-ġeneri fl-UE;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Iħeġġeġ lill-Istati Membri jrawmu d-demokrazija fuq il-post tax-xogħol, id-djalogu soċjali u n-negozjar kollettiv u jipproteġu d-drittijiet tal-ħaddiema, b’mod partikolari fil-kuntest tat-tranżizzjoni ekoloġika u diġitali, u jiżguraw paga ugwali għal xogħol ugwali bejn in-nisa u l-irġiel, itejbu t-trasparenza fil-pagi u jindirizzaw l-inugwaljanza abbażi tal-ġeneru biex inaqqsu d-differenza </w:t>
            </w:r>
            <w:r>
              <w:rPr>
                <w:b/>
                <w:i/>
              </w:rPr>
              <w:t>fil-paga, il-pensjoni u l-impjieg</w:t>
            </w:r>
            <w:r>
              <w:t xml:space="preserve"> bejn il-ġeneri fl-UE;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Jappella għal żidiet fil-pagi biex jiġi żgurat li l-pagi jiggarantixxu standard ta’ għajxien deċenti u titrawwem konverġenza fil-pagi ‘l fuq, inkluż permezz tal-promozzjoni tan-negozjar kollettiv u l-implimentazzjoni sħiħa tad-Direttiva (UE) 2022/2041 dwar pagi minimi adegwati fl-Unjoni Ewropea;</w:t>
            </w:r>
            <w:r>
              <w:t xml:space="preserve"> </w:t>
            </w:r>
            <w:r>
              <w:rPr>
                <w:b/>
                <w:i/>
              </w:rPr>
              <w:t>itenni wkoll l-importanza li jiġi żgurat il-ħlas ta’ pagi adegwati deċenti fil-ktajjen tal-provvista kollha fid-dinja, u jappella għall-obbligu ta’ rendikont tal-kumpaniji multinazzjonali f’dan ir-rigward, inkluż permezz ta’ leġiżlazzjoni vinkolanti dwar id-diliġenza dovuta li tiggarantixxi prattiki ġusti tal-pagi lil hinn mill-UE;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Jappella</w:t>
            </w:r>
            <w:r>
              <w:t xml:space="preserve"> li jissaħħu l-isforzi biex jiġu miġġielda </w:t>
            </w:r>
            <w:r>
              <w:rPr>
                <w:b/>
                <w:i/>
              </w:rPr>
              <w:t>d-diskriminazzjoni u l-fastidju</w:t>
            </w:r>
            <w:r>
              <w:t xml:space="preserve"> fid-dinja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Jitlob</w:t>
            </w:r>
            <w:r>
              <w:t xml:space="preserve"> li jissaħħu l-isforzi biex jiġu miġġielda </w:t>
            </w:r>
            <w:r>
              <w:rPr>
                <w:b/>
                <w:i/>
              </w:rPr>
              <w:t>l-vjolenza, id-diskriminazzjoni jew il-fastidju</w:t>
            </w:r>
            <w:r>
              <w:t xml:space="preserve"> fid-dinja tax-xogħol</w:t>
            </w:r>
            <w:r>
              <w:rPr>
                <w:b/>
                <w:i/>
              </w:rPr>
              <w:t>, inkluż f’ambjenti diġitali</w:t>
            </w:r>
            <w:r>
              <w:t xml:space="preserve">; </w:t>
            </w:r>
            <w:r>
              <w:rPr>
                <w:b/>
                <w:i/>
              </w:rPr>
              <w:t>jisħaq fuq l-importanza ta’ miżuri preventivi u protettivi fuq il-post tax-xogħol biex jiġu protetti l-benesseri u s-saħħa fiżika u mentali tal-ħaddiema;</w:t>
            </w:r>
            <w:r>
              <w:t xml:space="preserve"> </w:t>
            </w:r>
            <w:r>
              <w:rPr>
                <w:b/>
                <w:i/>
              </w:rPr>
              <w:t>jinnota ż-żieda fid-diffikultajiet psikoloġiċi relatati max-xogħol, inklużi l-eżawriment, l-ansjetà, u l-istress postrawmatiku, marbuta ma’ forom ġodda ta’ organizzazzjoni tax-xogħol, konnettività kostanti u sorveljanza diġitali;</w:t>
            </w:r>
            <w:r>
              <w:t xml:space="preserve"> </w:t>
            </w:r>
            <w:r>
              <w:rPr>
                <w:b/>
                <w:i/>
              </w:rPr>
              <w:t>jistieden lill-Kummissjoni tipproteġi s-saħħa mentali tal-ħaddiema u jtenni l-ħtieġa urġenti ta’ inizjattiva leġiżlattiva biex jiġu evitati r-riskji psikosoċjali fuq il-post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Ifakkar fir-rwol tal-Fondi Ewropej rilevanti bħall-FSE+, il-Fond Soċjali għall-Klima u l-RRF fil-ġlieda kontra l-faqar u l-esklużjoni soċjali u jħeġġeġ lill-Istati Membri, bl-appoġġ tal-Kummissjoni, jużaw bis-sħiħ il-potenzjal tagħhom f’dan ir-rigward;</w:t>
            </w:r>
            <w:r>
              <w:t xml:space="preserve"> </w:t>
            </w:r>
            <w:r>
              <w:rPr>
                <w:b/>
                <w:i/>
              </w:rPr>
              <w:t>jisħaq fuq il-ħtieġa ta’ strumenti awtonomi b’saħħithom biex jiġu miġġielda l-faqar u l-esklużjoni soċjali fil-QFP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Jistieden lill-Kummissjoni u lill-Istati Membri japplikaw l-integrazzjoni tal-perspettiva tal-ġeneri fl-oqsma ta’ politika u fl-atti leġiżlattivi kollha.</w:t>
            </w:r>
            <w:r>
              <w:t xml:space="preserve"> </w:t>
            </w:r>
            <w:r>
              <w:rPr>
                <w:b/>
                <w:i/>
              </w:rPr>
              <w:t>Ifakkar li l-inklużjoni soċjali u l-ġustizzja qatt mhuma se jkunu kisba reali mingħajr trattament ugwali.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5b.</w:t>
            </w:r>
            <w:r>
              <w:tab/>
            </w:r>
            <w:r>
              <w:rPr>
                <w:b/>
                <w:i/>
              </w:rPr>
              <w:t>Ifakkar ukoll fir-rwol li għandha l-Unjoni Ewropea fl-iżvilupp soċjali ta’ pajjiżi terzi anki permezz ta’ fondi bħall-Ewropa Globali;</w:t>
            </w:r>
            <w:r>
              <w:t xml:space="preserve"> </w:t>
            </w:r>
            <w:r>
              <w:rPr>
                <w:b/>
                <w:i/>
              </w:rPr>
              <w:t>jiddispjaċih ħafna dwar l-irtirar tal-finanzjament għall-iżvilupp, inkluż l-iżvilupp soċjali minn għadd ta’ pajjiżi li għandu impatt devastanti fuq il-ħajja u l-għajxien tan-nies;</w:t>
            </w:r>
            <w:r>
              <w:t xml:space="preserve"> </w:t>
            </w:r>
            <w:r>
              <w:rPr>
                <w:b/>
                <w:i/>
              </w:rPr>
              <w:t>Iħeġġeġ lill-Unjoni Ewropea tkompli bl-impenn qawwi tagħha li tappoġġja l-iżvilupp soċjali lil hinn mill-fruntieri fil-QFP attwali u li jmiss biex tiżgura stabbiltà u finanzjament stabbli u tidħol f’djalogu mal-atturi rilevanti kollha biex tiżgura impenn kontinwu favur l-objettivi tal-iżvilupp soċjali fuq livell dinji;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Jappella għal perspettiva olistika dwar il-protezzjoni u l-inklużjoni soċjali u li tiġi proposta strateġija ambizzjuża akkumpanjata minn appoġġ suffiċjenti fil-qafas finanzjarju pluriennali (QFP) li jmiss, abbażi tar-rapport fuq inizjattiva proprja tal-Parlament li jmiss dwar l-Istrateġija tal-UE Kontra l-Faqar u Pjan ambizzjuż għall-Akkomodazzjoni Affordabbli biex tiġi indirizzata l-kriżi tal-akkomodazzjoni u tiġi miġġielda l-kundizzjoni ta’ persuni mingħajr dar;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Jappella għal perspettiva olistika dwar </w:t>
            </w:r>
            <w:r>
              <w:rPr>
                <w:b/>
                <w:i/>
              </w:rPr>
              <w:t>il-protezzjoni</w:t>
            </w:r>
            <w:r>
              <w:t xml:space="preserve"> u l-inklużjoni soċjali u li tiġi proposta strateġija ambizzjuża akkumpanjata minn appoġġ suffiċjenti fil-qafas finanzjarju pluriennali (QFP) li jmiss, abbażi tar-rapport fuq inizjattiva proprja tal-Parlament li jmiss dwar l-Istrateġija tal-UE Kontra l-Faqar u Pjan ambizzjuż għall-Akkomodazzjoni Affordabbli biex tiġi indirizzata l-kriżi tal-akkomodazzjoni u tiġi miġġielda l-kundizzjoni ta’ persuni mingħajr dar;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Jappella għal perspettiva olistika dwar </w:t>
            </w:r>
            <w:r>
              <w:rPr>
                <w:b/>
                <w:i/>
              </w:rPr>
              <w:t>il-qerda tal-faqar u l-protezzjoni</w:t>
            </w:r>
            <w:r>
              <w:t xml:space="preserve"> u l-inklużjoni soċjali u li tiġi proposta strateġija ambizzjuża akkumpanjata minn appoġġ suffiċjenti fil-qafas finanzjarju pluriennali (QFP) li jmiss, abbażi tar-rapport fuq inizjattiva proprja tal-Parlament li jmiss dwar l-Istrateġija tal-UE Kontra l-Faqar u Pjan ambizzjuż għall-Akkomodazzjoni Affordabbli biex tiġi indirizzata l-kriżi tal-akkomodazzjoni u tiġi miġġielda l-kundizzjoni ta’ persuni mingħajr dar; </w:t>
            </w:r>
            <w:r>
              <w:rPr>
                <w:b/>
                <w:i/>
              </w:rPr>
              <w:t>jisħaq luq il-fatt li dawn l-inizjattivi l-ġodda jridu jikkomplementaw strateġiji relatati oħra tal-UE bħall-pjan direzzjonali għad-drittijiet tan-nisa, l-istrateġija dwar id-drittijiet tal-persuni b’diżabilità u l-garanzija tat-tfal sabiex jiġi żgurat approċċ intersezzjonali biex tiġi indirizzata n-natura multidimensjonali tal-faqar;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Jappella </w:t>
            </w:r>
            <w:r>
              <w:rPr>
                <w:b/>
                <w:i/>
              </w:rPr>
              <w:t>għal perspettiva olistika dwar il-protezzjoni</w:t>
            </w:r>
            <w:r>
              <w:t xml:space="preserve"> u l-inklużjoni soċjali u li tiġi proposta strateġija ambizzjuża akkumpanjata minn appoġġ suffiċjenti fil-qafas finanzjarju pluriennali (QFP) li jmiss, </w:t>
            </w:r>
            <w:r>
              <w:rPr>
                <w:b/>
                <w:i/>
              </w:rPr>
              <w:t>abbażi tar-rapport fuq inizjattiva proprja tal-Parlament li jmiss dwar l-Istrateġija tal-UE Kontra l-Faqar u Pjan ambizzjuż għall-Akkomodazzjoni</w:t>
            </w:r>
            <w:r>
              <w:t xml:space="preserve"> Affordabbli </w:t>
            </w:r>
            <w:r>
              <w:rPr>
                <w:b/>
                <w:i/>
              </w:rPr>
              <w:t>biex tiġi indirizzata l-kriżi tal-akkomodazzjoni u tiġi miġġielda l-kundizzjoni ta’ persuni mingħajr dar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Jappella </w:t>
            </w:r>
            <w:r>
              <w:rPr>
                <w:b/>
                <w:i/>
              </w:rPr>
              <w:t>għall-protezzjoni</w:t>
            </w:r>
            <w:r>
              <w:t xml:space="preserve"> u l-inklużjoni soċjali u li tiġi proposta strateġija ambizzjuża</w:t>
            </w:r>
            <w:r>
              <w:rPr>
                <w:b/>
                <w:i/>
              </w:rPr>
              <w:t>,</w:t>
            </w:r>
            <w:r>
              <w:t xml:space="preserve"> akkumpanjata minn appoġġ suffiċjenti fil-qafas finanzjarju pluriennali (QFP) li jmiss, </w:t>
            </w:r>
            <w:r>
              <w:rPr>
                <w:b/>
                <w:i/>
              </w:rPr>
              <w:t>biex jiġi żgurat li l-investiment soċjali jkun fl-istess livell tal-investimenti fid-difiża jew fil-kompetittività;</w:t>
            </w:r>
            <w:r>
              <w:t xml:space="preserve"> </w:t>
            </w:r>
            <w:r>
              <w:rPr>
                <w:b/>
                <w:i/>
              </w:rPr>
              <w:t>ifakkar li fl-2020, l-istima tal-Kummissjoni għad-diskrepanza</w:t>
            </w: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fl-investiment soċjali kienet diġà tammonta għal 192 biljun fis-sena inqas milli meħtieġ biex jiġu ssodisfati l-ħtiġijiet taċ-ċittadini: EUR 120 biljun fis-saħħa, EUR 57 biljun f’akkomodazzjoni</w:t>
            </w:r>
            <w:r>
              <w:t xml:space="preserve"> affordabbli </w:t>
            </w:r>
            <w:r>
              <w:rPr>
                <w:b/>
                <w:i/>
              </w:rPr>
              <w:t>u EUR 15 biljun fl-edukazzjoni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5a</w:t>
            </w:r>
            <w:r>
              <w:t xml:space="preserve"> </w:t>
            </w:r>
            <w:r>
              <w:rPr>
                <w:b/>
                <w:i/>
              </w:rPr>
              <w:t>https://eur-lex.europa.eu/legal-content/EN/TXT/PDF/?uri=CELEX:52020SC0098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Ifakkar li l-livelli tal-benefiċċju tal-introjtu minimu huma fil-biċċa l-kbira ferm taħt il-limiti nazzjonali tal-faqar;</w:t>
            </w:r>
            <w:r>
              <w:t xml:space="preserve"> </w:t>
            </w:r>
            <w:r>
              <w:rPr>
                <w:b/>
                <w:i/>
              </w:rPr>
              <w:t>iħeġġeġ lill-Istati Membri jimplimentaw bis-sħiħ ir-Rakkomandazzjoni tal-Kunsill dwar introjtu minimu adegwat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6b.</w:t>
            </w:r>
            <w:r>
              <w:tab/>
            </w:r>
            <w:r>
              <w:rPr>
                <w:b/>
                <w:i/>
              </w:rPr>
              <w:t>Jisħaq fuq il-fatt li direttiva qafas tal-UE dwar introjtu minimu adegwat u inklużjoni attiva, f’konformità mal-prinċipju tas-sussidjarjetà, tikkontribwixxi għall-għanijiet tat-tnaqqis tal-faqar u l-esklużjoni soċjali u tat-trawwim tal-integrazzjoni ta’ persuni assenti mis-suq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Iħeġġeġ lill-Istati</w:t>
            </w:r>
            <w:r>
              <w:t xml:space="preserve"> Membri kollha jagħmlu aktar sforzi biex jindirizzaw il-faqar fost it-tfal billi jimplimentaw il-pjan ta’ azzjoni nazzjonali tagħhom </w:t>
            </w:r>
            <w:r>
              <w:rPr>
                <w:b/>
                <w:i/>
              </w:rPr>
              <w:t>dwar il-Garanzija Ewropea għat-Tfal u jappella li dan ikollu baġit iddedikat b’riżorsi suffiċjenti fil-QFP li jmiss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rPr>
                <w:b/>
                <w:i/>
              </w:rPr>
              <w:t>Jirrakkomanda li l-Istati</w:t>
            </w:r>
            <w:r>
              <w:t xml:space="preserve"> Membri kollha jagħmlu aktar sforzi biex jindirizzaw il-faqar fost it-tfal billi jimplimentaw il-pjan ta’ azzjoni nazzjonali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lill-Istati Membri kollha jagħmlu aktar sforzi biex jindirizzaw il-faqar fost it-tfal billi jimplimentaw il-pjan ta’ azzjoni nazzjonali tagħhom dwar il-Garanzija Ewropea għat-Tfal u </w:t>
            </w:r>
            <w:r>
              <w:rPr>
                <w:b/>
                <w:i/>
              </w:rPr>
              <w:t>jappella li dan ikollu</w:t>
            </w:r>
            <w:r>
              <w:t xml:space="preserve"> baġit iddedikat </w:t>
            </w:r>
            <w:r>
              <w:rPr>
                <w:b/>
                <w:i/>
              </w:rPr>
              <w:t>b’riżorsi suffiċjenti</w:t>
            </w:r>
            <w:r>
              <w:t xml:space="preserve"> fil-QFP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lill-Istati Membri kollha jagħmlu aktar sforzi biex jindirizzaw il-faqar fost it-tfal billi jimplimentaw il-pjan ta’ azzjoni nazzjonali tagħhom dwar il-Garanzija Ewropea għat-Tfal u </w:t>
            </w:r>
            <w:r>
              <w:rPr>
                <w:b/>
                <w:i/>
              </w:rPr>
              <w:t>jitlob lill-Kummissjoni tiżgura li jkollha</w:t>
            </w:r>
            <w:r>
              <w:t xml:space="preserve"> baġit iddedikat </w:t>
            </w:r>
            <w:r>
              <w:rPr>
                <w:b/>
                <w:i/>
              </w:rPr>
              <w:t>b’tal-anqas EUR 20 biljun</w:t>
            </w:r>
            <w:r>
              <w:t xml:space="preserve"> fil-QFP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lill-Istati Membri kollha jagħmlu aktar sforzi biex jindirizzaw il-faqar fost it-tfal billi jimplimentaw il-pjan ta’ azzjoni nazzjonali tagħhom dwar il-Garanzija Ewropea għat-Tfal u jappella li dan ikollu baġit iddedikat </w:t>
            </w:r>
            <w:r>
              <w:rPr>
                <w:b/>
                <w:i/>
              </w:rPr>
              <w:t>b’riżorsi suffiċjenti</w:t>
            </w:r>
            <w:r>
              <w:t xml:space="preserve"> fil-QFP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lill-Istati Membri kollha jagħmlu aktar sforzi biex jindirizzaw il-faqar fost it-tfal billi jimplimentaw il-pjan ta’ azzjoni nazzjonali tagħhom dwar il-Garanzija Ewropea għat-Tfal u jappella li dan ikollu baġit iddedikat </w:t>
            </w:r>
            <w:r>
              <w:rPr>
                <w:b/>
                <w:i/>
              </w:rPr>
              <w:t>b’tal-anqas EUR 20 biljun</w:t>
            </w:r>
            <w:r>
              <w:t xml:space="preserve"> fil-QFP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lill-Istati Membri kollha jagħmlu aktar sforzi biex jindirizzaw il-faqar fost it-tfal billi jimplimentaw il-pjan ta’ azzjoni nazzjonali tagħhom dwar il-Garanzija Ewropea għat-Tfal u jappella li dan ikollu baġit iddedikat </w:t>
            </w:r>
            <w:r>
              <w:rPr>
                <w:b/>
                <w:i/>
              </w:rPr>
              <w:t>b’riżorsi suffiċjenti</w:t>
            </w:r>
            <w:r>
              <w:t xml:space="preserve"> fil-QFP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lill-Istati Membri kollha jagħmlu aktar sforzi biex jindirizzaw il-faqar fost it-tfal billi jimplimentaw il-pjan ta’ azzjoni nazzjonali tagħhom dwar il-Garanzija Ewropea għat-Tfal u jappella li dan ikollu baġit iddedikat </w:t>
            </w:r>
            <w:r>
              <w:rPr>
                <w:b/>
                <w:i/>
              </w:rPr>
              <w:t>ta’ EUR 20 biljun</w:t>
            </w:r>
            <w:r>
              <w:t xml:space="preserve"> fil-QFP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Chiara Gemma, Francesco Torselli, Elena Donazzan, Mariateresa Vivaldini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lill-Istati Membri kollha jagħmlu aktar sforzi biex jindirizzaw il-faqar fost it-tfal billi jimplimentaw il-pjan ta’ azzjoni nazzjonali tagħhom dwar il-Garanzija Ewropea għat-Tfal u jappella li dan ikollu </w:t>
            </w:r>
            <w:r>
              <w:rPr>
                <w:b/>
                <w:i/>
              </w:rPr>
              <w:t>baġit iddedikat b’riżorsi</w:t>
            </w:r>
            <w:r>
              <w:t xml:space="preserve"> suffiċjenti fil-QFP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Iħeġġeġ lill-Istati Membri kollha jagħmlu aktar sforzi biex jindirizzaw il-faqar fost it-tfal billi jimplimentaw il-pjan ta’ azzjoni nazzjonali tagħhom dwar il-Garanzija Ewropea għat-Tfal u jappella li dan ikollu </w:t>
            </w:r>
            <w:r>
              <w:rPr>
                <w:b/>
                <w:i/>
              </w:rPr>
              <w:t>riżorsi</w:t>
            </w:r>
            <w:r>
              <w:t xml:space="preserve"> suffiċjenti fil-QFP li jmiss;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Jistieden lill-Kummissjoni u lill-Istati Membri jimplimentaw bis-sħiħ l-Istrateġija Ewropea għall-Kura li tiżgura servizzi tal-kura ta’ kwalità, affordabbli u aċċessibbli fl-UE kollha;</w:t>
            </w:r>
            <w:r>
              <w:t xml:space="preserve"> </w:t>
            </w:r>
            <w:r>
              <w:rPr>
                <w:b/>
                <w:i/>
              </w:rPr>
              <w:t>jenfasizza l-ħtieġa li l-kura tiġi rikonoxxuta bħala investiment soċjali u ekonomiku, b’allinjament mal-Prinċipju 18 tal-Pilastru Ewropew tad-Drittijiet Soċjali;</w:t>
            </w:r>
            <w:r>
              <w:t xml:space="preserve"> </w:t>
            </w:r>
            <w:r>
              <w:rPr>
                <w:b/>
                <w:i/>
              </w:rPr>
              <w:t>iħeġġeġ l-iżvilupp ta’ miżuri vinkolanti fil-livell tal-UE u dak globali biex il-kura tiġi rikonoxxuta bħala ġid komuni, jittejbu l-kundizzjonijiet tax-xogħol fis-settur tal-kura, tiġi promossa l-ugwaljanza bejn il-ġeneri, u jiġu żgurati servizzi tal-kura aċċessibbli, affordabbli u ta’ kwalità għal kulħadd;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jiġu indirizzati aktar l-impatti </w:t>
            </w:r>
            <w:r>
              <w:rPr>
                <w:b/>
                <w:i/>
              </w:rPr>
              <w:t>tat-tranżizzjoni doppja – ekoloġika</w:t>
            </w:r>
            <w:r>
              <w:t xml:space="preserve"> u diġitali </w:t>
            </w:r>
            <w:r>
              <w:rPr>
                <w:b/>
                <w:i/>
              </w:rPr>
              <w:t>–</w:t>
            </w:r>
            <w:r>
              <w:t xml:space="preserve"> fuq id-dinja tax-xogħol billi jissaħħaħ il-prinċipju ta’ “bniedem fil-kontroll” </w:t>
            </w:r>
            <w:r>
              <w:rPr>
                <w:b/>
                <w:i/>
              </w:rPr>
              <w:t>għall-intelliġenza artifiċjali permezz ta’ inizjattiva legali ġdida dwar l-IA fuq il-post tax-xogħol u l-ġestjoni algoritmika</w:t>
            </w:r>
            <w:r>
              <w:t xml:space="preserve">; jenfasizza l-ħtieġa li jinħolqu impjiegi ta’ kwalità sostenibbli </w:t>
            </w:r>
            <w:r>
              <w:rPr>
                <w:b/>
                <w:i/>
              </w:rPr>
              <w:t>filwaqt li jissaħħaħ il-qafas legali għall-ġestjoni u għall-antiċipazzjoni tat-tranżizzjoni, filwaqt li jiġu promossi r-rwol u l-parteċipazzjoni tas-sħab soċjali u tiġi promossa l-integrazzjoni fis-suq tax-xogħol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jiġu indirizzati aktar l-impatti </w:t>
            </w:r>
            <w:r>
              <w:rPr>
                <w:b/>
                <w:i/>
              </w:rPr>
              <w:t>tat-trasformazzjonijiet ekoloġiċi</w:t>
            </w:r>
            <w:r>
              <w:t xml:space="preserve"> u diġitali fuq id-dinja tax-xogħol billi jissaħħaħ il-prinċipju ta’ “bniedem fil-kontroll”; jenfasizza l-ħtieġa li jinħolqu impjiegi ta’ kwalità sostenibbli;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</w:t>
            </w:r>
            <w:r>
              <w:rPr>
                <w:b/>
                <w:i/>
              </w:rPr>
              <w:t>jiġu indirizzati aktar l-impatti tat-tranżizzjoni doppja – ekoloġika u diġitali – fuq id-dinja tax-xogħol billi jissaħħaħ il-prinċipju</w:t>
            </w:r>
            <w:r>
              <w:t xml:space="preserve"> ta’ “bniedem fil-kontroll” </w:t>
            </w:r>
            <w:r>
              <w:rPr>
                <w:b/>
                <w:i/>
              </w:rPr>
              <w:t>għall-intelliġenza artifiċjali permezz ta’</w:t>
            </w:r>
            <w:r>
              <w:t xml:space="preserve"> inizjattiva legali ġdida dwar l-IA </w:t>
            </w:r>
            <w:r>
              <w:rPr>
                <w:b/>
                <w:i/>
              </w:rPr>
              <w:t>fuq il-post tax-xogħol</w:t>
            </w:r>
            <w:r>
              <w:t xml:space="preserve"> u l-ġestjoni algoritmika; jenfasizza l-ħtieġa li jinħolqu impjiegi ta’ kwalità sostenibbli </w:t>
            </w:r>
            <w:r>
              <w:rPr>
                <w:b/>
                <w:i/>
              </w:rPr>
              <w:t>filwaqt</w:t>
            </w:r>
            <w:r>
              <w:t xml:space="preserve"> li jissaħħaħ il-qafas legali għall-ġestjoni u għall-antiċipazzjoni </w:t>
            </w:r>
            <w:r>
              <w:rPr>
                <w:b/>
                <w:i/>
              </w:rPr>
              <w:t>tat-tranżizzjoni, filwaqt li jiġu promossi r-rwol u l-parteċipazzjoni</w:t>
            </w:r>
            <w:r>
              <w:t xml:space="preserve"> tas-sħab soċjali </w:t>
            </w:r>
            <w:r>
              <w:rPr>
                <w:b/>
                <w:i/>
              </w:rPr>
              <w:t>u tiġi promossa l-integrazzjoni fis-suq</w:t>
            </w:r>
            <w:r>
              <w:t xml:space="preserve">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Jilqa’ l-adozzjoni reċenti tad-Direttiva dwar ix-Xogħol fuq il-Pjattaformi bħala pass storiku lejn il-protezzjoni tal-ħaddiema fl-ekonomija diġitali u l-iżgurar ta’ kundizzjonijiet ġusti u responsabbiltà algoritmika;</w:t>
            </w:r>
            <w:r>
              <w:t xml:space="preserve"> jenfasizza l-ħtieġa li </w:t>
            </w:r>
            <w:r>
              <w:rPr>
                <w:b/>
                <w:i/>
              </w:rPr>
              <w:t>l-istess protezzjonijiet jiġu estiżi għall-ħaddiema fis-setturi kollha affettwati mill-IA biex jiġi żgurat li l-prinċipju</w:t>
            </w:r>
            <w:r>
              <w:t xml:space="preserve"> ta’ “bniedem fil-kontroll” </w:t>
            </w:r>
            <w:r>
              <w:rPr>
                <w:b/>
                <w:i/>
              </w:rPr>
              <w:t>isir standard vinkolanti, u jtenni l-appell għal</w:t>
            </w:r>
            <w:r>
              <w:t xml:space="preserve"> inizjattiva legali ġdida dwar l-IA u l-ġestjoni algoritmika </w:t>
            </w:r>
            <w:r>
              <w:rPr>
                <w:b/>
                <w:i/>
              </w:rPr>
              <w:t>fuq il-post tax-xogħol</w:t>
            </w:r>
            <w:r>
              <w:t xml:space="preserve">; jenfasizza l-ħtieġa li jinħolqu impjiegi ta’ kwalità sostenibbli </w:t>
            </w:r>
            <w:r>
              <w:rPr>
                <w:b/>
                <w:i/>
              </w:rPr>
              <w:t>u</w:t>
            </w:r>
            <w:r>
              <w:t xml:space="preserve"> li jissaħħaħ il-qafas legali </w:t>
            </w:r>
            <w:r>
              <w:rPr>
                <w:b/>
                <w:i/>
              </w:rPr>
              <w:t>u finanzjarju</w:t>
            </w:r>
            <w:r>
              <w:t xml:space="preserve"> għall-ġestjoni u għall-antiċipazzjoni </w:t>
            </w:r>
            <w:r>
              <w:rPr>
                <w:b/>
                <w:i/>
              </w:rPr>
              <w:t>tat-tranżizzjonijiet, anki permezz ta’ żieda fl-investiment tal-FSE+;</w:t>
            </w:r>
            <w:r>
              <w:t xml:space="preserve"> </w:t>
            </w:r>
            <w:r>
              <w:rPr>
                <w:b/>
                <w:i/>
              </w:rPr>
              <w:t>jissottolinja l-importanza tan-negozjar kollettiv u l-involviment</w:t>
            </w:r>
            <w:r>
              <w:t xml:space="preserve"> tas-sħab soċjali </w:t>
            </w:r>
            <w:r>
              <w:rPr>
                <w:b/>
                <w:i/>
              </w:rPr>
              <w:t>fit-tfassil u l-promozzjoni ta’ politiki inklużivi tas-suq</w:t>
            </w:r>
            <w:r>
              <w:t xml:space="preserve">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jiġu indirizzati aktar l-impatti tat-tranżizzjoni doppja – ekoloġika u diġitali – </w:t>
            </w:r>
            <w:r>
              <w:rPr>
                <w:b/>
                <w:i/>
              </w:rPr>
              <w:t>fuq id-dinja</w:t>
            </w:r>
            <w:r>
              <w:t xml:space="preserve"> tax-xogħol billi jissaħħaħ il-prinċipju ta’ “bniedem fil-kontroll” għall-intelliġenza artifiċjali permezz ta’ inizjattiva legali ġdida dwar l-IA fuq il-post tax-xogħol u l-ġestjoni algoritmika; jenfasizza l-ħtieġa li jinħolqu impjiegi ta’ kwalità sostenibbli filwaqt li jissaħħaħ il-qafas legali għall-ġestjoni u għall-antiċipazzjoni tat-tranżizzjoni, filwaqt li jiġu promossi r-rwol u l-parteċipazzjoni tas-sħab soċjali u tiġi promossa l-integrazzjoni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jiġu indirizzati aktar l-impatti tat-tranżizzjoni doppja – ekoloġika u diġitali – </w:t>
            </w:r>
            <w:r>
              <w:rPr>
                <w:b/>
                <w:i/>
              </w:rPr>
              <w:t>billi tinġibed l-attenzjoni fuqhom fid-dinja</w:t>
            </w:r>
            <w:r>
              <w:t xml:space="preserve"> tax-xogħol billi jissaħħaħ il-prinċipju ta’ “bniedem fil-kontroll” għall-intelliġenza artifiċjali permezz ta’ inizjattiva legali ġdida dwar l-IA fuq il-post tax-xogħol u l-ġestjoni algoritmika; jenfasizza l-ħtieġa li jinħolqu impjiegi ta’ kwalità sostenibbli filwaqt li jissaħħaħ il-qafas legali għall-ġestjoni u għall-antiċipazzjoni tat-tranżizzjoni, filwaqt li jiġu promossi r-rwol u l-parteċipazzjoni tas-sħab soċjali u tiġi promossa l-integrazzjoni fis-suq tax-xogħol; </w:t>
            </w:r>
            <w:r>
              <w:rPr>
                <w:b/>
                <w:i/>
              </w:rPr>
              <w:t>Iwissi kontra l-impatt tal-IA fuq l-iskart ambjentali, speċjalment l-użu massiv tar-riżorsi tal-ilma, u jistieden lill-Kummissjoni tagħmel valutazzjoni tal-impatt u tirregola s-sistemi tal-IA li mhumiex konformi mal-miri tat-tranżizzjoni ekoloġika u tal-klima.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Jenfasizza l-ħtieġa li jiġu indirizzati aktar l-impatti tat-tranżizzjoni doppja – ekoloġika u diġitali – fuq id-dinja tax-xogħol billi jissaħħaħ il-prinċipju ta’ “bniedem fil-kontroll” għall-intelliġenza artifiċjali permezz ta’ inizjattiva legali ġdida dwar l-IA fuq il-post tax-xogħol u l-ġestjoni algoritmika; jenfasizza l-ħtieġa li jinħolqu impjiegi ta’ kwalità sostenibbli filwaqt li jissaħħaħ il-qafas legali għall-ġestjoni u għall-antiċipazzjoni tat-tranżizzjoni, filwaqt li jiġu promossi r-rwol u l-parteċipazzjoni tas-sħab soċjali u tiġi promossa l-integrazzjoni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jiġu indirizzati aktar l-impatti tat-tranżizzjoni doppja – ekoloġika u diġitali – fuq id-dinja tax-xogħol billi jissaħħaħ il-prinċipju ta’ “bniedem fil-kontroll” għall-intelliġenza artifiċjali permezz ta’ inizjattiva legali ġdida dwar l-IA fuq il-post tax-xogħol u l-ġestjoni algoritmika </w:t>
            </w:r>
            <w:r>
              <w:rPr>
                <w:b/>
                <w:i/>
              </w:rPr>
              <w:t>u dritt ta’ skonnessjoni boex jiġi żgurat bilanċ bejn ix-xogħol u l-ħajja privata</w:t>
            </w:r>
            <w:r>
              <w:t xml:space="preserve">; jenfasizza l-ħtieġa li jinħolqu impjiegi ta’ kwalità sostenibbli </w:t>
            </w:r>
            <w:r>
              <w:rPr>
                <w:b/>
                <w:i/>
              </w:rPr>
              <w:t>biex jissostitwixxu l-impjiegi mitlufa jew transformati matul it-tranżizzjoni doppja</w:t>
            </w:r>
            <w:r>
              <w:t xml:space="preserve"> filwaqt li jissaħħaħ il-qafas legali għall-ġestjoni u għall-antiċipazzjoni tat-tranżizzjoni, filwaqt li jiġu promossi r-rwol u l-parteċipazzjoni tas-sħab soċjali u tiġi promossa l-integrazzjoni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jiġu indirizzati aktar l-impatti tat-tranżizzjoni doppja – ekoloġika u diġitali – fuq id-dinja tax-xogħol billi jissaħħaħ il-prinċipju ta’ “bniedem fil-kontroll” għall-intelliġenza artifiċjali permezz ta’ inizjattiva legali ġdida dwar l-IA fuq il-post tax-xogħol </w:t>
            </w:r>
            <w:r>
              <w:rPr>
                <w:b/>
                <w:i/>
              </w:rPr>
              <w:t>u l-ġestjoni algoritmika</w:t>
            </w:r>
            <w:r>
              <w:t>; jenfasizza l-ħtieġa li jinħolqu impjiegi ta’ kwalità sostenibbli filwaqt li jissaħħaħ il-qafas legali għall-ġestjoni u għall-antiċipazzjoni tat-tranżizzjoni, filwaqt li jiġu promossi r-rwol u l-parteċipazzjoni tas-sħab soċjali u tiġi promossa l-integrazzjoni fis-suq tax-xogħol;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Jenfasizza l-ħtieġa li jiġu indirizzati aktar l-impatti tat-tranżizzjoni doppja – ekoloġika u diġitali – fuq id-dinja tax-xogħol billi jissaħħaħ il-prinċipju ta’ “bniedem fil-kontroll” għall-intelliġenza artifiċjali permezz ta’ inizjattiva legali ġdida dwar l-IA fuq il-post tax-xogħol </w:t>
            </w:r>
            <w:r>
              <w:rPr>
                <w:b/>
                <w:i/>
              </w:rPr>
              <w:t>kif ukoll d-disponibbiltà ta’ enerġija irħas biex jitħaddmu l-faċilitajiet ċentralizzati tas-servers fir-rigward tal-kontroll algoritmu</w:t>
            </w:r>
            <w:r>
              <w:t>; jenfasizza l-ħtieġa li jinħolqu impjiegi ta’ kwalità sostenibbli filwaqt li jissaħħaħ il-qafas legali għall-ġestjoni u għall-antiċipazzjoni tat-tranżizzjoni, filwaqt li jiġu promossi r-rwol u l-parteċipazzjoni tas-sħab soċjali u tiġi promossa l-integrazzjoni fis-suq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Jenfasizza l-ħtieġa li jiġi żgurat il-forniment ta’ politiki ta’ taħriġ ta’ kwalità li jippromwovi t-tagħlim tul il-ħajja u l-aċċess </w:t>
            </w:r>
            <w:r>
              <w:rPr>
                <w:b/>
                <w:i/>
              </w:rPr>
              <w:t>għalihom</w:t>
            </w:r>
            <w:r>
              <w:t>; jinnota li l-programmi ta’ titjib tal-ħiliet, ta’ taħriġ mill-ġdid tal-ħiliet u ta’ taħriġ iridu jkunu disponibbli għall-ħaddiema kollha, inklużi dawk b’diżabbiltajiet, u għandhom ikunu adattati wkoll għall-ħtiġijiet u għall-kapaċitajiet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Jenfasizza l-ħtieġa li jiġi żgurat </w:t>
            </w:r>
            <w:r>
              <w:rPr>
                <w:b/>
                <w:i/>
              </w:rPr>
              <w:t>aktar</w:t>
            </w:r>
            <w:r>
              <w:t xml:space="preserve"> il-forniment ta’ politiki ta’ taħriġ ta’ kwalità li jippromwovi t-tagħlim tul il-ħajja u l-aċċess </w:t>
            </w:r>
            <w:r>
              <w:rPr>
                <w:b/>
                <w:i/>
              </w:rPr>
              <w:t>universali għal edukazzjoni pubblika ta’ kwalità mingħajr ħlas, u politiki ta’ taħriġ ta’ kwalità li jiżguraw tal-anqas paga minima deċenti u jippromwovu t-tagħlim tul il-ħajja</w:t>
            </w:r>
            <w:r>
              <w:t xml:space="preserve">; jinnota li l-programmi ta’ titjib tal-ħiliet, ta’ taħriġ mill-ġdid tal-ħiliet u ta’ taħriġ iridu jkunu disponibbli għall-ħaddiema kollha </w:t>
            </w:r>
            <w:r>
              <w:rPr>
                <w:b/>
                <w:i/>
              </w:rPr>
              <w:t>flimkien ma’ allowance ta’ taħriġ</w:t>
            </w:r>
            <w:r>
              <w:t xml:space="preserve">, inklużi dawk b’diżabbiltajiet, u għandhom ikunu adattati wkoll għall-ħtiġijiet u għall-kapaċitajiet tal-ħaddiema; </w:t>
            </w:r>
            <w:r>
              <w:rPr>
                <w:b/>
                <w:i/>
              </w:rPr>
              <w:t>jenfasizza wkoll li d-dejn tal-istudenti għandu jiġi sostitwit b’allowance għall-istudju u tariffi universitarji mingħajr ħlas biex tiġi evitata n-nassa tal-faqar għaż-żgħażagħ b’introjtu baxx;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Jenfasizza l-ħtieġa li jiġi żgurat il-forniment ta’ politiki ta’ taħriġ ta’ kwalità li jippromwovi t-tagħlim tul il-ħajja u l-aċċess għalihom; jinnota li l-programmi ta’ titjib tal-ħiliet, ta’ taħriġ mill-ġdid tal-ħiliet u ta’ taħriġ iridu jkunu disponibbli għall-ħaddiema kollha, inklużi dawk b’diżabbiltajiet, u għandhom ikunu adattati wkoll għall-ħtiġijiet u għall-kapaċitajiet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Jenfasizza l-ħtieġa li jiġi żgurat il-forniment ta’ politiki ta’ taħriġ ta’ kwalità li jippromwovi t-tagħlim tul il-ħajja u l-aċċess għalihom; jinnota li l-programmi </w:t>
            </w:r>
            <w:r>
              <w:rPr>
                <w:b/>
                <w:i/>
              </w:rPr>
              <w:t>strateġiċi</w:t>
            </w:r>
            <w:r>
              <w:t xml:space="preserve"> ta’ titjib tal-ħiliet, ta’ taħriġ mill-ġdid tal-ħiliet u ta’ taħriġ iridu jkunu disponibbli għall-ħaddiema kollha, inklużi dawk b’diżabbiltajiet, u għandhom ikunu adattati wkoll għall-ħtiġijiet u għall-kapaċitajiet tal-ħaddiema; </w:t>
            </w:r>
            <w:r>
              <w:rPr>
                <w:b/>
                <w:i/>
              </w:rPr>
              <w:t>jappella għall-introduzzjoni ta’ dritt individwali għat-taħriġ u t-titjib tal-ħiliet għall-ħaddiema fil-livell Ewropew;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Jenfasizza l-ħtieġa li jiġi żgurat il-forniment ta’ politiki ta’ taħriġ ta’ kwalità li jippromwovi t-tagħlim tul il-ħajja u l-aċċess għalihom; jinnota li l-programmi ta’ titjib tal-ħiliet, ta’ taħriġ mill-ġdid tal-ħiliet u ta’ taħriġ iridu jkunu disponibbli għall-ħaddiema </w:t>
            </w:r>
            <w:r>
              <w:rPr>
                <w:b/>
                <w:i/>
              </w:rPr>
              <w:t>kollha</w:t>
            </w:r>
            <w:r>
              <w:t>, inklużi dawk b’diżabbiltajiet, u għandhom ikunu adattati wkoll għall-ħtiġijiet u għall-kapaċitajiet tal-ħaddiema;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Jenfasizza l-ħtieġa li jiġi żgurat il-forniment ta’ politiki ta’ taħriġ ta’ kwalità li jippromwovi t-tagħlim tul il-ħajja u l-aċċess għalihom; jinnota li l-programmi ta’ titjib tal-ħiliet, ta’ taħriġ mill-ġdid tal-ħiliet u ta’ taħriġ iridu jkunu disponibbli </w:t>
            </w:r>
            <w:r>
              <w:rPr>
                <w:b/>
                <w:i/>
              </w:rPr>
              <w:t>unikament</w:t>
            </w:r>
            <w:r>
              <w:t xml:space="preserve"> għall-ħaddiema </w:t>
            </w:r>
            <w:r>
              <w:rPr>
                <w:b/>
                <w:i/>
              </w:rPr>
              <w:t>Ewropej</w:t>
            </w:r>
            <w:r>
              <w:t>, inklużi dawk b’diżabbiltajiet, u għandhom ikunu adattati wkoll għall-ħtiġijiet u għall-kapaċitajiet tal-ħaddiema;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Jisħaq li, fid-dawl tal-kriżijiet dwar il-klima u dwar il-bijodiversità u l-isfidi ekonomiċi u demografiċi, l-ebda ġenerazzjoni jew reġjun fl-UE – kemm jekk jgħixu issa jew fil-futur – ma għandhom jitħallew lura; jappella li jiġu ppreżentati inizjattivi li jappoġġjaw kemm liż-żgħażagħ u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li, fid-dawl tal-kriżijiet dwar il-klima u dwar il-bijodiversità u l-isfidi ekonomiċi u demografiċi, l-ebda ġenerazzjoni jew reġjun fl-UE – kemm jekk jgħixu issa jew fil-futur – ma għandhom jitħallew lura </w:t>
            </w:r>
            <w:r>
              <w:rPr>
                <w:b/>
                <w:i/>
              </w:rPr>
              <w:t>u li għandu jkun hemm aċċess universali għal tranżizzjoniji ġusta għal kulħadd</w:t>
            </w:r>
            <w:r>
              <w:t xml:space="preserve">; jappella li jiġu ppreżentati inizjattivi li jappoġġjaw kemm liż-żgħażagħ u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 </w:t>
            </w:r>
            <w:r>
              <w:rPr>
                <w:b/>
                <w:i/>
              </w:rPr>
              <w:t>jistieden lill-Istati Membri jiggarantixxu aċċess universali bbażat fuq id-drittijiet għal servizzi pubbliċi ta’ kwalità għolja u jinvestu fihom;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Jisħaq li</w:t>
            </w:r>
            <w:r>
              <w:rPr>
                <w:b/>
                <w:i/>
              </w:rPr>
              <w:t>, fid-dawl tal-kriżijiet dwar il-klima u dwar il-bijodiversità</w:t>
            </w:r>
            <w:r>
              <w:t xml:space="preserve"> u l-isfidi ekonomiċi u demografiċi</w:t>
            </w:r>
            <w:r>
              <w:rPr>
                <w:b/>
                <w:i/>
              </w:rPr>
              <w:t>,</w:t>
            </w:r>
            <w:r>
              <w:t xml:space="preserve"> l-ebda ġenerazzjoni jew reġjun fl-UE </w:t>
            </w:r>
            <w:r>
              <w:rPr>
                <w:b/>
                <w:i/>
              </w:rPr>
              <w:t>– kemm jekk jgħixu issa jew fil-futur – ma għandhom jitħallew lura;</w:t>
            </w:r>
            <w:r>
              <w:t xml:space="preserve"> </w:t>
            </w:r>
            <w:r>
              <w:rPr>
                <w:b/>
                <w:i/>
              </w:rPr>
              <w:t>jappella li jiġu ppreżentati</w:t>
            </w:r>
            <w:r>
              <w:t xml:space="preserve"> inizjattivi li jappoġġjaw kemm liż-żgħażagħ u kemm lill-anzjani, </w:t>
            </w:r>
            <w:r>
              <w:rPr>
                <w:b/>
                <w:i/>
              </w:rPr>
              <w:t>kif ukoll</w:t>
            </w:r>
            <w:r>
              <w:t xml:space="preserve"> miżuri </w:t>
            </w:r>
            <w:r>
              <w:rPr>
                <w:b/>
                <w:i/>
              </w:rPr>
              <w:t>għal reġjuni li qed jiddepopolaw</w:t>
            </w:r>
            <w:r>
              <w:t xml:space="preserve">, bħal aċċess imtejjeb għall-infrastruttura, inklużi t-trasport, il-konnettività diġitali u l-akkomodazzjoni affordabbli, is-servizzi pubbliċi, il-kura tas-saħħa, il-kura u l-edukazzjoni, kif ukoll l-investiment f’opportunitajiet ta’ impjiegi </w:t>
            </w:r>
            <w:r>
              <w:rPr>
                <w:b/>
                <w:i/>
              </w:rPr>
              <w:t>aħjar</w:t>
            </w:r>
            <w:r>
              <w:t xml:space="preserve"> biex tiġi evitata 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 </w:t>
            </w:r>
            <w:r>
              <w:rPr>
                <w:b/>
                <w:i/>
              </w:rPr>
              <w:t>l-kriżijiet klimatiċi u tal-bijodiversità</w:t>
            </w:r>
            <w:r>
              <w:t xml:space="preserve"> u l-isfidi ekonomiċi u demografiċi </w:t>
            </w:r>
            <w:r>
              <w:rPr>
                <w:b/>
                <w:i/>
              </w:rPr>
              <w:t>ma għandhom iħallu</w:t>
            </w:r>
            <w:r>
              <w:t xml:space="preserve"> l-ebda ġenerazzjoni jew reġjun fl-UE </w:t>
            </w:r>
            <w:r>
              <w:rPr>
                <w:b/>
                <w:i/>
              </w:rPr>
              <w:t>lura, kemm dawk attwali kif ukoll dawk futuri;</w:t>
            </w:r>
            <w:r>
              <w:t xml:space="preserve"> </w:t>
            </w:r>
            <w:r>
              <w:rPr>
                <w:b/>
                <w:i/>
              </w:rPr>
              <w:t>jitlob li jitressqu</w:t>
            </w:r>
            <w:r>
              <w:t xml:space="preserve"> inizjattivi li jappoġġjaw kemm liż-żgħażagħ u kemm lill-anzjani, </w:t>
            </w:r>
            <w:r>
              <w:rPr>
                <w:b/>
                <w:i/>
              </w:rPr>
              <w:t>skont il-kontribuzzjonijiet tagħhom biex ikollhom aktar tfal, fil-kuntest tat-tisħiħ tal-kooperazzjoni interġenerazzjonali u</w:t>
            </w:r>
            <w:r>
              <w:t xml:space="preserve"> miżuri </w:t>
            </w:r>
            <w:r>
              <w:rPr>
                <w:b/>
                <w:i/>
              </w:rPr>
              <w:t>orjentati lejn il-familja biex titreġġa’ lura d-depopolazzjoni tar-reġjuni</w:t>
            </w:r>
            <w:r>
              <w:t xml:space="preserve">, bħal aċċess imtejjeb għall-infrastruttura, inklużi t-trasport, il-konnettività diġitali u l-akkomodazzjoni affordabbli, is-servizzi pubbliċi, il-kura tas-saħħa, il-kura u l-edukazzjoni, kif ukoll l-investiment f’opportunitajiet </w:t>
            </w:r>
            <w:r>
              <w:rPr>
                <w:b/>
                <w:i/>
              </w:rPr>
              <w:t>aħjar</w:t>
            </w:r>
            <w:r>
              <w:t xml:space="preserve"> ta’ impjiegi biex tiġi evitata 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li, fid-dawl tal-kriżijiet dwar il-klima u dwar il-bijodiversità u l-isfidi ekonomiċi u demografiċi, l-ebda ġenerazzjoni jew reġjun fl-UE – kemm jekk jgħixu issa jew fil-futur – ma għandhom jitħallew lura; jappella </w:t>
            </w:r>
            <w:r>
              <w:rPr>
                <w:b/>
                <w:i/>
              </w:rPr>
              <w:t>li</w:t>
            </w:r>
            <w:r>
              <w:t xml:space="preserve"> jiġu ppreżentati inizjattivi li jappoġġjaw kemm liż-żgħażagħ u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li, fid-dawl tal-kriżijiet dwar il-klima u dwar il-bijodiversità u l-isfidi ekonomiċi u demografiċi, l-ebda ġenerazzjoni jew reġjun fl-UE – kemm jekk jgħixu issa jew fil-futur – ma għandhom jitħallew lura; </w:t>
            </w:r>
            <w:r>
              <w:rPr>
                <w:b/>
                <w:i/>
              </w:rPr>
              <w:t>jiddispjaċih, f’dan il-kuntest, għall-approċċ il-ġdid tal-Kummissjoni li tuża l-politika ta’ koeżjoni biex tagħti spinta lill-infiq fuq id-difiża;</w:t>
            </w:r>
            <w:r>
              <w:t xml:space="preserve"> jappella </w:t>
            </w:r>
            <w:r>
              <w:rPr>
                <w:b/>
                <w:i/>
              </w:rPr>
              <w:t>minflok i</w:t>
            </w:r>
            <w:r>
              <w:t xml:space="preserve"> jiġu ppreżentati inizjattivi li jappoġġjaw kemm liż-żgħażagħ u kemm lill-anzjani, kif ukoll miżuri għal reġjuni li qed jiddepopolaw, bħal aċċess imtejjeb </w:t>
            </w:r>
            <w:r>
              <w:rPr>
                <w:b/>
                <w:i/>
              </w:rPr>
              <w:t>u bla ostakli</w:t>
            </w:r>
            <w:r>
              <w:t xml:space="preserve">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Nikola Bartůšek, Rachel Blom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Jisħaq li, fid-dawl tal-kriżijiet dwar il-klima u dwar il-bijodiversità u l-isfidi ekonomiċi u demografiċi, l-ebda ġenerazzjoni jew reġjun fl-UE – kemm jekk jgħixu issa jew fil-futur – ma għandhom jitħallew lura; jappella li jiġu ppreżentati inizjattivi li jappoġġjaw kemm liż-żgħażagħ u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li, fid-dawl tal-kriżijiet dwar il-klima u dwar il-bijodiversità u l-isfidi ekonomiċi u demografiċi, l-ebda ġenerazzjoni jew reġjun fl-UE – kemm jekk jgħixu issa jew fil-futur – ma għandhom jitħallew lura; jappella li jiġu ppreżentati inizjattivi li jappoġġjaw kemm liż-żgħażagħ u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 </w:t>
            </w:r>
            <w:r>
              <w:rPr>
                <w:b/>
                <w:i/>
              </w:rPr>
              <w:t>mingħajr ma nirrikorru għall-immigrazzjoni minn barra 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Jisħaq li, fid-dawl tal-kriżijiet dwar il-klima u dwar il-bijodiversità u l-isfidi ekonomiċi u demografiċi, l-ebda ġenerazzjoni jew reġjun fl-UE – kemm jekk jgħixu issa jew fil-futur – ma għandhom jitħallew lura; jappella li jiġu ppreżentati inizjattivi li jappoġġjaw kemm liż-żgħażagħ u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li, fid-dawl tal-kriżijiet dwar il-klima u dwar il-bijodiversità u l-isfidi ekonomiċi u demografiċi, l-ebda ġenerazzjoni jew reġjun fl-UE – kemm jekk jgħixu issa jew fil-futur – ma għandhom jitħallew lura; jappella li jiġu ppreżentati inizjattivi li jappoġġjaw kemm liż-żgħażagħ u kemm lill-anzjani, kif ukoll miżuri għal reġjuni li qed jiddepopolaw, bħal aċċess imtejjeb għall-infrastruttura, inklużi t-trasport </w:t>
            </w:r>
            <w:r>
              <w:rPr>
                <w:b/>
                <w:i/>
              </w:rPr>
              <w:t>pubbliku</w:t>
            </w:r>
            <w:r>
              <w:t xml:space="preserve">, il-konnettività diġitali u l-akkomodazzjoni affordabbli, is-servizzi pubbliċi, il-kura tas-saħħa, il-kura u l-edukazzjoni </w:t>
            </w:r>
            <w:r>
              <w:rPr>
                <w:b/>
                <w:i/>
              </w:rPr>
              <w:t>fit-tul u bikrija tat-tfal</w:t>
            </w:r>
            <w:r>
              <w:t>, kif ukoll l-investiment f’opportunitajiet ta’ impjiegi aħjar biex tiġi evitata 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li, fid-dawl tal-kriżijiet dwar il-klima u dwar il-bijodiversità u l-isfidi ekonomiċi u demografiċi, l-ebda ġenerazzjoni jew reġjun fl-UE – kemm jekk jgħixu issa jew fil-futur – ma għandhom jitħallew lura; jappella li jiġu ppreżentati inizjattivi li jappoġġjaw kemm liż-żgħażagħ </w:t>
            </w:r>
            <w:r>
              <w:rPr>
                <w:b/>
                <w:i/>
              </w:rPr>
              <w:t>u</w:t>
            </w:r>
            <w:r>
              <w:t xml:space="preserve">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Jisħaq li, fid-dawl tal-kriżijiet dwar il-klima u dwar il-bijodiversità u l-isfidi ekonomiċi u demografiċi, l-ebda ġenerazzjoni jew reġjun fl-UE – kemm jekk jgħixu issa jew fil-futur – ma għandhom jitħallew lura; jappella li jiġu ppreżentati inizjattivi li jappoġġjaw kemm liż-żgħażagħ</w:t>
            </w:r>
            <w:r>
              <w:rPr>
                <w:b/>
                <w:i/>
              </w:rPr>
              <w:t>,</w:t>
            </w:r>
            <w:r>
              <w:t xml:space="preserve"> kemm lill-anzjani </w:t>
            </w:r>
            <w:r>
              <w:rPr>
                <w:b/>
                <w:i/>
              </w:rPr>
              <w:t>u kemm lill-persuni b'diżabbiltajiet</w:t>
            </w:r>
            <w:r>
              <w:t>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Chiara Gemma, Francesco Torselli, Elena Donazzan, Mariateresa Vivaldini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li, fid-dawl </w:t>
            </w:r>
            <w:r>
              <w:rPr>
                <w:b/>
                <w:i/>
              </w:rPr>
              <w:t>tal-kriżijiet dwar il-klima u dwar il-bijodiversità u l-isfidi</w:t>
            </w:r>
            <w:r>
              <w:t xml:space="preserve"> ekonomiċi u demografiċi, l-ebda ġenerazzjoni jew reġjun fl-UE – kemm jekk jgħixu issa jew fil-futur – ma għandhom jitħallew lura; jappella li jiġu ppreżentati inizjattivi li jappoġġjaw kemm liż-żgħażagħ u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Jisħaq li, fid-dawl </w:t>
            </w:r>
            <w:r>
              <w:rPr>
                <w:b/>
                <w:i/>
              </w:rPr>
              <w:t>tal-isfidi</w:t>
            </w:r>
            <w:r>
              <w:t xml:space="preserve"> ekonomiċi u demografiċi, l-ebda ġenerazzjoni jew reġjun fl-UE – kemm jekk jgħixu issa jew fil-futur – ma għandhom jitħallew lura; jappella li jiġu ppreżentati inizjattivi li jappoġġjaw kemm liż-żgħażagħ u kemm lill-anzjani, kif ukoll miżuri għal reġjuni li qed jiddepopolaw, bħal aċċess imtejjeb għall-infrastruttura, inklużi t-trasport, il-konnettività diġitali u l-akkomodazzjoni affordabbli, is-servizzi pubbliċi, il-kura tas-saħħa, il-kura u l-edukazzjoni, kif ukoll l-investiment f’opportunitajiet ta’ impjiegi aħjar biex tiġi evitata d-depopolazzjoni;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</w:t>
            </w:r>
            <w:r>
              <w:tab/>
            </w:r>
            <w:r>
              <w:rPr>
                <w:b/>
                <w:i/>
              </w:rPr>
              <w:t>Iħeġġeġ li t-tranżizzjonijiet ġusti tal-forza tax-xogħol u tal-intrapriżi fl-UE jiġu appoġġjati fit-tranżizzjoni lejn ekonomija ekoloġika;</w:t>
            </w:r>
            <w:r>
              <w:t xml:space="preserve"> </w:t>
            </w:r>
            <w:r>
              <w:rPr>
                <w:b/>
                <w:i/>
              </w:rPr>
              <w:t>jinnota li, jekk jitfassal bir-reqqa permezz ta’ djalogu soċjali robust, il-proċess ta’ adattament għat-tibdil fil-klima u l-mitigazzjoni tiegħu jista’ joħloq ekosistemi aktar robusti, impjiegi deċenti ġodda u intrapriżi sostenibbli, u soċjetajiet aktar inklużivi, filwaqt li ħadd ma jitħalla jibqa’ lura;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Chiara Gemma, Francesco Torselli, Elena Donazzan, Mariateresa Vivaldini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11.</w:t>
            </w:r>
            <w:r>
              <w:tab/>
            </w:r>
            <w:r>
              <w:rPr>
                <w:b/>
                <w:i/>
              </w:rPr>
              <w:t>Iħeġġeġ li t-tranżizzjonijiet ġusti tal-forza tax-xogħol u tal-intrapriżi fl-UE jiġu appoġġjati fit-tranżizzjoni lejn ekonomija ekoloġika;</w:t>
            </w:r>
            <w:r>
              <w:t xml:space="preserve"> </w:t>
            </w:r>
            <w:r>
              <w:rPr>
                <w:b/>
                <w:i/>
              </w:rPr>
              <w:t>jinnota li, jekk jitfassal bir-reqqa permezz ta’ djalogu soċjali robust, il-proċess ta’ adattament għat-tibdil fil-klima u l-mitigazzjoni tiegħu jista’ joħloq ekosistemi aktar robusti, impjiegi deċenti ġodda u intrapriżi sostenibbli, u soċjetajiet aktar inklużivi, filwaqt li ħadd ma jitħalla jibqa’ lura;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Iħeġġeġ </w:t>
            </w:r>
            <w:r>
              <w:rPr>
                <w:b/>
                <w:i/>
              </w:rPr>
              <w:t>li t-tranżizzjonijiet ġusti tal-forza</w:t>
            </w:r>
            <w:r>
              <w:t xml:space="preserve"> tax-xogħol </w:t>
            </w:r>
            <w:r>
              <w:rPr>
                <w:b/>
                <w:i/>
              </w:rPr>
              <w:t>u tal-intrapriżi fl-UE jiġu appoġġjati fit-tranżizzjoni lejn ekonomija ekoloġika</w:t>
            </w:r>
            <w:r>
              <w:t xml:space="preserve">; jinnota li, </w:t>
            </w:r>
            <w:r>
              <w:rPr>
                <w:b/>
                <w:i/>
              </w:rPr>
              <w:t>jekk jitfassal bir-reqqa</w:t>
            </w:r>
            <w:r>
              <w:t xml:space="preserve"> permezz ta’ djalogu soċjali robust, </w:t>
            </w:r>
            <w:r>
              <w:rPr>
                <w:b/>
                <w:i/>
              </w:rPr>
              <w:t>il-proċess</w:t>
            </w:r>
            <w:r>
              <w:t xml:space="preserve"> ta’ adattament </w:t>
            </w:r>
            <w:r>
              <w:rPr>
                <w:b/>
                <w:i/>
              </w:rPr>
              <w:t>għat-tibdil</w:t>
            </w:r>
            <w:r>
              <w:t xml:space="preserve"> fil-klima </w:t>
            </w:r>
            <w:r>
              <w:rPr>
                <w:b/>
                <w:i/>
              </w:rPr>
              <w:t>u l-mitigazzjoni tiegħu jista’ joħloq</w:t>
            </w:r>
            <w:r>
              <w:t xml:space="preserve"> ekosistemi </w:t>
            </w:r>
            <w:r>
              <w:rPr>
                <w:b/>
                <w:i/>
              </w:rPr>
              <w:t>aktar robusti</w:t>
            </w:r>
            <w:r>
              <w:t xml:space="preserve">, impjiegi </w:t>
            </w:r>
            <w:r>
              <w:rPr>
                <w:b/>
                <w:i/>
              </w:rPr>
              <w:t>deċenti ġodda u intrapriżi</w:t>
            </w:r>
            <w:r>
              <w:t xml:space="preserve"> sostenibbli</w:t>
            </w:r>
            <w:r>
              <w:rPr>
                <w:b/>
                <w:i/>
              </w:rPr>
              <w:t>,</w:t>
            </w:r>
            <w:r>
              <w:t xml:space="preserve"> u soċjetajiet aktar inklużivi, </w:t>
            </w:r>
            <w:r>
              <w:rPr>
                <w:b/>
                <w:i/>
              </w:rPr>
              <w:t>filwaqt</w:t>
            </w:r>
            <w:r>
              <w:t xml:space="preserve"> li ħadd </w:t>
            </w:r>
            <w:r>
              <w:rPr>
                <w:b/>
                <w:i/>
              </w:rPr>
              <w:t>ma jitħalla</w:t>
            </w:r>
            <w:r>
              <w:t xml:space="preserve"> jibqa’ lura;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Iħeġġeġ </w:t>
            </w:r>
            <w:r>
              <w:rPr>
                <w:b/>
                <w:i/>
              </w:rPr>
              <w:t>lill-UE u lill-Istati Membri jiżguraw li t-tranżizzjoni ekoloġika tkun soċjalment ġusta, b’appoġġ speċifiku għall-ħaddiema, l-unitajiet domestiċi, ir-reġjuni u l-intrapriżi affettwati minn bidliet strutturali u domandi ġodda tas-suq</w:t>
            </w:r>
            <w:r>
              <w:t xml:space="preserve"> tax-xogħol; jinnota li, </w:t>
            </w:r>
            <w:r>
              <w:rPr>
                <w:b/>
                <w:i/>
              </w:rPr>
              <w:t>meta jiġu ffurmati</w:t>
            </w:r>
            <w:r>
              <w:t xml:space="preserve"> permezz ta’ djalogu soċjali robust, </w:t>
            </w:r>
            <w:r>
              <w:rPr>
                <w:b/>
                <w:i/>
              </w:rPr>
              <w:t>l-istrateġiji</w:t>
            </w:r>
            <w:r>
              <w:t xml:space="preserve"> ta’ adattament </w:t>
            </w:r>
            <w:r>
              <w:rPr>
                <w:b/>
                <w:i/>
              </w:rPr>
              <w:t>u mitigazzjoni tat-tibdil</w:t>
            </w:r>
            <w:r>
              <w:t xml:space="preserve"> fil-klima </w:t>
            </w:r>
            <w:r>
              <w:rPr>
                <w:b/>
                <w:i/>
              </w:rPr>
              <w:t>jistgħu jiġġeneraw</w:t>
            </w:r>
            <w:r>
              <w:t xml:space="preserve"> ekosistemi </w:t>
            </w:r>
            <w:r>
              <w:rPr>
                <w:b/>
                <w:i/>
              </w:rPr>
              <w:t>ekonomiċi reżiljenti</w:t>
            </w:r>
            <w:r>
              <w:t xml:space="preserve">, impjiegi </w:t>
            </w:r>
            <w:r>
              <w:rPr>
                <w:b/>
                <w:i/>
              </w:rPr>
              <w:t>ta’ kwalità, mudelli ta’ negozju</w:t>
            </w:r>
            <w:r>
              <w:t xml:space="preserve"> sostenibbli u soċjetajiet aktar inklużivi, li </w:t>
            </w:r>
            <w:r>
              <w:rPr>
                <w:b/>
                <w:i/>
              </w:rPr>
              <w:t>ma jħallu lil</w:t>
            </w:r>
            <w:r>
              <w:t xml:space="preserve"> ħadd jibqa’ lura; </w:t>
            </w:r>
            <w:r>
              <w:rPr>
                <w:b/>
                <w:i/>
              </w:rPr>
              <w:t>jitlob l-istabbiliment urġenti ta’ skemi ta’ protezzjoni soċjali u investiment ekoloġiċi sabiex tiġi żgurata l-ġustizzja ambjentali u n-nies jiġu protetti mill-effetti tat-tibdil fil-klima;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Iħeġġeġ li t-tranżizzjonijiet ġusti tal-forza tax-xogħol u tal-intrapriżi fl-UE jiġu appoġġjati fit-tranżizzjoni lejn ekonomija ekoloġika; jinnota li, jekk jitfassal bir-reqqa permezz ta’ djalogu soċjali robust, il-proċess ta’ adattament għat-tibdil fil-klima u l-mitigazzjoni tiegħu jista’ joħloq ekosistemi aktar robusti, impjiegi deċenti ġodda u intrapriżi sostenibbli, u soċjetajiet aktar inklużivi, filwaqt li ħadd ma jitħalla jibqa’ lura;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Iħeġġeġ li t-tranżizzjonijiet ġusti tal-forza tax-xogħol u tal-intrapriżi fl-UE jiġu appoġġjati fit-tranżizzjoni lejn ekonomija ekoloġika; jinnota li, jekk jitfassal bir-reqqa permezz ta’ djalogu soċjali robust, il-proċess ta’ adattament għat-tibdil fil-klima u l-mitigazzjoni tiegħu jista’ joħloq ekosistemi aktar robusti, impjiegi deċenti ġodda u intrapriżi sostenibbli, u soċjetajiet aktar inklużivi, filwaqt li ħadd ma jitħalla jibqa’ lura; </w:t>
            </w:r>
            <w:r>
              <w:rPr>
                <w:b/>
                <w:i/>
              </w:rPr>
              <w:t>jistieden lill-Kummissjoni tipproponi direttiva dwar Tranżizzjoni Ġusta fid-Dinja tax-Xogħol biex tiżgura li dawn il-prinċipji jiġu salvagwardjati fil-livell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Iħeġġeġ li t-tranżizzjonijiet ġusti tal-forza tax-xogħol u tal-intrapriżi fl-UE jiġu appoġġjati fit-tranżizzjoni lejn ekonomija ekoloġika; jinnota li, jekk jitfassal bir-reqqa permezz ta’ djalogu soċjali robust, il-proċess ta’ adattament għat-tibdil fil-klima u l-mitigazzjoni tiegħu jista’ joħloq ekosistemi aktar robusti, impjiegi deċenti ġodda u intrapriżi sostenibbli, u soċjetajiet aktar inklużivi, filwaqt li ħadd ma jitħalla jibqa’ lura;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Iħeġġeġ li t-tranżizzjonijiet ġusti tal-forza tax-xogħol u tal-intrapriżi fl-UE jiġu appoġġjati fit-tranżizzjoni </w:t>
            </w:r>
            <w:r>
              <w:rPr>
                <w:b/>
                <w:i/>
              </w:rPr>
              <w:t>raġonevoli</w:t>
            </w:r>
            <w:r>
              <w:t xml:space="preserve"> lejn ekonomija ekoloġika; jinnota li, jekk jitfassal bir-reqqa permezz ta’ djalogu soċjali robust, il-proċess ta’ adattament għat-tibdil fil-klima u l-mitigazzjoni tiegħu jista’ joħloq ekosistemi aktar robusti, impjiegi deċenti ġodda u intrapriżi sostenibbli, u soċjetajiet aktar inklużivi, filwaqt li ħadd ma jitħalla jibqa’ lura;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Jenfasizza r-rwol li għandha l-ekonomija soċjali fil-kontribuzzjoni għat-tranżizzjoni ekoloġika;</w:t>
            </w:r>
            <w:r>
              <w:t xml:space="preserve"> </w:t>
            </w:r>
            <w:r>
              <w:rPr>
                <w:b/>
                <w:i/>
              </w:rPr>
              <w:t>jinnota li ħafna organizzazzjonijiet tal-ekonomija soċjali jiżviluppaw prattiki sostenibbli u ekoloġiċi u jgħinu lin-nies jadattaw u jikkontribwixxu għal ekonomija aktar ekoloġika;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12.</w:t>
            </w:r>
            <w:r>
              <w:tab/>
            </w:r>
            <w:r>
              <w:rPr>
                <w:b/>
                <w:i/>
              </w:rPr>
              <w:t>Jappella għal aktar appoġġ għaċ-ċittadini ta’ pajjiżi terzi biex jintegraw fis-suq tax-xogħol tal-UE u biex jużaw it-talenti tagħhom sal-potenzjal sħiħ tagħhom, b’kundizzjonijiet tax-xogħol tajbin imsaħħa minn politika ta’ integrazzjoni effettiva, f’komplementarjetà sħiħa mal-isfruttar tat-talenti minn ġewwa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Jappella għal aktar appoġġ għaċ-ċittadini ta’ pajjiżi terzi biex jintegraw fis-suq tax-xogħol tal-UE u biex jużaw it-talenti tagħhom sal-potenzjal sħiħ tagħhom, b’kundizzjonijiet tax-xogħol tajbin imsaħħa minn politika ta’ integrazzjoni effettiva, f’komplementarjetà sħiħa mal-isfruttar tat-talenti minn ġewwa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Jappella għal aktar appoġġ għaċ-ċittadini ta’ pajjiżi terzi biex jintegraw fis-suq tax-xogħol tal-UE u biex jużaw it-talenti tagħhom sal-potenzjal sħiħ tagħhom, b’kundizzjonijiet tax-xogħol tajbin </w:t>
            </w:r>
            <w:r>
              <w:rPr>
                <w:b/>
                <w:i/>
              </w:rPr>
              <w:t>u li jiżguraw it-trattament ugwali,</w:t>
            </w:r>
            <w:r>
              <w:t xml:space="preserve"> imsaħħa minn politika ta’ integrazzjoni effettiva, f’komplementarjetà sħiħa mal-isfruttar tat-talenti minn ġewwa l-UE; </w:t>
            </w:r>
            <w:r>
              <w:rPr>
                <w:b/>
                <w:i/>
              </w:rPr>
              <w:t>jappella għar-regolarizzazzjoni tal-migranti mingħajr dokumenti fl-UE sabiex tiġi żgurata t-triq għall-integrazzjoni soċjali u tal-impjiegi;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Jappella għal </w:t>
            </w:r>
            <w:r>
              <w:rPr>
                <w:b/>
                <w:i/>
              </w:rPr>
              <w:t>aktar</w:t>
            </w:r>
            <w:r>
              <w:t xml:space="preserve"> appoġġ għaċ-ċittadini ta’ pajjiżi terzi biex jintegraw fis-suq tax-xogħol tal-UE u biex jużaw it-talenti tagħhom sal-potenzjal sħiħ tagħhom, b’kundizzjonijiet tax-xogħol tajbin imsaħħa minn politika ta’ integrazzjoni effettiva, f’komplementarjetà sħiħa mal-isfruttar tat-talenti minn ġewwa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Jappella għal appoġġ għaċ-ċittadini ta’ pajjiżi terzi </w:t>
            </w:r>
            <w:r>
              <w:rPr>
                <w:b/>
                <w:i/>
              </w:rPr>
              <w:t>legalment preżenti fl-UE</w:t>
            </w:r>
            <w:r>
              <w:t xml:space="preserve"> biex jintegraw fis-suq tax-xogħol tal-UE u biex jużaw it-talenti tagħhom sal-potenzjal sħiħ tagħhom, b’kundizzjonijiet tax-xogħol tajbin imsaħħa minn politika ta’ integrazzjoni effettiva, f’komplementarjetà sħiħa mal-isfruttar tat-talenti minn ġewwa 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Jappella għal aktar appoġġ għaċ-ċittadini ta’ pajjiżi terzi biex jintegraw fis-suq tax-xogħol tal-UE u biex jużaw it-talenti tagħhom sal-potenzjal sħiħ tagħhom, </w:t>
            </w:r>
            <w:r>
              <w:rPr>
                <w:b/>
                <w:i/>
              </w:rPr>
              <w:t>b’kundizzjonijiet</w:t>
            </w:r>
            <w:r>
              <w:t xml:space="preserve"> tax-xogħol </w:t>
            </w:r>
            <w:r>
              <w:rPr>
                <w:b/>
                <w:i/>
              </w:rPr>
              <w:t>tajbin</w:t>
            </w:r>
            <w:r>
              <w:t xml:space="preserve"> imsaħħa minn politika ta’ integrazzjoni effettiva, f’komplementarjetà sħiħa mal-isfruttar tat-talenti minn ġewwa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Jappella għal aktar appoġġ għaċ-ċittadini ta’ pajjiżi terzi biex jintegraw fis-suq tax-xogħol tal-UE u biex jużaw it-talenti tagħhom sal-potenzjal sħiħ tagħhom, </w:t>
            </w:r>
            <w:r>
              <w:rPr>
                <w:b/>
                <w:i/>
              </w:rPr>
              <w:t>b’impjiegi ta’ kwalità għolja u kundizzjonijiet</w:t>
            </w:r>
            <w:r>
              <w:t xml:space="preserve"> tax-xogħol imsaħħa minn politika ta’ integrazzjoni effettiva, f’komplementarjetà sħiħa mal-isfruttar tat-talenti minn ġewwa 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Jappella għal monitoraġġ mill-qrib tal-miżuri attivi tas-suq tax-xogħol, kif ukoll appoġġ adegwat għall-introjtu u d-dispożizzjoni tas-sigurtà soċjali biex tiġi żgurata parteċipazzjoni ugwali ta’ dawk l-aktar imbiegħda mis-suq tax-xogħol, b’mod partikolari </w:t>
            </w:r>
            <w:r>
              <w:rPr>
                <w:b/>
                <w:i/>
              </w:rPr>
              <w:t>l-persuni</w:t>
            </w:r>
            <w:r>
              <w:t xml:space="preserve"> b’diżabbiltjiet </w:t>
            </w:r>
            <w:r>
              <w:rPr>
                <w:b/>
                <w:i/>
              </w:rPr>
              <w:t>u ta’ oriġini Romani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Jappella għal monitoraġġ mill-qrib tal-miżuri attivi tas-suq tax-xogħol, kif ukoll appoġġ adegwat għall-introjtu u d-dispożizzjoni tas-sigurtà soċjali biex tiġi żgurata parteċipazzjoni ugwali ta’ dawk l-aktar imbiegħda mis-suq tax-xogħol, b’mod partikolari </w:t>
            </w:r>
            <w:r>
              <w:rPr>
                <w:b/>
                <w:i/>
              </w:rPr>
              <w:t>n-nisa, il-persuni</w:t>
            </w:r>
            <w:r>
              <w:t xml:space="preserve"> b’diżabbiltjiet</w:t>
            </w:r>
            <w:r>
              <w:rPr>
                <w:b/>
                <w:i/>
              </w:rPr>
              <w:t>, il-ħaddiema migranti, in-nies li jagħmlu parti mill-komunità LGBTIQ+, żgħażagħ li qed jidħlu fis-suq tax-xogħol, u r-Roma;</w:t>
            </w:r>
            <w:r>
              <w:t xml:space="preserve"> </w:t>
            </w:r>
            <w:r>
              <w:rPr>
                <w:b/>
                <w:i/>
              </w:rPr>
              <w:t>Persuni, fost l-oħrajn li jista’ jkollhom bżonn appoġġ addizzjonali;</w:t>
            </w:r>
            <w:r>
              <w:t xml:space="preserve"> </w:t>
            </w:r>
            <w:r>
              <w:rPr>
                <w:b/>
                <w:i/>
              </w:rPr>
              <w:t>Ifakkar, f’dan il-kuntest, fl-appell tal-Parlament għal Direttiva dwar l-Introjtu Minimu</w:t>
            </w: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biex jissaħħu aktar l-aċċessibbiltà, l-adegwatezza u l-effettività tal-MISs (skemi ta’ introjtu minimu), biex tiġi promossa l-konverġenza soċjali ’l fuq</w:t>
            </w:r>
            <w:r>
              <w:t xml:space="preserve">; </w:t>
            </w:r>
            <w:r>
              <w:rPr>
                <w:b/>
                <w:i/>
              </w:rPr>
              <w:t>ifakkar li l-MISs għandhom jipproteġu lin-nies li ma għandhomx biżżejjed riżorsi mill-esperjenza tal-faqar u l-esklużjoni soċjali;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1a</w:t>
            </w:r>
            <w:r>
              <w:t xml:space="preserve"> </w:t>
            </w:r>
            <w:r>
              <w:rPr>
                <w:b/>
                <w:i/>
              </w:rPr>
              <w:t>https://www.europarl.europa.eu/doceo/document/TA-9-2023-0076_MT.html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Jappella għal monitoraġġ mill-qrib tal-miżuri attivi tas-suq tax-xogħol, kif ukoll appoġġ adegwat għall-introjtu u </w:t>
            </w:r>
            <w:r>
              <w:rPr>
                <w:b/>
                <w:i/>
              </w:rPr>
              <w:t>d-dispożizzjoni tas-sigurtà</w:t>
            </w:r>
            <w:r>
              <w:t xml:space="preserve"> soċjali biex tiġi żgurata parteċipazzjoni ugwali ta’ dawk l-aktar imbiegħda mis-suq tax-xogħol</w:t>
            </w:r>
            <w:r>
              <w:rPr>
                <w:b/>
                <w:i/>
              </w:rPr>
              <w:t>, b’mod partikolari l-persuni b’diżabbiltjiet u ta’ oriġini Romani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Jappella għal monitoraġġ mill-qrib tal-miżuri attivi tas-suq tax-xogħol </w:t>
            </w:r>
            <w:r>
              <w:rPr>
                <w:b/>
                <w:i/>
              </w:rPr>
              <w:t>inkluż l-aċċess ugwali għal impjiegi ta’ kwalità</w:t>
            </w:r>
            <w:r>
              <w:t xml:space="preserve">, kif ukoll appoġġ adegwat għall-introjtu u </w:t>
            </w:r>
            <w:r>
              <w:rPr>
                <w:b/>
                <w:i/>
              </w:rPr>
              <w:t>provvista ta’ sigurtà</w:t>
            </w:r>
            <w:r>
              <w:t xml:space="preserve"> soċjali biex tiġi żgurata parteċipazzjoni ugwali ta’ </w:t>
            </w:r>
            <w:r>
              <w:rPr>
                <w:b/>
                <w:i/>
              </w:rPr>
              <w:t>gruppi vulnerabbli u</w:t>
            </w:r>
            <w:r>
              <w:t xml:space="preserve"> dawk l-aktar imbiegħda mis-suq tax-xogħol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jiġbed l-attenzjoni f’dan ir-rigward għall-importanza li jiġi stabbilit qafas vinkolanti tal-UE għal skemi ta’ introjtu minimu adegwat, kif mitlub mir-riżoluzzjoni tal-Parlament Ewropew, sabiex tiġi ggarantita s-sigurtà tal-introjtu, jitnaqqas il-faqar, u tiġi appoġġjata l-inklużjoni fis-suq tax-xogħol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Jappella għal monitoraġġ mill-qrib tal-miżuri attivi tas-suq tax-xogħol, kif ukoll appoġġ adegwat għall-introjtu </w:t>
            </w:r>
            <w:r>
              <w:rPr>
                <w:b/>
                <w:i/>
              </w:rPr>
              <w:t>u d-dispożizzjoni</w:t>
            </w:r>
            <w:r>
              <w:t xml:space="preserve"> tas-sigurtà soċjali biex tiġi żgurata parteċipazzjoni ugwali ta’ dawk l-aktar imbiegħda mis-suq tax-xogħol, b’mod partikolari l-persuni b’diżabbiltjiet </w:t>
            </w:r>
            <w:r>
              <w:rPr>
                <w:b/>
                <w:i/>
              </w:rPr>
              <w:t>u ta’ oriġini Romani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Jappella għal monitoraġġ mill-qrib tal-miżuri attivi tas-suq tax-xogħol, kif ukoll appoġġ adegwat għall-introjtu </w:t>
            </w:r>
            <w:r>
              <w:rPr>
                <w:b/>
                <w:i/>
              </w:rPr>
              <w:t>minimu u l-provvsita universali</w:t>
            </w:r>
            <w:r>
              <w:t xml:space="preserve"> tas-sigurtà soċjali biex tiġi żgurata parteċipazzjoni ugwali ta’ dawk l-aktar imbiegħda mis-suq tax-xogħol, b’mod partikolari l-persuni b’diżabbiltjiet</w:t>
            </w:r>
            <w:r>
              <w:rPr>
                <w:b/>
                <w:i/>
              </w:rPr>
              <w:t>, ir-Roma u dawk qiegħda;</w:t>
            </w:r>
            <w:r>
              <w:t xml:space="preserve"> </w:t>
            </w:r>
            <w:r>
              <w:rPr>
                <w:b/>
                <w:i/>
              </w:rPr>
              <w:t>jisħaq fuq il-ħtieġa ta’ protezzjoni soċjali xierqa u appoġġ anke għal dawk li jaħdmu għal rashom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Jappella għal monitoraġġ mill-qrib tal-miżuri attivi tas-suq tax-xogħol, kif ukoll</w:t>
            </w:r>
            <w:r>
              <w:t xml:space="preserve"> appoġġ adegwat għall-introjtu u d-dispożizzjoni tas-sigurtà soċjali biex tiġi żgurata parteċipazzjoni ugwali </w:t>
            </w:r>
            <w:r>
              <w:rPr>
                <w:b/>
                <w:i/>
              </w:rPr>
              <w:t>ta’ dawk l-aktar imbiegħda mis-suq</w:t>
            </w:r>
            <w:r>
              <w:t xml:space="preserve"> tax-xogħol</w:t>
            </w:r>
            <w:r>
              <w:rPr>
                <w:b/>
                <w:i/>
              </w:rPr>
              <w:t>, b’mod partikolari l-persuni b’diżabbiltjiet u ta’ oriġini Romani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Jirrakkomanda li l-Istati Membri li għad m'għandhomx programm iddedikat jintroduċu</w:t>
            </w:r>
            <w:r>
              <w:t xml:space="preserve"> appoġġ adegwat għall-introjtu u d-dispożizzjoni tas-sigurtà soċjali biex tiġi żgurata parteċipazzjoni ugwali </w:t>
            </w:r>
            <w:r>
              <w:rPr>
                <w:b/>
                <w:i/>
              </w:rPr>
              <w:t>tal-persuni b’diżabbiltajiet fis-suq</w:t>
            </w:r>
            <w:r>
              <w:t xml:space="preserve"> tax-xogħol;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Jappella għal monitoraġġ mill-qrib tal-miżuri attivi tas-suq tax-xogħol, kif ukoll appoġġ adegwat għall-introjtu u d-dispożizzjoni tas-sigurtà soċjali biex tiġi żgurata parteċipazzjoni ugwali ta’ dawk l-aktar imbiegħda mis-suq tax-xogħol, </w:t>
            </w:r>
            <w:r>
              <w:rPr>
                <w:b/>
                <w:i/>
              </w:rPr>
              <w:t>b’mod partikolari</w:t>
            </w:r>
            <w:r>
              <w:t xml:space="preserve"> l-persuni </w:t>
            </w:r>
            <w:r>
              <w:rPr>
                <w:b/>
                <w:i/>
              </w:rPr>
              <w:t>b’diżabbiltjiet u ta’ oriġini Romani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Jappella għal monitoraġġ mill-qrib tal-miżuri attivi tas-suq tax-xogħol, kif ukoll appoġġ adegwat għall-introjtu u d-dispożizzjoni tas-sigurtà soċjali biex tiġi żgurata parteċipazzjoni ugwali ta’ dawk l-aktar imbiegħda mis-suq tax-xogħol, </w:t>
            </w:r>
            <w:r>
              <w:rPr>
                <w:b/>
                <w:i/>
              </w:rPr>
              <w:t>inklużi</w:t>
            </w:r>
            <w:r>
              <w:t xml:space="preserve"> l-persuni </w:t>
            </w:r>
            <w:r>
              <w:rPr>
                <w:b/>
                <w:i/>
              </w:rPr>
              <w:t>b’diżabbiltajiet u minoritajiet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Chiara Gemma, Francesco Torselli, Elena Donazzan, Mariateresa Vivaldini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l-ekonomija soċjali hija xprun essenzjali għall-implimentazzjoni tal-EPSR u l-miri tiegħu, li spiss tipprovdi impjieg lil gruppi vulnerabbli u esklużi; jistieden lill-Kummissjoni u lill-Istati Membri jsaħħu l-appoġġ tagħhom għall-intrapriżi kollha tal-ekonomija soċjali, </w:t>
            </w:r>
            <w:r>
              <w:rPr>
                <w:b/>
                <w:i/>
              </w:rPr>
              <w:t>speċjalment l-intrapriżi mingħajr skop ta’ qligħ,</w:t>
            </w:r>
            <w:r>
              <w:t xml:space="preserve"> sabiex jippromwovu xogħol ta’ kwalità, deċenti u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Iqis li l-ekonomija soċjali hija xprun essenzjali għall-implimentazzjoni tal-EPSR u l-miri tiegħu, li spiss tipprovdi impjieg lil gruppi vulnerabbli u esklużi; jistieden lill-Kummissjoni u lill-Istati Membri jsaħħu l-appoġġ tagħhom għall-intrapriżi kollha tal-ekonomija soċjali, sabiex jippromwovu xogħol ta’ kwalità, deċenti u inklużiv;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l-ekonomija soċjali </w:t>
            </w:r>
            <w:r>
              <w:rPr>
                <w:b/>
                <w:i/>
              </w:rPr>
              <w:t>hija xprun essenzjali għall-implimentazzjoni tal-EPSR u l-miri tiegħu, li spiss tipprovdi</w:t>
            </w:r>
            <w:r>
              <w:t xml:space="preserve"> impjieg lil </w:t>
            </w:r>
            <w:r>
              <w:rPr>
                <w:b/>
                <w:i/>
              </w:rPr>
              <w:t>gruppi vulnerabbli u esklużi;</w:t>
            </w:r>
            <w:r>
              <w:t xml:space="preserve"> </w:t>
            </w:r>
            <w:r>
              <w:rPr>
                <w:b/>
                <w:i/>
              </w:rPr>
              <w:t>jistieden lill-Kummissjoni u</w:t>
            </w:r>
            <w:r>
              <w:t xml:space="preserve"> lill-Istati Membri jsaħħu l-appoġġ tagħhom għall-intrapriżi kollha tal-ekonomija soċjali</w:t>
            </w:r>
            <w:r>
              <w:rPr>
                <w:b/>
                <w:i/>
              </w:rPr>
              <w:t>, speċjalment l-intrapriżi mingħajr skop ta’ qligħ</w:t>
            </w:r>
            <w:r>
              <w:t xml:space="preserve">, sabiex </w:t>
            </w:r>
            <w:r>
              <w:rPr>
                <w:b/>
                <w:i/>
              </w:rPr>
              <w:t>jippromwovu</w:t>
            </w:r>
            <w:r>
              <w:t xml:space="preserve"> xogħol ta’ kwalità, deċenti u inklużiv;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Iqis li l-ekonomija soċjali </w:t>
            </w:r>
            <w:r>
              <w:rPr>
                <w:b/>
                <w:i/>
              </w:rPr>
              <w:t>u solidarja tikkontribwixxi għar-rispett tad-drittijiet soċjali tal-ħaddiema għal numru ta' faċilitajiet ta' kura, inklużi dawk jipprovdu</w:t>
            </w:r>
            <w:r>
              <w:t xml:space="preserve"> impjieg lil </w:t>
            </w:r>
            <w:r>
              <w:rPr>
                <w:b/>
                <w:i/>
              </w:rPr>
              <w:t>persuni b'diżabbiltajiet;</w:t>
            </w:r>
            <w:r>
              <w:t xml:space="preserve"> </w:t>
            </w:r>
            <w:r>
              <w:rPr>
                <w:b/>
                <w:i/>
              </w:rPr>
              <w:t>jirrakkomanda</w:t>
            </w:r>
            <w:r>
              <w:t xml:space="preserve"> lill-Istati Membri jsaħħu l-appoġġ tagħhom għall-intrapriżi kollha tal-ekonomija soċjali </w:t>
            </w:r>
            <w:r>
              <w:rPr>
                <w:b/>
                <w:i/>
              </w:rPr>
              <w:t>u ta' solidarjetà li jikkontribwixxu għall-inklużjoni ta' persuni b'diżabbiltajiet</w:t>
            </w:r>
            <w:r>
              <w:t xml:space="preserve">, sabiex </w:t>
            </w:r>
            <w:r>
              <w:rPr>
                <w:b/>
                <w:i/>
              </w:rPr>
              <w:t>jiżguraw</w:t>
            </w:r>
            <w:r>
              <w:t xml:space="preserve"> xogħol ta’ kwalità, deċenti u inklużiv;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Jinnota li l-potenzjal sħiħ tas-settur tal-ekonomija soċjali biex jiġu indirizzati l-isfidi soċjoekonomiċi jeħtieġ identifikazzjoni ċara tal-prijoritajiet soċjali mill-awtoritajiet pubbliċi;</w:t>
            </w:r>
            <w:r>
              <w:t xml:space="preserve"> </w:t>
            </w:r>
            <w:r>
              <w:rPr>
                <w:b/>
                <w:i/>
              </w:rPr>
              <w:t>u l-fornituri tas-servizzi soċjali tal-ewwel linja;</w:t>
            </w:r>
            <w:r>
              <w:t xml:space="preserve"> </w:t>
            </w:r>
            <w:r>
              <w:rPr>
                <w:b/>
                <w:i/>
              </w:rPr>
              <w:t>jenfasizza li l-proġetti tal-ekonomija soċjali ġeneralment jirrikjedu sħubija mill-qrib ma’ entitajiet pubbliċi, u għalhekk jistieden lill-Kummissjoni u lill-Istati Membri jiżviluppaw, fi ħdan il-qafas ta’ governanza makroekonomika pprovdut fil-livell tal-UE, strateġija (ġdida) ta’ investiment soċjali li ma tfixkilx l-istrumenti ta’ finanzjament eżistenti u fejn il-prijoritajiet soċjali huma identifikati b’mod ċar, f’konformità mal-Pilastru Ewropew tad-Drittijiet Soċjali, u li tista’ tipprovdi qafas għall-kooperazzjoni bejn l-awtoritajiet pubbliċi u l-organizzazzjonijiet tal-ekonomija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Jenfasizza li l-kisba tal-għanijiet għall-2030 tirrikjedi wkoll l-applikazzjoni tal-prinċipji ta’ governanza tajba bbażati fuq l-istat tad-dritt, istituzzjonijiet responsabbli, regolamentazzjoni effettiva u evitar tal-inċertezza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Jenfasizza li l-kisba tal-għanijiet għall-2030 tirrikjedi wkoll l-applikazzjoni tal-prinċipji ta’ governanza tajba bbażati fuq l-istat tad-dritt, istituzzjonijiet responsabbli, regolamentazzjoni effettiva u evitar tal-inċertezza legali; </w:t>
            </w:r>
            <w:r>
              <w:rPr>
                <w:b/>
                <w:i/>
              </w:rPr>
              <w:t>jinsab imħasseb li l-aġenda tad-deregolamentazzjoni tal-Kummissjoni tista’ ġġib magħha treġġigħ lura tal-istandards soċjali u ambjentali eżistenti u b’hekk tfixkel il-progress tal-Unjoni lejn l-għanijiet tal-2030;</w:t>
            </w:r>
            <w:r>
              <w:t xml:space="preserve"> </w:t>
            </w:r>
            <w:r>
              <w:rPr>
                <w:b/>
                <w:i/>
              </w:rPr>
              <w:t>jistieden lill-Kummissjoni u lill-Istati Membri jonoraw l-impenn tagħhom lejn l-għanijiet komuni tal-Unjoni u speċjalment mal-Artikolu 3 tat-Trattat dwar l-Unjoni Ewropea;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Jenfasizza li l-kisba tal-għanijiet għall-2030 tirrikjedi wkoll l-applikazzjoni tal-prinċipji ta’ governanza tajba bbażati fuq l-istat tad-dritt, istituzzjonijiet responsabbli, </w:t>
            </w:r>
            <w:r>
              <w:rPr>
                <w:b/>
                <w:i/>
              </w:rPr>
              <w:t>regolamentazzjoni</w:t>
            </w:r>
            <w:r>
              <w:t xml:space="preserve"> effettiva u evitar tal-inċertezza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Jenfasizza li l-kisba tal-għanijiet għall-2030 tirrikjedi wkoll l-applikazzjoni tal-prinċipji ta’ governanza tajba bbażati fuq l-istat tad-dritt, istituzzjonijiet responsabbli, </w:t>
            </w:r>
            <w:r>
              <w:rPr>
                <w:b/>
                <w:i/>
              </w:rPr>
              <w:t>l-implimentazzjoni, il-monitoraġġ u l-infurzar</w:t>
            </w:r>
            <w:r>
              <w:t xml:space="preserve"> effettiva u evitar tal-inċertezza legali; </w:t>
            </w:r>
            <w:r>
              <w:rPr>
                <w:b/>
                <w:i/>
              </w:rPr>
              <w:t>jitlob, f’dan ir-rigward, li d-Dikjarazzjoni Politika li tirriżulta mit-Tieni Summit Dinji tinkludi impenji sinifikanti dwar l-avvanz tal-SDGs u l-indirizzar ta’ lakuni persistenti fl-iżvilupp soċjali kif ukoll mekkaniżmi b’saħħithom ta’ monitoraġġ u rieżami;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Isabelle Le Callennec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Jenfasizza li l-kisba tal-għanijiet għall-2030 tirrikjedi wkoll l-applikazzjoni tal-prinċipji ta’ governanza tajba bbażati fuq l-istat tad-dritt, istituzzjonijiet </w:t>
            </w:r>
            <w:r>
              <w:rPr>
                <w:b/>
                <w:i/>
              </w:rPr>
              <w:t>responsabbli,</w:t>
            </w:r>
            <w:r>
              <w:t xml:space="preserve"> regolamentazzjoni </w:t>
            </w:r>
            <w:r>
              <w:rPr>
                <w:b/>
                <w:i/>
              </w:rPr>
              <w:t>effettiva u evitar tal-inċertezza</w:t>
            </w:r>
            <w:r>
              <w:t xml:space="preserve"> legali;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Jenfasizza li l-kisba tal-għanijiet għall-2030 tirrikjedi wkoll l-applikazzjoni tal-prinċipji ta’ governanza tajba bbażati fuq l-istat tad-dritt, istituzzjonijiet </w:t>
            </w:r>
            <w:r>
              <w:rPr>
                <w:b/>
                <w:i/>
              </w:rPr>
              <w:t>u</w:t>
            </w:r>
            <w:r>
              <w:t xml:space="preserve"> regolamentazzjoni </w:t>
            </w:r>
            <w:r>
              <w:rPr>
                <w:b/>
                <w:i/>
              </w:rPr>
              <w:t>filwaqt li tiġi evitata l-inċertezza</w:t>
            </w:r>
            <w:r>
              <w:t xml:space="preserve"> legali</w:t>
            </w:r>
            <w:r>
              <w:rPr>
                <w:b/>
                <w:i/>
              </w:rPr>
              <w:t>, inkluż għall-pajjiżi kandidati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Jisħaq ukoll li dawn il-prinċipji huma bbażati fuq is-sovranità tal-Istati Membri, inkluż il-ġlieda kontra l-interferenza barranija u fuq il-kondizzjonalità li l-Istati jkollhom il-libertà tal-azzjoni biex jiżguraw id-drittijiet tan-nies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Disdier, Nikola Bartůšek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Jenfasizza li t-tmexxija fil-qasam tad-drittijiet internazzjonali tal-bniedem issir l-aħjar bl-eżempju, li jinkludi r-rieda li jiġu ratifikati l-istrumenti internazzjonali tad-drittijiet tal-bniedem, u li jiġu implimentati bis-sħiħ u b’mod effettiv;</w:t>
            </w:r>
            <w:r>
              <w:t xml:space="preserve"> </w:t>
            </w:r>
            <w:r>
              <w:rPr>
                <w:b/>
                <w:i/>
              </w:rPr>
              <w:t>jinnota li l-impenn globali għad-drittijiet tal-bniedem irid jissaħħaħ ukoll permezz tal-użu ta’ opportunitajiet diplomatiċi u ekonomiċi bil-għan li jissaħħaħ l-impenn għall-istrumenti tad-drittijiet tal-bniedem kif ukoll biex oħrajn – bħal organizzazzjonijiet mhux governattivi u trade unions – ikunu jistgħu jaħdmu liberament lejn il-promozzjoni tal-istandards tad-drittijiet tal-bniedem madwar id-dinja;</w:t>
            </w:r>
            <w:r>
              <w:t xml:space="preserve"> </w:t>
            </w:r>
            <w:r>
              <w:rPr>
                <w:b/>
                <w:i/>
              </w:rPr>
              <w:t>ifakkar li d-drittijiet tal-bniedem u d-drittijiet soċjali jistgħu jiġu promossi b’mod kredibbli biss minn pajjiżi li huma stess jikkonformaw mal-obbligi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Pál Szekeres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Jenfasizza li t-tmexxija fil-qasam tad-drittijiet internazzjonali tal-bniedem issir l-aħjar bl-eżempju, </w:t>
            </w:r>
            <w:r>
              <w:rPr>
                <w:b/>
                <w:i/>
              </w:rPr>
              <w:t>li jinkludi</w:t>
            </w:r>
            <w:r>
              <w:t xml:space="preserve"> r-rieda li jiġu ratifikati l-istrumenti internazzjonali tad-drittijiet tal-bniedem, u li jiġu implimentati bis-sħiħ u b’mod effettiv; jinnota li l-impenn globali għad-drittijiet tal-bniedem irid jissaħħaħ ukoll permezz tal-użu ta’ opportunitajiet diplomatiċi u ekonomiċi bil-għan li jissaħħaħ l-impenn għall-istrumenti tad-drittijiet tal-bniedem kif ukoll biex oħrajn – bħal organizzazzjonijiet mhux governattivi u trade unions – ikunu jistgħu jaħdmu liberament lejn il-promozzjoni tal-istandards tad-drittijiet tal-bniedem madwar id-dinja; ifakkar li d-drittijiet tal-bniedem u d-drittijiet soċjali jistgħu jiġu promossi b’mod kredibbli biss minn pajjiżi li huma stess jikkonformaw mal-obbligi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Jenfasizza li t-tmexxija fil-qasam tad-drittijiet internazzjonali tal-bniedem issir l-aħjar bl-eżempju, </w:t>
            </w:r>
            <w:r>
              <w:rPr>
                <w:b/>
                <w:i/>
              </w:rPr>
              <w:t>b’mod partikolari l-istituzzjonijiet tal-UE, li tinkludi</w:t>
            </w:r>
            <w:r>
              <w:t xml:space="preserve"> r-rieda li jiġu ratifikati l-istrumenti internazzjonali tad-drittijiet tal-bniedem, u li jiġu implimentati bis-sħiħ u b’mod effettiv; jinnota li l-impenn globali għad-drittijiet tal-bniedem irid jissaħħaħ ukoll permezz tal-użu ta’ opportunitajiet diplomatiċi u ekonomiċi bil-għan li jissaħħaħ l-impenn għall-istrumenti tad-drittijiet tal-bniedem kif ukoll biex oħrajn – bħal organizzazzjonijiet mhux governattivi u trade unions </w:t>
            </w:r>
            <w:r>
              <w:rPr>
                <w:b/>
                <w:i/>
              </w:rPr>
              <w:t>appoġġjati mill-baġit tal-UE</w:t>
            </w:r>
            <w:r>
              <w:t xml:space="preserve"> – ikunu jistgħu jaħdmu liberament </w:t>
            </w:r>
            <w:r>
              <w:rPr>
                <w:b/>
                <w:i/>
              </w:rPr>
              <w:t>u b’mod konformi mat-Trattati</w:t>
            </w:r>
            <w:r>
              <w:t xml:space="preserve"> lejn il-promozzjoni tal-istandards tad-drittijiet tal-bniedem madwar id-dinja </w:t>
            </w:r>
            <w:r>
              <w:rPr>
                <w:b/>
                <w:i/>
              </w:rPr>
              <w:t>mingħajr ma jiġu preġudikati b’mod serju l-interessi ekonomiċi tal-Unjoni fil-kompetizzjonijiet globali</w:t>
            </w:r>
            <w:r>
              <w:t>; ifakkar li d-drittijiet tal-bniedem u d-drittijiet soċjali jistgħu jiġu promossi b’mod kredibbli biss minn pajjiżi li huma stess jikkonformaw mal-obbligi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Chiara Gemma, Francesco Torselli, Elena Donazzan, Mariateresa Vivaldini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Jenfasizza li t-tmexxija fil-qasam tad-drittijiet internazzjonali tal-bniedem issir l-aħjar bl-eżempju, li jinkludi r-rieda li jiġu ratifikati l-istrumenti internazzjonali tad-drittijiet tal-bniedem, u li jiġu implimentati bis-sħiħ u b’mod effettiv; jinnota li l-impenn globali għad-drittijiet tal-bniedem irid jissaħħaħ ukoll permezz tal-użu ta’ opportunitajiet diplomatiċi u ekonomiċi </w:t>
            </w:r>
            <w:r>
              <w:rPr>
                <w:b/>
                <w:i/>
              </w:rPr>
              <w:t>bil-għan li</w:t>
            </w:r>
            <w:r>
              <w:t xml:space="preserve"> jissaħħaħ l-impenn għall-istrumenti tad-drittijiet tal-bniedem </w:t>
            </w:r>
            <w:r>
              <w:rPr>
                <w:b/>
                <w:i/>
              </w:rPr>
              <w:t>kif ukoll biex oħrajn – bħal organizzazzjonijiet mhux governattivi u trade unions – ikunu jistgħu jaħdmu liberament lejn il-promozzjoni tal-istandards tad-drittijiet tal-bniedem madwar id-dinja</w:t>
            </w:r>
            <w:r>
              <w:t>; ifakkar li d-drittijiet tal-bniedem u d-drittijiet soċjali jistgħu jiġu promossi b’mod kredibbli biss minn pajjiżi li huma stess jikkonformaw mal-obbligi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Jenfasizza li t-tmexxija fil-qasam tad-drittijiet internazzjonali tal-bniedem issir l-aħjar bl-eżempju, li jinkludi r-rieda li jiġu ratifikati l-istrumenti internazzjonali tad-drittijiet tal-bniedem, u li jiġu implimentati bis-sħiħ u b’mod effettiv; jinnota li l-impenn globali għad-drittijiet tal-bniedem irid jissaħħaħ ukoll permezz tal-użu ta’ opportunitajiet diplomatiċi u ekonomiċi </w:t>
            </w:r>
            <w:r>
              <w:rPr>
                <w:b/>
                <w:i/>
              </w:rPr>
              <w:t>biex</w:t>
            </w:r>
            <w:r>
              <w:t xml:space="preserve"> jissaħħaħ l-impenn għall-istrumenti tad-drittijiet tal-bniedem; ifakkar li d-drittijiet tal-bniedem u d-drittijiet soċjali jistgħu jiġu promossi b’mod kredibbli biss minn pajjiżi li huma stess jikkonformaw mal-obbligi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Jenfasizza li t-tmexxija fil-qasam tad-drittijiet internazzjonali tal-bniedem issir l-aħjar bl-eżempju, li jinkludi r-rieda li jiġu ratifikati l-istrumenti internazzjonali tad-drittijiet tal-bniedem, u li jiġu implimentati bis-sħiħ u b’mod effettiv; jinnota li l-impenn globali għad-drittijiet tal-bniedem irid jissaħħaħ ukoll permezz tal-użu ta’ opportunitajiet diplomatiċi u ekonomiċi bil-għan li jissaħħaħ l-impenn għall-istrumenti tad-drittijiet tal-bniedem kif ukoll biex oħrajn – bħal organizzazzjonijiet mhux governattivi u trade unions – ikunu jistgħu jaħdmu liberament lejn il-promozzjoni tal-istandards tad-drittijiet tal-bniedem madwar id-dinja; ifakkar li d-drittijiet tal-bniedem u d-drittijiet soċjali jistgħu jiġu promossi b’mod kredibbli biss minn pajjiżi li huma stess jikkonformaw mal-obbligi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rPr>
                <w:b/>
                <w:i/>
              </w:rPr>
              <w:t>Ifakkar li l-paċi u l-kooperazzjoni globali huma l-kundizzjonijiet fundamentali biex jinkiseb żvilupp sostenibbli, fl-Ewropa u fid-dinja;</w:t>
            </w:r>
            <w:r>
              <w:t xml:space="preserve"> jenfasizza li t-tmexxija fil-qasam tad-drittijiet internazzjonali tal-bniedem issir l-aħjar bl-eżempju, li jinkludi r-rieda li jiġu ratifikati l-istrumenti internazzjonali tad-drittijiet tal-bniedem, u li jiġu implimentati bis-sħiħ u b’mod effettiv; jinnota li l-impenn globali għad-drittijiet tal-bniedem irid jissaħħaħ ukoll permezz tal-użu ta’ opportunitajiet diplomatiċi u ekonomiċi bil-għan li jissaħħaħ l-impenn għall-istrumenti tad-drittijiet tal-bniedem kif ukoll biex oħrajn – bħal organizzazzjonijiet mhux governattivi u trade unions – ikunu jistgħu jaħdmu liberament lejn il-promozzjoni tal-istandards tad-drittijiet tal-bniedem madwar id-dinja; ifakkar li d-drittijiet tal-bniedem u d-drittijiet soċjali jistgħu jiġu promossi b’mod kredibbli biss minn pajjiżi li huma stess jikkonformaw mal-obbligi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Jenfasizza li </w:t>
            </w:r>
            <w:r>
              <w:rPr>
                <w:b/>
                <w:i/>
              </w:rPr>
              <w:t>t-tmexxija</w:t>
            </w:r>
            <w:r>
              <w:t xml:space="preserve"> fil-qasam tad-drittijiet internazzjonali tal-bniedem </w:t>
            </w:r>
            <w:r>
              <w:rPr>
                <w:b/>
                <w:i/>
              </w:rPr>
              <w:t>issir l-aħjar bl-eżempju, li jinkludi r-rieda li jiġu ratifikati</w:t>
            </w:r>
            <w:r>
              <w:t xml:space="preserve"> l-istrumenti internazzjonali tad-drittijiet tal-bniedem</w:t>
            </w:r>
            <w:r>
              <w:rPr>
                <w:b/>
                <w:i/>
              </w:rPr>
              <w:t>, u li jiġu implimentati bis-sħiħ u b’mod effettiv</w:t>
            </w:r>
            <w:r>
              <w:t xml:space="preserve">; jinnota li l-impenn globali </w:t>
            </w:r>
            <w:r>
              <w:rPr>
                <w:b/>
                <w:i/>
              </w:rPr>
              <w:t>għad-drittijiet</w:t>
            </w:r>
            <w:r>
              <w:t xml:space="preserve"> tal-bniedem irid jissaħħaħ ukoll permezz tal-użu ta’ opportunitajiet diplomatiċi u ekonomiċi </w:t>
            </w:r>
            <w:r>
              <w:rPr>
                <w:b/>
                <w:i/>
              </w:rPr>
              <w:t>bil-għan li jissaħħaħ l-impenn għall-istrumenti tad-drittijiet tal-bniedem</w:t>
            </w:r>
            <w:r>
              <w:t xml:space="preserve"> kif ukoll biex oħrajn – bħal organizzazzjonijiet mhux governattivi u trade unions – ikunu jistgħu jaħdmu liberament lejn il-promozzjoni tal-istandards tad-drittijiet tal-bniedem madwar id-dinja; ifakkar li d-drittijiet tal-bniedem u d-drittijiet soċjali jistgħu jiġu promossi b’mod kredibbli biss minn pajjiżi li huma stess jikkonformaw mal-obbligi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Jenfasizza li </w:t>
            </w:r>
            <w:r>
              <w:rPr>
                <w:b/>
                <w:i/>
              </w:rPr>
              <w:t>l-UE jrid ikollha rwol ewlieni</w:t>
            </w:r>
            <w:r>
              <w:t xml:space="preserve"> fil-qasam tad-drittijiet internazzjonali tal-bniedem </w:t>
            </w:r>
            <w:r>
              <w:rPr>
                <w:b/>
                <w:i/>
              </w:rPr>
              <w:t>billi timplimenta b’mod sħiħ u effettiv</w:t>
            </w:r>
            <w:r>
              <w:t xml:space="preserve"> l-istrumenti internazzjonali tad-drittijiet tal-bniedem; jinnota li l-impenn globali </w:t>
            </w:r>
            <w:r>
              <w:rPr>
                <w:b/>
                <w:i/>
              </w:rPr>
              <w:t>għall-istrumenti tad-drittijiet</w:t>
            </w:r>
            <w:r>
              <w:t xml:space="preserve"> tal-bniedem irid jissaħħaħ ukoll permezz tal-użu ta’ opportunitajiet diplomatiċi u ekonomiċi kif ukoll biex oħrajn – bħal organizzazzjonijiet mhux governattivi u trade unions – ikunu jistgħu jaħdmu liberament lejn il-promozzjoni tal-istandards </w:t>
            </w:r>
            <w:r>
              <w:rPr>
                <w:b/>
                <w:i/>
              </w:rPr>
              <w:t>soċjali u</w:t>
            </w:r>
            <w:r>
              <w:t xml:space="preserve"> tad-drittijiet tal-bniedem madwar id-dinja; ifakkar li d-drittijiet tal-bniedem u d-drittijiet soċjali jistgħu jiġu promossi b’mod kredibbli biss minn pajjiżi li huma stess jikkonformaw mal-obbligi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Katrin Langensiepen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Jenfasizza li l-inizjattivi mmirati biex jistimulaw it-tkabbir ekonomiku ma jistgħux isiru għad-detriment tal-ġustizzja soċjali, tad-drittijiet tax-xogħol jew tal-protezzjoni ambjentali;</w:t>
            </w:r>
            <w:r>
              <w:t xml:space="preserve"> </w:t>
            </w:r>
            <w:r>
              <w:rPr>
                <w:b/>
                <w:i/>
              </w:rPr>
              <w:t>jistieden lill-UE tinvolvi ruħha b’mod kostruttiv fl-adozzjoni tat-Trattat dwar in-Negozju u d-Drittijiet tal-Bniedem tan-NU biex tirregola l-attivitajiet ta’ korporazzjonijiet tranżnazzjonali u intrapriżi kummerċjali oħra u biex tippermetti lill-vittmi jitolbu rimedju;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Li Andersson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16a.</w:t>
            </w:r>
            <w:r>
              <w:tab/>
            </w:r>
            <w:r>
              <w:rPr>
                <w:b/>
                <w:i/>
              </w:rPr>
              <w:t>Jiġbed l-attenzjoni għall-ħtieġa li jsir proċess ta’ rieżami bir-reqqa fuq bażi regolari biex jiġi vvalutat il-progress, jiġu identifikati l-lakuni u jiġġeddu l-impenji;</w:t>
            </w:r>
            <w:r>
              <w:t xml:space="preserve"> </w:t>
            </w:r>
            <w:r>
              <w:rPr>
                <w:b/>
                <w:i/>
              </w:rPr>
              <w:t>jistieden lill-Organizzazzjoni Internazzjonali tax-Xogħol (ILO) biex taġixxi bħala l-korp ewlieni ta’ segwitu għall-impenji għall-iżvilupp soċjali u għat-tisħiħ tar-rwol tagħha fil-proċess ta’ rieżami.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Marie Dauchy, Mélanie Disdier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{EMPL}</w:t>
      </w:r>
      <w:r>
        <w:t>f'isem il-Kumitat għall-Impjiegi u l-Affarijiet Soċjali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&lt;Members&gt;</w:t>
      </w:r>
      <w:r>
        <w:t>Séverine Werbrouck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ta'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Jistieden lin-NU tiżgura rispett sħiħ għad-drittijiet tax-xogħol u dawk soċjali fil-pajjiżi ospitanti tas-summits soċjali; </w:t>
            </w:r>
            <w:r>
              <w:rPr>
                <w:b/>
                <w:i/>
              </w:rPr>
              <w:t>jappella, għalhekk, għal azzjoni aktar deċiżiva bil-għan li nagħmlu l-almu tagħna kollu biex nilħqu l-miri ewlenin tal-UE u l-SDGs madwar l-UE sal-2030 u biex jittieħdu aktar azzjonijiet li jiżguraw li l-SDGs jintlaħqu madwar id-dinja;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Jistieden lin-NU tiżgura rispett sħiħ għad-drittijiet tax-xogħol u dawk soċjali fil-pajjiżi ospitanti tas-summits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Jistieden </w:t>
            </w:r>
            <w:r>
              <w:rPr>
                <w:b/>
                <w:i/>
              </w:rPr>
              <w:t>lin-NU tiżgura rispett sħiħ għad-drittijiet</w:t>
            </w:r>
            <w:r>
              <w:t xml:space="preserve"> tax-xogħol u dawk soċjali </w:t>
            </w:r>
            <w:r>
              <w:rPr>
                <w:b/>
                <w:i/>
              </w:rPr>
              <w:t>fil-pajjiżi ospitanti tas-summits</w:t>
            </w:r>
            <w:r>
              <w:t xml:space="preserve"> soċjali; jappella, għalhekk, għal </w:t>
            </w:r>
            <w:r>
              <w:rPr>
                <w:b/>
                <w:i/>
              </w:rPr>
              <w:t>azzjoni</w:t>
            </w:r>
            <w:r>
              <w:t xml:space="preserve"> aktar </w:t>
            </w:r>
            <w:r>
              <w:rPr>
                <w:b/>
                <w:i/>
              </w:rPr>
              <w:t>deċiżiva bil-għan li nagħmlu l-almu tagħna kollu biex nilħqu l-miri ewlenin tal-UE u l-SDGs madwar l-UE sal-2030 u biex jittieħdu aktar azzjonijiet li jiżguraw li l-SDGs jintlaħqu madwar id-dinja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Jistieden </w:t>
            </w:r>
            <w:r>
              <w:rPr>
                <w:b/>
                <w:i/>
              </w:rPr>
              <w:t>lin-Nazzjonijiet Uniti u lill-pajjiżi parteċipanti kollha jirrispettaw bis-sħiħ id-drittijiet</w:t>
            </w:r>
            <w:r>
              <w:t xml:space="preserve"> tax-xogħol u dawk soċjali</w:t>
            </w:r>
            <w:r>
              <w:rPr>
                <w:b/>
                <w:i/>
              </w:rPr>
              <w:t>, anki billi jirratifikaw il-konvenzjonijiet ewlenin tal-ILO, jirrispettaw l-ugwaljanza bejn l-irġiel u n-nisa u jimpenjaw ruħhom għall-valuri tad-Dikjarazzjoni</w:t>
            </w:r>
            <w:r>
              <w:t xml:space="preserve"> Soċjali; jappella, għalhekk, għal </w:t>
            </w:r>
            <w:r>
              <w:rPr>
                <w:b/>
                <w:i/>
              </w:rPr>
              <w:t>allinjament globali</w:t>
            </w:r>
            <w:r>
              <w:t xml:space="preserve"> aktar </w:t>
            </w:r>
            <w:r>
              <w:rPr>
                <w:b/>
                <w:i/>
              </w:rPr>
              <w:t>b’saħħtu mal-prinċipji tal-Pilastru Ewropew tad-Drittijiet Soċjali u d-Dikjarazzjoni ta’ La Hulpe;</w:t>
            </w:r>
            <w:r>
              <w:t xml:space="preserve"> </w:t>
            </w:r>
            <w:r>
              <w:rPr>
                <w:b/>
                <w:i/>
              </w:rPr>
              <w:t>jisħaq fuq il-ħtieġa ta’ impenn imġedded għall-kisba kemm tal-miri soċjali tal-UE kif ukoll tal-Għanijiet ta’ Żvilupp Sostenibbli sal-2030, fl-Ewropa u fid-dinja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Jana Toom, Irena Joveva, Hristo Petrov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Jistieden lin-NU tiżgura rispett sħiħ għad-drittijiet tax-xogħol u dawk soċjali fil-pajjiżi ospitanti tas-summits soċjali; jappella, għalhekk, għal azzjoni aktar deċiżiva bil-għan li nagħmlu l-almu tagħna kollu biex nilħqu l-miri ewlenin tal-UE u l-SDGs madwar l-UE sal-2030 u biex jittieħdu aktar azzjonijiet li jiżguraw li l-SDGs jintlaħqu madwar id-dinja;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Jistieden lin-NU tiżgura rispett sħiħ għad-drittijiet tax-xogħol u dawk soċjali </w:t>
            </w:r>
            <w:r>
              <w:rPr>
                <w:b/>
                <w:i/>
              </w:rPr>
              <w:t>fl-Istati Membri kollha u b’mod partikolari</w:t>
            </w:r>
            <w:r>
              <w:t xml:space="preserve"> fil-pajjiżi ospitanti tas-summits soċjali; jappella, għalhekk, għal azzjoni aktar deċiżiva bil-għan li nagħmlu l-almu tagħna kollu biex nilħqu l-miri ewlenin tal-UE u l-SDGs madwar l-UE sal-2030 u biex jittieħdu aktar azzjonijiet li jiżguraw li l-SDGs jintlaħqu madwar id-dinja;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Jistieden lill-UE tappoġġja t-tranżizzjoni globali minn impjieg informali għal impjieg formali, f’konformità mar-Rakkomandazzjoni 204 tal-ILO, billi tippromwovi standards tax-xogħol ekwi, xogħol deċenti, u aċċess għall-protezzjoni soċjali;</w:t>
            </w:r>
            <w:r>
              <w:t xml:space="preserve"> </w:t>
            </w:r>
            <w:r>
              <w:rPr>
                <w:b/>
                <w:i/>
              </w:rPr>
              <w:t>jinkoraġġixxi l-integrazzjoni ta’ dan l-għan fil-politiki tal-UE dwar l-iżvilupp, il-kummerċ u l-azzjoni esterna;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Estelle Ceulemans, Alicia Homs Ginel, Idoia Mendia, Romana Jerković, Marit Maij, Vilija Blinkevičiūtė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Abbozz ta’ 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Abbozz ta' 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17b.</w:t>
            </w:r>
            <w:r>
              <w:tab/>
            </w:r>
            <w:r>
              <w:rPr>
                <w:b/>
                <w:i/>
              </w:rPr>
              <w:t>Jistieden lin-NU tistabbilixxi qafas ta’ segwitu robust għas-Summit Soċjali Dinji, inklużi dikjarazzjonijiet ministerjali biennali u strutturi ta’ monitoraġġ imsaħħa;</w:t>
            </w:r>
            <w:r>
              <w:t xml:space="preserve"> </w:t>
            </w:r>
            <w:r>
              <w:rPr>
                <w:b/>
                <w:i/>
              </w:rPr>
              <w:t>jappoġġja r-rivitalizzazzjoni tal-Kummissjoni tan-NU għall-Iżvilupp Soċjali u involviment akbar tal-ministeri tax-xogħol u s-sħab soċjali;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774.385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68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68</w:t>
    </w:r>
    <w:r>
      <w:fldChar w:fldCharType="end"/>
    </w:r>
    <w:r>
      <w:tab/>
    </w:r>
    <w:r>
      <w:rPr>
        <w:rStyle w:val="HideTWBExt"/>
      </w:rPr>
      <w:t>&lt;PathFdR&gt;</w:t>
    </w:r>
    <w:r>
      <w:t>AM\1322547MT.docx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AM\1322547MT.docx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67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68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774.385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AM\1322547MT.docx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774.385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{\fbimajor\f31503\fbidi \fswiss\fcharset0\fprq2 DokChampa;}&#13;_x000a_{\flominor\f31504\fbidi \froman\fcharset0\fprq2{\*\panose 02020603050405020304}Times New Roman;}{\fdbminor\f31505\fbidi \froman\fcharset0\fprq2{\*\panose 02020603050405020304}Times New Roman;}&#13;_x000a_{\fhiminor\f31506\fbidi \fswiss\fcharset0\fprq2{\*\panose 020f0502020204030204}Calibri;}{\fbiminor\f31507\fbidi \fswiss\fcharset0\fprq2 DokChampa;}{\f302\fbidi \froman\fcharset238\fprq2 Times New Roman CE;}&#13;_x000a_{\f303\fbidi \froman\fcharset204\fprq2 Times New Roman Cyr;}{\f305\fbidi \froman\fcharset161\fprq2 Times New Roman Greek;}{\f306\fbidi \froman\fcharset162\fprq2 Times New Roman Tur;}{\f307\fbidi \froman\fcharset177\fprq2 Times New Roman (Hebrew);}&#13;_x000a_{\f308\fbidi \froman\fcharset178\fprq2 Times New Roman (Arabic);}{\f309\fbidi \froman\fcharset186\fprq2 Times New Roman Baltic;}{\f310\fbidi \froman\fcharset163\fprq2 Times New Roman (Vietnamese);}{\f312\fbidi \fswiss\fcharset238\fprq2 Arial CE;}&#13;_x000a_{\f313\fbidi \fswiss\fcharset204\fprq2 Arial Cyr;}{\f315\fbidi \fswiss\fcharset161\fprq2 Arial Greek;}{\f316\fbidi \fswiss\fcharset162\fprq2 Arial Tur;}{\f317\fbidi \fswiss\fcharset177\fprq2 Arial (Hebrew);}&#13;_x000a_{\f318\fbidi \fswiss\fcharset178\fprq2 Arial (Arabic);}{\f319\fbidi \fswiss\fcharset186\fprq2 Arial Baltic;}{\f320\fbidi \fswiss\fcharset163\fprq2 Arial (Vietnamese);}{\f642\fbidi \froman\fcharset238\fprq2 Cambria Math CE;}&#13;_x000a_{\f643\fbidi \froman\fcharset204\fprq2 Cambria Math Cyr;}{\f645\fbidi \froman\fcharset161\fprq2 Cambria Math Greek;}{\f646\fbidi \froman\fcharset162\fprq2 Cambria Math Tur;}{\f649\fbidi \froman\fcharset186\fprq2 Cambria Math Baltic;}&#13;_x000a_{\f650\fbidi \froman\fcharset163\fprq2 Cambria Math (Vietnamese);}{\flomajor\f31508\fbidi \froman\fcharset238\fprq2 Times New Roman CE;}{\flomajor\f31509\fbidi \froman\fcharset204\fprq2 Times New Roman Cyr;}&#13;_x000a_{\flomajor\f31511\fbidi \froman\fcharset161\fprq2 Times New Roman Greek;}{\flomajor\f31512\fbidi \froman\fcharset162\fprq2 Times New Roman Tur;}{\flomajor\f31513\fbidi \froman\fcharset177\fprq2 Times New Roman (Hebrew);}&#13;_x000a_{\flomajor\f31514\fbidi \froman\fcharset178\fprq2 Times New Roman (Arabic);}{\flomajor\f31515\fbidi \froman\fcharset186\fprq2 Times New Roman Baltic;}{\flomajor\f31516\fbidi \froman\fcharset163\fprq2 Times New Roman (Vietnamese);}&#13;_x000a_{\fdbmajor\f31518\fbidi \froman\fcharset238\fprq2 Times New Roman CE;}{\fdbmajor\f31519\fbidi \froman\fcharset204\fprq2 Times New Roman Cyr;}{\fdbmajor\f31521\fbidi \froman\fcharset161\fprq2 Times New Roman Greek;}&#13;_x000a_{\fdbmajor\f31522\fbidi \froman\fcharset162\fprq2 Times New Roman Tur;}{\fdbmajor\f31523\fbidi \froman\fcharset177\fprq2 Times New Roman (Hebrew);}{\fdbmajor\f31524\fbidi \froman\fcharset178\fprq2 Times New Roman (Arabic);}&#13;_x000a_{\fdbmajor\f31525\fbidi \froman\fcharset186\fprq2 Times New Roman Baltic;}{\fdbmajor\f31526\fbidi \froman\fcharset163\fprq2 Times New Roman (Vietnamese);}{\fhimajor\f31528\fbidi \fswiss\fcharset238\fprq2 Calibri Light CE;}&#13;_x000a_{\fhimajor\f31529\fbidi \fswiss\fcharset204\fprq2 Calibri Light Cyr;}{\fhimajor\f31531\fbidi \fswiss\fcharset161\fprq2 Calibri Light Greek;}{\fhimajor\f31532\fbidi \fswiss\fcharset162\fprq2 Calibri Light Tur;}&#13;_x000a_{\fhimajor\f31533\fbidi \fswiss\fcharset177\fprq2 Calibri Light (Hebrew);}{\fhimajor\f31534\fbidi \fswiss\fcharset178\fprq2 Calibri Light (Arabic);}{\fhimajor\f31535\fbidi \fswiss\fcharset186\fprq2 Calibri Light Baltic;}&#13;_x000a_{\fhimajor\f31536\fbidi \fswiss\fcharset163\fprq2 Calibri Light (Vietnamese);}{\fbimajor\f31547\fbidi \fswiss\fcharset222\fprq2 DokChampa (Thai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7\fbidi \fswiss\fcharset222\fprq2 DokChampa (Thai)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7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7\loch\f31502\hich\af31502\dbch\af31501 \sbasedon10 \slink1 \slocked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5068917 HideTWBExt;}{&#13;_x000a_\s18\qr \li0\ri0\sb240\sa240\nowidctlpar\wrapdefault\aspalpha\aspnum\faauto\adjustright\rin0\lin0\itap0 \rtlch\fcs1 \af0\afs20\alang1025 \ltrch\fcs0 \fs24\lang2057\langfe2057\cgrid\langnp2057\langfenp2057 \sbasedon0 \snext18 \spriority0 \styrsid5068917 &#13;_x000a_AmOrLang;}{\s19\ql \li0\ri0\sa120\nowidctlpar\wrapdefault\aspalpha\aspnum\faauto\adjustright\rin0\lin0\itap0 \rtlch\fcs1 \af0\afs20\alang1025 \ltrch\fcs0 \fs24\lang2057\langfe2057\cgrid\langnp2057\langfenp2057 &#13;_x000a_\sbasedon0 \snext19 \spriority0 \styrsid5068917 Normal6a;}{\s20\ql \li0\ri0\nowidctlpar\wrapdefault\aspalpha\aspnum\faauto\adjustright\rin0\lin0\itap0 \rtlch\fcs1 \af0\afs20\alang1025 \ltrch\fcs0 \b\fs24\lang2057\langfe2057\cgrid\langnp2057\langfenp2057 &#13;_x000a_\sbasedon0 \snext20 \spriority0 \styrsid5068917 NormalBold;}{\s21\qc \li0\ri0\sa240\nowidctlpar\wrapdefault\aspalpha\aspnum\faauto\adjustright\rin0\lin0\itap0 \rtlch\fcs1 \af0\afs20\alang1025 \ltrch\fcs0 &#13;_x000a_\i\fs24\lang2057\langfe2057\cgrid\langnp2057\langfenp2057 \sbasedon0 \snext21 \spriority0 \styrsid5068917 AmColumnHeading;}{\s22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2 \spriority0 \styrsid5068917 AmNumberTabs;}}{\*\rsidtbl \rsid24658\rsid223860\rsid735077\rsid1718133\rsid2892074\rsid3565327\rsid4666813\rsid5068917\rsid6641733&#13;_x000a_\rsid7823322\rsid9636012\rsid10377208\rsid11215221\rsid11549030\rsid12154954\rsid14382809\rsid14424199\rsid15204470\rsid15285974\rsid15950462\rsid16324206\rsid16404612\rsid16662270}{\mmathPr\mmathFont34\mbrkBin0\mbrkBinSub0\msmallFrac0\mdispDef1\mlMargin0&#13;_x000a_\mrMargin0\mdefJc1\mwrapIndent1440\mintLim0\mnaryLim1}{\info{\author FELIX Karina}{\operator FELIX Karina}{\creatim\yr2022\mo1\dy10\hr18\min34}{\revtim\yr2022\mo1\dy10\hr18\min34}{\version1}{\edmins0}{\nofpages1}{\nofwords47}{\nofchars269}{\nofcharsws315}&#13;_x000a_{\vern105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splytwnine\ftnlytwnine\htmautsp\nolnhtadjtbl\useltbaln\alntblind\lytcalctblwd\lyttblrtgr\lnbrkrule\nobrkwrptbl\snaptogridincell\allowfieldendsel\wrppunct&#13;_x000a_\asianbrkrule\nojkernpunct\rsidroot5068917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kfelix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6404612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404612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404612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404612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2\ql \li0\ri0\sb240\keepn\nowidctlpar&#13;_x000a_\tx879\tx936\tx1021\tx1077\tx1134\tx1191\tx1247\tx1304\tx1361\tx1418\tx1474\tx1531\tx1588\tx1644\tx1701\tx1758\tx1814\tx1871\tx2070\tx2126\tx3374\tx3430\wrapdefault\aspalpha\aspnum\faauto\adjustright\rin0\lin0\itap0\pararsid5068917 \rtlch\fcs1 &#13;_x000a_\af0\afs20\alang1025 \ltrch\fcs0 \b\fs24\lang2057\langfe2057\cgrid\langnp2057\langfenp2057 {\rtlch\fcs1 \af0 \ltrch\fcs0 \cs17\b0\v\f1\fs20\cf9\lang1024\langfe1024\noproof\insrsid5068917\charrsid4417459 {\*\bkmkstart restart}&lt;Amend&gt;}{\rtlch\fcs1 \af0 &#13;_x000a_\ltrch\fcs0 \insrsid5068917\charrsid1799708 [ZAMENDMENT]}{\rtlch\fcs1 \af0 \ltrch\fcs0 \insrsid5068917 \tab \tab }{\rtlch\fcs1 \af0 \ltrch\fcs0 \cs17\b0\v\f1\fs20\cf9\lang1024\langfe1024\noproof\insrsid5068917\charrsid4417459 &lt;NumAm&gt;}{\rtlch\fcs1 \af0 &#13;_x000a_\ltrch\fcs0 \insrsid5068917\charrsid1799708 [ZNRAM]}{\rtlch\fcs1 \af0 \ltrch\fcs0 \cs17\b0\v\f1\fs20\cf9\lang1024\langfe1024\noproof\insrsid5068917\charrsid4417459 &lt;/NumAm&gt;}{\rtlch\fcs1 \af0 \ltrch\fcs0 \insrsid5068917\charrsid4080556 &#13;_x000a_\par }\pard\plain \ltrpar\s20\ql \li0\ri0\nowidctlpar\wrapdefault\aspalpha\aspnum\faauto\adjustright\rin0\lin0\itap0\pararsid5068917 \rtlch\fcs1 \af0\afs20\alang1025 \ltrch\fcs0 \b\fs24\lang2057\langfe2057\cgrid\langnp2057\langfenp2057 {\rtlch\fcs1 \af0 &#13;_x000a_\ltrch\fcs0 \cs17\b0\v\f1\fs20\cf9\lang1024\langfe1024\noproof\insrsid5068917\charrsid14699840 &lt;RepeatBlock-By&gt;}{\rtlch\fcs1 \af0 \ltrch\fcs0 \lang1024\langfe1024\noproof\insrsid5068917\charrsid14699840 [RepeatMembers]}{\rtlch\fcs1 \af0 \ltrch\fcs0 &#13;_x000a_\cs17\b0\v\f1\fs20\cf9\lang1024\langfe1024\noproof\insrsid5068917\charrsid14699840 &lt;Members&gt;}{\rtlch\fcs1 \af0 \ltrch\fcs0 \insrsid5068917\charrsid14699840 [ZMEMBERS]}{\rtlch\fcs1 \af0 \ltrch\fcs0 &#13;_x000a_\cs17\b0\v\f1\fs20\cf9\lang1024\langfe1024\noproof\insrsid5068917\charrsid14699840 &lt;/Members&gt;}{\rtlch\fcs1 \af0 \ltrch\fcs0 \insrsid5068917\charrsid14699840 &#13;_x000a_\par }\pard\plain \ltrpar\ql \li0\ri0\widctlpar\wrapdefault\aspalpha\aspnum\faauto\adjustright\rin0\lin0\itap0\pararsid5068917 \rtlch\fcs1 \af0\afs20\alang1025 \ltrch\fcs0 \fs24\lang2057\langfe2057\cgrid\langnp2057\langfenp2057 {\rtlch\fcs1 \af0 \ltrch\fcs0 &#13;_x000a_\cs17\v\f1\fs20\cf9\lang1024\langfe1024\noproof\langnp1043\insrsid5068917\charrsid2558431 &lt;AuNomDe&gt;&lt;OptDel&gt;}{\rtlch\fcs1 \af0 \ltrch\fcs0 \lang1043\langfe2057\langnp1043\insrsid5068917\charrsid2558431 [ZONBEHALF]}{\rtlch\fcs1 \af0 \ltrch\fcs0 &#13;_x000a_\cs17\v\f1\fs20\cf9\lang1024\langfe1024\noproof\langnp1043\insrsid5068917\charrsid2558431 &lt;/OptDel&gt;&lt;/AuNomDe&gt;}{\rtlch\fcs1 \af0 \ltrch\fcs0 \lang1043\langfe2057\langnp1043\insrsid5068917\charrsid2558431 &#13;_x000a_\par }{\rtlch\fcs1 \af0 \ltrch\fcs0 \insrsid5068917\charrsid14699840 &lt;&lt;&lt;}{\rtlch\fcs1 \af0 \ltrch\fcs0 \cs17\v\f1\fs20\cf9\lang1024\langfe1024\noproof\insrsid5068917\charrsid14699840 &lt;/RepeatBlock-By&gt;}{\rtlch\fcs1 \af0 \ltrch\fcs0 &#13;_x000a_\insrsid5068917\charrsid14699840 &#13;_x000a_\par }\pard\plain \ltrpar\s20\ql \li0\ri0\nowidctlpar\wrapdefault\aspalpha\aspnum\faauto\adjustright\rin0\lin0\itap0\pararsid5068917 \rtlch\fcs1 \af0\afs20\alang1025 \ltrch\fcs0 \b\fs24\lang2057\langfe2057\cgrid\langnp2057\langfenp2057 {\rtlch\fcs1 \af0 &#13;_x000a_\ltrch\fcs0 \cs17\b0\v\f1\fs20\cf9\lang1024\langfe1024\noproof\insrsid5068917\charrsid4737239 &lt;DocAmend&gt;}{\rtlch\fcs1 \af0 \ltrch\fcs0 \insrsid5068917\charrsid1799708 [Z}{\rtlch\fcs1 \af0 \ltrch\fcs0 \insrsid5068917 AMDOC}{\rtlch\fcs1 \af0 \ltrch\fcs0 &#13;_x000a_\insrsid5068917\charrsid1799708 ]}{\rtlch\fcs1 \af0 \ltrch\fcs0 \cs17\b0\v\f1\fs20\cf9\lang1024\langfe1024\noproof\insrsid5068917\charrsid4737239 &lt;/DocAmend&gt;}{\rtlch\fcs1 \af0 \ltrch\fcs0 \insrsid5068917\charrsid1799708 &#13;_x000a_\par }{\rtlch\fcs1 \af0 \ltrch\fcs0 \cs17\b0\v\f1\fs20\cf9\lang1024\langfe1024\noproof\insrsid5068917\charrsid1799708 &lt;Article&gt;}{\rtlch\fcs1 \af0 \ltrch\fcs0 \insrsid5068917\charrsid1799708 [ZAMPART]}{\rtlch\fcs1 \af0 \ltrch\fcs0 &#13;_x000a_\cs17\b0\v\f1\fs20\cf9\lang1024\langfe1024\noproof\insrsid5068917\charrsid1799708 &lt;/Article&gt;}{\rtlch\fcs1 \af0 \ltrch\fcs0 \insrsid5068917\charrsid1799708 &#13;_x000a_\par \ltrrow}\trowd \irow0\irowband0\ltrrow\ts11\trqc\trgaph340\trleft-340\trftsWidth3\trwWidth9752\trftsWidthB3\trpaddl340\trpaddr340\trpaddfl3\trpaddft3\trpaddfb3\trpaddfr3\tblrsid14055546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137226 \rtlch\fcs1 \af0\afs20\alang1025 &#13;_x000a_\ltrch\fcs0 \fs24\lang2057\langfe2057\cgrid\langnp2057\langfenp2057 {\rtlch\fcs1 \af0 \ltrch\fcs0 \insrsid5068917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5068917\charrsid1799708 \trowd \irow0\irowband0\ltrrow&#13;_x000a_\ts11\trqc\trgaph340\trleft-340\trftsWidth3\trwWidth9752\trftsWidthB3\trpaddl340\trpaddr340\trpaddfl3\trpaddft3\trpaddfb3\trpaddfr3\tblrsid14055546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14055546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1\qc \li0\ri0\sa240\keepn\nowidctlpar\intbl\wrapdefault\aspalpha\aspnum\faauto\adjustright\rin0\lin0\pararsid13137226 \rtlch\fcs1 \af0\afs20\alang1025 \ltrch\fcs0 \i\fs24\lang2057\langfe2057\cgrid\langnp2057\langfenp2057 {\rtlch\fcs1 \af0 \ltrch\fcs0 &#13;_x000a_\insrsid5068917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5068917\charrsid1799708 \trowd \irow1\irowband1\ltrrow&#13;_x000a_\ts11\trqc\trgaph340\trleft-340\trftsWidth3\trwWidth9752\trftsWidthB3\trpaddl340\trpaddr340\trpaddfl3\trpaddft3\trpaddfb3\trpaddfr3\tblrsid14055546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9\ql \li0\ri0\sa120\nowidctlpar\intbl\wrapdefault\aspalpha\aspnum\faauto\adjustright\rin0\lin0\pararsid14055546 \rtlch\fcs1 \af0\afs20\alang1025 \ltrch\fcs0 \fs24\lang2057\langfe2057\cgrid\langnp2057\langfenp2057 {\rtlch\fcs1 \af0 \ltrch\fcs0 &#13;_x000a_\insrsid5068917\charrsid1799708 [ZTEXTL]\cell [ZTEXTR]}{\rtlch\fcs1 \af0\afs24 \ltrch\fcs0 \insrsid5068917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5068917\charrsid1799708 \trowd \irow2\irowband2\lastrow \ltrrow&#13;_x000a_\ts11\trqc\trgaph340\trleft-340\trftsWidth3\trwWidth9752\trftsWidthB3\trpaddl340\trpaddr340\trpaddfl3\trpaddft3\trpaddfb3\trpaddfr3\tblrsid14055546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8\qr \li0\ri0\sb240\sa240\nowidctlpar\wrapdefault\aspalpha\aspnum\faauto\adjustright\rin0\lin0\itap0\pararsid5068917 \rtlch\fcs1 \af0\afs20\alang1025 \ltrch\fcs0 \fs24\lang2057\langfe2057\cgrid\langnp2057\langfenp2057 {\rtlch\fcs1 \af0 \ltrch\fcs0 &#13;_x000a_\insrsid5068917\charrsid1799708 Or. }{\rtlch\fcs1 \af0 \ltrch\fcs0 \cs17\v\f1\fs20\cf9\lang1024\langfe1024\noproof\insrsid5068917\charrsid1799708 &lt;Original&gt;}{\rtlch\fcs1 \af0 \ltrch\fcs0 \insrsid5068917\charrsid1799708 [ZORLANG]}{\rtlch\fcs1 \af0 &#13;_x000a_\ltrch\fcs0 \cs17\v\f1\fs20\cf9\lang1024\langfe1024\noproof\insrsid5068917\charrsid1799708 &lt;/Original&gt;}{\rtlch\fcs1 \af0 \ltrch\fcs0 \insrsid5068917\charrsid1799708 &#13;_x000a_\par }\pard\plain \ltrpar\ql \li0\ri0\widctlpar\wrapdefault\aspalpha\aspnum\faauto\adjustright\rin0\lin0\itap0\pararsid5068917 \rtlch\fcs1 \af0\afs20\alang1025 \ltrch\fcs0 \fs24\lang2057\langfe2057\cgrid\langnp2057\langfenp2057 {\rtlch\fcs1 \af0 \ltrch\fcs0 &#13;_x000a_\cs17\v\f1\fs20\cf9\lang1024\langfe1024\noproof\insrsid5068917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c074&#13;_x000a_d8604806d8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Logo">
    <w:name w:val="EPLogo"/>
    <w:basedOn w:val="Normal"/>
    <w:pPr>
      <w:widowControl w:val="0"/>
      <w:jc w:val="right"/>
    </w:pPr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 w:val="0"/>
      <w:spacing w:after="240"/>
      <w:outlineLvl w:val="9"/>
    </w:pPr>
    <w:rPr>
      <w:b/>
      <w:color w:val="2E74B5"/>
      <w:sz w:val="32"/>
      <w:shd w:val="pct50" w:color="auto" w:fill="auto" w:themeColor="accent1" w:themeFill="accent1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  <w:style w:type="paragraph" w:customStyle="1" w:styleId="NormalBold12b">
    <w:name w:val="NormalBold12b"/>
    <w:basedOn w:val="Normal"/>
    <w:pPr>
      <w:widowControl w:val="0"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68</Pages>
  <Words>14477</Words>
  <Characters>101758</Characters>
  <Application>Microsoft Office Word</Application>
  <DocSecurity>0</DocSecurity>
  <Lines>1</Lines>
  <Paragraphs>1136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AM_Com_NonLegRD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1322547</vt:lpwstr>
  </property>
  <property fmtid="{D5CDD505-2E9C-101B-9397-08002B2CF9AE}" pid="4" name="&lt;Model&gt;">
    <vt:lpwstr>AM_Com_NonLegRD</vt:lpwstr>
  </property>
  <property fmtid="{D5CDD505-2E9C-101B-9397-08002B2CF9AE}" pid="5" name="&lt;Type&gt;">
    <vt:lpwstr>AM</vt:lpwstr>
  </property>
  <property fmtid="{D5CDD505-2E9C-101B-9397-08002B2CF9AE}" pid="6" name="dmxml.render.id">
    <vt:lpwstr>199638</vt:lpwstr>
  </property>
  <property fmtid="{D5CDD505-2E9C-101B-9397-08002B2CF9AE}" pid="7" name="dmxml.render.traceId">
    <vt:lpwstr>6853e79dadf0838ed09ef4db9465ebad</vt:lpwstr>
  </property>
  <property fmtid="{D5CDD505-2E9C-101B-9397-08002B2CF9AE}" pid="8" name="FooterPath">
    <vt:lpwstr>AM\1322547MT.docx</vt:lpwstr>
  </property>
  <property fmtid="{D5CDD505-2E9C-101B-9397-08002B2CF9AE}" pid="9" name="PE Number">
    <vt:lpwstr>774.385</vt:lpwstr>
  </property>
  <property fmtid="{D5CDD505-2E9C-101B-9397-08002B2CF9AE}" pid="10" name="UID">
    <vt:lpwstr>eu.europa.europarl-DIN1-2025-0000118099_01.00-mt-01.00_text-xml</vt:lpwstr>
  </property>
</Properties>
</file>