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23AA9" w:rsidTr="00761BD2">
        <w:trPr>
          <w:trHeight w:hRule="exact" w:val="1418"/>
        </w:trPr>
        <w:tc>
          <w:tcPr>
            <w:tcW w:w="6804" w:type="dxa"/>
            <w:shd w:val="clear" w:color="auto" w:fill="auto"/>
            <w:vAlign w:val="center"/>
          </w:tcPr>
          <w:p w:rsidR="005E5FA1" w:rsidRPr="0061664F" w:rsidRDefault="00F0032A" w:rsidP="00761BD2">
            <w:pPr>
              <w:pStyle w:val="EPName"/>
            </w:pPr>
            <w:r>
              <w:t>Parlament Ewropew</w:t>
            </w:r>
          </w:p>
          <w:p w:rsidR="005E5FA1" w:rsidRPr="0061664F" w:rsidRDefault="00F0032A" w:rsidP="00220FDE">
            <w:pPr>
              <w:pStyle w:val="EPTerm"/>
            </w:pPr>
            <w:r>
              <w:t>2024-2029</w:t>
            </w:r>
          </w:p>
        </w:tc>
        <w:tc>
          <w:tcPr>
            <w:tcW w:w="2268" w:type="dxa"/>
            <w:shd w:val="clear" w:color="auto" w:fill="auto"/>
          </w:tcPr>
          <w:p w:rsidR="005E5FA1" w:rsidRPr="0061664F" w:rsidRDefault="00F0032A" w:rsidP="00761BD2">
            <w:pPr>
              <w:pStyle w:val="EPLogo"/>
            </w:pPr>
            <w:r w:rsidRPr="006166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61664F" w:rsidRDefault="00CF4E9D" w:rsidP="00CF4E9D">
      <w:pPr>
        <w:pStyle w:val="LineTop"/>
      </w:pPr>
    </w:p>
    <w:p w:rsidR="00CF4E9D" w:rsidRPr="0061664F" w:rsidRDefault="00F0032A" w:rsidP="00CF4E9D">
      <w:pPr>
        <w:pStyle w:val="EPBody"/>
      </w:pPr>
      <w:r>
        <w:rPr>
          <w:rStyle w:val="HideTWBExt"/>
          <w:i w:val="0"/>
        </w:rPr>
        <w:t>&lt;Commission&gt;</w:t>
      </w:r>
      <w:r>
        <w:rPr>
          <w:rStyle w:val="HideTWBInt"/>
          <w:i w:val="0"/>
          <w:color w:val="auto"/>
        </w:rPr>
        <w:t>{EMPL}</w:t>
      </w:r>
      <w:r>
        <w:t>Kumitat għall-Impjiegi u l-Affarijiet Soċjali</w:t>
      </w:r>
      <w:r>
        <w:rPr>
          <w:rStyle w:val="HideTWBExt"/>
          <w:i w:val="0"/>
        </w:rPr>
        <w:t>&lt;/Commission&gt;</w:t>
      </w:r>
    </w:p>
    <w:p w:rsidR="00CF4E9D" w:rsidRPr="0061664F" w:rsidRDefault="00CF4E9D" w:rsidP="00CF4E9D">
      <w:pPr>
        <w:pStyle w:val="LineBottom"/>
      </w:pPr>
    </w:p>
    <w:p w:rsidR="00794E41" w:rsidRPr="0061664F" w:rsidRDefault="00F0032A" w:rsidP="00794E41">
      <w:pPr>
        <w:pStyle w:val="CoverReference"/>
      </w:pPr>
      <w:r>
        <w:rPr>
          <w:rStyle w:val="HideTWBExt"/>
          <w:b w:val="0"/>
        </w:rPr>
        <w:t>&lt;RefProc&gt;</w:t>
      </w:r>
      <w:r>
        <w:t>2025/2095</w:t>
      </w:r>
      <w:r>
        <w:rPr>
          <w:rStyle w:val="HideTWBExt"/>
          <w:b w:val="0"/>
        </w:rPr>
        <w:t>&lt;/RefProc&gt;&lt;RefTypeProc&gt;</w:t>
      </w:r>
      <w:r>
        <w:t>(INI)</w:t>
      </w:r>
      <w:r>
        <w:rPr>
          <w:rStyle w:val="HideTWBExt"/>
          <w:b w:val="0"/>
        </w:rPr>
        <w:t>&lt;/RefTypeProc&gt;</w:t>
      </w:r>
    </w:p>
    <w:p w:rsidR="00794E41" w:rsidRPr="0061664F" w:rsidRDefault="00F0032A" w:rsidP="00794E41">
      <w:pPr>
        <w:pStyle w:val="CoverDate"/>
      </w:pPr>
      <w:r>
        <w:rPr>
          <w:rStyle w:val="HideTWBExt"/>
        </w:rPr>
        <w:t>&lt;Date&gt;</w:t>
      </w:r>
      <w:r>
        <w:rPr>
          <w:rStyle w:val="HideTWBInt"/>
          <w:color w:val="auto"/>
        </w:rPr>
        <w:t>{24/07/2025}</w:t>
      </w:r>
      <w:r>
        <w:t>24/7/2025</w:t>
      </w:r>
      <w:r>
        <w:rPr>
          <w:rStyle w:val="HideTWBExt"/>
        </w:rPr>
        <w:t>&lt;/Date&gt;</w:t>
      </w:r>
      <w:bookmarkStart w:id="0" w:name="_GoBack"/>
      <w:bookmarkEnd w:id="0"/>
    </w:p>
    <w:p w:rsidR="00794E41" w:rsidRPr="0061664F" w:rsidRDefault="00F0032A" w:rsidP="00794E41">
      <w:pPr>
        <w:pStyle w:val="CoverDocType"/>
      </w:pPr>
      <w:r>
        <w:rPr>
          <w:rStyle w:val="HideTWBExt"/>
          <w:b w:val="0"/>
        </w:rPr>
        <w:t>&lt;TypeAM&gt;</w:t>
      </w:r>
      <w:r>
        <w:t>EMENDI</w:t>
      </w:r>
      <w:r>
        <w:rPr>
          <w:rStyle w:val="HideTWBExt"/>
          <w:b w:val="0"/>
        </w:rPr>
        <w:t>&lt;/TypeAM&gt;</w:t>
      </w:r>
    </w:p>
    <w:p w:rsidR="00794E41" w:rsidRPr="0061664F" w:rsidRDefault="00F0032A" w:rsidP="00794E41">
      <w:pPr>
        <w:pStyle w:val="CoverDocType24a"/>
      </w:pPr>
      <w:r>
        <w:rPr>
          <w:rStyle w:val="HideTWBExt"/>
          <w:b w:val="0"/>
        </w:rPr>
        <w:t>&lt;RangeAM&gt;</w:t>
      </w:r>
      <w:r>
        <w:t>257 - 488</w:t>
      </w:r>
      <w:r>
        <w:rPr>
          <w:rStyle w:val="HideTWBExt"/>
          <w:b w:val="0"/>
        </w:rPr>
        <w:t>&lt;/RangeAM&gt;</w:t>
      </w:r>
    </w:p>
    <w:p w:rsidR="00794E41" w:rsidRPr="0061664F" w:rsidRDefault="00F0032A" w:rsidP="007B1846">
      <w:pPr>
        <w:pStyle w:val="CoverBold"/>
      </w:pPr>
      <w:r>
        <w:rPr>
          <w:rStyle w:val="HideTWBExt"/>
          <w:b w:val="0"/>
        </w:rPr>
        <w:t>&lt;TitreType&gt;</w:t>
      </w:r>
      <w:r>
        <w:t>Abbozz ta’ rapport</w:t>
      </w:r>
      <w:r>
        <w:rPr>
          <w:rStyle w:val="HideTWBExt"/>
          <w:b w:val="0"/>
        </w:rPr>
        <w:t>&lt;/TitreType&gt;</w:t>
      </w:r>
    </w:p>
    <w:p w:rsidR="00794E41" w:rsidRPr="0061664F" w:rsidRDefault="00F0032A" w:rsidP="007B1846">
      <w:pPr>
        <w:pStyle w:val="CoverBold"/>
      </w:pPr>
      <w:r>
        <w:rPr>
          <w:rStyle w:val="HideTWBExt"/>
          <w:b w:val="0"/>
        </w:rPr>
        <w:t>&lt;Rapporteur&gt;</w:t>
      </w:r>
      <w:r>
        <w:t>João Oliveira</w:t>
      </w:r>
      <w:r>
        <w:rPr>
          <w:rStyle w:val="HideTWBExt"/>
          <w:b w:val="0"/>
        </w:rPr>
        <w:t>&lt;/Rapporteur&gt;</w:t>
      </w:r>
    </w:p>
    <w:p w:rsidR="00794E41" w:rsidRPr="0061664F" w:rsidRDefault="00F0032A" w:rsidP="00794E41">
      <w:pPr>
        <w:pStyle w:val="CoverNormal24a"/>
      </w:pPr>
      <w:r>
        <w:rPr>
          <w:rStyle w:val="HideTWBExt"/>
        </w:rPr>
        <w:t>&lt;DocRefPE&gt;</w:t>
      </w:r>
      <w:r>
        <w:t>(PE774.256v01-00)</w:t>
      </w:r>
      <w:r>
        <w:rPr>
          <w:rStyle w:val="HideTWBExt"/>
        </w:rPr>
        <w:t>&lt;/DocRefPE&gt;</w:t>
      </w:r>
    </w:p>
    <w:p w:rsidR="00794E41" w:rsidRPr="0061664F" w:rsidRDefault="00F0032A" w:rsidP="00794E41">
      <w:pPr>
        <w:pStyle w:val="CoverNormal"/>
      </w:pPr>
      <w:r>
        <w:rPr>
          <w:rStyle w:val="HideTWBExt"/>
        </w:rPr>
        <w:t>&lt;Titre&gt;</w:t>
      </w:r>
      <w:r>
        <w:t>It-tfassil ta’ strateġija ġdida tal-UE kontra l-faqar</w:t>
      </w:r>
      <w:r>
        <w:rPr>
          <w:rStyle w:val="HideTWBExt"/>
        </w:rPr>
        <w:t>&lt;/Titre&gt;</w:t>
      </w:r>
    </w:p>
    <w:p w:rsidR="00794E41" w:rsidRPr="0061664F" w:rsidRDefault="00F0032A" w:rsidP="00794E41">
      <w:pPr>
        <w:pStyle w:val="CoverNormal24a"/>
        <w:rPr>
          <w:vanish/>
        </w:rPr>
      </w:pPr>
      <w:r>
        <w:rPr>
          <w:rStyle w:val="HideTWBExt"/>
        </w:rPr>
        <w:t>&lt;DocRef&gt;</w:t>
      </w:r>
      <w:r>
        <w:t>(2025/2095(INI))</w:t>
      </w:r>
      <w:r>
        <w:rPr>
          <w:rStyle w:val="HideTWBExt"/>
        </w:rPr>
        <w:t>&lt;/DocRef&gt;</w:t>
      </w:r>
    </w:p>
    <w:p w:rsidR="00761BD2" w:rsidRPr="0061664F" w:rsidRDefault="00761BD2" w:rsidP="00794E41">
      <w:pPr>
        <w:pStyle w:val="CoverNormal24a"/>
        <w:rPr>
          <w:vanish/>
        </w:rPr>
      </w:pPr>
    </w:p>
    <w:p w:rsidR="00761BD2" w:rsidRPr="0061664F" w:rsidRDefault="00761BD2" w:rsidP="00794E41">
      <w:pPr>
        <w:pStyle w:val="CoverNormal24a"/>
        <w:rPr>
          <w:vanish/>
        </w:rPr>
      </w:pPr>
    </w:p>
    <w:p w:rsidR="00761BD2" w:rsidRPr="0061664F" w:rsidRDefault="00761BD2" w:rsidP="00794E41">
      <w:pPr>
        <w:pStyle w:val="CoverNormal24a"/>
        <w:rPr>
          <w:vanish/>
        </w:rPr>
      </w:pPr>
    </w:p>
    <w:p w:rsidR="00794E41" w:rsidRPr="0061664F" w:rsidRDefault="00F0032A" w:rsidP="008B040A">
      <w:pPr>
        <w:widowControl/>
        <w:tabs>
          <w:tab w:val="center" w:pos="4677"/>
        </w:tabs>
      </w:pPr>
      <w:r>
        <w:br w:type="page"/>
      </w:r>
      <w:r>
        <w:lastRenderedPageBreak/>
        <w:t>AM_Com_NonLegReport</w:t>
      </w:r>
    </w:p>
    <w:p w:rsidR="00B9483A" w:rsidRPr="0061664F" w:rsidRDefault="00F0032A" w:rsidP="00B9483A">
      <w:pPr>
        <w:pStyle w:val="AMNumberTabs0"/>
        <w:keepNext/>
      </w:pPr>
      <w:r>
        <w:br w:type="page"/>
      </w:r>
      <w:r>
        <w:rPr>
          <w:rStyle w:val="HideTWBExt"/>
          <w:b w:val="0"/>
          <w:lang w:val="en-GB"/>
        </w:rPr>
        <w:lastRenderedPageBreak/>
        <w:t>&lt;RepeatBlock-Amend&gt;&lt;Amend&gt;</w:t>
      </w:r>
      <w:r>
        <w:t>Emenda</w:t>
      </w:r>
      <w:r>
        <w:tab/>
      </w:r>
      <w:r>
        <w:tab/>
      </w:r>
      <w:r>
        <w:rPr>
          <w:rStyle w:val="HideTWBExt"/>
          <w:b w:val="0"/>
          <w:lang w:val="en-GB"/>
        </w:rPr>
        <w:t>&lt;NumAm&gt;</w:t>
      </w:r>
      <w:r>
        <w:t>257</w:t>
      </w:r>
      <w:r>
        <w:rPr>
          <w:rStyle w:val="HideTWBExt"/>
          <w:b w:val="0"/>
          <w:lang w:val="en-GB"/>
        </w:rPr>
        <w:t>&lt;/NumAm&gt;</w:t>
      </w:r>
    </w:p>
    <w:p w:rsidR="00B9483A" w:rsidRPr="0061664F" w:rsidRDefault="00F0032A" w:rsidP="00B9483A">
      <w:pPr>
        <w:pStyle w:val="NormalBold"/>
      </w:pPr>
      <w:r>
        <w:rPr>
          <w:rStyle w:val="HideTWBExt"/>
          <w:b w:val="0"/>
        </w:rPr>
        <w:t>&lt;RepeatBlock-By&gt;&lt;Members&gt;</w:t>
      </w:r>
      <w:r>
        <w:t>Juan Carlos Girauta Vidal, Séverine Werbrouck, Pál Szekeres, Rachel Blom</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7.</w:t>
            </w:r>
            <w:r>
              <w:tab/>
            </w:r>
            <w:r>
              <w:rPr>
                <w:b/>
                <w:i/>
              </w:rPr>
              <w:t>Jistieden</w:t>
            </w:r>
            <w:r>
              <w:t xml:space="preserve"> lill-Kummissjoni u lill-Istati Membri </w:t>
            </w:r>
            <w:r>
              <w:rPr>
                <w:b/>
                <w:i/>
              </w:rPr>
              <w:t>jżidu b’mod sinifikanti l-investiment pubbliku f’politiki</w:t>
            </w:r>
            <w:r>
              <w:t xml:space="preserve"> li jiżguraw servizzi pubbliċi universali, </w:t>
            </w:r>
            <w:r>
              <w:rPr>
                <w:b/>
                <w:i/>
              </w:rPr>
              <w:t>mingħajr ħlas</w:t>
            </w:r>
            <w:r>
              <w:t xml:space="preserve"> u ta’ kwalità għolja, filwaqt li jqisu l-kontribut tagħhom għat-tkissir taċ-ċikli tal-faqar, b’mod partikolari fi kwistjonijiet relatati mal-edukazzjoni, il-kura tas-saħħa, il-protezzjoni soċjali, kif ukoll l-aċċess universali għal akkomodazzjoni deċenti,</w:t>
            </w:r>
            <w:r>
              <w:t xml:space="preserve"> l-ilma u s-sanità, l-enerġija, it-trasport u l-attivitajiet kulturali u ta’ divertiment;</w:t>
            </w:r>
          </w:p>
        </w:tc>
        <w:tc>
          <w:tcPr>
            <w:tcW w:w="4876" w:type="dxa"/>
            <w:hideMark/>
          </w:tcPr>
          <w:p w:rsidR="00B9483A" w:rsidRPr="0061664F" w:rsidRDefault="00F0032A" w:rsidP="00761BD2">
            <w:pPr>
              <w:pStyle w:val="Normal6"/>
              <w:rPr>
                <w:szCs w:val="24"/>
              </w:rPr>
            </w:pPr>
            <w:r>
              <w:t>7.</w:t>
            </w:r>
            <w:r>
              <w:tab/>
            </w:r>
            <w:r>
              <w:rPr>
                <w:b/>
                <w:i/>
              </w:rPr>
              <w:t>Jirrakkomanda</w:t>
            </w:r>
            <w:r>
              <w:t xml:space="preserve"> lill-Kummissjoni u lill-Istati Membri </w:t>
            </w:r>
            <w:r>
              <w:rPr>
                <w:b/>
                <w:i/>
              </w:rPr>
              <w:t>li jappoġġjaw il-politiki</w:t>
            </w:r>
            <w:r>
              <w:t xml:space="preserve"> li jiżguraw servizzi pubbliċi universali, </w:t>
            </w:r>
            <w:r>
              <w:rPr>
                <w:b/>
                <w:i/>
              </w:rPr>
              <w:t>aċċessibbli</w:t>
            </w:r>
            <w:r>
              <w:t xml:space="preserve"> u ta’ kwalità għolja, filwaqt l</w:t>
            </w:r>
            <w:r>
              <w:t xml:space="preserve">i jqisu l-kontribut tagħhom għat-tkissir taċ-ċikli tal-faqar, b’mod partikolari fi kwistjonijiet relatati mal-edukazzjoni, il-kura tas-saħħa, il-protezzjoni soċjali, kif ukoll l-aċċess universali għal akkomodazzjoni deċenti, l-ilma u s-sanità, l-enerġija, </w:t>
            </w:r>
            <w:r>
              <w:t>it-trasport u l-attivitajiet kulturali u ta’ divertiment;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258</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w:t>
      </w:r>
      <w:r>
        <w:rPr>
          <w:rStyle w:val="HideTWBExt"/>
          <w:b w:val="0"/>
        </w:rPr>
        <w:t>e&gt;</w:t>
      </w:r>
      <w:r>
        <w:t>Paragrafu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7.</w:t>
            </w:r>
            <w:r>
              <w:tab/>
              <w:t xml:space="preserve">Jistieden lill-Kummissjoni u lill-Istati Membri jżidu b’mod sinifikanti l-investiment pubbliku f’politiki li jiżguraw servizzi pubbliċi </w:t>
            </w:r>
            <w:r>
              <w:rPr>
                <w:b/>
                <w:i/>
              </w:rPr>
              <w:t>universali</w:t>
            </w:r>
            <w:r>
              <w:t xml:space="preserve">, </w:t>
            </w:r>
            <w:r>
              <w:rPr>
                <w:b/>
                <w:i/>
              </w:rPr>
              <w:t>mingħajr ħlas</w:t>
            </w:r>
            <w:r>
              <w:t xml:space="preserve"> u ta’ kwalità għolja, filwaqt li jqisu l-kontribut tagħhom għat-tkissir taċ-ċikli tal-faqar, b’mod partikolari fi kwistjonijiet relatati mal-edukazzjoni, il-kura tas-saħħa, il-protezzjoni soċjali, kif ukoll l-aċċess universali għal akkomodazzjoni deċenti,</w:t>
            </w:r>
            <w:r>
              <w:t xml:space="preserve"> l-ilma u s-sanità, l-enerġija, it-trasport u l-attivitajiet kulturali u ta’ divertiment;</w:t>
            </w:r>
          </w:p>
        </w:tc>
        <w:tc>
          <w:tcPr>
            <w:tcW w:w="4876" w:type="dxa"/>
            <w:hideMark/>
          </w:tcPr>
          <w:p w:rsidR="00B9483A" w:rsidRPr="0061664F" w:rsidRDefault="00F0032A" w:rsidP="00761BD2">
            <w:pPr>
              <w:pStyle w:val="Normal6"/>
              <w:rPr>
                <w:szCs w:val="24"/>
              </w:rPr>
            </w:pPr>
            <w:r>
              <w:t>7.</w:t>
            </w:r>
            <w:r>
              <w:tab/>
              <w:t xml:space="preserve">Jistieden lill-Kummissjoni u lill-Istati Membri jżidu b’mod sinifikanti l-investiment pubbliku f’politiki li jiżguraw </w:t>
            </w:r>
            <w:r>
              <w:rPr>
                <w:b/>
                <w:i/>
              </w:rPr>
              <w:t xml:space="preserve">aċċess universali għal </w:t>
            </w:r>
            <w:r>
              <w:t xml:space="preserve">servizzi pubbliċi </w:t>
            </w:r>
            <w:r>
              <w:rPr>
                <w:b/>
                <w:i/>
              </w:rPr>
              <w:t>affo</w:t>
            </w:r>
            <w:r>
              <w:rPr>
                <w:b/>
                <w:i/>
              </w:rPr>
              <w:t>rdabbli</w:t>
            </w:r>
            <w:r>
              <w:t xml:space="preserve">, </w:t>
            </w:r>
            <w:r>
              <w:rPr>
                <w:b/>
                <w:i/>
              </w:rPr>
              <w:t>inklużivi</w:t>
            </w:r>
            <w:r>
              <w:t xml:space="preserve"> u ta’ kwalità għolja, filwaqt li jqisu l-kontribut tagħhom għat-tkissir taċ-ċikli tal-faqar, b’mod partikolari fi kwistjonijiet relatati mal-edukazzjoni, il-kura tas-saħħa, il-protezzjoni soċjali, kif ukoll l-aċċess universali għal akkom</w:t>
            </w:r>
            <w:r>
              <w:t>odazzjoni</w:t>
            </w:r>
            <w:r>
              <w:rPr>
                <w:b/>
                <w:i/>
              </w:rPr>
              <w:t xml:space="preserve"> affordabbli, sostenibbli u</w:t>
            </w:r>
            <w:r>
              <w:t xml:space="preserve"> deċenti, l-ilma u s-sanità, l-enerġija, it-trasport u l-attivitajiet kulturali u ta’ divertiment;</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259</w:t>
      </w:r>
      <w:r>
        <w:rPr>
          <w:rStyle w:val="HideTWBExt"/>
          <w:b w:val="0"/>
          <w:lang w:val="en-GB"/>
        </w:rPr>
        <w:t>&lt;/NumAm&gt;</w:t>
      </w:r>
    </w:p>
    <w:p w:rsidR="00B9483A" w:rsidRPr="0061664F" w:rsidRDefault="00F0032A" w:rsidP="00B9483A">
      <w:pPr>
        <w:pStyle w:val="NormalBold"/>
      </w:pPr>
      <w:r>
        <w:rPr>
          <w:rStyle w:val="HideTWBExt"/>
          <w:b w:val="0"/>
        </w:rPr>
        <w:t>&lt;RepeatBlock-By&gt;&lt;Members&gt;</w:t>
      </w:r>
      <w:r>
        <w:t>Martine Kemp, Liesbe</w:t>
      </w:r>
      <w:r>
        <w:t>t Sommen, Regina Doherty, Sérgio Humberto</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7.</w:t>
            </w:r>
            <w:r>
              <w:tab/>
            </w:r>
            <w:r>
              <w:t xml:space="preserve">Jistieden lill-Kummissjoni u lill-Istati Membri jżidu b’mod sinifikanti l-investiment pubbliku f’politiki li </w:t>
            </w:r>
            <w:r>
              <w:rPr>
                <w:b/>
                <w:i/>
              </w:rPr>
              <w:t>jiżguraw</w:t>
            </w:r>
            <w:r>
              <w:t xml:space="preserve"> servizzi pubbliċi universali, </w:t>
            </w:r>
            <w:r>
              <w:rPr>
                <w:b/>
                <w:i/>
              </w:rPr>
              <w:t>mingħajr ħlas</w:t>
            </w:r>
            <w:r>
              <w:t xml:space="preserve"> u ta’ kwalità għolja, filwaqt li jqisu l-kontribut tagħhom għat-tkissir taċ-ċikli tal-faqar, b</w:t>
            </w:r>
            <w:r>
              <w:t>’mod partikolari fi kwistjonijiet relatati mal-edukazzjoni, il-kura tas-saħħa, il-protezzjoni soċjali, kif ukoll l-aċċess universali għal akkomodazzjoni deċenti, l-ilma u s-sanità, l-enerġija, it-trasport u l-attivitajiet kulturali u ta’ divertiment;</w:t>
            </w:r>
          </w:p>
        </w:tc>
        <w:tc>
          <w:tcPr>
            <w:tcW w:w="4876" w:type="dxa"/>
            <w:hideMark/>
          </w:tcPr>
          <w:p w:rsidR="00B9483A" w:rsidRPr="0061664F" w:rsidRDefault="00F0032A" w:rsidP="00761BD2">
            <w:pPr>
              <w:pStyle w:val="Normal6"/>
              <w:rPr>
                <w:szCs w:val="24"/>
              </w:rPr>
            </w:pPr>
            <w:r>
              <w:t>7.</w:t>
            </w:r>
            <w:r>
              <w:tab/>
            </w:r>
            <w:r>
              <w:t xml:space="preserve">Jistieden lill-Kummissjoni u lill-Istati Membri jżidu b’mod sinifikanti l-investiment pubbliku f’politiki li </w:t>
            </w:r>
            <w:r>
              <w:rPr>
                <w:b/>
                <w:i/>
              </w:rPr>
              <w:t>joffru</w:t>
            </w:r>
            <w:r>
              <w:t xml:space="preserve"> servizzi pubbliċi universali, </w:t>
            </w:r>
            <w:r>
              <w:rPr>
                <w:b/>
                <w:i/>
              </w:rPr>
              <w:t>affordabbli</w:t>
            </w:r>
            <w:r>
              <w:t xml:space="preserve"> u ta’ kwalità għolja, filwaqt li jqisu l-kontribut tagħhom għat-tkissir taċ-ċikli tal-faqar, b’mod</w:t>
            </w:r>
            <w:r>
              <w:t xml:space="preserve"> partikolari fi kwistjonijiet relatati mal-edukazzjoni, il-kura tas-saħħa, il-protezzjoni soċjali, kif ukoll l-aċċess universali għal akkomodazzjoni deċenti</w:t>
            </w:r>
            <w:r>
              <w:rPr>
                <w:b/>
                <w:i/>
              </w:rPr>
              <w:t xml:space="preserve"> u affordabbli</w:t>
            </w:r>
            <w:r>
              <w:t>, l-ilma u s-sanità, l-enerġija, it-trasport u l-attivitajiet kulturali u ta’ divertim</w:t>
            </w:r>
            <w:r>
              <w:t>ent;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260</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għal </w:t>
            </w:r>
            <w:r>
              <w:t>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7.</w:t>
            </w:r>
            <w:r>
              <w:tab/>
              <w:t xml:space="preserve">Jistieden lill-Kummissjoni u lill-Istati Membri jżidu b’mod sinifikanti l-investiment pubbliku f’politiki li jiżguraw servizzi pubbliċi </w:t>
            </w:r>
            <w:r>
              <w:rPr>
                <w:b/>
                <w:i/>
              </w:rPr>
              <w:t xml:space="preserve">universali, </w:t>
            </w:r>
            <w:r>
              <w:t xml:space="preserve">mingħajr ħlas u ta’ kwalità għolja, </w:t>
            </w:r>
            <w:r>
              <w:rPr>
                <w:b/>
                <w:i/>
              </w:rPr>
              <w:t>filwaqt li jqisu l-kontribut tagħhom għat-tkissi</w:t>
            </w:r>
            <w:r>
              <w:rPr>
                <w:b/>
                <w:i/>
              </w:rPr>
              <w:t>r taċ-ċikli</w:t>
            </w:r>
            <w:r>
              <w:t xml:space="preserve"> tal-faqar</w:t>
            </w:r>
            <w:r>
              <w:rPr>
                <w:b/>
                <w:i/>
              </w:rPr>
              <w:t>, b’mod partikolari fi kwistjonijiet relatati mal-edukazzjoni, il-kura</w:t>
            </w:r>
            <w:r>
              <w:t xml:space="preserve"> tas-saħħa, il-protezzjoni soċjali, </w:t>
            </w:r>
            <w:r>
              <w:rPr>
                <w:b/>
                <w:i/>
              </w:rPr>
              <w:t>kif ukoll</w:t>
            </w:r>
            <w:r>
              <w:t xml:space="preserve"> l-aċċess </w:t>
            </w:r>
            <w:r>
              <w:rPr>
                <w:b/>
                <w:i/>
              </w:rPr>
              <w:t xml:space="preserve">universali </w:t>
            </w:r>
            <w:r>
              <w:t xml:space="preserve">għal akkomodazzjoni </w:t>
            </w:r>
            <w:r>
              <w:lastRenderedPageBreak/>
              <w:t xml:space="preserve">deċenti, l-ilma u s-sanità, l-enerġija, </w:t>
            </w:r>
            <w:r>
              <w:rPr>
                <w:b/>
                <w:i/>
              </w:rPr>
              <w:t xml:space="preserve">it-trasport u l-attivitajiet kulturali </w:t>
            </w:r>
            <w:r>
              <w:rPr>
                <w:b/>
                <w:i/>
              </w:rPr>
              <w:t>u</w:t>
            </w:r>
            <w:r>
              <w:t xml:space="preserve"> ta’ </w:t>
            </w:r>
            <w:r>
              <w:rPr>
                <w:b/>
                <w:i/>
              </w:rPr>
              <w:t>divertiment</w:t>
            </w:r>
            <w:r>
              <w:t>;</w:t>
            </w:r>
          </w:p>
        </w:tc>
        <w:tc>
          <w:tcPr>
            <w:tcW w:w="4876" w:type="dxa"/>
            <w:hideMark/>
          </w:tcPr>
          <w:p w:rsidR="00B9483A" w:rsidRPr="0061664F" w:rsidRDefault="00F0032A" w:rsidP="00761BD2">
            <w:pPr>
              <w:pStyle w:val="Normal6"/>
              <w:rPr>
                <w:szCs w:val="24"/>
              </w:rPr>
            </w:pPr>
            <w:r>
              <w:lastRenderedPageBreak/>
              <w:t>7.</w:t>
            </w:r>
            <w:r>
              <w:tab/>
              <w:t xml:space="preserve">Jistieden lill-Kummissjoni u lill-Istati Membri jżidu b’mod sinifikanti l-investiment pubbliku f’politiki li jiżguraw servizzi pubbliċi mingħajr ħlas u ta’ kwalità għolja, </w:t>
            </w:r>
            <w:r>
              <w:rPr>
                <w:b/>
                <w:i/>
              </w:rPr>
              <w:t>inkluża edukazzjoni, edukazzjoni u kura bikrija tat-tfal mingħ</w:t>
            </w:r>
            <w:r>
              <w:rPr>
                <w:b/>
                <w:i/>
              </w:rPr>
              <w:t>ajr ħlas u ta’ kwalità għolja, bħala mutur importanti biex jitkisser iċ-ċiklu</w:t>
            </w:r>
            <w:r>
              <w:t xml:space="preserve"> tal-faqar</w:t>
            </w:r>
            <w:r>
              <w:rPr>
                <w:b/>
                <w:i/>
              </w:rPr>
              <w:t xml:space="preserve">; jistieden lill-Kummissjoni u lill-Istati Membri jinvestu wkoll b’mod </w:t>
            </w:r>
            <w:r>
              <w:rPr>
                <w:b/>
                <w:i/>
              </w:rPr>
              <w:lastRenderedPageBreak/>
              <w:t>partikolari f’oqsma bħall-kura</w:t>
            </w:r>
            <w:r>
              <w:t xml:space="preserve"> tas-saħħa, il-protezzjoni soċjali, </w:t>
            </w:r>
            <w:r>
              <w:rPr>
                <w:b/>
                <w:i/>
              </w:rPr>
              <w:t>u</w:t>
            </w:r>
            <w:r>
              <w:t xml:space="preserve"> l-aċċess għal akkomodazzjoni deċenti, l-ilma u s-sanità, l-enerġija</w:t>
            </w:r>
            <w:r>
              <w:rPr>
                <w:b/>
                <w:i/>
              </w:rPr>
              <w:t xml:space="preserve"> u t-trasport; jistieden lill-Kummissjoni u lill-Istati Membri jrawmu l-koordinazzjoni bejn dawn is-servizzi pubbliċi</w:t>
            </w:r>
            <w:r>
              <w:t xml:space="preserve">, </w:t>
            </w:r>
            <w:r>
              <w:rPr>
                <w:b/>
                <w:i/>
              </w:rPr>
              <w:t>kemm jekk permezz ta’ ċentri ta’ servizzi integrati kif ukoll permezz</w:t>
            </w:r>
            <w:r>
              <w:rPr>
                <w:b/>
                <w:i/>
              </w:rPr>
              <w:t xml:space="preserve"> ta’ mekkaniżmi</w:t>
            </w:r>
            <w:r>
              <w:t xml:space="preserve"> ta’ </w:t>
            </w:r>
            <w:r>
              <w:rPr>
                <w:b/>
                <w:i/>
              </w:rPr>
              <w:t>koordinazzjoni mtejba</w:t>
            </w:r>
            <w:r>
              <w:t>;</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261</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Aodhán Ó Ríordáin, Marit Maij, Isilda Gomes, Vilija Blinkevičiūtė, Idoia Mendia, Marc Angel, Alicia Homs Ginel, </w:t>
      </w:r>
      <w:r>
        <w:t>Romana 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7.</w:t>
            </w:r>
            <w:r>
              <w:tab/>
              <w:t>Jistieden lill-Kummissjoni u lill-Istati Membri jżidu b’mod si</w:t>
            </w:r>
            <w:r>
              <w:t xml:space="preserve">nifikanti l-investiment pubbliku </w:t>
            </w:r>
            <w:r>
              <w:rPr>
                <w:b/>
                <w:i/>
              </w:rPr>
              <w:t>f’politiki li jiżguraw servizzi</w:t>
            </w:r>
            <w:r>
              <w:t xml:space="preserve"> pubbliċi universali, mingħajr ħlas u ta’ kwalità għolja</w:t>
            </w:r>
            <w:r>
              <w:rPr>
                <w:b/>
                <w:i/>
              </w:rPr>
              <w:t>, filwaqt li jqisu</w:t>
            </w:r>
            <w:r>
              <w:t xml:space="preserve"> l-kontribut </w:t>
            </w:r>
            <w:r>
              <w:rPr>
                <w:b/>
                <w:i/>
              </w:rPr>
              <w:t>tagħhom għat-tkissir taċ-ċikli</w:t>
            </w:r>
            <w:r>
              <w:t xml:space="preserve"> tal-faqar, b’mod partikolari </w:t>
            </w:r>
            <w:r>
              <w:rPr>
                <w:b/>
                <w:i/>
              </w:rPr>
              <w:t>fi kwistjonijiet relatati mal-edukazzjoni</w:t>
            </w:r>
            <w:r>
              <w:t>, il</w:t>
            </w:r>
            <w:r>
              <w:t xml:space="preserve">-kura tas-saħħa, il-protezzjoni soċjali, </w:t>
            </w:r>
            <w:r>
              <w:rPr>
                <w:b/>
                <w:i/>
              </w:rPr>
              <w:t>kif ukoll</w:t>
            </w:r>
            <w:r>
              <w:t xml:space="preserve"> l-aċċess universali għal akkomodazzjoni deċenti, l-ilma u s-sanità, l-enerġija, it-trasport u l-attivitajiet kulturali u ta’ divertiment;</w:t>
            </w:r>
          </w:p>
        </w:tc>
        <w:tc>
          <w:tcPr>
            <w:tcW w:w="4876" w:type="dxa"/>
            <w:hideMark/>
          </w:tcPr>
          <w:p w:rsidR="00B9483A" w:rsidRPr="0061664F" w:rsidRDefault="00F0032A" w:rsidP="00761BD2">
            <w:pPr>
              <w:pStyle w:val="Normal6"/>
              <w:rPr>
                <w:szCs w:val="24"/>
              </w:rPr>
            </w:pPr>
            <w:r>
              <w:t>7.</w:t>
            </w:r>
            <w:r>
              <w:tab/>
              <w:t>Jistieden lill-Kummissjoni u lill-Istati Membri jżidu b’mod sini</w:t>
            </w:r>
            <w:r>
              <w:t xml:space="preserve">fikanti l-investiment pubbliku </w:t>
            </w:r>
            <w:r>
              <w:rPr>
                <w:b/>
                <w:i/>
              </w:rPr>
              <w:t>f’servizzi</w:t>
            </w:r>
            <w:r>
              <w:t xml:space="preserve"> pubbliċi universali, mingħajr ħlas u ta’ kwalità għolja</w:t>
            </w:r>
            <w:r>
              <w:rPr>
                <w:b/>
                <w:i/>
              </w:rPr>
              <w:t xml:space="preserve"> u servizzi ta’ interess ekonomiku ġenerali; jissottolinja</w:t>
            </w:r>
            <w:r>
              <w:t xml:space="preserve"> l-kontribut </w:t>
            </w:r>
            <w:r>
              <w:rPr>
                <w:b/>
                <w:i/>
              </w:rPr>
              <w:t>ta’ tali investiment biex jitkissru ċ-ċikli interġenerazzjonali</w:t>
            </w:r>
            <w:r>
              <w:t xml:space="preserve"> tal-faqar</w:t>
            </w:r>
            <w:r>
              <w:rPr>
                <w:b/>
                <w:i/>
              </w:rPr>
              <w:t xml:space="preserve"> u tiġi permess</w:t>
            </w:r>
            <w:r>
              <w:rPr>
                <w:b/>
                <w:i/>
              </w:rPr>
              <w:t>a l-inklużjoni soċjali u tal-impjiegi</w:t>
            </w:r>
            <w:r>
              <w:t xml:space="preserve">, b’mod partikolari </w:t>
            </w:r>
            <w:r>
              <w:rPr>
                <w:b/>
                <w:i/>
              </w:rPr>
              <w:t>f’oqsma bħall-indukrar tat-tfal, l-edukazzjoni</w:t>
            </w:r>
            <w:r>
              <w:t xml:space="preserve">, il-kura tas-saħħa, il-protezzjoni soċjali, </w:t>
            </w:r>
            <w:r>
              <w:rPr>
                <w:b/>
                <w:i/>
              </w:rPr>
              <w:t>u</w:t>
            </w:r>
            <w:r>
              <w:t xml:space="preserve"> l-aċċess universali għal akkomodazzjoni deċenti, l-ilma u s-sanità, l-enerġija, it-trasport</w:t>
            </w:r>
            <w:r>
              <w:rPr>
                <w:b/>
                <w:i/>
              </w:rPr>
              <w:t>,</w:t>
            </w:r>
            <w:r>
              <w:t xml:space="preserve"> u l-attivitajiet kulturali u ta’ divertiment;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262</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lastRenderedPageBreak/>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7.</w:t>
            </w:r>
            <w:r>
              <w:tab/>
              <w:t>Jistieden lill-Kummissjoni u lill-Istati Membri jżidu b’mod sinifikanti l-investiment pubbliku f’politiki li jiżguraw servizzi pubbliċi universali, mingħajr ħlas u ta’ kwalità għolja, filwaqt li</w:t>
            </w:r>
            <w:r>
              <w:t xml:space="preserve"> jqisu l-kontribut tagħhom għat-tkissir taċ-ċikli tal-faqar, b’mod partikolari fi kwistjonijiet relatati mal-edukazzjoni, il-kura tas-saħħa, il-protezzjoni soċjali, kif ukoll l-aċċess universali għal akkomodazzjoni deċenti, l-ilma u s-sanità, l-enerġija, i</w:t>
            </w:r>
            <w:r>
              <w:t>t-trasport u l-attivitajiet kulturali u ta’ divertiment;</w:t>
            </w:r>
          </w:p>
        </w:tc>
        <w:tc>
          <w:tcPr>
            <w:tcW w:w="4876" w:type="dxa"/>
            <w:hideMark/>
          </w:tcPr>
          <w:p w:rsidR="00B9483A" w:rsidRPr="0061664F" w:rsidRDefault="00F0032A" w:rsidP="00761BD2">
            <w:pPr>
              <w:pStyle w:val="Normal6"/>
              <w:rPr>
                <w:szCs w:val="24"/>
              </w:rPr>
            </w:pPr>
            <w:r>
              <w:t>7.</w:t>
            </w:r>
            <w:r>
              <w:tab/>
              <w:t>Jistieden lill-Kummissjoni u lill-Istati Membri jżidu b’mod sinifikanti l-investiment pubbliku f’politiki li jiżguraw servizzi pubbliċi universali, mingħajr ħlas u ta’ kwalità għolja, filwaqt li j</w:t>
            </w:r>
            <w:r>
              <w:t xml:space="preserve">qisu l-kontribut tagħhom għat-tkissir taċ-ċikli tal-faqar, b’mod partikolari fi kwistjonijiet relatati mal-edukazzjoni, il-kura tas-saħħa, il-protezzjoni soċjali, kif ukoll l-aċċess universali għal akkomodazzjoni deċenti, </w:t>
            </w:r>
            <w:r>
              <w:rPr>
                <w:b/>
                <w:i/>
              </w:rPr>
              <w:t>servizzi pubbliċi lokali sostenibb</w:t>
            </w:r>
            <w:r>
              <w:rPr>
                <w:b/>
                <w:i/>
              </w:rPr>
              <w:t xml:space="preserve">li, </w:t>
            </w:r>
            <w:r>
              <w:t>l-ilma u s-sanità, l-enerġija, it-trasport u l-attivitajiet kulturali u ta’ divertiment;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263</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 xml:space="preserve">f’isem il-Grupp </w:t>
      </w:r>
      <w:r>
        <w:t>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7.</w:t>
            </w:r>
            <w:r>
              <w:tab/>
              <w:t>Jistieden lill-Kummissjoni u lill-Istati Membri jżidu b’mod sinifikanti l-investiment pubbliku f’politiki</w:t>
            </w:r>
            <w:r>
              <w:t xml:space="preserve"> li jiżguraw servizzi pubbliċi universali, mingħajr ħlas u ta’ kwalità għolja, filwaqt li jqisu l-kontribut tagħhom għat-tkissir taċ-ċikli tal-faqar, b’mod partikolari fi kwistjonijiet relatati mal-edukazzjoni, il-kura tas-saħħa, il-protezzjoni soċjali, ki</w:t>
            </w:r>
            <w:r>
              <w:t>f ukoll l-aċċess universali għal akkomodazzjoni deċenti, l-ilma u s-sanità, l-enerġija, it-trasport u l-attivitajiet kulturali u ta’ divertiment;</w:t>
            </w:r>
          </w:p>
        </w:tc>
        <w:tc>
          <w:tcPr>
            <w:tcW w:w="4876" w:type="dxa"/>
            <w:hideMark/>
          </w:tcPr>
          <w:p w:rsidR="00B9483A" w:rsidRPr="0061664F" w:rsidRDefault="00F0032A" w:rsidP="00761BD2">
            <w:pPr>
              <w:pStyle w:val="Normal6"/>
              <w:rPr>
                <w:szCs w:val="24"/>
              </w:rPr>
            </w:pPr>
            <w:r>
              <w:t>7.</w:t>
            </w:r>
            <w:r>
              <w:tab/>
              <w:t>Jistieden lill-Kummissjoni u lill-Istati Membri jżidu b’mod sinifikanti l-investiment pubbliku f’politiki l</w:t>
            </w:r>
            <w:r>
              <w:t xml:space="preserve">i jiżguraw servizzi pubbliċi universali, mingħajr ħlas u ta’ kwalità għolja, filwaqt li jqisu l-kontribut tagħhom għat-tkissir taċ-ċikli tal-faqar, b’mod partikolari fi kwistjonijiet relatati mal-edukazzjoni, il-kura tas-saħħa, </w:t>
            </w:r>
            <w:r>
              <w:rPr>
                <w:b/>
                <w:i/>
              </w:rPr>
              <w:t>inkluża l-kura tas-saħħa men</w:t>
            </w:r>
            <w:r>
              <w:rPr>
                <w:b/>
                <w:i/>
              </w:rPr>
              <w:t xml:space="preserve">tali, </w:t>
            </w:r>
            <w:r>
              <w:t>il-protezzjoni soċjali, kif ukoll l-aċċess universali għal akkomodazzjoni deċenti, l-ilma u s-sanità, l-enerġija, it-trasport u l-attivitajiet kulturali u ta’ divertiment;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lastRenderedPageBreak/>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264</w:t>
      </w:r>
      <w:r>
        <w:rPr>
          <w:rStyle w:val="HideTWBExt"/>
          <w:b w:val="0"/>
          <w:lang w:val="en-GB"/>
        </w:rPr>
        <w:t>&lt;/NumAm&gt;</w:t>
      </w:r>
    </w:p>
    <w:p w:rsidR="00B9483A" w:rsidRPr="0061664F" w:rsidRDefault="00F0032A" w:rsidP="00B9483A">
      <w:pPr>
        <w:pStyle w:val="NormalBold"/>
      </w:pPr>
      <w:r>
        <w:rPr>
          <w:rStyle w:val="HideTWBExt"/>
          <w:b w:val="0"/>
        </w:rPr>
        <w:t>&lt;R</w:t>
      </w:r>
      <w:r>
        <w:rPr>
          <w:rStyle w:val="HideTWBExt"/>
          <w:b w:val="0"/>
        </w:rPr>
        <w:t>epeatBlock-By&gt;&lt;Members&gt;</w:t>
      </w:r>
      <w:r>
        <w:t>João Oliveira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7.</w:t>
            </w:r>
            <w:r>
              <w:tab/>
              <w:t xml:space="preserve">Jistieden lill-Kummissjoni u lill-Istati Membri jżidu b’mod sinifikanti </w:t>
            </w:r>
            <w:r>
              <w:t>l-investiment pubbliku f’politiki li jiżguraw servizzi pubbliċi universali, mingħajr ħlas u ta’ kwalità għolja, filwaqt li jqisu l-kontribut tagħhom għat-tkissir taċ-ċikli tal-faqar, b’mod partikolari fi kwistjonijiet relatati mal-edukazzjoni, il-kura tas-</w:t>
            </w:r>
            <w:r>
              <w:t>saħħa, il-protezzjoni soċjali, kif ukoll l-aċċess universali għal akkomodazzjoni deċenti, l-ilma u s-sanità, l-enerġija, it-trasport u l-attivitajiet kulturali u ta’ divertiment;</w:t>
            </w:r>
          </w:p>
        </w:tc>
        <w:tc>
          <w:tcPr>
            <w:tcW w:w="4876" w:type="dxa"/>
            <w:hideMark/>
          </w:tcPr>
          <w:p w:rsidR="00B9483A" w:rsidRPr="0061664F" w:rsidRDefault="00F0032A" w:rsidP="00761BD2">
            <w:pPr>
              <w:pStyle w:val="Normal6"/>
              <w:rPr>
                <w:szCs w:val="24"/>
              </w:rPr>
            </w:pPr>
            <w:r>
              <w:t>7.</w:t>
            </w:r>
            <w:r>
              <w:tab/>
              <w:t xml:space="preserve"> Jistieden lill-Kummissjoni u lill-Istati Membri jżidu b’mod sinifikanti l</w:t>
            </w:r>
            <w:r>
              <w:t>-investiment pubbliku f’politiki li jiżguraw</w:t>
            </w:r>
            <w:r>
              <w:rPr>
                <w:b/>
                <w:i/>
              </w:rPr>
              <w:t xml:space="preserve"> intitolamenti soċjali billi jipprovdu</w:t>
            </w:r>
            <w:r>
              <w:t xml:space="preserve"> servizzi pubbliċi universali, mingħajr ħlas u ta’ kwalità għolja, filwaqt li jqisu l-kontribut tagħhom għat-tkissir taċ-ċikli tal-faqar, b’mod partikolari fi kwistjonijiet r</w:t>
            </w:r>
            <w:r>
              <w:t>elatati mal-edukazzjoni, il-kura tas-saħħa, il-protezzjoni soċjali, kif ukoll l-aċċess universali għal akkomodazzjoni deċenti, l-ilma u s-sanità, l-enerġija, it-trasport u l-attivitajiet kulturali u ta’ divertiment;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w:t>
      </w:r>
      <w:r>
        <w:rPr>
          <w:rStyle w:val="HideTWBExt"/>
        </w:rPr>
        <w:t>&gt;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265</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7a.</w:t>
            </w:r>
            <w:r>
              <w:rPr>
                <w:b/>
                <w:i/>
              </w:rPr>
              <w:tab/>
              <w:t xml:space="preserve">Jisħaq li l-aċċess għal </w:t>
            </w:r>
            <w:r>
              <w:rPr>
                <w:b/>
                <w:i/>
              </w:rPr>
              <w:t>nutrizzjoni tajba għas-saħħa u affordabbli huwa ħtieġa essenzjali, b’mod partikolari għall-individwi u l-familji li jesperjenzaw faqar estrem; jistieden lill-Kummissjoni u lill-Istati Membri jiżguraw il-provvista konsistenti ta’ ikel affordabbli u nutritti</w:t>
            </w:r>
            <w:r>
              <w:rPr>
                <w:b/>
                <w:i/>
              </w:rPr>
              <w:t xml:space="preserve">v, b’mod partikolari għat-tfal, l-anzjani li jgħixu waħedhom, u l-komunitajiet emarġinati; jissottolinja l-importanza li l-appoġġ għan-nutrizzjoni jiġi integrat fis-sistemi ta’ protezzjoni soċjali, inkluż permezz tad-distribuzzjoni tal-ikel jew </w:t>
            </w:r>
            <w:r>
              <w:rPr>
                <w:b/>
                <w:i/>
              </w:rPr>
              <w:lastRenderedPageBreak/>
              <w:t>vawċers, pr</w:t>
            </w:r>
            <w:r>
              <w:rPr>
                <w:b/>
                <w:i/>
              </w:rPr>
              <w:t>ogrammi ta’ ikliet fl-iskejjel għat-tfal fil-bżonn u miżuri mmirati matul il-vaganzi tal-iskola;</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266</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7a.</w:t>
            </w:r>
            <w:r>
              <w:rPr>
                <w:b/>
                <w:i/>
              </w:rPr>
              <w:tab/>
              <w:t xml:space="preserve">Jissottolinja li l-miżuri ta’ sostenibbiltà ambjentali u ta’ tranżizzjoni klimatika jridu jiġu implimentati b’mod soċjalment </w:t>
            </w:r>
            <w:r>
              <w:rPr>
                <w:b/>
                <w:i/>
              </w:rPr>
              <w:t xml:space="preserve">ġust u inklużiv, filwaqt li jiġi żgurat li l-unitajiet domestiċi b’introjtu baxx ma jitgħabbewx b’mod sproporzjonat mill-ispejjeż tar-riformi ekoloġiċi; jappella sabiex l-affordabbiltà tal-ħtiġijiet bażiċi – bħall-akkomodazzjoni, l-enerġija u t-trasport – </w:t>
            </w:r>
            <w:r>
              <w:rPr>
                <w:b/>
                <w:i/>
              </w:rPr>
              <w:t>tibqa’ prinċipju gwida fil-politiki kollha tal-iżvilupp ekoloġiku;</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267</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 Marie Toussaint, Marit Maij, Pasquale Tridico, Hristo Petrov, Estrella Ga</w:t>
      </w:r>
      <w:r>
        <w:t>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w:t>
      </w:r>
      <w:r>
        <w:rPr>
          <w:rStyle w:val="HideTWBExt"/>
          <w:b w:val="0"/>
        </w:rPr>
        <w:t>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7a.</w:t>
            </w:r>
            <w:r>
              <w:rPr>
                <w:b/>
                <w:i/>
              </w:rPr>
              <w:tab/>
              <w:t xml:space="preserve">Jistieden lill-Kummissjoni u lill-Istati Membri jirrevedu l-leġiżlazzjoni rilevanti sabiex jipprojbixxu b’mod espliċitu </w:t>
            </w:r>
            <w:r>
              <w:rPr>
                <w:b/>
                <w:i/>
              </w:rPr>
              <w:t>d-diskriminazzjoni bbażata fuq l-</w:t>
            </w:r>
            <w:r>
              <w:rPr>
                <w:b/>
                <w:i/>
              </w:rPr>
              <w:lastRenderedPageBreak/>
              <w:t>istatus soċjoekonomiku, filwaqt li jirrikonoxxu l-intersezzjoni tagħha ma’ forom oħra ta’ diskriminazzjoni; jissottolinja li hija meħtieġa bażi ġuridika ċara biex jiġu żgurati drittijiet infurzabbli u protezzjoni għall-pers</w:t>
            </w:r>
            <w:r>
              <w:rPr>
                <w:b/>
                <w:i/>
              </w:rPr>
              <w:t>uni li jesperjenzaw il-faqar u l-esklużjoni soċjali;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268</w:t>
      </w:r>
      <w:r>
        <w:rPr>
          <w:rStyle w:val="HideTWBExt"/>
          <w:b w:val="0"/>
          <w:lang w:val="en-GB"/>
        </w:rPr>
        <w:t>&lt;/NumAm&gt;</w:t>
      </w:r>
    </w:p>
    <w:p w:rsidR="00B9483A" w:rsidRPr="0061664F" w:rsidRDefault="00F0032A" w:rsidP="00B9483A">
      <w:pPr>
        <w:pStyle w:val="NormalBold"/>
      </w:pPr>
      <w:r>
        <w:rPr>
          <w:rStyle w:val="HideTWBExt"/>
          <w:b w:val="0"/>
        </w:rPr>
        <w:t>&lt;RepeatBlock-By&gt;&lt;Members&gt;</w:t>
      </w:r>
      <w:r>
        <w:t>Liesbet Sommen, Martine Kemp</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w:t>
      </w:r>
      <w:r>
        <w:rPr>
          <w:rStyle w:val="HideTWBExt"/>
          <w:b w:val="0"/>
        </w:rPr>
        <w:t>d&gt;</w:t>
      </w:r>
    </w:p>
    <w:p w:rsidR="00B9483A" w:rsidRPr="0061664F" w:rsidRDefault="00F0032A" w:rsidP="00B9483A">
      <w:pPr>
        <w:pStyle w:val="NormalBold"/>
      </w:pPr>
      <w:r>
        <w:rPr>
          <w:rStyle w:val="HideTWBExt"/>
          <w:b w:val="0"/>
        </w:rPr>
        <w:t>&lt;Article&gt;</w:t>
      </w:r>
      <w:r>
        <w:t>Paragrafu 7a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7a.</w:t>
            </w:r>
            <w:r>
              <w:rPr>
                <w:b/>
                <w:i/>
              </w:rPr>
              <w:tab/>
              <w:t xml:space="preserve">Jistieden lill-Kummissjoni, lill-Istati Membri u lir-reġjuni jaħdmu flimkien, flimkien mas-soċjetà ċivili, biex jippromwovu edukazzjoni ta’ kwalità bħala pilastru </w:t>
            </w:r>
            <w:r>
              <w:rPr>
                <w:b/>
                <w:i/>
              </w:rPr>
              <w:t>essenzjali fil-ġlieda kontra l-faqar; iħeġġeġ lill-Kummissjoni tintegra edukazzjoni ta’ kwalità fi strateġiji, pjanijiet ta’ azzjoni u pjanijiet direzzjonali futuri mmirati lejn l-inklużjoni soċjali u t-tisħiħ ta’ Ewropa soċjali b’saħħitha;</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269</w:t>
      </w:r>
      <w:r>
        <w:rPr>
          <w:rStyle w:val="HideTWBExt"/>
          <w:b w:val="0"/>
          <w:lang w:val="en-GB"/>
        </w:rPr>
        <w:t>&lt;/NumAm&gt;</w:t>
      </w:r>
    </w:p>
    <w:p w:rsidR="00B9483A" w:rsidRPr="0061664F" w:rsidRDefault="00F0032A" w:rsidP="00B9483A">
      <w:pPr>
        <w:pStyle w:val="NormalBold"/>
      </w:pPr>
      <w:r>
        <w:rPr>
          <w:rStyle w:val="HideTWBExt"/>
          <w:b w:val="0"/>
        </w:rPr>
        <w:t>&lt;RepeatBlock-By&gt;&lt;Members&gt;</w:t>
      </w:r>
      <w:r>
        <w:t>Martine Kemp, Liesbet Sommen, Regina Doherty</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w:t>
            </w:r>
            <w:r>
              <w:t xml:space="preserve">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7a.</w:t>
            </w:r>
            <w:r>
              <w:rPr>
                <w:b/>
                <w:i/>
              </w:rPr>
              <w:tab/>
              <w:t xml:space="preserve">Jistieden lill-Kummissjoni tappoġġja lill-Istati Membri fl-isforzi tagħhom biex jappoġġjaw lill-familji vulnerabbli u speċjalment lit-tfal permezz ta’ indukrar tat-tfal bikri, aċċessibbli u affordabbli, filwaqt li </w:t>
            </w:r>
            <w:r>
              <w:rPr>
                <w:b/>
                <w:i/>
              </w:rPr>
              <w:t>jissottolinja l-</w:t>
            </w:r>
            <w:r>
              <w:rPr>
                <w:b/>
                <w:i/>
              </w:rPr>
              <w:lastRenderedPageBreak/>
              <w:t>importanza li jingħata tali appoġġ minn età żgħira biex jinkiser iċ-ċiklu tal-faqar, inkluż permezz ta’ aċċess għal edukazzjoni u kura bikrija tat-tfal ta’ kwalità;</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270</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7b.</w:t>
            </w:r>
            <w:r>
              <w:rPr>
                <w:b/>
                <w:i/>
              </w:rPr>
              <w:tab/>
              <w:t xml:space="preserve">Jilqa’ l-fatt li kważi l-Istati Membri kollha huma </w:t>
            </w:r>
            <w:r>
              <w:rPr>
                <w:b/>
                <w:i/>
              </w:rPr>
              <w:t>mistennija jżidu l-investiment pubbliku fl-2025</w:t>
            </w:r>
            <w:r>
              <w:rPr>
                <w:b/>
                <w:i/>
                <w:vertAlign w:val="superscript"/>
              </w:rPr>
              <w:t>1a</w:t>
            </w:r>
            <w:r>
              <w:rPr>
                <w:b/>
                <w:i/>
              </w:rPr>
              <w:t>, u dan huwa meħtieġ biex jiġi żgurat aċċess għal servizzi pubbliċi ta’ kwalità u biex jintlaħqu l-għanijiet tal-EPSR; ifakkar li l-Faċilità għall-Irkupru u r-Reżiljenza (RRF) tista’ tiġi mobilizzata mill-Is</w:t>
            </w:r>
            <w:r>
              <w:rPr>
                <w:b/>
                <w:i/>
              </w:rPr>
              <w:t>tati Membri sal-31 ta’ Diċembru 2026 u jistedinhom jagħmlu użu sħiħ u mmirat minn dawn il-fondi sabiex isaħħu s-servizzi pubbliċi tagħhom u jistabbilixxu politiki għal tkabbir intelliġenti, sostenibbli u inklużiv u l-ġenerazzjoni li jmiss, it-tfal u ż-żgħa</w:t>
            </w:r>
            <w:r>
              <w:rPr>
                <w:b/>
                <w:i/>
              </w:rPr>
              <w:t>żagħ</w:t>
            </w:r>
            <w:r>
              <w:rPr>
                <w:b/>
                <w:i/>
                <w:vertAlign w:val="superscript"/>
              </w:rPr>
              <w:t>1b</w:t>
            </w:r>
            <w:r>
              <w:rPr>
                <w:b/>
                <w:i/>
              </w:rPr>
              <w:t>;</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__________________</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vertAlign w:val="superscript"/>
              </w:rPr>
              <w:t>1a</w:t>
            </w:r>
            <w:r>
              <w:rPr>
                <w:b/>
                <w:i/>
              </w:rPr>
              <w:t xml:space="preserve"> Il-Komunikazzjoni tal-Kummissjoni “Semestru Ewropew 2025: nagħtu l-ħajja lill-qafas il-ġdid tal-governanza ekonomika” (COM(2024) 705 final).</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vertAlign w:val="superscript"/>
              </w:rPr>
              <w:t>1b</w:t>
            </w:r>
            <w:r>
              <w:rPr>
                <w:b/>
                <w:i/>
              </w:rPr>
              <w:t xml:space="preserve"> Ir-Regolament (UE) 2021/241 li jistabbilixxi l-Faċilità għall-Irkupru u r-Reżiljenza, l-Artikolu 3, il-pilastri (c) u (f).</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lastRenderedPageBreak/>
        <w:t>&lt;Amend&gt;</w:t>
      </w:r>
      <w:r>
        <w:t>Emenda</w:t>
      </w:r>
      <w:r>
        <w:tab/>
      </w:r>
      <w:r>
        <w:tab/>
      </w:r>
      <w:r>
        <w:rPr>
          <w:rStyle w:val="HideTWBExt"/>
          <w:b w:val="0"/>
          <w:lang w:val="en-GB"/>
        </w:rPr>
        <w:t>&lt;NumAm&gt;</w:t>
      </w:r>
      <w:r>
        <w:t>271</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 Marie Toussaint,</w:t>
      </w:r>
      <w:r>
        <w:t xml:space="preserve"> Marit Maij, Pasquale Tridico, Hristo Petrov, Estrella Galán, Pernando Barrena Arza, Giorgos Georgiou, Lynn Boylan, Leila Chaibi, Damien Carême, Anthony Smith, Vicent Marzà Ibáñez, Marina Mesure, Dario Tamburrano, Murielle Laurent, Eric Sargiacomo, Cecilia</w:t>
      </w:r>
      <w:r>
        <w:t xml:space="preserve">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7b.</w:t>
            </w:r>
            <w:r>
              <w:rPr>
                <w:b/>
                <w:i/>
              </w:rPr>
              <w:tab/>
              <w:t xml:space="preserve">Jisħaq fuq id-distakk diġitali li qed jikber u l-ħtieġa ta’ miżuri biex tiġi indirizzata </w:t>
            </w:r>
            <w:r>
              <w:rPr>
                <w:b/>
                <w:i/>
              </w:rPr>
              <w:t>l-esklużjoni diġitali għal gruppi b’introjtu baxx u emarġinati; jistieden, f’dan ir-rigward, lill-Kummissjoni u lill-Istati Membri jrawmu l-inklużjoni diġitali ta’ gruppi vulnerabbli permezz ta’ miżuri li jiżguraw l-aċċess tagħhom għat-teknoloġiji, l-infra</w:t>
            </w:r>
            <w:r>
              <w:rPr>
                <w:b/>
                <w:i/>
              </w:rPr>
              <w:t>struttura u l-konnettività diġitali, kif ukoll it-taħriġ dwar il-ħiliet diġitali bażiċi;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272</w:t>
      </w:r>
      <w:r>
        <w:rPr>
          <w:rStyle w:val="HideTWBExt"/>
          <w:b w:val="0"/>
          <w:lang w:val="en-GB"/>
        </w:rPr>
        <w:t>&lt;/NumAm&gt;</w:t>
      </w:r>
    </w:p>
    <w:p w:rsidR="00B9483A" w:rsidRPr="0061664F" w:rsidRDefault="00F0032A" w:rsidP="00B9483A">
      <w:pPr>
        <w:pStyle w:val="NormalBold"/>
      </w:pPr>
      <w:r>
        <w:rPr>
          <w:rStyle w:val="HideTWBExt"/>
          <w:b w:val="0"/>
        </w:rPr>
        <w:t>&lt;RepeatBlock-By&gt;&lt;Members&gt;</w:t>
      </w:r>
      <w:r>
        <w:t>Martine Kemp, Liesbet Sommen, Regina Doherty</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7b.</w:t>
            </w:r>
            <w:r>
              <w:rPr>
                <w:b/>
                <w:i/>
              </w:rPr>
              <w:tab/>
              <w:t xml:space="preserve">Jistieden lill-Kummissjoni u lill-Istati Membri jnaqqsu d-distakk diġitali, li jista’ japprofondixxi l-faqar </w:t>
            </w:r>
            <w:r>
              <w:rPr>
                <w:b/>
                <w:i/>
              </w:rPr>
              <w:t>billi jillimita l-aċċess għall-informazzjoni, il-programmi ta’ appoġġ, u l-kapaċità ta’ adattament għall-ispejjeż li qed jiżdiedu, u jirrakkomanda l-inklużjoni ta’ indikaturi ċari għall-monitoraġġ tal-inklużjoni diġitali, speċjalment fost it-tfal;</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w:t>
      </w:r>
      <w:r w:rsidRPr="0061664F">
        <w:rPr>
          <w:rStyle w:val="HideTWBExt"/>
          <w:lang w:val="en-GB"/>
        </w:rPr>
        <w:t>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lastRenderedPageBreak/>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273</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għal </w:t>
            </w:r>
            <w:r>
              <w:t>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7b.</w:t>
            </w:r>
            <w:r>
              <w:rPr>
                <w:b/>
                <w:i/>
              </w:rPr>
              <w:tab/>
              <w:t>Jappella għall-integrazzjoni tal-valutazzjonijiet tal-impatt fuq is-saħħa mentali fl-ippjanar urban u l-iżviluppi tal-akkomodazzjoni ffinanzjati mill-programmi tal-UE; jisħaq li l-bliet u l-iskemi tal-akkomodazzjoni għandhom jitfa</w:t>
            </w:r>
            <w:r>
              <w:rPr>
                <w:b/>
                <w:i/>
              </w:rPr>
              <w:t>sslu biex inaqqsu l-istress, jippromwovu l-konnessjoni soċjali, u jappoġġjaw il-benesseri emozzjonali;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274</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 Marie Toussaint, Marit Maij, Pasquale</w:t>
      </w:r>
      <w:r>
        <w:t xml:space="preserve"> Tridico, Hristo Petrov, Estrella Galán, Pernando Barrena Arza, Giorgos Georgiou, Lynn Boylan, Leila Chaibi, Damien Carême, Anthony Smith, Vicent Marzà Ibáñez, Marina Mesure, Dario Tamburrano, Murielle Laurent, Eric Sargiacomo, Cecilia Strada</w:t>
      </w:r>
      <w:r>
        <w:rPr>
          <w:rStyle w:val="HideTWBExt"/>
          <w:b w:val="0"/>
        </w:rPr>
        <w:t>&lt;/Members&gt;</w:t>
      </w:r>
    </w:p>
    <w:p w:rsidR="00B9483A" w:rsidRPr="0061664F" w:rsidRDefault="00F0032A" w:rsidP="00B9483A">
      <w:r>
        <w:rPr>
          <w:rStyle w:val="HideTWBExt"/>
        </w:rPr>
        <w:t>&lt;/R</w:t>
      </w:r>
      <w:r>
        <w:rPr>
          <w:rStyle w:val="HideTWBExt"/>
        </w:rPr>
        <w:t>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7c.</w:t>
            </w:r>
            <w:r>
              <w:rPr>
                <w:b/>
                <w:i/>
              </w:rPr>
              <w:tab/>
              <w:t xml:space="preserve">Ifakkar li l-użu dejjem akbar tal-algoritmi u s-sistemi tal-intelliġenza artifiċjali (IA) fis-servizzi pubbliċi </w:t>
            </w:r>
            <w:r>
              <w:rPr>
                <w:b/>
                <w:i/>
              </w:rPr>
              <w:t>essenzjali bħall-aċċess għall-benefiċċji soċjali, il-pulizija, il-ġustizzja, u r-reklutaġġ joħloq riskji sinifikanti li jsaħħu l-forom eżistenti ta’ diskriminazzjoni, b’mod partikolari kontra l-persuni li jesperjenzaw il-faqar; jisħaq li tali sistemi algor</w:t>
            </w:r>
            <w:r>
              <w:rPr>
                <w:b/>
                <w:i/>
              </w:rPr>
              <w:t xml:space="preserve">itmiċi, mid-disinn jew l-implimentazzjoni, filwaqt li għandhom l-għan li jagħmlu s-servizzi pubbliċi aktar aċċessibbli u effiċjenti, </w:t>
            </w:r>
            <w:r>
              <w:rPr>
                <w:b/>
                <w:i/>
              </w:rPr>
              <w:lastRenderedPageBreak/>
              <w:t>jistgħu jimminaw id-drittijiet fundamentali, inkluż id-dritt għan-nondiskriminazzjoni u għall-privatezza;</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w:t>
      </w:r>
      <w:r w:rsidRPr="0061664F">
        <w:rPr>
          <w:rStyle w:val="HideTWBInt"/>
          <w:lang w:val="en-GB"/>
        </w:rPr>
        <w:t>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275</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7c.</w:t>
            </w:r>
            <w:r>
              <w:rPr>
                <w:b/>
                <w:i/>
              </w:rPr>
              <w:tab/>
              <w:t>Jisħaq li l-aċċess għal servizzi ta’ kura fid-djar affordabbli u ta’ kwalità huwa essenzjali għall-prevenzjoni tal-faqar u l-esklużjoni soċjali fost il-persuni akbar fl-età, il-persuni b’diżabbiltà, u gruppi vulnerabbli oħra – b’mod partikolari f’żon</w:t>
            </w:r>
            <w:r>
              <w:rPr>
                <w:b/>
                <w:i/>
              </w:rPr>
              <w:t>i rurali u mhux moqdija biżżejjed – u jissottolinja l-ħtieġa li jiġu promossi impjiegi formali u ta’ kwalità u kundizzjonijiet tax-xogħol ġusti fl-għoti ta’ tali servizzi;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276</w:t>
      </w:r>
      <w:r>
        <w:rPr>
          <w:rStyle w:val="HideTWBExt"/>
          <w:b w:val="0"/>
          <w:lang w:val="en-GB"/>
        </w:rPr>
        <w:t>&lt;/NumAm&gt;</w:t>
      </w:r>
    </w:p>
    <w:p w:rsidR="00B9483A" w:rsidRPr="0061664F" w:rsidRDefault="00F0032A" w:rsidP="00B9483A">
      <w:pPr>
        <w:pStyle w:val="NormalBold"/>
      </w:pPr>
      <w:r>
        <w:rPr>
          <w:rStyle w:val="HideTWBExt"/>
          <w:b w:val="0"/>
        </w:rPr>
        <w:t>&lt;RepeatB</w:t>
      </w:r>
      <w:r>
        <w:rPr>
          <w:rStyle w:val="HideTWBExt"/>
          <w:b w:val="0"/>
        </w:rPr>
        <w:t>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7d.</w:t>
            </w:r>
            <w:r>
              <w:rPr>
                <w:b/>
                <w:i/>
              </w:rPr>
              <w:tab/>
              <w:t xml:space="preserve">Jenfasizza l-potenzjal ta’ servizzi ta’ kura fid-djar </w:t>
            </w:r>
            <w:r>
              <w:rPr>
                <w:b/>
                <w:i/>
              </w:rPr>
              <w:t>aċċessibbli u ffinanzjati tajjeb biex jinħolqu impjiegi stabbli, b’mod partikolari f’reġjuni rurali u b’popolazzjoni li qed tixjieħ; jappella għal programmi mmirati ta’ titjib tal-ħiliet u kundizzjonijiet tax-xogħol ġusti għall-ħaddiema tal-kura fid-djar;</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277</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João Oliveira, Marie Toussaint, Marit Maij, Pasquale Tridico, Hristo Petrov, Estrella Galán, Pernando Barrena Arza, Giorgos Georgiou, Lynn Boylan, Leila </w:t>
      </w:r>
      <w:r>
        <w:t>Chaibi, Damien Carême, Anthony Smith, Vicent Marzà Ibáñez, Marina Mesure, Sirpa Pietikäinen, Dario Tamburrano, Murielle Laurent, Eric Sargiacomo,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 xml:space="preserve">Paragrafu </w:t>
      </w:r>
      <w:r>
        <w:t>7d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7d.</w:t>
            </w:r>
            <w:r>
              <w:rPr>
                <w:b/>
                <w:i/>
              </w:rPr>
              <w:tab/>
              <w:t xml:space="preserve">Iħeġġeġ lill-Kummissjoni Ewropea tippromwovi l-IA etika mid-disinn u tagħmel il-prinċipju tan-nondiskriminazzjoni element ewlieni fir-regolamentazzjoni kollha fil-livell tal-UE relatata </w:t>
            </w:r>
            <w:r>
              <w:rPr>
                <w:b/>
                <w:i/>
              </w:rPr>
              <w:t>mal-intelliġenza artifiċjali;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278</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João Oliveira, Marie Toussaint, Marit Maij, Pasquale Tridico, Hristo Petrov, Estrella Galán, Pernando Barrena Arza, Giorgos </w:t>
      </w:r>
      <w:r>
        <w:t>Georgiou, Lynn Boylan, Leila Chaibi, Damien Carême, Anthony Smith, Vicent Marzà Ibáñez, Marina Mesure, Dario Tamburrano, Murielle Laurent, Eric Sargiacomo,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7e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7e.</w:t>
            </w:r>
            <w:r>
              <w:rPr>
                <w:b/>
                <w:i/>
              </w:rPr>
              <w:tab/>
              <w:t>Iqis li l-mira ta’ diġitalizzazzjoni sħiħa tas-servizzi pubbliċi ewlenin fil-programm tad-Deċennju Diġitali hija inkompatibbli mal-evidenza</w:t>
            </w:r>
            <w:r>
              <w:rPr>
                <w:b/>
                <w:i/>
                <w:vertAlign w:val="superscript"/>
              </w:rPr>
              <w:t>1a</w:t>
            </w:r>
            <w:r>
              <w:rPr>
                <w:b/>
                <w:i/>
              </w:rPr>
              <w:t xml:space="preserve"> li t-tbegħid mis-soluzzjonijiet individwalizzati ta’ assistenza soċjali pprovduti mill-Istat jenfasizza l-inugwaljanzi bejn iż-żoni urbani u rurali, l-età u l-gruppi soċjoekonomiċi; jistieden lill-Kummissjoni u lill-Istati Membri </w:t>
            </w:r>
            <w:r>
              <w:rPr>
                <w:b/>
                <w:i/>
              </w:rPr>
              <w:lastRenderedPageBreak/>
              <w:t>jindirizzaw din il-kwistj</w:t>
            </w:r>
            <w:r>
              <w:rPr>
                <w:b/>
                <w:i/>
              </w:rPr>
              <w:t>oni fil-kuntest tal-Istrateġija u tal-pjanijiet ta’ azzjoni nazzjonali, filwaqt li jiżguraw ir-riżorsi umani meħtieġa fis-servizzi ewlenin tal-amministrazzjoni pubblika;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__________________</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1a An Exploratory Study on the Use of Digital Tools by People E</w:t>
            </w:r>
            <w:r>
              <w:rPr>
                <w:b/>
                <w:i/>
              </w:rPr>
              <w:t xml:space="preserve">xperiencing Poverty (Studju Esploratorju dwar l-Użu ta’ Għodod Diġitali minn Persuni li jesperjenzaw il-Faqar), EAPN, 2024 </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279</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 Marie Toussaint,</w:t>
      </w:r>
      <w:r>
        <w:t xml:space="preserve"> Marit Maij, Pasquale Tridico, Hristo Petrov, Estrella Galán, Pernando Barrena Arza, Giorgos Georgiou, Lynn Boylan, Leila Chaibi, Damien Carême, Anthony Smith, Vicent Marzà Ibáñez, Marina Mesure, Dario Tamburrano, Murielle Laurent, Eric Sargiacomo, Cecilia</w:t>
      </w:r>
      <w:r>
        <w:t xml:space="preserve">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7f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7f.</w:t>
            </w:r>
            <w:r>
              <w:rPr>
                <w:b/>
                <w:i/>
              </w:rPr>
              <w:tab/>
              <w:t xml:space="preserve">Jistieden lill-Kummissjoni u lill-Istati Membri jirrieżaminaw il-politiki u l-miżuri </w:t>
            </w:r>
            <w:r>
              <w:rPr>
                <w:b/>
                <w:i/>
              </w:rPr>
              <w:t>punittivi li jippenalizzaw lill-persuni li jesperjenzaw faqar estrem, bħall-projbizzjonijiet fuq l-irqad fi spazji pubbliċi, ir-restrizzjonijiet fuq it-tallaba, l-ispostament furzat, u s-sanzjonijiet kontra dawk li jipprovdu appoġġ; jenfasizza li tali miżu</w:t>
            </w:r>
            <w:r>
              <w:rPr>
                <w:b/>
                <w:i/>
              </w:rPr>
              <w:t>ri spiss jimminaw id-dinjità, jaggravaw l-esklużjoni, u huma kontroproduttivi għall-objettivi tal-inklużjoni soċjali fit-tul;</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280</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Juan Carlos Girauta Vidal, </w:t>
      </w:r>
      <w:r>
        <w:t xml:space="preserve">Séverine Werbrouck, Rachel </w:t>
      </w:r>
      <w:r>
        <w:lastRenderedPageBreak/>
        <w:t>Blom</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8.</w:t>
            </w:r>
            <w:r>
              <w:tab/>
              <w:t xml:space="preserve">Jistieden lill-Kummissjoni </w:t>
            </w:r>
            <w:r>
              <w:rPr>
                <w:b/>
                <w:i/>
              </w:rPr>
              <w:t xml:space="preserve">tappoġġja lill-Istati Membri fil-promozzjoni ta’ politika tal-akkomodazzjoni li tiżgura aċċess universali għal dan id-dritt </w:t>
            </w:r>
            <w:r>
              <w:t xml:space="preserve">u </w:t>
            </w:r>
            <w:r>
              <w:rPr>
                <w:b/>
                <w:i/>
              </w:rPr>
              <w:t>li tinkludi kunsiderazzjoni speċifika tas-sitwazzjoni tal-persuni mingħajr dar;</w:t>
            </w:r>
            <w:r>
              <w:t xml:space="preserve"> </w:t>
            </w:r>
            <w:r>
              <w:rPr>
                <w:b/>
                <w:i/>
              </w:rPr>
              <w:t>jistieden lill-Kummissjoni tiżviluppa pjan biex ti</w:t>
            </w:r>
            <w:r>
              <w:rPr>
                <w:b/>
                <w:i/>
              </w:rPr>
              <w:t>ssodisfa l-ħtiġijiet tal-akkomodazzjoni taċ-ċittadini kollha tal-pajjiżi tal-UE – inkluż il-ħolqien ta’ finanzjament addizzjonali u mmirat tal-UE għall-espansjoni u r-rikwalifikazzjoni tal-istokkijiet ta’ akkomodazzjoni pubblika;</w:t>
            </w:r>
          </w:p>
        </w:tc>
        <w:tc>
          <w:tcPr>
            <w:tcW w:w="4876" w:type="dxa"/>
            <w:hideMark/>
          </w:tcPr>
          <w:p w:rsidR="00B9483A" w:rsidRPr="0061664F" w:rsidRDefault="00F0032A" w:rsidP="00761BD2">
            <w:pPr>
              <w:pStyle w:val="Normal6"/>
              <w:rPr>
                <w:szCs w:val="24"/>
              </w:rPr>
            </w:pPr>
            <w:r>
              <w:t>8.</w:t>
            </w:r>
            <w:r>
              <w:tab/>
              <w:t>Jistieden lill-Kummissj</w:t>
            </w:r>
            <w:r>
              <w:t xml:space="preserve">oni u </w:t>
            </w:r>
            <w:r>
              <w:rPr>
                <w:b/>
                <w:i/>
              </w:rPr>
              <w:t>lill-Parlament Ewropew jirrispettaw il-kompetenza esklużiva tal-Istati Membri dwar l-akkomodazzjoni</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281</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8.</w:t>
            </w:r>
            <w:r>
              <w:tab/>
              <w:t xml:space="preserve">Jistieden lill-Kummissjoni tappoġġja lill-Istati Membri fil-promozzjoni ta’ </w:t>
            </w:r>
            <w:r>
              <w:rPr>
                <w:b/>
                <w:i/>
              </w:rPr>
              <w:t>politika</w:t>
            </w:r>
            <w:r>
              <w:t xml:space="preserve"> tal-akkomodazzjoni li </w:t>
            </w:r>
            <w:r>
              <w:rPr>
                <w:b/>
                <w:i/>
              </w:rPr>
              <w:t xml:space="preserve">tiżgura aċċess universali </w:t>
            </w:r>
            <w:r>
              <w:rPr>
                <w:b/>
                <w:i/>
              </w:rPr>
              <w:t>għal dan id-dritt u li tinkludi kunsiderazzjoni speċifika tas-sitwazzjoni tal-persuni mingħajr dar</w:t>
            </w:r>
            <w:r>
              <w:t xml:space="preserve">; jistieden lill-Kummissjoni </w:t>
            </w:r>
            <w:r>
              <w:rPr>
                <w:b/>
                <w:i/>
              </w:rPr>
              <w:t>tiżviluppa pjan biex tissodisfa l-ħtiġijiet tal-akkomodazzjoni taċ-ċittadini kollha tal-pajjiżi tal-UE – inkluż il-ħolqien ta’</w:t>
            </w:r>
            <w:r>
              <w:t xml:space="preserve"> fi</w:t>
            </w:r>
            <w:r>
              <w:t xml:space="preserve">nanzjament </w:t>
            </w:r>
            <w:r>
              <w:rPr>
                <w:b/>
                <w:i/>
              </w:rPr>
              <w:t>addizzjonali u mmirat</w:t>
            </w:r>
            <w:r>
              <w:t xml:space="preserve"> tal-UE għall-espansjoni u </w:t>
            </w:r>
            <w:r>
              <w:rPr>
                <w:b/>
                <w:i/>
              </w:rPr>
              <w:t>r-rikwalifikazzjoni</w:t>
            </w:r>
            <w:r>
              <w:t xml:space="preserve"> tal-istokkijiet ta’ akkomodazzjoni</w:t>
            </w:r>
            <w:r>
              <w:rPr>
                <w:b/>
                <w:i/>
              </w:rPr>
              <w:t xml:space="preserve"> pubblika</w:t>
            </w:r>
            <w:r>
              <w:t>;</w:t>
            </w:r>
          </w:p>
        </w:tc>
        <w:tc>
          <w:tcPr>
            <w:tcW w:w="4876" w:type="dxa"/>
            <w:hideMark/>
          </w:tcPr>
          <w:p w:rsidR="00B9483A" w:rsidRPr="0061664F" w:rsidRDefault="00F0032A" w:rsidP="00761BD2">
            <w:pPr>
              <w:pStyle w:val="Normal6"/>
              <w:rPr>
                <w:szCs w:val="24"/>
              </w:rPr>
            </w:pPr>
            <w:r>
              <w:t>8.</w:t>
            </w:r>
            <w:r>
              <w:tab/>
              <w:t xml:space="preserve">Jistieden lill-Kummissjoni tappoġġja lill-Istati Membri fil-promozzjoni ta’ </w:t>
            </w:r>
            <w:r>
              <w:rPr>
                <w:b/>
                <w:i/>
              </w:rPr>
              <w:t>politiki</w:t>
            </w:r>
            <w:r>
              <w:t xml:space="preserve"> tal-akkomodazzjoni li </w:t>
            </w:r>
            <w:r>
              <w:rPr>
                <w:b/>
                <w:i/>
              </w:rPr>
              <w:t>jinkoraġġixxu l-invest</w:t>
            </w:r>
            <w:r>
              <w:rPr>
                <w:b/>
                <w:i/>
              </w:rPr>
              <w:t>imenti pubbliċi-privati u jiżguraw akkomodazzjoni affordabbli permezz ta’ soluzzjonijiet ibbażati fuq is-suq</w:t>
            </w:r>
            <w:r>
              <w:t xml:space="preserve">; jistieden lill-Kummissjoni </w:t>
            </w:r>
            <w:r>
              <w:rPr>
                <w:b/>
                <w:i/>
              </w:rPr>
              <w:t>toħloq</w:t>
            </w:r>
            <w:r>
              <w:t xml:space="preserve"> finanzjament </w:t>
            </w:r>
            <w:r>
              <w:rPr>
                <w:b/>
                <w:i/>
              </w:rPr>
              <w:t>speċifiku</w:t>
            </w:r>
            <w:r>
              <w:t xml:space="preserve"> tal-UE għall-espansjoni u </w:t>
            </w:r>
            <w:r>
              <w:rPr>
                <w:b/>
                <w:i/>
              </w:rPr>
              <w:t>r-rinnovazzjoni</w:t>
            </w:r>
            <w:r>
              <w:t xml:space="preserve"> tal-istokkijiet ta’ akkomodazzjoni;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w:t>
      </w:r>
      <w:r w:rsidRPr="0061664F">
        <w:rPr>
          <w:rStyle w:val="HideTWBExt"/>
          <w:lang w:val="en-GB"/>
        </w:rPr>
        <w:t>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282</w:t>
      </w:r>
      <w:r>
        <w:rPr>
          <w:rStyle w:val="HideTWBExt"/>
          <w:b w:val="0"/>
          <w:lang w:val="en-GB"/>
        </w:rPr>
        <w:t>&lt;/NumAm&gt;</w:t>
      </w:r>
    </w:p>
    <w:p w:rsidR="00B9483A" w:rsidRPr="0061664F" w:rsidRDefault="00F0032A" w:rsidP="00B9483A">
      <w:pPr>
        <w:pStyle w:val="NormalBold"/>
      </w:pPr>
      <w:r>
        <w:rPr>
          <w:rStyle w:val="HideTWBExt"/>
          <w:b w:val="0"/>
        </w:rPr>
        <w:t>&lt;RepeatBlock-By&gt;&lt;Members&gt;</w:t>
      </w:r>
      <w:r>
        <w:t>Martine Kemp, Liesbet Sommen, Regina Doherty, Sérgio Humberto</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8.</w:t>
            </w:r>
            <w:r>
              <w:tab/>
              <w:t xml:space="preserve">Jistieden lill-Kummissjoni tappoġġja lill-Istati Membri fil-promozzjoni ta’ politika tal-akkomodazzjoni li tiżgura aċċess universali għal </w:t>
            </w:r>
            <w:r>
              <w:rPr>
                <w:b/>
                <w:i/>
              </w:rPr>
              <w:t>dan id-dritt</w:t>
            </w:r>
            <w:r>
              <w:t xml:space="preserve"> u li tinkludi kunsiderazzjoni speċifika tas-sitwazzjoni tal-persuni mingħajr dar; jistieden lill-Kummissjoni tiżviluppa pjan biex tissodisfa l-ħtiġijiet tal-akkomodazzjoni taċ-ċittadini kollha tal-pajjiżi tal-UE </w:t>
            </w:r>
            <w:r>
              <w:rPr>
                <w:b/>
                <w:i/>
              </w:rPr>
              <w:t>– inkluż il-ħolqien ta’ finanzjament addizz</w:t>
            </w:r>
            <w:r>
              <w:rPr>
                <w:b/>
                <w:i/>
              </w:rPr>
              <w:t>jonali u immirat tal-UE għall-espansjoni u r-rikwalifikazzjoni tal-istokkijiet ta’ akkomodazzjoni pubblika</w:t>
            </w:r>
            <w:r>
              <w:t>;</w:t>
            </w:r>
          </w:p>
        </w:tc>
        <w:tc>
          <w:tcPr>
            <w:tcW w:w="4876" w:type="dxa"/>
            <w:hideMark/>
          </w:tcPr>
          <w:p w:rsidR="00B9483A" w:rsidRPr="0061664F" w:rsidRDefault="00F0032A" w:rsidP="00761BD2">
            <w:pPr>
              <w:pStyle w:val="Normal6"/>
              <w:rPr>
                <w:szCs w:val="24"/>
              </w:rPr>
            </w:pPr>
            <w:r>
              <w:t>8.</w:t>
            </w:r>
            <w:r>
              <w:tab/>
              <w:t xml:space="preserve">Jistieden lill-Kummissjoni tappoġġja lill-Istati Membri fil-promozzjoni ta’ politika tal-akkomodazzjoni li tiżgura aċċess universali għal </w:t>
            </w:r>
            <w:r>
              <w:rPr>
                <w:b/>
                <w:i/>
              </w:rPr>
              <w:t>akkomod</w:t>
            </w:r>
            <w:r>
              <w:rPr>
                <w:b/>
                <w:i/>
              </w:rPr>
              <w:t>azzjoni deċenti u affordabbli</w:t>
            </w:r>
            <w:r>
              <w:t xml:space="preserve"> u li tinkludi kunsiderazzjoni speċifika tas-sitwazzjoni tal-persuni mingħajr dar; jistieden lill-Kummissjoni tiżviluppa pjan biex tissodisfa l-ħtiġijiet tal-akkomodazzjoni taċ-ċittadini kollha tal-pajjiżi tal-UE </w:t>
            </w:r>
            <w:r>
              <w:rPr>
                <w:b/>
                <w:i/>
              </w:rPr>
              <w:t>filwaqt li tir</w:t>
            </w:r>
            <w:r>
              <w:rPr>
                <w:b/>
                <w:i/>
              </w:rPr>
              <w:t>rispetta l-prinċipju tas-sussidjarjetà</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283</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8.</w:t>
            </w:r>
            <w:r>
              <w:tab/>
              <w:t xml:space="preserve">Jistieden lill-Kummissjoni tappoġġja lill-Istati Membri fil-promozzjoni ta’ politika tal-akkomodazzjoni li tiżgura aċċess universali </w:t>
            </w:r>
            <w:r>
              <w:rPr>
                <w:b/>
                <w:i/>
              </w:rPr>
              <w:t>għal dan id-dritt</w:t>
            </w:r>
            <w:r>
              <w:t xml:space="preserve"> u li tinkludi kunsiderazzjoni speċifika tas-sitwazzjon</w:t>
            </w:r>
            <w:r>
              <w:t xml:space="preserve">i tal-persuni mingħajr dar; jistieden lill-Kummissjoni tiżviluppa pjan biex tissodisfa l-ħtiġijiet tal-akkomodazzjoni </w:t>
            </w:r>
            <w:r>
              <w:lastRenderedPageBreak/>
              <w:t xml:space="preserve">taċ-ċittadini kollha tal-pajjiżi tal-UE – inkluż il-ħolqien ta’ finanzjament addizzjonali u </w:t>
            </w:r>
            <w:r>
              <w:rPr>
                <w:b/>
                <w:i/>
              </w:rPr>
              <w:t>mmirat</w:t>
            </w:r>
            <w:r>
              <w:t xml:space="preserve"> tal-UE għall-espansjoni u </w:t>
            </w:r>
            <w:r>
              <w:rPr>
                <w:b/>
                <w:i/>
              </w:rPr>
              <w:t>r-rikwalifika</w:t>
            </w:r>
            <w:r>
              <w:rPr>
                <w:b/>
                <w:i/>
              </w:rPr>
              <w:t>zzjoni</w:t>
            </w:r>
            <w:r>
              <w:t xml:space="preserve"> tal-istokkijiet ta’ akkomodazzjoni pubblika;</w:t>
            </w:r>
          </w:p>
        </w:tc>
        <w:tc>
          <w:tcPr>
            <w:tcW w:w="4876" w:type="dxa"/>
            <w:hideMark/>
          </w:tcPr>
          <w:p w:rsidR="00B9483A" w:rsidRPr="0061664F" w:rsidRDefault="00F0032A" w:rsidP="00761BD2">
            <w:pPr>
              <w:pStyle w:val="Normal6"/>
              <w:rPr>
                <w:szCs w:val="24"/>
              </w:rPr>
            </w:pPr>
            <w:r>
              <w:lastRenderedPageBreak/>
              <w:t>8.</w:t>
            </w:r>
            <w:r>
              <w:tab/>
            </w:r>
            <w:r>
              <w:rPr>
                <w:b/>
                <w:i/>
              </w:rPr>
              <w:t>Jilqa’ l-Pjan Ewropew għal Akkomodazzjoni Affordabbli mħabbar biex jappoġġja lill-Istati Membri sabiex jindirizzaw il-kriżi tal-akkomodazzjoni u ż-żieda qawwija fil-prezzijiet tal-kirjiet u tal-proprje</w:t>
            </w:r>
            <w:r>
              <w:rPr>
                <w:b/>
                <w:i/>
              </w:rPr>
              <w:t>tajiet;</w:t>
            </w:r>
            <w:r>
              <w:t xml:space="preserve"> jistieden lill-Kummissjoni tappoġġja lill-Istati Membri fil-promozzjoni ta’ politika tal-akkomodazzjoni li tiżgura aċċess universali </w:t>
            </w:r>
            <w:r>
              <w:rPr>
                <w:b/>
                <w:i/>
              </w:rPr>
              <w:lastRenderedPageBreak/>
              <w:t>għall-akkomodazzjoni</w:t>
            </w:r>
            <w:r>
              <w:t xml:space="preserve"> u li tinkludi kunsiderazzjoni speċifika tas-sitwazzjoni tal-persuni mingħajr dar; jistieden li</w:t>
            </w:r>
            <w:r>
              <w:t xml:space="preserve">ll-Kummissjoni tiżviluppa pjan biex tissodisfa l-ħtiġijiet tal-akkomodazzjoni taċ-ċittadini kollha tal-pajjiżi tal-UE – inkluż il-ħolqien ta’ finanzjament addizzjonali u </w:t>
            </w:r>
            <w:r>
              <w:rPr>
                <w:b/>
                <w:i/>
              </w:rPr>
              <w:t>speċifiku</w:t>
            </w:r>
            <w:r>
              <w:t xml:space="preserve"> tal-UE għall-espansjoni u </w:t>
            </w:r>
            <w:r>
              <w:rPr>
                <w:b/>
                <w:i/>
              </w:rPr>
              <w:t>r-rinnovament</w:t>
            </w:r>
            <w:r>
              <w:t xml:space="preserve"> tal-istokkijiet ta’ akkomodazzjoni p</w:t>
            </w:r>
            <w:r>
              <w:t>ubblika</w:t>
            </w:r>
            <w:r>
              <w:rPr>
                <w:b/>
                <w:i/>
              </w:rPr>
              <w:t xml:space="preserve"> u privata, b’miżuri speċifiċi li jimmiraw lejn il-persuni li jesperjenzaw il-faqar;</w:t>
            </w:r>
            <w:r>
              <w:t xml:space="preserve"> </w:t>
            </w:r>
            <w:r>
              <w:rPr>
                <w:b/>
                <w:i/>
              </w:rPr>
              <w:t>jissottolinja r-rwol essenzjali ta’ akkomodazzjoni affordabbli u aċċessibbli fl-appoġġ tad-deistituzzjonalizzazzjoni u l-prevenzjoni tal-istituzzjonalizzazzjoni min</w:t>
            </w:r>
            <w:r>
              <w:rPr>
                <w:b/>
                <w:i/>
              </w:rPr>
              <w:t>ħabba l-faqar, akkomodazzjoni inadegwata jew nuqqas ta’ appoġġ; iħeġġeġ lill-Istati Membri jiżviluppaw u jiffinanzjaw b’mod adegwat strateġiji nazzjonali għall-akkomodazzjoni li jagħtu prijorità lill-aċċess għal akkomodazzjoni affordabbli, sostenibbli u de</w:t>
            </w:r>
            <w:r>
              <w:rPr>
                <w:b/>
                <w:i/>
              </w:rPr>
              <w:t>ċenti għall-persuni fl-aktar sitwazzjonijiet żvantaġġjati; jistieden ukoll lill-Kummissjoni tirrevedi r-regoli dwar l-għajnuna mill-Istat biex jingħata lok għall-miżuri ta’ appoġġ għall-akkomodazzjoni u għall-akkomodazzjoni soċjali;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w:t>
      </w:r>
      <w:r w:rsidRPr="0061664F">
        <w:rPr>
          <w:rStyle w:val="HideTWBExt"/>
          <w:lang w:val="en-GB"/>
        </w:rPr>
        <w: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284</w:t>
      </w:r>
      <w:r>
        <w:rPr>
          <w:rStyle w:val="HideTWBExt"/>
          <w:b w:val="0"/>
          <w:lang w:val="en-GB"/>
        </w:rPr>
        <w:t>&lt;/NumAm&gt;</w:t>
      </w:r>
    </w:p>
    <w:p w:rsidR="00B9483A" w:rsidRPr="0061664F" w:rsidRDefault="00F0032A" w:rsidP="00B9483A">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8.</w:t>
            </w:r>
            <w:r>
              <w:tab/>
            </w:r>
            <w:r>
              <w:t>Jistieden lill-Kummissjoni tappoġġja lill-Istati Membri fil-promozzjoni ta’ politika tal-</w:t>
            </w:r>
            <w:r>
              <w:lastRenderedPageBreak/>
              <w:t xml:space="preserve">akkomodazzjoni li tiżgura aċċess universali għal dan id-dritt u </w:t>
            </w:r>
            <w:r>
              <w:rPr>
                <w:b/>
                <w:i/>
              </w:rPr>
              <w:t xml:space="preserve">li </w:t>
            </w:r>
            <w:r>
              <w:t xml:space="preserve">tinkludi </w:t>
            </w:r>
            <w:r>
              <w:rPr>
                <w:b/>
                <w:i/>
              </w:rPr>
              <w:t>kunsiderazzjoni</w:t>
            </w:r>
            <w:r>
              <w:t xml:space="preserve"> speċifika </w:t>
            </w:r>
            <w:r>
              <w:rPr>
                <w:b/>
                <w:i/>
              </w:rPr>
              <w:t>tas-sitwazzjoni tal-persuni</w:t>
            </w:r>
            <w:r>
              <w:t xml:space="preserve"> mingħajr dar</w:t>
            </w:r>
            <w:r>
              <w:rPr>
                <w:b/>
                <w:i/>
              </w:rPr>
              <w:t>; jistieden lill-Kummissj</w:t>
            </w:r>
            <w:r>
              <w:rPr>
                <w:b/>
                <w:i/>
              </w:rPr>
              <w:t>oni tiżviluppa pjan biex tissodisfa l-ħtiġijiet tal-akkomodazzjoni taċ-ċittadini kollha tal-pajjiżi tal-UE – inkluż il-ħolqien ta’ finanzjament addizzjonali u mmirat tal-UE għall-espansjoni u r-rikwalifikazzjoni tal-istokkijiet ta’ akkomodazzjoni pubblika</w:t>
            </w:r>
            <w:r>
              <w:t>;</w:t>
            </w:r>
          </w:p>
        </w:tc>
        <w:tc>
          <w:tcPr>
            <w:tcW w:w="4876" w:type="dxa"/>
            <w:hideMark/>
          </w:tcPr>
          <w:p w:rsidR="00B9483A" w:rsidRPr="0061664F" w:rsidRDefault="00F0032A" w:rsidP="00761BD2">
            <w:pPr>
              <w:pStyle w:val="Normal6"/>
              <w:rPr>
                <w:szCs w:val="24"/>
              </w:rPr>
            </w:pPr>
            <w:r>
              <w:lastRenderedPageBreak/>
              <w:t>8.</w:t>
            </w:r>
            <w:r>
              <w:tab/>
              <w:t>Jistieden lill-Kummissjoni tappoġġja lill-Istati Membri fil-promozzjoni ta’ politika tal-</w:t>
            </w:r>
            <w:r>
              <w:lastRenderedPageBreak/>
              <w:t xml:space="preserve">akkomodazzjoni li tiżgura aċċess universali għal dan id-dritt u tinkludi </w:t>
            </w:r>
            <w:r>
              <w:rPr>
                <w:b/>
                <w:i/>
              </w:rPr>
              <w:t>azzjoni</w:t>
            </w:r>
            <w:r>
              <w:t xml:space="preserve"> speċifika </w:t>
            </w:r>
            <w:r>
              <w:rPr>
                <w:b/>
                <w:i/>
              </w:rPr>
              <w:t>biex tindirizza l-kriżi tal-problema ta’ persuni</w:t>
            </w:r>
            <w:r>
              <w:t xml:space="preserve"> mingħajr dar</w:t>
            </w:r>
            <w:r>
              <w:rPr>
                <w:b/>
                <w:i/>
              </w:rPr>
              <w:t xml:space="preserve"> b’appoġġ g</w:t>
            </w:r>
            <w:r>
              <w:rPr>
                <w:b/>
                <w:i/>
              </w:rPr>
              <w:t>ħall-politiki bħall-Akkomodazzjoni l-Ewwel, il-prevenzjoni tal-problema ta’ persuni mingħajr dar, protezzjoni soċjali adegwata, u investiment fihom, u miżuri speċifiċi biex tiġi indirizzata l-problema ta’ familji u tfal mingħajr dar</w:t>
            </w:r>
            <w:r>
              <w:t>;</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285</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w:t>
            </w:r>
            <w:r>
              <w:t>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8.</w:t>
            </w:r>
            <w:r>
              <w:tab/>
              <w:t xml:space="preserve">Jistieden lill-Kummissjoni tappoġġja lill-Istati Membri fil-promozzjoni ta’ politika tal-akkomodazzjoni li tiżgura aċċess universali għal dan id-dritt u li tinkludi </w:t>
            </w:r>
            <w:r>
              <w:rPr>
                <w:b/>
                <w:i/>
              </w:rPr>
              <w:t>kunsiderazzjoni</w:t>
            </w:r>
            <w:r>
              <w:t xml:space="preserve"> speċifika tas-sitwazzjoni tal-persuni mingħajr dar; jistieden lill-Kummissjoni </w:t>
            </w:r>
            <w:r>
              <w:rPr>
                <w:b/>
                <w:i/>
              </w:rPr>
              <w:t>tiżviluppa pjan biex tissodisfa</w:t>
            </w:r>
            <w:r>
              <w:t xml:space="preserve"> l-ħtiġijiet </w:t>
            </w:r>
            <w:r>
              <w:rPr>
                <w:b/>
                <w:i/>
              </w:rPr>
              <w:t>tal-akkomodazzjoni</w:t>
            </w:r>
            <w:r>
              <w:t xml:space="preserve"> taċ-ċittadini kollha </w:t>
            </w:r>
            <w:r>
              <w:rPr>
                <w:b/>
                <w:i/>
              </w:rPr>
              <w:t>tal-pajjiżi</w:t>
            </w:r>
            <w:r>
              <w:t xml:space="preserve"> tal-UE – inkluż il-ħolqien ta’ finanzjament addizzjonali u </w:t>
            </w:r>
            <w:r>
              <w:rPr>
                <w:b/>
                <w:i/>
              </w:rPr>
              <w:t>mmirat</w:t>
            </w:r>
            <w:r>
              <w:t xml:space="preserve"> tal-UE għall-e</w:t>
            </w:r>
            <w:r>
              <w:t xml:space="preserve">spansjoni u </w:t>
            </w:r>
            <w:r>
              <w:rPr>
                <w:b/>
                <w:i/>
              </w:rPr>
              <w:t>r-rikwalifikazzjoni tal-istokkijiet</w:t>
            </w:r>
            <w:r>
              <w:t xml:space="preserve"> ta’ akkomodazzjoni pubblika;</w:t>
            </w:r>
          </w:p>
        </w:tc>
        <w:tc>
          <w:tcPr>
            <w:tcW w:w="4876" w:type="dxa"/>
            <w:hideMark/>
          </w:tcPr>
          <w:p w:rsidR="00B9483A" w:rsidRPr="0061664F" w:rsidRDefault="00F0032A" w:rsidP="00761BD2">
            <w:pPr>
              <w:pStyle w:val="Normal6"/>
              <w:rPr>
                <w:szCs w:val="24"/>
              </w:rPr>
            </w:pPr>
            <w:r>
              <w:t>8.</w:t>
            </w:r>
            <w:r>
              <w:tab/>
              <w:t xml:space="preserve">Jistieden lill-Kummissjoni tappoġġja lill-Istati Membri fil-promozzjoni ta’ politika tal-akkomodazzjoni li tiżgura aċċess universali għal dan id-dritt u li tinkludi </w:t>
            </w:r>
            <w:r>
              <w:rPr>
                <w:b/>
                <w:i/>
              </w:rPr>
              <w:t>azzjoni</w:t>
            </w:r>
            <w:r>
              <w:t xml:space="preserve"> spe</w:t>
            </w:r>
            <w:r>
              <w:t>ċifika tas-sitwazzjoni tal-persuni mingħajr dar</w:t>
            </w:r>
            <w:r>
              <w:rPr>
                <w:b/>
                <w:i/>
              </w:rPr>
              <w:t>, inklużi n-nisa mingħajr dar li spiss jaħarbu mill-vjolenza maskili, kif ukoll l-aċċessibbiltà tal-akkomodazzjoni għall-persuni b’diżabbiltà u akbar fl-età</w:t>
            </w:r>
            <w:r>
              <w:t xml:space="preserve">; jistieden lill-Kummissjoni </w:t>
            </w:r>
            <w:r>
              <w:rPr>
                <w:b/>
                <w:i/>
              </w:rPr>
              <w:t>tiżgura li l-Pjan ta’ Ak</w:t>
            </w:r>
            <w:r>
              <w:rPr>
                <w:b/>
                <w:i/>
              </w:rPr>
              <w:t>komodazzjoni Affordabbli tagħha jindirizza</w:t>
            </w:r>
            <w:r>
              <w:t xml:space="preserve"> l-ħtiġijiet </w:t>
            </w:r>
            <w:r>
              <w:rPr>
                <w:b/>
                <w:i/>
              </w:rPr>
              <w:t>ta’ akkomodazzjoni mhux issodisfati</w:t>
            </w:r>
            <w:r>
              <w:t xml:space="preserve"> taċ-ċittadini kollha </w:t>
            </w:r>
            <w:r>
              <w:rPr>
                <w:b/>
                <w:i/>
              </w:rPr>
              <w:t>fil-pajjiżi</w:t>
            </w:r>
            <w:r>
              <w:t xml:space="preserve"> tal-UE – inkluż il-ħolqien ta’ finanzjament addizzjonali u </w:t>
            </w:r>
            <w:r>
              <w:rPr>
                <w:b/>
                <w:i/>
              </w:rPr>
              <w:t>speċifiku</w:t>
            </w:r>
            <w:r>
              <w:t xml:space="preserve"> tal-UE għall-espansjoni u </w:t>
            </w:r>
            <w:r>
              <w:rPr>
                <w:b/>
                <w:i/>
              </w:rPr>
              <w:t>r-rinnovazzjoni tal-istokk</w:t>
            </w:r>
            <w:r>
              <w:t xml:space="preserve"> ta’ akkomo</w:t>
            </w:r>
            <w:r>
              <w:t>dazzjoni pubblika</w:t>
            </w:r>
            <w:r>
              <w:rPr>
                <w:b/>
                <w:i/>
              </w:rPr>
              <w:t xml:space="preserve"> u soċjali u li jikkontribwixxi għat-trawwim tat-tranżizzjoni minn kura istituzzjonali għal kura bbażata fil-komunità għall-persuni b’diżabbiltà;</w:t>
            </w:r>
            <w:r>
              <w:t xml:space="preserve"> </w:t>
            </w:r>
            <w:r>
              <w:rPr>
                <w:b/>
                <w:i/>
              </w:rPr>
              <w:t>jisħaq li l-Istrateġija trid tinkludi taqsima ddedikata dwar il-</w:t>
            </w:r>
            <w:r>
              <w:rPr>
                <w:b/>
                <w:i/>
              </w:rPr>
              <w:lastRenderedPageBreak/>
              <w:t>ġlieda kontra l-kundizzjoni t</w:t>
            </w:r>
            <w:r>
              <w:rPr>
                <w:b/>
                <w:i/>
              </w:rPr>
              <w:t>a’ persuni mingħajr dar, filwaqt li tirrikonoxxiha bħala waħda mill-aktar forom severi u viżibbli ta’ faqar u esklużjoni soċjali; jistieden lill-Kummissjoni tkompli tiżviluppa l-Pjattaforma Ewropea għall-Ġlieda kontra l-Kundizzjoni ta’ Persuni Mingħajr Dar</w:t>
            </w:r>
            <w:r>
              <w:rPr>
                <w:b/>
                <w:i/>
              </w:rPr>
              <w:t xml:space="preserve"> (EPOCH) billi żżid il-finanzjament tagħha kemm għall-attivitajiet kif ukoll għall-governanza u tespandi t-tliet flussi ta’ ħidma tagħha dwar il-monitoraġġ, it-tagħlim reċiproku, u l-aċċess għall-fondi tal-UE; jitlob li tingħata attenzjoni speċifika lill-g</w:t>
            </w:r>
            <w:r>
              <w:rPr>
                <w:b/>
                <w:i/>
              </w:rPr>
              <w:t>ruppi fl-aktar sitwazzjonijiet vulnerabbli, speċjalment it-tfal;</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286</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8a.</w:t>
            </w:r>
            <w:r>
              <w:rPr>
                <w:b/>
                <w:i/>
              </w:rPr>
              <w:tab/>
              <w:t xml:space="preserve">Ifakkar li l-Fond Soċjali għall-Klima se jipprovdi għajnuna finanzjarja lill-Istati Membri mill-2026 biex l-unitajiet domestiċi vulnerabbli jiġu megħjuna b’appoġġ </w:t>
            </w:r>
            <w:r>
              <w:rPr>
                <w:b/>
                <w:i/>
              </w:rPr>
              <w:t>għall-introjtu dirett temporanju, miżuri u investimenti maħsuba biex tiżdied l-effiċjenza enerġetika tal-bini, id-dekarbonizzazzjoni tat-tisħin u t-tkessiħ tal-bini u l-integrazzjoni fil-bini tal-ġenerazzjoni u l-ħżin tal-enerġija rinnovabbli; jistieden li</w:t>
            </w:r>
            <w:r>
              <w:rPr>
                <w:b/>
                <w:i/>
              </w:rPr>
              <w:t>ll-Istati Membri jiskambjaw l-aħjar prattiki fil-ġlieda kontra l-faqar enerġetiku, bħall-vawċers tal-enerġija u r-regolamentazzjoni tal-prezzijiet tal-enerġija; jistieden lill-Istati Membri biex fil-Pjanijiet Soċjali għall-Klima nazzjonali tagħhom jagħtu p</w:t>
            </w:r>
            <w:r>
              <w:rPr>
                <w:b/>
                <w:i/>
              </w:rPr>
              <w:t xml:space="preserve">rijorità lil miżuri biex jappoġġjaw lill-gruppi l-aktar vulnerabbli, </w:t>
            </w:r>
            <w:r>
              <w:rPr>
                <w:b/>
                <w:i/>
              </w:rPr>
              <w:lastRenderedPageBreak/>
              <w:t>b’mod partikolari l-unitajiet domestiċi b’wild wieħed jew aktar;</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287</w:t>
      </w:r>
      <w:r>
        <w:rPr>
          <w:rStyle w:val="HideTWBExt"/>
          <w:b w:val="0"/>
          <w:lang w:val="en-GB"/>
        </w:rPr>
        <w:t>&lt;/NumAm&gt;</w:t>
      </w:r>
    </w:p>
    <w:p w:rsidR="00B9483A" w:rsidRPr="0061664F" w:rsidRDefault="00F0032A" w:rsidP="00B9483A">
      <w:pPr>
        <w:pStyle w:val="NormalBold"/>
      </w:pPr>
      <w:r>
        <w:rPr>
          <w:rStyle w:val="HideTWBExt"/>
          <w:b w:val="0"/>
        </w:rPr>
        <w:t>&lt;RepeatBlock-By&gt;&lt;Members&gt;</w:t>
      </w:r>
      <w:r>
        <w:t>Aodhán Ó Ríordáin, Ma</w:t>
      </w:r>
      <w:r>
        <w:t>rit Maij, Isilda Gomes, Vilija Blinkevičiūtė, Idoia Mendia, Marc Angel, Alicia Homs Ginel, Romana 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8a.</w:t>
            </w:r>
            <w:r>
              <w:rPr>
                <w:b/>
                <w:i/>
              </w:rPr>
              <w:tab/>
              <w:t>Jistieden lill-Kummissjoni tiżgura li l-Pjan ta’ Akkomodazzjoni Affordabbli tagħha jissodisfa l-ħtiġijiet ta’ akkomodazzjoni taċ-ċittadini kollha fil-pajjiżi tal-UE, b’enfasi partikolari fuq it-tfal vulnerabbli, iż-ż</w:t>
            </w:r>
            <w:r>
              <w:rPr>
                <w:b/>
                <w:i/>
              </w:rPr>
              <w:t>għażagħ u l-komunitajiet emarġinati, b’miżuri bħar-riforma tar-regoli dwar l-għajnuna mill-Istat biex ikunu jistgħu jsiru investiment akbar mill-Istati Membri fl-akkomodazzjoni pubblika u soċjali, żieda fil-finanzjament pubbliku u privat għas-settur mingħa</w:t>
            </w:r>
            <w:r>
              <w:rPr>
                <w:b/>
                <w:i/>
              </w:rPr>
              <w:t>jr skop ta’ qligħ u l-atturi tal-ekonomija soċjali fl-akkomodazzjoni u miżuri biex jissaħħu d-drittijiet tal-kerrejja u tiġi żgurata l-istabbiltà tal-akkomodazzjoni;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288</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8a.</w:t>
            </w:r>
            <w:r>
              <w:rPr>
                <w:b/>
                <w:i/>
              </w:rPr>
              <w:tab/>
              <w:t xml:space="preserve">Iħeġġeġ lill-Kummissjoni tappoġġja lill-Istati Membri </w:t>
            </w:r>
            <w:r>
              <w:rPr>
                <w:b/>
                <w:i/>
              </w:rPr>
              <w:t>fl-</w:t>
            </w:r>
            <w:r>
              <w:rPr>
                <w:b/>
                <w:i/>
              </w:rPr>
              <w:lastRenderedPageBreak/>
              <w:t>implimentazzjoni u l-estensjoni ta’ programmi għall-prevenzjoni tal-problema ta’ persuni mingħajr dar; iħeġġeġ lill-Kummissjoni tressaq pjan ta’ azzjoni robust b’miri speċifiċi bl-għan li tintemm il-kundizzjoni ta’ persuni mingħajr dar madwar l-UE sal-2</w:t>
            </w:r>
            <w:r>
              <w:rPr>
                <w:b/>
                <w:i/>
              </w:rPr>
              <w:t>030;</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289</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w:t>
            </w:r>
            <w:r>
              <w:t>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8a.</w:t>
            </w:r>
            <w:r>
              <w:rPr>
                <w:b/>
                <w:i/>
              </w:rPr>
              <w:tab/>
              <w:t>Barra minn hekk, l-Istrateġija għandha tippromovi l-aċċess għal akkomodazzjoni għall-kiri affordabbli u adegwata billi tappoġġja skemi ta’ akkomodazzjoni soċjali u kooperattivi, limiti massimi għall-kera fejn xieraq, u miżuri</w:t>
            </w:r>
            <w:r>
              <w:rPr>
                <w:b/>
                <w:i/>
              </w:rPr>
              <w:t xml:space="preserve"> għall-prevenzjoni ta’ żgumbramenti u spekulazzjoni fis-suq tal-akkomodazzjoni;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290</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Aodhán Ó Ríordáin, Marit Maij, Isilda Gomes, Vilija Blinkevičiūtė, Idoia </w:t>
      </w:r>
      <w:r>
        <w:t>Mendia, Marc Angel, Alicia Homs Ginel, Romana 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8b.</w:t>
            </w:r>
            <w:r>
              <w:rPr>
                <w:b/>
                <w:i/>
              </w:rPr>
              <w:tab/>
              <w:t xml:space="preserve">Jistieden </w:t>
            </w:r>
            <w:r>
              <w:rPr>
                <w:b/>
                <w:i/>
              </w:rPr>
              <w:t xml:space="preserve">lill-Kummissjoni tinvestiga r-rabta bejn it-telf ta’ impjiegi u l-kundizzjoni ta’ persuni mingħajr dar, b’attenzjoni partikolari għall-ħaddiema migranti f’sitwazzjonijiet prekarji tas-suq </w:t>
            </w:r>
            <w:r>
              <w:rPr>
                <w:b/>
                <w:i/>
              </w:rPr>
              <w:lastRenderedPageBreak/>
              <w:t>tax-xogħol; jistieden lill-Kummissjoni u lill-Istati Membri jieħdu m</w:t>
            </w:r>
            <w:r>
              <w:rPr>
                <w:b/>
                <w:i/>
              </w:rPr>
              <w:t>iżuri biex jipprevjenu l-problema ta’ persuni mingħajr dar b’mod ġenerali u l-kundizzjoni ta’ persuni mingħajr dar minħabba telf ta’ impjieg u kundizzjonijiet ta’ impjieg mhux sikuri b’mod partikolari; jenfasizza n-nuqqas ta’ statistika dwar il-kundizzjoni</w:t>
            </w:r>
            <w:r>
              <w:rPr>
                <w:b/>
                <w:i/>
              </w:rPr>
              <w:t xml:space="preserve"> ta’ persuni mingħajr dar fuq livell informali; jinsab partikolarment imħasseb dwar is-sitwazzjoni tat-tfal li jgħixu fil-karozzi jew fil-garaxxijiet; jisħaq fuq il-ħtieġa li tittejjeb b’mod sinifikanti d-data dwar it-tfal mingħajr dar u t-tfal li jgħixu f</w:t>
            </w:r>
            <w:r>
              <w:rPr>
                <w:b/>
                <w:i/>
              </w:rPr>
              <w:t>’akkomodazzjoni mhux xierqa;</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291</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8b.</w:t>
            </w:r>
            <w:r>
              <w:rPr>
                <w:b/>
                <w:i/>
              </w:rPr>
              <w:tab/>
              <w:t xml:space="preserve">Jisħaq li l-proċedimenti ta’ żgumbramenti jridu jiġu segwiti biss bħala miżura estrema; jenfasizza li, meta l-iżgumbramenti jitqiesu assolutament meħtieġa, dawn iridu jkunu akkumpanjati mill-provvista </w:t>
            </w:r>
            <w:r>
              <w:rPr>
                <w:b/>
                <w:i/>
              </w:rPr>
              <w:t>ta’ akkomodazzjoni soċjali adegwata u miżuri komprensivi ta’ riallokazzjoni biex jiġi żgurat li bħala riżultat l-ebda individwu jew familja ma jisfaw mingħajr dar;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292</w:t>
      </w:r>
      <w:r>
        <w:rPr>
          <w:rStyle w:val="HideTWBExt"/>
          <w:b w:val="0"/>
          <w:lang w:val="en-GB"/>
        </w:rPr>
        <w:t>&lt;/NumAm&gt;</w:t>
      </w:r>
    </w:p>
    <w:p w:rsidR="00B9483A" w:rsidRPr="0061664F" w:rsidRDefault="00F0032A" w:rsidP="00B9483A">
      <w:pPr>
        <w:pStyle w:val="NormalBold"/>
      </w:pPr>
      <w:r>
        <w:rPr>
          <w:rStyle w:val="HideTWBExt"/>
          <w:b w:val="0"/>
        </w:rPr>
        <w:t>&lt;RepeatBlock-By&gt;</w:t>
      </w:r>
      <w:r>
        <w:rPr>
          <w:rStyle w:val="HideTWBExt"/>
          <w:b w:val="0"/>
        </w:rPr>
        <w: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lastRenderedPageBreak/>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8b.</w:t>
            </w:r>
            <w:r>
              <w:rPr>
                <w:b/>
                <w:i/>
              </w:rPr>
              <w:tab/>
              <w:t xml:space="preserve">Jistieden lill-Kummissjoni u lill-Istati Membri jappoġġjaw proġetti </w:t>
            </w:r>
            <w:r>
              <w:rPr>
                <w:b/>
                <w:i/>
              </w:rPr>
              <w:t>ta’ rinnovazzjoni u espansjoni tal-akkomodazzjoni li jintegraw l-effiċjenza enerġetika u d-disinn infurmat dwar is-saħħa mentali, filwaqt li jirrikonoxxu l-potenzjal doppju tagħhom biex itaffu l-privazzjoni ta’ akkomodazzjoni u joħolqu impjiegi b’ħiliet sp</w:t>
            </w:r>
            <w:r>
              <w:rPr>
                <w:b/>
                <w:i/>
              </w:rPr>
              <w:t>eċjalizzati fil-kostruzzjoni, il-koordinazzjoni tal-kura, u s-servizzi komunitarji;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293</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 xml:space="preserve">Mozzjoni għal </w:t>
      </w:r>
      <w:r>
        <w:t>riżoluzzjoni</w:t>
      </w:r>
      <w:r>
        <w:rPr>
          <w:rStyle w:val="HideTWBExt"/>
          <w:b w:val="0"/>
        </w:rPr>
        <w:t>&lt;/DocAmend&gt;</w:t>
      </w:r>
    </w:p>
    <w:p w:rsidR="00B9483A" w:rsidRPr="0061664F" w:rsidRDefault="00F0032A" w:rsidP="00B9483A">
      <w:pPr>
        <w:pStyle w:val="NormalBold"/>
      </w:pPr>
      <w:r>
        <w:rPr>
          <w:rStyle w:val="HideTWBExt"/>
          <w:b w:val="0"/>
        </w:rPr>
        <w:t>&lt;Article&gt;</w:t>
      </w:r>
      <w:r>
        <w:t>Paragrafu 8c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8c.</w:t>
            </w:r>
            <w:r>
              <w:rPr>
                <w:b/>
                <w:i/>
              </w:rPr>
              <w:tab/>
              <w:t xml:space="preserve">Jisħaq fuq il-ħtieġa ta’ miżuri biex jiġu eliminati l-ostakli amministrattivi li jipprevjenu lill-individwi mingħajr indirizz irreġistrat, inklużi </w:t>
            </w:r>
            <w:r>
              <w:rPr>
                <w:b/>
                <w:i/>
              </w:rPr>
              <w:t>r-Rom, milli jaċċessaw servizzi essenzjali u forom varji ta’ protezzjoni soċjali, peress li dawn l-ostakli jipperpetwaw u japprofondixxu l-faqar u l-esklużjoni; jenfasizza, b’mod partikolari, li l-aċċess għal servizzi essenzjali u benefiċċji soċjali jista’</w:t>
            </w:r>
            <w:r>
              <w:rPr>
                <w:b/>
                <w:i/>
              </w:rPr>
              <w:t xml:space="preserve"> jkun marbut man-numru ta’ identifikazzjoni nazzjonali individwali aktar milli ma’ indirizz irreġistrat;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lastRenderedPageBreak/>
        <w:t>&lt;Amend&gt;</w:t>
      </w:r>
      <w:r>
        <w:t>Emenda</w:t>
      </w:r>
      <w:r>
        <w:tab/>
      </w:r>
      <w:r>
        <w:tab/>
      </w:r>
      <w:r>
        <w:rPr>
          <w:rStyle w:val="HideTWBExt"/>
          <w:b w:val="0"/>
          <w:lang w:val="en-GB"/>
        </w:rPr>
        <w:t>&lt;NumAm&gt;</w:t>
      </w:r>
      <w:r>
        <w:t>294</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8c.</w:t>
            </w:r>
            <w:r>
              <w:rPr>
                <w:b/>
                <w:i/>
              </w:rPr>
              <w:tab/>
              <w:t xml:space="preserve">Jistieden lill-Istati Membri jipproteġu lill-persuni li jiffaċċjaw diffikultajiet finanzjarji minħabba t-trattament tal-mard, </w:t>
            </w:r>
            <w:r>
              <w:rPr>
                <w:b/>
                <w:i/>
              </w:rPr>
              <w:t>inkluż aċċess għal-liv tal-mard, pensjonijiet tad-diżabbiltà u intitolamenti għal-liv mediku;</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295</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 xml:space="preserve">Mozzjoni </w:t>
      </w:r>
      <w:r>
        <w:t>għal riżoluzzjoni</w:t>
      </w:r>
      <w:r>
        <w:rPr>
          <w:rStyle w:val="HideTWBExt"/>
          <w:b w:val="0"/>
        </w:rPr>
        <w:t>&lt;/DocAmend&gt;</w:t>
      </w:r>
    </w:p>
    <w:p w:rsidR="00B9483A" w:rsidRPr="0061664F" w:rsidRDefault="00F0032A" w:rsidP="00B9483A">
      <w:pPr>
        <w:pStyle w:val="NormalBold"/>
      </w:pPr>
      <w:r>
        <w:rPr>
          <w:rStyle w:val="HideTWBExt"/>
          <w:b w:val="0"/>
        </w:rPr>
        <w:t>&lt;Article&gt;</w:t>
      </w:r>
      <w:r>
        <w:t>Paragrafu 8d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8d.</w:t>
            </w:r>
            <w:r>
              <w:rPr>
                <w:b/>
                <w:i/>
              </w:rPr>
              <w:tab/>
              <w:t xml:space="preserve">Jiddispjaċih li l-mira tal-Qafas Strateġiku għar-Rom 2021-2030 dwar it-tnaqqis tad-distakk tal-faqar bejn il-komunitajiet Rom u l-popolazzjoni </w:t>
            </w:r>
            <w:r>
              <w:rPr>
                <w:b/>
                <w:i/>
              </w:rPr>
              <w:t xml:space="preserve">ġenerali b’mill-inqas nofs għadha ’l bogħod milli tintlaħaq; jenfasizza li l-Istrateġija tal-UE kontra l-Faqar għandha tikkondividi l-għan komuni tal-promozzjoni tad-drittijiet fundamentali, it-tnaqqis tal-inugwaljanza, u l-indirizzar tad-diskriminazzjoni </w:t>
            </w:r>
            <w:r>
              <w:rPr>
                <w:b/>
                <w:i/>
              </w:rPr>
              <w:t>strutturali mal-Qafas Strateġiku tal-UE għar-Rom u l-Garanzija Ewropea għat-Tfal; jissottolinja l-importanza li jiġi żgurat li dawn l-inizjattivi jiġu implimentati f’sinerġija, b’mod partikolari fl-indirizzar tal-faqar fost it-tfal u t-tkissir taċ-ċiklu ta</w:t>
            </w:r>
            <w:r>
              <w:rPr>
                <w:b/>
                <w:i/>
              </w:rPr>
              <w:t>l-iżvantaġġ interġenerazzjonali fost il-familji Rom;</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lastRenderedPageBreak/>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296</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8e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8e.</w:t>
            </w:r>
            <w:r>
              <w:rPr>
                <w:b/>
                <w:i/>
              </w:rPr>
              <w:tab/>
              <w:t>Jisħaq li l-persuni li jesperjenzaw il-faqar għadhom jiffaċċjaw bosta ostakli fl-aċċess għas-servizzi pubbliċi; jistieden lill-Kummissjoni Ewropea tmur lil hinn mill-approċċ volontarju</w:t>
            </w:r>
            <w:r>
              <w:rPr>
                <w:b/>
                <w:i/>
              </w:rPr>
              <w:t xml:space="preserve"> tal-Qafas Ewropew ta’ Kwalità għas-Servizzi Soċjali billi tipproponi qafas komuni għall-kejl u t-tqabbil tal-kwalità, l-affordabbiltà, l-inklużività u l-kopertura tas-servizzi soċjali fl-Unjoni Ewropea, b’mod partikolari l-kapaċità tagħhom li jipprovdu se</w:t>
            </w:r>
            <w:r>
              <w:rPr>
                <w:b/>
                <w:i/>
              </w:rPr>
              <w:t>rvizzi lil persuni li jesperjenzaw il-faqar; jistieden ukoll lill-Istati Membri jtejbu t-taħriġ għall-persunal tas-servizz pubbliku biex isaħħu s-sensibilizzazzjoni tagħhom dwar is-sitwazzjoni tal-persuni li jesperjenzaw il-faqar, u jsaħħu l-kapaċità tagħh</w:t>
            </w:r>
            <w:r>
              <w:rPr>
                <w:b/>
                <w:i/>
              </w:rPr>
              <w:t>om li jassistuhom permezz ta’ servizzi ta’ appoġġ, kif ukoll jiżviluppaw aċċess għal rimedji meta persuna tiġi mċaħħda mill-aċċess għas-servizzi soċjali; jenfasizza li l-prinċipju ta’ riferiment għandu jiġi applikat mis-servizzi pubbliċi kollha sabiex in-n</w:t>
            </w:r>
            <w:r>
              <w:rPr>
                <w:b/>
                <w:i/>
              </w:rPr>
              <w:t>ies jiġu diretti lejn is-servizzi jew ir-riżorsi xierqa meta l-ewwel punt ta’ kuntatt ma jkunx jista’ jissodisfa direttament il-ħtiġijiet tagħhom u biex jiġi żgurat li n-nies jirċievu l-appoġġ meħtieġ;</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297</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8f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8f.</w:t>
            </w:r>
            <w:r>
              <w:rPr>
                <w:b/>
                <w:i/>
              </w:rPr>
              <w:tab/>
              <w:t xml:space="preserve">Jisħaq fuq il-ħtieġa li jinstab </w:t>
            </w:r>
            <w:r>
              <w:rPr>
                <w:b/>
                <w:i/>
              </w:rPr>
              <w:t>bilanċ bejn il-proċess tad-diġitalizzazzjoni tas-servizzi pubbliċi u l-amministrazzjoni u l-ħtiġijiet ta’ gruppi vulnerabbli li ma għandhomx it-teknoloġiji diġitali, l-infrastruttura materjali, u l-konnettività jew il-ħiliet biex jaċċessaw dawn is-servizzi</w:t>
            </w:r>
            <w:r>
              <w:rPr>
                <w:b/>
                <w:i/>
              </w:rPr>
              <w:t xml:space="preserve"> online; jistieden lill-Istati Membri jżommu l-għażla ta’ appoġġ wiċċ imb wiċċ sabiex jiġi żgurat aċċess ugwali għas-servizzi pubbliċi u jiġi evitat it-twessigħ tad-distakk diġitali; jisħaq li t-taħriġ diġitali fil-litteriżmu diġitali u fil-ħiliet diġitali</w:t>
            </w:r>
            <w:r>
              <w:rPr>
                <w:b/>
                <w:i/>
              </w:rPr>
              <w:t xml:space="preserve"> bażiċi għandu jippermetti lil kulħadd, inklużi l-persuni li jesperjenzaw il-faqar, iħossuhom kunfidenti fit-tranżizzjoni diġitali;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298</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Aodhán Ó Ríordáin, </w:t>
      </w:r>
      <w:r>
        <w:t>Marit Maij, Isilda Gomes, Vilija Blinkevičiūtė, Idoia Mendia, Marc Angel, Alicia Homs Ginel, Romana 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rPr>
                <w:b/>
                <w:i/>
              </w:rPr>
              <w:t>9.</w:t>
            </w:r>
            <w:r>
              <w:rPr>
                <w:b/>
                <w:i/>
              </w:rPr>
              <w:tab/>
              <w:t>Jistieden lill-Kummissjoni u lill-Istati Membri jadottaw miżuri effettivi mmirati biex jimplimentaw il-prinċipju ta’ “paga ugwali għal xogħol ugwali” billi jiġġieldu l-inugwaljanzi u d-diskriminazzjoni fuq il-post tax-</w:t>
            </w:r>
            <w:r>
              <w:rPr>
                <w:b/>
                <w:i/>
              </w:rPr>
              <w:t>xogħol, b’mod partikolari dawk li jaffettwaw lin-nisa;</w:t>
            </w:r>
          </w:p>
        </w:tc>
        <w:tc>
          <w:tcPr>
            <w:tcW w:w="4876" w:type="dxa"/>
            <w:hideMark/>
          </w:tcPr>
          <w:p w:rsidR="00B9483A" w:rsidRPr="0061664F" w:rsidRDefault="00F0032A" w:rsidP="00761BD2">
            <w:pPr>
              <w:pStyle w:val="Normal6"/>
              <w:rPr>
                <w:szCs w:val="24"/>
              </w:rPr>
            </w:pPr>
            <w:r>
              <w:rPr>
                <w:b/>
                <w:i/>
              </w:rPr>
              <w:t>imħassar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lastRenderedPageBreak/>
        <w:t>&lt;Amend&gt;</w:t>
      </w:r>
      <w:r>
        <w:t>Emenda</w:t>
      </w:r>
      <w:r>
        <w:tab/>
      </w:r>
      <w:r>
        <w:tab/>
      </w:r>
      <w:r>
        <w:rPr>
          <w:rStyle w:val="HideTWBExt"/>
          <w:b w:val="0"/>
          <w:lang w:val="en-GB"/>
        </w:rPr>
        <w:t>&lt;NumAm&gt;</w:t>
      </w:r>
      <w:r>
        <w:t>299</w:t>
      </w:r>
      <w:r>
        <w:rPr>
          <w:rStyle w:val="HideTWBExt"/>
          <w:b w:val="0"/>
          <w:lang w:val="en-GB"/>
        </w:rPr>
        <w:t>&lt;/NumAm&gt;</w:t>
      </w:r>
    </w:p>
    <w:p w:rsidR="00B9483A" w:rsidRPr="0061664F" w:rsidRDefault="00F0032A" w:rsidP="00B9483A">
      <w:pPr>
        <w:pStyle w:val="NormalBold"/>
      </w:pPr>
      <w:r>
        <w:rPr>
          <w:rStyle w:val="HideTWBExt"/>
          <w:b w:val="0"/>
        </w:rPr>
        <w:t>&lt;RepeatBlock-By&gt;&lt;Members&gt;</w:t>
      </w:r>
      <w:r>
        <w:t>Juan Carlos Girauta Vidal, Séverine Werbrouck</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w:t>
      </w:r>
      <w:r>
        <w:t>i għal riżoluzzjoni</w:t>
      </w:r>
      <w:r>
        <w:rPr>
          <w:rStyle w:val="HideTWBExt"/>
          <w:b w:val="0"/>
        </w:rPr>
        <w:t>&lt;/DocAmend&gt;</w:t>
      </w:r>
    </w:p>
    <w:p w:rsidR="00B9483A" w:rsidRPr="0061664F" w:rsidRDefault="00F0032A" w:rsidP="00B9483A">
      <w:pPr>
        <w:pStyle w:val="NormalBold"/>
      </w:pPr>
      <w:r>
        <w:rPr>
          <w:rStyle w:val="HideTWBExt"/>
          <w:b w:val="0"/>
        </w:rPr>
        <w:t>&lt;Article&gt;</w:t>
      </w:r>
      <w:r>
        <w:t>Paragrafu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rPr>
                <w:b/>
                <w:i/>
              </w:rPr>
              <w:t>9.</w:t>
            </w:r>
            <w:r>
              <w:rPr>
                <w:b/>
                <w:i/>
              </w:rPr>
              <w:tab/>
              <w:t xml:space="preserve">Jistieden lill-Kummissjoni u lill-Istati Membri jadottaw miżuri effettivi mmirati biex jimplimentaw il-prinċipju ta’ “paga ugwali għal xogħol ugwali” </w:t>
            </w:r>
            <w:r>
              <w:rPr>
                <w:b/>
                <w:i/>
              </w:rPr>
              <w:t>billi jiġġieldu l-inugwaljanzi u d-diskriminazzjoni fuq il-post tax-xogħol, b’mod partikolari dawk li jaffettwaw lin-nisa;</w:t>
            </w:r>
          </w:p>
        </w:tc>
        <w:tc>
          <w:tcPr>
            <w:tcW w:w="4876" w:type="dxa"/>
            <w:hideMark/>
          </w:tcPr>
          <w:p w:rsidR="00B9483A" w:rsidRPr="0061664F" w:rsidRDefault="00F0032A" w:rsidP="00761BD2">
            <w:pPr>
              <w:pStyle w:val="Normal6"/>
              <w:rPr>
                <w:szCs w:val="24"/>
              </w:rPr>
            </w:pPr>
            <w:r>
              <w:rPr>
                <w:b/>
                <w:i/>
              </w:rPr>
              <w:t>imħassar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300</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9.</w:t>
            </w:r>
            <w:r>
              <w:tab/>
            </w:r>
            <w:r>
              <w:t xml:space="preserve">Jistieden lill-Kummissjoni u lill-Istati Membri jadottaw miżuri effettivi mmirati biex jimplimentaw il-prinċipju ta’ “paga ugwali għal xogħol ugwali” billi jiġġieldu l-inugwaljanzi u d-diskriminazzjoni fuq il-post tax-xogħol, b’mod partikolari dawk li </w:t>
            </w:r>
            <w:r>
              <w:rPr>
                <w:b/>
                <w:i/>
              </w:rPr>
              <w:t>jaff</w:t>
            </w:r>
            <w:r>
              <w:rPr>
                <w:b/>
                <w:i/>
              </w:rPr>
              <w:t>ettwaw lin-nisa</w:t>
            </w:r>
            <w:r>
              <w:t>;</w:t>
            </w:r>
          </w:p>
        </w:tc>
        <w:tc>
          <w:tcPr>
            <w:tcW w:w="4876" w:type="dxa"/>
            <w:hideMark/>
          </w:tcPr>
          <w:p w:rsidR="00B9483A" w:rsidRPr="0061664F" w:rsidRDefault="00F0032A" w:rsidP="00761BD2">
            <w:pPr>
              <w:pStyle w:val="Normal6"/>
              <w:rPr>
                <w:szCs w:val="24"/>
              </w:rPr>
            </w:pPr>
            <w:r>
              <w:t>9.</w:t>
            </w:r>
            <w:r>
              <w:tab/>
              <w:t>Jistieden lill-Kummissjoni u lill-Istati Membri jadottaw miżuri effettivi mmirati biex jimplimentaw il-prinċipju ta’ “paga ugwali għal xogħol ugwali” billi jiġġieldu l-inugwaljanzi u d-diskriminazzjoni fuq il-post tax-xogħol, b’mod part</w:t>
            </w:r>
            <w:r>
              <w:t xml:space="preserve">ikolari dawk li </w:t>
            </w:r>
            <w:r>
              <w:rPr>
                <w:b/>
                <w:i/>
              </w:rPr>
              <w:t>huma bbażati fuq il-ġeneru, l-oriġini razzjali jew etnika, id-diżabbiltà, l-età, l-isfond soċjoekonomiku, l-orjentament sesswali, l-identità tal-ġeneru jew l-istatus ta’ immigrant;</w:t>
            </w:r>
            <w:r>
              <w:t xml:space="preserve"> </w:t>
            </w:r>
            <w:r>
              <w:rPr>
                <w:b/>
                <w:i/>
              </w:rPr>
              <w:t>jappella, f’dan ir-rigward, lill-Istati Membri biex jimplim</w:t>
            </w:r>
            <w:r>
              <w:rPr>
                <w:b/>
                <w:i/>
              </w:rPr>
              <w:t>entaw id-Direttiva (UE) 2023/970</w:t>
            </w:r>
            <w:r>
              <w:rPr>
                <w:b/>
                <w:i/>
                <w:vertAlign w:val="superscript"/>
              </w:rPr>
              <w:t>1a</w:t>
            </w:r>
            <w:r>
              <w:rPr>
                <w:b/>
                <w:i/>
              </w:rPr>
              <w:t>; jisħaq fuq l-importanza ta’ kampanji ta’ informazzjoni u taħriġ dwar preġudizzji konxji u inkonxji għall-prevenzjoni ta’ tali inugwaljanzi u diskriminazzjoni;</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t>__________________</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vertAlign w:val="superscript"/>
              </w:rPr>
              <w:t>1a</w:t>
            </w:r>
            <w:r>
              <w:rPr>
                <w:b/>
                <w:i/>
              </w:rPr>
              <w:t xml:space="preserve"> Id-Direttiva (UE) 2023/970 tal-Parlament Ewropew u tal-Kunsill tal-10 ta’ Mejju 2023 li ssaħħaħ l-applikazzjoni tal-prinċipju ta’ paga ugwali għal xogħol ugwali jew xogħol ta’ valur ugwali bejn l-irġiel u n-nisa permezz ta’ trasparenza fil-pagi u mekkaniż</w:t>
            </w:r>
            <w:r>
              <w:rPr>
                <w:b/>
                <w:i/>
              </w:rPr>
              <w:t>mi ta’ infurzar, ĠU L 132, 17.5.2023, p. 21-44.</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301</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w:t>
      </w:r>
      <w:r>
        <w:t>aragrafu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9.</w:t>
            </w:r>
            <w:r>
              <w:tab/>
              <w:t xml:space="preserve">Jistieden lill-Kummissjoni u lill-Istati Membri jadottaw </w:t>
            </w:r>
            <w:r>
              <w:rPr>
                <w:b/>
                <w:i/>
              </w:rPr>
              <w:t>miżuri effettivi mmirati biex jimplimentaw il-prinċipju ta’ “paga ugwali għal xogħol ugwali” billi</w:t>
            </w:r>
            <w:r>
              <w:t xml:space="preserve"> jiġġieldu l-inugwaljanzi u d-diskriminazzjoni fuq il-post tax-xogħol, b’mod partikolari dawk li jaffettwaw lin-nisa;</w:t>
            </w:r>
          </w:p>
        </w:tc>
        <w:tc>
          <w:tcPr>
            <w:tcW w:w="4876" w:type="dxa"/>
            <w:hideMark/>
          </w:tcPr>
          <w:p w:rsidR="00B9483A" w:rsidRPr="0061664F" w:rsidRDefault="00F0032A" w:rsidP="00761BD2">
            <w:pPr>
              <w:pStyle w:val="Normal6"/>
              <w:rPr>
                <w:szCs w:val="24"/>
              </w:rPr>
            </w:pPr>
            <w:r>
              <w:t>9.</w:t>
            </w:r>
            <w:r>
              <w:tab/>
              <w:t xml:space="preserve">Jistieden lill-Kummissjoni u lill-Istati Membri jadottaw </w:t>
            </w:r>
            <w:r>
              <w:rPr>
                <w:b/>
                <w:i/>
              </w:rPr>
              <w:t>politiki li jiżguraw paga ugwali għal xogħol ugwali, flimkien ma’ miżuri li ji</w:t>
            </w:r>
            <w:r>
              <w:rPr>
                <w:b/>
                <w:i/>
              </w:rPr>
              <w:t>ppromwovu l-iżvilupp tal-ħiliet, il-flessibbiltà tas-suq tax-xogħol, u li</w:t>
            </w:r>
            <w:r>
              <w:t xml:space="preserve"> jiġġieldu l-inugwaljanzi u d-diskriminazzjoni fuq il-post tax-xogħol, b’mod partikolari dawk li jaffettwaw lin-nisa;</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302</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João Oliveira, Marie Toussaint, Marit Maij, Pasquale Tridico, Hristo Petrov, Estrella Galán, Pernando Barrena Arza, Giorgos Georgiou, Lynn Boylan, Leila Chaibi, Damien Carême, Anthony Smith, Vicent Marzà Ibáñez, Marina </w:t>
      </w:r>
      <w:r>
        <w:t>Mesure, Sirpa Pietikäinen, Dario Tamburrano, Murielle Laurent, Eric Sargiacomo,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9.</w:t>
            </w:r>
            <w:r>
              <w:tab/>
            </w:r>
            <w:r>
              <w:t xml:space="preserve">Jistieden lill-Kummissjoni u lill-Istati Membri jadottaw miżuri effettivi </w:t>
            </w:r>
            <w:r>
              <w:lastRenderedPageBreak/>
              <w:t xml:space="preserve">mmirati biex jimplimentaw il-prinċipju ta’ “paga ugwali għal xogħol ugwali” billi jiġġieldu l-inugwaljanzi u d-diskriminazzjoni fuq il-post tax-xogħol, b’mod partikolari dawk li </w:t>
            </w:r>
            <w:r>
              <w:rPr>
                <w:b/>
                <w:i/>
              </w:rPr>
              <w:t>jaff</w:t>
            </w:r>
            <w:r>
              <w:rPr>
                <w:b/>
                <w:i/>
              </w:rPr>
              <w:t>ettwaw lin-nisa</w:t>
            </w:r>
            <w:r>
              <w:t>;</w:t>
            </w:r>
          </w:p>
        </w:tc>
        <w:tc>
          <w:tcPr>
            <w:tcW w:w="4876" w:type="dxa"/>
            <w:hideMark/>
          </w:tcPr>
          <w:p w:rsidR="00B9483A" w:rsidRPr="0061664F" w:rsidRDefault="00F0032A" w:rsidP="00761BD2">
            <w:pPr>
              <w:pStyle w:val="Normal6"/>
              <w:rPr>
                <w:szCs w:val="24"/>
              </w:rPr>
            </w:pPr>
            <w:r>
              <w:lastRenderedPageBreak/>
              <w:t>9.</w:t>
            </w:r>
            <w:r>
              <w:tab/>
              <w:t xml:space="preserve">Jistieden lill-Kummissjoni u lill-Istati Membri jadottaw miżuri effettivi </w:t>
            </w:r>
            <w:r>
              <w:lastRenderedPageBreak/>
              <w:t>mmirati biex jimplimentaw il-prinċipju ta’ “paga ugwali għal xogħol ugwali” billi jiġġieldu l-inugwaljanzi u d-diskriminazzjoni fuq il-post tax-xogħol, b’mod part</w:t>
            </w:r>
            <w:r>
              <w:t xml:space="preserve">ikolari dawk li </w:t>
            </w:r>
            <w:r>
              <w:rPr>
                <w:b/>
                <w:i/>
              </w:rPr>
              <w:t>huma bbażati fuq il-ġeneru, l-oriġini razzjali jew etnika, id-diżabbiltà, l-età, l-isfond soċjoekonomiku, l-orjentament sesswali, l-identità tal-ġeneru jew l-istatus ta’ immigrant</w:t>
            </w:r>
            <w:r>
              <w:t>;</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w:t>
      </w:r>
      <w:r>
        <w:rPr>
          <w:rStyle w:val="HideTWBExt"/>
          <w:b w:val="0"/>
          <w:lang w:val="en-GB"/>
        </w:rPr>
        <w:t>umAm&gt;</w:t>
      </w:r>
      <w:r>
        <w:t>303</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9.</w:t>
            </w:r>
            <w:r>
              <w:tab/>
            </w:r>
            <w:r>
              <w:t>Jistieden lill-Kummissjoni u lill-Istati Membri jadottaw miżuri effettivi mmirati biex jimplimentaw il-prinċipju ta’ “paga ugwali għal xogħol ugwali” billi jiġġieldu l-inugwaljanzi u d-diskriminazzjoni fuq il-post tax-xogħol, b’mod partikolari dawk li jaff</w:t>
            </w:r>
            <w:r>
              <w:t>ettwaw lin-nisa;</w:t>
            </w:r>
          </w:p>
        </w:tc>
        <w:tc>
          <w:tcPr>
            <w:tcW w:w="4876" w:type="dxa"/>
            <w:hideMark/>
          </w:tcPr>
          <w:p w:rsidR="00B9483A" w:rsidRPr="0061664F" w:rsidRDefault="00F0032A" w:rsidP="00761BD2">
            <w:pPr>
              <w:pStyle w:val="Normal6"/>
              <w:rPr>
                <w:szCs w:val="24"/>
              </w:rPr>
            </w:pPr>
            <w:r>
              <w:t>9.</w:t>
            </w:r>
            <w:r>
              <w:tab/>
              <w:t xml:space="preserve">Jistieden lill-Kummissjoni u lill-Istati Membri jadottaw miżuri effettivi mmirati biex jimplimentaw il-prinċipju ta’ “paga ugwali għal xogħol ugwali” </w:t>
            </w:r>
            <w:r>
              <w:rPr>
                <w:b/>
                <w:i/>
              </w:rPr>
              <w:t xml:space="preserve">jew xogħol ta’ valur ugwali, </w:t>
            </w:r>
            <w:r>
              <w:t>billi jiġġieldu l-inugwaljanzi u d-diskriminazzjoni fuq i</w:t>
            </w:r>
            <w:r>
              <w:t>l-post tax-xogħol, b’mod partikolari dawk li jaffettwaw lin-nisa</w:t>
            </w:r>
            <w:r>
              <w:rPr>
                <w:b/>
                <w:i/>
              </w:rPr>
              <w:t xml:space="preserve"> u lil gruppi oħra f’sitwazzjoni ta’ vulnerabbiltà</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304</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Martine Kemp, Liesbet Sommen, Regina </w:t>
      </w:r>
      <w:r>
        <w:t>Doherty, Sérgio Humberto</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9.</w:t>
            </w:r>
            <w:r>
              <w:tab/>
              <w:t xml:space="preserve">Jistieden lill-Kummissjoni u lill-Istati Membri jadottaw miżuri effettivi </w:t>
            </w:r>
            <w:r>
              <w:lastRenderedPageBreak/>
              <w:t>mmirati bi</w:t>
            </w:r>
            <w:r>
              <w:t>ex jimplimentaw il-prinċipju ta’ “paga ugwali għal xogħol ugwali” billi jiġġieldu l-inugwaljanzi u d-diskriminazzjoni fuq il-post tax-xogħol, b’mod partikolari dawk li jaffettwaw lin-nisa;</w:t>
            </w:r>
          </w:p>
        </w:tc>
        <w:tc>
          <w:tcPr>
            <w:tcW w:w="4876" w:type="dxa"/>
            <w:hideMark/>
          </w:tcPr>
          <w:p w:rsidR="00B9483A" w:rsidRPr="0061664F" w:rsidRDefault="00F0032A" w:rsidP="00761BD2">
            <w:pPr>
              <w:pStyle w:val="Normal6"/>
              <w:rPr>
                <w:szCs w:val="24"/>
              </w:rPr>
            </w:pPr>
            <w:r>
              <w:lastRenderedPageBreak/>
              <w:t>9.</w:t>
            </w:r>
            <w:r>
              <w:tab/>
              <w:t xml:space="preserve">Jistieden lill-Kummissjoni u lill-Istati Membri jadottaw miżuri </w:t>
            </w:r>
            <w:r>
              <w:t xml:space="preserve">effettivi </w:t>
            </w:r>
            <w:r>
              <w:lastRenderedPageBreak/>
              <w:t>mmirati biex jimplimentaw il-prinċipju ta’ “paga ugwali għal xogħol ugwali” billi jiġġieldu l-inugwaljanzi u d-diskriminazzjoni fuq il-post tax-xogħol, b’mod partikolari dawk li jaffettwaw lin-nisa</w:t>
            </w:r>
            <w:r>
              <w:rPr>
                <w:b/>
                <w:i/>
              </w:rPr>
              <w:t>, lill-persuni b’diżabbiltà u lill-ġenituri waħed</w:t>
            </w:r>
            <w:r>
              <w:rPr>
                <w:b/>
                <w:i/>
              </w:rPr>
              <w:t>hom</w:t>
            </w:r>
            <w:r>
              <w:t>;</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305</w:t>
      </w:r>
      <w:r>
        <w:rPr>
          <w:rStyle w:val="HideTWBExt"/>
          <w:b w:val="0"/>
          <w:lang w:val="en-GB"/>
        </w:rPr>
        <w:t>&lt;/NumAm&gt;</w:t>
      </w:r>
    </w:p>
    <w:p w:rsidR="00B9483A" w:rsidRPr="0061664F" w:rsidRDefault="00F0032A" w:rsidP="00B9483A">
      <w:pPr>
        <w:pStyle w:val="NormalBold"/>
      </w:pPr>
      <w:r>
        <w:rPr>
          <w:rStyle w:val="HideTWBExt"/>
          <w:b w:val="0"/>
        </w:rPr>
        <w:t>&lt;RepeatBlock-By&gt;&lt;Members&gt;</w:t>
      </w:r>
      <w:r>
        <w:t>Liesbet Sommen, Martine Kemp</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9a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9a.</w:t>
            </w:r>
            <w:r>
              <w:rPr>
                <w:b/>
                <w:i/>
              </w:rPr>
              <w:tab/>
              <w:t xml:space="preserve">Jitlob lill-Kummissjoni, b’kooperazzjoni mal-Istati Membri tal-UE, biex tiżviluppa politiki speċifiċi u mmirati għall-ġlieda kontra l-faqar mestruwali; jissottolinja l-importanza li jintużaw soluzzjonijiet </w:t>
            </w:r>
            <w:r>
              <w:rPr>
                <w:b/>
                <w:i/>
              </w:rPr>
              <w:t>innovattivi, li tiġi stabbilita kooperazzjoni strutturali mal-partijiet ikkonċernati rilevanti, u li jiġi applikat approċċ ibbażat fuq ix-xjenza; iħeġġeġ sabiex din il-kwistjoni tiġi inkluża bħala suġġett ta’ prijorità fl-Aġenda Urbana tal-UE, b’mod partik</w:t>
            </w:r>
            <w:r>
              <w:rPr>
                <w:b/>
                <w:i/>
              </w:rPr>
              <w:t>olari taħt it-tema “faqar fiż-żoni urbani”;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306</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 xml:space="preserve">Mozzjoni </w:t>
      </w:r>
      <w:r>
        <w:t>għal riżoluzzjoni</w:t>
      </w:r>
      <w:r>
        <w:rPr>
          <w:rStyle w:val="HideTWBExt"/>
          <w:b w:val="0"/>
        </w:rPr>
        <w:t>&lt;/DocAmend&gt;</w:t>
      </w:r>
    </w:p>
    <w:p w:rsidR="00B9483A" w:rsidRPr="0061664F" w:rsidRDefault="00F0032A" w:rsidP="00B9483A">
      <w:pPr>
        <w:pStyle w:val="NormalBold"/>
      </w:pPr>
      <w:r>
        <w:rPr>
          <w:rStyle w:val="HideTWBExt"/>
          <w:b w:val="0"/>
        </w:rPr>
        <w:t>&lt;Article&gt;</w:t>
      </w:r>
      <w:r>
        <w:t>Paragrafu 9a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9a.</w:t>
            </w:r>
            <w:r>
              <w:rPr>
                <w:b/>
                <w:i/>
              </w:rPr>
              <w:tab/>
              <w:t>Jistieden lill-Kummissjoni tiżgura investimenti fis-sistemi ta’ protezzjoni tat-</w:t>
            </w:r>
            <w:r>
              <w:rPr>
                <w:b/>
                <w:i/>
              </w:rPr>
              <w:lastRenderedPageBreak/>
              <w:t xml:space="preserve">tfal, inkluż l-indirizzar tal-vjolenza kontra t-tfal, jinsisti li </w:t>
            </w:r>
            <w:r>
              <w:rPr>
                <w:b/>
                <w:i/>
              </w:rPr>
              <w:t>l-istrateġija tiddefendi d-dritt tat-tfal għall-ħajja tal-familja u tiżgura li l-faqar jew id-diffikultajiet soċjoekonomiċi qatt ma jkunu l-uniċi raġunijiet għas-separazzjoni tat-tfal mill-familji tagħhom;</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w:t>
      </w:r>
      <w:r>
        <w:t>menda</w:t>
      </w:r>
      <w:r>
        <w:tab/>
      </w:r>
      <w:r>
        <w:tab/>
      </w:r>
      <w:r>
        <w:rPr>
          <w:rStyle w:val="HideTWBExt"/>
          <w:b w:val="0"/>
          <w:lang w:val="en-GB"/>
        </w:rPr>
        <w:t>&lt;NumAm&gt;</w:t>
      </w:r>
      <w:r>
        <w:t>307</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9a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9a.</w:t>
            </w:r>
            <w:r>
              <w:rPr>
                <w:b/>
                <w:i/>
              </w:rPr>
              <w:tab/>
              <w:t xml:space="preserve">Jistieden lill-Kummissjoni </w:t>
            </w:r>
            <w:r>
              <w:rPr>
                <w:b/>
                <w:i/>
              </w:rPr>
              <w:t>tistabbilixxi fond fil-qafas tal-politika ta’ koeżjoni tal-UE biex tappoġġja akkomodazzjoni soċjali aċċessibbli, inkluż l-adattament tal-akkomodazzjoni għal individwi li għaddejjin minn trattamenti intensivi kontra l-kanċer u li qed jirkupraw minnhom;</w:t>
            </w:r>
          </w:p>
        </w:tc>
      </w:tr>
    </w:tbl>
    <w:p w:rsidR="00B9483A" w:rsidRPr="0061664F" w:rsidRDefault="00F0032A" w:rsidP="00B9483A">
      <w:pPr>
        <w:pStyle w:val="Olang"/>
        <w:rPr>
          <w:lang w:val="en-GB"/>
        </w:rPr>
      </w:pPr>
      <w:r w:rsidRPr="0061664F">
        <w:rPr>
          <w:noProof w:val="0"/>
          <w:lang w:val="en-GB"/>
        </w:rPr>
        <w:t>Or.</w:t>
      </w:r>
      <w:r w:rsidRPr="0061664F">
        <w:rPr>
          <w:noProof w:val="0"/>
          <w:lang w:val="en-GB"/>
        </w:rPr>
        <w:t xml:space="preserve">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308</w:t>
      </w:r>
      <w:r>
        <w:rPr>
          <w:rStyle w:val="HideTWBExt"/>
          <w:b w:val="0"/>
          <w:lang w:val="en-GB"/>
        </w:rPr>
        <w:t>&lt;/NumAm&gt;</w:t>
      </w:r>
    </w:p>
    <w:p w:rsidR="00B9483A" w:rsidRPr="0061664F" w:rsidRDefault="00F0032A" w:rsidP="00B9483A">
      <w:pPr>
        <w:pStyle w:val="NormalBold"/>
      </w:pPr>
      <w:r>
        <w:rPr>
          <w:rStyle w:val="HideTWBExt"/>
          <w:b w:val="0"/>
        </w:rPr>
        <w:t>&lt;RepeatBlock-By&gt;&lt;Members&gt;</w:t>
      </w:r>
      <w:r>
        <w:t>Evelyn Regner, Aodhán Ó Ríordáin</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9a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w:t>
            </w:r>
            <w:r>
              <w:t>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9a.</w:t>
            </w:r>
            <w:r>
              <w:rPr>
                <w:b/>
                <w:i/>
              </w:rPr>
              <w:tab/>
              <w:t>Iħeġġeġ lill-Kummissjoni tippreżenta inizjattivi effettivi mmirati lejn il-ġlieda kontra d-dumping soċjali u tal-pagi transfruntiera, inkluża proposta biex l-Awtorità Ewropea tax-Xogħol tkun mgħammra b’kompetenzi konkreti ta’</w:t>
            </w:r>
            <w:r>
              <w:rPr>
                <w:b/>
                <w:i/>
              </w:rPr>
              <w:t xml:space="preserve"> infurzar;</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309</w:t>
      </w:r>
      <w:r>
        <w:rPr>
          <w:rStyle w:val="HideTWBExt"/>
          <w:b w:val="0"/>
          <w:lang w:val="en-GB"/>
        </w:rPr>
        <w:t>&lt;/NumAm&gt;</w:t>
      </w:r>
    </w:p>
    <w:p w:rsidR="00B9483A" w:rsidRPr="0061664F" w:rsidRDefault="00F0032A" w:rsidP="00B9483A">
      <w:pPr>
        <w:pStyle w:val="NormalBold"/>
      </w:pPr>
      <w:r>
        <w:rPr>
          <w:rStyle w:val="HideTWBExt"/>
          <w:b w:val="0"/>
        </w:rPr>
        <w:t>&lt;RepeatBlock-By&gt;&lt;Members&gt;</w:t>
      </w:r>
      <w:r>
        <w:t>Aodhán Ó Ríordáin, Marit Maij, Isilda Gomes, Vilija Blinkevičiūtė, Idoia Mendia, Marc Angel, Alicia Homs Ginel, Romana Jerković, Cecilia Strada,</w:t>
      </w:r>
      <w:r>
        <w:t xml:space="preserve">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rPr>
                <w:b/>
                <w:i/>
              </w:rPr>
              <w:t>10.</w:t>
            </w:r>
            <w:r>
              <w:rPr>
                <w:b/>
                <w:i/>
              </w:rPr>
              <w:tab/>
              <w:t xml:space="preserve">Jistieden lill-Istati Membri jiżviluppaw politiki biex isaħħu d-drittijiet tal-maternità, </w:t>
            </w:r>
            <w:r>
              <w:rPr>
                <w:b/>
                <w:i/>
              </w:rPr>
              <w:t>tal-paternità u tal-ġenituri, jippromwovu l-bilanċ bejn ix-xogħol u l-ħajja privata, jiffaċilitaw ir-ritorn tan-nisa għax-xogħol wara t-tqala u l-liv tal-maternità u jiżguraw kundizzjonijiet adegwati għat-treddigħ fuq il-post tax-xogħol;</w:t>
            </w:r>
          </w:p>
        </w:tc>
        <w:tc>
          <w:tcPr>
            <w:tcW w:w="4876" w:type="dxa"/>
            <w:hideMark/>
          </w:tcPr>
          <w:p w:rsidR="00B9483A" w:rsidRPr="0061664F" w:rsidRDefault="00F0032A" w:rsidP="00761BD2">
            <w:pPr>
              <w:pStyle w:val="Normal6"/>
              <w:rPr>
                <w:szCs w:val="24"/>
              </w:rPr>
            </w:pPr>
            <w:r>
              <w:rPr>
                <w:b/>
                <w:i/>
              </w:rPr>
              <w:t>imħassar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w:t>
      </w:r>
      <w:r w:rsidRPr="0061664F">
        <w:rPr>
          <w:rStyle w:val="HideTWBExt"/>
          <w:lang w:val="en-GB"/>
        </w:rPr>
        <w:t>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310</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w:t>
      </w:r>
      <w:r>
        <w:rPr>
          <w:rStyle w:val="HideTWBExt"/>
          <w:b w:val="0"/>
        </w:rPr>
        <w:t>&lt;/A</w:t>
      </w:r>
      <w:r>
        <w:rPr>
          <w:rStyle w:val="HideTWBExt"/>
          <w:b w:val="0"/>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10.</w:t>
            </w:r>
            <w:r>
              <w:tab/>
              <w:t xml:space="preserve">Jistieden lill-Istati Membri jiżviluppaw politiki biex isaħħu d-drittijiet tal-maternità, tal-paternità u tal-ġenituri, jippromwovu l-bilanċ bejn ix-xogħol u l-ħajja privata, jiffaċilitaw </w:t>
            </w:r>
            <w:r>
              <w:rPr>
                <w:b/>
                <w:i/>
              </w:rPr>
              <w:t>ir-ritorn</w:t>
            </w:r>
            <w:r>
              <w:t xml:space="preserve"> tan-nisa għax-xogħol wara t-tqala u l-liv tal-maternità u jiżguraw kundizzjonijiet adegwati għat-treddigħ fuq il-post tax-xogħol;</w:t>
            </w:r>
          </w:p>
        </w:tc>
        <w:tc>
          <w:tcPr>
            <w:tcW w:w="4876" w:type="dxa"/>
            <w:hideMark/>
          </w:tcPr>
          <w:p w:rsidR="00B9483A" w:rsidRPr="0061664F" w:rsidRDefault="00F0032A" w:rsidP="00761BD2">
            <w:pPr>
              <w:pStyle w:val="Normal6"/>
              <w:rPr>
                <w:szCs w:val="24"/>
              </w:rPr>
            </w:pPr>
            <w:r>
              <w:t>10.</w:t>
            </w:r>
            <w:r>
              <w:tab/>
              <w:t>Jistieden lill-Istati Membri jiżviluppaw politiki biex isaħħu d-drittijiet tal-maternità, tal-paternità u tal-ġenituri</w:t>
            </w:r>
            <w:r>
              <w:rPr>
                <w:b/>
                <w:i/>
              </w:rPr>
              <w:t xml:space="preserve"> u tal-persuni li jindukraw</w:t>
            </w:r>
            <w:r>
              <w:t>, jippromwovu l-bilanċ bejn ix-xogħol u l-ħajja privata</w:t>
            </w:r>
            <w:r>
              <w:rPr>
                <w:b/>
                <w:i/>
              </w:rPr>
              <w:t xml:space="preserve"> u arranġamenti tax-xogħol flessibbli</w:t>
            </w:r>
            <w:r>
              <w:t xml:space="preserve">, jiffaċilitaw </w:t>
            </w:r>
            <w:r>
              <w:rPr>
                <w:b/>
                <w:i/>
              </w:rPr>
              <w:t>l-aċċess</w:t>
            </w:r>
            <w:r>
              <w:t xml:space="preserve"> tan-nisa</w:t>
            </w:r>
            <w:r>
              <w:rPr>
                <w:b/>
                <w:i/>
              </w:rPr>
              <w:t xml:space="preserve"> għal introjtu ggarantit matul il-liv tal-maternità u r-ritorn tagħhom</w:t>
            </w:r>
            <w:r>
              <w:t xml:space="preserve"> għax-xogħol wara t-tqala u l-liv t</w:t>
            </w:r>
            <w:r>
              <w:t xml:space="preserve">al-maternità u jiżguraw kundizzjonijiet adegwati għat-treddigħ fuq </w:t>
            </w:r>
            <w:r>
              <w:lastRenderedPageBreak/>
              <w:t>il-post tax-xogħol;</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311</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w:t>
      </w:r>
      <w:r>
        <w:t>żoluzzjoni</w:t>
      </w:r>
      <w:r>
        <w:rPr>
          <w:rStyle w:val="HideTWBExt"/>
          <w:b w:val="0"/>
        </w:rPr>
        <w:t>&lt;/DocAmend&gt;</w:t>
      </w:r>
    </w:p>
    <w:p w:rsidR="00B9483A" w:rsidRPr="0061664F" w:rsidRDefault="00F0032A" w:rsidP="00B9483A">
      <w:pPr>
        <w:pStyle w:val="NormalBold"/>
      </w:pPr>
      <w:r>
        <w:rPr>
          <w:rStyle w:val="HideTWBExt"/>
          <w:b w:val="0"/>
        </w:rPr>
        <w:t>&lt;Article&gt;</w:t>
      </w:r>
      <w:r>
        <w:t>Paragrafu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10.</w:t>
            </w:r>
            <w:r>
              <w:tab/>
              <w:t xml:space="preserve">Jistieden lill-Istati Membri jiżviluppaw politiki biex isaħħu d-drittijiet tal-maternità, tal-paternità u tal-ġenituri, jippromwovu l-bilanċ bejn ix-xogħol u </w:t>
            </w:r>
            <w:r>
              <w:t>l-ħajja privata, jiffaċilitaw ir-ritorn tan-nisa għax-xogħol wara t-tqala u l-liv tal-maternità u jiżguraw kundizzjonijiet adegwati għat-treddigħ fuq il-post tax-xogħol;</w:t>
            </w:r>
          </w:p>
        </w:tc>
        <w:tc>
          <w:tcPr>
            <w:tcW w:w="4876" w:type="dxa"/>
            <w:hideMark/>
          </w:tcPr>
          <w:p w:rsidR="00B9483A" w:rsidRPr="0061664F" w:rsidRDefault="00F0032A" w:rsidP="00761BD2">
            <w:pPr>
              <w:pStyle w:val="Normal6"/>
              <w:rPr>
                <w:szCs w:val="24"/>
              </w:rPr>
            </w:pPr>
            <w:r>
              <w:t>10.</w:t>
            </w:r>
            <w:r>
              <w:tab/>
              <w:t>Jistieden lill-Istati Membri jiżviluppaw politiki biex isaħħu d-drittijiet tal-mat</w:t>
            </w:r>
            <w:r>
              <w:t>ernità, tal-paternità u tal-ġenituri</w:t>
            </w:r>
            <w:r>
              <w:rPr>
                <w:b/>
                <w:i/>
              </w:rPr>
              <w:t xml:space="preserve"> u tal-persuni li jindukraw</w:t>
            </w:r>
            <w:r>
              <w:t>, jippromwovu l-bilanċ bejn ix-xogħol u l-ħajja privata</w:t>
            </w:r>
            <w:r>
              <w:rPr>
                <w:b/>
                <w:i/>
              </w:rPr>
              <w:t xml:space="preserve"> u arranġamenti tax-xogħol flessibbli</w:t>
            </w:r>
            <w:r>
              <w:t>, jiffaċilitaw ir-ritorn tan-nisa għax-xogħol wara t-tqala u l-liv tal-maternità u jiżguraw kundizzjo</w:t>
            </w:r>
            <w:r>
              <w:t xml:space="preserve">nijiet adegwati għat-treddigħ fuq il-post tax-xogħol; </w:t>
            </w:r>
            <w:r>
              <w:rPr>
                <w:b/>
                <w:i/>
              </w:rPr>
              <w:t>jinkoraġġixxi lill-Istati Membri jintroduċu u jippromwovu politiki ta’ liv tal-paternità aċċessibbli u kkumpensati b’mod adegwat, li jippermettu lill-missirijiet jistabbilixxu rabtiet b’saħħithom mat-tf</w:t>
            </w:r>
            <w:r>
              <w:rPr>
                <w:b/>
                <w:i/>
              </w:rPr>
              <w:t>al tagħhom, jaqsmu responsabbiltajiet ta’ indukrar indaqs, u jieħdu l-ħin liberu meħtieġ biex jappoġġjaw l-iżvilupp bikri tat-tfal u l-benesseri tal-familja;</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312</w:t>
      </w:r>
      <w:r>
        <w:rPr>
          <w:rStyle w:val="HideTWBExt"/>
          <w:b w:val="0"/>
          <w:lang w:val="en-GB"/>
        </w:rPr>
        <w:t>&lt;/NumAm&gt;</w:t>
      </w:r>
    </w:p>
    <w:p w:rsidR="00B9483A" w:rsidRPr="0061664F" w:rsidRDefault="00F0032A" w:rsidP="00B9483A">
      <w:pPr>
        <w:pStyle w:val="NormalBold"/>
      </w:pPr>
      <w:r>
        <w:rPr>
          <w:rStyle w:val="HideTWBExt"/>
          <w:b w:val="0"/>
        </w:rPr>
        <w:t>&lt;RepeatBlock-By&gt;&lt;Members&gt;</w:t>
      </w:r>
      <w:r>
        <w:t>Martine Kemp, Liesbet Sommen, Regina Doherty</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10.</w:t>
            </w:r>
            <w:r>
              <w:tab/>
              <w:t>Jistieden lill-Istati Membri jiżvilup</w:t>
            </w:r>
            <w:r>
              <w:t xml:space="preserve">paw politiki biex isaħħu d-drittijiet tal-maternità, tal-paternità u tal-ġenituri, </w:t>
            </w:r>
            <w:r>
              <w:lastRenderedPageBreak/>
              <w:t xml:space="preserve">jippromwovu l-bilanċ bejn ix-xogħol u l-ħajja privata, </w:t>
            </w:r>
            <w:r>
              <w:rPr>
                <w:b/>
                <w:i/>
              </w:rPr>
              <w:t>jiffaċilitaw ir-ritorn</w:t>
            </w:r>
            <w:r>
              <w:t xml:space="preserve"> tan-nisa </w:t>
            </w:r>
            <w:r>
              <w:rPr>
                <w:b/>
                <w:i/>
              </w:rPr>
              <w:t>għax-xogħol</w:t>
            </w:r>
            <w:r>
              <w:t xml:space="preserve"> wara t-tqala u l-liv tal-maternità u jiżguraw kundizzjonijiet adegwati għa</w:t>
            </w:r>
            <w:r>
              <w:t>t-treddigħ fuq il-post tax-xogħol;</w:t>
            </w:r>
          </w:p>
        </w:tc>
        <w:tc>
          <w:tcPr>
            <w:tcW w:w="4876" w:type="dxa"/>
            <w:hideMark/>
          </w:tcPr>
          <w:p w:rsidR="00B9483A" w:rsidRPr="0061664F" w:rsidRDefault="00F0032A" w:rsidP="00761BD2">
            <w:pPr>
              <w:pStyle w:val="Normal6"/>
              <w:rPr>
                <w:szCs w:val="24"/>
              </w:rPr>
            </w:pPr>
            <w:r>
              <w:lastRenderedPageBreak/>
              <w:t>10.</w:t>
            </w:r>
            <w:r>
              <w:tab/>
              <w:t xml:space="preserve">Jistieden lill-Istati Membri jiżviluppaw politiki biex isaħħu d-drittijiet tal-maternità, tal-paternità u tal-ġenituri, </w:t>
            </w:r>
            <w:r>
              <w:lastRenderedPageBreak/>
              <w:t xml:space="preserve">jippromwovu l-bilanċ bejn ix-xogħol u l-ħajja privata, </w:t>
            </w:r>
            <w:r>
              <w:rPr>
                <w:b/>
                <w:i/>
              </w:rPr>
              <w:t>jappoġġjaw ir-riintegrazzjoni</w:t>
            </w:r>
            <w:r>
              <w:t xml:space="preserve"> tan-nisa </w:t>
            </w:r>
            <w:r>
              <w:rPr>
                <w:b/>
                <w:i/>
              </w:rPr>
              <w:t>fil</w:t>
            </w:r>
            <w:r>
              <w:rPr>
                <w:b/>
                <w:i/>
              </w:rPr>
              <w:t>-forza tax-xogħol</w:t>
            </w:r>
            <w:r>
              <w:t xml:space="preserve"> wara t-tqala u l-liv tal-maternità u jiżguraw kundizzjonijiet</w:t>
            </w:r>
            <w:r>
              <w:rPr>
                <w:b/>
                <w:i/>
              </w:rPr>
              <w:t xml:space="preserve"> ta’ spazji</w:t>
            </w:r>
            <w:r>
              <w:t xml:space="preserve"> adegwati għat-treddigħ fuq il-post tax-xogħol;</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313</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Juan Carlos </w:t>
      </w:r>
      <w:r>
        <w:t>Girauta Vidal, Séverine Werbrouck, Pál Szekeres</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10.</w:t>
            </w:r>
            <w:r>
              <w:tab/>
            </w:r>
            <w:r>
              <w:rPr>
                <w:b/>
                <w:i/>
              </w:rPr>
              <w:t>Jistieden</w:t>
            </w:r>
            <w:r>
              <w:t xml:space="preserve"> lill-Istati Membri jiżviluppaw politiki biex isaħħu </w:t>
            </w:r>
            <w:r>
              <w:rPr>
                <w:b/>
                <w:i/>
              </w:rPr>
              <w:t>d-drittijiet tal-maternità</w:t>
            </w:r>
            <w:r>
              <w:t xml:space="preserve">, </w:t>
            </w:r>
            <w:r>
              <w:rPr>
                <w:b/>
                <w:i/>
              </w:rPr>
              <w:t>tal-paternità</w:t>
            </w:r>
            <w:r>
              <w:t xml:space="preserve"> u </w:t>
            </w:r>
            <w:r>
              <w:rPr>
                <w:b/>
                <w:i/>
              </w:rPr>
              <w:t>tal-ġenituri</w:t>
            </w:r>
            <w:r>
              <w:t xml:space="preserve">, jippromwovu l-bilanċ bejn ix-xogħol u l-ħajja privata, jiffaċilitaw ir-ritorn tan-nisa għax-xogħol wara t-tqala u l-liv tal-maternità u jiżguraw </w:t>
            </w:r>
            <w:r>
              <w:t>kundizzjonijiet adegwati għat-treddigħ fuq il-post tax-xogħol;</w:t>
            </w:r>
          </w:p>
        </w:tc>
        <w:tc>
          <w:tcPr>
            <w:tcW w:w="4876" w:type="dxa"/>
            <w:hideMark/>
          </w:tcPr>
          <w:p w:rsidR="00B9483A" w:rsidRPr="0061664F" w:rsidRDefault="00F0032A" w:rsidP="00761BD2">
            <w:pPr>
              <w:pStyle w:val="Normal6"/>
              <w:rPr>
                <w:szCs w:val="24"/>
              </w:rPr>
            </w:pPr>
            <w:r>
              <w:t>10.</w:t>
            </w:r>
            <w:r>
              <w:tab/>
            </w:r>
            <w:r>
              <w:rPr>
                <w:b/>
                <w:i/>
              </w:rPr>
              <w:t>Jirrakkomanda</w:t>
            </w:r>
            <w:r>
              <w:t xml:space="preserve"> lill-Istati Membri</w:t>
            </w:r>
            <w:r>
              <w:rPr>
                <w:b/>
                <w:i/>
              </w:rPr>
              <w:t xml:space="preserve"> li</w:t>
            </w:r>
            <w:r>
              <w:t xml:space="preserve"> jiżviluppaw politiki biex isaħħu </w:t>
            </w:r>
            <w:r>
              <w:rPr>
                <w:b/>
                <w:i/>
              </w:rPr>
              <w:t>l-familja</w:t>
            </w:r>
            <w:r>
              <w:t xml:space="preserve">, </w:t>
            </w:r>
            <w:r>
              <w:rPr>
                <w:b/>
                <w:i/>
              </w:rPr>
              <w:t>ir-rata tat-twelid</w:t>
            </w:r>
            <w:r>
              <w:t xml:space="preserve"> u </w:t>
            </w:r>
            <w:r>
              <w:rPr>
                <w:b/>
                <w:i/>
              </w:rPr>
              <w:t>l-maternità</w:t>
            </w:r>
            <w:r>
              <w:t>, jippromwovu l-bilanċ bejn ix-xogħol u l-ħajja privata, jiffaċilitaw ir-rito</w:t>
            </w:r>
            <w:r>
              <w:t>rn tan-nisa għax-xogħol wara t-tqala u l-liv tal-maternità u jiżguraw kundizzjonijiet adegwati għat-treddigħ fuq il-post tax-xogħol;</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314</w:t>
      </w:r>
      <w:r>
        <w:rPr>
          <w:rStyle w:val="HideTWBExt"/>
          <w:b w:val="0"/>
          <w:lang w:val="en-GB"/>
        </w:rPr>
        <w:t>&lt;/NumAm&gt;</w:t>
      </w:r>
    </w:p>
    <w:p w:rsidR="00B9483A" w:rsidRPr="0061664F" w:rsidRDefault="00F0032A" w:rsidP="00B9483A">
      <w:pPr>
        <w:pStyle w:val="NormalBold"/>
      </w:pPr>
      <w:r>
        <w:rPr>
          <w:rStyle w:val="HideTWBExt"/>
          <w:b w:val="0"/>
        </w:rPr>
        <w:t>&lt;RepeatBlock-By&gt;&lt;Members&gt;</w:t>
      </w:r>
      <w:r>
        <w:t>Séverine Werbrouck</w:t>
      </w:r>
      <w:r>
        <w:rPr>
          <w:rStyle w:val="HideTWBExt"/>
          <w:b w:val="0"/>
        </w:rPr>
        <w:t>&lt;/Me</w:t>
      </w:r>
      <w:r>
        <w:rPr>
          <w:rStyle w:val="HideTWBExt"/>
          <w:b w:val="0"/>
        </w:rPr>
        <w:t>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 – subparagrafu 1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 xml:space="preserve">Jisħaq li dawn il-politiki jridu jagħtu attenzjoni speċjali lill-ommijiet waħedhom, u </w:t>
            </w:r>
            <w:r>
              <w:rPr>
                <w:b/>
                <w:i/>
              </w:rPr>
              <w:t xml:space="preserve">jirrispettaw il-libertà tal-ommijiet kollha li jiddeċiedu jekk jirritornawx għax-xogħol, mingħajr ma jagħmlu ebda pressjoni fuqhom, sabiex din tkun tista’ tkun għażla libera li </w:t>
            </w:r>
            <w:r>
              <w:rPr>
                <w:b/>
                <w:i/>
              </w:rPr>
              <w:lastRenderedPageBreak/>
              <w:t>tirrispetta r-rekwiżiti edukattivi;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{FR}</w:t>
      </w:r>
      <w:r w:rsidRPr="0061664F">
        <w:rPr>
          <w:noProof w:val="0"/>
          <w:lang w:val="en-GB"/>
        </w:rPr>
        <w:t>fr</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w:t>
      </w:r>
      <w:r>
        <w:rPr>
          <w:rStyle w:val="HideTWBExt"/>
          <w:b w:val="0"/>
          <w:lang w:val="en-GB"/>
        </w:rPr>
        <w:t>Amend&gt;</w:t>
      </w:r>
      <w:r>
        <w:t>Emenda</w:t>
      </w:r>
      <w:r>
        <w:tab/>
      </w:r>
      <w:r>
        <w:tab/>
      </w:r>
      <w:r>
        <w:rPr>
          <w:rStyle w:val="HideTWBExt"/>
          <w:b w:val="0"/>
          <w:lang w:val="en-GB"/>
        </w:rPr>
        <w:t>&lt;NumAm&gt;</w:t>
      </w:r>
      <w:r>
        <w:t>315</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10a.</w:t>
            </w:r>
            <w:r>
              <w:rPr>
                <w:b/>
                <w:i/>
              </w:rPr>
              <w:tab/>
              <w:t xml:space="preserve">Jenfasizza l-impatt </w:t>
            </w:r>
            <w:r>
              <w:rPr>
                <w:b/>
                <w:i/>
              </w:rPr>
              <w:t>sproporzjonat tax-xogħol ta’ kura mhux imħallas fuq is-sigurtà ekonomika tan-nisa; jistieden lill-Kummissjoni u lill-Istati Membri jiżguraw l-implimentazzjoni sħiħa tad-Direttiva dwar il-Bilanċ bejn ix-Xogħol u l-Ħajja Privata u rikonoxximent aktar b’saħħt</w:t>
            </w:r>
            <w:r>
              <w:rPr>
                <w:b/>
                <w:i/>
              </w:rPr>
              <w:t>u tal-persuni li jindukraw b’mod informali permezz ta’ servizzi adegwati ta’ kura ta’ solliev u appoġġ biex il-familji b’introjtu baxx ikunu jistgħu jingħataw edukazzjoni u kura bikrija tat-tfal; jinkoraġġixxi lill-Istati Membri jesploraw il-possibbiltà li</w:t>
            </w:r>
            <w:r>
              <w:rPr>
                <w:b/>
                <w:i/>
              </w:rPr>
              <w:t xml:space="preserve"> jadottaw prattiki li jipprovdu allowances ta’ kull xahar lil persuni li jindukraw b’mod informali ta’ individwi, b’mod partikolari minn unitajiet domestiċi b’introjtu baxx, li, wara valutazzjoni professjonali, jitqiesu li ma jistgħux jgħixu b’mod indipend</w:t>
            </w:r>
            <w:r>
              <w:rPr>
                <w:b/>
                <w:i/>
              </w:rPr>
              <w:t>enti, bħala mezz biex tiġi appoġġjata kura dinjituża u bbażata fil-komunità; jinkoraġġixxi lill-Istati Membri jintegraw dawn il-miżuri fl-oqfsa nazzjonali tal-protezzjoni soċjali u tal-kura fit-tul bħala parti minn politiki komprensivi kontra l-faqar;</w:t>
            </w:r>
          </w:p>
        </w:tc>
      </w:tr>
    </w:tbl>
    <w:p w:rsidR="00B9483A" w:rsidRPr="0061664F" w:rsidRDefault="00F0032A" w:rsidP="00B9483A">
      <w:pPr>
        <w:pStyle w:val="Olang"/>
        <w:rPr>
          <w:lang w:val="en-GB"/>
        </w:rPr>
      </w:pPr>
      <w:r w:rsidRPr="0061664F">
        <w:rPr>
          <w:noProof w:val="0"/>
          <w:lang w:val="en-GB"/>
        </w:rPr>
        <w:t>Or.</w:t>
      </w:r>
      <w:r w:rsidRPr="0061664F">
        <w:rPr>
          <w:noProof w:val="0"/>
          <w:lang w:val="en-GB"/>
        </w:rPr>
        <w:t xml:space="preserve">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316</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lastRenderedPageBreak/>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għal </w:t>
            </w:r>
            <w:r>
              <w:t>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10a.</w:t>
            </w:r>
            <w:r>
              <w:rPr>
                <w:b/>
                <w:i/>
              </w:rPr>
              <w:tab/>
              <w:t xml:space="preserve">Jistieden lill-Istati Membri jistabbilixxu u jappoġġjaw ċentri ta’ trawwim iddedikati għal individwi mingħajr dar li joffru kura medika bażika u speċjalizzata mfassla għall-ħtiġijiet ta’ persuni mingħajr dar, inklużi servizzi </w:t>
            </w:r>
            <w:r>
              <w:rPr>
                <w:b/>
                <w:i/>
              </w:rPr>
              <w:t>tas-saħħa fiżika u mentali, ikkomplementati bi programmi edukattivi mmirati lejn il-prevenzjoni tal-abbuż tad-droga, inklużi konsulenza, u inizjattivi ta’ żvilupp tal-ħiliet biex jappoġġjaw ir-riintegrazzjoni fis-soċjetà; il-Kummissjoni Ewropea għandha tip</w:t>
            </w:r>
            <w:r>
              <w:rPr>
                <w:b/>
                <w:i/>
              </w:rPr>
              <w:t>provdi gwida u tiffaċilita l-iskambju tal-aħjar prattiki fost l-Istati Membri biex tiżgura l-operat effettiv u uman ta’ dawn iċ-ċentri ta’ fostering;</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317</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João </w:t>
      </w:r>
      <w:r>
        <w:t>Oliveira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10a.</w:t>
            </w:r>
            <w:r>
              <w:rPr>
                <w:b/>
                <w:i/>
              </w:rPr>
              <w:tab/>
              <w:t>Ifakkar li l-eliminazzjoni tad-diskriminazzjoni u l-inugwaljanzi strutturali u sistemiċi</w:t>
            </w:r>
            <w:r>
              <w:rPr>
                <w:b/>
                <w:i/>
              </w:rPr>
              <w:t xml:space="preserve"> hija essenzjali jekk nixtiequ nipprevjenu u neqirdu l-faqar u niżguraw l-ugwaljanza bejn il-persuni kollha; iħeġġeġ lill-Kummissjoni u lill-Istati Membri, għalhekk, jadottaw u jimplimentaw politiki komprensivi u ffinanzjati b’mod adegwat biex jiġġieldu d-</w:t>
            </w:r>
            <w:r>
              <w:rPr>
                <w:b/>
                <w:i/>
              </w:rPr>
              <w:t>diskriminazzjoni, inklużi r-razziżmu u l-ksenofobija, fil-forom kollha tagħha fl-oqsma kollha tal-ħajja ta’ kuljum, inklużi l-edukazzjoni, l-impjiegi, il-kura tas-saħħa, l-akkomodazzjoni, l-aċċess għall-</w:t>
            </w:r>
            <w:r>
              <w:rPr>
                <w:b/>
                <w:i/>
              </w:rPr>
              <w:lastRenderedPageBreak/>
              <w:t>ġustizzja u l-parteċipazzjoni demokratika;</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318</w:t>
      </w:r>
      <w:r>
        <w:rPr>
          <w:rStyle w:val="HideTWBExt"/>
          <w:b w:val="0"/>
          <w:lang w:val="en-GB"/>
        </w:rPr>
        <w:t>&lt;/NumAm&gt;</w:t>
      </w:r>
    </w:p>
    <w:p w:rsidR="00B9483A" w:rsidRPr="0061664F" w:rsidRDefault="00F0032A" w:rsidP="00B9483A">
      <w:pPr>
        <w:pStyle w:val="NormalBold"/>
      </w:pPr>
      <w:r>
        <w:rPr>
          <w:rStyle w:val="HideTWBExt"/>
          <w:b w:val="0"/>
        </w:rPr>
        <w:t>&lt;RepeatBlock-By&gt;&lt;Members&gt;</w:t>
      </w:r>
      <w:r>
        <w:t>Idoia Mendia, Alicia Homs Ginel</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w:t>
            </w:r>
            <w:r>
              <w:t>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10a.</w:t>
            </w:r>
            <w:r>
              <w:rPr>
                <w:b/>
                <w:i/>
              </w:rPr>
              <w:tab/>
              <w:t>Jistieden lill-Istati Membri jsaħħu s-sistemi ta’ kura pubbliċi nazzjonali u reġjonali tagħhom biex jiżguraw li l-individwi kollha, kemm dawk akbar fl-età, kif ukoll iżgħar, irrispettivament mill-isfond tagħhom, ikollhom aċċ</w:t>
            </w:r>
            <w:r>
              <w:rPr>
                <w:b/>
                <w:i/>
              </w:rPr>
              <w:t>ess għal servizzi ta’ kura professjonali li jiggarantixxu kundizzjonijiet tax-xogħol tajbin għall-professjonisti tal-kura; jenfasizza li s-servizzi tal-kura fid-dar huma essenzjali biex tiġi pprovduta kura ta’ kwalità u ċċentrata fuq il-persuna għall-persu</w:t>
            </w:r>
            <w:r>
              <w:rPr>
                <w:b/>
                <w:i/>
              </w:rPr>
              <w:t>ni akbar fl-età, kif ukoll indukrar tat-tfal ta’ kwalità għolja;</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319</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10a.</w:t>
            </w:r>
            <w:r>
              <w:rPr>
                <w:b/>
                <w:i/>
              </w:rPr>
              <w:tab/>
              <w:t xml:space="preserve">Jistieden lill-Kummissjoni u lill-Istati Membri jirrikonoxxu formalment u jivvalutaw ix-xogħol ta’ kura mhux imħallas, inkluża l-kura informali tal-familja </w:t>
            </w:r>
            <w:r>
              <w:rPr>
                <w:b/>
                <w:i/>
              </w:rPr>
              <w:t>għall-persuni b’diżabbiltà, l-anzjani, u l-individwi b’kundizzjonijiet kroniċi, bħala kontribut kritiku għall-</w:t>
            </w:r>
            <w:r>
              <w:rPr>
                <w:b/>
                <w:i/>
              </w:rPr>
              <w:lastRenderedPageBreak/>
              <w:t>koeżjoni soċjali u l-prevenzjoni tal-faqar;</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320</w:t>
      </w:r>
      <w:r>
        <w:rPr>
          <w:rStyle w:val="HideTWBExt"/>
          <w:b w:val="0"/>
          <w:lang w:val="en-GB"/>
        </w:rPr>
        <w:t>&lt;/NumAm&gt;</w:t>
      </w:r>
    </w:p>
    <w:p w:rsidR="00B9483A" w:rsidRPr="0061664F" w:rsidRDefault="00F0032A" w:rsidP="00B9483A">
      <w:pPr>
        <w:pStyle w:val="NormalBold"/>
      </w:pPr>
      <w:r>
        <w:rPr>
          <w:rStyle w:val="HideTWBExt"/>
          <w:b w:val="0"/>
        </w:rPr>
        <w:t>&lt;RepeatBlock-By&gt;&lt;Members&gt;</w:t>
      </w:r>
      <w:r>
        <w:t>R</w:t>
      </w:r>
      <w:r>
        <w:t>egina Doherty, Martine Kemp</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10a.</w:t>
            </w:r>
            <w:r>
              <w:rPr>
                <w:b/>
                <w:i/>
              </w:rPr>
              <w:tab/>
              <w:t xml:space="preserve">Jistieden lill-Istati Membri jiżviluppaw politiki u aċċess għal </w:t>
            </w:r>
            <w:r>
              <w:rPr>
                <w:b/>
                <w:i/>
              </w:rPr>
              <w:t>appoġġ għan-nisa li ilhom barra mill-forza tax-xogħol għal għadd ta’ snin minħabba responsabbiltajiet tal-familja biex jirritornaw;</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321</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Niels Geuking, Romana </w:t>
      </w:r>
      <w:r>
        <w:t>Tomc</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10a.</w:t>
            </w:r>
            <w:r>
              <w:rPr>
                <w:b/>
                <w:i/>
              </w:rPr>
              <w:tab/>
              <w:t xml:space="preserve">Jistieden lill-Kummissjoni tiżgura l-implimentazzjoni sħiħa tal-inizjattiva “Familji Aktar </w:t>
            </w:r>
            <w:r>
              <w:rPr>
                <w:b/>
                <w:i/>
              </w:rPr>
              <w:t>b’Saħħithom” imnedija fl-2023, b’unità u bi qbil sħiħ mal-Istati Membri kollha;</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322</w:t>
      </w:r>
      <w:r>
        <w:rPr>
          <w:rStyle w:val="HideTWBExt"/>
          <w:b w:val="0"/>
          <w:lang w:val="en-GB"/>
        </w:rPr>
        <w:t>&lt;/NumAm&gt;</w:t>
      </w:r>
    </w:p>
    <w:p w:rsidR="00B9483A" w:rsidRPr="0061664F" w:rsidRDefault="00F0032A" w:rsidP="00B9483A">
      <w:pPr>
        <w:pStyle w:val="NormalBold"/>
      </w:pPr>
      <w:r>
        <w:rPr>
          <w:rStyle w:val="HideTWBExt"/>
          <w:b w:val="0"/>
        </w:rPr>
        <w:t>&lt;RepeatBlock-By&gt;&lt;Members&gt;</w:t>
      </w:r>
      <w:r>
        <w:t>Niels Geuking, Romana Tomc</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 xml:space="preserve">Mozzjoni </w:t>
      </w:r>
      <w:r>
        <w:t>għal riżoluzzjoni</w:t>
      </w:r>
      <w:r>
        <w:rPr>
          <w:rStyle w:val="HideTWBExt"/>
          <w:b w:val="0"/>
        </w:rPr>
        <w:t>&lt;/DocAmend&gt;</w:t>
      </w:r>
    </w:p>
    <w:p w:rsidR="00B9483A" w:rsidRPr="0061664F" w:rsidRDefault="00F0032A" w:rsidP="00B9483A">
      <w:pPr>
        <w:pStyle w:val="NormalBold"/>
      </w:pPr>
      <w:r>
        <w:rPr>
          <w:rStyle w:val="HideTWBExt"/>
          <w:b w:val="0"/>
        </w:rPr>
        <w:t>&lt;Article&gt;</w:t>
      </w:r>
      <w:r>
        <w:t>Paragrafu 10b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10b.</w:t>
            </w:r>
            <w:r>
              <w:rPr>
                <w:b/>
                <w:i/>
              </w:rPr>
              <w:tab/>
              <w:t xml:space="preserve">Jistieden lill-Kummissjoni, biex, filwaqt li tikkunsidra bis-sħiħ il-kompetenza tal-UE, tipproponi lill-Istati Membri rakkomandazzjonijiet ċari </w:t>
            </w:r>
            <w:r>
              <w:rPr>
                <w:b/>
                <w:i/>
              </w:rPr>
              <w:t>dwar mekkaniżmi mmirati biex jiżguraw mekkaniżmi olistiċi, simplifikati, iffinanzjati b’mod adegwat, u integrati aħjar għal familji aktar b’saħħithom; dawn għandhom jibnu fuq il-kisbiet eżistenti, jinkludu politiki u azzjonijiet konkreti biex jikkonsolidaw</w:t>
            </w:r>
            <w:r>
              <w:rPr>
                <w:b/>
                <w:i/>
              </w:rPr>
              <w:t xml:space="preserve"> is-sistemi tal-benefiċċji tal-familja, u jappoġġjaw lill-Istati Membri biex jiggarantixxu aċċess sħiħ u ekwu għat-tliet benefiċċji ewlenin tal-familja</w:t>
            </w:r>
            <w:r>
              <w:rPr>
                <w:b/>
                <w:i/>
                <w:vertAlign w:val="superscript"/>
              </w:rPr>
              <w:t>1a</w:t>
            </w:r>
            <w:r>
              <w:rPr>
                <w:b/>
                <w:i/>
              </w:rPr>
              <w:t xml:space="preserve"> għal kull familja; </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b/>
                <w:i/>
              </w:rPr>
            </w:pPr>
            <w:r>
              <w:t>__________________</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b/>
                <w:i/>
              </w:rPr>
            </w:pPr>
            <w:r>
              <w:rPr>
                <w:b/>
                <w:i/>
                <w:vertAlign w:val="superscript"/>
              </w:rPr>
              <w:t>1a</w:t>
            </w:r>
            <w:r>
              <w:rPr>
                <w:b/>
                <w:i/>
              </w:rPr>
              <w:t xml:space="preserve"> Benefiċċju tat-tfal iggarantit adegwat, liv tal-ġenituri</w:t>
            </w:r>
            <w:r>
              <w:rPr>
                <w:b/>
                <w:i/>
              </w:rPr>
              <w:t xml:space="preserve"> ggarantit adegwat u aċċess iggarantit adegwat għall-indukrar tat-tfal sal-età tal-iskola.</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323</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w:t>
      </w:r>
      <w:r>
        <w:t>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10b.</w:t>
            </w:r>
            <w:r>
              <w:rPr>
                <w:b/>
                <w:i/>
              </w:rPr>
              <w:tab/>
              <w:t xml:space="preserve">Jistieden lill-Istati Membri jintroduċu u jippromwovu skemi ta’ inċentivi għall-kumpaniji li jimpjegaw individwi qiegħda, inklużi iżda mhux </w:t>
            </w:r>
            <w:r>
              <w:rPr>
                <w:b/>
                <w:i/>
              </w:rPr>
              <w:t>limitati għal ħelsien mit-taxxa, sussidji tal-pagi, jew kontribuzzjonijiet tas-sigurtà soċjali mnaqqsa; sabiex tiġi ffaċilitata l-integrazzjoni ta’ gruppi vulnerabbli fis-suq tax-xogħol, l-Istati Membri huma mħeġġa jimplimentaw skema ta’ bonus immirata lej</w:t>
            </w:r>
            <w:r>
              <w:rPr>
                <w:b/>
                <w:i/>
              </w:rPr>
              <w:t xml:space="preserve">n persuni li qabel kienu </w:t>
            </w:r>
            <w:r>
              <w:rPr>
                <w:b/>
                <w:i/>
              </w:rPr>
              <w:lastRenderedPageBreak/>
              <w:t>qiegħda u li jiżguraw impjieg u jżommu xogħol kontinwu għal perjodu minimu raġonevoli, kif determinat fil-livell nazzjonali, biex jinkoraġġixxu ż-żamma u l-istabbiltà tal-impjiegi fit-tul;</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324</w:t>
      </w:r>
      <w:r>
        <w:rPr>
          <w:rStyle w:val="HideTWBExt"/>
          <w:b w:val="0"/>
          <w:lang w:val="en-GB"/>
        </w:rPr>
        <w:t>&lt;/NumAm&gt;</w:t>
      </w:r>
    </w:p>
    <w:p w:rsidR="00B9483A" w:rsidRPr="0061664F" w:rsidRDefault="00F0032A" w:rsidP="00B9483A">
      <w:pPr>
        <w:pStyle w:val="NormalBold"/>
      </w:pPr>
      <w:r>
        <w:rPr>
          <w:rStyle w:val="HideTWBExt"/>
          <w:b w:val="0"/>
        </w:rPr>
        <w:t>&lt;RepeatBlock-By&gt;&lt;Members&gt;</w:t>
      </w:r>
      <w:r>
        <w:t>Idoia Mendia, Alicia Homs Ginel</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10b.</w:t>
            </w:r>
            <w:r>
              <w:rPr>
                <w:b/>
                <w:i/>
              </w:rPr>
              <w:tab/>
              <w:t>Jappel</w:t>
            </w:r>
            <w:r>
              <w:rPr>
                <w:b/>
                <w:i/>
              </w:rPr>
              <w:t>la għall-implimentazzjoni effettiva tal-Garanzija għat-Tfal f-Istati Membri kollha; jissottolinja l-importanza li jiġu promossi l-edukazzjoni u l-kura bikrija tat-tfal, li jiġi żgurat aċċess universali għas-servizzi alimentari nutrittivi, ta’ kwalità għolj</w:t>
            </w:r>
            <w:r>
              <w:rPr>
                <w:b/>
                <w:i/>
              </w:rPr>
              <w:t>a u aċċessibbli fl-iskejjel u li tissaħħaħ il-kura ta’ wara l-iskola biex tiġi appoġġjata l-parteċipazzjoni tal-ġenituri fis-suq tax-xogħol u biex jiġi miġġieled it-tluq bikri mill-iskola;</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325</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10b.</w:t>
            </w:r>
            <w:r>
              <w:rPr>
                <w:b/>
                <w:i/>
              </w:rPr>
              <w:tab/>
              <w:t xml:space="preserve">Jitlob li jiġu żviluppati politiki li </w:t>
            </w:r>
            <w:r>
              <w:rPr>
                <w:b/>
                <w:i/>
              </w:rPr>
              <w:t xml:space="preserve">jiffavorixxu l-impjiegi għall-persuni li jindukraw b’mod informali, inklużi arranġamenti tax-xogħol flessibbli, liv għall-kura mħallas, u appoġġ għad-dħul mill-ġdid, għall-prevenzjoni ta’ </w:t>
            </w:r>
            <w:r>
              <w:rPr>
                <w:b/>
                <w:i/>
              </w:rPr>
              <w:lastRenderedPageBreak/>
              <w:t xml:space="preserve">sitwazzjoni fejn persuna tibqa’ barra mis-suq tax-xogħol għal żmien </w:t>
            </w:r>
            <w:r>
              <w:rPr>
                <w:b/>
                <w:i/>
              </w:rPr>
              <w:t>twil, speċjalment in-nisa;</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326</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10c (ġdid)</w:t>
      </w:r>
      <w:r>
        <w:rPr>
          <w:rStyle w:val="HideTWBExt"/>
          <w:b w:val="0"/>
        </w:rPr>
        <w:t>&lt;/</w:t>
      </w:r>
      <w:r>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10c.</w:t>
            </w:r>
            <w:r>
              <w:rPr>
                <w:b/>
                <w:i/>
              </w:rPr>
              <w:tab/>
              <w:t xml:space="preserve">Jirrakkomanda lill-Istati Membri jistabbilixxu u jippromwovu faċilitajiet u mekkaniżmi ta’ appoġġ għall-kumpaniji li jimpjegaw eks priġunieri, inklużi inċentivi bħal tnaqqis fit-taxxa, sussidji, jew </w:t>
            </w:r>
            <w:r>
              <w:rPr>
                <w:b/>
                <w:i/>
              </w:rPr>
              <w:t xml:space="preserve">ħelsien mill-kontribuzzjonijiet tas-sigurtà soċjali; l-Istati Membri għandhom jiżguraw kooperazzjoni bejn l-awtoritajiet pubbliċi rilevanti, is-servizzi soċjali u l-impjegaturi biex jappoġġjaw ir-riabilitazzjoni soċjali u professjonali ta’ eks priġunieri, </w:t>
            </w:r>
            <w:r>
              <w:rPr>
                <w:b/>
                <w:i/>
              </w:rPr>
              <w:t>inkluż taħriġ vokazzjonali, programmi ta’ mentoraġġ u appoġġ psikoloġiku mmirati biex jiffaċilitaw l-integrazzjoni mill-ġdid b’suċċess tagħhom fis-suq tax-xogħol u fis-soċjetà;</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327</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10c.</w:t>
            </w:r>
            <w:r>
              <w:rPr>
                <w:b/>
                <w:i/>
              </w:rPr>
              <w:tab/>
              <w:t>Jenfasizza li l-appoġġ għas-saħħa mentali perinatal</w:t>
            </w:r>
            <w:r>
              <w:rPr>
                <w:b/>
                <w:i/>
              </w:rPr>
              <w:t xml:space="preserve">i aċċessibbli u l-valutazzjoni bikrija – inkluż l-ippjanar tal-familja – huma kruċjali għall-prevenzjoni </w:t>
            </w:r>
            <w:r>
              <w:rPr>
                <w:b/>
                <w:i/>
              </w:rPr>
              <w:lastRenderedPageBreak/>
              <w:t xml:space="preserve">tal-faqar fost il-familji vulnerabbli; il-promozzjoni ta’ maternità u paternità b’saħħithom permezz ta’ identifikazzjoni u intervent bikrin tgħin biex </w:t>
            </w:r>
            <w:r>
              <w:rPr>
                <w:b/>
                <w:i/>
              </w:rPr>
              <w:t>jitnaqqsu r-riskji soċjali u ekonomiċi marbuta ma’ saħħa mentali dgħajfa, u tappoġġja lill-familji fir-riskju li jaqgħu fil-faqar matul it-tranżizzjoni lejn l-istat ta’ ġenitur;</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328</w:t>
      </w:r>
      <w:r>
        <w:rPr>
          <w:rStyle w:val="HideTWBExt"/>
          <w:b w:val="0"/>
          <w:lang w:val="en-GB"/>
        </w:rPr>
        <w:t>&lt;/NumAm&gt;</w:t>
      </w:r>
    </w:p>
    <w:p w:rsidR="00B9483A" w:rsidRPr="0061664F" w:rsidRDefault="00F0032A" w:rsidP="00B9483A">
      <w:pPr>
        <w:pStyle w:val="NormalBold"/>
      </w:pPr>
      <w:r>
        <w:rPr>
          <w:rStyle w:val="HideTWBExt"/>
          <w:b w:val="0"/>
        </w:rPr>
        <w:t>&lt;RepeatBlock-By&gt;&lt;Members&gt;</w:t>
      </w:r>
      <w:r>
        <w:t>Niels Geuking, Romana Tomc</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10c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10c.</w:t>
            </w:r>
            <w:r>
              <w:rPr>
                <w:b/>
                <w:i/>
              </w:rPr>
              <w:tab/>
              <w:t xml:space="preserve">Jappella għall-monitoraġġ </w:t>
            </w:r>
            <w:r>
              <w:rPr>
                <w:b/>
                <w:i/>
              </w:rPr>
              <w:t>tal-implimentazzjoni tal-inizjattiva “Familji Aktar b’Saħħithom” permezz ta’ indikaturi ċari u rappurtar fis-Semestru Ewropew;</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329</w:t>
      </w:r>
      <w:r>
        <w:rPr>
          <w:rStyle w:val="HideTWBExt"/>
          <w:b w:val="0"/>
          <w:lang w:val="en-GB"/>
        </w:rPr>
        <w:t>&lt;/NumAm&gt;</w:t>
      </w:r>
    </w:p>
    <w:p w:rsidR="00B9483A" w:rsidRPr="0061664F" w:rsidRDefault="00F0032A" w:rsidP="00B9483A">
      <w:pPr>
        <w:pStyle w:val="NormalBold"/>
      </w:pPr>
      <w:r>
        <w:rPr>
          <w:rStyle w:val="HideTWBExt"/>
          <w:b w:val="0"/>
        </w:rPr>
        <w:t>&lt;RepeatBlock-By&gt;&lt;Members&gt;</w:t>
      </w:r>
      <w:r>
        <w:t>Juan Carlos Girauta Vidal, S</w:t>
      </w:r>
      <w:r>
        <w:t>éverine Werbrouck</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Paragraph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11.</w:t>
            </w:r>
            <w:r>
              <w:tab/>
              <w:t xml:space="preserve">Jistieden lill-Istati Membri jiżguraw aċċess universali </w:t>
            </w:r>
            <w:r>
              <w:rPr>
                <w:b/>
                <w:i/>
              </w:rPr>
              <w:t>għall-kura tas-saħħa pubblika</w:t>
            </w:r>
            <w:r>
              <w:t xml:space="preserve"> materna, tat-trabi tat-twelid u pedjatrika </w:t>
            </w:r>
            <w:r>
              <w:rPr>
                <w:b/>
                <w:i/>
              </w:rPr>
              <w:t>li jkunu aċċessibbli</w:t>
            </w:r>
            <w:r>
              <w:t xml:space="preserve"> u ta’ kwalità;</w:t>
            </w:r>
          </w:p>
        </w:tc>
        <w:tc>
          <w:tcPr>
            <w:tcW w:w="4876" w:type="dxa"/>
            <w:hideMark/>
          </w:tcPr>
          <w:p w:rsidR="00B9483A" w:rsidRPr="0061664F" w:rsidRDefault="00F0032A" w:rsidP="00761BD2">
            <w:pPr>
              <w:pStyle w:val="Normal6"/>
              <w:rPr>
                <w:szCs w:val="24"/>
              </w:rPr>
            </w:pPr>
            <w:r>
              <w:t>11.</w:t>
            </w:r>
            <w:r>
              <w:tab/>
              <w:t xml:space="preserve">Jistieden lill-Istati Membri jiżguraw aċċess universali </w:t>
            </w:r>
            <w:r>
              <w:rPr>
                <w:b/>
                <w:i/>
              </w:rPr>
              <w:t>għaċ-ċittadini għal kura tas-saħħa</w:t>
            </w:r>
            <w:r>
              <w:t xml:space="preserve"> materna, tat-trabi tat-twelid u pedjatrika </w:t>
            </w:r>
            <w:r>
              <w:rPr>
                <w:b/>
                <w:i/>
              </w:rPr>
              <w:t>affordabbli</w:t>
            </w:r>
            <w:r>
              <w:t xml:space="preserve"> u ta’ kwalità</w:t>
            </w:r>
            <w:r>
              <w:rPr>
                <w:b/>
                <w:i/>
              </w:rPr>
              <w:t xml:space="preserve"> għolja</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lastRenderedPageBreak/>
        <w:t>&lt;Amend&gt;</w:t>
      </w:r>
      <w:r>
        <w:t>Emenda</w:t>
      </w:r>
      <w:r>
        <w:tab/>
      </w:r>
      <w:r>
        <w:tab/>
      </w:r>
      <w:r>
        <w:rPr>
          <w:rStyle w:val="HideTWBExt"/>
          <w:b w:val="0"/>
          <w:lang w:val="en-GB"/>
        </w:rPr>
        <w:t>&lt;NumAm&gt;</w:t>
      </w:r>
      <w:r>
        <w:t>330</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Paragraph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11.</w:t>
            </w:r>
            <w:r>
              <w:tab/>
              <w:t xml:space="preserve">Jistieden lill-Istati Membri jiżguraw aċċess universali </w:t>
            </w:r>
            <w:r>
              <w:rPr>
                <w:b/>
                <w:i/>
              </w:rPr>
              <w:t>għall-kura</w:t>
            </w:r>
            <w:r>
              <w:t xml:space="preserve"> tas-saħħa pubblika materna, tat-trabi tat-twelid u pedjatrika </w:t>
            </w:r>
            <w:r>
              <w:rPr>
                <w:b/>
                <w:i/>
              </w:rPr>
              <w:t>li jkunu aċċessibbli</w:t>
            </w:r>
            <w:r>
              <w:t xml:space="preserve"> u ta’ kwalità;</w:t>
            </w:r>
          </w:p>
        </w:tc>
        <w:tc>
          <w:tcPr>
            <w:tcW w:w="4876" w:type="dxa"/>
            <w:hideMark/>
          </w:tcPr>
          <w:p w:rsidR="00B9483A" w:rsidRPr="0061664F" w:rsidRDefault="00F0032A" w:rsidP="00761BD2">
            <w:pPr>
              <w:pStyle w:val="Normal6"/>
              <w:rPr>
                <w:szCs w:val="24"/>
              </w:rPr>
            </w:pPr>
            <w:r>
              <w:t>11.</w:t>
            </w:r>
            <w:r>
              <w:tab/>
              <w:t>Jistieden lill-Istati M</w:t>
            </w:r>
            <w:r>
              <w:t xml:space="preserve">embri jiżguraw aċċess universali </w:t>
            </w:r>
            <w:r>
              <w:rPr>
                <w:b/>
                <w:i/>
              </w:rPr>
              <w:t>għal kura</w:t>
            </w:r>
            <w:r>
              <w:t xml:space="preserve"> tas-saħħa pubblika </w:t>
            </w:r>
            <w:r>
              <w:rPr>
                <w:b/>
                <w:i/>
              </w:rPr>
              <w:t xml:space="preserve">għal kulħadd, inkluża kura tas-saħħa </w:t>
            </w:r>
            <w:r>
              <w:t xml:space="preserve">materna, tat-trabi tat-twelid u pedjatrika </w:t>
            </w:r>
            <w:r>
              <w:rPr>
                <w:b/>
                <w:i/>
              </w:rPr>
              <w:t>affordabbli</w:t>
            </w:r>
            <w:r>
              <w:t xml:space="preserve"> u ta’ kwalità</w:t>
            </w:r>
            <w:r>
              <w:rPr>
                <w:b/>
                <w:i/>
              </w:rPr>
              <w:t xml:space="preserve"> għolja</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331</w:t>
      </w:r>
      <w:r>
        <w:rPr>
          <w:rStyle w:val="HideTWBExt"/>
          <w:b w:val="0"/>
          <w:lang w:val="en-GB"/>
        </w:rPr>
        <w:t>&lt;/NumAm&gt;</w:t>
      </w:r>
    </w:p>
    <w:p w:rsidR="00B9483A" w:rsidRPr="0061664F" w:rsidRDefault="00F0032A" w:rsidP="00B9483A">
      <w:pPr>
        <w:pStyle w:val="NormalBold"/>
      </w:pPr>
      <w:r>
        <w:rPr>
          <w:rStyle w:val="HideTWBExt"/>
          <w:b w:val="0"/>
        </w:rPr>
        <w:t>&lt;RepeatBlock-By&gt;&lt;Members&gt;</w:t>
      </w:r>
      <w:r>
        <w:t>Juan Carlos Girauta Vidal, Séverine Werbrouck, Rachel Blom</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Paragraph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11.</w:t>
            </w:r>
            <w:r>
              <w:tab/>
            </w:r>
            <w:r>
              <w:rPr>
                <w:b/>
                <w:i/>
              </w:rPr>
              <w:t>Jistieden</w:t>
            </w:r>
            <w:r>
              <w:t xml:space="preserve"> lill-Istati M</w:t>
            </w:r>
            <w:r>
              <w:t xml:space="preserve">embri jiżguraw aċċess universali </w:t>
            </w:r>
            <w:r>
              <w:rPr>
                <w:b/>
                <w:i/>
              </w:rPr>
              <w:t>għall-kura</w:t>
            </w:r>
            <w:r>
              <w:t xml:space="preserve"> tas-saħħa pubblika materna, tat-trabi tat-twelid u pedjatrika </w:t>
            </w:r>
            <w:r>
              <w:rPr>
                <w:b/>
                <w:i/>
              </w:rPr>
              <w:t>li jkunu aċċessibbli</w:t>
            </w:r>
            <w:r>
              <w:t xml:space="preserve"> u ta’ kwalità;</w:t>
            </w:r>
          </w:p>
        </w:tc>
        <w:tc>
          <w:tcPr>
            <w:tcW w:w="4876" w:type="dxa"/>
            <w:hideMark/>
          </w:tcPr>
          <w:p w:rsidR="00B9483A" w:rsidRPr="0061664F" w:rsidRDefault="00F0032A" w:rsidP="00761BD2">
            <w:pPr>
              <w:pStyle w:val="Normal6"/>
              <w:rPr>
                <w:szCs w:val="24"/>
              </w:rPr>
            </w:pPr>
            <w:r>
              <w:t>11.</w:t>
            </w:r>
            <w:r>
              <w:tab/>
            </w:r>
            <w:r>
              <w:rPr>
                <w:b/>
                <w:i/>
              </w:rPr>
              <w:t>Jirrakomanda</w:t>
            </w:r>
            <w:r>
              <w:t xml:space="preserve"> lill-Istati Membri</w:t>
            </w:r>
            <w:r>
              <w:rPr>
                <w:b/>
                <w:i/>
              </w:rPr>
              <w:t xml:space="preserve"> li</w:t>
            </w:r>
            <w:r>
              <w:t xml:space="preserve"> jiżguraw aċċess universali </w:t>
            </w:r>
            <w:r>
              <w:rPr>
                <w:b/>
                <w:i/>
              </w:rPr>
              <w:t>għal kura</w:t>
            </w:r>
            <w:r>
              <w:t xml:space="preserve"> tas-saħħa pubblika materna, tat-trabi </w:t>
            </w:r>
            <w:r>
              <w:t xml:space="preserve">tat-twelid u pedjatrika </w:t>
            </w:r>
            <w:r>
              <w:rPr>
                <w:b/>
                <w:i/>
              </w:rPr>
              <w:t>affordabbli</w:t>
            </w:r>
            <w:r>
              <w:t xml:space="preserve"> u ta’ kwalità</w:t>
            </w:r>
            <w:r>
              <w:rPr>
                <w:b/>
                <w:i/>
              </w:rPr>
              <w:t xml:space="preserve"> għolja</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332</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Paragraph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11.</w:t>
            </w:r>
            <w:r>
              <w:tab/>
            </w:r>
            <w:r>
              <w:rPr>
                <w:b/>
                <w:i/>
              </w:rPr>
              <w:t>Jistieden</w:t>
            </w:r>
            <w:r>
              <w:t xml:space="preserve"> lill-Istati Membri jiżguraw aċċess universali </w:t>
            </w:r>
            <w:r>
              <w:rPr>
                <w:b/>
                <w:i/>
              </w:rPr>
              <w:t>għall-kura</w:t>
            </w:r>
            <w:r>
              <w:t xml:space="preserve"> tas-saħħa pubblika materna, tat-trabi tat-twelid </w:t>
            </w:r>
            <w:r>
              <w:lastRenderedPageBreak/>
              <w:t xml:space="preserve">u pedjatrika </w:t>
            </w:r>
            <w:r>
              <w:rPr>
                <w:b/>
                <w:i/>
              </w:rPr>
              <w:t>li jkunu aċċessibbli</w:t>
            </w:r>
            <w:r>
              <w:t xml:space="preserve"> u ta’ </w:t>
            </w:r>
            <w:r>
              <w:rPr>
                <w:b/>
                <w:i/>
              </w:rPr>
              <w:t>kwalità</w:t>
            </w:r>
            <w:r>
              <w:t>;</w:t>
            </w:r>
          </w:p>
        </w:tc>
        <w:tc>
          <w:tcPr>
            <w:tcW w:w="4876" w:type="dxa"/>
            <w:hideMark/>
          </w:tcPr>
          <w:p w:rsidR="00B9483A" w:rsidRPr="0061664F" w:rsidRDefault="00F0032A" w:rsidP="00761BD2">
            <w:pPr>
              <w:pStyle w:val="Normal6"/>
              <w:rPr>
                <w:szCs w:val="24"/>
              </w:rPr>
            </w:pPr>
            <w:r>
              <w:lastRenderedPageBreak/>
              <w:t>11.</w:t>
            </w:r>
            <w:r>
              <w:tab/>
            </w:r>
            <w:r>
              <w:rPr>
                <w:b/>
                <w:i/>
              </w:rPr>
              <w:t>Iħeġġeġ</w:t>
            </w:r>
            <w:r>
              <w:t xml:space="preserve"> lill-Istati Membri jiżguraw aċċess universali </w:t>
            </w:r>
            <w:r>
              <w:rPr>
                <w:b/>
                <w:i/>
              </w:rPr>
              <w:t>għal kura</w:t>
            </w:r>
            <w:r>
              <w:t xml:space="preserve"> tas-saħħa pubblika materna, tat-trabi tat-twelid u </w:t>
            </w:r>
            <w:r>
              <w:lastRenderedPageBreak/>
              <w:t xml:space="preserve">pedjatrika </w:t>
            </w:r>
            <w:r>
              <w:rPr>
                <w:b/>
                <w:i/>
              </w:rPr>
              <w:t>affordabbli u ta’ kwalità għolja, inklużi l-prevenzjoni primarja, il-programmi ta’ immunizzazzjoni</w:t>
            </w:r>
            <w:r>
              <w:t xml:space="preserve"> u </w:t>
            </w:r>
            <w:r>
              <w:rPr>
                <w:b/>
                <w:i/>
              </w:rPr>
              <w:t>l-kura primarja, l-aċċess għad-dijan</w:t>
            </w:r>
            <w:r>
              <w:rPr>
                <w:b/>
                <w:i/>
              </w:rPr>
              <w:t xml:space="preserve">jożi, it-trattament u r-riabilitazzjoni u l-aċċess għall-aktar firxa varjata </w:t>
            </w:r>
            <w:r>
              <w:t xml:space="preserve">ta’ </w:t>
            </w:r>
            <w:r>
              <w:rPr>
                <w:b/>
                <w:i/>
              </w:rPr>
              <w:t>trattament speċjalizzat mediku u terapewtiku, filwaqt li jiggarantixxi lin-nisa d-dritt għas-saħħa sesswali u riproduttiva irrispettivament mill-istatus etniku, soċjali jew am</w:t>
            </w:r>
            <w:r>
              <w:rPr>
                <w:b/>
                <w:i/>
              </w:rPr>
              <w:t>ministrattiv tagħhom</w:t>
            </w:r>
            <w:r>
              <w:t>;</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333</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Paragraph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w:t>
            </w:r>
            <w:r>
              <w:t>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11.</w:t>
            </w:r>
            <w:r>
              <w:tab/>
            </w:r>
            <w:r>
              <w:rPr>
                <w:b/>
                <w:i/>
              </w:rPr>
              <w:t>Jistieden</w:t>
            </w:r>
            <w:r>
              <w:t xml:space="preserve"> lill-Istati Membri jiżguraw aċċess universali </w:t>
            </w:r>
            <w:r>
              <w:rPr>
                <w:b/>
                <w:i/>
              </w:rPr>
              <w:t>għall-kura</w:t>
            </w:r>
            <w:r>
              <w:t xml:space="preserve"> tas-saħħa pubblika materna, tat-trabi tat-twelid u pedjatrika </w:t>
            </w:r>
            <w:r>
              <w:rPr>
                <w:b/>
                <w:i/>
              </w:rPr>
              <w:t>li jkunu aċċessibbli</w:t>
            </w:r>
            <w:r>
              <w:t xml:space="preserve"> u ta’ </w:t>
            </w:r>
            <w:r>
              <w:rPr>
                <w:b/>
                <w:i/>
              </w:rPr>
              <w:t>kwalità</w:t>
            </w:r>
            <w:r>
              <w:t>;</w:t>
            </w:r>
          </w:p>
        </w:tc>
        <w:tc>
          <w:tcPr>
            <w:tcW w:w="4876" w:type="dxa"/>
            <w:hideMark/>
          </w:tcPr>
          <w:p w:rsidR="00B9483A" w:rsidRPr="0061664F" w:rsidRDefault="00F0032A" w:rsidP="00761BD2">
            <w:pPr>
              <w:pStyle w:val="Normal6"/>
              <w:rPr>
                <w:szCs w:val="24"/>
              </w:rPr>
            </w:pPr>
            <w:r>
              <w:t>11.</w:t>
            </w:r>
            <w:r>
              <w:tab/>
            </w:r>
            <w:r>
              <w:rPr>
                <w:b/>
                <w:i/>
              </w:rPr>
              <w:t>Iħeġġeġ</w:t>
            </w:r>
            <w:r>
              <w:t xml:space="preserve"> lill-Istati Membri jiżguraw aċċess universali </w:t>
            </w:r>
            <w:r>
              <w:rPr>
                <w:b/>
                <w:i/>
              </w:rPr>
              <w:t>għa</w:t>
            </w:r>
            <w:r>
              <w:rPr>
                <w:b/>
                <w:i/>
              </w:rPr>
              <w:t>l kura</w:t>
            </w:r>
            <w:r>
              <w:t xml:space="preserve"> tas-saħħa pubblika </w:t>
            </w:r>
            <w:r>
              <w:rPr>
                <w:b/>
                <w:i/>
              </w:rPr>
              <w:t xml:space="preserve">ta’ qabel it-twelid, </w:t>
            </w:r>
            <w:r>
              <w:t xml:space="preserve">materna, tat-trabi tat-twelid u pedjatrika </w:t>
            </w:r>
            <w:r>
              <w:rPr>
                <w:b/>
                <w:i/>
              </w:rPr>
              <w:t>affordabbli u ta’ kwalità għolja</w:t>
            </w:r>
            <w:r>
              <w:t xml:space="preserve"> u </w:t>
            </w:r>
            <w:r>
              <w:rPr>
                <w:b/>
                <w:i/>
              </w:rPr>
              <w:t xml:space="preserve">jtejbu s-servizzi mmirati </w:t>
            </w:r>
            <w:r>
              <w:t xml:space="preserve">ta’ </w:t>
            </w:r>
            <w:r>
              <w:rPr>
                <w:b/>
                <w:i/>
              </w:rPr>
              <w:t>intervent bikri tat-tfal immirati lejn il-promozzjoni tal-iżvilupp, il-benesseri u l-inklużjoni soċja</w:t>
            </w:r>
            <w:r>
              <w:rPr>
                <w:b/>
                <w:i/>
              </w:rPr>
              <w:t>li tat-tfal</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334</w:t>
      </w:r>
      <w:r>
        <w:rPr>
          <w:rStyle w:val="HideTWBExt"/>
          <w:b w:val="0"/>
          <w:lang w:val="en-GB"/>
        </w:rPr>
        <w:t>&lt;/NumAm&gt;</w:t>
      </w:r>
    </w:p>
    <w:p w:rsidR="00B9483A" w:rsidRPr="0061664F" w:rsidRDefault="00F0032A" w:rsidP="00B9483A">
      <w:pPr>
        <w:pStyle w:val="NormalBold"/>
      </w:pPr>
      <w:r>
        <w:rPr>
          <w:rStyle w:val="HideTWBExt"/>
          <w:b w:val="0"/>
        </w:rPr>
        <w:t>&lt;RepeatBlock-By&gt;&lt;Members&gt;</w:t>
      </w:r>
      <w:r>
        <w:t>Aodhán Ó Ríordáin, Marit Maij, Isilda Gomes, Vilija Blinkevičiūtė, Idoia Mendia, Marc Angel, Alicia Homs Ginel, Romana Jerković, Cecilia Strad</w:t>
      </w:r>
      <w:r>
        <w:t>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Paragraph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11.</w:t>
            </w:r>
            <w:r>
              <w:tab/>
            </w:r>
            <w:r>
              <w:rPr>
                <w:b/>
                <w:i/>
              </w:rPr>
              <w:t>Jistieden</w:t>
            </w:r>
            <w:r>
              <w:t xml:space="preserve"> lill-Istati Membri jiżguraw aċċess universali </w:t>
            </w:r>
            <w:r>
              <w:rPr>
                <w:b/>
                <w:i/>
              </w:rPr>
              <w:t>għall-kura</w:t>
            </w:r>
            <w:r>
              <w:t xml:space="preserve"> tas-</w:t>
            </w:r>
            <w:r>
              <w:lastRenderedPageBreak/>
              <w:t xml:space="preserve">saħħa pubblika materna, tat-trabi tat-twelid u pedjatrika </w:t>
            </w:r>
            <w:r>
              <w:rPr>
                <w:b/>
                <w:i/>
              </w:rPr>
              <w:t>li jkunu aċċessibbli</w:t>
            </w:r>
            <w:r>
              <w:t xml:space="preserve"> u ta’ </w:t>
            </w:r>
            <w:r>
              <w:rPr>
                <w:b/>
                <w:i/>
              </w:rPr>
              <w:t>kwalità</w:t>
            </w:r>
            <w:r>
              <w:t>;</w:t>
            </w:r>
          </w:p>
        </w:tc>
        <w:tc>
          <w:tcPr>
            <w:tcW w:w="4876" w:type="dxa"/>
            <w:hideMark/>
          </w:tcPr>
          <w:p w:rsidR="00B9483A" w:rsidRPr="0061664F" w:rsidRDefault="00F0032A" w:rsidP="00761BD2">
            <w:pPr>
              <w:pStyle w:val="Normal6"/>
              <w:rPr>
                <w:szCs w:val="24"/>
              </w:rPr>
            </w:pPr>
            <w:r>
              <w:lastRenderedPageBreak/>
              <w:t>11.</w:t>
            </w:r>
            <w:r>
              <w:tab/>
            </w:r>
            <w:r>
              <w:rPr>
                <w:b/>
                <w:i/>
              </w:rPr>
              <w:t>Iħeġġeġ</w:t>
            </w:r>
            <w:r>
              <w:t xml:space="preserve"> lill-Istati Membri jiżguraw aċċess universali </w:t>
            </w:r>
            <w:r>
              <w:rPr>
                <w:b/>
                <w:i/>
              </w:rPr>
              <w:t>għal kura</w:t>
            </w:r>
            <w:r>
              <w:t xml:space="preserve"> tas-saħħa </w:t>
            </w:r>
            <w:r>
              <w:lastRenderedPageBreak/>
              <w:t xml:space="preserve">pubblika materna, tat-trabi tat-twelid u pedjatrika </w:t>
            </w:r>
            <w:r>
              <w:rPr>
                <w:b/>
                <w:i/>
              </w:rPr>
              <w:t>affordabbli u ta’ kwalità g</w:t>
            </w:r>
            <w:r>
              <w:rPr>
                <w:b/>
                <w:i/>
              </w:rPr>
              <w:t>ħolja, flimkien ma’ miżuri mmirati biex jiżguraw identifikazzjoni u intervent bikrin għal dawk fir-riskju ta’ problemi ta’ saħħa</w:t>
            </w:r>
            <w:r>
              <w:t xml:space="preserve"> u ta’ </w:t>
            </w:r>
            <w:r>
              <w:rPr>
                <w:b/>
                <w:i/>
              </w:rPr>
              <w:t>żvilupp</w:t>
            </w:r>
            <w:r>
              <w:t>;</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335</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w:t>
      </w:r>
      <w:r>
        <w:t>ra, Marie Toussaint, Marit Maij, Pasquale Tridico, Hristo Petrov, Estrella Galán, Pernando Barrena Arza, Giorgos Georgiou, Lynn Boylan, Leila Chaibi, Damien Carême, Anthony Smith, Vicent Marzà Ibáñez, Marina Mesure, Dario Tamburrano, Murielle Laurent, Eric</w:t>
      </w:r>
      <w:r>
        <w:t xml:space="preserve"> Sargiacomo,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Paragraph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11.</w:t>
            </w:r>
            <w:r>
              <w:tab/>
              <w:t>Jistieden lill-Istati Membri jiżguraw aċċess universali</w:t>
            </w:r>
            <w:r>
              <w:rPr>
                <w:b/>
                <w:i/>
              </w:rPr>
              <w:t xml:space="preserve"> għall-kura</w:t>
            </w:r>
            <w:r>
              <w:t xml:space="preserve"> tas-saħħa pubblika materna, tat-trabi tat-twelid u pedjatrika </w:t>
            </w:r>
            <w:r>
              <w:rPr>
                <w:b/>
                <w:i/>
              </w:rPr>
              <w:t>li jkunu aċċessibbli</w:t>
            </w:r>
            <w:r>
              <w:t xml:space="preserve"> u ta’ kwalità;</w:t>
            </w:r>
          </w:p>
        </w:tc>
        <w:tc>
          <w:tcPr>
            <w:tcW w:w="4876" w:type="dxa"/>
            <w:hideMark/>
          </w:tcPr>
          <w:p w:rsidR="00B9483A" w:rsidRPr="0061664F" w:rsidRDefault="00F0032A" w:rsidP="00761BD2">
            <w:pPr>
              <w:pStyle w:val="Normal6"/>
              <w:rPr>
                <w:szCs w:val="24"/>
              </w:rPr>
            </w:pPr>
            <w:r>
              <w:t>11.</w:t>
            </w:r>
            <w:r>
              <w:tab/>
              <w:t>Jistieden lill-Istati Membri jiżguraw aċċess universali</w:t>
            </w:r>
            <w:r>
              <w:rPr>
                <w:b/>
                <w:i/>
              </w:rPr>
              <w:t>, mingħajr diskriminazzjoni, għal kura</w:t>
            </w:r>
            <w:r>
              <w:t xml:space="preserve"> tas-saħħa pubblika materna, tat-trabi tat-twelid u pedjatrika </w:t>
            </w:r>
            <w:r>
              <w:rPr>
                <w:b/>
                <w:i/>
              </w:rPr>
              <w:t>affordabbli</w:t>
            </w:r>
            <w:r>
              <w:t xml:space="preserve"> u ta’ kwalità</w:t>
            </w:r>
            <w:r>
              <w:rPr>
                <w:b/>
                <w:i/>
              </w:rPr>
              <w:t xml:space="preserve"> għolja</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336</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11a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11a.</w:t>
            </w:r>
            <w:r>
              <w:rPr>
                <w:b/>
                <w:i/>
              </w:rPr>
              <w:tab/>
              <w:t>Jistieden lill-Kummissjoni Ewropea u lill-Istati Membri jiżviluppaw u jimplimentaw miżuri mmirati biex jiġġieldu l-abbandun t</w:t>
            </w:r>
            <w:r>
              <w:rPr>
                <w:b/>
                <w:i/>
              </w:rPr>
              <w:t xml:space="preserve">al-iskejjel u jżidu l-parteċipazzjoni fl-edukazzjoni, b’enfasi partikolari fuq it-tfal li jgħixu f’żoni rurali u mhux moqdija biżżejjed u jinvestu fi programmi ta’ appoġġ edukattiv </w:t>
            </w:r>
            <w:r>
              <w:rPr>
                <w:b/>
                <w:i/>
              </w:rPr>
              <w:lastRenderedPageBreak/>
              <w:t>imfassla apposta, inklużi t-trasport, l-aċċess diġitali, il-mentoraġġ, u in</w:t>
            </w:r>
            <w:r>
              <w:rPr>
                <w:b/>
                <w:i/>
              </w:rPr>
              <w:t>izjattivi ta’ involviment tal-familja, biex jiġi żgurat li t-tfal minn żoni rurali jkunu jistgħu jattendu u jibqgħu l-iskola; jappella għall-integrazzjoni ta’ miżuri kontra l-faqar mal-politiki tal-edukazzjoni, il-promozzjoni ta’ opportunitajiet ta’ tagħli</w:t>
            </w:r>
            <w:r>
              <w:rPr>
                <w:b/>
                <w:i/>
              </w:rPr>
              <w:t>m tul il-ħajja u t-taħriġ vokazzjonali biex jitrawmu opportunitajiet indaqs għat-tfal f’komunitajiet rurali u remoti;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337</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 Marie Toussaint, Marit</w:t>
      </w:r>
      <w:r>
        <w:t xml:space="preserve"> Maij, Pasquale Tridico, Hristo Petrov, Estrella Galán, Pernando Barrena Arza, Giorgos Georgiou, Lynn Boylan, Leila Chaibi, Damien Carême, Anthony Smith, Vicent Marzà Ibáñez, Marina Mesure, Sirpa Pietikäinen, Dario Tamburrano, Murielle Laurent, Eric Sargia</w:t>
      </w:r>
      <w:r>
        <w:t>como,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11a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11a.</w:t>
            </w:r>
            <w:r>
              <w:rPr>
                <w:b/>
                <w:i/>
              </w:rPr>
              <w:tab/>
              <w:t xml:space="preserve">Jistieden lill-Kummissjoni Ewropea u lill-Istati Membri jipproponu miżuri </w:t>
            </w:r>
            <w:r>
              <w:rPr>
                <w:b/>
                <w:i/>
              </w:rPr>
              <w:t>komprensivi li jiggarantixxu t-twettiq tas-saħħa u d-drittijiet sesswali u riproduttivi ta’ kwalità u aċċessibbli, u l-aċċess għalihom, inklużi l-ġinekoloġija, l-ostetrija, l-ippjanar tal-familja, l-edukazzjoni sesswali u l-forniment ta’ prodotti mestruwal</w:t>
            </w:r>
            <w:r>
              <w:rPr>
                <w:b/>
                <w:i/>
              </w:rPr>
              <w:t>i, inkluż permezz ta’ faċilitajiet adegwati fuq il-post tax-xogħol u permezz tal-ħajja edukattiva;</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338</w:t>
      </w:r>
      <w:r>
        <w:rPr>
          <w:rStyle w:val="HideTWBExt"/>
          <w:b w:val="0"/>
          <w:lang w:val="en-GB"/>
        </w:rPr>
        <w:t>&lt;/NumAm&gt;</w:t>
      </w:r>
    </w:p>
    <w:p w:rsidR="00B9483A" w:rsidRPr="0061664F" w:rsidRDefault="00F0032A" w:rsidP="00B9483A">
      <w:pPr>
        <w:pStyle w:val="NormalBold"/>
      </w:pPr>
      <w:r>
        <w:rPr>
          <w:rStyle w:val="HideTWBExt"/>
          <w:b w:val="0"/>
        </w:rPr>
        <w:t>&lt;RepeatBlock-By&gt;&lt;Members&gt;</w:t>
      </w:r>
      <w:r>
        <w:t>Aodhán Ó Ríordáin, Marit Maij, Isilda Gomes, Vilija Blin</w:t>
      </w:r>
      <w:r>
        <w:t>kevičiūtė, Idoia Mendia, Marc Angel, Alicia Homs Ginel, Romana Jerković, Cecilia Strada, Evelyn Regner</w:t>
      </w:r>
      <w:r>
        <w:rPr>
          <w:rStyle w:val="HideTWBExt"/>
          <w:b w:val="0"/>
        </w:rPr>
        <w:t>&lt;/Members&gt;</w:t>
      </w:r>
    </w:p>
    <w:p w:rsidR="00B9483A" w:rsidRPr="0061664F" w:rsidRDefault="00F0032A" w:rsidP="00B9483A">
      <w:r>
        <w:rPr>
          <w:rStyle w:val="HideTWBExt"/>
        </w:rPr>
        <w:lastRenderedPageBreak/>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11a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11a.</w:t>
            </w:r>
            <w:r>
              <w:rPr>
                <w:b/>
                <w:i/>
              </w:rPr>
              <w:tab/>
              <w:t xml:space="preserve">Iħeġġeġ lill-Istati Membri jiżguraw l-għoti ta’ kura tat-tfal universali u ta’ kwalità aċċessibbli għal kulħadd, bl-għan li jiġu appoġġjati l-edukazzjoni u l-kura bikrin tat-tfal bħala mutur kruċjali biex jitkisser iċ-ċiklu tal-faqar u tiżdied </w:t>
            </w:r>
            <w:r>
              <w:rPr>
                <w:b/>
                <w:i/>
              </w:rPr>
              <w:t>il-parteċipazzjoni tal-ġenituri fis-suq tax-xogħol, filwaqt li jiġi rikonoxxut li r-responsabbiltajiet tal-indukrar jaqgħu b’mod sproporzjonat fuq in-nisa;</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339</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11a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11a.</w:t>
            </w:r>
            <w:r>
              <w:rPr>
                <w:b/>
                <w:i/>
              </w:rPr>
              <w:tab/>
              <w:t>Jisħaq li akkomodazzjoni stabbli, sikura u affordab</w:t>
            </w:r>
            <w:r>
              <w:rPr>
                <w:b/>
                <w:i/>
              </w:rPr>
              <w:t>bli hija fattur soċjali determinanti ewlieni tas-saħħa mentali; jistieden lill-Kummissjoni u lill-Istati Membri jikkunsidraw il-politika tal-akkomodazzjoni bħala parti integrali mill-istrateġiji tas-saħħa mentali u l-benesseri, speċjalment għall-popolazzjo</w:t>
            </w:r>
            <w:r>
              <w:rPr>
                <w:b/>
                <w:i/>
              </w:rPr>
              <w:t>nijiet vulnerabbli u emarġinati;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340</w:t>
      </w:r>
      <w:r>
        <w:rPr>
          <w:rStyle w:val="HideTWBExt"/>
          <w:b w:val="0"/>
          <w:lang w:val="en-GB"/>
        </w:rPr>
        <w:t>&lt;/NumAm&gt;</w:t>
      </w:r>
    </w:p>
    <w:p w:rsidR="00B9483A" w:rsidRPr="0061664F" w:rsidRDefault="00F0032A" w:rsidP="00B9483A">
      <w:pPr>
        <w:pStyle w:val="NormalBold"/>
      </w:pPr>
      <w:r>
        <w:rPr>
          <w:rStyle w:val="HideTWBExt"/>
          <w:b w:val="0"/>
        </w:rPr>
        <w:t>&lt;RepeatBlock-By&gt;&lt;Members&gt;</w:t>
      </w:r>
      <w:r>
        <w:t>Romana Jerković</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11a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11a.</w:t>
            </w:r>
            <w:r>
              <w:rPr>
                <w:b/>
                <w:i/>
              </w:rPr>
              <w:tab/>
              <w:t xml:space="preserve">Iħeġġeġ lill-Istati Membri jinkorporaw id-dritt li jintesew fl-oqfsa legali nazzjonali tagħhom sabiex jipprevjenu d-diskriminazzjoni finanzjarja kontra persuni li jfiequ mill-kanċer, u jnaqqsu r-riskju </w:t>
            </w:r>
            <w:r>
              <w:rPr>
                <w:b/>
                <w:i/>
              </w:rPr>
              <w:t>tagħhom ta’ faqar u esklużjoni soċjali;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341</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 Marie Toussaint, Marit Maij, Pasquale Tridico, Hristo Petrov, Estrella Galán, Pernando Barrena Arza,</w:t>
      </w:r>
      <w:r>
        <w:t xml:space="preserve"> Giorgos Georgiou, Lynn Boylan, Leila Chaibi, Damien Carême, Anthony Smith, Vicent Marzà Ibáñez, Marina Mesure, Dario Tamburrano, Murielle Laurent, Eric Sargiacomo,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11b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11b.</w:t>
            </w:r>
            <w:r>
              <w:rPr>
                <w:b/>
                <w:i/>
              </w:rPr>
              <w:tab/>
              <w:t xml:space="preserve">Jistieden lill-Kummissjoni u lill-Istati Membri jindirizzaw l-inugwaljanzi fis-saħħa bħala dimensjoni strutturali tal-faqar, inkluż permezz tal-aċċess għall-kura tas-saħħa </w:t>
            </w:r>
            <w:r>
              <w:rPr>
                <w:b/>
                <w:i/>
              </w:rPr>
              <w:t>preventiva u primarja, l-appoġġ għas-saħħa mentali, u l-kundizzjonijiet tal-akkomodazzjoni; jisħaq li l-istatus soċjoekonomiku jibqa’ fattur determinanti ewlieni tal-istennija tal-għomor, l-esponiment għal xogħol fiżikament eżiġenti jew perikoluż, u l-vuln</w:t>
            </w:r>
            <w:r>
              <w:rPr>
                <w:b/>
                <w:i/>
              </w:rPr>
              <w:t>erabbiltà għar-riskji ambjentali u tossiċi;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342</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lastRenderedPageBreak/>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11b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11b.</w:t>
            </w:r>
            <w:r>
              <w:rPr>
                <w:b/>
                <w:i/>
              </w:rPr>
              <w:tab/>
              <w:t>L-Istati Membri għandhom jipproteġu lill-persuni vulnerabbli mill-ispejjeż tal-kura tas-saħħa li jistgħu jwaqqgħuhom fil-faqar jew iħalluhom fid-dejn; dan għandu jkun parti minn sist</w:t>
            </w:r>
            <w:r>
              <w:rPr>
                <w:b/>
                <w:i/>
              </w:rPr>
              <w:t>ema soċjali ffinanzjata tajjeb u aċċessibbli, sabiex ħadd ma jkollu jagħżel bejn is-saħħa tiegħu u s-sigurtà finanzjarja tiegħu;</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343</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11c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11c.</w:t>
            </w:r>
            <w:r>
              <w:rPr>
                <w:b/>
                <w:i/>
              </w:rPr>
              <w:tab/>
              <w:t>Il-persuni b’diżabbiltà jiffaċċjaw b’mod sinifikanti riskji ogħla ta’ faqar u esklużjoni soċjali</w:t>
            </w:r>
            <w:r>
              <w:rPr>
                <w:b/>
                <w:i/>
              </w:rPr>
              <w:t xml:space="preserve"> f’ħafna Stati Membri, parzjalment minħabba ħtiġijiet fiżiċi u mentali akbar u spiss mhux indirizzati tal-kura tas-saħħa; f’konformità mal-Istrateġija tal-UE dwar id-Drittijiet tal-Persuni b’Diżabbiltà, l-Istrateġija kontra l-Faqar trid tadotta approċċ kom</w:t>
            </w:r>
            <w:r>
              <w:rPr>
                <w:b/>
                <w:i/>
              </w:rPr>
              <w:t>prensiv u inklużiv li jwieġeb għall-ħtiġijiet speċifiċi tagħhom fl-oqsma kollha tal-ħajja. Dan jinkludi li jiġu żgurati servizzi tas-saħħa fiżika u mentali aċċessibbli u ċċentrati fuq il-persuna, ambjenti inklużivi fuq il-post tax-xogħol b’akkomodazzjoni r</w:t>
            </w:r>
            <w:r>
              <w:rPr>
                <w:b/>
                <w:i/>
              </w:rPr>
              <w:t xml:space="preserve">aġonevoli u appoġġ immirat għall-prevenzjoni tat-tluq bikri mill-iskola u l-esklużjoni mis-suq tax-xogħol; investiment adegwat f’dawn l-oqsma huwa essenzjali biex titkisser ir-rabta bejn id-diżabbiltà u l-faqar u biex jiġi rispettat id-dritt għal </w:t>
            </w:r>
            <w:r>
              <w:rPr>
                <w:b/>
                <w:i/>
              </w:rPr>
              <w:lastRenderedPageBreak/>
              <w:t>parteċipa</w:t>
            </w:r>
            <w:r>
              <w:rPr>
                <w:b/>
                <w:i/>
              </w:rPr>
              <w:t>zzjoni sħiħa fis-soċjetà;</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344</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 Marie Toussaint, Marit Maij, Pasquale Tridico, Hristo Petrov, Estrella Galán, Pernando Barrena Arza, Giorgos Georg</w:t>
      </w:r>
      <w:r>
        <w:t>iou, Lynn Boylan, Leila Chaibi, Damien Carême, Anthony Smith, Vicent Marzà Ibáñez, Marina Mesure, Dario Tamburrano, Murielle Laurent, Eric Sargiacomo,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w:t>
      </w:r>
      <w:r>
        <w:t>rafu 11c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11c.</w:t>
            </w:r>
            <w:r>
              <w:rPr>
                <w:b/>
                <w:i/>
              </w:rPr>
              <w:tab/>
              <w:t xml:space="preserve">Jirrakkomanda li l-Istati Membri jiżviluppaw politiki soċjali proattivi li jevitaw li t-tfal jiġu separati mill-ambjent tal-familja tagħhom, filwaqt li jiżguraw li t-tfal ma jitpoġġewx </w:t>
            </w:r>
            <w:r>
              <w:rPr>
                <w:b/>
                <w:i/>
              </w:rPr>
              <w:t>f’istituti minħabba l-faqar u l-esklużjoni; jistieden lill-Istati Membri jiżguraw li r-rikors għal deċiżjoni li tfal u żgħażagħ jitpoġġew f’istituti jseħħ biss bħala miżura estrema u jinvestu f’sistemi sikuri ta’ foster care għat-tfal u ż-żgħażagħ biex jgħ</w:t>
            </w:r>
            <w:r>
              <w:rPr>
                <w:b/>
                <w:i/>
              </w:rPr>
              <w:t>inu fit-tranżizzjoni minn kura istituzzjonali għal kura tal-familja u bbażata fil-komunità;</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345</w:t>
      </w:r>
      <w:r>
        <w:rPr>
          <w:rStyle w:val="HideTWBExt"/>
          <w:b w:val="0"/>
          <w:lang w:val="en-GB"/>
        </w:rPr>
        <w:t>&lt;/NumAm&gt;</w:t>
      </w:r>
    </w:p>
    <w:p w:rsidR="00B9483A" w:rsidRPr="0061664F" w:rsidRDefault="00F0032A" w:rsidP="00B9483A">
      <w:pPr>
        <w:pStyle w:val="NormalBold"/>
      </w:pPr>
      <w:r>
        <w:rPr>
          <w:rStyle w:val="HideTWBExt"/>
          <w:b w:val="0"/>
        </w:rPr>
        <w:t>&lt;RepeatBlock-By&gt;&lt;Members&gt;</w:t>
      </w:r>
      <w:r>
        <w:t>Juan Carlos Girauta Vidal, Séverine Werbrouck, Rachel Blom</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12.</w:t>
            </w:r>
            <w:r>
              <w:tab/>
            </w:r>
            <w:r>
              <w:rPr>
                <w:b/>
                <w:i/>
              </w:rPr>
              <w:t>Jistieden</w:t>
            </w:r>
            <w:r>
              <w:t xml:space="preserve"> lill-Istati Membri jsaħħu s-sistemi tas-sigurtà soċjali</w:t>
            </w:r>
            <w:r>
              <w:rPr>
                <w:b/>
                <w:i/>
              </w:rPr>
              <w:t xml:space="preserve"> pubbliċi</w:t>
            </w:r>
            <w:r>
              <w:t xml:space="preserve">, </w:t>
            </w:r>
            <w:r>
              <w:rPr>
                <w:b/>
                <w:i/>
              </w:rPr>
              <w:t>universali u bbażati fuq is-so</w:t>
            </w:r>
            <w:r>
              <w:rPr>
                <w:b/>
                <w:i/>
              </w:rPr>
              <w:t xml:space="preserve">lidarjetà </w:t>
            </w:r>
            <w:r>
              <w:t>sabiex jiggarantixxu protezzjoni soċjali</w:t>
            </w:r>
            <w:r>
              <w:rPr>
                <w:b/>
                <w:i/>
              </w:rPr>
              <w:t xml:space="preserve"> </w:t>
            </w:r>
            <w:r>
              <w:rPr>
                <w:b/>
                <w:i/>
              </w:rPr>
              <w:lastRenderedPageBreak/>
              <w:t>sħiħa u</w:t>
            </w:r>
            <w:r>
              <w:t xml:space="preserve"> effettiva għall-ħaddiema u l-pensjonanti u jipprevjenu l-faqar;</w:t>
            </w:r>
          </w:p>
        </w:tc>
        <w:tc>
          <w:tcPr>
            <w:tcW w:w="4876" w:type="dxa"/>
            <w:hideMark/>
          </w:tcPr>
          <w:p w:rsidR="00B9483A" w:rsidRPr="0061664F" w:rsidRDefault="00F0032A" w:rsidP="00761BD2">
            <w:pPr>
              <w:pStyle w:val="Normal6"/>
              <w:rPr>
                <w:szCs w:val="24"/>
              </w:rPr>
            </w:pPr>
            <w:r>
              <w:lastRenderedPageBreak/>
              <w:t>12.</w:t>
            </w:r>
            <w:r>
              <w:tab/>
            </w:r>
            <w:r>
              <w:rPr>
                <w:b/>
                <w:i/>
              </w:rPr>
              <w:t>Jirrakkomanda</w:t>
            </w:r>
            <w:r>
              <w:t xml:space="preserve"> lill-Istati Membri jsaħħu s-sistemi tas-sigurtà soċjali, sabiex jiggarantixxu protezzjoni soċjali effettiva għall-ħ</w:t>
            </w:r>
            <w:r>
              <w:t xml:space="preserve">addiema u l-pensjonanti u </w:t>
            </w:r>
            <w:r>
              <w:lastRenderedPageBreak/>
              <w:t>jipprevjenu l-faqar;</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346</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12.</w:t>
            </w:r>
            <w:r>
              <w:tab/>
              <w:t xml:space="preserve">Jistieden lill-Istati Membri jsaħħu s-sistemi tas-sigurtà soċjali pubbliċi, </w:t>
            </w:r>
            <w:r>
              <w:rPr>
                <w:b/>
                <w:i/>
              </w:rPr>
              <w:t>universali u bbażati fuq is-solidarjetà</w:t>
            </w:r>
            <w:r>
              <w:t xml:space="preserve"> sabiex </w:t>
            </w:r>
            <w:r>
              <w:rPr>
                <w:b/>
                <w:i/>
              </w:rPr>
              <w:t>jiggarantixxu</w:t>
            </w:r>
            <w:r>
              <w:t xml:space="preserve"> protezzjoni soċjali sħiħa u effettiva għall-ħaddiema u l-pensjonanti u jipprevjenu l-faqar;</w:t>
            </w:r>
          </w:p>
        </w:tc>
        <w:tc>
          <w:tcPr>
            <w:tcW w:w="4876" w:type="dxa"/>
            <w:hideMark/>
          </w:tcPr>
          <w:p w:rsidR="00B9483A" w:rsidRPr="0061664F" w:rsidRDefault="00F0032A" w:rsidP="00761BD2">
            <w:pPr>
              <w:pStyle w:val="Normal6"/>
              <w:rPr>
                <w:szCs w:val="24"/>
              </w:rPr>
            </w:pPr>
            <w:r>
              <w:t>12.</w:t>
            </w:r>
            <w:r>
              <w:tab/>
              <w:t xml:space="preserve">Jistieden lill-Istati Membri jsaħħu s-sistemi tas-sigurtà soċjali pubbliċi, </w:t>
            </w:r>
            <w:r>
              <w:rPr>
                <w:b/>
                <w:i/>
              </w:rPr>
              <w:t>filwaqt li jiżguraw is-sostenibbiltà fit-tul tagħhom permezz ta’ riformi meħtieġa,</w:t>
            </w:r>
            <w:r>
              <w:t xml:space="preserve"> </w:t>
            </w:r>
            <w:r>
              <w:t xml:space="preserve">sabiex </w:t>
            </w:r>
            <w:r>
              <w:rPr>
                <w:b/>
                <w:i/>
              </w:rPr>
              <w:t>jiżguraw</w:t>
            </w:r>
            <w:r>
              <w:t xml:space="preserve"> protezzjoni soċjali sħiħa u effettiva għall-ħaddiema u l-pensjonanti</w:t>
            </w:r>
            <w:r>
              <w:rPr>
                <w:b/>
                <w:i/>
              </w:rPr>
              <w:t>,</w:t>
            </w:r>
            <w:r>
              <w:t xml:space="preserve"> u </w:t>
            </w:r>
            <w:r>
              <w:rPr>
                <w:b/>
                <w:i/>
              </w:rPr>
              <w:t xml:space="preserve">biex </w:t>
            </w:r>
            <w:r>
              <w:t>jipprevjenu l-faqar</w:t>
            </w:r>
            <w:r>
              <w:rPr>
                <w:b/>
                <w:i/>
              </w:rPr>
              <w:t>, u jindirizzaw l-isfidi demografiċi</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347</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w:t>
      </w:r>
      <w:r>
        <w: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12.</w:t>
            </w:r>
            <w:r>
              <w:tab/>
            </w:r>
            <w:r>
              <w:t xml:space="preserve">Jistieden lill-Istati Membri jsaħħu s-sistemi tas-sigurtà soċjali pubbliċi, universali u bbażati fuq is-solidarjetà sabiex </w:t>
            </w:r>
            <w:r>
              <w:rPr>
                <w:b/>
                <w:i/>
              </w:rPr>
              <w:t>jiggarantixxu</w:t>
            </w:r>
            <w:r>
              <w:t xml:space="preserve"> protezzjoni soċjali sħiħa u effettiva għall-ħaddiema u </w:t>
            </w:r>
            <w:r>
              <w:rPr>
                <w:b/>
                <w:i/>
              </w:rPr>
              <w:t>l-pensjonanti</w:t>
            </w:r>
            <w:r>
              <w:t xml:space="preserve"> u jipprevjenu </w:t>
            </w:r>
            <w:r>
              <w:rPr>
                <w:b/>
                <w:i/>
              </w:rPr>
              <w:t>l-faqar</w:t>
            </w:r>
            <w:r>
              <w:t>;</w:t>
            </w:r>
          </w:p>
        </w:tc>
        <w:tc>
          <w:tcPr>
            <w:tcW w:w="4876" w:type="dxa"/>
            <w:hideMark/>
          </w:tcPr>
          <w:p w:rsidR="00B9483A" w:rsidRPr="0061664F" w:rsidRDefault="00F0032A" w:rsidP="00761BD2">
            <w:pPr>
              <w:pStyle w:val="Normal6"/>
              <w:rPr>
                <w:szCs w:val="24"/>
              </w:rPr>
            </w:pPr>
            <w:r>
              <w:t>12.</w:t>
            </w:r>
            <w:r>
              <w:tab/>
            </w:r>
            <w:r>
              <w:t xml:space="preserve">Jistieden lill-Istati Membri jsaħħu s-sistemi tas-sigurtà soċjali pubbliċi, universali u bbażati fuq is-solidarjetà sabiex </w:t>
            </w:r>
            <w:r>
              <w:rPr>
                <w:b/>
                <w:i/>
              </w:rPr>
              <w:t>jiżguraw</w:t>
            </w:r>
            <w:r>
              <w:t xml:space="preserve"> protezzjoni soċjali sħiħa u effettiva għall-ħaddiema</w:t>
            </w:r>
            <w:r>
              <w:rPr>
                <w:b/>
                <w:i/>
              </w:rPr>
              <w:t>, għall-persuni li jaħdmu għal rashom</w:t>
            </w:r>
            <w:r>
              <w:t xml:space="preserve"> u </w:t>
            </w:r>
            <w:r>
              <w:rPr>
                <w:b/>
                <w:i/>
              </w:rPr>
              <w:t>għall-pensjonanti</w:t>
            </w:r>
            <w:r>
              <w:t xml:space="preserve"> u jipprevjenu </w:t>
            </w:r>
            <w:r>
              <w:rPr>
                <w:b/>
                <w:i/>
              </w:rPr>
              <w:t>u jindirizzaw il-kawżi ewlenin tal-faqar f’konformità mar-Rakkomandazzjoni tal-Kunsill dwar l-aċċess għall-protezzjoni soċjali għall-ħaddiema u għall-persuni li jaħdmu għal rashom (2019)</w:t>
            </w:r>
            <w:r>
              <w:rPr>
                <w:b/>
                <w:i/>
                <w:vertAlign w:val="superscript"/>
              </w:rPr>
              <w:t>1a</w:t>
            </w:r>
            <w:r>
              <w:rPr>
                <w:b/>
                <w:i/>
              </w:rPr>
              <w:t>;</w:t>
            </w:r>
            <w:r>
              <w:t xml:space="preserve"> </w:t>
            </w:r>
            <w:r>
              <w:rPr>
                <w:b/>
                <w:i/>
              </w:rPr>
              <w:t>jissottolinja l-livelli għoljin ta’ prekarjetà tal-introjtu fost l</w:t>
            </w:r>
            <w:r>
              <w:rPr>
                <w:b/>
                <w:i/>
              </w:rPr>
              <w:t>-</w:t>
            </w:r>
            <w:r>
              <w:rPr>
                <w:b/>
                <w:i/>
              </w:rPr>
              <w:lastRenderedPageBreak/>
              <w:t>artisti u l-ħaddiema fis-settur kulturali u s-settur kreattiv, u persuni oħra b’xejriet ta’ introjtu irregolari; jinkoraġġixxi lill-Istati Membri, b’mod partikolari, biex itejbu l-flessibbiltà u jindirizzaw il-lakuni potenzjali fis-sistemi ta’ protezzjoni</w:t>
            </w:r>
            <w:r>
              <w:rPr>
                <w:b/>
                <w:i/>
              </w:rPr>
              <w:t xml:space="preserve"> soċjali tagħhom fid-dawl ta’ dinja tax-xogħol u tas-soċjetajiet li qed tinbidel u r-rakkomandazzjonijiet tal-Grupp ta’ Livell Għoli dwar il-Futur tal-Protezzjoni Soċjali u tal-Istat Soċjali fl-UE</w:t>
            </w:r>
            <w:r>
              <w:rPr>
                <w:b/>
                <w:i/>
                <w:vertAlign w:val="superscript"/>
              </w:rPr>
              <w:t>1b</w:t>
            </w:r>
            <w:r>
              <w:rPr>
                <w:b/>
                <w:i/>
              </w:rPr>
              <w:t>;</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t>__________________</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1a ĠU C 387, 15.11.2019, p. 1–8.</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1b Il-Kummissjoni Ewropea: Direttorat Ġenerali tal-Impjiegi, l-Affarijiet Soċjali u l-Inklużjoni, The future of social protection and the welfare state in the EU (Il-futur tal-protezzjoni soċjali u l-istat soċjali fl-UE), l-Uffiċċju tal-Pubblikazzjonijie</w:t>
            </w:r>
            <w:r>
              <w:rPr>
                <w:b/>
                <w:i/>
              </w:rPr>
              <w:t>t tal-Unjoni Ewropea, 2023, https://data.europa.eu/doi/10.2767/35425.</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348</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12.</w:t>
            </w:r>
            <w:r>
              <w:tab/>
              <w:t xml:space="preserve">Jistieden lill-Istati Membri jsaħħu s-sistemi tas-sigurtà soċjali pubbliċi, universali u bbażati fuq is-solidarjetà </w:t>
            </w:r>
            <w:r>
              <w:t>sabiex jiggarantixxu protezzjoni soċjali sħiħa u effettiva għall-ħaddiema u l-pensjonanti u jipprevjenu l-faqar;</w:t>
            </w:r>
          </w:p>
        </w:tc>
        <w:tc>
          <w:tcPr>
            <w:tcW w:w="4876" w:type="dxa"/>
            <w:hideMark/>
          </w:tcPr>
          <w:p w:rsidR="00B9483A" w:rsidRPr="0061664F" w:rsidRDefault="00F0032A" w:rsidP="00761BD2">
            <w:pPr>
              <w:pStyle w:val="Normal6"/>
              <w:rPr>
                <w:szCs w:val="24"/>
              </w:rPr>
            </w:pPr>
            <w:r>
              <w:t>12.</w:t>
            </w:r>
            <w:r>
              <w:tab/>
              <w:t>Jistieden lill-Istati Membri jsaħħu s-sistemi tas-sigurtà soċjali pubbliċi, universali u bbażati fuq is-solidarjetà sabiex jiżguraw protezz</w:t>
            </w:r>
            <w:r>
              <w:t xml:space="preserve">joni soċjali sħiħa u effettiva għall-ħaddiema u l-pensjonanti u jipprevjenu l-faqar; </w:t>
            </w:r>
            <w:r>
              <w:rPr>
                <w:b/>
                <w:i/>
              </w:rPr>
              <w:t>jinsisti fuq l-importanza li jiġu indirizzati l-isfidi li jiffaċċjaw il-persuni f’impjieg prekarju jew mhux standard – speċjalment iż-żgħażagħ, li jiffaċċjaw diskriminazzj</w:t>
            </w:r>
            <w:r>
              <w:rPr>
                <w:b/>
                <w:i/>
              </w:rPr>
              <w:t>oni bbażata fuq l-età meta jaċċessaw il-</w:t>
            </w:r>
            <w:r>
              <w:rPr>
                <w:b/>
                <w:i/>
              </w:rPr>
              <w:lastRenderedPageBreak/>
              <w:t>benefiċċji;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349</w:t>
      </w:r>
      <w:r>
        <w:rPr>
          <w:rStyle w:val="HideTWBExt"/>
          <w:b w:val="0"/>
          <w:lang w:val="en-GB"/>
        </w:rPr>
        <w:t>&lt;/NumAm&gt;</w:t>
      </w:r>
    </w:p>
    <w:p w:rsidR="00B9483A" w:rsidRPr="0061664F" w:rsidRDefault="00F0032A" w:rsidP="00B9483A">
      <w:pPr>
        <w:pStyle w:val="NormalBold"/>
      </w:pPr>
      <w:r>
        <w:rPr>
          <w:rStyle w:val="HideTWBExt"/>
          <w:b w:val="0"/>
        </w:rPr>
        <w:t>&lt;RepeatBlock-By&gt;&lt;Members&gt;</w:t>
      </w:r>
      <w:r>
        <w:t>Martine Kemp, Regina Doherty, Liesbet Sommen</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w:t>
      </w:r>
      <w:r>
        <w:t>zzjoni</w:t>
      </w:r>
      <w:r>
        <w:rPr>
          <w:rStyle w:val="HideTWBExt"/>
          <w:b w:val="0"/>
        </w:rPr>
        <w:t>&lt;/DocAmend&gt;</w:t>
      </w:r>
    </w:p>
    <w:p w:rsidR="00B9483A" w:rsidRPr="0061664F" w:rsidRDefault="00F0032A" w:rsidP="00B9483A">
      <w:pPr>
        <w:pStyle w:val="NormalBold"/>
      </w:pPr>
      <w:r>
        <w:rPr>
          <w:rStyle w:val="HideTWBExt"/>
          <w:b w:val="0"/>
        </w:rPr>
        <w:t>&lt;Article&gt;</w:t>
      </w:r>
      <w:r>
        <w:t>Paragrafu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12.</w:t>
            </w:r>
            <w:r>
              <w:tab/>
              <w:t xml:space="preserve">Jistieden lill-Istati Membri jsaħħu s-sistemi tas-sigurtà soċjali pubbliċi, universali u bbażati fuq is-solidarjetà sabiex </w:t>
            </w:r>
            <w:r>
              <w:rPr>
                <w:b/>
                <w:i/>
              </w:rPr>
              <w:t>jiggarantixxu</w:t>
            </w:r>
            <w:r>
              <w:t xml:space="preserve"> protezzjoni soċjali sħiħa u effettiva għall-ħaddiema u l-pensjonanti u jipprevjenu l-faqar;</w:t>
            </w:r>
          </w:p>
        </w:tc>
        <w:tc>
          <w:tcPr>
            <w:tcW w:w="4876" w:type="dxa"/>
            <w:hideMark/>
          </w:tcPr>
          <w:p w:rsidR="00B9483A" w:rsidRPr="0061664F" w:rsidRDefault="00F0032A" w:rsidP="00761BD2">
            <w:pPr>
              <w:pStyle w:val="Normal6"/>
              <w:rPr>
                <w:szCs w:val="24"/>
              </w:rPr>
            </w:pPr>
            <w:r>
              <w:t>12.</w:t>
            </w:r>
            <w:r>
              <w:tab/>
              <w:t xml:space="preserve">Jistieden lill-Istati Membri jsaħħu s-sistemi tas-sigurtà soċjali pubbliċi, universali u bbażati fuq is-solidarjetà sabiex </w:t>
            </w:r>
            <w:r>
              <w:rPr>
                <w:b/>
                <w:i/>
              </w:rPr>
              <w:t>jiżguraw</w:t>
            </w:r>
            <w:r>
              <w:t xml:space="preserve"> protezzjoni soċjali sħiħa u</w:t>
            </w:r>
            <w:r>
              <w:t xml:space="preserve"> effettiva għall-ħaddiema u l-pensjonanti u jipprevjenu l-faqar</w:t>
            </w:r>
            <w:r>
              <w:rPr>
                <w:b/>
                <w:i/>
              </w:rPr>
              <w:t>, b’mod partikolari ż-żgħażagħ f’impjiegi insiguri u mhux standard li jiffaċċjaw diskriminazzjoni minħabba l-età u li ma jkollhomx rekords ta’ kontribuzzjonijiet suffiċjenti biex jaċċessaw il-b</w:t>
            </w:r>
            <w:r>
              <w:rPr>
                <w:b/>
                <w:i/>
              </w:rPr>
              <w:t>enefiċċji tas-sigurtà soċjali</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350</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Aodhán Ó Ríordáin, Marit Maij, Isilda Gomes, Vilija Blinkevičiūtė, Idoia Mendia, Marc Angel, Alicia Homs Ginel, Romana </w:t>
      </w:r>
      <w:r>
        <w:t>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12.</w:t>
            </w:r>
            <w:r>
              <w:tab/>
            </w:r>
            <w:r>
              <w:t xml:space="preserve">Jistieden lill-Istati Membri jsaħħu s-sistemi tas-sigurtà soċjali pubbliċi, universali u bbażati fuq is-solidarjetà sabiex </w:t>
            </w:r>
            <w:r>
              <w:rPr>
                <w:b/>
                <w:i/>
              </w:rPr>
              <w:t>jiggarantixxu</w:t>
            </w:r>
            <w:r>
              <w:t xml:space="preserve"> protezzjoni soċjali sħiħa u effettiva għall-ħaddiema u l-pensjonanti u jipprevjenu l-faqar;</w:t>
            </w:r>
          </w:p>
        </w:tc>
        <w:tc>
          <w:tcPr>
            <w:tcW w:w="4876" w:type="dxa"/>
            <w:hideMark/>
          </w:tcPr>
          <w:p w:rsidR="00B9483A" w:rsidRPr="0061664F" w:rsidRDefault="00F0032A" w:rsidP="00761BD2">
            <w:pPr>
              <w:pStyle w:val="Normal6"/>
              <w:rPr>
                <w:szCs w:val="24"/>
              </w:rPr>
            </w:pPr>
            <w:r>
              <w:t>12.</w:t>
            </w:r>
            <w:r>
              <w:tab/>
              <w:t>Jistieden lill-Istati M</w:t>
            </w:r>
            <w:r>
              <w:t xml:space="preserve">embri jsaħħu s-sistemi tas-sigurtà soċjali pubbliċi, universali u bbażati fuq is-solidarjetà sabiex </w:t>
            </w:r>
            <w:r>
              <w:rPr>
                <w:b/>
                <w:i/>
              </w:rPr>
              <w:t xml:space="preserve">jiżguraw </w:t>
            </w:r>
            <w:r>
              <w:t xml:space="preserve">protezzjoni soċjali sħiħa u effettiva għall-ħaddiema </w:t>
            </w:r>
            <w:r>
              <w:rPr>
                <w:b/>
                <w:i/>
              </w:rPr>
              <w:t xml:space="preserve">kollha </w:t>
            </w:r>
            <w:r>
              <w:t>u l-pensjonanti u jipprevjenu l-faqar</w:t>
            </w:r>
            <w:r>
              <w:rPr>
                <w:b/>
                <w:i/>
              </w:rPr>
              <w:t xml:space="preserve"> u l-faqar fost dawk li jaħdmu</w:t>
            </w:r>
            <w:r>
              <w:t>;</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rStyle w:val="HideTWBInt"/>
          <w:lang w:val="en-GB"/>
        </w:rPr>
        <w:t>}</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351</w:t>
      </w:r>
      <w:r>
        <w:rPr>
          <w:rStyle w:val="HideTWBExt"/>
          <w:b w:val="0"/>
          <w:lang w:val="en-GB"/>
        </w:rPr>
        <w:t>&lt;/NumAm&gt;</w:t>
      </w:r>
    </w:p>
    <w:p w:rsidR="00B9483A" w:rsidRPr="0061664F" w:rsidRDefault="00F0032A" w:rsidP="00B9483A">
      <w:pPr>
        <w:pStyle w:val="NormalBold"/>
      </w:pPr>
      <w:r>
        <w:rPr>
          <w:rStyle w:val="HideTWBExt"/>
          <w:b w:val="0"/>
        </w:rPr>
        <w:t>&lt;RepeatBlock-By&gt;&lt;Members&gt;</w:t>
      </w:r>
      <w:r>
        <w:t>Alicia Homs Ginel, Idoia Mendia, Aodhán Ó Ríordáin</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12a.</w:t>
            </w:r>
            <w:r>
              <w:rPr>
                <w:b/>
                <w:i/>
              </w:rPr>
              <w:tab/>
              <w:t>Jistieden lill-Istati Membri jindirizzaw il-faqar fost iż-żgħażagħ u l-inugwaljanza soċjoekonomika, filwaqt li jirrikonoxxu li ż-żgħażagħ huma affettwati b’mod sproporzjonat mill-impjieg prekarju, l-esklużjoni mill-</w:t>
            </w:r>
            <w:r>
              <w:rPr>
                <w:b/>
                <w:i/>
              </w:rPr>
              <w:t>akkomodazzjoni u l-vulnerabbiltà soċjali; jisħaq li hemm ammont kbir wisq ta’ żgħażagħ f’setturi kkaratterizzati minn xogħol part-time, staġjonali, prekarju u mhux iddikjarat, u li l-qgħad fost iż-żgħażagħ u r-rati ta’ NEET għadhom persistentement għoljin;</w:t>
            </w:r>
            <w:r>
              <w:rPr>
                <w:b/>
                <w:i/>
              </w:rPr>
              <w:t xml:space="preserve"> jenfasizza l-ħtieġa li tissaħħaħ il-Garanzija għaż-Żgħażagħ bħala strument ewlieni għall-promozzjoni tal-inklużjoni taż-żgħażagħ fis-suq tax-xogħol, kif ukoll li jiġu adottati miżuri mmirati li jiżguraw l-aċċess għal skemi ta’ introjtu minimu mingħajr dis</w:t>
            </w:r>
            <w:r>
              <w:rPr>
                <w:b/>
                <w:i/>
              </w:rPr>
              <w:t>kriminazzjoni abbażi tal-età, li javvanzaw soluzzjonijiet ta’ akkomodazzjoni affordabbli għaż-żgħażagħ fi ħdan il-Pjan ta’ Akkomodazzjoni Affordabbli li jmiss, u li jsaħħu l-appoġġ għas-saħħa mentali mfassal apposta u s-servizzi ta’ inklużjoni soċjali mfas</w:t>
            </w:r>
            <w:r>
              <w:rPr>
                <w:b/>
                <w:i/>
              </w:rPr>
              <w:t>sla speċifikament għaż-żgħażagħ;</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352</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lastRenderedPageBreak/>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12a.</w:t>
            </w:r>
            <w:r>
              <w:rPr>
                <w:b/>
                <w:i/>
              </w:rPr>
              <w:tab/>
              <w:t xml:space="preserve">Jisħaq li l-ekonomija informali għandha tiġi indirizzata fl-Istrateġija kontra l-Faqar, peress li għadha mifruxa madwar l-Unjoni, u dan jirriżulta f’impjiegi mingħajr aċċess għad-drittijiet, għal paga </w:t>
            </w:r>
            <w:r>
              <w:rPr>
                <w:b/>
                <w:i/>
              </w:rPr>
              <w:t>adegwata, għall-protezzjoni soċjali jew għal standards tas-saħħa u s-sikurezza fuq il-post tax-xogħol; jinkoraġġixxi lill-Istati Membri joħolqu perkorsi ta’ inklużjoni bejn l-ekonomiji informali u formali, pereżempju billi jintroduċu proċeduri ta’ reġistra</w:t>
            </w:r>
            <w:r>
              <w:rPr>
                <w:b/>
                <w:i/>
              </w:rPr>
              <w:t xml:space="preserve">zzjoni simplifikati għall-ħaddiema staġjonali, manwali u domestiċi; </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353</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Aodhán Ó Ríordáin, Marit Maij, Isilda Gomes, Vilija Blinkevičiūtė, Idoia Mendia, Marc </w:t>
      </w:r>
      <w:r>
        <w:t>Angel, Alicia Homs Ginel, Romana 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12a.</w:t>
            </w:r>
            <w:r>
              <w:rPr>
                <w:b/>
                <w:i/>
              </w:rPr>
              <w:tab/>
              <w:t xml:space="preserve">Jistieden </w:t>
            </w:r>
            <w:r>
              <w:rPr>
                <w:b/>
                <w:i/>
              </w:rPr>
              <w:t>lill-Kummissjoni u lill-Istati Membri jieħdu azzjoni koordinata biex jagħlqu l-lakuni persistenti fin-numeriżmu, il-litteriżmu, u l-ħiliet diġitali li joħolqu ostakli sinifikanti biex jingħeleb il-faqar, permezz ta’ interventi mmirati f’ambjenti tal-edukaz</w:t>
            </w:r>
            <w:r>
              <w:rPr>
                <w:b/>
                <w:i/>
              </w:rPr>
              <w:t>zjoni formali u informali u l-istabbiliment ta’ indikaturi rilevanti għall-monitoraġġ tal-progress; jissottolinja l-importanza ta’ indukrar tat-tfal u edukazzjoni pubbliċi mingħajr ħlas għal kulħadd, sal-edukazzjoni terzjarja u bl-inklużjoni tagħha;</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w:t>
      </w:r>
      <w:r w:rsidRPr="0061664F">
        <w:rPr>
          <w:rStyle w:val="HideTWBExt"/>
          <w:lang w:val="en-GB"/>
        </w:rPr>
        <w: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354</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għal </w:t>
            </w:r>
            <w:r>
              <w:t>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12a.</w:t>
            </w:r>
            <w:r>
              <w:rPr>
                <w:b/>
                <w:i/>
              </w:rPr>
              <w:tab/>
              <w:t>Jitlob lill-Istati Membri jikkunsidraw li jqisu li jintroduċu r-responsabbiltajiet tat-trobbija tat-tfal fl-iskemi tal-pensjoni meta n-nisa ma jkunux jistgħu jaħdmu u jagħtu l-kontribuzzjonijiet xierqa matul tali perjodi;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w:t>
      </w:r>
      <w:r w:rsidRPr="0061664F">
        <w:rPr>
          <w:rStyle w:val="HideTWBExt"/>
          <w:lang w:val="en-GB"/>
        </w:rPr>
        <w:t>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355</w:t>
      </w:r>
      <w:r>
        <w:rPr>
          <w:rStyle w:val="HideTWBExt"/>
          <w:b w:val="0"/>
          <w:lang w:val="en-GB"/>
        </w:rPr>
        <w:t>&lt;/NumAm&gt;</w:t>
      </w:r>
    </w:p>
    <w:p w:rsidR="00B9483A" w:rsidRPr="0061664F" w:rsidRDefault="00F0032A" w:rsidP="00B9483A">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12b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12b.</w:t>
            </w:r>
            <w:r>
              <w:rPr>
                <w:b/>
                <w:i/>
              </w:rPr>
              <w:tab/>
              <w:t xml:space="preserve">Jistieden lill-Istati Membri jindirizzaw il-faqar fost l-anzjani permezz ta’ miżuri speċifiċi, </w:t>
            </w:r>
            <w:r>
              <w:rPr>
                <w:b/>
                <w:i/>
              </w:rPr>
              <w:t>b’attenzjoni partikolari għan-nisa, li huma affettwati b’mod sproporzjonat; jisħaq li dan jirrikjedi li jiġu rikonoxxuti u indirizzati l-etaiżmu, li jiġi żgurat l-aċċess għal kura tas-saħħa affordabbli u ta’ kwalità u servizzi preventivi, tiġi promossa s-s</w:t>
            </w:r>
            <w:r>
              <w:rPr>
                <w:b/>
                <w:i/>
              </w:rPr>
              <w:t>igurtà finanzjarja għall-persuni akbar fl-età billi jissaħħaħ il-litteriżmu finanzjarju u jitnaqqas id-distakk diġitali, u jiġi żgurat l-aċċess għal akkomodazzjoni adattata u favorevoli għall-età u b’hekk jiġu appoġġjati l-awtonomija tagħhom u l-</w:t>
            </w:r>
            <w:r>
              <w:rPr>
                <w:b/>
                <w:i/>
              </w:rPr>
              <w:lastRenderedPageBreak/>
              <w:t>inklużjoni</w:t>
            </w:r>
            <w:r>
              <w:rPr>
                <w:b/>
                <w:i/>
              </w:rPr>
              <w:t xml:space="preserve"> soċjali tagħhom;</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356</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Aodhán Ó Ríordáin, Marit Maij, Isilda Gomes, Vilija Blinkevičiūtė, Idoia Mendia, Marc Angel, Alicia Homs Ginel, Romana Jerković, Cecilia </w:t>
      </w:r>
      <w:r>
        <w:t>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12c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12c.</w:t>
            </w:r>
            <w:r>
              <w:rPr>
                <w:b/>
                <w:i/>
              </w:rPr>
              <w:tab/>
              <w:t xml:space="preserve">Jistieden lill-Istati Membri jindirizzaw il-problema tat-telf f’daqqa </w:t>
            </w:r>
            <w:r>
              <w:rPr>
                <w:b/>
                <w:i/>
              </w:rPr>
              <w:t>tal-intitolamenti tas-sigurtà soċjali bħala riżultat tal-limiti statiċi tal-introjtu fuq il-benefiċċji soċjali, ħaġa li tiddiżinċentiva lir-riċevituri tal-assistenza soċjali milli jirritornaw fis-suq tax-xogħol;</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w:t>
      </w:r>
      <w:r>
        <w:rPr>
          <w:rStyle w:val="HideTWBExt"/>
          <w:b w:val="0"/>
          <w:lang w:val="en-GB"/>
        </w:rPr>
        <w:t>mend&gt;</w:t>
      </w:r>
      <w:r>
        <w:t>Emenda</w:t>
      </w:r>
      <w:r>
        <w:tab/>
      </w:r>
      <w:r>
        <w:tab/>
      </w:r>
      <w:r>
        <w:rPr>
          <w:rStyle w:val="HideTWBExt"/>
          <w:b w:val="0"/>
          <w:lang w:val="en-GB"/>
        </w:rPr>
        <w:t>&lt;NumAm&gt;</w:t>
      </w:r>
      <w:r>
        <w:t>357</w:t>
      </w:r>
      <w:r>
        <w:rPr>
          <w:rStyle w:val="HideTWBExt"/>
          <w:b w:val="0"/>
          <w:lang w:val="en-GB"/>
        </w:rPr>
        <w:t>&lt;/NumAm&gt;</w:t>
      </w:r>
    </w:p>
    <w:p w:rsidR="00B9483A" w:rsidRPr="0061664F" w:rsidRDefault="00F0032A" w:rsidP="00B9483A">
      <w:pPr>
        <w:pStyle w:val="NormalBold"/>
      </w:pPr>
      <w:r>
        <w:rPr>
          <w:rStyle w:val="HideTWBExt"/>
          <w:b w:val="0"/>
        </w:rPr>
        <w:t>&lt;RepeatBlock-By&gt;&lt;Members&gt;</w:t>
      </w:r>
      <w:r>
        <w:t>Juan Carlos Girauta Vidal, Séverine Werbrouck, Rachel Blom</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13.</w:t>
            </w:r>
            <w:r>
              <w:tab/>
            </w:r>
            <w:r>
              <w:rPr>
                <w:b/>
                <w:i/>
              </w:rPr>
              <w:t>Jistieden</w:t>
            </w:r>
            <w:r>
              <w:t xml:space="preserve"> lill-Kummissjoni u lill-Istati Membri jikkunsidraw l-hekk imsejħa fenomeni moħbija tal-faqar, jiġġieldu l-istigmatizzazzjoni tal-persuni f’sitwazzjoni ta’ faqar u n-nuqqas ta’ użu tal-benefiċċji soċjali disponibbli, u jqisu li l-persu</w:t>
            </w:r>
            <w:r>
              <w:t>ni akbar fl-età, il-persuni b’diżabbiltà</w:t>
            </w:r>
            <w:r>
              <w:rPr>
                <w:b/>
                <w:i/>
              </w:rPr>
              <w:t>, il-familji</w:t>
            </w:r>
            <w:r>
              <w:t xml:space="preserve"> b’ġenitur wieħed</w:t>
            </w:r>
            <w:r>
              <w:rPr>
                <w:b/>
                <w:i/>
              </w:rPr>
              <w:t>, il-minoranzi etniċi jew il-migranti</w:t>
            </w:r>
            <w:r>
              <w:t xml:space="preserve"> huma gruppi aktar vulnerabbli għall-faqar u l-esklużjoni soċjali;</w:t>
            </w:r>
          </w:p>
        </w:tc>
        <w:tc>
          <w:tcPr>
            <w:tcW w:w="4876" w:type="dxa"/>
            <w:hideMark/>
          </w:tcPr>
          <w:p w:rsidR="00B9483A" w:rsidRPr="0061664F" w:rsidRDefault="00F0032A" w:rsidP="00761BD2">
            <w:pPr>
              <w:pStyle w:val="Normal6"/>
              <w:rPr>
                <w:szCs w:val="24"/>
              </w:rPr>
            </w:pPr>
            <w:r>
              <w:t>13.</w:t>
            </w:r>
            <w:r>
              <w:tab/>
            </w:r>
            <w:r>
              <w:rPr>
                <w:b/>
                <w:i/>
              </w:rPr>
              <w:t>Jirrakkomanda</w:t>
            </w:r>
            <w:r>
              <w:t xml:space="preserve"> lill-Kummissjoni u lill-Istati Membri</w:t>
            </w:r>
            <w:r>
              <w:rPr>
                <w:b/>
                <w:i/>
              </w:rPr>
              <w:t xml:space="preserve"> li</w:t>
            </w:r>
            <w:r>
              <w:t xml:space="preserve"> jikkunsidraw l-hekk imse</w:t>
            </w:r>
            <w:r>
              <w:t>jħa fenomeni moħbija tal-faqar, jiġġieldu l-istigmatizzazzjoni tal-persuni f’sitwazzjoni ta’ faqar u n-nuqqas ta’ użu tal-benefiċċji soċjali disponibbli, u jqisu li l-persuni akbar fl-età, il-persuni b’diżabbiltà</w:t>
            </w:r>
            <w:r>
              <w:rPr>
                <w:b/>
                <w:i/>
              </w:rPr>
              <w:t xml:space="preserve"> u l-familji</w:t>
            </w:r>
            <w:r>
              <w:t xml:space="preserve"> b’ġenitur wieħed huma gruppi ak</w:t>
            </w:r>
            <w:r>
              <w:t>tar vulnerabbli għall-faqar u l-esklużjoni soċjali;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358</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13.</w:t>
            </w:r>
            <w:r>
              <w:tab/>
              <w:t>Jistieden lill-Kummissjoni u lill-Istati Membri jikkunsidraw l-hekk imsejħa fenomeni moħbija tal-faqar, jiġġieldu l-istigmatizzazzjoni tal-persuni f’sitwazzjoni ta’ faqar u n-nuqqas t</w:t>
            </w:r>
            <w:r>
              <w:t>a’ użu tal-benefiċċji soċjali disponibbli, u jqisu li l-persuni akbar fl-età, il-persuni b’diżabbiltà, il-familji b’ġenitur wieħed</w:t>
            </w:r>
            <w:r>
              <w:rPr>
                <w:b/>
                <w:i/>
              </w:rPr>
              <w:t>, il-minoranzi</w:t>
            </w:r>
            <w:r>
              <w:t xml:space="preserve"> etniċi</w:t>
            </w:r>
            <w:r>
              <w:rPr>
                <w:b/>
                <w:i/>
              </w:rPr>
              <w:t xml:space="preserve"> jew il-migranti</w:t>
            </w:r>
            <w:r>
              <w:t xml:space="preserve"> huma gruppi aktar vulnerabbli għall-faqar u l-esklużjoni soċjali;</w:t>
            </w:r>
          </w:p>
        </w:tc>
        <w:tc>
          <w:tcPr>
            <w:tcW w:w="4876" w:type="dxa"/>
            <w:hideMark/>
          </w:tcPr>
          <w:p w:rsidR="00B9483A" w:rsidRPr="0061664F" w:rsidRDefault="00F0032A" w:rsidP="00761BD2">
            <w:pPr>
              <w:pStyle w:val="Normal6"/>
              <w:rPr>
                <w:szCs w:val="24"/>
              </w:rPr>
            </w:pPr>
            <w:r>
              <w:t>13.</w:t>
            </w:r>
            <w:r>
              <w:tab/>
              <w:t>Jistieden lill-Kum</w:t>
            </w:r>
            <w:r>
              <w:t>missjoni u lill-Istati Membri jikkunsidraw l-hekk imsejħa fenomeni moħbija tal-faqar, jiġġieldu l-istigmatizzazzjoni tal-persuni f’sitwazzjoni ta’ faqar u n-nuqqas ta’ użu tal-benefiċċji soċjali disponibbli, u jqisu li l-persuni akbar fl-età, il-persuni b’</w:t>
            </w:r>
            <w:r>
              <w:t>diżabbiltà, il-familji b’ġenitur wieħed</w:t>
            </w:r>
            <w:r>
              <w:rPr>
                <w:b/>
                <w:i/>
              </w:rPr>
              <w:t xml:space="preserve"> u l-minoranzi</w:t>
            </w:r>
            <w:r>
              <w:t xml:space="preserve"> etniċi huma gruppi aktar vulnerabbli għall-faqar u l-esklużjoni soċjali;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359</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Martine Kemp, Liesbet </w:t>
      </w:r>
      <w:r>
        <w:t>Sommen, Regina Doherty</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13.</w:t>
            </w:r>
            <w:r>
              <w:tab/>
              <w:t xml:space="preserve">Jistieden lill-Kummissjoni u lill-Istati Membri </w:t>
            </w:r>
            <w:r>
              <w:rPr>
                <w:b/>
                <w:i/>
              </w:rPr>
              <w:t>jikkunsidraw l-hekk imsejħa fenomeni</w:t>
            </w:r>
            <w:r>
              <w:rPr>
                <w:b/>
                <w:i/>
              </w:rPr>
              <w:t xml:space="preserve"> moħbija tal-faqar, </w:t>
            </w:r>
            <w:r>
              <w:t>jiġġieldu l-istigmatizzazzjoni tal-persuni f’sitwazzjoni ta’ faqar u n-nuqqas ta’ użu tal-benefiċċji soċjali disponibbli, u jqisu li l-persuni akbar fl-età, il-persuni b’diżabbiltà, il-familji b’ġenitur wieħed, il-minoranzi etniċi jew i</w:t>
            </w:r>
            <w:r>
              <w:t>l-migranti huma gruppi aktar vulnerabbli għall-faqar u l-esklużjoni soċjali;</w:t>
            </w:r>
          </w:p>
        </w:tc>
        <w:tc>
          <w:tcPr>
            <w:tcW w:w="4876" w:type="dxa"/>
            <w:hideMark/>
          </w:tcPr>
          <w:p w:rsidR="00B9483A" w:rsidRPr="0061664F" w:rsidRDefault="00F0032A" w:rsidP="00761BD2">
            <w:pPr>
              <w:pStyle w:val="Normal6"/>
              <w:rPr>
                <w:szCs w:val="24"/>
              </w:rPr>
            </w:pPr>
            <w:r>
              <w:t>13.</w:t>
            </w:r>
            <w:r>
              <w:tab/>
              <w:t xml:space="preserve">Jistieden lill-Kummissjoni u lill-Istati Membri jiġġieldu l-istigmatizzazzjoni tal-persuni f’sitwazzjoni ta’ faqar u n-nuqqas ta’ użu tal-benefiċċji soċjali disponibbli, u </w:t>
            </w:r>
            <w:r>
              <w:t>jqisu li l-persuni akbar fl-età, il-persuni b’diżabbiltà, il-familji b’ġenitur wieħed, il-minoranzi etniċi jew il-migranti huma gruppi aktar vulnerabbli għall-faqar u l-esklużjoni soċjali;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lastRenderedPageBreak/>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360</w:t>
      </w:r>
      <w:r>
        <w:rPr>
          <w:rStyle w:val="HideTWBExt"/>
          <w:b w:val="0"/>
          <w:lang w:val="en-GB"/>
        </w:rPr>
        <w:t>&lt;/NumAm&gt;</w:t>
      </w:r>
    </w:p>
    <w:p w:rsidR="00B9483A" w:rsidRPr="0061664F" w:rsidRDefault="00F0032A" w:rsidP="00B9483A">
      <w:pPr>
        <w:pStyle w:val="NormalBold"/>
      </w:pPr>
      <w:r>
        <w:rPr>
          <w:rStyle w:val="HideTWBExt"/>
          <w:b w:val="0"/>
        </w:rPr>
        <w:t>&lt;RepeatBlock-By&gt;&lt;Members&gt;</w:t>
      </w:r>
      <w:r>
        <w:t>Idoia Mendia, Alicia Homs Ginel</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13.</w:t>
            </w:r>
            <w:r>
              <w:tab/>
              <w:t xml:space="preserve">Jistieden lill-Kummissjoni u lill-Istati </w:t>
            </w:r>
            <w:r>
              <w:t xml:space="preserve">Membri jikkunsidraw l-hekk imsejħa fenomeni moħbija tal-faqar, jiġġieldu l-istigmatizzazzjoni tal-persuni f’sitwazzjoni ta’ faqar u n-nuqqas ta’ użu tal-benefiċċji soċjali disponibbli, u jqisu li l-persuni akbar fl-età, il-persuni b’diżabbiltà, il-familji </w:t>
            </w:r>
            <w:r>
              <w:t>b’ġenitur wieħed, il-minoranzi etniċi jew il-migranti huma gruppi aktar vulnerabbli għall-faqar u l-esklużjoni soċjali;</w:t>
            </w:r>
          </w:p>
        </w:tc>
        <w:tc>
          <w:tcPr>
            <w:tcW w:w="4876" w:type="dxa"/>
            <w:hideMark/>
          </w:tcPr>
          <w:p w:rsidR="00B9483A" w:rsidRPr="0061664F" w:rsidRDefault="00F0032A" w:rsidP="00761BD2">
            <w:pPr>
              <w:pStyle w:val="Normal6"/>
              <w:rPr>
                <w:szCs w:val="24"/>
              </w:rPr>
            </w:pPr>
            <w:r>
              <w:t>13.</w:t>
            </w:r>
            <w:r>
              <w:tab/>
              <w:t>Jistieden lill-Kummissjoni u lill-Istati Membri jikkunsidraw l-hekk imsejħa fenomeni moħbija tal-faqar, jiġġieldu l-istigmatizzazzjo</w:t>
            </w:r>
            <w:r>
              <w:t>ni tal-persuni f’sitwazzjoni ta’ faqar u n-nuqqas ta’ użu tal-benefiċċji soċjali disponibbli</w:t>
            </w:r>
            <w:r>
              <w:rPr>
                <w:b/>
                <w:i/>
              </w:rPr>
              <w:t xml:space="preserve"> billi jesploraw il-possibbiltà li jużaw krediti tat-taxxa biex jindirizzaw in-nuqqas ta’ użu tagħhom</w:t>
            </w:r>
            <w:r>
              <w:t>, u jqisu li l-persuni akbar fl-età, il-persuni b’diżabbiltà, i</w:t>
            </w:r>
            <w:r>
              <w:t>l-familji b’ġenitur wieħed, il-minoranzi etniċi jew il-migranti huma gruppi aktar vulnerabbli għall-faqar u l-esklużjoni soċjali;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361</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w:t>
      </w:r>
      <w:r>
        <w:rPr>
          <w:rStyle w:val="HideTWBExt"/>
        </w:rPr>
        <w: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13.</w:t>
            </w:r>
            <w:r>
              <w:tab/>
              <w:t xml:space="preserve">Jistieden lill-Kummissjoni u lill-Istati Membri jikkunsidraw </w:t>
            </w:r>
            <w:r>
              <w:rPr>
                <w:b/>
                <w:i/>
              </w:rPr>
              <w:t>l-hekk imsejħa fenomeni</w:t>
            </w:r>
            <w:r>
              <w:t xml:space="preserve"> moħbija tal-faqar, jiġġieldu l-istigmatizzazzjoni tal-persuni f’sitwazzjoni ta’ faqar u n-nuqqas ta’ użu tal-benefiċċji soċjali disponibbli, u jqisu li l-persuni akbar fl-età, il-persuni b’diżabbiltà, il-familji b’ġenitur wieħed, il-minoranzi etniċi</w:t>
            </w:r>
            <w:r>
              <w:rPr>
                <w:b/>
                <w:i/>
              </w:rPr>
              <w:t xml:space="preserve"> jew i</w:t>
            </w:r>
            <w:r>
              <w:rPr>
                <w:b/>
                <w:i/>
              </w:rPr>
              <w:t>l-migranti</w:t>
            </w:r>
            <w:r>
              <w:t xml:space="preserve"> huma gruppi aktar vulnerabbli għall-faqar u l-esklużjoni soċjali;</w:t>
            </w:r>
          </w:p>
        </w:tc>
        <w:tc>
          <w:tcPr>
            <w:tcW w:w="4876" w:type="dxa"/>
            <w:hideMark/>
          </w:tcPr>
          <w:p w:rsidR="00B9483A" w:rsidRPr="0061664F" w:rsidRDefault="00F0032A" w:rsidP="00761BD2">
            <w:pPr>
              <w:pStyle w:val="Normal6"/>
              <w:rPr>
                <w:szCs w:val="24"/>
              </w:rPr>
            </w:pPr>
            <w:r>
              <w:t>13.</w:t>
            </w:r>
            <w:r>
              <w:tab/>
              <w:t xml:space="preserve">Jistieden lill-Kummissjoni u lill-Istati Membri jikkunsidraw </w:t>
            </w:r>
            <w:r>
              <w:rPr>
                <w:b/>
                <w:i/>
              </w:rPr>
              <w:t>id-dimensjonijiet</w:t>
            </w:r>
            <w:r>
              <w:t xml:space="preserve"> moħbija tal-faqar, jiġġieldu l-istigmatizzazzjoni tal-persuni f’sitwazzjoni ta’ faqar u n-nuqqas</w:t>
            </w:r>
            <w:r>
              <w:t xml:space="preserve"> ta’ użu tal-benefiċċji soċjali disponibbli, u jqisu li l-persuni akbar fl-età, </w:t>
            </w:r>
            <w:r>
              <w:rPr>
                <w:b/>
                <w:i/>
              </w:rPr>
              <w:t xml:space="preserve">it-tfal, </w:t>
            </w:r>
            <w:r>
              <w:t xml:space="preserve">il-persuni b’diżabbiltà, il-familji b’ġenitur wieħed, </w:t>
            </w:r>
            <w:r>
              <w:rPr>
                <w:b/>
                <w:i/>
              </w:rPr>
              <w:t xml:space="preserve">il-persuni mpoġġija fl-istituti, </w:t>
            </w:r>
            <w:r>
              <w:t>il-minoranzi etniċi</w:t>
            </w:r>
            <w:r>
              <w:rPr>
                <w:b/>
                <w:i/>
              </w:rPr>
              <w:t>, bħar-Rom, u l-migranti</w:t>
            </w:r>
            <w:r>
              <w:t xml:space="preserve"> huma gruppi aktar vulnerabbli għall-faqar u l-esklużjoni soċjali;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362</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w:t>
      </w:r>
      <w:r>
        <w:rPr>
          <w:rStyle w:val="HideTWBExt"/>
          <w:b w:val="0"/>
        </w:rPr>
        <w:t>ocAmend&gt;</w:t>
      </w:r>
    </w:p>
    <w:p w:rsidR="00B9483A" w:rsidRPr="0061664F" w:rsidRDefault="00F0032A" w:rsidP="00B9483A">
      <w:pPr>
        <w:pStyle w:val="NormalBold"/>
      </w:pPr>
      <w:r>
        <w:rPr>
          <w:rStyle w:val="HideTWBExt"/>
          <w:b w:val="0"/>
        </w:rPr>
        <w:t>&lt;Article&gt;</w:t>
      </w:r>
      <w:r>
        <w:t>Paragrafu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13.</w:t>
            </w:r>
            <w:r>
              <w:tab/>
              <w:t xml:space="preserve">Jistieden lill-Kummissjoni u lill-Istati Membri jikkunsidraw l-hekk imsejħa fenomeni moħbija tal-faqar, jiġġieldu l-istigmatizzazzjoni tal-persuni f’sitwazzjoni ta’ faqar u </w:t>
            </w:r>
            <w:r>
              <w:t>n-nuqqas ta’ użu tal-benefiċċji soċjali disponibbli, u jqisu li l-persuni akbar fl-età, il-persuni b’diżabbiltà, il-familji b’ġenitur wieħed, il-minoranzi etniċi jew il-migranti huma gruppi aktar vulnerabbli għall-faqar u l-esklużjoni soċjali;</w:t>
            </w:r>
          </w:p>
        </w:tc>
        <w:tc>
          <w:tcPr>
            <w:tcW w:w="4876" w:type="dxa"/>
            <w:hideMark/>
          </w:tcPr>
          <w:p w:rsidR="00B9483A" w:rsidRPr="0061664F" w:rsidRDefault="00F0032A" w:rsidP="00761BD2">
            <w:pPr>
              <w:pStyle w:val="Normal6"/>
              <w:rPr>
                <w:szCs w:val="24"/>
              </w:rPr>
            </w:pPr>
            <w:r>
              <w:t>13.</w:t>
            </w:r>
            <w:r>
              <w:tab/>
              <w:t>Jistiede</w:t>
            </w:r>
            <w:r>
              <w:t xml:space="preserve">n lill-Kummissjoni u lill-Istati Membri jikkunsidraw l-hekk imsejħa fenomeni moħbija tal-faqar, jiġġieldu l-istigmatizzazzjoni tal-persuni f’sitwazzjoni ta’ faqar u n-nuqqas ta’ użu tal-benefiċċji soċjali </w:t>
            </w:r>
            <w:r>
              <w:rPr>
                <w:b/>
                <w:i/>
              </w:rPr>
              <w:t xml:space="preserve">u tal-kura tas-saħħa </w:t>
            </w:r>
            <w:r>
              <w:t>disponibbli, u jqisu li l-pers</w:t>
            </w:r>
            <w:r>
              <w:t>uni akbar fl-età, il-persuni b’diżabbiltà</w:t>
            </w:r>
            <w:r>
              <w:rPr>
                <w:b/>
                <w:i/>
              </w:rPr>
              <w:t>, individwi li jbatu minn dijanjożi ta’ marda</w:t>
            </w:r>
            <w:r>
              <w:t>, il-familji b’ġenitur wieħed, il-minoranzi etniċi jew il-migranti huma gruppi aktar vulnerabbli għall-faqar u l-esklużjoni soċjali;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w:t>
      </w:r>
      <w:r>
        <w:rPr>
          <w:rStyle w:val="HideTWBExt"/>
        </w:rPr>
        <w:t>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363</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għal </w:t>
            </w:r>
            <w:r>
              <w:t>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13.</w:t>
            </w:r>
            <w:r>
              <w:tab/>
              <w:t xml:space="preserve">Jistieden lill-Kummissjoni u lill-Istati Membri </w:t>
            </w:r>
            <w:r>
              <w:rPr>
                <w:b/>
                <w:i/>
              </w:rPr>
              <w:t>jikkunsidraw l-hekk imsejħa fenomeni moħbija tal-faqar</w:t>
            </w:r>
            <w:r>
              <w:t>, jiġġieldu l-istigmatizzazzjoni tal-persuni f’sitwazzjoni ta’ faqar u n-nuqqas ta’ użu tal-benefiċċji soċjali disponibbli, u jqi</w:t>
            </w:r>
            <w:r>
              <w:t xml:space="preserve">su li l-persuni akbar fl-età, il-persuni b’diżabbiltà, il-familji b’ġenitur wieħed, il-minoranzi etniċi jew il-migranti huma gruppi aktar vulnerabbli għall-faqar u l-esklużjoni </w:t>
            </w:r>
            <w:r>
              <w:lastRenderedPageBreak/>
              <w:t>soċjali;</w:t>
            </w:r>
          </w:p>
        </w:tc>
        <w:tc>
          <w:tcPr>
            <w:tcW w:w="4876" w:type="dxa"/>
            <w:hideMark/>
          </w:tcPr>
          <w:p w:rsidR="00B9483A" w:rsidRPr="0061664F" w:rsidRDefault="00F0032A" w:rsidP="00761BD2">
            <w:pPr>
              <w:pStyle w:val="Normal6"/>
              <w:rPr>
                <w:szCs w:val="24"/>
              </w:rPr>
            </w:pPr>
            <w:r>
              <w:lastRenderedPageBreak/>
              <w:t>13.</w:t>
            </w:r>
            <w:r>
              <w:tab/>
              <w:t xml:space="preserve">Jistieden lill-Kummissjoni u lill-Istati Membri </w:t>
            </w:r>
            <w:r>
              <w:rPr>
                <w:b/>
                <w:i/>
              </w:rPr>
              <w:t>jaġixxu kontra l-a</w:t>
            </w:r>
            <w:r>
              <w:rPr>
                <w:b/>
                <w:i/>
              </w:rPr>
              <w:t>porofobija</w:t>
            </w:r>
            <w:r>
              <w:t>, jiġġieldu l-istigmatizzazzjoni tal-persuni f’sitwazzjoni ta’ faqar u n-nuqqas ta’ użu tal-benefiċċji soċjali disponibbli, u jqisu li l-persuni akbar fl-età, il-persuni b’diżabbiltà, il-familji b’ġenitur wieħed, il-minoranzi etniċi jew il-migran</w:t>
            </w:r>
            <w:r>
              <w:t xml:space="preserve">ti huma gruppi aktar vulnerabbli għall-faqar u l-esklużjoni soċjali; </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364</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 Marie Toussaint, Marit Maij, Pasquale Tridico, Hristo Petrov, Estrella</w:t>
      </w:r>
      <w:r>
        <w:t xml:space="preserve"> Galán,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13.</w:t>
            </w:r>
            <w:r>
              <w:tab/>
              <w:t xml:space="preserve">Jistieden lill-Kummissjoni u lill-Istati Membri jikkunsidraw </w:t>
            </w:r>
            <w:r>
              <w:rPr>
                <w:b/>
                <w:i/>
              </w:rPr>
              <w:t xml:space="preserve">l-hekk imsejħa </w:t>
            </w:r>
            <w:r>
              <w:t>fenomeni moħbija tal-faqar, jiġġieldu l-istigmatizzazzjoni</w:t>
            </w:r>
            <w:r>
              <w:t xml:space="preserve"> tal-persuni f’sitwazzjoni ta’ faqar u n-nuqqas ta’ użu tal-benefiċċji soċjali disponibbli, u jqisu li l-persuni akbar fl-età, il-persuni b’diżabbiltà, il-familji b’ġenitur wieħed, il-minoranzi etniċi jew il-migranti huma gruppi aktar vulnerabbli għall-faq</w:t>
            </w:r>
            <w:r>
              <w:t>ar u l-esklużjoni soċjali;</w:t>
            </w:r>
          </w:p>
        </w:tc>
        <w:tc>
          <w:tcPr>
            <w:tcW w:w="4876" w:type="dxa"/>
            <w:hideMark/>
          </w:tcPr>
          <w:p w:rsidR="00B9483A" w:rsidRPr="0061664F" w:rsidRDefault="00F0032A" w:rsidP="00761BD2">
            <w:pPr>
              <w:pStyle w:val="Normal6"/>
              <w:rPr>
                <w:szCs w:val="24"/>
              </w:rPr>
            </w:pPr>
            <w:r>
              <w:t>13.</w:t>
            </w:r>
            <w:r>
              <w:tab/>
              <w:t>Jistieden lill-Kummissjoni u lill-Istati Membri jikkunsidraw fenomeni moħbija tal-faqar</w:t>
            </w:r>
            <w:r>
              <w:rPr>
                <w:b/>
                <w:i/>
                <w:vertAlign w:val="superscript"/>
              </w:rPr>
              <w:t>1a</w:t>
            </w:r>
            <w:r>
              <w:t>, jiġġieldu l-istigmatizzazzjoni tal-persuni f’sitwazzjoni ta’ faqar u n-nuqqas ta’ użu tal-benefiċċji soċjali disponibbli, u jqisu li l</w:t>
            </w:r>
            <w:r>
              <w:t>-persuni akbar fl-età, il-persuni b’diżabbiltà, il-familji b’ġenitur wieħed, il-minoranzi etniċi jew il-migranti huma gruppi aktar vulnerabbli għall-faqar u l-esklużjoni soċjali;</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t>__________________</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 xml:space="preserve">1a BRAY R., DE LAAT M., GODINOT X., UGARTE A., WALKER </w:t>
            </w:r>
            <w:r>
              <w:rPr>
                <w:b/>
                <w:i/>
              </w:rPr>
              <w:t>R. (2019) The Hidden Dimensions of Poverty, (Id-Dimensjonijiet Moħbija tal-Faqar), Montreuil, ’ Pubblikazzjonijiet Fourth World</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365</w:t>
      </w:r>
      <w:r>
        <w:rPr>
          <w:rStyle w:val="HideTWBExt"/>
          <w:b w:val="0"/>
          <w:lang w:val="en-GB"/>
        </w:rPr>
        <w:t>&lt;/NumAm&gt;</w:t>
      </w:r>
    </w:p>
    <w:p w:rsidR="00B9483A" w:rsidRPr="0061664F" w:rsidRDefault="00F0032A" w:rsidP="00B9483A">
      <w:pPr>
        <w:pStyle w:val="NormalBold"/>
      </w:pPr>
      <w:r>
        <w:rPr>
          <w:rStyle w:val="HideTWBExt"/>
          <w:b w:val="0"/>
        </w:rPr>
        <w:t>&lt;RepeatBlock-By&gt;&lt;Members&gt;</w:t>
      </w:r>
      <w:r>
        <w:t>Liesbet Sommen, Martine Kem</w:t>
      </w:r>
      <w:r>
        <w:t>p</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13a.</w:t>
            </w:r>
            <w:r>
              <w:rPr>
                <w:b/>
                <w:i/>
              </w:rPr>
              <w:tab/>
              <w:t xml:space="preserve">Jistieden lill-Kummissjoni u lill-Istati Membri tal-UE, biex meta jfasslu u jimplimentaw </w:t>
            </w:r>
            <w:r>
              <w:rPr>
                <w:b/>
                <w:i/>
              </w:rPr>
              <w:t>politiki relatati mat-tranżizzjoni diġitali u ekoloġika, jagħtu attenzjoni partikolari lill-inugwaljanzi soċjoekonomiċi u territorjali li jistgħu jiġu aggravati, speċjalment fiż-żoni rurali u f’dawk li qabel kienu reġjuni industrijali; jenfasizza l-importa</w:t>
            </w:r>
            <w:r>
              <w:rPr>
                <w:b/>
                <w:i/>
              </w:rPr>
              <w:t>nza li jiġi indirizzat l-aċċess limitat għall-konnettività diġitali u s-servizzi/l-infrastruttura tat-trasport, li jista’ jwassal għall-faqar tat-trasport u l-esklużjoni soċjali; jindika r-riskju li reġjuni bħal dawn jaqgħu fl-hekk imsejħa “nassa tal-iżvil</w:t>
            </w:r>
            <w:r>
              <w:rPr>
                <w:b/>
                <w:i/>
              </w:rPr>
              <w:t>upp”;</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366</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Aodhán Ó Ríordáin, Marit Maij, Isilda Gomes, Vilija Blinkevičiūtė, Idoia Mendia, Marc Angel, Alicia Homs Ginel, Romana Jerković, Cecilia Strada, </w:t>
      </w:r>
      <w:r>
        <w:t>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13a.</w:t>
            </w:r>
            <w:r>
              <w:rPr>
                <w:b/>
                <w:i/>
              </w:rPr>
              <w:tab/>
              <w:t xml:space="preserve">Jinnota li l-faqar mestruwali, li huwa n-nuqqas ta’ aċċess adegwat għal prodotti u </w:t>
            </w:r>
            <w:r>
              <w:rPr>
                <w:b/>
                <w:i/>
              </w:rPr>
              <w:t>faċilitajiet tal-iġjene mestruwali, jaffettwa madwar 10 % tal-popolazzjoni mestruwali fl-Unjoni, u jaffettwa b’mod sproporzjonat lill-gruppi emarġinati u vulnerabbli, filwaqt li jillimita l-parteċipazzjoni fil-ħajja soċjali, edukattiva u professjonali; jis</w:t>
            </w:r>
            <w:r>
              <w:rPr>
                <w:b/>
                <w:i/>
              </w:rPr>
              <w:t>tieden lill-Kummissjoni Ewropea tiżviluppa pjan ta’ azzjoni komprensiv biex tindirizza l-faqar mestruwali, filwaqt li tiżgura aċċess liberu jew affordabbli għall-prodotti mestruwali; jistieden lill-Istati Membri jneħħu l-VAT mill-prodotti mestruwali;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367</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13a.</w:t>
            </w:r>
            <w:r>
              <w:rPr>
                <w:b/>
                <w:i/>
              </w:rPr>
              <w:tab/>
              <w:t>Jistieden lill-Istati Membri jirrispondu b’mod proattiv għall-problema tan-nuqqas ta’ użu tal-benefiċċji soċjali billi jnaqqsu l-piż amministrattiv tat-talbiet għall-benefiċċji, jipprovdu aktar trasparenza u informazzjoni lill-gruppi fil-mira</w:t>
            </w:r>
            <w:r>
              <w:rPr>
                <w:b/>
                <w:i/>
              </w:rPr>
              <w:t xml:space="preserve"> tal-assistenza soċjali, jibnu l-fiduċja fl-istituzzjonijiet, jiżguraw proċessi ta’ applikazzjoni online u offline, jiżviluppaw ċentri ta’ appoġġ b’limitu baxx, jiġġieldu l-istigmatizzazzjoni, u jiżguraw li l-persunal ikun imħarreġ biex jilħaq u jassisti l</w:t>
            </w:r>
            <w:r>
              <w:rPr>
                <w:b/>
                <w:i/>
              </w:rPr>
              <w:t>ill-persuni li jesperjenzaw il-faqar;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368</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 Marie Toussaint, Marit Maij, Pasquale Tridico, Hristo Petrov, Estrella Galán, Pernando Barrena Arza, G</w:t>
      </w:r>
      <w:r>
        <w:t>iorgos Georgiou, Lynn Boylan, Leila Chaibi, Damien Carême, Anthony Smith, Vicent Marzà Ibáñez, Marina Mesure, Sirpa Pietikäinen, Murielle Laurent, Eric Sargiacomo,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w:t>
      </w:r>
      <w:r>
        <w:rPr>
          <w:rStyle w:val="HideTWBExt"/>
          <w:b w:val="0"/>
        </w:rPr>
        <w:t>Article&gt;</w:t>
      </w:r>
      <w:r>
        <w:t>Paragrafu 13a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13a.</w:t>
            </w:r>
            <w:r>
              <w:rPr>
                <w:b/>
                <w:i/>
              </w:rPr>
              <w:tab/>
              <w:t xml:space="preserve">Jistieden lill-Kummissjoni tinkludi miżuri mmirati kontra l-faqar fl-Istrateġija biex tindirizza l-isfidi speċifiċi li jiffaċċjaw il-komunitajiet Rom; jenfasizza li kemm </w:t>
            </w:r>
            <w:r>
              <w:rPr>
                <w:b/>
                <w:i/>
              </w:rPr>
              <w:t>il-Qafas Strateġiku tal-UE għar-Rom, kif ukoll l-istrateġija tal-</w:t>
            </w:r>
            <w:r>
              <w:rPr>
                <w:b/>
                <w:i/>
              </w:rPr>
              <w:lastRenderedPageBreak/>
              <w:t>UE kontra l-faqar iridu jiġu implimentati b’mod koerenti u koordinat; itenni l-importanza li tiġi żgurata parteċipazzjoni sinifikanti tar-Rom fit-tfassil, l-implimentazzjoni u l-monitoraġġ ta</w:t>
            </w:r>
            <w:r>
              <w:rPr>
                <w:b/>
                <w:i/>
              </w:rPr>
              <w:t>’ dawn il-miżuri;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369</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13a.</w:t>
            </w:r>
            <w:r>
              <w:rPr>
                <w:b/>
                <w:i/>
              </w:rPr>
              <w:tab/>
              <w:t>Jenfasizza l-ħtieġa li tiġi miġġielda l-istigmatizzazzjoni tat-tfal u l-familji li jgħixu fil-faqar, b’mod partikolari fir-rigward tal-aċċess għall-ikel fl-iskejjel, l-akkomodazzjoni pubblika, il-kura tas-saħħa, u</w:t>
            </w:r>
            <w:r>
              <w:rPr>
                <w:b/>
                <w:i/>
              </w:rPr>
              <w:t xml:space="preserve"> l-appoġġ psikosoċjali; jitlob mudelli ta’ servizz universali u strateġiji ta’ komunikazzjoni inklużivi biex jitnaqqsu l-mistħija u l-ostakli għall-aċċess;</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370</w:t>
      </w:r>
      <w:r>
        <w:rPr>
          <w:rStyle w:val="HideTWBExt"/>
          <w:b w:val="0"/>
          <w:lang w:val="en-GB"/>
        </w:rPr>
        <w:t>&lt;/NumAm&gt;</w:t>
      </w:r>
    </w:p>
    <w:p w:rsidR="00B9483A" w:rsidRPr="0061664F" w:rsidRDefault="00F0032A" w:rsidP="00B9483A">
      <w:pPr>
        <w:pStyle w:val="NormalBold"/>
      </w:pPr>
      <w:r>
        <w:rPr>
          <w:rStyle w:val="HideTWBExt"/>
          <w:b w:val="0"/>
        </w:rPr>
        <w:t>&lt;RepeatBlock-By&gt;&lt;Members</w:t>
      </w:r>
      <w:r>
        <w:rPr>
          <w:rStyle w:val="HideTWBExt"/>
          <w:b w:val="0"/>
        </w:rPr>
        <w:t>&gt;</w:t>
      </w:r>
      <w:r>
        <w:t>Martine Kemp, Liesbet Sommen, Regina Doherty</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13a.</w:t>
            </w:r>
            <w:r>
              <w:rPr>
                <w:b/>
                <w:i/>
              </w:rPr>
              <w:tab/>
              <w:t>Iħeġġeġ lill-Istati Membri jesploraw u jimplimentaw</w:t>
            </w:r>
            <w:r>
              <w:rPr>
                <w:b/>
                <w:i/>
              </w:rPr>
              <w:t xml:space="preserve"> mekkaniżmi proattivi biex jiżguraw li l-individwi kollha eliġibbli għall-benefiċċji soċjali jkunu infurmati b’mod effettiv dwarhom u jingħataw aċċess għalihom, u b’hekk </w:t>
            </w:r>
            <w:r>
              <w:rPr>
                <w:b/>
                <w:i/>
              </w:rPr>
              <w:lastRenderedPageBreak/>
              <w:t>jimmitigaw in-nuqqas ta’ użu tagħhom;</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w:t>
      </w:r>
      <w:r>
        <w:rPr>
          <w:rStyle w:val="HideTWBExt"/>
          <w:b w:val="0"/>
          <w:lang w:val="en-GB"/>
        </w:rPr>
        <w:t>&gt;</w:t>
      </w:r>
      <w:r>
        <w:t>Emenda</w:t>
      </w:r>
      <w:r>
        <w:tab/>
      </w:r>
      <w:r>
        <w:tab/>
      </w:r>
      <w:r>
        <w:rPr>
          <w:rStyle w:val="HideTWBExt"/>
          <w:b w:val="0"/>
          <w:lang w:val="en-GB"/>
        </w:rPr>
        <w:t>&lt;NumAm&gt;</w:t>
      </w:r>
      <w:r>
        <w:t>371</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13b.</w:t>
            </w:r>
            <w:r>
              <w:rPr>
                <w:b/>
                <w:i/>
              </w:rPr>
              <w:tab/>
              <w:t xml:space="preserve">Jirrakkomanda li </w:t>
            </w:r>
            <w:r>
              <w:rPr>
                <w:b/>
                <w:i/>
              </w:rPr>
              <w:t>t-twassil kollu tas-servizz pubbliku għat-tfal u l-familji – inklużi l-assistenza alimentari, l-appoġġ għall-introjtu, u l-għajnuna għall-akkomodazzjoni – ikun imfassal biex jipproteġi d-dinjità, il-kunfidenzjalità u l-awtonomija tal-benefiċjarji, sabiex j</w:t>
            </w:r>
            <w:r>
              <w:rPr>
                <w:b/>
                <w:i/>
              </w:rPr>
              <w:t>iġu evitati l-ħsara sekondarja u l-esklużjoni soċjali;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372</w:t>
      </w:r>
      <w:r>
        <w:rPr>
          <w:rStyle w:val="HideTWBExt"/>
          <w:b w:val="0"/>
          <w:lang w:val="en-GB"/>
        </w:rPr>
        <w:t>&lt;/NumAm&gt;</w:t>
      </w:r>
    </w:p>
    <w:p w:rsidR="00B9483A" w:rsidRPr="0061664F" w:rsidRDefault="00F0032A" w:rsidP="00B9483A">
      <w:pPr>
        <w:pStyle w:val="NormalBold"/>
      </w:pPr>
      <w:r>
        <w:rPr>
          <w:rStyle w:val="HideTWBExt"/>
          <w:b w:val="0"/>
        </w:rPr>
        <w:t>&lt;RepeatBlock-By&gt;&lt;Members&gt;</w:t>
      </w:r>
      <w:r>
        <w:t>Martine Kemp, Liesbet Sommen, Regina Doherty, Sérgio Humberto</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13b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13b.</w:t>
            </w:r>
            <w:r>
              <w:rPr>
                <w:b/>
                <w:i/>
              </w:rPr>
              <w:tab/>
              <w:t xml:space="preserve">Jistieden lill-Kummissjoni u lill-Istati Membri jissimplifikaw il-proċeduri amministrattivi għall-aċċess għall-benefiċċji </w:t>
            </w:r>
            <w:r>
              <w:rPr>
                <w:b/>
                <w:i/>
              </w:rPr>
              <w:t>tal-protezzjoni soċjali, isaħħu l-aċċessibbiltà tal-informazzjoni, u jiżguraw komunikazzjoni ċara u effettiva dwar inizjattivi relatati;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lastRenderedPageBreak/>
        <w:t>&lt;Amend&gt;</w:t>
      </w:r>
      <w:r>
        <w:t>Emenda</w:t>
      </w:r>
      <w:r>
        <w:tab/>
      </w:r>
      <w:r>
        <w:tab/>
      </w:r>
      <w:r>
        <w:rPr>
          <w:rStyle w:val="HideTWBExt"/>
          <w:b w:val="0"/>
          <w:lang w:val="en-GB"/>
        </w:rPr>
        <w:t>&lt;NumAm&gt;</w:t>
      </w:r>
      <w:r>
        <w:t>373</w:t>
      </w:r>
      <w:r>
        <w:rPr>
          <w:rStyle w:val="HideTWBExt"/>
          <w:b w:val="0"/>
          <w:lang w:val="en-GB"/>
        </w:rPr>
        <w:t>&lt;/NumAm&gt;</w:t>
      </w:r>
    </w:p>
    <w:p w:rsidR="00B9483A" w:rsidRPr="0061664F" w:rsidRDefault="00F0032A" w:rsidP="00B9483A">
      <w:pPr>
        <w:pStyle w:val="NormalBold"/>
      </w:pPr>
      <w:r>
        <w:rPr>
          <w:rStyle w:val="HideTWBExt"/>
          <w:b w:val="0"/>
        </w:rPr>
        <w:t>&lt;RepeatBlock-By&gt;&lt;Members&gt;</w:t>
      </w:r>
      <w:r>
        <w:t>Juan Carlos Giraut</w:t>
      </w:r>
      <w:r>
        <w:t>a Vidal, Séverine Werbrouck</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14.</w:t>
            </w:r>
            <w:r>
              <w:tab/>
              <w:t>Jirrakkomanda li l-Istati Membri jżidu l-appoġġ għall-familji</w:t>
            </w:r>
            <w:r>
              <w:rPr>
                <w:b/>
                <w:i/>
              </w:rPr>
              <w:t xml:space="preserve"> u l-persuni f’sitwazzjonijiet vulnerabbli permezz ta’ servizzi soċjali tas-saħħa mentali u appoġġ psikosoċjali</w:t>
            </w:r>
            <w:r>
              <w:t>;</w:t>
            </w:r>
          </w:p>
        </w:tc>
        <w:tc>
          <w:tcPr>
            <w:tcW w:w="4876" w:type="dxa"/>
            <w:hideMark/>
          </w:tcPr>
          <w:p w:rsidR="00B9483A" w:rsidRPr="0061664F" w:rsidRDefault="00F0032A" w:rsidP="00761BD2">
            <w:pPr>
              <w:pStyle w:val="Normal6"/>
              <w:rPr>
                <w:szCs w:val="24"/>
              </w:rPr>
            </w:pPr>
            <w:r>
              <w:t>14.</w:t>
            </w:r>
            <w:r>
              <w:tab/>
              <w:t xml:space="preserve">Jirrakkomanda li l-Istati Membri jżidu l-appoġġ għall-familji </w:t>
            </w:r>
            <w:r>
              <w:rPr>
                <w:b/>
                <w:i/>
              </w:rPr>
              <w:t>nazzjonali, b’mod partikolari l-familji kbar</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w:t>
      </w:r>
      <w:r w:rsidRPr="0061664F">
        <w:rPr>
          <w:rStyle w:val="HideTWBExt"/>
          <w:lang w:val="en-GB"/>
        </w:rPr>
        <w:t>&gt;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374</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w:t>
            </w:r>
            <w:r>
              <w:t>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14.</w:t>
            </w:r>
            <w:r>
              <w:tab/>
              <w:t>Jirrakkomanda li l-Istati Membri jżidu l-appoġġ għall-familji u l-persuni f’sitwazzjonijiet vulnerabbli permezz ta’ servizzi soċjali tas-saħħa mentali u appoġġ psikosoċjali;</w:t>
            </w:r>
          </w:p>
        </w:tc>
        <w:tc>
          <w:tcPr>
            <w:tcW w:w="4876" w:type="dxa"/>
            <w:hideMark/>
          </w:tcPr>
          <w:p w:rsidR="00B9483A" w:rsidRPr="0061664F" w:rsidRDefault="00F0032A" w:rsidP="00761BD2">
            <w:pPr>
              <w:pStyle w:val="Normal6"/>
              <w:rPr>
                <w:szCs w:val="24"/>
              </w:rPr>
            </w:pPr>
            <w:r>
              <w:t>14.</w:t>
            </w:r>
            <w:r>
              <w:tab/>
            </w:r>
            <w:r>
              <w:rPr>
                <w:b/>
                <w:i/>
              </w:rPr>
              <w:t xml:space="preserve">Jisħaq fuq il-fatt li l-faqar u s-saħħa mentali </w:t>
            </w:r>
            <w:r>
              <w:rPr>
                <w:b/>
                <w:i/>
              </w:rPr>
              <w:t>huma interkonnessi mill-qrib u li kull wieħed minnhom jista’ jaffettwa b’mod negattiv lill-ieħor; ifakkar li l-isfidi tal-lum bħall-gwerra fl-Ukrajna, il-kriżi klimatika, iż-żieda fl-għoli tal-ħajja, għandhom impatt negattiv fuq il-kwalità tal-ħajja ta’ ħa</w:t>
            </w:r>
            <w:r>
              <w:rPr>
                <w:b/>
                <w:i/>
              </w:rPr>
              <w:t>fna nies fl-Ewropa; jissottolinja l-importanza li jiġi żgurat bilanċ bejn ix-xogħol u l-ħajja privata u ambjent tax-xogħol sikur huwa essenzjali biex jiġu żgurati l-effiċjenza u s-saħħa mentali tal-ħaddiema u jistieden lill-Kummissjoni tipproponi Direttiva</w:t>
            </w:r>
            <w:r>
              <w:rPr>
                <w:b/>
                <w:i/>
              </w:rPr>
              <w:t xml:space="preserve"> tal-UE dwar id-Dritt għall-Iskonnessjoni; jinnota li s-saħħa mentali batuta hija problema li qed tikber, b’mod partikolari fost it-tfal u ż-żgħażagħ; jappella għal azzjoni urġenti biex jiġu indirizzati l-muturi soċjoekonomiċi ta’ saħħa mentali ħażina u ji</w:t>
            </w:r>
            <w:r>
              <w:rPr>
                <w:b/>
                <w:i/>
              </w:rPr>
              <w:t xml:space="preserve">nsisti fuq il-Kummissjoni biex tressaq </w:t>
            </w:r>
            <w:r>
              <w:rPr>
                <w:b/>
                <w:i/>
              </w:rPr>
              <w:lastRenderedPageBreak/>
              <w:t xml:space="preserve">proposti f’dan ir-rigward u tagħti attenzjoni partikolari lir-riskji marbuta mad-diġitalizzazzjoni, b’mod partikolari fir-rigward tal-aċċess taż-żgħażagħ għall-media soċjali u l-bullying ċibernetiku; </w:t>
            </w:r>
            <w:r>
              <w:t xml:space="preserve">jirrakkomanda li </w:t>
            </w:r>
            <w:r>
              <w:t>l-Istati Membri jżidu l-appoġġ għall-familji</w:t>
            </w:r>
            <w:r>
              <w:rPr>
                <w:b/>
                <w:i/>
              </w:rPr>
              <w:t>, it-tfal</w:t>
            </w:r>
            <w:r>
              <w:t xml:space="preserve"> u l-persuni f’sitwazzjonijiet vulnerabbli permezz ta’ servizzi soċjali </w:t>
            </w:r>
            <w:r>
              <w:rPr>
                <w:b/>
                <w:i/>
              </w:rPr>
              <w:t xml:space="preserve">bikrin </w:t>
            </w:r>
            <w:r>
              <w:t>tas-saħħa mentali u appoġġ psikosoċjali;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375</w:t>
      </w:r>
      <w:r>
        <w:rPr>
          <w:rStyle w:val="HideTWBExt"/>
          <w:b w:val="0"/>
          <w:lang w:val="en-GB"/>
        </w:rPr>
        <w:t>&lt;/NumAm&gt;</w:t>
      </w:r>
    </w:p>
    <w:p w:rsidR="00B9483A" w:rsidRPr="0061664F" w:rsidRDefault="00F0032A" w:rsidP="00B9483A">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w:t>
      </w:r>
      <w:r>
        <w:rPr>
          <w:rStyle w:val="HideTWBExt"/>
          <w:b w:val="0"/>
        </w:rPr>
        <w:t>nd&gt;</w:t>
      </w:r>
    </w:p>
    <w:p w:rsidR="00B9483A" w:rsidRPr="0061664F" w:rsidRDefault="00F0032A" w:rsidP="00B9483A">
      <w:pPr>
        <w:pStyle w:val="NormalBold"/>
      </w:pPr>
      <w:r>
        <w:rPr>
          <w:rStyle w:val="HideTWBExt"/>
          <w:b w:val="0"/>
        </w:rPr>
        <w:t>&lt;Article&gt;</w:t>
      </w:r>
      <w:r>
        <w:t>Paragrafu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14.</w:t>
            </w:r>
            <w:r>
              <w:tab/>
              <w:t>Jirrakkomanda li l-Istati Membri jżidu l-appoġġ għall-familji u l-persuni f’sitwazzjonijiet vulnerabbli permezz ta’ servizzi soċjali tas-saħħa mentali u appoġġ psikosoċjali;</w:t>
            </w:r>
          </w:p>
        </w:tc>
        <w:tc>
          <w:tcPr>
            <w:tcW w:w="4876" w:type="dxa"/>
            <w:hideMark/>
          </w:tcPr>
          <w:p w:rsidR="00B9483A" w:rsidRPr="0061664F" w:rsidRDefault="00F0032A" w:rsidP="00761BD2">
            <w:pPr>
              <w:pStyle w:val="Normal6"/>
              <w:rPr>
                <w:szCs w:val="24"/>
              </w:rPr>
            </w:pPr>
            <w:r>
              <w:t>14.</w:t>
            </w:r>
            <w:r>
              <w:tab/>
            </w:r>
            <w:r>
              <w:t>Jirrakkomanda li l-Istati Membri jżidu l-appoġġ għall-familji</w:t>
            </w:r>
            <w:r>
              <w:rPr>
                <w:b/>
                <w:i/>
              </w:rPr>
              <w:t>, it-tfal</w:t>
            </w:r>
            <w:r>
              <w:t xml:space="preserve"> u l-persuni f’sitwazzjonijiet vulnerabbli permezz ta’ servizzi soċjali tas-saħħa mentali u appoġġ psikosoċjali </w:t>
            </w:r>
            <w:r>
              <w:rPr>
                <w:b/>
                <w:i/>
              </w:rPr>
              <w:t>u jiżguraw riżorsi suffiċjenti u professjonisti mħarrġa b’mod adegwat biex</w:t>
            </w:r>
            <w:r>
              <w:rPr>
                <w:b/>
                <w:i/>
              </w:rPr>
              <w:t xml:space="preserve"> jipprovdu dawn is-servizzi b’mod effettiv</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376</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14.</w:t>
            </w:r>
            <w:r>
              <w:tab/>
              <w:t xml:space="preserve">Jirrakkomanda li l-Istati Membri jżidu l-appoġġ għall-familji u l-persuni f’sitwazzjonijiet vulnerabbli permezz ta’ </w:t>
            </w:r>
            <w:r>
              <w:lastRenderedPageBreak/>
              <w:t>servizzi soċjali tas-saħħa mentali u appoġġ psikosoċjali;</w:t>
            </w:r>
          </w:p>
        </w:tc>
        <w:tc>
          <w:tcPr>
            <w:tcW w:w="4876" w:type="dxa"/>
            <w:hideMark/>
          </w:tcPr>
          <w:p w:rsidR="00B9483A" w:rsidRPr="0061664F" w:rsidRDefault="00F0032A" w:rsidP="00761BD2">
            <w:pPr>
              <w:pStyle w:val="Normal6"/>
              <w:rPr>
                <w:szCs w:val="24"/>
              </w:rPr>
            </w:pPr>
            <w:r>
              <w:lastRenderedPageBreak/>
              <w:t>14.</w:t>
            </w:r>
            <w:r>
              <w:tab/>
              <w:t xml:space="preserve">Jirrakkomanda li l-Istati </w:t>
            </w:r>
            <w:r>
              <w:t>Membri jżidu l-appoġġ għall-familji</w:t>
            </w:r>
            <w:r>
              <w:rPr>
                <w:b/>
                <w:i/>
              </w:rPr>
              <w:t>, iż-żgħażagħ</w:t>
            </w:r>
            <w:r>
              <w:t xml:space="preserve"> u l-persuni f’sitwazzjonijiet vulnerabbli </w:t>
            </w:r>
            <w:r>
              <w:lastRenderedPageBreak/>
              <w:t>permezz ta’ servizzi soċjali tas-saħħa mentali u appoġġ psikosoċjali;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377</w:t>
      </w:r>
      <w:r>
        <w:rPr>
          <w:rStyle w:val="HideTWBExt"/>
          <w:b w:val="0"/>
          <w:lang w:val="en-GB"/>
        </w:rPr>
        <w:t>&lt;/NumAm&gt;</w:t>
      </w:r>
    </w:p>
    <w:p w:rsidR="00B9483A" w:rsidRPr="0061664F" w:rsidRDefault="00F0032A" w:rsidP="00B9483A">
      <w:pPr>
        <w:pStyle w:val="NormalBold"/>
      </w:pPr>
      <w:r>
        <w:rPr>
          <w:rStyle w:val="HideTWBExt"/>
          <w:b w:val="0"/>
        </w:rPr>
        <w:t>&lt;RepeatBlock-By&gt;&lt;Members&gt;</w:t>
      </w:r>
      <w:r>
        <w:t>Martine Kemp, Regina Doherty, Sérgio Humberto</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14.</w:t>
            </w:r>
            <w:r>
              <w:tab/>
              <w:t xml:space="preserve">Jirrakkomanda li l-Istati Membri </w:t>
            </w:r>
            <w:r>
              <w:rPr>
                <w:b/>
                <w:i/>
              </w:rPr>
              <w:t>jżidu</w:t>
            </w:r>
            <w:r>
              <w:t xml:space="preserve"> l-appoġġ għall-familji u l-persuni f’sitwazzjonijiet vulnerabbli permezz ta’ servizzi soċjali tas-saħħa mentali u appoġġ psikosoċjali;</w:t>
            </w:r>
          </w:p>
        </w:tc>
        <w:tc>
          <w:tcPr>
            <w:tcW w:w="4876" w:type="dxa"/>
            <w:hideMark/>
          </w:tcPr>
          <w:p w:rsidR="00B9483A" w:rsidRPr="0061664F" w:rsidRDefault="00F0032A" w:rsidP="00761BD2">
            <w:pPr>
              <w:pStyle w:val="Normal6"/>
              <w:rPr>
                <w:szCs w:val="24"/>
              </w:rPr>
            </w:pPr>
            <w:r>
              <w:t>14.</w:t>
            </w:r>
            <w:r>
              <w:tab/>
              <w:t xml:space="preserve">Jirrakkomanda li l-Istati Membri </w:t>
            </w:r>
            <w:r>
              <w:rPr>
                <w:b/>
                <w:i/>
              </w:rPr>
              <w:t>jsaħħu</w:t>
            </w:r>
            <w:r>
              <w:t xml:space="preserve"> l-appoġġ għall-familji u l-persuni f’sitwazzjonijiet vulnerabbli permez</w:t>
            </w:r>
            <w:r>
              <w:t>z ta’ servizzi soċjali tas-saħħa mentali u appoġġ psikosoċjali;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378</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Aodhán Ó Ríordáin, Marit Maij, Isilda Gomes, Vilija Blinkevičiūtė, Idoia Mendia, Marc </w:t>
      </w:r>
      <w:r>
        <w:t>Angel, Alicia Homs Ginel, Romana 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14a.</w:t>
            </w:r>
            <w:r>
              <w:rPr>
                <w:b/>
                <w:i/>
              </w:rPr>
              <w:tab/>
              <w:t xml:space="preserve">Jenfasizza li l-persuni </w:t>
            </w:r>
            <w:r>
              <w:rPr>
                <w:b/>
                <w:i/>
              </w:rPr>
              <w:t>li jgħixu fil-faqar huma affettwati b’mod sproporzjonat mit-tibdil fil-klima, u jiffaċċjaw riskji akbar bħal saħħa ħażina, faqar enerġetiku, instabbiltà tal-akkomodazzjoni, u spostament furzat; jistieden lill-Kummissjoni tiżgura li l-Istrateġija tal-UE tin</w:t>
            </w:r>
            <w:r>
              <w:rPr>
                <w:b/>
                <w:i/>
              </w:rPr>
              <w:t>dirizza direttament dawn il-piżijiet mhux ugwali u tippromwovi l-inklużjoni sħiħa tal-persuni li jesperjenzaw il-faqar fit-tranżizzjoni ekoloġika; iħeġġeġ ukoll lill-Kummissjoni timpenja biżżejjed finanzjament fil-QFP ta’ wara l-2027 biex tindirizza l-faqa</w:t>
            </w:r>
            <w:r>
              <w:rPr>
                <w:b/>
                <w:i/>
              </w:rPr>
              <w:t xml:space="preserve">r </w:t>
            </w:r>
            <w:r>
              <w:rPr>
                <w:b/>
                <w:i/>
              </w:rPr>
              <w:lastRenderedPageBreak/>
              <w:t>klimatiku, b’mod partikolari permezz ta’ investimenti fl-effiċjenza enerġetika u fir-rinnovazzjoni tal-akkomodazzjoni, sabiex ħadd ma jitħalla jibqa’ lura fit-tranżizzjoni;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379</w:t>
      </w:r>
      <w:r>
        <w:rPr>
          <w:rStyle w:val="HideTWBExt"/>
          <w:b w:val="0"/>
          <w:lang w:val="en-GB"/>
        </w:rPr>
        <w:t>&lt;/NumAm&gt;</w:t>
      </w:r>
    </w:p>
    <w:p w:rsidR="00B9483A" w:rsidRPr="0061664F" w:rsidRDefault="00F0032A" w:rsidP="00B9483A">
      <w:pPr>
        <w:pStyle w:val="NormalBold"/>
      </w:pPr>
      <w:r>
        <w:rPr>
          <w:rStyle w:val="HideTWBExt"/>
          <w:b w:val="0"/>
        </w:rPr>
        <w:t>&lt;Repe</w:t>
      </w:r>
      <w:r>
        <w:rPr>
          <w:rStyle w:val="HideTWBExt"/>
          <w:b w:val="0"/>
        </w:rPr>
        <w:t>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14a.</w:t>
            </w:r>
            <w:r>
              <w:rPr>
                <w:b/>
                <w:i/>
              </w:rPr>
              <w:tab/>
              <w:t xml:space="preserve">Jistieden </w:t>
            </w:r>
            <w:r>
              <w:rPr>
                <w:b/>
                <w:i/>
              </w:rPr>
              <w:t>lill-Kummissjoni Ewropea tirrikjedi li l-Istati Membri kollha jadottaw Strateġiji Nazzjonali Kontra l-Faqar, b’indikaturi speċifiċi, b’mod partikolari dwar il-faqar fost it-tfal u l-esklużjoni soċjali. Jiġi żgurat li jingħata rwol b’saħħtu lis-sħab soċjali</w:t>
            </w:r>
            <w:r>
              <w:rPr>
                <w:b/>
                <w:i/>
              </w:rPr>
              <w:t xml:space="preserve"> u lill-organizzazzjonijiet tas-soċjetà ċivili sabiex jiġi żgurat li l-persuni fil-bżonn ikollhom aċċess għall-protezzjonijiet u s-servizzi essenzjali li jeħtieġu u li jiġu indirizzati l-kawżi ewlenin reali tal-faqar;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380</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14a.</w:t>
            </w:r>
            <w:r>
              <w:rPr>
                <w:b/>
                <w:i/>
              </w:rPr>
              <w:tab/>
              <w:t xml:space="preserve">Jenfasizza </w:t>
            </w:r>
            <w:r>
              <w:rPr>
                <w:b/>
                <w:i/>
              </w:rPr>
              <w:t xml:space="preserve">l-importanza li jiġi żgurat id-dritt li wieħed igawdi u joħloq il-kultura u li tiġi eliminata d-diskriminazzjoni ekonomika, soċjali u territorjali fl-aċċess għall-kultura; </w:t>
            </w:r>
            <w:r>
              <w:rPr>
                <w:b/>
                <w:i/>
              </w:rPr>
              <w:lastRenderedPageBreak/>
              <w:t>jistieden lill-Istati Membri jirrikonoxxu u jagħtu valur lir-rwol soċjali tal-ħaddie</w:t>
            </w:r>
            <w:r>
              <w:rPr>
                <w:b/>
                <w:i/>
              </w:rPr>
              <w:t>ma kulturali u l-istrutturi tagħhom u jippromwovu t-titjib kontinwu tat-taħriġ u l-kundizzjonijiet tax-xogħol tagħhom;</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381</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João Oliveira, Marie Toussaint, </w:t>
      </w:r>
      <w:r>
        <w:t>Marit Maij, Pasquale Tridico, Hristo Petrov, Estrella Galán, Pernando Barrena Arza, Giorgos Georgiou, Lynn Boylan, Leila Chaibi, Damien Carême, Anthony Smith, Vicent Marzà Ibáñez, Marina Mesure, Sirpa Pietikäinen, Dario Tamburrano, Murielle Laurent, Eric S</w:t>
      </w:r>
      <w:r>
        <w:t>argiacomo,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14a.</w:t>
            </w:r>
            <w:r>
              <w:rPr>
                <w:b/>
                <w:i/>
              </w:rPr>
              <w:tab/>
              <w:t xml:space="preserve">Itenni li t-tranżizzjonijiet Ekoloġiċi u Diġitali jridu jkunu </w:t>
            </w:r>
            <w:r>
              <w:rPr>
                <w:b/>
                <w:i/>
              </w:rPr>
              <w:t>soċjalment ġusti u inklużivi; jistieden lill-Istrateġija tal-UE Kontra l-Faqar tinkorpora miżuri adegwati u mmirati li jsaħħu u jikkomplementaw l-isforzi ta’ Tranżizzjoni Ġusta, filwaqt li tiżgura approċċ komprensiv biex jiġu indirizzati l-inugwaljanzi soċ</w:t>
            </w:r>
            <w:r>
              <w:rPr>
                <w:b/>
                <w:i/>
              </w:rPr>
              <w:t>jali u ekonomiċi;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382</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14a.</w:t>
            </w:r>
            <w:r>
              <w:rPr>
                <w:b/>
                <w:i/>
              </w:rPr>
              <w:tab/>
              <w:t xml:space="preserve">Dan għandu jinkludi t-tisħiħ tar-rwol, it-taħriġ u l-kundizzjonijiet tax-xogħol tal-ħaddiema soċjali u tal-professjonisti tas-sensibilizzazzjoni bbażati fil-komunità li jipprovdu appoġġ </w:t>
            </w:r>
            <w:r>
              <w:rPr>
                <w:b/>
                <w:i/>
              </w:rPr>
              <w:lastRenderedPageBreak/>
              <w:t>tal-ewwel linja lil individ</w:t>
            </w:r>
            <w:r>
              <w:rPr>
                <w:b/>
                <w:i/>
              </w:rPr>
              <w:t>wi u familji f’sitwazzjonijiet vulnerabbli;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383</w:t>
      </w:r>
      <w:r>
        <w:rPr>
          <w:rStyle w:val="HideTWBExt"/>
          <w:b w:val="0"/>
          <w:lang w:val="en-GB"/>
        </w:rPr>
        <w:t>&lt;/NumAm&gt;</w:t>
      </w:r>
    </w:p>
    <w:p w:rsidR="00B9483A" w:rsidRPr="0061664F" w:rsidRDefault="00F0032A" w:rsidP="00B9483A">
      <w:pPr>
        <w:pStyle w:val="NormalBold"/>
      </w:pPr>
      <w:r>
        <w:rPr>
          <w:rStyle w:val="HideTWBExt"/>
          <w:b w:val="0"/>
        </w:rPr>
        <w:t>&lt;RepeatBlock-By&gt;&lt;Members&gt;</w:t>
      </w:r>
      <w:r>
        <w:t>Liesbet Sommen</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 xml:space="preserve">Paragrafu </w:t>
      </w:r>
      <w:r>
        <w:t>14a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14a.</w:t>
            </w:r>
            <w:r>
              <w:rPr>
                <w:b/>
                <w:i/>
              </w:rPr>
              <w:tab/>
              <w:t xml:space="preserve">Jistieden lill-Kummissjoni u lill-Istati Membri jiżviluppaw u jimplimentaw miżuri konġunti u kkoordinati li jiżguraw il-promozzjoni ta’ stil ta’ ħajja tajjeb għas-saħħa u l-aċċess għal </w:t>
            </w:r>
            <w:r>
              <w:rPr>
                <w:b/>
                <w:i/>
              </w:rPr>
              <w:t>nutrizzjoni tajba għas-saħħa għall-persuni li jgħixu fil-faqar;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384</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Subintestatura 3a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Il-ġlieda kontra l-faqar fiż-żoni rurali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385</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14b.</w:t>
            </w:r>
            <w:r>
              <w:rPr>
                <w:b/>
                <w:i/>
              </w:rPr>
              <w:tab/>
              <w:t xml:space="preserve">Huwa tal-fehma li ħadd ma jista’ jiġi mċaħħad mill-aċċess għall-ġustizzja, peress li huwa dritt </w:t>
            </w:r>
            <w:r>
              <w:rPr>
                <w:b/>
                <w:i/>
              </w:rPr>
              <w:t>fundamentali, minħabba nuqqas ta’ riżorsi finanzjarji; iħeġġeġ lill-Istati Membri jiżguraw li t-tariffi legali u l-kriterji ta’ eliġibbiltà għall-għajnuna legali ma jikkostitwux fattur fiċ-ċaħda tal-aċċess għall-ġustizzja għal raġunijiet ekonomiċi, b’mod p</w:t>
            </w:r>
            <w:r>
              <w:rPr>
                <w:b/>
                <w:i/>
              </w:rPr>
              <w:t>artikolari għall-persuni li jgħixu fil-faqar;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386</w:t>
      </w:r>
      <w:r>
        <w:rPr>
          <w:rStyle w:val="HideTWBExt"/>
          <w:b w:val="0"/>
          <w:lang w:val="en-GB"/>
        </w:rPr>
        <w:t>&lt;/NumAm&gt;</w:t>
      </w:r>
    </w:p>
    <w:p w:rsidR="00B9483A" w:rsidRPr="0061664F" w:rsidRDefault="00F0032A" w:rsidP="00B9483A">
      <w:pPr>
        <w:pStyle w:val="NormalBold"/>
      </w:pPr>
      <w:r>
        <w:rPr>
          <w:rStyle w:val="HideTWBExt"/>
          <w:b w:val="0"/>
        </w:rPr>
        <w:t>&lt;RepeatBlock-By&gt;&lt;Members&gt;</w:t>
      </w:r>
      <w:r>
        <w:t>Liesbet Sommen</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w:t>
      </w:r>
      <w:r>
        <w:t xml:space="preserve"> 14b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14b.</w:t>
            </w:r>
            <w:r>
              <w:rPr>
                <w:b/>
                <w:i/>
              </w:rPr>
              <w:tab/>
              <w:t xml:space="preserve">Jistieden lill-Kummissjoni u lill-Istati Membri jippromwovu tixjiħ b’saħħtu u attiv billi jiżviluppaw pjan ta’ azzjoni olistiku li jiffoka fuq il-kura tas-saħħa preventiva, il-monitoraġġ </w:t>
            </w:r>
            <w:r>
              <w:rPr>
                <w:b/>
                <w:i/>
              </w:rPr>
              <w:t>tat-tixjiħ b’saħħtu fost il-gruppi vulnerabbli, u l-ħolqien ta’ opportunitajiet għall-persuni akbar fl-età biex jipparteċipaw b’mod attiv fi proġetti komunitarji u fis-suq tax-xogħol;</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387</w:t>
      </w:r>
      <w:r>
        <w:rPr>
          <w:rStyle w:val="HideTWBExt"/>
          <w:b w:val="0"/>
          <w:lang w:val="en-GB"/>
        </w:rPr>
        <w:t>&lt;/Num</w:t>
      </w:r>
      <w:r>
        <w:rPr>
          <w:rStyle w:val="HideTWBExt"/>
          <w:b w:val="0"/>
          <w:lang w:val="en-GB"/>
        </w:rPr>
        <w:t>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14b.</w:t>
            </w:r>
            <w:r>
              <w:rPr>
                <w:b/>
                <w:i/>
              </w:rPr>
              <w:tab/>
            </w:r>
            <w:r>
              <w:rPr>
                <w:b/>
                <w:i/>
              </w:rPr>
              <w:t>Jistieden lill-Kummissjoni u lill-Istati Membri jagħmlu t-tranżizzjoni ġusta element ċentrali tal-Istrateġija Kontra l-Faqar billi jiżguraw l-aċċessibbiltà u l-affordabbiltà tas-sorsi tal-enerġija rinnovabbli u tas-sistemi tat-trasport, u billi jinvolvu li</w:t>
            </w:r>
            <w:r>
              <w:rPr>
                <w:b/>
                <w:i/>
              </w:rPr>
              <w:t>ll-persuni l-aktar f’riskju ta’ faqar, b’mod partikolari tal-faqar enerġetiku u tat-trasport;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highlight w:val="yellow"/>
          <w:lang w:val="en-GB"/>
        </w:rPr>
        <w:t>&lt;NumAm&gt;</w:t>
      </w:r>
      <w:r>
        <w:rPr>
          <w:highlight w:val="yellow"/>
        </w:rPr>
        <w:t>388</w:t>
      </w:r>
      <w:r>
        <w:rPr>
          <w:rStyle w:val="HideTWBExt"/>
          <w:b w:val="0"/>
          <w:highlight w:val="yellow"/>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w:t>
      </w:r>
      <w:r>
        <w:t>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14a.</w:t>
            </w:r>
            <w:r>
              <w:rPr>
                <w:b/>
                <w:i/>
              </w:rPr>
              <w:tab/>
              <w:t xml:space="preserve">Jistieden lill-Kummissjoni u lill-Istati Membri jivvalutaw is-sitwazzjoni ta’ proprjetajiet pubbliċi battala u vojta fiż-żoni rurali, </w:t>
            </w:r>
            <w:r>
              <w:rPr>
                <w:b/>
                <w:i/>
              </w:rPr>
              <w:t>jistabbilixxu pjanijiet ta’ azzjoni biex jingħataw skop ġdid u jinċentivaw lill-persuni f’riskju ta’ faqar minn żoni urbani biex jagħtu ħajja ġdida liż-żoni rurali permezz ta’ kunċetti alternattivi ta’ akkomodazzjoni bħal dawn;</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w:t>
      </w:r>
      <w:r w:rsidRPr="0061664F">
        <w:rPr>
          <w:rStyle w:val="HideTWBExt"/>
          <w:lang w:val="en-GB"/>
        </w:rPr>
        <w:t>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389</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14b.</w:t>
            </w:r>
            <w:r>
              <w:rPr>
                <w:b/>
                <w:i/>
              </w:rPr>
              <w:tab/>
            </w:r>
            <w:r>
              <w:rPr>
                <w:b/>
                <w:i/>
              </w:rPr>
              <w:t>Is-servizzi tas-saħħa mentali jridu jindirizzaw in-natura multidimensjonali tal-kwistjonijiet tas-saħħa mentali relatati mal-faqar, inklużi l-effetti kumulattivi tat-trawma, l-insigurtà tal-akkomodazzjoni, il-prekarjetà tal-impjiegi, u l-esklużjoni soċjali</w:t>
            </w:r>
            <w:r>
              <w:rPr>
                <w:b/>
                <w:i/>
              </w:rP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390</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14b (ġdid)</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għal </w:t>
            </w:r>
            <w:r>
              <w:t>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14b.</w:t>
            </w:r>
            <w:r>
              <w:rPr>
                <w:b/>
                <w:i/>
              </w:rPr>
              <w:tab/>
              <w:t>Jistieden lill-Kummissjoni u lill-Istati Membri jevalwaw il-livell ta’ faqar fit-trasport, peress li madwar 20-28 % tal-popolazzjoni tal-UE</w:t>
            </w:r>
            <w:r>
              <w:rPr>
                <w:b/>
                <w:i/>
                <w:vertAlign w:val="superscript"/>
              </w:rPr>
              <w:t>1a</w:t>
            </w:r>
            <w:r>
              <w:rPr>
                <w:b/>
                <w:i/>
              </w:rPr>
              <w:t xml:space="preserve"> jesperjenzaw xi grad ta’ privazzjoni tat-trasport; jinsab imħasseb dwar il-fatt li l-fa</w:t>
            </w:r>
            <w:r>
              <w:rPr>
                <w:b/>
                <w:i/>
              </w:rPr>
              <w:t>qar fit-trasport jaffettwa b’mod sproporzjonat iż-żoni rurali, fejn l-għażliet tat-trasport pubbliku diġà huma limitati, u dan iżid mal-iżolament soċjali u jnaqqas l-opportunitajiet għall-mobbiltà ekonomika; jenfasizza r-rwol ewlieni li l-iżvilupp infrastr</w:t>
            </w:r>
            <w:r>
              <w:rPr>
                <w:b/>
                <w:i/>
              </w:rPr>
              <w:t>utturali għandu fuq it-tkabbir ekonomiku u soċjali taż-żoni rurali, abbażi tal-ħtieġa għal sistemi tat-trasport, b’mod partikolari dawk pubbliċi, b’kapaċità li jtejbu l-konnettività u l-aċċess għal servizzi essenzjali;</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b/>
                <w:i/>
              </w:rPr>
            </w:pPr>
            <w:r>
              <w:t>__________________</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vertAlign w:val="subscript"/>
              </w:rPr>
              <w:t xml:space="preserve">1a </w:t>
            </w:r>
            <w:r>
              <w:rPr>
                <w:b/>
                <w:i/>
              </w:rPr>
              <w:t>https://www</w:t>
            </w:r>
            <w:r>
              <w:rPr>
                <w:b/>
                <w:i/>
              </w:rPr>
              <w:t>.sciencedirect.com/science/article/pii/S2214629625001227#s0050</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lastRenderedPageBreak/>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391</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14c.</w:t>
            </w:r>
            <w:r>
              <w:rPr>
                <w:b/>
                <w:i/>
              </w:rPr>
              <w:tab/>
              <w:t>Jirrakkomanda l-iżvilupp ta’ soluzzjonijiet ta’ akkomodazzjoni infurmati dwar it-trawma li jqisu l-ħtiġijiet tas-saħħa mentali tal-individwi li jesperjenzaw il-k</w:t>
            </w:r>
            <w:r>
              <w:rPr>
                <w:b/>
                <w:i/>
              </w:rPr>
              <w:t>undizzjoni ta’ persuni mingħajr dar, il-vjolenza domestika, jew l-ispostament, filwaqt li jiġi żgurat li s-servizzi ta’ akkomodazzjoni jipprovdu mhux biss kenn iżda wkoll sikurezza u stabbiltà emozzjonali;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392</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14c.</w:t>
            </w:r>
            <w:r>
              <w:rPr>
                <w:b/>
                <w:i/>
              </w:rPr>
              <w:tab/>
              <w:t xml:space="preserve">Jistieden </w:t>
            </w:r>
            <w:r>
              <w:rPr>
                <w:b/>
                <w:i/>
              </w:rPr>
              <w:t>lill-Kummissjoni u lill-Istati Membri joħolqu strateġiji adegwati biex jiġġieldu l-faqar enerġetiku fiż-żoni rurali, peress li l-unitajiet domestiċi rurali jonfqu aktar fuq l-elettriku, il-gass u fjuwils oħra mill-irħula u s-subborgi jew il-bliet</w:t>
            </w:r>
            <w:r>
              <w:rPr>
                <w:b/>
                <w:i/>
                <w:vertAlign w:val="superscript"/>
              </w:rPr>
              <w:t>1a</w:t>
            </w:r>
            <w:r>
              <w:rPr>
                <w:b/>
                <w:i/>
              </w:rPr>
              <w:t>;</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b/>
                <w:i/>
              </w:rPr>
            </w:pPr>
            <w:r>
              <w:t>____</w:t>
            </w:r>
            <w:r>
              <w:t>______________</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vertAlign w:val="subscript"/>
              </w:rPr>
              <w:t xml:space="preserve">1a </w:t>
            </w:r>
            <w:r>
              <w:rPr>
                <w:b/>
                <w:i/>
              </w:rPr>
              <w:t>https://publications.jrc.ec.europa.eu/repository/handle/JRC142243</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lastRenderedPageBreak/>
        <w:t>&lt;Amend&gt;</w:t>
      </w:r>
      <w:r>
        <w:t>Emenda</w:t>
      </w:r>
      <w:r>
        <w:tab/>
      </w:r>
      <w:r>
        <w:tab/>
      </w:r>
      <w:r>
        <w:rPr>
          <w:rStyle w:val="HideTWBExt"/>
          <w:b w:val="0"/>
          <w:lang w:val="en-GB"/>
        </w:rPr>
        <w:t>&lt;NumAm&gt;</w:t>
      </w:r>
      <w:r>
        <w:t>393</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 xml:space="preserve">Mozzjoni </w:t>
      </w:r>
      <w:r>
        <w:t>għal riżoluzzjoni</w:t>
      </w:r>
      <w:r>
        <w:rPr>
          <w:rStyle w:val="HideTWBExt"/>
          <w:b w:val="0"/>
        </w:rPr>
        <w:t>&lt;/DocAmend&gt;</w:t>
      </w:r>
    </w:p>
    <w:p w:rsidR="00B9483A" w:rsidRPr="0061664F" w:rsidRDefault="00F0032A" w:rsidP="00B9483A">
      <w:pPr>
        <w:pStyle w:val="NormalBold"/>
      </w:pPr>
      <w:r>
        <w:rPr>
          <w:rStyle w:val="HideTWBExt"/>
          <w:b w:val="0"/>
        </w:rPr>
        <w:t>&lt;Article&gt;</w:t>
      </w:r>
      <w:r>
        <w:t>Paragrafu 14d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14d.</w:t>
            </w:r>
            <w:r>
              <w:rPr>
                <w:b/>
                <w:i/>
              </w:rPr>
              <w:tab/>
              <w:t xml:space="preserve">Jenfasizza li l-prevenzjoni tat-telf ta’ akkomodazzjoni u l-kundizzjoni ta’ persuni mingħajr dar hija wkoll forma ta’ prevenzjoni ta’ mard </w:t>
            </w:r>
            <w:r>
              <w:rPr>
                <w:b/>
                <w:i/>
              </w:rPr>
              <w:t>mentali; jappella għal investiment akbar fis-servizzi ta’ intervent bikri, fil-programmi ta’ prevenzjoni tal-iżgumbrament, u fl-approċċi ta’ akkomodazzjoni l-ewwel bħala parti minn qafas integrat tas-saħħa mentali;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394</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14d.</w:t>
            </w:r>
            <w:r>
              <w:rPr>
                <w:b/>
                <w:i/>
              </w:rPr>
              <w:tab/>
              <w:t xml:space="preserve">Iħeġġeġ </w:t>
            </w:r>
            <w:r>
              <w:rPr>
                <w:b/>
                <w:i/>
              </w:rPr>
              <w:t>lill-Istati Membri jagħtu faċilitajiet fiskali għal dawk il-produtturi u/jew il-bejjiegħa bl-imnut tal-prodotti agroalimentari, tat-tessuti u tal-kura personali li jagħżlu li jagħmlu donazzjonijiet lil postijiet ta’ kenn ta’ binhar/billejl; jistieden lill-</w:t>
            </w:r>
            <w:r>
              <w:rPr>
                <w:b/>
                <w:i/>
              </w:rPr>
              <w:t>Kummissjoni Ewropea tistabbilixxi network ta’ djalogu bejn l-awtoritajiet nazzjonali kompetenti biex jiskambjaw l-aħjar prattiki u jiżviluppaw oqfsa ta’ politika u inizjattivi ta’ finanzjament;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lastRenderedPageBreak/>
        <w:t>&lt;Amend&gt;</w:t>
      </w:r>
      <w:r>
        <w:t>Emenda</w:t>
      </w:r>
      <w:r>
        <w:tab/>
      </w:r>
      <w:r>
        <w:tab/>
      </w:r>
      <w:r>
        <w:rPr>
          <w:rStyle w:val="HideTWBExt"/>
          <w:b w:val="0"/>
          <w:lang w:val="en-GB"/>
        </w:rPr>
        <w:t>&lt;NumA</w:t>
      </w:r>
      <w:r>
        <w:rPr>
          <w:rStyle w:val="HideTWBExt"/>
          <w:b w:val="0"/>
          <w:lang w:val="en-GB"/>
        </w:rPr>
        <w:t>m&gt;</w:t>
      </w:r>
      <w:r>
        <w:t>395</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14e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14e.</w:t>
            </w:r>
            <w:r>
              <w:rPr>
                <w:b/>
                <w:i/>
              </w:rPr>
              <w:tab/>
              <w:t xml:space="preserve">Jisħaq li akkomodazzjoni sigura u </w:t>
            </w:r>
            <w:r>
              <w:rPr>
                <w:b/>
                <w:i/>
              </w:rPr>
              <w:t>benesseri mentali huma kruċjali għar-riintegrazzjoni sostenibbli fis-suq tax-xogħol; jappella għal programmi ta’ inklużjoni attiva biex jindirizzaw b’mod sistematiku l-instabbiltà tal-akkomodazzjoni u l-ħtiġijiet tas-saħħa mentali bħala ostakli għall-impji</w:t>
            </w:r>
            <w:r>
              <w:rPr>
                <w:b/>
                <w:i/>
              </w:rPr>
              <w:t>egi;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396</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14f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w:t>
            </w:r>
            <w:r>
              <w:t>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14f.</w:t>
            </w:r>
            <w:r>
              <w:rPr>
                <w:b/>
                <w:i/>
              </w:rPr>
              <w:tab/>
              <w:t>Is-saħħa mentali u l-appoġġ psikoloġiku għall-gruppi vulnerabbli jridu jingħataw permezz ta’ approċċ modern u bbażat fil-komunità li jinkludi l-aċċess għas-servizzi tas-saħħa mentali lokali, l-attivitajiet kulturali u fiżiċi</w:t>
            </w:r>
            <w:r>
              <w:rPr>
                <w:b/>
                <w:i/>
              </w:rPr>
              <w:t>, il-ħolqien ta’ ambjenti soċjali sikuri, u postijiet tax-xogħol protetti u inklużivi. L-Istati Membri għandhom jiżviluppaw u jimplimentaw strateġiji komprensivi dwar is-saħħa mentali li jkunu inklużivi, orjentati lejn il-ħajja, u integrati bis-sħiħ fis-se</w:t>
            </w:r>
            <w:r>
              <w:rPr>
                <w:b/>
                <w:i/>
              </w:rPr>
              <w:t>rvizzi soċjali u fis-sistemi tal-kura tas-saħħa primarja. Dawn l-istrateġiji jridu jirrikonoxxu l-edukazzjoni u l-postijiet tax-xogħol bħala ambjenti ewlenin għall-identifikazzjoni bikrija u l-intervent f’waqtu, filwaqt li jiżguraw appoġġ koordinat li jind</w:t>
            </w:r>
            <w:r>
              <w:rPr>
                <w:b/>
                <w:i/>
              </w:rPr>
              <w:t>irizza kemm il-</w:t>
            </w:r>
            <w:r>
              <w:rPr>
                <w:b/>
                <w:i/>
              </w:rPr>
              <w:lastRenderedPageBreak/>
              <w:t>prevenzjoni kif ukoll il-kura;</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397</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14e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14e.</w:t>
            </w:r>
            <w:r>
              <w:rPr>
                <w:b/>
                <w:i/>
              </w:rPr>
              <w:tab/>
              <w:t xml:space="preserve">Iħeġġeġ lill-Istati Membri jinċentivaw il-konverżjoni tal-art mistrieħa għas-sidien li ma għandhomx kapaċità finanzjarja adegwata, fost l-oħrajn permezz ta’ għotjiet għal żrieragħ u </w:t>
            </w:r>
            <w:r>
              <w:rPr>
                <w:b/>
                <w:i/>
              </w:rPr>
              <w:t>inputs, sabiex titnaqqas il-privazzjoni alimentari;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398</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14f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14f.</w:t>
            </w:r>
            <w:r>
              <w:rPr>
                <w:b/>
                <w:i/>
              </w:rPr>
              <w:tab/>
              <w:t xml:space="preserve">Jistieden lill-Istati Membri jippromwovu aħjar il-mudell agrikolu urban u r-rwol tiegħu fl-indirizzar tan-nuqqas ta’ sigurtà tal-ikel u fil-promozzjoni ta’ stili ta’ ħajja </w:t>
            </w:r>
            <w:r>
              <w:rPr>
                <w:b/>
                <w:i/>
              </w:rPr>
              <w:t>aktar tajbin għas-saħħa f’komunitajiet b’introjtu baxx billi jagħmlu użu mill-art urbana mhux utilizzata, jew tal-artijiet istituzzjonali bħal skejjel u sptarijiet, jew mill-ispazji miftuħa mhux utilizzati biżżejjed bħall-ġnub tat-toroq, tul il-linji ferro</w:t>
            </w:r>
            <w:r>
              <w:rPr>
                <w:b/>
                <w:i/>
              </w:rPr>
              <w:t>vjarji, taħt linji tal-elettriku, bjut u bwar sabiex jipproduċu ikel affordabbli;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399</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 xml:space="preserve">Mozzjoni għal </w:t>
      </w:r>
      <w:r>
        <w:t>riżoluzzjoni</w:t>
      </w:r>
      <w:r>
        <w:rPr>
          <w:rStyle w:val="HideTWBExt"/>
          <w:b w:val="0"/>
        </w:rPr>
        <w:t>&lt;/DocAmend&gt;</w:t>
      </w:r>
    </w:p>
    <w:p w:rsidR="00B9483A" w:rsidRPr="0061664F" w:rsidRDefault="00F0032A" w:rsidP="00B9483A">
      <w:pPr>
        <w:pStyle w:val="NormalBold"/>
      </w:pPr>
      <w:r>
        <w:rPr>
          <w:rStyle w:val="HideTWBExt"/>
          <w:b w:val="0"/>
        </w:rPr>
        <w:t>&lt;Article&gt;</w:t>
      </w:r>
      <w:r>
        <w:t>Paragrafu 14g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14g.</w:t>
            </w:r>
            <w:r>
              <w:rPr>
                <w:b/>
                <w:i/>
              </w:rPr>
              <w:tab/>
              <w:t>Jistieden lill-Istati Membri jintegraw edukazzjoni dwar is-saħħa mentali xierqa għall-età u mingħajr stigma u servizzi ta’ intervent bikri fl-iskejje</w:t>
            </w:r>
            <w:r>
              <w:rPr>
                <w:b/>
                <w:i/>
              </w:rPr>
              <w:t>l u fl-ambjenti komunitarji, b’enfasi biex it-tfal u l-adolexxenti jintlaħqu f’sitwazzjonijiet vulnerabbli jew żvantaġġati;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400</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14h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14h.</w:t>
            </w:r>
            <w:r>
              <w:rPr>
                <w:b/>
                <w:i/>
              </w:rPr>
              <w:tab/>
              <w:t xml:space="preserve">Jissottolinja li l-infermiera speċjalizzati u l-ħaddiema soċjali mħarrġa b’mod adegwat għandhom jiġu </w:t>
            </w:r>
            <w:r>
              <w:rPr>
                <w:b/>
                <w:i/>
              </w:rPr>
              <w:t>integrati bis-sħiħ fis-servizzi psikoloġiċi bbażati fil-komunità bħala parti mir-rispons għan-nuqqas ta’ ħaddiema tal-kura tas-saħħa;</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401</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Martine Kemp, Regina </w:t>
      </w:r>
      <w:r>
        <w:t>Doherty, Sérgio Humberto</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Subintestatura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 xml:space="preserve">Nindirizzaw il-faqar billi napprofondixxu l-parteċipazzjoni </w:t>
            </w:r>
            <w:r>
              <w:rPr>
                <w:b/>
                <w:i/>
              </w:rPr>
              <w:t>politika</w:t>
            </w:r>
            <w:r>
              <w:t xml:space="preserve"> demokratika</w:t>
            </w:r>
          </w:p>
        </w:tc>
        <w:tc>
          <w:tcPr>
            <w:tcW w:w="4876" w:type="dxa"/>
            <w:hideMark/>
          </w:tcPr>
          <w:p w:rsidR="00B9483A" w:rsidRPr="0061664F" w:rsidRDefault="00F0032A" w:rsidP="00761BD2">
            <w:pPr>
              <w:pStyle w:val="Normal6"/>
              <w:rPr>
                <w:szCs w:val="24"/>
              </w:rPr>
            </w:pPr>
            <w:r>
              <w:t xml:space="preserve">Nindirizzaw il-faqar billi napprofondixxu l-parteċipazzjoni demokratika </w:t>
            </w:r>
            <w:r>
              <w:rPr>
                <w:b/>
                <w:i/>
              </w:rPr>
              <w:t>attiva</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402</w:t>
      </w:r>
      <w:r>
        <w:rPr>
          <w:rStyle w:val="HideTWBExt"/>
          <w:b w:val="0"/>
          <w:lang w:val="en-GB"/>
        </w:rPr>
        <w:t>&lt;/NumAm&gt;</w:t>
      </w:r>
    </w:p>
    <w:p w:rsidR="00B9483A" w:rsidRPr="0061664F" w:rsidRDefault="00F0032A" w:rsidP="00B9483A">
      <w:pPr>
        <w:pStyle w:val="NormalBold"/>
      </w:pPr>
      <w:r>
        <w:rPr>
          <w:rStyle w:val="HideTWBExt"/>
          <w:b w:val="0"/>
        </w:rPr>
        <w:t>&lt;RepeatBlock-By&gt;&lt;Members&gt;</w:t>
      </w:r>
      <w:r>
        <w:t>Juan Carlos Girauta Vidal, Séverine Werbrouck, Rachel Blom</w:t>
      </w:r>
      <w:r>
        <w:rPr>
          <w:rStyle w:val="HideTWBExt"/>
          <w:b w:val="0"/>
        </w:rPr>
        <w:t>&lt;/Members&gt;</w:t>
      </w:r>
    </w:p>
    <w:p w:rsidR="00B9483A" w:rsidRPr="0061664F" w:rsidRDefault="00F0032A" w:rsidP="00B9483A">
      <w:r>
        <w:rPr>
          <w:rStyle w:val="HideTWBExt"/>
        </w:rPr>
        <w:t>&lt;/Repea</w:t>
      </w:r>
      <w:r>
        <w:rPr>
          <w:rStyle w:val="HideTWBExt"/>
        </w:rPr>
        <w:t>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rPr>
                <w:b/>
                <w:i/>
              </w:rPr>
              <w:t>15.</w:t>
            </w:r>
            <w:r>
              <w:rPr>
                <w:b/>
                <w:i/>
              </w:rPr>
              <w:tab/>
              <w:t xml:space="preserve">Jistieden lill-Kummissjoni u lill-Istati Membri jiżguraw mekkaniżmi adegwati, effettivi u trasparenti għall-parteċipazzjoni </w:t>
            </w:r>
            <w:r>
              <w:rPr>
                <w:b/>
                <w:i/>
              </w:rPr>
              <w:t>politika tal-persuni f’sitwazzjoni ta’ faqar fit-teħid tad-deċiżjonijiet, l-implimentazzjoni u l-evalwazzjoni tal-politiki indirizzati lilhom fid-diversi livelli tat-teħid tad-deċiżjonijiet;</w:t>
            </w:r>
          </w:p>
        </w:tc>
        <w:tc>
          <w:tcPr>
            <w:tcW w:w="4876" w:type="dxa"/>
            <w:hideMark/>
          </w:tcPr>
          <w:p w:rsidR="00B9483A" w:rsidRPr="0061664F" w:rsidRDefault="00F0032A" w:rsidP="00761BD2">
            <w:pPr>
              <w:pStyle w:val="Normal6"/>
              <w:rPr>
                <w:szCs w:val="24"/>
              </w:rPr>
            </w:pPr>
            <w:r>
              <w:rPr>
                <w:b/>
                <w:i/>
              </w:rPr>
              <w:t>imħassar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403</w:t>
      </w:r>
      <w:r>
        <w:rPr>
          <w:rStyle w:val="HideTWBExt"/>
          <w:b w:val="0"/>
          <w:lang w:val="en-GB"/>
        </w:rPr>
        <w:t>&lt;/NumAm&gt;</w:t>
      </w:r>
    </w:p>
    <w:p w:rsidR="00B9483A" w:rsidRPr="0061664F" w:rsidRDefault="00F0032A" w:rsidP="00B9483A">
      <w:pPr>
        <w:pStyle w:val="NormalBold"/>
      </w:pPr>
      <w:r>
        <w:rPr>
          <w:rStyle w:val="HideTWBExt"/>
          <w:b w:val="0"/>
        </w:rPr>
        <w:t>&lt;RepeatBlock-By&gt;&lt;Members&gt;</w:t>
      </w:r>
      <w:r>
        <w:t>Martine Kemp, Regina Doherty</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15.</w:t>
            </w:r>
            <w:r>
              <w:tab/>
            </w:r>
            <w:r>
              <w:t xml:space="preserve">Jistieden lill-Kummissjoni u lill-Istati Membri jiżguraw mekkaniżmi adegwati, effettivi u trasparenti għall-parteċipazzjoni politika tal-persuni f’sitwazzjoni ta’ faqar fit-teħid tad-deċiżjonijiet, l-implimentazzjoni u l-evalwazzjoni </w:t>
            </w:r>
            <w:r>
              <w:rPr>
                <w:b/>
                <w:i/>
              </w:rPr>
              <w:t>tal-politiki indirizza</w:t>
            </w:r>
            <w:r>
              <w:rPr>
                <w:b/>
                <w:i/>
              </w:rPr>
              <w:t xml:space="preserve">ti lilhom </w:t>
            </w:r>
            <w:r>
              <w:rPr>
                <w:b/>
                <w:i/>
              </w:rPr>
              <w:lastRenderedPageBreak/>
              <w:t>fid-diversi livelli tat-teħid tad-deċiżjonijiet</w:t>
            </w:r>
            <w:r>
              <w:t>;</w:t>
            </w:r>
          </w:p>
        </w:tc>
        <w:tc>
          <w:tcPr>
            <w:tcW w:w="4876" w:type="dxa"/>
            <w:hideMark/>
          </w:tcPr>
          <w:p w:rsidR="00B9483A" w:rsidRPr="0061664F" w:rsidRDefault="00F0032A" w:rsidP="00761BD2">
            <w:pPr>
              <w:pStyle w:val="Normal6"/>
              <w:rPr>
                <w:szCs w:val="24"/>
              </w:rPr>
            </w:pPr>
            <w:r>
              <w:lastRenderedPageBreak/>
              <w:t>15.</w:t>
            </w:r>
            <w:r>
              <w:tab/>
              <w:t>Jistieden lill-Kummissjoni u lill-Istati Membri jiżguraw mekkaniżmi adegwati, effettivi u trasparenti għall-parteċipazzjoni politika tal-persuni f’sitwazzjoni ta’ faqar fit-teħid tad-deċiżjonij</w:t>
            </w:r>
            <w:r>
              <w:t xml:space="preserve">iet, l-implimentazzjoni u l-evalwazzjoni </w:t>
            </w:r>
            <w:r>
              <w:rPr>
                <w:b/>
                <w:i/>
              </w:rPr>
              <w:t>tal-Istrateġija</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404</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15.</w:t>
            </w:r>
            <w:r>
              <w:tab/>
              <w:t xml:space="preserve">Jistieden lill-Kummissjoni u lill-Istati Membri jiżguraw mekkaniżmi adegwati, effettivi u trasparenti għall-parteċipazzjoni politika </w:t>
            </w:r>
            <w:r>
              <w:t>tal-persuni f’sitwazzjoni ta’ faqar fit-teħid tad-deċiżjonijiet, l-implimentazzjoni u l-evalwazzjoni tal-politiki indirizzati lilhom fid-diversi livelli tat-teħid tad-deċiżjonijiet;</w:t>
            </w:r>
          </w:p>
        </w:tc>
        <w:tc>
          <w:tcPr>
            <w:tcW w:w="4876" w:type="dxa"/>
            <w:hideMark/>
          </w:tcPr>
          <w:p w:rsidR="00B9483A" w:rsidRPr="0061664F" w:rsidRDefault="00F0032A" w:rsidP="00761BD2">
            <w:pPr>
              <w:pStyle w:val="Normal6"/>
              <w:rPr>
                <w:szCs w:val="24"/>
              </w:rPr>
            </w:pPr>
            <w:r>
              <w:t>15.</w:t>
            </w:r>
            <w:r>
              <w:tab/>
              <w:t>Jistieden lill-Kummissjoni u lill-Istati Membri jiżguraw mekkaniżmi ad</w:t>
            </w:r>
            <w:r>
              <w:t>egwati, effettivi u trasparenti għall-parteċipazzjoni politika tal-persuni f’sitwazzjoni ta’ faqar</w:t>
            </w:r>
            <w:r>
              <w:rPr>
                <w:b/>
                <w:i/>
              </w:rPr>
              <w:t>, inklużi t-tfal,</w:t>
            </w:r>
            <w:r>
              <w:t xml:space="preserve"> fit-teħid tad-deċiżjonijiet, l-implimentazzjoni u l-evalwazzjoni tal-politiki indirizzati lilhom fid-diversi livelli tat-teħid tad-deċiżjoni</w:t>
            </w:r>
            <w:r>
              <w:t xml:space="preserve">jiet; </w:t>
            </w:r>
            <w:r>
              <w:rPr>
                <w:b/>
                <w:i/>
              </w:rPr>
              <w:t>jirrikonoxxi r-rwol li l-organizzazzjonijiet tas-soċjetà ċivili u s-servizzi soċjali mingħajr skop ta’ qligħ għandhom fil-ġlieda kontra l-faqar u jissottolinja l-ħtieġa li jiġu involuti b’mod sinifikanti biex jiġi żgurat tfassil ta’ politika inklużiv</w:t>
            </w:r>
            <w:r>
              <w:rPr>
                <w:b/>
                <w:i/>
              </w:rPr>
              <w:t>, effettiv u rappreżentattiv;</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405</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15.</w:t>
            </w:r>
            <w:r>
              <w:tab/>
              <w:t>Jistieden lill-Kummissjoni u lill-Istati Membri jiżguraw mekkaniżmi adegwati, effettivi u trasparenti għall-parteċipazzjoni politika tal-persuni f’sitwazzjoni ta’ faqar fit-teħid tad-</w:t>
            </w:r>
            <w:r>
              <w:lastRenderedPageBreak/>
              <w:t xml:space="preserve">deċiżjonijiet, l-implimentazzjoni </w:t>
            </w:r>
            <w:r>
              <w:t>u l-evalwazzjoni tal-politiki indirizzati lilhom fid-diversi livelli tat-teħid tad-deċiżjonijiet;</w:t>
            </w:r>
          </w:p>
        </w:tc>
        <w:tc>
          <w:tcPr>
            <w:tcW w:w="4876" w:type="dxa"/>
            <w:hideMark/>
          </w:tcPr>
          <w:p w:rsidR="00B9483A" w:rsidRPr="0061664F" w:rsidRDefault="00F0032A" w:rsidP="00761BD2">
            <w:pPr>
              <w:pStyle w:val="Normal6"/>
              <w:rPr>
                <w:szCs w:val="24"/>
              </w:rPr>
            </w:pPr>
            <w:r>
              <w:lastRenderedPageBreak/>
              <w:t>15.</w:t>
            </w:r>
            <w:r>
              <w:tab/>
              <w:t xml:space="preserve">Jistieden lill-Kummissjoni u lill-Istati Membri jiżguraw mekkaniżmi </w:t>
            </w:r>
            <w:r>
              <w:rPr>
                <w:b/>
                <w:i/>
              </w:rPr>
              <w:t xml:space="preserve">u metodoloġija </w:t>
            </w:r>
            <w:r>
              <w:t>adegwati, effettivi u trasparenti għall-parteċipazzjoni politika tal-pe</w:t>
            </w:r>
            <w:r>
              <w:t xml:space="preserve">rsuni f’sitwazzjoni ta’ faqar fit-teħid </w:t>
            </w:r>
            <w:r>
              <w:lastRenderedPageBreak/>
              <w:t xml:space="preserve">tad-deċiżjonijiet, l-implimentazzjoni u l-evalwazzjoni tal-politiki indirizzati lilhom fid-diversi livelli tat-teħid tad-deċiżjonijiet; </w:t>
            </w:r>
            <w:r>
              <w:rPr>
                <w:b/>
                <w:i/>
              </w:rPr>
              <w:t>jenfasizza li, sabiex din il-parteċipazzjoni tkun tista’ ssir, trid tiġi adattat</w:t>
            </w:r>
            <w:r>
              <w:rPr>
                <w:b/>
                <w:i/>
              </w:rPr>
              <w:t>a għar-realtajiet tal-persuni li jesperjenzaw il-faqar u tkun akkumpanjata minn programmi ta’ bini tal-kapaċità mmirati lejn persuni li jesperjenzaw il-faqar; jitlob ukoll li tissaħħaħ il-kapaċità tagħhom li jinvolvu ruħhom b’mod attiv fil-ħajja ċivika dwa</w:t>
            </w:r>
            <w:r>
              <w:rPr>
                <w:b/>
                <w:i/>
              </w:rPr>
              <w:t>r kwistjonijiet soċjetali usa’;</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406</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 Marie Toussaint, Marit Maij, Pasquale Tridico, Hristo Petrov, Estrella Galán, Pernando Barrena Arza, Giorgos</w:t>
      </w:r>
      <w:r>
        <w:t xml:space="preserve"> Georgiou, Lynn Boylan, Leila Chaibi, Damien Carême, Anthony Smith, Vicent Marzà Ibáñez, Marina Mesure, Sirpa Pietikäinen, Dario Tamburrano, Murielle Laurent, Eric Sargiacomo,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w:t>
      </w:r>
      <w:r>
        <w:rPr>
          <w:rStyle w:val="HideTWBExt"/>
          <w:b w:val="0"/>
        </w:rPr>
        <w:t>/DocAmend&gt;</w:t>
      </w:r>
    </w:p>
    <w:p w:rsidR="00B9483A" w:rsidRPr="0061664F" w:rsidRDefault="00F0032A" w:rsidP="00B9483A">
      <w:pPr>
        <w:pStyle w:val="NormalBold"/>
      </w:pPr>
      <w:r>
        <w:rPr>
          <w:rStyle w:val="HideTWBExt"/>
          <w:b w:val="0"/>
        </w:rPr>
        <w:t>&lt;Article&gt;</w:t>
      </w:r>
      <w:r>
        <w:t>Paragrafu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15.</w:t>
            </w:r>
            <w:r>
              <w:tab/>
              <w:t xml:space="preserve">Jistieden lill-Kummissjoni u lill-Istati Membri jiżguraw mekkaniżmi adegwati, effettivi u trasparenti għall-parteċipazzjoni </w:t>
            </w:r>
            <w:r>
              <w:rPr>
                <w:b/>
                <w:i/>
              </w:rPr>
              <w:t>politika</w:t>
            </w:r>
            <w:r>
              <w:t xml:space="preserve"> tal-persuni f’sitwazzjoni ta’ faqar </w:t>
            </w:r>
            <w:r>
              <w:rPr>
                <w:b/>
                <w:i/>
              </w:rPr>
              <w:t>fit-teħid tad-deċiżjonijiet</w:t>
            </w:r>
            <w:r>
              <w:t xml:space="preserve">, l-implimentazzjoni u l-evalwazzjoni tal-politiki indirizzati lilhom </w:t>
            </w:r>
            <w:r>
              <w:rPr>
                <w:b/>
                <w:i/>
              </w:rPr>
              <w:t>fid-diversi livelli tat-teħid tad-deċiżjonijiet</w:t>
            </w:r>
            <w:r>
              <w:t>;</w:t>
            </w:r>
          </w:p>
        </w:tc>
        <w:tc>
          <w:tcPr>
            <w:tcW w:w="4876" w:type="dxa"/>
            <w:hideMark/>
          </w:tcPr>
          <w:p w:rsidR="00B9483A" w:rsidRPr="0061664F" w:rsidRDefault="00F0032A" w:rsidP="00761BD2">
            <w:pPr>
              <w:pStyle w:val="Normal6"/>
              <w:rPr>
                <w:szCs w:val="24"/>
              </w:rPr>
            </w:pPr>
            <w:r>
              <w:t>15.</w:t>
            </w:r>
            <w:r>
              <w:tab/>
              <w:t>Jistieden lill-Kummissjoni u lill-Istati Membri jiżguraw mekkaniżmi adegwati, effettivi u trasparenti għal</w:t>
            </w:r>
            <w:r>
              <w:t xml:space="preserve">l-parteċipazzjoni </w:t>
            </w:r>
            <w:r>
              <w:rPr>
                <w:b/>
                <w:i/>
              </w:rPr>
              <w:t xml:space="preserve">sinifikanti u kontinwa </w:t>
            </w:r>
            <w:r>
              <w:t xml:space="preserve">tal-persuni f’sitwazzjoni ta’ faqar </w:t>
            </w:r>
            <w:r>
              <w:rPr>
                <w:b/>
                <w:i/>
              </w:rPr>
              <w:t>fl-istadji kollha tat-tfassil tal-politika inklużi t-tfassil</w:t>
            </w:r>
            <w:r>
              <w:t>, l-implimentazzjoni u l-evalwazzjoni tal-politiki indirizzati lilhom</w:t>
            </w:r>
            <w:r>
              <w:rPr>
                <w:b/>
                <w:i/>
              </w:rPr>
              <w:t>, permezz tal-kokreazzjoni u mhux biss il-konsulta</w:t>
            </w:r>
            <w:r>
              <w:rPr>
                <w:b/>
                <w:i/>
              </w:rPr>
              <w:t>zzjoni, f’konformità mal-prinċipju “xejn dwarhom mingħajrhom”</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407</w:t>
      </w:r>
      <w:r>
        <w:rPr>
          <w:rStyle w:val="HideTWBExt"/>
          <w:b w:val="0"/>
          <w:lang w:val="en-GB"/>
        </w:rPr>
        <w:t>&lt;/NumAm&gt;</w:t>
      </w:r>
    </w:p>
    <w:p w:rsidR="00B9483A" w:rsidRPr="0061664F" w:rsidRDefault="00F0032A" w:rsidP="00B9483A">
      <w:pPr>
        <w:pStyle w:val="NormalBold"/>
      </w:pPr>
      <w:r>
        <w:rPr>
          <w:rStyle w:val="HideTWBExt"/>
          <w:b w:val="0"/>
        </w:rPr>
        <w:t>&lt;RepeatBlock-By&gt;&lt;Members&gt;</w:t>
      </w:r>
      <w:r>
        <w:t>Aodhán Ó Ríordáin, Marit Maij, Isilda Gomes, Vilija Blinkevičiūtė, Idoia Mendia, Marc Angel,</w:t>
      </w:r>
      <w:r>
        <w:t xml:space="preserve"> Alicia Homs Ginel, Romana Jerković, Cecilia </w:t>
      </w:r>
      <w:r>
        <w:lastRenderedPageBreak/>
        <w:t>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15.</w:t>
            </w:r>
            <w:r>
              <w:tab/>
            </w:r>
            <w:r>
              <w:t xml:space="preserve">Jistieden lill-Kummissjoni u lill-Istati Membri jiżguraw mekkaniżmi adegwati, effettivi u trasparenti għall-parteċipazzjoni politika tal-persuni f’sitwazzjoni ta’ faqar </w:t>
            </w:r>
            <w:r>
              <w:rPr>
                <w:b/>
                <w:i/>
              </w:rPr>
              <w:t>fit-teħid tad-deċiżjonijiet</w:t>
            </w:r>
            <w:r>
              <w:t>, l-implimentazzjoni u l-evalwazzjoni tal-politiki indirizza</w:t>
            </w:r>
            <w:r>
              <w:t>ti lilhom fid-diversi livelli tat-teħid tad-deċiżjonijiet;</w:t>
            </w:r>
          </w:p>
        </w:tc>
        <w:tc>
          <w:tcPr>
            <w:tcW w:w="4876" w:type="dxa"/>
            <w:hideMark/>
          </w:tcPr>
          <w:p w:rsidR="00B9483A" w:rsidRPr="0061664F" w:rsidRDefault="00F0032A" w:rsidP="00761BD2">
            <w:pPr>
              <w:pStyle w:val="Normal6"/>
              <w:rPr>
                <w:szCs w:val="24"/>
              </w:rPr>
            </w:pPr>
            <w:r>
              <w:t>15.</w:t>
            </w:r>
            <w:r>
              <w:tab/>
              <w:t xml:space="preserve">Jistieden lill-Kummissjoni u lill-Istati Membri jiżguraw mekkaniżmi adegwati, effettivi u trasparenti għall-parteċipazzjoni politika </w:t>
            </w:r>
            <w:r>
              <w:rPr>
                <w:b/>
                <w:i/>
              </w:rPr>
              <w:t xml:space="preserve">sinifikanti </w:t>
            </w:r>
            <w:r>
              <w:t>tal-persuni f’sitwazzjoni ta’ faqar</w:t>
            </w:r>
            <w:r>
              <w:rPr>
                <w:b/>
                <w:i/>
              </w:rPr>
              <w:t>, inkluż fit-</w:t>
            </w:r>
            <w:r>
              <w:rPr>
                <w:b/>
                <w:i/>
              </w:rPr>
              <w:t>tfassil</w:t>
            </w:r>
            <w:r>
              <w:t>, l-implimentazzjoni u l-evalwazzjoni tal-politiki indirizzati lilhom fid-diversi livelli tat-teħid tad-deċiżjonijiet</w:t>
            </w:r>
            <w:r>
              <w:rPr>
                <w:b/>
                <w:i/>
              </w:rPr>
              <w:t>, u jistieden lill-Kummissjoni tinvolvi lill-persuni f’sitwazzjoni ta’ faqar fl-iżvilupp tal-Istrateġija tal-UE Kontra l-Faqar</w:t>
            </w:r>
            <w:r>
              <w:t>;</w:t>
            </w:r>
          </w:p>
        </w:tc>
      </w:tr>
    </w:tbl>
    <w:p w:rsidR="00B9483A" w:rsidRPr="0061664F" w:rsidRDefault="00F0032A" w:rsidP="00B9483A">
      <w:pPr>
        <w:pStyle w:val="Olang"/>
        <w:rPr>
          <w:lang w:val="en-GB"/>
        </w:rPr>
      </w:pPr>
      <w:r w:rsidRPr="0061664F">
        <w:rPr>
          <w:noProof w:val="0"/>
          <w:lang w:val="en-GB"/>
        </w:rPr>
        <w:t>Or.</w:t>
      </w:r>
      <w:r w:rsidRPr="0061664F">
        <w:rPr>
          <w:noProof w:val="0"/>
          <w:lang w:val="en-GB"/>
        </w:rPr>
        <w:t xml:space="preserve">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408</w:t>
      </w:r>
      <w:r>
        <w:rPr>
          <w:rStyle w:val="HideTWBExt"/>
          <w:b w:val="0"/>
          <w:lang w:val="en-GB"/>
        </w:rPr>
        <w:t>&lt;/NumAm&gt;</w:t>
      </w:r>
    </w:p>
    <w:p w:rsidR="00B9483A" w:rsidRPr="0061664F" w:rsidRDefault="00F0032A" w:rsidP="00B9483A">
      <w:pPr>
        <w:pStyle w:val="NormalBold"/>
      </w:pPr>
      <w:r>
        <w:rPr>
          <w:rStyle w:val="HideTWBExt"/>
          <w:b w:val="0"/>
        </w:rPr>
        <w:t>&lt;RepeatBlock-By&gt;&lt;Members&gt;</w:t>
      </w:r>
      <w:r>
        <w:t>Sérgio Humberto, Niels Geuking</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għal </w:t>
            </w:r>
            <w:r>
              <w:t>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15.</w:t>
            </w:r>
            <w:r>
              <w:tab/>
              <w:t>Jistieden lill-Kummissjoni u lill-Istati Membri jiżguraw mekkaniżmi adegwati, effettivi u trasparenti għall-parteċipazzjoni politika tal-persuni f’sitwazzjoni ta’ faqar fit-teħid tad-deċiżjonijiet, l-implimentazzjoni u l-evalwazzjo</w:t>
            </w:r>
            <w:r>
              <w:t>ni tal-politiki indirizzati lilhom fid-diversi livelli tat-teħid tad-deċiżjonijiet;</w:t>
            </w:r>
          </w:p>
        </w:tc>
        <w:tc>
          <w:tcPr>
            <w:tcW w:w="4876" w:type="dxa"/>
            <w:hideMark/>
          </w:tcPr>
          <w:p w:rsidR="00B9483A" w:rsidRPr="0061664F" w:rsidRDefault="00F0032A" w:rsidP="00761BD2">
            <w:pPr>
              <w:pStyle w:val="Normal6"/>
              <w:rPr>
                <w:szCs w:val="24"/>
              </w:rPr>
            </w:pPr>
            <w:r>
              <w:t>15.</w:t>
            </w:r>
            <w:r>
              <w:tab/>
              <w:t>Jistieden lill-Kummissjoni u lill-Istati Membri jiżguraw mekkaniżmi adegwati, effettivi u trasparenti għall-parteċipazzjoni politika tal-persuni f’sitwazzjoni ta’ faqar</w:t>
            </w:r>
            <w:r>
              <w:t xml:space="preserve"> fit-teħid tad-deċiżjonijiet, l-implimentazzjoni u l-evalwazzjoni tal-politiki indirizzati lilhom fid-diversi livelli tat-teħid tad-deċiżjonijiet</w:t>
            </w:r>
            <w:r>
              <w:rPr>
                <w:b/>
                <w:i/>
              </w:rPr>
              <w:t>. Il-ġlieda kontra l-faqar u l-esklużjoni soċjali billi jiġu vvalutati u estiżi l-ħiliet u r-reżiljenza tal-kom</w:t>
            </w:r>
            <w:r>
              <w:rPr>
                <w:b/>
                <w:i/>
              </w:rPr>
              <w:t>unitajiet. L-investiment fl-għoti tas-setgħa lill-komunitajiet lokali u ġestjoni aktar parteċipattiva, l-issodisfar tal-aspirazzjonijiet tal-gruppi soċjali differenti involuti u l-promozzjoni tal-aċċellerazzjoni u l-internalizzazzjoni tal-</w:t>
            </w:r>
            <w:r>
              <w:rPr>
                <w:b/>
                <w:i/>
              </w:rPr>
              <w:lastRenderedPageBreak/>
              <w:t>proċessi ta’ tras</w:t>
            </w:r>
            <w:r>
              <w:rPr>
                <w:b/>
                <w:i/>
              </w:rPr>
              <w:t>formazzjoni u bidla</w:t>
            </w:r>
            <w:r>
              <w:t>;</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409</w:t>
      </w:r>
      <w:r>
        <w:rPr>
          <w:rStyle w:val="HideTWBExt"/>
          <w:b w:val="0"/>
          <w:lang w:val="en-GB"/>
        </w:rPr>
        <w:t>&lt;/NumAm&gt;</w:t>
      </w:r>
    </w:p>
    <w:p w:rsidR="00B9483A" w:rsidRPr="0061664F" w:rsidRDefault="00F0032A" w:rsidP="00B9483A">
      <w:pPr>
        <w:pStyle w:val="NormalBold"/>
      </w:pPr>
      <w:r>
        <w:rPr>
          <w:rStyle w:val="HideTWBExt"/>
          <w:b w:val="0"/>
        </w:rPr>
        <w:t>&lt;RepeatBlock-By&gt;&lt;Members&gt;</w:t>
      </w:r>
      <w:r>
        <w:t>Branislav Ondruš, Jan-Peter Warnke</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 xml:space="preserve">Paragrafu 15a </w:t>
      </w:r>
      <w:r>
        <w:t>(ġdid)</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15a.</w:t>
            </w:r>
            <w:r>
              <w:rPr>
                <w:b/>
                <w:i/>
              </w:rPr>
              <w:tab/>
              <w:t xml:space="preserve">Jenfasizza li l-ekonomija soċjali hija funzjonali u affidabbli għall-kisba sostenibbli tal-biċċa l-kbira tal-prinċipji u l-għanijiet imsemmija hawn fuq; l-entitajiet tal-ekonomija soċjali </w:t>
            </w:r>
            <w:r>
              <w:rPr>
                <w:b/>
                <w:i/>
              </w:rPr>
              <w:t>jipprovdu firxa sħiħa ta’ servizzi għall-integrazzjoni soċjali u tax-xogħol sostenibbli ta’ gruppi vulnerabbli abbażi ta’ kundizzjonijiet tax-xogħol ġusti, inkluż il-prinċipju ta’ remunerazzjoni ugwali u bilanċ bejn ix-xogħol u l-ħajja privata; minbarra da</w:t>
            </w:r>
            <w:r>
              <w:rPr>
                <w:b/>
                <w:i/>
              </w:rPr>
              <w:t>n, l-operazzjonijiet tagħhom jiżguraw l-aċċessibbiltà għas-servizzi soċjali, il-kura tas-saħħa, l-edukazzjoni għall-persuni vulnerabbli, kif ukoll akkomodazzjoni affordabbli;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410</w:t>
      </w:r>
      <w:r>
        <w:rPr>
          <w:rStyle w:val="HideTWBExt"/>
          <w:b w:val="0"/>
          <w:lang w:val="en-GB"/>
        </w:rPr>
        <w:t>&lt;/NumAm&gt;</w:t>
      </w:r>
    </w:p>
    <w:p w:rsidR="00B9483A" w:rsidRPr="0061664F" w:rsidRDefault="00F0032A" w:rsidP="00B9483A">
      <w:pPr>
        <w:pStyle w:val="NormalBold"/>
      </w:pPr>
      <w:r>
        <w:rPr>
          <w:rStyle w:val="HideTWBExt"/>
          <w:b w:val="0"/>
        </w:rPr>
        <w:t>&lt;Repe</w:t>
      </w:r>
      <w:r>
        <w:rPr>
          <w:rStyle w:val="HideTWBExt"/>
          <w:b w:val="0"/>
        </w:rPr>
        <w:t>atBlock-By&gt;&lt;Members&gt;</w:t>
      </w:r>
      <w:r>
        <w:t>Juan Carlos Girauta Vidal, Séverine Werbrouck</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16.</w:t>
            </w:r>
            <w:r>
              <w:tab/>
            </w:r>
            <w:r>
              <w:t xml:space="preserve">Jirrakkomanda li ssir konferenza annwali biex </w:t>
            </w:r>
            <w:r>
              <w:rPr>
                <w:b/>
                <w:i/>
              </w:rPr>
              <w:t>tiġi vvalutata l-implimentazzjoni tal-Istrateġija, b’kompożizzjoni wiesgħa u diversa, inklużi l-persuni f’sitwazzjoni ta’ faqar</w:t>
            </w:r>
            <w:r>
              <w:t>;</w:t>
            </w:r>
          </w:p>
        </w:tc>
        <w:tc>
          <w:tcPr>
            <w:tcW w:w="4876" w:type="dxa"/>
            <w:hideMark/>
          </w:tcPr>
          <w:p w:rsidR="00B9483A" w:rsidRPr="0061664F" w:rsidRDefault="00F0032A" w:rsidP="00761BD2">
            <w:pPr>
              <w:pStyle w:val="Normal6"/>
              <w:rPr>
                <w:szCs w:val="24"/>
              </w:rPr>
            </w:pPr>
            <w:r>
              <w:t>16.</w:t>
            </w:r>
            <w:r>
              <w:tab/>
              <w:t xml:space="preserve">Jirrakkomanda li ssir konferenza annwali biex </w:t>
            </w:r>
            <w:r>
              <w:rPr>
                <w:b/>
                <w:i/>
              </w:rPr>
              <w:t>jiġi vvalutat il-faqar</w:t>
            </w:r>
            <w:r>
              <w:t>;</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w:t>
      </w:r>
      <w:r w:rsidRPr="0061664F">
        <w:rPr>
          <w:rStyle w:val="HideTWBExt"/>
          <w:lang w:val="en-GB"/>
        </w:rPr>
        <w:t>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411</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16.</w:t>
            </w:r>
            <w:r>
              <w:tab/>
              <w:t>Jirrakkomanda li ssir konferenza annwali biex tiġi vvalutata l-implimentazzjoni tal-Istrateġija, b’kompożizzjoni wiesgħa u diversa, inklużi l-persuni f’sitwazzjoni ta’ faqar;</w:t>
            </w:r>
          </w:p>
        </w:tc>
        <w:tc>
          <w:tcPr>
            <w:tcW w:w="4876" w:type="dxa"/>
            <w:hideMark/>
          </w:tcPr>
          <w:p w:rsidR="00B9483A" w:rsidRPr="0061664F" w:rsidRDefault="00F0032A" w:rsidP="00761BD2">
            <w:pPr>
              <w:pStyle w:val="Normal6"/>
              <w:rPr>
                <w:szCs w:val="24"/>
              </w:rPr>
            </w:pPr>
            <w:r>
              <w:t>16.</w:t>
            </w:r>
            <w:r>
              <w:tab/>
              <w:t>Jirrakkomanda li ssir konferenza annwali biex tiġi vvalutata l-im</w:t>
            </w:r>
            <w:r>
              <w:t>plimentazzjoni tal-Istrateġija, b’kompożizzjoni wiesgħa u diversa, inklużi l-persuni f’sitwazzjoni ta’ faqar</w:t>
            </w:r>
            <w:r>
              <w:rPr>
                <w:b/>
                <w:i/>
              </w:rPr>
              <w:t>, il-komunitajiet lokali u l-partijiet ikkonċernati fl-edukazzjoni</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412</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16.</w:t>
            </w:r>
            <w:r>
              <w:tab/>
              <w:t xml:space="preserve">Jirrakkomanda li </w:t>
            </w:r>
            <w:r>
              <w:t>ssir konferenza annwali biex tiġi vvalutata l-implimentazzjoni tal-Istrateġija, b’kompożizzjoni wiesgħa u diversa, inklużi l-persuni f’sitwazzjoni ta’ faqar;</w:t>
            </w:r>
          </w:p>
        </w:tc>
        <w:tc>
          <w:tcPr>
            <w:tcW w:w="4876" w:type="dxa"/>
            <w:hideMark/>
          </w:tcPr>
          <w:p w:rsidR="00B9483A" w:rsidRPr="0061664F" w:rsidRDefault="00F0032A" w:rsidP="00761BD2">
            <w:pPr>
              <w:pStyle w:val="Normal6"/>
              <w:rPr>
                <w:szCs w:val="24"/>
              </w:rPr>
            </w:pPr>
            <w:r>
              <w:t>16.</w:t>
            </w:r>
            <w:r>
              <w:tab/>
              <w:t>Jirrakkomanda li ssir konferenza annwali biex tiġi vvalutata l-implimentazzjoni tal-Istrateġij</w:t>
            </w:r>
            <w:r>
              <w:t xml:space="preserve">a, b’kompożizzjoni wiesgħa u diversa, </w:t>
            </w:r>
            <w:r>
              <w:rPr>
                <w:b/>
                <w:i/>
              </w:rPr>
              <w:t>b’mod partikolari n-nisa,</w:t>
            </w:r>
            <w:r>
              <w:t xml:space="preserve"> inklużi l-persuni f’sitwazzjoni ta’ faqar;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413</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João Oliveira, Marie Toussaint, Marit Maij, </w:t>
      </w:r>
      <w:r>
        <w:t xml:space="preserve">Pasquale Tridico, Hristo Petrov, Estrella Galán, Pernando Barrena Arza, Giorgos Georgiou, Lynn Boylan, Leila Chaibi, Damien Carême, Anthony Smith, Vicent Marzà Ibáñez, Marina Mesure, Sirpa Pietikäinen, Dario Tamburrano, Murielle Laurent, Eric </w:t>
      </w:r>
      <w:r>
        <w:lastRenderedPageBreak/>
        <w:t>Sargiacomo, C</w:t>
      </w:r>
      <w:r>
        <w:t>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16.</w:t>
            </w:r>
            <w:r>
              <w:tab/>
            </w:r>
            <w:r>
              <w:t xml:space="preserve">Jirrakkomanda li ssir konferenza annwali biex tiġi vvalutata l-implimentazzjoni tal-Istrateġija, b’kompożizzjoni wiesgħa u diversa, inklużi l-persuni </w:t>
            </w:r>
            <w:r>
              <w:rPr>
                <w:b/>
                <w:i/>
              </w:rPr>
              <w:t>f’sitwazzjoni ta’ faqar</w:t>
            </w:r>
            <w:r>
              <w:t>;</w:t>
            </w:r>
          </w:p>
        </w:tc>
        <w:tc>
          <w:tcPr>
            <w:tcW w:w="4876" w:type="dxa"/>
            <w:hideMark/>
          </w:tcPr>
          <w:p w:rsidR="00B9483A" w:rsidRPr="0061664F" w:rsidRDefault="00F0032A" w:rsidP="00761BD2">
            <w:pPr>
              <w:pStyle w:val="Normal6"/>
              <w:rPr>
                <w:szCs w:val="24"/>
              </w:rPr>
            </w:pPr>
            <w:r>
              <w:t>16.</w:t>
            </w:r>
            <w:r>
              <w:tab/>
              <w:t>Jirrakkomanda li ssir konferenza annwali biex tiġi vvalutata l-implimentazzjo</w:t>
            </w:r>
            <w:r>
              <w:t xml:space="preserve">ni tal-Istrateġija, b’kompożizzjoni wiesgħa u diversa, inklużi l-persuni </w:t>
            </w:r>
            <w:r>
              <w:rPr>
                <w:b/>
                <w:i/>
              </w:rPr>
              <w:t>li jesperjenzaw il-faqar</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414</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16a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16a.</w:t>
            </w:r>
            <w:r>
              <w:rPr>
                <w:b/>
                <w:i/>
              </w:rPr>
              <w:tab/>
              <w:t xml:space="preserve">Jirrakkomanda li l-Kummissjoni u l-Istati Membri jiżviluppaw strateġiji ta’ komunikazzjoni komprensivi biex jiġġieldu l-istigma u </w:t>
            </w:r>
            <w:r>
              <w:rPr>
                <w:b/>
                <w:i/>
              </w:rPr>
              <w:t>l-isterjotipi dwar persuni li jesperjenzaw il-faqar u persuni li jirċievu assistenza soċjali; jappella għal kampanji edukattivi li jippromwovu d-dinjità tal-bniedem u l-fehim strutturali tal-faqar; jistieden ukoll lill-Kummissjoni u lill-Istati Membri jipp</w:t>
            </w:r>
            <w:r>
              <w:rPr>
                <w:b/>
                <w:i/>
              </w:rPr>
              <w:t>rojbixxu diskriminazzjoni bbażata fuq l-istatus soċjoekonomiku fil-leġiżlazzjoni kif ukoll il-protezzjoni kontriha fl-impjiegi u fl-aċċess għas-servizzi; jistieden ukoll lill-Kunsill jadotta l-pożizzjoni tiegħu dwar id-direttiva orizzontali kontra d-diskri</w:t>
            </w:r>
            <w:r>
              <w:rPr>
                <w:b/>
                <w:i/>
              </w:rPr>
              <w:t>minazzjoni sabiex iniedu negozjati interistituzzjonali u jirrimedjaw id-distakki fil-leġiżlazzjoni tal-UE kontra d-diskriminazzjoni;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lastRenderedPageBreak/>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415</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 Marie T</w:t>
      </w:r>
      <w:r>
        <w:t>oussaint, Marit Maij, Pasquale Tridico, Hristo Petrov, Estrella Galán, Pernando Barrena Arza, Giorgos Georgiou, Lynn Boylan, Leila Chaibi, Damien Carême, Anthony Smith, Vicent Marzà Ibáñez, Marina Mesure, Dario Tamburrano, Murielle Laurent, Eric Sargiacomo</w:t>
      </w:r>
      <w:r>
        <w:t>,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16a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16a.</w:t>
            </w:r>
            <w:r>
              <w:rPr>
                <w:b/>
                <w:i/>
              </w:rPr>
              <w:tab/>
              <w:t xml:space="preserve">Jenfasizza li l-konferenza għandha tikkontribwixxi għall-monitoraġġ formali </w:t>
            </w:r>
            <w:r>
              <w:rPr>
                <w:b/>
                <w:i/>
              </w:rPr>
              <w:t xml:space="preserve">tal-UE tal-Istrateġija billi tipprovdi spazju għar-rieżami tal-progress skont punti ta’ riferiment u indikaturi ċari; jitlob, f’dan ir-rigward, li l-parteċipazzjoni diretta ta’ persuni b’esperjenza ħajja ta’ faqar tiġi appoġġjata b’mod attiv u rikonoxxuta </w:t>
            </w:r>
            <w:r>
              <w:rPr>
                <w:b/>
                <w:i/>
              </w:rPr>
              <w:t>bħala essenzjali għall-evalwazzjoni tal-impatt reali tal-Istrateġija;</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416</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16b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16b.</w:t>
            </w:r>
            <w:r>
              <w:rPr>
                <w:b/>
                <w:i/>
              </w:rPr>
              <w:tab/>
              <w:t xml:space="preserve">Jissottolinja li l-faqar iżid ir-riskju li individwi jiffaċċjaw preġudizzju u jitfassal profil tagħhom abbażi ta’ ċirkostanzi soċjoekonomiċi, li jista’ jwassal </w:t>
            </w:r>
            <w:r>
              <w:rPr>
                <w:b/>
                <w:i/>
              </w:rPr>
              <w:t>għal interventi sproporzjonati ta’ infurzar tal-liġi; jenfasizza li l-persuni li jesperjenzaw il-faqar spiss jiffaċċjaw ostakli biex jaċċessaw rappreżentanza legali ta’ kwalità u suffiċjenti; jistieden lill-Kummissjoni u lill-Istati Membri jsaħħu l-kapaċit</w:t>
            </w:r>
            <w:r>
              <w:rPr>
                <w:b/>
                <w:i/>
              </w:rPr>
              <w:t xml:space="preserve">à istituzzjonali biex jiġġieldu l-preġudizzju relatat mal-isfond </w:t>
            </w:r>
            <w:r>
              <w:rPr>
                <w:b/>
                <w:i/>
              </w:rPr>
              <w:lastRenderedPageBreak/>
              <w:t>soċjoekonomiku; jisħaq li l-isforzi u l-finanzjament iridu jiġu allokati kemm għall-inizjattivi ta’ sensibilizzazzjoni u ta’ bini tal-kapaċità fi ħdan l-istituzzjonijiet tal-infurzar tal-liġi</w:t>
            </w:r>
            <w:r>
              <w:rPr>
                <w:b/>
                <w:i/>
              </w:rPr>
              <w:t>, kif ukoll għall-għoti tas-setgħa lill-persuni li jesperjenzaw il-faqar billi jissaħħaħ l-għarfien tagħhom dwar id-drittijiet tagħhom, il-mekkaniżmi tal-ilmenti, u l-mezzi ta’ appoġġ disponibbli;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417</w:t>
      </w:r>
      <w:r>
        <w:rPr>
          <w:rStyle w:val="HideTWBExt"/>
          <w:b w:val="0"/>
          <w:lang w:val="en-GB"/>
        </w:rPr>
        <w:t>&lt;/NumAm&gt;</w:t>
      </w:r>
    </w:p>
    <w:p w:rsidR="00B9483A" w:rsidRPr="0061664F" w:rsidRDefault="00F0032A" w:rsidP="00B9483A">
      <w:pPr>
        <w:pStyle w:val="NormalBold"/>
      </w:pPr>
      <w:r>
        <w:rPr>
          <w:rStyle w:val="HideTWBExt"/>
          <w:b w:val="0"/>
        </w:rPr>
        <w:t>&lt;RepeatBlock-By&gt;&lt;Members&gt;</w:t>
      </w:r>
      <w:r>
        <w:t>Juan Carlos Girauta Vidal, Séverine Werbrouck, Rachel Blom</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rPr>
                <w:b/>
                <w:i/>
              </w:rPr>
              <w:t>17.</w:t>
            </w:r>
            <w:r>
              <w:rPr>
                <w:b/>
                <w:i/>
              </w:rPr>
              <w:tab/>
              <w:t>Huwa</w:t>
            </w:r>
            <w:r>
              <w:rPr>
                <w:b/>
                <w:i/>
              </w:rPr>
              <w:t xml:space="preserve"> tal-fehma li l-Kummissjoni għandha żżid ir-riżorsi tagħha mmirati biex jappoġġjaw lill-organizzazzjonijiet soċjali ta’ tipi differenti involuti fil-ġlieda kontra l-faqar u l-prevenzjoni tiegħu;</w:t>
            </w:r>
          </w:p>
        </w:tc>
        <w:tc>
          <w:tcPr>
            <w:tcW w:w="4876" w:type="dxa"/>
            <w:hideMark/>
          </w:tcPr>
          <w:p w:rsidR="00B9483A" w:rsidRPr="0061664F" w:rsidRDefault="00F0032A" w:rsidP="00761BD2">
            <w:pPr>
              <w:pStyle w:val="Normal6"/>
              <w:rPr>
                <w:szCs w:val="24"/>
              </w:rPr>
            </w:pPr>
            <w:r>
              <w:rPr>
                <w:b/>
                <w:i/>
              </w:rPr>
              <w:t>imħassar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418</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17.</w:t>
            </w:r>
            <w:r>
              <w:tab/>
              <w:t xml:space="preserve">Huwa tal-fehma li l-Kummissjoni għandha </w:t>
            </w:r>
            <w:r>
              <w:t>żżid ir-riżorsi tagħha mmirati biex jappoġġjaw lill-organizzazzjonijiet soċjali ta’ tipi differenti involuti fil-ġlieda kontra l-faqar u l-prevenzjoni tiegħu;</w:t>
            </w:r>
          </w:p>
        </w:tc>
        <w:tc>
          <w:tcPr>
            <w:tcW w:w="4876" w:type="dxa"/>
            <w:hideMark/>
          </w:tcPr>
          <w:p w:rsidR="00B9483A" w:rsidRPr="0061664F" w:rsidRDefault="00F0032A" w:rsidP="00761BD2">
            <w:pPr>
              <w:pStyle w:val="Normal6"/>
              <w:rPr>
                <w:szCs w:val="24"/>
              </w:rPr>
            </w:pPr>
            <w:r>
              <w:t>17.</w:t>
            </w:r>
            <w:r>
              <w:tab/>
              <w:t>Huwa tal-fehma li l-Kummissjoni għandha żżid ir-riżorsi tagħha mmirati biex jappoġġjaw lill-o</w:t>
            </w:r>
            <w:r>
              <w:t xml:space="preserve">rganizzazzjonijiet soċjali ta’ tipi differenti involuti fil-ġlieda kontra l-faqar u l-prevenzjoni tiegħu; </w:t>
            </w:r>
            <w:r>
              <w:rPr>
                <w:b/>
                <w:i/>
              </w:rPr>
              <w:t>jappella biex l-Istrateġija Kontra l-Faqar tiżgura li r-riċevituri finali ma jiġux imċaħħda mill-</w:t>
            </w:r>
            <w:r>
              <w:rPr>
                <w:b/>
                <w:i/>
              </w:rPr>
              <w:lastRenderedPageBreak/>
              <w:t>benefiċċji tal-fondi soċjali tal-UE fil-każ li jiġu a</w:t>
            </w:r>
            <w:r>
              <w:rPr>
                <w:b/>
                <w:i/>
              </w:rPr>
              <w:t>pplikati sanzjonijiet għall-gvern tagħhom f’konformità mar-Regolament dwar il-Kundizzjonalità tal-Istat tad-Dritt</w:t>
            </w:r>
            <w:r>
              <w:rPr>
                <w:b/>
                <w:i/>
                <w:vertAlign w:val="superscript"/>
              </w:rPr>
              <w:t>1a</w:t>
            </w:r>
            <w:r>
              <w:rPr>
                <w:b/>
                <w:i/>
              </w:rPr>
              <w:t xml:space="preserve"> u l-approċċ ta’ kundizzjonalità intelliġenti;</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t>__________________</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vertAlign w:val="superscript"/>
              </w:rPr>
              <w:t>1a</w:t>
            </w:r>
            <w:r>
              <w:t xml:space="preserve"> </w:t>
            </w:r>
            <w:r>
              <w:rPr>
                <w:b/>
                <w:i/>
              </w:rPr>
              <w:t>ĠU L 433I, 22.12.2020, p. 1–10.</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w:t>
      </w:r>
      <w:r>
        <w:rPr>
          <w:rStyle w:val="HideTWBExt"/>
        </w:rPr>
        <w:t>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419</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għal </w:t>
            </w:r>
            <w:r>
              <w:t>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17.</w:t>
            </w:r>
            <w:r>
              <w:tab/>
              <w:t>Huwa tal-fehma li l-Kummissjoni għandha żżid ir-riżorsi tagħha mmirati biex jappoġġjaw lill-organizzazzjonijiet soċjali ta’ tipi differenti involuti fil-ġlieda kontra l-faqar u l-prevenzjoni tiegħu;</w:t>
            </w:r>
          </w:p>
        </w:tc>
        <w:tc>
          <w:tcPr>
            <w:tcW w:w="4876" w:type="dxa"/>
            <w:hideMark/>
          </w:tcPr>
          <w:p w:rsidR="00B9483A" w:rsidRPr="0061664F" w:rsidRDefault="00F0032A" w:rsidP="00761BD2">
            <w:pPr>
              <w:pStyle w:val="Normal6"/>
              <w:rPr>
                <w:szCs w:val="24"/>
              </w:rPr>
            </w:pPr>
            <w:r>
              <w:t>17.</w:t>
            </w:r>
            <w:r>
              <w:tab/>
              <w:t xml:space="preserve">Huwa tal-fehma li </w:t>
            </w:r>
            <w:r>
              <w:t>l-Kummissjoni għandha żżid ir-riżorsi tagħha mmirati biex jappoġġjaw lill-organizzazzjonijiet soċjali ta’ tipi differenti</w:t>
            </w:r>
            <w:r>
              <w:rPr>
                <w:b/>
                <w:i/>
              </w:rPr>
              <w:t>, inklużi dawk mingħajr skop ta’ qligħ,</w:t>
            </w:r>
            <w:r>
              <w:t xml:space="preserve"> involuti fil-ġlieda kontra l-faqar u l-prevenzjoni tiegħu;</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w:t>
      </w:r>
      <w:r>
        <w:rPr>
          <w:rStyle w:val="HideTWBExt"/>
        </w:rPr>
        <w:t>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420</w:t>
      </w:r>
      <w:r>
        <w:rPr>
          <w:rStyle w:val="HideTWBExt"/>
          <w:b w:val="0"/>
          <w:lang w:val="en-GB"/>
        </w:rPr>
        <w:t>&lt;/NumAm&gt;</w:t>
      </w:r>
    </w:p>
    <w:p w:rsidR="00B9483A" w:rsidRPr="0061664F" w:rsidRDefault="00F0032A" w:rsidP="00B9483A">
      <w:pPr>
        <w:pStyle w:val="NormalBold"/>
      </w:pPr>
      <w:r>
        <w:rPr>
          <w:rStyle w:val="HideTWBExt"/>
          <w:b w:val="0"/>
        </w:rPr>
        <w:t>&lt;RepeatBlock-By&gt;&lt;Members&gt;</w:t>
      </w:r>
      <w:r>
        <w:t>Sérgio Humberto, Martine Kemp, Niels Geuking</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17a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17a.</w:t>
            </w:r>
            <w:r>
              <w:rPr>
                <w:b/>
                <w:i/>
              </w:rPr>
              <w:tab/>
              <w:t>Jafferma mill-ġdid l-importanza tal-koordinazzjoni orizzontali u l-governanza f’diversi livelli fil-ġlieda kontra l-faqar u l-esklużjoni soċjali;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lastRenderedPageBreak/>
        <w:t>&lt;/Amend&gt;</w:t>
      </w:r>
    </w:p>
    <w:p w:rsidR="00761BD2" w:rsidRPr="0061664F" w:rsidRDefault="00F0032A" w:rsidP="00761BD2">
      <w:pPr>
        <w:pStyle w:val="AMNumberTabs0"/>
        <w:keepNext/>
      </w:pPr>
      <w:r>
        <w:rPr>
          <w:rStyle w:val="HideTWBExt"/>
          <w:b w:val="0"/>
          <w:lang w:val="en-GB"/>
        </w:rPr>
        <w:t>&lt;Amend&gt;</w:t>
      </w:r>
      <w:r>
        <w:t>Emenda</w:t>
      </w:r>
      <w:r>
        <w:tab/>
      </w:r>
      <w:r>
        <w:tab/>
      </w:r>
      <w:r>
        <w:rPr>
          <w:rStyle w:val="HideTWBExt"/>
          <w:b w:val="0"/>
          <w:lang w:val="en-GB"/>
        </w:rPr>
        <w:t>&lt;NumAm&gt;</w:t>
      </w:r>
      <w:r>
        <w:t>421</w:t>
      </w:r>
      <w:r>
        <w:rPr>
          <w:rStyle w:val="HideTWBExt"/>
          <w:b w:val="0"/>
          <w:lang w:val="en-GB"/>
        </w:rPr>
        <w:t>&lt;/NumAm&gt;</w:t>
      </w:r>
    </w:p>
    <w:p w:rsidR="00761BD2" w:rsidRPr="0061664F" w:rsidRDefault="00F0032A" w:rsidP="00761BD2">
      <w:pPr>
        <w:pStyle w:val="NormalBold"/>
      </w:pPr>
      <w:r>
        <w:rPr>
          <w:rStyle w:val="HideTWBExt"/>
          <w:b w:val="0"/>
        </w:rPr>
        <w:t>&lt;RepeatBlock-By&gt;&lt;Mem</w:t>
      </w:r>
      <w:r>
        <w:rPr>
          <w:rStyle w:val="HideTWBExt"/>
          <w:b w:val="0"/>
        </w:rPr>
        <w:t>bers&gt;</w:t>
      </w:r>
      <w:r>
        <w:t>Hristo Petrov</w:t>
      </w:r>
      <w:r>
        <w:rPr>
          <w:rStyle w:val="HideTWBExt"/>
          <w:b w:val="0"/>
        </w:rPr>
        <w:t>&lt;/Members&gt;</w:t>
      </w:r>
    </w:p>
    <w:p w:rsidR="00761BD2" w:rsidRPr="0061664F" w:rsidRDefault="00F0032A" w:rsidP="00761BD2">
      <w:r>
        <w:rPr>
          <w:rStyle w:val="HideTWBExt"/>
        </w:rPr>
        <w:t>&lt;/RepeatBlock-By&gt;</w:t>
      </w:r>
    </w:p>
    <w:p w:rsidR="00761BD2" w:rsidRPr="0061664F" w:rsidRDefault="00F0032A" w:rsidP="00761BD2">
      <w:pPr>
        <w:pStyle w:val="NormalBold"/>
        <w:keepNext/>
      </w:pPr>
      <w:r>
        <w:rPr>
          <w:rStyle w:val="HideTWBExt"/>
          <w:b w:val="0"/>
        </w:rPr>
        <w:t>&lt;DocAmend&gt;</w:t>
      </w:r>
      <w:r>
        <w:t>Mozzjoni għal riżoluzzjoni</w:t>
      </w:r>
      <w:r>
        <w:rPr>
          <w:rStyle w:val="HideTWBExt"/>
          <w:b w:val="0"/>
        </w:rPr>
        <w:t>&lt;/DocAmend&gt;</w:t>
      </w:r>
    </w:p>
    <w:p w:rsidR="00761BD2" w:rsidRPr="0061664F" w:rsidRDefault="00F0032A" w:rsidP="00761BD2">
      <w:pPr>
        <w:pStyle w:val="NormalBold"/>
      </w:pPr>
      <w:r>
        <w:rPr>
          <w:rStyle w:val="HideTWBExt"/>
          <w:b w:val="0"/>
        </w:rPr>
        <w:t>&lt;Article&gt;</w:t>
      </w:r>
      <w:r>
        <w:t>Subintestatura 4a (ġdida)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23AA9" w:rsidTr="000C535E">
        <w:trPr>
          <w:jc w:val="center"/>
        </w:trPr>
        <w:tc>
          <w:tcPr>
            <w:tcW w:w="9752" w:type="dxa"/>
            <w:gridSpan w:val="2"/>
          </w:tcPr>
          <w:p w:rsidR="00761BD2" w:rsidRPr="0061664F" w:rsidRDefault="00761BD2" w:rsidP="00761BD2">
            <w:pPr>
              <w:keepNext/>
            </w:pPr>
          </w:p>
        </w:tc>
      </w:tr>
      <w:tr w:rsidR="00323AA9" w:rsidTr="000C535E">
        <w:trPr>
          <w:jc w:val="center"/>
        </w:trPr>
        <w:tc>
          <w:tcPr>
            <w:tcW w:w="4876" w:type="dxa"/>
            <w:hideMark/>
          </w:tcPr>
          <w:p w:rsidR="00761BD2" w:rsidRPr="0061664F" w:rsidRDefault="00F0032A" w:rsidP="00761BD2">
            <w:pPr>
              <w:pStyle w:val="ColumnHeading"/>
              <w:keepNext/>
            </w:pPr>
            <w:r>
              <w:t>Mozzjoni għal riżoluzzjoni</w:t>
            </w:r>
          </w:p>
        </w:tc>
        <w:tc>
          <w:tcPr>
            <w:tcW w:w="4876" w:type="dxa"/>
            <w:hideMark/>
          </w:tcPr>
          <w:p w:rsidR="00761BD2" w:rsidRPr="0061664F" w:rsidRDefault="00F0032A" w:rsidP="00761BD2">
            <w:pPr>
              <w:pStyle w:val="ColumnHeading"/>
              <w:keepNext/>
            </w:pPr>
            <w:r>
              <w:t>Emenda</w:t>
            </w:r>
          </w:p>
        </w:tc>
      </w:tr>
      <w:tr w:rsidR="00323AA9" w:rsidTr="000C535E">
        <w:trPr>
          <w:jc w:val="center"/>
        </w:trPr>
        <w:tc>
          <w:tcPr>
            <w:tcW w:w="4876" w:type="dxa"/>
          </w:tcPr>
          <w:p w:rsidR="00761BD2" w:rsidRPr="0061664F" w:rsidRDefault="00761BD2" w:rsidP="00761BD2">
            <w:pPr>
              <w:pStyle w:val="Normal6"/>
              <w:rPr>
                <w:lang w:val="en-GB"/>
              </w:rPr>
            </w:pPr>
          </w:p>
        </w:tc>
        <w:tc>
          <w:tcPr>
            <w:tcW w:w="4876" w:type="dxa"/>
            <w:hideMark/>
          </w:tcPr>
          <w:p w:rsidR="00761BD2" w:rsidRPr="0061664F" w:rsidRDefault="00F0032A" w:rsidP="00761BD2">
            <w:pPr>
              <w:pStyle w:val="Normal6"/>
              <w:rPr>
                <w:szCs w:val="24"/>
              </w:rPr>
            </w:pPr>
            <w:r>
              <w:rPr>
                <w:b/>
                <w:i/>
              </w:rPr>
              <w:t>Strateġija bil-faqar fost it-tfal fil-qalba tagħha</w:t>
            </w:r>
          </w:p>
        </w:tc>
      </w:tr>
    </w:tbl>
    <w:p w:rsidR="00761BD2" w:rsidRPr="0061664F" w:rsidRDefault="00F0032A" w:rsidP="00761BD2">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761BD2" w:rsidRPr="0061664F" w:rsidRDefault="00F0032A" w:rsidP="00761BD2">
      <w:r>
        <w:rPr>
          <w:rStyle w:val="HideTWBExt"/>
        </w:rPr>
        <w:t>&lt;/Amend&gt;</w:t>
      </w:r>
    </w:p>
    <w:p w:rsidR="00761BD2" w:rsidRPr="0061664F" w:rsidRDefault="00F0032A" w:rsidP="00761BD2">
      <w:pPr>
        <w:pStyle w:val="AMNumberTabs0"/>
        <w:keepNext/>
      </w:pPr>
      <w:r>
        <w:rPr>
          <w:rStyle w:val="HideTWBExt"/>
          <w:b w:val="0"/>
          <w:lang w:val="en-GB"/>
        </w:rPr>
        <w:t>&lt;Amend&gt;</w:t>
      </w:r>
      <w:r>
        <w:t>Emenda</w:t>
      </w:r>
      <w:r>
        <w:tab/>
      </w:r>
      <w:r>
        <w:tab/>
      </w:r>
      <w:r>
        <w:rPr>
          <w:rStyle w:val="HideTWBExt"/>
          <w:b w:val="0"/>
          <w:lang w:val="en-GB"/>
        </w:rPr>
        <w:t>&lt;NumAm&gt;</w:t>
      </w:r>
      <w:r>
        <w:t>422</w:t>
      </w:r>
      <w:r>
        <w:rPr>
          <w:rStyle w:val="HideTWBExt"/>
          <w:b w:val="0"/>
          <w:lang w:val="en-GB"/>
        </w:rPr>
        <w:t>&lt;/NumAm&gt;</w:t>
      </w:r>
    </w:p>
    <w:p w:rsidR="00761BD2" w:rsidRPr="0061664F" w:rsidRDefault="00F0032A" w:rsidP="00761BD2">
      <w:pPr>
        <w:pStyle w:val="NormalBold"/>
      </w:pPr>
      <w:r>
        <w:rPr>
          <w:rStyle w:val="HideTWBExt"/>
          <w:b w:val="0"/>
        </w:rPr>
        <w:t>&lt;RepeatBlock-By&gt;&lt;Members&gt;</w:t>
      </w:r>
      <w:r>
        <w:t>Hristo Petrov</w:t>
      </w:r>
      <w:r>
        <w:rPr>
          <w:rStyle w:val="HideTWBExt"/>
          <w:b w:val="0"/>
        </w:rPr>
        <w:t>&lt;/Members&gt;</w:t>
      </w:r>
    </w:p>
    <w:p w:rsidR="00761BD2" w:rsidRPr="0061664F" w:rsidRDefault="00F0032A" w:rsidP="00761BD2">
      <w:r>
        <w:rPr>
          <w:rStyle w:val="HideTWBExt"/>
        </w:rPr>
        <w:t>&lt;/RepeatBlock-By&gt;</w:t>
      </w:r>
    </w:p>
    <w:p w:rsidR="00761BD2" w:rsidRPr="0061664F" w:rsidRDefault="00F0032A" w:rsidP="00761BD2">
      <w:pPr>
        <w:pStyle w:val="NormalBold"/>
        <w:keepNext/>
      </w:pPr>
      <w:r>
        <w:rPr>
          <w:rStyle w:val="HideTWBExt"/>
          <w:b w:val="0"/>
        </w:rPr>
        <w:t>&lt;DocAmend&gt;</w:t>
      </w:r>
      <w:r>
        <w:t>Mozzjoni għal riżoluzzjoni</w:t>
      </w:r>
      <w:r>
        <w:rPr>
          <w:rStyle w:val="HideTWBExt"/>
          <w:b w:val="0"/>
        </w:rPr>
        <w:t>&lt;/DocAmend&gt;</w:t>
      </w:r>
    </w:p>
    <w:p w:rsidR="00761BD2" w:rsidRPr="0061664F" w:rsidRDefault="00F0032A" w:rsidP="00761BD2">
      <w:pPr>
        <w:pStyle w:val="NormalBold"/>
      </w:pPr>
      <w:r>
        <w:rPr>
          <w:rStyle w:val="HideTWBExt"/>
          <w:b w:val="0"/>
        </w:rPr>
        <w:t>&lt;Article&gt;</w:t>
      </w:r>
      <w:r>
        <w:t xml:space="preserve"> Paragrafu 17a (ġdid)</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761BD2" w:rsidRPr="0061664F" w:rsidRDefault="00761BD2" w:rsidP="00761BD2">
            <w:pPr>
              <w:keepNext/>
            </w:pPr>
          </w:p>
        </w:tc>
      </w:tr>
      <w:tr w:rsidR="00323AA9" w:rsidTr="00761BD2">
        <w:trPr>
          <w:jc w:val="center"/>
        </w:trPr>
        <w:tc>
          <w:tcPr>
            <w:tcW w:w="4876" w:type="dxa"/>
            <w:hideMark/>
          </w:tcPr>
          <w:p w:rsidR="00761BD2" w:rsidRPr="0061664F" w:rsidRDefault="00F0032A" w:rsidP="00761BD2">
            <w:pPr>
              <w:pStyle w:val="ColumnHeading"/>
              <w:keepNext/>
            </w:pPr>
            <w:r>
              <w:t>Mozzjoni għal riżoluzzjoni</w:t>
            </w:r>
          </w:p>
        </w:tc>
        <w:tc>
          <w:tcPr>
            <w:tcW w:w="4876" w:type="dxa"/>
            <w:hideMark/>
          </w:tcPr>
          <w:p w:rsidR="00761BD2" w:rsidRPr="0061664F" w:rsidRDefault="00F0032A" w:rsidP="00761BD2">
            <w:pPr>
              <w:pStyle w:val="ColumnHeading"/>
              <w:keepNext/>
            </w:pPr>
            <w:r>
              <w:t>Emenda</w:t>
            </w:r>
          </w:p>
        </w:tc>
      </w:tr>
      <w:tr w:rsidR="00323AA9" w:rsidTr="00761BD2">
        <w:trPr>
          <w:jc w:val="center"/>
        </w:trPr>
        <w:tc>
          <w:tcPr>
            <w:tcW w:w="4876" w:type="dxa"/>
          </w:tcPr>
          <w:p w:rsidR="00761BD2" w:rsidRPr="0061664F" w:rsidRDefault="00761BD2" w:rsidP="00761BD2">
            <w:pPr>
              <w:pStyle w:val="Normal6"/>
              <w:rPr>
                <w:lang w:val="en-GB"/>
              </w:rPr>
            </w:pPr>
          </w:p>
        </w:tc>
        <w:tc>
          <w:tcPr>
            <w:tcW w:w="4876" w:type="dxa"/>
            <w:hideMark/>
          </w:tcPr>
          <w:p w:rsidR="00761BD2" w:rsidRPr="0061664F" w:rsidRDefault="00F0032A" w:rsidP="00761BD2">
            <w:pPr>
              <w:pStyle w:val="Normal6"/>
              <w:rPr>
                <w:szCs w:val="24"/>
              </w:rPr>
            </w:pPr>
            <w:r>
              <w:rPr>
                <w:b/>
                <w:i/>
              </w:rPr>
              <w:t>17a.</w:t>
            </w:r>
            <w:r>
              <w:rPr>
                <w:b/>
                <w:i/>
              </w:rPr>
              <w:tab/>
            </w:r>
            <w:r>
              <w:rPr>
                <w:b/>
                <w:i/>
              </w:rPr>
              <w:t>Jesprimi tħassib dwar il-fatt li filwaqt li l-għadd ta’ persuni f’riskju ta’ faqar u esklużjoni soċjali naqas bi ftit mill-2019, l-għadd ta’ tfal f’riskju ta’ faqar u esklużjoni soċjali żdied; jenfasizza li għad hemm madwar 20 miljun tifel u tifla fl-Unjon</w:t>
            </w:r>
            <w:r>
              <w:rPr>
                <w:b/>
                <w:i/>
              </w:rPr>
              <w:t>i Ewropea f’riskju ta’ faqar jew esklużjoni soċjali; jistieden lill-Kummissjoni tiżgura li l-Istrateġija tal-UE Kontra l-Faqar tieħu approċċ taċ-ċiklu tal-ħajja u tpoġġi l-faqar fost it-tfal fil-qalba tal-objettivi tagħha, u ssaħħaħ il-Garanzija Ewropea għ</w:t>
            </w:r>
            <w:r>
              <w:rPr>
                <w:b/>
                <w:i/>
              </w:rPr>
              <w:t>at-Tfal sabiex jitkisser iċ-ċiklu interġenerazzjonali tal-iżvantaġġ;</w:t>
            </w:r>
          </w:p>
        </w:tc>
      </w:tr>
    </w:tbl>
    <w:p w:rsidR="00761BD2" w:rsidRPr="0061664F" w:rsidRDefault="00F0032A" w:rsidP="00761BD2">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761BD2" w:rsidRPr="0061664F" w:rsidRDefault="00F0032A" w:rsidP="00761BD2">
      <w:r>
        <w:rPr>
          <w:rStyle w:val="HideTWBExt"/>
        </w:rPr>
        <w:t>&lt;/Amend&gt;</w:t>
      </w:r>
    </w:p>
    <w:p w:rsidR="00761BD2" w:rsidRPr="0061664F" w:rsidRDefault="00F0032A" w:rsidP="00761BD2">
      <w:pPr>
        <w:pStyle w:val="AMNumberTabs0"/>
        <w:keepNext/>
      </w:pPr>
      <w:r>
        <w:rPr>
          <w:rStyle w:val="HideTWBExt"/>
          <w:b w:val="0"/>
          <w:lang w:val="en-GB"/>
        </w:rPr>
        <w:t>&lt;Amend&gt;</w:t>
      </w:r>
      <w:r>
        <w:t>Emenda</w:t>
      </w:r>
      <w:r>
        <w:tab/>
      </w:r>
      <w:r>
        <w:tab/>
      </w:r>
      <w:r>
        <w:rPr>
          <w:rStyle w:val="HideTWBExt"/>
          <w:b w:val="0"/>
          <w:lang w:val="en-GB"/>
        </w:rPr>
        <w:t>&lt;NumAm&gt;</w:t>
      </w:r>
      <w:r>
        <w:t>423</w:t>
      </w:r>
      <w:r>
        <w:rPr>
          <w:rStyle w:val="HideTWBExt"/>
          <w:b w:val="0"/>
          <w:lang w:val="en-GB"/>
        </w:rPr>
        <w:t>&lt;/NumAm&gt;</w:t>
      </w:r>
    </w:p>
    <w:p w:rsidR="00761BD2" w:rsidRPr="0061664F" w:rsidRDefault="00F0032A" w:rsidP="00761BD2">
      <w:pPr>
        <w:pStyle w:val="NormalBold"/>
      </w:pPr>
      <w:r>
        <w:rPr>
          <w:rStyle w:val="HideTWBExt"/>
          <w:b w:val="0"/>
        </w:rPr>
        <w:t>&lt;RepeatBlock-By&gt;&lt;Members&gt;</w:t>
      </w:r>
      <w:r>
        <w:t>Hristo Petrov</w:t>
      </w:r>
      <w:r>
        <w:rPr>
          <w:rStyle w:val="HideTWBExt"/>
          <w:b w:val="0"/>
        </w:rPr>
        <w:t>&lt;/Members&gt;</w:t>
      </w:r>
    </w:p>
    <w:p w:rsidR="00761BD2" w:rsidRPr="0061664F" w:rsidRDefault="00F0032A" w:rsidP="00761BD2">
      <w:r>
        <w:rPr>
          <w:rStyle w:val="HideTWBExt"/>
        </w:rPr>
        <w:t>&lt;/RepeatBlock-By&gt;</w:t>
      </w:r>
    </w:p>
    <w:p w:rsidR="00761BD2" w:rsidRPr="0061664F" w:rsidRDefault="00F0032A" w:rsidP="00761BD2">
      <w:pPr>
        <w:pStyle w:val="NormalBold"/>
        <w:keepNext/>
      </w:pPr>
      <w:r>
        <w:rPr>
          <w:rStyle w:val="HideTWBExt"/>
          <w:b w:val="0"/>
        </w:rPr>
        <w:lastRenderedPageBreak/>
        <w:t>&lt;DocAmend&gt;</w:t>
      </w:r>
      <w:r>
        <w:t>Mozzjoni għal riżoluzzjoni</w:t>
      </w:r>
      <w:r>
        <w:rPr>
          <w:rStyle w:val="HideTWBExt"/>
          <w:b w:val="0"/>
        </w:rPr>
        <w:t>&lt;/DocAmend&gt;</w:t>
      </w:r>
    </w:p>
    <w:p w:rsidR="00761BD2" w:rsidRPr="0061664F" w:rsidRDefault="00F0032A" w:rsidP="00761BD2">
      <w:pPr>
        <w:pStyle w:val="NormalBold"/>
      </w:pPr>
      <w:r>
        <w:rPr>
          <w:rStyle w:val="HideTWBExt"/>
          <w:b w:val="0"/>
        </w:rPr>
        <w:t>&lt;Article&gt;</w:t>
      </w:r>
      <w:r>
        <w:t xml:space="preserve"> Paragrafu 17b (ġdid)</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761BD2" w:rsidRPr="0061664F" w:rsidRDefault="00761BD2" w:rsidP="00761BD2">
            <w:pPr>
              <w:keepNext/>
            </w:pPr>
          </w:p>
        </w:tc>
      </w:tr>
      <w:tr w:rsidR="00323AA9" w:rsidTr="00761BD2">
        <w:trPr>
          <w:jc w:val="center"/>
        </w:trPr>
        <w:tc>
          <w:tcPr>
            <w:tcW w:w="4876" w:type="dxa"/>
            <w:hideMark/>
          </w:tcPr>
          <w:p w:rsidR="00761BD2" w:rsidRPr="0061664F" w:rsidRDefault="00F0032A" w:rsidP="00761BD2">
            <w:pPr>
              <w:pStyle w:val="ColumnHeading"/>
              <w:keepNext/>
            </w:pPr>
            <w:r>
              <w:t>Mozzjoni għal riżoluzzjoni</w:t>
            </w:r>
          </w:p>
        </w:tc>
        <w:tc>
          <w:tcPr>
            <w:tcW w:w="4876" w:type="dxa"/>
            <w:hideMark/>
          </w:tcPr>
          <w:p w:rsidR="00761BD2" w:rsidRPr="0061664F" w:rsidRDefault="00F0032A" w:rsidP="00761BD2">
            <w:pPr>
              <w:pStyle w:val="ColumnHeading"/>
              <w:keepNext/>
            </w:pPr>
            <w:r>
              <w:t>Emenda</w:t>
            </w:r>
          </w:p>
        </w:tc>
      </w:tr>
      <w:tr w:rsidR="00323AA9" w:rsidTr="00761BD2">
        <w:trPr>
          <w:jc w:val="center"/>
        </w:trPr>
        <w:tc>
          <w:tcPr>
            <w:tcW w:w="4876" w:type="dxa"/>
          </w:tcPr>
          <w:p w:rsidR="00761BD2" w:rsidRPr="0061664F" w:rsidRDefault="00761BD2" w:rsidP="00761BD2">
            <w:pPr>
              <w:pStyle w:val="Normal6"/>
              <w:rPr>
                <w:lang w:val="en-GB"/>
              </w:rPr>
            </w:pPr>
          </w:p>
        </w:tc>
        <w:tc>
          <w:tcPr>
            <w:tcW w:w="4876" w:type="dxa"/>
            <w:hideMark/>
          </w:tcPr>
          <w:p w:rsidR="00761BD2" w:rsidRPr="0061664F" w:rsidRDefault="00F0032A" w:rsidP="00761BD2">
            <w:pPr>
              <w:pStyle w:val="Normal6"/>
              <w:rPr>
                <w:szCs w:val="24"/>
              </w:rPr>
            </w:pPr>
            <w:r>
              <w:rPr>
                <w:b/>
                <w:i/>
              </w:rPr>
              <w:t>17b.</w:t>
            </w:r>
            <w:r>
              <w:rPr>
                <w:b/>
                <w:i/>
              </w:rPr>
              <w:tab/>
              <w:t xml:space="preserve">jistieden lill-Kummissjoni u lill-Istati Membri jiżguraw li l-faqar, l-instabbiltà tal-akkomodazzjoni jew in-nuqqas ta’ aċċess għal servizzi pubbliċi adegwati </w:t>
            </w:r>
            <w:r>
              <w:rPr>
                <w:b/>
                <w:i/>
              </w:rPr>
              <w:t>qatt ma jkunu l-uniċi raġunijiet għat-tqegħid bla bżonn tat-tfal f’kura istituzzjonali; iħeġġeġ lill-Istati Membri jiżviluppaw strateġiji nazzjonali ta’ prevenzjoni li jappoġġjaw il-preservazzjoni tal-familja permezz ta’ appoġġ immirat bħall-appoġġ għall-i</w:t>
            </w:r>
            <w:r>
              <w:rPr>
                <w:b/>
                <w:i/>
              </w:rPr>
              <w:t>ntrojtu, akkomodazzjoni affordabbli, servizzi bbażati fil-komunità, servizzi soċjali ta’ intervent bikri, u appoġġ għall-ħidma soċjali; jenfasizza li dawn il-miżuri ta’ appoġġ għall-familji għandhom jiġu implimentati wkoll meta t-tfal jitqiegħdu f’kura alt</w:t>
            </w:r>
            <w:r>
              <w:rPr>
                <w:b/>
                <w:i/>
              </w:rPr>
              <w:t>ernattiva, bl-għan li jippermettu r-riunifikazzjoni; jirrakkomanda lill-Istati Membri jfasslu u jimplimentaw mekkaniżmi ta’ monitoraġġ biex jidentifikaw is-separazzjoni tal-familja relatata mal-faqar;</w:t>
            </w:r>
          </w:p>
        </w:tc>
      </w:tr>
    </w:tbl>
    <w:p w:rsidR="00761BD2" w:rsidRPr="0061664F" w:rsidRDefault="00F0032A" w:rsidP="00761BD2">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761BD2" w:rsidRPr="0061664F" w:rsidRDefault="00F0032A" w:rsidP="00761BD2">
      <w:r>
        <w:rPr>
          <w:rStyle w:val="HideTWBExt"/>
        </w:rPr>
        <w:t>&lt;/Amend&gt;</w:t>
      </w:r>
    </w:p>
    <w:p w:rsidR="00761BD2" w:rsidRPr="0061664F" w:rsidRDefault="00F0032A" w:rsidP="00761BD2">
      <w:pPr>
        <w:pStyle w:val="AMNumberTabs0"/>
        <w:keepNext/>
      </w:pPr>
      <w:r>
        <w:rPr>
          <w:rStyle w:val="HideTWBExt"/>
          <w:b w:val="0"/>
          <w:lang w:val="en-GB"/>
        </w:rPr>
        <w:t>&lt;Amend&gt;</w:t>
      </w:r>
      <w:r>
        <w:t>Emenda</w:t>
      </w:r>
      <w:r>
        <w:tab/>
      </w:r>
      <w:r>
        <w:tab/>
      </w:r>
      <w:r>
        <w:rPr>
          <w:rStyle w:val="HideTWBExt"/>
          <w:b w:val="0"/>
          <w:lang w:val="en-GB"/>
        </w:rPr>
        <w:t>&lt;NumAm&gt;</w:t>
      </w:r>
      <w:r>
        <w:t>424</w:t>
      </w:r>
      <w:r>
        <w:rPr>
          <w:rStyle w:val="HideTWBExt"/>
          <w:b w:val="0"/>
          <w:lang w:val="en-GB"/>
        </w:rPr>
        <w:t>&lt;/NumAm&gt;</w:t>
      </w:r>
    </w:p>
    <w:p w:rsidR="00761BD2" w:rsidRPr="0061664F" w:rsidRDefault="00F0032A" w:rsidP="00761BD2">
      <w:pPr>
        <w:pStyle w:val="NormalBold"/>
      </w:pPr>
      <w:r>
        <w:rPr>
          <w:rStyle w:val="HideTWBExt"/>
          <w:b w:val="0"/>
        </w:rPr>
        <w:t>&lt;RepeatBlock-By&gt;&lt;Members&gt;</w:t>
      </w:r>
      <w:r>
        <w:t>Hristo Petrov</w:t>
      </w:r>
      <w:r>
        <w:rPr>
          <w:rStyle w:val="HideTWBExt"/>
          <w:b w:val="0"/>
        </w:rPr>
        <w:t>&lt;/Members&gt;</w:t>
      </w:r>
    </w:p>
    <w:p w:rsidR="00761BD2" w:rsidRPr="0061664F" w:rsidRDefault="00F0032A" w:rsidP="00761BD2">
      <w:r>
        <w:rPr>
          <w:rStyle w:val="HideTWBExt"/>
        </w:rPr>
        <w:t>&lt;/RepeatBlock-By&gt;</w:t>
      </w:r>
    </w:p>
    <w:p w:rsidR="00761BD2" w:rsidRPr="0061664F" w:rsidRDefault="00F0032A" w:rsidP="00761BD2">
      <w:pPr>
        <w:pStyle w:val="NormalBold"/>
        <w:keepNext/>
      </w:pPr>
      <w:r>
        <w:rPr>
          <w:rStyle w:val="HideTWBExt"/>
          <w:b w:val="0"/>
        </w:rPr>
        <w:t>&lt;DocAmend&gt;</w:t>
      </w:r>
      <w:r>
        <w:t>Mozzjoni għal riżoluzzjoni</w:t>
      </w:r>
      <w:r>
        <w:rPr>
          <w:rStyle w:val="HideTWBExt"/>
          <w:b w:val="0"/>
        </w:rPr>
        <w:t>&lt;/DocAmend&gt;</w:t>
      </w:r>
    </w:p>
    <w:p w:rsidR="00761BD2" w:rsidRPr="0061664F" w:rsidRDefault="00F0032A" w:rsidP="00761BD2">
      <w:pPr>
        <w:pStyle w:val="NormalBold"/>
      </w:pPr>
      <w:r>
        <w:rPr>
          <w:rStyle w:val="HideTWBExt"/>
          <w:b w:val="0"/>
        </w:rPr>
        <w:t>&lt;Article&gt;</w:t>
      </w:r>
      <w:r>
        <w:t xml:space="preserve"> Paragrafu 17c (ġdid)</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761BD2" w:rsidRPr="0061664F" w:rsidRDefault="00761BD2" w:rsidP="00761BD2">
            <w:pPr>
              <w:keepNext/>
            </w:pPr>
          </w:p>
        </w:tc>
      </w:tr>
      <w:tr w:rsidR="00323AA9" w:rsidTr="00761BD2">
        <w:trPr>
          <w:jc w:val="center"/>
        </w:trPr>
        <w:tc>
          <w:tcPr>
            <w:tcW w:w="4876" w:type="dxa"/>
            <w:hideMark/>
          </w:tcPr>
          <w:p w:rsidR="00761BD2" w:rsidRPr="0061664F" w:rsidRDefault="00F0032A" w:rsidP="00761BD2">
            <w:pPr>
              <w:pStyle w:val="ColumnHeading"/>
              <w:keepNext/>
            </w:pPr>
            <w:r>
              <w:t>Mozzjoni għal riżoluzzjoni</w:t>
            </w:r>
          </w:p>
        </w:tc>
        <w:tc>
          <w:tcPr>
            <w:tcW w:w="4876" w:type="dxa"/>
            <w:hideMark/>
          </w:tcPr>
          <w:p w:rsidR="00761BD2" w:rsidRPr="0061664F" w:rsidRDefault="00F0032A" w:rsidP="00761BD2">
            <w:pPr>
              <w:pStyle w:val="ColumnHeading"/>
              <w:keepNext/>
            </w:pPr>
            <w:r>
              <w:t>Emenda</w:t>
            </w:r>
          </w:p>
        </w:tc>
      </w:tr>
      <w:tr w:rsidR="00323AA9" w:rsidTr="00761BD2">
        <w:trPr>
          <w:jc w:val="center"/>
        </w:trPr>
        <w:tc>
          <w:tcPr>
            <w:tcW w:w="4876" w:type="dxa"/>
          </w:tcPr>
          <w:p w:rsidR="00761BD2" w:rsidRPr="0061664F" w:rsidRDefault="00761BD2" w:rsidP="00761BD2">
            <w:pPr>
              <w:pStyle w:val="Normal6"/>
              <w:rPr>
                <w:lang w:val="en-GB"/>
              </w:rPr>
            </w:pPr>
          </w:p>
        </w:tc>
        <w:tc>
          <w:tcPr>
            <w:tcW w:w="4876" w:type="dxa"/>
            <w:hideMark/>
          </w:tcPr>
          <w:p w:rsidR="00761BD2" w:rsidRPr="0061664F" w:rsidRDefault="00F0032A" w:rsidP="00761BD2">
            <w:pPr>
              <w:pStyle w:val="Normal6"/>
              <w:rPr>
                <w:szCs w:val="24"/>
              </w:rPr>
            </w:pPr>
            <w:r>
              <w:rPr>
                <w:b/>
                <w:i/>
              </w:rPr>
              <w:t>17c.</w:t>
            </w:r>
            <w:r>
              <w:rPr>
                <w:b/>
                <w:i/>
              </w:rPr>
              <w:tab/>
              <w:t xml:space="preserve">jistieden lill-Kummissjoni tibni </w:t>
            </w:r>
            <w:r>
              <w:rPr>
                <w:b/>
                <w:i/>
              </w:rPr>
              <w:t xml:space="preserve">l-Istrateġija Kontra l-Faqar fuq ir-rakkomandazzjoni tal-Kummissjoni dwar l-iżvilupp u t-tisħiħ ta’ sistemi integrati għall-protezzjoni tat-tfal fl-interess tat-tfal, u b’mod partikolari jappella għal investiment sostnut f’sistemi proattivi u </w:t>
            </w:r>
            <w:r>
              <w:rPr>
                <w:b/>
                <w:i/>
              </w:rPr>
              <w:lastRenderedPageBreak/>
              <w:t>ffukati fuq i</w:t>
            </w:r>
            <w:r>
              <w:rPr>
                <w:b/>
                <w:i/>
              </w:rPr>
              <w:t xml:space="preserve">l-familja għall-protezzjoni tat-tfal, inkluż persunal adegwat, żvilupp professjonali kontinwu, u żamma tal-persunal; jenfasizza li l-promozzjoni tal-bilanċ bejn ix-xogħol u l-ħajja privata għall-professjonisti kollha li jaħdmu mat-tfal, inklużi l-ħaddiema </w:t>
            </w:r>
            <w:r>
              <w:rPr>
                <w:b/>
                <w:i/>
              </w:rPr>
              <w:t>soċjali, l-edukaturi, il-fornituri tal-kura tas-saħħa, u l-persunal ta’ appoġġ għall-familja hija essenzjali għal strateġiji ta’ prevenzjoni effettivi mmirati lejn it-tnaqqis tas-separazzjoni tal-familja;</w:t>
            </w:r>
          </w:p>
        </w:tc>
      </w:tr>
    </w:tbl>
    <w:p w:rsidR="00761BD2" w:rsidRPr="0061664F" w:rsidRDefault="00F0032A" w:rsidP="00761BD2">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761BD2" w:rsidRPr="0061664F" w:rsidRDefault="00F0032A" w:rsidP="00761BD2">
      <w:r>
        <w:rPr>
          <w:rStyle w:val="HideTWBExt"/>
        </w:rPr>
        <w:t>&lt;/Amend&gt;</w:t>
      </w:r>
    </w:p>
    <w:p w:rsidR="00A571C3" w:rsidRPr="0061664F" w:rsidRDefault="00F0032A" w:rsidP="00A571C3">
      <w:pPr>
        <w:pStyle w:val="AMNumberTabs0"/>
        <w:keepNext/>
      </w:pPr>
      <w:r>
        <w:rPr>
          <w:rStyle w:val="HideTWBExt"/>
          <w:b w:val="0"/>
          <w:lang w:val="en-GB"/>
        </w:rPr>
        <w:t>&lt;Amend&gt;</w:t>
      </w:r>
      <w:r>
        <w:t>Emenda</w:t>
      </w:r>
      <w:r>
        <w:tab/>
      </w:r>
      <w:r>
        <w:tab/>
      </w:r>
      <w:r>
        <w:rPr>
          <w:rStyle w:val="HideTWBExt"/>
          <w:b w:val="0"/>
          <w:lang w:val="en-GB"/>
        </w:rPr>
        <w:t>&lt;NumAm&gt;</w:t>
      </w:r>
      <w:r>
        <w:t>425</w:t>
      </w:r>
      <w:r>
        <w:rPr>
          <w:rStyle w:val="HideTWBExt"/>
          <w:b w:val="0"/>
          <w:lang w:val="en-GB"/>
        </w:rPr>
        <w:t>&lt;/NumAm&gt;</w:t>
      </w:r>
    </w:p>
    <w:p w:rsidR="00A571C3" w:rsidRPr="0061664F" w:rsidRDefault="00F0032A" w:rsidP="00A571C3">
      <w:pPr>
        <w:pStyle w:val="NormalBold"/>
      </w:pPr>
      <w:r>
        <w:rPr>
          <w:rStyle w:val="HideTWBExt"/>
          <w:b w:val="0"/>
        </w:rPr>
        <w:t>&lt;RepeatBlock-By&gt;&lt;Members&gt;</w:t>
      </w:r>
      <w:r>
        <w:t>Hristo Petrov</w:t>
      </w:r>
      <w:r>
        <w:rPr>
          <w:rStyle w:val="HideTWBExt"/>
          <w:b w:val="0"/>
        </w:rPr>
        <w:t>&lt;/Members&gt;</w:t>
      </w:r>
    </w:p>
    <w:p w:rsidR="00A571C3" w:rsidRPr="0061664F" w:rsidRDefault="00F0032A" w:rsidP="00A571C3">
      <w:r>
        <w:rPr>
          <w:rStyle w:val="HideTWBExt"/>
        </w:rPr>
        <w:t>&lt;/RepeatBlock-By&gt;</w:t>
      </w:r>
    </w:p>
    <w:p w:rsidR="00A571C3" w:rsidRPr="0061664F" w:rsidRDefault="00F0032A" w:rsidP="00A571C3">
      <w:pPr>
        <w:pStyle w:val="NormalBold"/>
        <w:keepNext/>
      </w:pPr>
      <w:r>
        <w:rPr>
          <w:rStyle w:val="HideTWBExt"/>
          <w:b w:val="0"/>
        </w:rPr>
        <w:t>&lt;DocAmend&gt;</w:t>
      </w:r>
      <w:r>
        <w:t>Mozzjoni għal riżoluzzjoni</w:t>
      </w:r>
      <w:r>
        <w:rPr>
          <w:rStyle w:val="HideTWBExt"/>
          <w:b w:val="0"/>
        </w:rPr>
        <w:t>&lt;/DocAmend&gt;</w:t>
      </w:r>
    </w:p>
    <w:p w:rsidR="00A571C3" w:rsidRPr="0061664F" w:rsidRDefault="00F0032A" w:rsidP="00A571C3">
      <w:pPr>
        <w:pStyle w:val="NormalBold"/>
      </w:pPr>
      <w:r>
        <w:rPr>
          <w:rStyle w:val="HideTWBExt"/>
          <w:b w:val="0"/>
        </w:rPr>
        <w:t>&lt;Article&gt;</w:t>
      </w:r>
      <w:r>
        <w:t xml:space="preserve"> Paragrafu 17d (ġdid)</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23AA9" w:rsidTr="0093629B">
        <w:trPr>
          <w:jc w:val="center"/>
        </w:trPr>
        <w:tc>
          <w:tcPr>
            <w:tcW w:w="9752" w:type="dxa"/>
            <w:gridSpan w:val="2"/>
          </w:tcPr>
          <w:p w:rsidR="00A571C3" w:rsidRPr="0061664F" w:rsidRDefault="00A571C3" w:rsidP="0093629B">
            <w:pPr>
              <w:keepNext/>
            </w:pPr>
          </w:p>
        </w:tc>
      </w:tr>
      <w:tr w:rsidR="00323AA9" w:rsidTr="0093629B">
        <w:trPr>
          <w:jc w:val="center"/>
        </w:trPr>
        <w:tc>
          <w:tcPr>
            <w:tcW w:w="4876" w:type="dxa"/>
            <w:hideMark/>
          </w:tcPr>
          <w:p w:rsidR="00A571C3" w:rsidRPr="0061664F" w:rsidRDefault="00F0032A" w:rsidP="0093629B">
            <w:pPr>
              <w:pStyle w:val="ColumnHeading"/>
              <w:keepNext/>
            </w:pPr>
            <w:r>
              <w:t>Mozzjoni għal riżoluzzjoni</w:t>
            </w:r>
          </w:p>
        </w:tc>
        <w:tc>
          <w:tcPr>
            <w:tcW w:w="4876" w:type="dxa"/>
            <w:hideMark/>
          </w:tcPr>
          <w:p w:rsidR="00A571C3" w:rsidRPr="0061664F" w:rsidRDefault="00F0032A" w:rsidP="0093629B">
            <w:pPr>
              <w:pStyle w:val="ColumnHeading"/>
              <w:keepNext/>
            </w:pPr>
            <w:r>
              <w:t>Emenda</w:t>
            </w:r>
          </w:p>
        </w:tc>
      </w:tr>
      <w:tr w:rsidR="00323AA9" w:rsidTr="0093629B">
        <w:trPr>
          <w:jc w:val="center"/>
        </w:trPr>
        <w:tc>
          <w:tcPr>
            <w:tcW w:w="4876" w:type="dxa"/>
          </w:tcPr>
          <w:p w:rsidR="00A571C3" w:rsidRPr="0061664F" w:rsidRDefault="00A571C3" w:rsidP="0093629B">
            <w:pPr>
              <w:pStyle w:val="Normal6"/>
              <w:rPr>
                <w:lang w:val="en-GB"/>
              </w:rPr>
            </w:pPr>
          </w:p>
        </w:tc>
        <w:tc>
          <w:tcPr>
            <w:tcW w:w="4876" w:type="dxa"/>
            <w:hideMark/>
          </w:tcPr>
          <w:p w:rsidR="00A571C3" w:rsidRPr="0061664F" w:rsidRDefault="00F0032A" w:rsidP="0093629B">
            <w:pPr>
              <w:pStyle w:val="Normal6"/>
              <w:rPr>
                <w:szCs w:val="24"/>
              </w:rPr>
            </w:pPr>
            <w:r>
              <w:rPr>
                <w:b/>
                <w:i/>
              </w:rPr>
              <w:t>17d.</w:t>
            </w:r>
            <w:r>
              <w:rPr>
                <w:b/>
                <w:i/>
              </w:rPr>
              <w:tab/>
              <w:t>jikkundanna l-forom kollha ta’</w:t>
            </w:r>
            <w:r>
              <w:rPr>
                <w:b/>
                <w:i/>
              </w:rPr>
              <w:t xml:space="preserve"> vjolenza, abbuż, sfruttament u negliġenza fir-rigward tat-tfal; jistieden lill-Istati Membri jiżviluppaw u jimplimentaw sistemi integrati għall-prevenzjoni u l-protezzjoni tat-tfal, f’konformità mar-Rakkomandazzjoni tal-Kummissjoni tat-23 ta’ April 2024 d</w:t>
            </w:r>
            <w:r>
              <w:rPr>
                <w:b/>
                <w:i/>
              </w:rPr>
              <w:t>war l-iżvilupp u t-tisħiħ ta’ sistemi integrati għall-protezzjoni tat-tfal fl-aħjar interessi tat-tfal</w:t>
            </w:r>
            <w:r>
              <w:rPr>
                <w:b/>
                <w:i/>
                <w:vertAlign w:val="superscript"/>
              </w:rPr>
              <w:t>1a</w:t>
            </w:r>
            <w:r>
              <w:rPr>
                <w:b/>
                <w:i/>
              </w:rPr>
              <w:t>; jistieden lill-Istrateġiji Kontra l-Faqar jagħtu attenzjoni partikolari lill-vjolenza fost it-tfal, inklużi l-vjolenza ċibernetika u l-bullying, speċj</w:t>
            </w:r>
            <w:r>
              <w:rPr>
                <w:b/>
                <w:i/>
              </w:rPr>
              <w:t>alment meta jkunu bbażati fuq raġunijiet soċjoekonomiċi u jaffettwaw lit-tfal vulnerabbli, sabiex jinkoraġġixxu l-iskambju tal-aħjar prattiki f’dan il-qasam bil-ħsieb li jinqerdu l-vjolenza u l-fastidju;</w:t>
            </w:r>
          </w:p>
        </w:tc>
      </w:tr>
      <w:tr w:rsidR="00323AA9" w:rsidTr="0093629B">
        <w:trPr>
          <w:jc w:val="center"/>
        </w:trPr>
        <w:tc>
          <w:tcPr>
            <w:tcW w:w="4876" w:type="dxa"/>
          </w:tcPr>
          <w:p w:rsidR="00B2358A" w:rsidRPr="0061664F" w:rsidRDefault="00B2358A" w:rsidP="0093629B">
            <w:pPr>
              <w:pStyle w:val="Normal6"/>
              <w:rPr>
                <w:lang w:val="en-GB"/>
              </w:rPr>
            </w:pPr>
          </w:p>
        </w:tc>
        <w:tc>
          <w:tcPr>
            <w:tcW w:w="4876" w:type="dxa"/>
          </w:tcPr>
          <w:p w:rsidR="00B2358A" w:rsidRPr="0061664F" w:rsidRDefault="00F0032A" w:rsidP="0093629B">
            <w:pPr>
              <w:pStyle w:val="Normal6"/>
              <w:rPr>
                <w:b/>
                <w:i/>
              </w:rPr>
            </w:pPr>
            <w:r>
              <w:rPr>
                <w:b/>
                <w:i/>
              </w:rPr>
              <w:t>__________________</w:t>
            </w:r>
          </w:p>
        </w:tc>
      </w:tr>
      <w:tr w:rsidR="00323AA9" w:rsidTr="0093629B">
        <w:trPr>
          <w:jc w:val="center"/>
        </w:trPr>
        <w:tc>
          <w:tcPr>
            <w:tcW w:w="4876" w:type="dxa"/>
          </w:tcPr>
          <w:p w:rsidR="00B2358A" w:rsidRPr="0061664F" w:rsidRDefault="00B2358A" w:rsidP="0093629B">
            <w:pPr>
              <w:pStyle w:val="Normal6"/>
              <w:rPr>
                <w:lang w:val="en-GB"/>
              </w:rPr>
            </w:pPr>
          </w:p>
        </w:tc>
        <w:tc>
          <w:tcPr>
            <w:tcW w:w="4876" w:type="dxa"/>
          </w:tcPr>
          <w:p w:rsidR="00B2358A" w:rsidRPr="0061664F" w:rsidRDefault="00F0032A" w:rsidP="0093629B">
            <w:pPr>
              <w:pStyle w:val="Normal6"/>
              <w:rPr>
                <w:b/>
                <w:i/>
              </w:rPr>
            </w:pPr>
            <w:r>
              <w:rPr>
                <w:b/>
                <w:i/>
                <w:vertAlign w:val="superscript"/>
              </w:rPr>
              <w:t>1a</w:t>
            </w:r>
            <w:r>
              <w:t xml:space="preserve"> </w:t>
            </w:r>
            <w:r>
              <w:rPr>
                <w:b/>
                <w:i/>
              </w:rPr>
              <w:t>ĠU L, 2024/1238, 14.5.2024</w:t>
            </w:r>
            <w:r>
              <w:rPr>
                <w:b/>
                <w:i/>
              </w:rPr>
              <w:t>.</w:t>
            </w:r>
          </w:p>
        </w:tc>
      </w:tr>
    </w:tbl>
    <w:p w:rsidR="00A571C3" w:rsidRPr="0061664F" w:rsidRDefault="00F0032A" w:rsidP="00A571C3">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A571C3" w:rsidRPr="0061664F" w:rsidRDefault="00F0032A" w:rsidP="00A571C3">
      <w:r>
        <w:rPr>
          <w:rStyle w:val="HideTWBExt"/>
        </w:rPr>
        <w:t>&lt;/Amend&gt;</w:t>
      </w:r>
    </w:p>
    <w:p w:rsidR="00A571C3" w:rsidRPr="0061664F" w:rsidRDefault="00F0032A" w:rsidP="00A571C3">
      <w:pPr>
        <w:pStyle w:val="AMNumberTabs0"/>
        <w:keepNext/>
      </w:pPr>
      <w:r>
        <w:rPr>
          <w:rStyle w:val="HideTWBExt"/>
          <w:b w:val="0"/>
          <w:lang w:val="en-GB"/>
        </w:rPr>
        <w:t>&lt;Amend&gt;</w:t>
      </w:r>
      <w:r>
        <w:t>Emenda</w:t>
      </w:r>
      <w:r>
        <w:tab/>
      </w:r>
      <w:r>
        <w:tab/>
      </w:r>
      <w:r>
        <w:rPr>
          <w:rStyle w:val="HideTWBExt"/>
          <w:b w:val="0"/>
          <w:lang w:val="en-GB"/>
        </w:rPr>
        <w:t>&lt;NumAm&gt;</w:t>
      </w:r>
      <w:r>
        <w:t>426</w:t>
      </w:r>
      <w:r>
        <w:rPr>
          <w:rStyle w:val="HideTWBExt"/>
          <w:b w:val="0"/>
          <w:lang w:val="en-GB"/>
        </w:rPr>
        <w:t>&lt;/NumAm&gt;</w:t>
      </w:r>
    </w:p>
    <w:p w:rsidR="00A571C3" w:rsidRPr="0061664F" w:rsidRDefault="00F0032A" w:rsidP="00A571C3">
      <w:pPr>
        <w:pStyle w:val="NormalBold"/>
      </w:pPr>
      <w:r>
        <w:rPr>
          <w:rStyle w:val="HideTWBExt"/>
          <w:b w:val="0"/>
        </w:rPr>
        <w:t>&lt;RepeatBlock-By&gt;&lt;Members&gt;</w:t>
      </w:r>
      <w:r>
        <w:t>Hristo Petrov</w:t>
      </w:r>
      <w:r>
        <w:rPr>
          <w:rStyle w:val="HideTWBExt"/>
          <w:b w:val="0"/>
        </w:rPr>
        <w:t>&lt;/Members&gt;</w:t>
      </w:r>
    </w:p>
    <w:p w:rsidR="00A571C3" w:rsidRPr="0061664F" w:rsidRDefault="00F0032A" w:rsidP="00A571C3">
      <w:r>
        <w:rPr>
          <w:rStyle w:val="HideTWBExt"/>
        </w:rPr>
        <w:t>&lt;/RepeatBlock-By&gt;</w:t>
      </w:r>
    </w:p>
    <w:p w:rsidR="00A571C3" w:rsidRPr="0061664F" w:rsidRDefault="00F0032A" w:rsidP="00A571C3">
      <w:pPr>
        <w:pStyle w:val="NormalBold"/>
        <w:keepNext/>
      </w:pPr>
      <w:r>
        <w:rPr>
          <w:rStyle w:val="HideTWBExt"/>
          <w:b w:val="0"/>
        </w:rPr>
        <w:t>&lt;DocAmend&gt;</w:t>
      </w:r>
      <w:r>
        <w:t>Mozzjoni għal riżoluzzjoni</w:t>
      </w:r>
      <w:r>
        <w:rPr>
          <w:rStyle w:val="HideTWBExt"/>
          <w:b w:val="0"/>
        </w:rPr>
        <w:t>&lt;/DocAmend&gt;</w:t>
      </w:r>
    </w:p>
    <w:p w:rsidR="00A571C3" w:rsidRPr="0061664F" w:rsidRDefault="00F0032A" w:rsidP="00A571C3">
      <w:pPr>
        <w:pStyle w:val="NormalBold"/>
      </w:pPr>
      <w:r>
        <w:rPr>
          <w:rStyle w:val="HideTWBExt"/>
          <w:b w:val="0"/>
        </w:rPr>
        <w:t>&lt;Article&gt;</w:t>
      </w:r>
      <w:r>
        <w:t>Paragrafu 17e (ġdid)</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23AA9" w:rsidTr="0093629B">
        <w:trPr>
          <w:jc w:val="center"/>
        </w:trPr>
        <w:tc>
          <w:tcPr>
            <w:tcW w:w="9752" w:type="dxa"/>
            <w:gridSpan w:val="2"/>
          </w:tcPr>
          <w:p w:rsidR="00A571C3" w:rsidRPr="0061664F" w:rsidRDefault="00A571C3" w:rsidP="0093629B">
            <w:pPr>
              <w:keepNext/>
            </w:pPr>
          </w:p>
        </w:tc>
      </w:tr>
      <w:tr w:rsidR="00323AA9" w:rsidTr="0093629B">
        <w:trPr>
          <w:jc w:val="center"/>
        </w:trPr>
        <w:tc>
          <w:tcPr>
            <w:tcW w:w="4876" w:type="dxa"/>
            <w:hideMark/>
          </w:tcPr>
          <w:p w:rsidR="00A571C3" w:rsidRPr="0061664F" w:rsidRDefault="00F0032A" w:rsidP="0093629B">
            <w:pPr>
              <w:pStyle w:val="ColumnHeading"/>
              <w:keepNext/>
            </w:pPr>
            <w:r>
              <w:t xml:space="preserve">Mozzjoni għal </w:t>
            </w:r>
            <w:r>
              <w:t>riżoluzzjoni</w:t>
            </w:r>
          </w:p>
        </w:tc>
        <w:tc>
          <w:tcPr>
            <w:tcW w:w="4876" w:type="dxa"/>
            <w:hideMark/>
          </w:tcPr>
          <w:p w:rsidR="00A571C3" w:rsidRPr="0061664F" w:rsidRDefault="00F0032A" w:rsidP="0093629B">
            <w:pPr>
              <w:pStyle w:val="ColumnHeading"/>
              <w:keepNext/>
            </w:pPr>
            <w:r>
              <w:t>Emenda</w:t>
            </w:r>
          </w:p>
        </w:tc>
      </w:tr>
      <w:tr w:rsidR="00323AA9" w:rsidTr="0093629B">
        <w:trPr>
          <w:jc w:val="center"/>
        </w:trPr>
        <w:tc>
          <w:tcPr>
            <w:tcW w:w="4876" w:type="dxa"/>
          </w:tcPr>
          <w:p w:rsidR="00A571C3" w:rsidRPr="0061664F" w:rsidRDefault="00A571C3" w:rsidP="0093629B">
            <w:pPr>
              <w:pStyle w:val="Normal6"/>
              <w:rPr>
                <w:lang w:val="en-GB"/>
              </w:rPr>
            </w:pPr>
          </w:p>
        </w:tc>
        <w:tc>
          <w:tcPr>
            <w:tcW w:w="4876" w:type="dxa"/>
            <w:hideMark/>
          </w:tcPr>
          <w:p w:rsidR="00A571C3" w:rsidRPr="0061664F" w:rsidRDefault="00F0032A" w:rsidP="0093629B">
            <w:pPr>
              <w:pStyle w:val="Normal6"/>
              <w:rPr>
                <w:szCs w:val="24"/>
              </w:rPr>
            </w:pPr>
            <w:r>
              <w:rPr>
                <w:b/>
                <w:i/>
              </w:rPr>
              <w:t>17e.</w:t>
            </w:r>
            <w:r>
              <w:rPr>
                <w:b/>
                <w:i/>
              </w:rPr>
              <w:tab/>
              <w:t>jenfasizza li t-tfal affettwati mill-faqar u l-esklużjoni soċjali jiffaċċjaw diffikultajiet f’diversi oqsma tal-iżvilupp tagħhom; jenfasizza, f’dan ir-rigward, l-importanza ta’ approċċ multisettorjali li fih il-partijiet ikkonċer</w:t>
            </w:r>
            <w:r>
              <w:rPr>
                <w:b/>
                <w:i/>
              </w:rPr>
              <w:t>nati rilevanti kollha jaħdmu fi sħubija biex tiġi żviluppata strateġija integrata biex jiġu identifikati d-diffikultajiet u jiġu miġġielda l-inugwaljanzi fit-tfulija, filwaqt li jiġu pprovduti servizzi ta’ protezzjoni tat-tfal u ta’ appoġġ għall-familja; j</w:t>
            </w:r>
            <w:r>
              <w:rPr>
                <w:b/>
                <w:i/>
              </w:rPr>
              <w:t>enfasizza li xi tfal u l-familji tagħhom affettwati mill-faqar jistgħu jeħtieġu appoġġ speċifiku, bħal pereżempju minn terapisti tat-taħdit, oftalmologi, psikologi, terapisti okkupazzjonali u nutrizzjonisti; jistieden lill-Istrateġija Kontra l-Faqar tippro</w:t>
            </w:r>
            <w:r>
              <w:rPr>
                <w:b/>
                <w:i/>
              </w:rPr>
              <w:t xml:space="preserve">mwovi b’mod attiv is-sħubijiet bejn is-servizzi edukattivi, tas-saħħa u soċjali sabiex jiġi ffaċilitat l-aċċess għall-kura u t-trasferiment tal-informazzjoni bejn is-servizzi bl-għan li jittejbu l-mekkaniżmi integrati ta’ appoġġ u koordinazzjoni għat-tfal </w:t>
            </w:r>
            <w:r>
              <w:rPr>
                <w:b/>
                <w:i/>
              </w:rPr>
              <w:t>fil-bżonn;</w:t>
            </w:r>
          </w:p>
        </w:tc>
      </w:tr>
    </w:tbl>
    <w:p w:rsidR="00A571C3" w:rsidRPr="0061664F" w:rsidRDefault="00F0032A" w:rsidP="00A571C3">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761BD2" w:rsidRPr="0061664F" w:rsidRDefault="00F0032A" w:rsidP="00B9483A">
      <w:pPr>
        <w:rPr>
          <w:rStyle w:val="HideTWBExt"/>
        </w:rPr>
      </w:pPr>
      <w:r>
        <w:rPr>
          <w:rStyle w:val="HideTWBExt"/>
        </w:rPr>
        <w:t>&lt;/Amend&gt;</w:t>
      </w:r>
    </w:p>
    <w:p w:rsidR="00465B66" w:rsidRPr="0061664F" w:rsidRDefault="00F0032A" w:rsidP="00465B66">
      <w:pPr>
        <w:pStyle w:val="AMNumberTabs0"/>
        <w:keepNext/>
      </w:pPr>
      <w:r>
        <w:rPr>
          <w:rStyle w:val="HideTWBExt"/>
          <w:b w:val="0"/>
          <w:lang w:val="en-GB"/>
        </w:rPr>
        <w:t>&lt;Amend&gt;</w:t>
      </w:r>
      <w:r>
        <w:t>Emenda</w:t>
      </w:r>
      <w:r>
        <w:tab/>
      </w:r>
      <w:r>
        <w:tab/>
      </w:r>
      <w:r>
        <w:rPr>
          <w:rStyle w:val="HideTWBExt"/>
          <w:b w:val="0"/>
          <w:lang w:val="en-GB"/>
        </w:rPr>
        <w:t>&lt;NumAm&gt;</w:t>
      </w:r>
      <w:r>
        <w:t>427</w:t>
      </w:r>
      <w:r>
        <w:rPr>
          <w:rStyle w:val="HideTWBExt"/>
          <w:b w:val="0"/>
          <w:lang w:val="en-GB"/>
        </w:rPr>
        <w:t>&lt;/NumAm&gt;</w:t>
      </w:r>
    </w:p>
    <w:p w:rsidR="00465B66" w:rsidRPr="0061664F" w:rsidRDefault="00F0032A" w:rsidP="00465B66">
      <w:pPr>
        <w:pStyle w:val="NormalBold"/>
      </w:pPr>
      <w:r>
        <w:rPr>
          <w:rStyle w:val="HideTWBExt"/>
          <w:b w:val="0"/>
        </w:rPr>
        <w:t>&lt;RepeatBlock-By&gt;&lt;Members&gt;</w:t>
      </w:r>
      <w:r>
        <w:t>Hristo Petrov</w:t>
      </w:r>
      <w:r>
        <w:rPr>
          <w:rStyle w:val="HideTWBExt"/>
          <w:b w:val="0"/>
        </w:rPr>
        <w:t>&lt;/Members&gt;</w:t>
      </w:r>
    </w:p>
    <w:p w:rsidR="00465B66" w:rsidRPr="0061664F" w:rsidRDefault="00F0032A" w:rsidP="00465B66">
      <w:r>
        <w:rPr>
          <w:rStyle w:val="HideTWBExt"/>
        </w:rPr>
        <w:t>&lt;/RepeatBlock-By&gt;</w:t>
      </w:r>
    </w:p>
    <w:p w:rsidR="00465B66" w:rsidRPr="0061664F" w:rsidRDefault="00F0032A" w:rsidP="00465B66">
      <w:pPr>
        <w:pStyle w:val="NormalBold"/>
        <w:keepNext/>
      </w:pPr>
      <w:r>
        <w:rPr>
          <w:rStyle w:val="HideTWBExt"/>
          <w:b w:val="0"/>
        </w:rPr>
        <w:t>&lt;DocAmend&gt;</w:t>
      </w:r>
      <w:r>
        <w:t>Mozzjoni għal riżoluzzjoni</w:t>
      </w:r>
      <w:r>
        <w:rPr>
          <w:rStyle w:val="HideTWBExt"/>
          <w:b w:val="0"/>
        </w:rPr>
        <w:t>&lt;/DocAmend&gt;</w:t>
      </w:r>
    </w:p>
    <w:p w:rsidR="00465B66" w:rsidRPr="0061664F" w:rsidRDefault="00F0032A" w:rsidP="00465B66">
      <w:pPr>
        <w:pStyle w:val="NormalBold"/>
      </w:pPr>
      <w:r>
        <w:rPr>
          <w:rStyle w:val="HideTWBExt"/>
          <w:b w:val="0"/>
        </w:rPr>
        <w:t>&lt;Article&gt;</w:t>
      </w:r>
      <w:r>
        <w:t xml:space="preserve"> Paragrafu 17f (ġdid)</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23AA9" w:rsidTr="0093629B">
        <w:trPr>
          <w:jc w:val="center"/>
        </w:trPr>
        <w:tc>
          <w:tcPr>
            <w:tcW w:w="9752" w:type="dxa"/>
            <w:gridSpan w:val="2"/>
          </w:tcPr>
          <w:p w:rsidR="00465B66" w:rsidRPr="0061664F" w:rsidRDefault="00465B66" w:rsidP="0093629B">
            <w:pPr>
              <w:keepNext/>
            </w:pPr>
          </w:p>
        </w:tc>
      </w:tr>
      <w:tr w:rsidR="00323AA9" w:rsidTr="0093629B">
        <w:trPr>
          <w:jc w:val="center"/>
        </w:trPr>
        <w:tc>
          <w:tcPr>
            <w:tcW w:w="4876" w:type="dxa"/>
            <w:hideMark/>
          </w:tcPr>
          <w:p w:rsidR="00465B66" w:rsidRPr="0061664F" w:rsidRDefault="00F0032A" w:rsidP="0093629B">
            <w:pPr>
              <w:pStyle w:val="ColumnHeading"/>
              <w:keepNext/>
            </w:pPr>
            <w:r>
              <w:t xml:space="preserve">Mozzjoni </w:t>
            </w:r>
            <w:r>
              <w:t>għal riżoluzzjoni</w:t>
            </w:r>
          </w:p>
        </w:tc>
        <w:tc>
          <w:tcPr>
            <w:tcW w:w="4876" w:type="dxa"/>
            <w:hideMark/>
          </w:tcPr>
          <w:p w:rsidR="00465B66" w:rsidRPr="0061664F" w:rsidRDefault="00F0032A" w:rsidP="0093629B">
            <w:pPr>
              <w:pStyle w:val="ColumnHeading"/>
              <w:keepNext/>
            </w:pPr>
            <w:r>
              <w:t>Emenda</w:t>
            </w:r>
          </w:p>
        </w:tc>
      </w:tr>
      <w:tr w:rsidR="00323AA9" w:rsidTr="0093629B">
        <w:trPr>
          <w:jc w:val="center"/>
        </w:trPr>
        <w:tc>
          <w:tcPr>
            <w:tcW w:w="4876" w:type="dxa"/>
          </w:tcPr>
          <w:p w:rsidR="00465B66" w:rsidRPr="0061664F" w:rsidRDefault="00465B66" w:rsidP="0093629B">
            <w:pPr>
              <w:pStyle w:val="Normal6"/>
              <w:rPr>
                <w:lang w:val="en-GB"/>
              </w:rPr>
            </w:pPr>
          </w:p>
        </w:tc>
        <w:tc>
          <w:tcPr>
            <w:tcW w:w="4876" w:type="dxa"/>
            <w:hideMark/>
          </w:tcPr>
          <w:p w:rsidR="00465B66" w:rsidRPr="0061664F" w:rsidRDefault="00F0032A" w:rsidP="0093629B">
            <w:pPr>
              <w:pStyle w:val="Normal6"/>
              <w:rPr>
                <w:szCs w:val="24"/>
              </w:rPr>
            </w:pPr>
            <w:r>
              <w:rPr>
                <w:b/>
                <w:i/>
              </w:rPr>
              <w:t>17f.</w:t>
            </w:r>
            <w:r>
              <w:rPr>
                <w:b/>
                <w:i/>
              </w:rPr>
              <w:tab/>
              <w:t xml:space="preserve">jistieden lill-Istati Membri jiżguraw orjentazzjoni ffukata fuq it-tfal tas-sistemi ta’ protezzjoni soċjali tagħhom u jsaħħuhom billi jipprovdu benefiċċji speċifiċi għat-tfal fil-bżonn biex jappoġġjaw l-iżvilupp u </w:t>
            </w:r>
            <w:r>
              <w:rPr>
                <w:b/>
                <w:i/>
              </w:rPr>
              <w:t>l-benesseri tagħhom, bħal allowances tat-tfal, ikliet fl-iskejjel, u programmi ta’ tnaqqis tal-ispejjeż għal attivitajiet kulturali, sportivi, ta’ divertiment u ekstrakurrikulari;</w:t>
            </w:r>
          </w:p>
        </w:tc>
      </w:tr>
    </w:tbl>
    <w:p w:rsidR="00465B66" w:rsidRPr="0061664F" w:rsidRDefault="00F0032A" w:rsidP="00465B66">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465B66" w:rsidRPr="0061664F" w:rsidRDefault="00F0032A" w:rsidP="00465B66">
      <w:pPr>
        <w:rPr>
          <w:rStyle w:val="HideTWBExt"/>
        </w:rPr>
      </w:pPr>
      <w:r>
        <w:rPr>
          <w:rStyle w:val="HideTWBExt"/>
        </w:rPr>
        <w:t>&lt;/Amend&gt;</w:t>
      </w:r>
    </w:p>
    <w:p w:rsidR="00465B66" w:rsidRPr="0061664F" w:rsidRDefault="00F0032A" w:rsidP="00465B66">
      <w:pPr>
        <w:pStyle w:val="AMNumberTabs0"/>
        <w:keepNext/>
      </w:pPr>
      <w:r>
        <w:rPr>
          <w:rStyle w:val="HideTWBExt"/>
          <w:b w:val="0"/>
          <w:lang w:val="en-GB"/>
        </w:rPr>
        <w:t>&lt;Amend&gt;</w:t>
      </w:r>
      <w:r>
        <w:t>Emenda</w:t>
      </w:r>
      <w:r>
        <w:tab/>
      </w:r>
      <w:r>
        <w:tab/>
      </w:r>
      <w:r>
        <w:rPr>
          <w:rStyle w:val="HideTWBExt"/>
          <w:b w:val="0"/>
          <w:lang w:val="en-GB"/>
        </w:rPr>
        <w:t>&lt;NumAm&gt;</w:t>
      </w:r>
      <w:r>
        <w:t>428</w:t>
      </w:r>
      <w:r>
        <w:rPr>
          <w:rStyle w:val="HideTWBExt"/>
          <w:b w:val="0"/>
          <w:lang w:val="en-GB"/>
        </w:rPr>
        <w:t>&lt;/NumAm&gt;</w:t>
      </w:r>
    </w:p>
    <w:p w:rsidR="00465B66" w:rsidRPr="0061664F" w:rsidRDefault="00F0032A" w:rsidP="00465B66">
      <w:pPr>
        <w:pStyle w:val="NormalBold"/>
      </w:pPr>
      <w:r>
        <w:rPr>
          <w:rStyle w:val="HideTWBExt"/>
          <w:b w:val="0"/>
        </w:rPr>
        <w:t>&lt;RepeatBlock-By&gt;&lt;Members&gt;</w:t>
      </w:r>
      <w:r>
        <w:t>Hristo Petrov</w:t>
      </w:r>
      <w:r>
        <w:rPr>
          <w:rStyle w:val="HideTWBExt"/>
          <w:b w:val="0"/>
        </w:rPr>
        <w:t>&lt;/Members&gt;</w:t>
      </w:r>
    </w:p>
    <w:p w:rsidR="00465B66" w:rsidRPr="0061664F" w:rsidRDefault="00F0032A" w:rsidP="00465B66">
      <w:r>
        <w:rPr>
          <w:rStyle w:val="HideTWBExt"/>
        </w:rPr>
        <w:t>&lt;/RepeatBlock-By&gt;</w:t>
      </w:r>
    </w:p>
    <w:p w:rsidR="00465B66" w:rsidRPr="0061664F" w:rsidRDefault="00F0032A" w:rsidP="00465B66">
      <w:pPr>
        <w:pStyle w:val="NormalBold"/>
        <w:keepNext/>
      </w:pPr>
      <w:r>
        <w:rPr>
          <w:rStyle w:val="HideTWBExt"/>
          <w:b w:val="0"/>
        </w:rPr>
        <w:t>&lt;DocAmend&gt;</w:t>
      </w:r>
      <w:r>
        <w:t>Mozzjoni għal riżoluzzjoni</w:t>
      </w:r>
      <w:r>
        <w:rPr>
          <w:rStyle w:val="HideTWBExt"/>
          <w:b w:val="0"/>
        </w:rPr>
        <w:t>&lt;/DocAmend&gt;</w:t>
      </w:r>
    </w:p>
    <w:p w:rsidR="00465B66" w:rsidRPr="0061664F" w:rsidRDefault="00F0032A" w:rsidP="00465B66">
      <w:pPr>
        <w:pStyle w:val="NormalBold"/>
      </w:pPr>
      <w:r>
        <w:rPr>
          <w:rStyle w:val="HideTWBExt"/>
          <w:b w:val="0"/>
        </w:rPr>
        <w:t>&lt;Article&gt;</w:t>
      </w:r>
      <w:r>
        <w:t xml:space="preserve"> Paragrafu 17g (ġdid)</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23AA9" w:rsidTr="0093629B">
        <w:trPr>
          <w:jc w:val="center"/>
        </w:trPr>
        <w:tc>
          <w:tcPr>
            <w:tcW w:w="9752" w:type="dxa"/>
            <w:gridSpan w:val="2"/>
          </w:tcPr>
          <w:p w:rsidR="00465B66" w:rsidRPr="0061664F" w:rsidRDefault="00465B66" w:rsidP="0093629B">
            <w:pPr>
              <w:keepNext/>
            </w:pPr>
          </w:p>
        </w:tc>
      </w:tr>
      <w:tr w:rsidR="00323AA9" w:rsidTr="0093629B">
        <w:trPr>
          <w:jc w:val="center"/>
        </w:trPr>
        <w:tc>
          <w:tcPr>
            <w:tcW w:w="4876" w:type="dxa"/>
            <w:hideMark/>
          </w:tcPr>
          <w:p w:rsidR="00465B66" w:rsidRPr="0061664F" w:rsidRDefault="00F0032A" w:rsidP="0093629B">
            <w:pPr>
              <w:pStyle w:val="ColumnHeading"/>
              <w:keepNext/>
            </w:pPr>
            <w:r>
              <w:t>Mozzjoni għal riżoluzzjoni</w:t>
            </w:r>
          </w:p>
        </w:tc>
        <w:tc>
          <w:tcPr>
            <w:tcW w:w="4876" w:type="dxa"/>
            <w:hideMark/>
          </w:tcPr>
          <w:p w:rsidR="00465B66" w:rsidRPr="0061664F" w:rsidRDefault="00F0032A" w:rsidP="0093629B">
            <w:pPr>
              <w:pStyle w:val="ColumnHeading"/>
              <w:keepNext/>
            </w:pPr>
            <w:r>
              <w:t>Emenda</w:t>
            </w:r>
          </w:p>
        </w:tc>
      </w:tr>
      <w:tr w:rsidR="00323AA9" w:rsidTr="0093629B">
        <w:trPr>
          <w:jc w:val="center"/>
        </w:trPr>
        <w:tc>
          <w:tcPr>
            <w:tcW w:w="4876" w:type="dxa"/>
          </w:tcPr>
          <w:p w:rsidR="00465B66" w:rsidRPr="0061664F" w:rsidRDefault="00465B66" w:rsidP="0093629B">
            <w:pPr>
              <w:pStyle w:val="Normal6"/>
              <w:rPr>
                <w:lang w:val="en-GB"/>
              </w:rPr>
            </w:pPr>
          </w:p>
        </w:tc>
        <w:tc>
          <w:tcPr>
            <w:tcW w:w="4876" w:type="dxa"/>
            <w:hideMark/>
          </w:tcPr>
          <w:p w:rsidR="00465B66" w:rsidRPr="0061664F" w:rsidRDefault="00F0032A" w:rsidP="0093629B">
            <w:pPr>
              <w:pStyle w:val="Normal6"/>
              <w:rPr>
                <w:szCs w:val="24"/>
              </w:rPr>
            </w:pPr>
            <w:r>
              <w:rPr>
                <w:b/>
                <w:i/>
              </w:rPr>
              <w:t>17g.</w:t>
            </w:r>
            <w:r>
              <w:rPr>
                <w:b/>
                <w:i/>
              </w:rPr>
              <w:tab/>
              <w:t>ifakkar fl-objettiv tal-Unjoni ta’ tranżizzjoni mill-kura</w:t>
            </w:r>
            <w:r>
              <w:rPr>
                <w:b/>
                <w:i/>
              </w:rPr>
              <w:t xml:space="preserve"> istituzzjonali għall-kura komunitarja jew f’familja; jirrikonoxxi l-opportunità pprovduta mill-Istrateġija Kontra l-Faqar biex jinbnew pontijiet mal-Garanzija Ewropea għat-Tfal, b’mod partikolari b’miżuri li jappoġġjaw il-grupp fil-mira ta’ tfal f’kura is</w:t>
            </w:r>
            <w:r>
              <w:rPr>
                <w:b/>
                <w:i/>
              </w:rPr>
              <w:t>tituzzjonali; jistieden lill-Istati Membri jagħmlu użu sħiħ mill-fondi tal-FSE+ kif ukoll minn fondi Ewropej u nazzjonali rilevanti oħra sabiex jiffinalizzaw il-proċess ta’ deistituzzjonalizzazzjoni ħalli jiġi żgurat li t-tfal ikunu jistgħu jgħixu f’ambjen</w:t>
            </w:r>
            <w:r>
              <w:rPr>
                <w:b/>
                <w:i/>
              </w:rPr>
              <w:t>t familjari jew komunitarju;</w:t>
            </w:r>
          </w:p>
        </w:tc>
      </w:tr>
    </w:tbl>
    <w:p w:rsidR="00465B66" w:rsidRPr="0061664F" w:rsidRDefault="00F0032A" w:rsidP="00465B66">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465B66" w:rsidRPr="0061664F" w:rsidRDefault="00F0032A" w:rsidP="00465B66">
      <w:pPr>
        <w:rPr>
          <w:rStyle w:val="HideTWBExt"/>
        </w:rPr>
      </w:pPr>
      <w:r>
        <w:rPr>
          <w:rStyle w:val="HideTWBExt"/>
        </w:rPr>
        <w:t>&lt;/Amend&gt;</w:t>
      </w:r>
    </w:p>
    <w:p w:rsidR="00465B66" w:rsidRPr="0061664F" w:rsidRDefault="00F0032A" w:rsidP="00465B66">
      <w:pPr>
        <w:pStyle w:val="AMNumberTabs0"/>
        <w:keepNext/>
      </w:pPr>
      <w:r>
        <w:rPr>
          <w:rStyle w:val="HideTWBExt"/>
          <w:b w:val="0"/>
          <w:lang w:val="en-GB"/>
        </w:rPr>
        <w:lastRenderedPageBreak/>
        <w:t>&lt;Amend&gt;</w:t>
      </w:r>
      <w:r>
        <w:t>Emenda</w:t>
      </w:r>
      <w:r>
        <w:tab/>
      </w:r>
      <w:r>
        <w:tab/>
      </w:r>
      <w:r>
        <w:rPr>
          <w:rStyle w:val="HideTWBExt"/>
          <w:b w:val="0"/>
          <w:lang w:val="en-GB"/>
        </w:rPr>
        <w:t>&lt;NumAm&gt;</w:t>
      </w:r>
      <w:r>
        <w:t>429</w:t>
      </w:r>
      <w:r>
        <w:rPr>
          <w:rStyle w:val="HideTWBExt"/>
          <w:b w:val="0"/>
          <w:lang w:val="en-GB"/>
        </w:rPr>
        <w:t>&lt;/NumAm&gt;</w:t>
      </w:r>
    </w:p>
    <w:p w:rsidR="00465B66" w:rsidRPr="0061664F" w:rsidRDefault="00F0032A" w:rsidP="00465B66">
      <w:pPr>
        <w:pStyle w:val="NormalBold"/>
      </w:pPr>
      <w:r>
        <w:rPr>
          <w:rStyle w:val="HideTWBExt"/>
          <w:b w:val="0"/>
        </w:rPr>
        <w:t>&lt;RepeatBlock-By&gt;&lt;Members&gt;</w:t>
      </w:r>
      <w:r>
        <w:t>Hristo Petrov</w:t>
      </w:r>
      <w:r>
        <w:rPr>
          <w:rStyle w:val="HideTWBExt"/>
          <w:b w:val="0"/>
        </w:rPr>
        <w:t>&lt;/Members&gt;</w:t>
      </w:r>
    </w:p>
    <w:p w:rsidR="00465B66" w:rsidRPr="0061664F" w:rsidRDefault="00F0032A" w:rsidP="00465B66">
      <w:r>
        <w:rPr>
          <w:rStyle w:val="HideTWBExt"/>
        </w:rPr>
        <w:t>&lt;/RepeatBlock-By&gt;</w:t>
      </w:r>
    </w:p>
    <w:p w:rsidR="00465B66" w:rsidRPr="0061664F" w:rsidRDefault="00F0032A" w:rsidP="00465B66">
      <w:pPr>
        <w:pStyle w:val="NormalBold"/>
        <w:keepNext/>
      </w:pPr>
      <w:r>
        <w:rPr>
          <w:rStyle w:val="HideTWBExt"/>
          <w:b w:val="0"/>
        </w:rPr>
        <w:t>&lt;DocAmend&gt;</w:t>
      </w:r>
      <w:r>
        <w:t>Mozzjoni għal riżoluzzjoni</w:t>
      </w:r>
      <w:r>
        <w:rPr>
          <w:rStyle w:val="HideTWBExt"/>
          <w:b w:val="0"/>
        </w:rPr>
        <w:t>&lt;/DocAmend&gt;</w:t>
      </w:r>
    </w:p>
    <w:p w:rsidR="00465B66" w:rsidRPr="0061664F" w:rsidRDefault="00F0032A" w:rsidP="00465B66">
      <w:pPr>
        <w:pStyle w:val="NormalBold"/>
      </w:pPr>
      <w:r>
        <w:rPr>
          <w:rStyle w:val="HideTWBExt"/>
          <w:b w:val="0"/>
        </w:rPr>
        <w:t>&lt;Article&gt;</w:t>
      </w:r>
      <w:r>
        <w:t>Paragrafu 17h (ġdid)</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23AA9" w:rsidTr="0093629B">
        <w:trPr>
          <w:jc w:val="center"/>
        </w:trPr>
        <w:tc>
          <w:tcPr>
            <w:tcW w:w="9752" w:type="dxa"/>
            <w:gridSpan w:val="2"/>
          </w:tcPr>
          <w:p w:rsidR="00465B66" w:rsidRPr="0061664F" w:rsidRDefault="00465B66" w:rsidP="0093629B">
            <w:pPr>
              <w:keepNext/>
            </w:pPr>
          </w:p>
        </w:tc>
      </w:tr>
      <w:tr w:rsidR="00323AA9" w:rsidTr="0093629B">
        <w:trPr>
          <w:jc w:val="center"/>
        </w:trPr>
        <w:tc>
          <w:tcPr>
            <w:tcW w:w="4876" w:type="dxa"/>
            <w:hideMark/>
          </w:tcPr>
          <w:p w:rsidR="00465B66" w:rsidRPr="0061664F" w:rsidRDefault="00F0032A" w:rsidP="0093629B">
            <w:pPr>
              <w:pStyle w:val="ColumnHeading"/>
              <w:keepNext/>
            </w:pPr>
            <w:r>
              <w:t>Mozzjoni għal riżoluzzjoni</w:t>
            </w:r>
          </w:p>
        </w:tc>
        <w:tc>
          <w:tcPr>
            <w:tcW w:w="4876" w:type="dxa"/>
            <w:hideMark/>
          </w:tcPr>
          <w:p w:rsidR="00465B66" w:rsidRPr="0061664F" w:rsidRDefault="00F0032A" w:rsidP="0093629B">
            <w:pPr>
              <w:pStyle w:val="ColumnHeading"/>
              <w:keepNext/>
            </w:pPr>
            <w:r>
              <w:t>Emenda</w:t>
            </w:r>
          </w:p>
        </w:tc>
      </w:tr>
      <w:tr w:rsidR="00323AA9" w:rsidTr="0093629B">
        <w:trPr>
          <w:jc w:val="center"/>
        </w:trPr>
        <w:tc>
          <w:tcPr>
            <w:tcW w:w="4876" w:type="dxa"/>
          </w:tcPr>
          <w:p w:rsidR="00465B66" w:rsidRPr="0061664F" w:rsidRDefault="00465B66" w:rsidP="0093629B">
            <w:pPr>
              <w:pStyle w:val="Normal6"/>
              <w:rPr>
                <w:lang w:val="en-GB"/>
              </w:rPr>
            </w:pPr>
          </w:p>
        </w:tc>
        <w:tc>
          <w:tcPr>
            <w:tcW w:w="4876" w:type="dxa"/>
            <w:hideMark/>
          </w:tcPr>
          <w:p w:rsidR="00465B66" w:rsidRPr="0061664F" w:rsidRDefault="00F0032A" w:rsidP="0093629B">
            <w:pPr>
              <w:pStyle w:val="Normal6"/>
              <w:rPr>
                <w:szCs w:val="24"/>
              </w:rPr>
            </w:pPr>
            <w:r>
              <w:rPr>
                <w:b/>
                <w:i/>
              </w:rPr>
              <w:t>17h.</w:t>
            </w:r>
            <w:r>
              <w:rPr>
                <w:b/>
                <w:i/>
              </w:rPr>
              <w:tab/>
              <w:t xml:space="preserve">jisħaq fuq il-ħtieġa li tittejjeb il-kwalità tas-servizzi tal-edukazzjoni u l-kura bikrija tat-tfal (ECEC) sabiex jiġu ggarantiti opportunitajiet indaqs għat-tfal kollha mill-aktar età bikrija; iqis li </w:t>
            </w:r>
            <w:r>
              <w:rPr>
                <w:b/>
                <w:i/>
              </w:rPr>
              <w:t>l-Istrateġija Kontra l-Faqar hija opportunità biex jiġi promoss it-titjib tal-kwalità tas-servizzi tal-ECEC permezz ta’ riżorsi finanzjarji u umani adegwati, taħriġ pedagoġiku xieraq għall-persunal b’għarfien speċjalizzat dwar il-psikoloġija tat-tfal, sist</w:t>
            </w:r>
            <w:r>
              <w:rPr>
                <w:b/>
                <w:i/>
              </w:rPr>
              <w:t>emi mtejba ta’ twissija bikrija u miżuri għall-evalwazzjoni u t-titjib kontinwu tal-kwalità pedagoġika sabiex jiġi żgurat l-iżvilupp ġenerali tat-tfal; ifakkar li, minħabba li d-distakki fil-parteċipazzjoni jibqgħu sinifikanti, huwa rakkomandat li l-Istati</w:t>
            </w:r>
            <w:r>
              <w:rPr>
                <w:b/>
                <w:i/>
              </w:rPr>
              <w:t xml:space="preserve"> Membri jintroduċu miżuri mmirati biex iżidu l-parteċipazzjoni tat-tfal b’diżabbiltà</w:t>
            </w:r>
            <w:r>
              <w:rPr>
                <w:b/>
                <w:i/>
                <w:vertAlign w:val="superscript"/>
              </w:rPr>
              <w:t>1b</w:t>
            </w:r>
            <w:r>
              <w:rPr>
                <w:b/>
                <w:i/>
              </w:rPr>
              <w:t xml:space="preserve"> u t-tfal Rom</w:t>
            </w:r>
            <w:r>
              <w:rPr>
                <w:b/>
                <w:i/>
                <w:vertAlign w:val="superscript"/>
              </w:rPr>
              <w:t>1c</w:t>
            </w:r>
            <w:r>
              <w:rPr>
                <w:b/>
                <w:i/>
              </w:rPr>
              <w:t xml:space="preserve"> fl-ECEC; jistieden lill-Istati Membri jiffaċilitaw l-aċċess għas-servizzi tal-ECEC, pereżempju billi b’mod proattiv jinfurmaw lill-ġenituri dwar il-postij</w:t>
            </w:r>
            <w:r>
              <w:rPr>
                <w:b/>
                <w:i/>
              </w:rPr>
              <w:t>iet disponibbli, jew jassistu lill-familji vulnerabbli bil-proċeduri amministrattivi jew jipprovdulhom appoġġ finanzjarju;</w:t>
            </w:r>
          </w:p>
        </w:tc>
      </w:tr>
      <w:tr w:rsidR="00323AA9" w:rsidTr="0093629B">
        <w:trPr>
          <w:jc w:val="center"/>
        </w:trPr>
        <w:tc>
          <w:tcPr>
            <w:tcW w:w="4876" w:type="dxa"/>
          </w:tcPr>
          <w:p w:rsidR="00B2358A" w:rsidRPr="0061664F" w:rsidRDefault="00B2358A" w:rsidP="00B2358A">
            <w:pPr>
              <w:pStyle w:val="Normal6"/>
              <w:rPr>
                <w:lang w:val="en-GB"/>
              </w:rPr>
            </w:pPr>
          </w:p>
        </w:tc>
        <w:tc>
          <w:tcPr>
            <w:tcW w:w="4876" w:type="dxa"/>
          </w:tcPr>
          <w:p w:rsidR="00B2358A" w:rsidRPr="0061664F" w:rsidRDefault="00F0032A" w:rsidP="00B2358A">
            <w:pPr>
              <w:pStyle w:val="Normal6"/>
              <w:rPr>
                <w:b/>
                <w:i/>
              </w:rPr>
            </w:pPr>
            <w:r>
              <w:rPr>
                <w:b/>
                <w:i/>
              </w:rPr>
              <w:t>__________________</w:t>
            </w:r>
          </w:p>
        </w:tc>
      </w:tr>
      <w:tr w:rsidR="00323AA9" w:rsidTr="0093629B">
        <w:trPr>
          <w:jc w:val="center"/>
        </w:trPr>
        <w:tc>
          <w:tcPr>
            <w:tcW w:w="4876" w:type="dxa"/>
          </w:tcPr>
          <w:p w:rsidR="00B2358A" w:rsidRPr="0061664F" w:rsidRDefault="00B2358A" w:rsidP="00B2358A">
            <w:pPr>
              <w:pStyle w:val="Normal6"/>
              <w:rPr>
                <w:lang w:val="en-GB"/>
              </w:rPr>
            </w:pPr>
          </w:p>
        </w:tc>
        <w:tc>
          <w:tcPr>
            <w:tcW w:w="4876" w:type="dxa"/>
          </w:tcPr>
          <w:p w:rsidR="00B2358A" w:rsidRPr="0061664F" w:rsidRDefault="00F0032A" w:rsidP="00B2358A">
            <w:pPr>
              <w:pStyle w:val="Normal6"/>
              <w:rPr>
                <w:b/>
                <w:i/>
              </w:rPr>
            </w:pPr>
            <w:r>
              <w:rPr>
                <w:b/>
                <w:i/>
                <w:vertAlign w:val="superscript"/>
              </w:rPr>
              <w:t>1b</w:t>
            </w:r>
            <w:r>
              <w:rPr>
                <w:b/>
                <w:i/>
              </w:rPr>
              <w:t xml:space="preserve"> ĠU C 484, 20.12.2022, p. 1–12.</w:t>
            </w:r>
          </w:p>
        </w:tc>
      </w:tr>
      <w:tr w:rsidR="00323AA9" w:rsidTr="0093629B">
        <w:trPr>
          <w:jc w:val="center"/>
        </w:trPr>
        <w:tc>
          <w:tcPr>
            <w:tcW w:w="4876" w:type="dxa"/>
          </w:tcPr>
          <w:p w:rsidR="00B2358A" w:rsidRPr="0061664F" w:rsidRDefault="00B2358A" w:rsidP="00B2358A">
            <w:pPr>
              <w:pStyle w:val="Normal6"/>
              <w:rPr>
                <w:lang w:val="en-GB"/>
              </w:rPr>
            </w:pPr>
          </w:p>
        </w:tc>
        <w:tc>
          <w:tcPr>
            <w:tcW w:w="4876" w:type="dxa"/>
          </w:tcPr>
          <w:p w:rsidR="00B2358A" w:rsidRPr="0061664F" w:rsidRDefault="00F0032A" w:rsidP="00B2358A">
            <w:pPr>
              <w:pStyle w:val="Normal6"/>
              <w:rPr>
                <w:b/>
                <w:i/>
                <w:vertAlign w:val="superscript"/>
              </w:rPr>
            </w:pPr>
            <w:r>
              <w:rPr>
                <w:b/>
                <w:i/>
                <w:vertAlign w:val="superscript"/>
              </w:rPr>
              <w:t>1c</w:t>
            </w:r>
            <w:r>
              <w:rPr>
                <w:b/>
                <w:i/>
              </w:rPr>
              <w:t xml:space="preserve"> Komunikazzjoni tal-Kummissjoni lill-Parlament Ewropew u lill-Kunsill, “Unjoni tal-Ugwaljanza: Qafas Strateġiku tal-UE għar-Rom għall-ugwaljanza, għall-inklużjoni u għall-parteċipazzjoni”, (COM(2020) 620 final).</w:t>
            </w:r>
          </w:p>
        </w:tc>
      </w:tr>
    </w:tbl>
    <w:p w:rsidR="00465B66" w:rsidRPr="0061664F" w:rsidRDefault="00F0032A" w:rsidP="00465B66">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465B66" w:rsidRPr="0061664F" w:rsidRDefault="00F0032A" w:rsidP="00465B66">
      <w:pPr>
        <w:rPr>
          <w:rStyle w:val="HideTWBExt"/>
        </w:rPr>
      </w:pPr>
      <w:r>
        <w:rPr>
          <w:rStyle w:val="HideTWBExt"/>
        </w:rPr>
        <w:t>&lt;/Amend&gt;</w:t>
      </w:r>
    </w:p>
    <w:p w:rsidR="00465B66" w:rsidRPr="0061664F" w:rsidRDefault="00F0032A" w:rsidP="00465B66">
      <w:pPr>
        <w:pStyle w:val="AMNumberTabs0"/>
        <w:keepNext/>
      </w:pPr>
      <w:r>
        <w:rPr>
          <w:rStyle w:val="HideTWBExt"/>
          <w:b w:val="0"/>
          <w:lang w:val="en-GB"/>
        </w:rPr>
        <w:lastRenderedPageBreak/>
        <w:t>&lt;A</w:t>
      </w:r>
      <w:r>
        <w:rPr>
          <w:rStyle w:val="HideTWBExt"/>
          <w:b w:val="0"/>
          <w:lang w:val="en-GB"/>
        </w:rPr>
        <w:t>mend&gt;</w:t>
      </w:r>
      <w:r>
        <w:t>Emenda</w:t>
      </w:r>
      <w:r>
        <w:tab/>
      </w:r>
      <w:r>
        <w:tab/>
      </w:r>
      <w:r>
        <w:rPr>
          <w:rStyle w:val="HideTWBExt"/>
          <w:b w:val="0"/>
          <w:lang w:val="en-GB"/>
        </w:rPr>
        <w:t>&lt;NumAm&gt;</w:t>
      </w:r>
      <w:r>
        <w:t>430</w:t>
      </w:r>
      <w:r>
        <w:rPr>
          <w:rStyle w:val="HideTWBExt"/>
          <w:b w:val="0"/>
          <w:lang w:val="en-GB"/>
        </w:rPr>
        <w:t>&lt;/NumAm&gt;</w:t>
      </w:r>
    </w:p>
    <w:p w:rsidR="00465B66" w:rsidRPr="0061664F" w:rsidRDefault="00F0032A" w:rsidP="00465B66">
      <w:pPr>
        <w:pStyle w:val="NormalBold"/>
      </w:pPr>
      <w:r>
        <w:rPr>
          <w:rStyle w:val="HideTWBExt"/>
          <w:b w:val="0"/>
        </w:rPr>
        <w:t>&lt;RepeatBlock-By&gt;&lt;Members&gt;</w:t>
      </w:r>
      <w:r>
        <w:t>Hristo Petrov</w:t>
      </w:r>
      <w:r>
        <w:rPr>
          <w:rStyle w:val="HideTWBExt"/>
          <w:b w:val="0"/>
        </w:rPr>
        <w:t>&lt;/Members&gt;</w:t>
      </w:r>
    </w:p>
    <w:p w:rsidR="00465B66" w:rsidRPr="0061664F" w:rsidRDefault="00F0032A" w:rsidP="00465B66">
      <w:r>
        <w:rPr>
          <w:rStyle w:val="HideTWBExt"/>
        </w:rPr>
        <w:t>&lt;/RepeatBlock-By&gt;</w:t>
      </w:r>
    </w:p>
    <w:p w:rsidR="00465B66" w:rsidRPr="0061664F" w:rsidRDefault="00F0032A" w:rsidP="00465B66">
      <w:pPr>
        <w:pStyle w:val="NormalBold"/>
        <w:keepNext/>
      </w:pPr>
      <w:r>
        <w:rPr>
          <w:rStyle w:val="HideTWBExt"/>
          <w:b w:val="0"/>
        </w:rPr>
        <w:t>&lt;DocAmend&gt;</w:t>
      </w:r>
      <w:r>
        <w:t>Mozzjoni għal riżoluzzjoni</w:t>
      </w:r>
      <w:r>
        <w:rPr>
          <w:rStyle w:val="HideTWBExt"/>
          <w:b w:val="0"/>
        </w:rPr>
        <w:t>&lt;/DocAmend&gt;</w:t>
      </w:r>
    </w:p>
    <w:p w:rsidR="00465B66" w:rsidRPr="0061664F" w:rsidRDefault="00F0032A" w:rsidP="00465B66">
      <w:pPr>
        <w:pStyle w:val="NormalBold"/>
      </w:pPr>
      <w:r>
        <w:rPr>
          <w:rStyle w:val="HideTWBExt"/>
          <w:b w:val="0"/>
        </w:rPr>
        <w:t>&lt;Article&gt;</w:t>
      </w:r>
      <w:r>
        <w:t>Subintestatura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93629B">
        <w:trPr>
          <w:jc w:val="center"/>
        </w:trPr>
        <w:tc>
          <w:tcPr>
            <w:tcW w:w="9752" w:type="dxa"/>
            <w:gridSpan w:val="2"/>
          </w:tcPr>
          <w:p w:rsidR="00465B66" w:rsidRPr="0061664F" w:rsidRDefault="00465B66" w:rsidP="0093629B">
            <w:pPr>
              <w:keepNext/>
            </w:pPr>
          </w:p>
        </w:tc>
      </w:tr>
      <w:tr w:rsidR="00323AA9" w:rsidTr="0093629B">
        <w:trPr>
          <w:jc w:val="center"/>
        </w:trPr>
        <w:tc>
          <w:tcPr>
            <w:tcW w:w="4876" w:type="dxa"/>
            <w:hideMark/>
          </w:tcPr>
          <w:p w:rsidR="00465B66" w:rsidRPr="0061664F" w:rsidRDefault="00F0032A" w:rsidP="0093629B">
            <w:pPr>
              <w:pStyle w:val="ColumnHeading"/>
              <w:keepNext/>
            </w:pPr>
            <w:r>
              <w:t>Mozzjoni għal riżoluzzjoni</w:t>
            </w:r>
          </w:p>
        </w:tc>
        <w:tc>
          <w:tcPr>
            <w:tcW w:w="4876" w:type="dxa"/>
            <w:hideMark/>
          </w:tcPr>
          <w:p w:rsidR="00465B66" w:rsidRPr="0061664F" w:rsidRDefault="00F0032A" w:rsidP="0093629B">
            <w:pPr>
              <w:pStyle w:val="ColumnHeading"/>
              <w:keepNext/>
            </w:pPr>
            <w:r>
              <w:t>Emenda</w:t>
            </w:r>
          </w:p>
        </w:tc>
      </w:tr>
      <w:tr w:rsidR="00323AA9" w:rsidTr="0093629B">
        <w:trPr>
          <w:jc w:val="center"/>
        </w:trPr>
        <w:tc>
          <w:tcPr>
            <w:tcW w:w="4876" w:type="dxa"/>
            <w:hideMark/>
          </w:tcPr>
          <w:p w:rsidR="00465B66" w:rsidRPr="0061664F" w:rsidRDefault="00F0032A" w:rsidP="0093629B">
            <w:pPr>
              <w:pStyle w:val="Normal6"/>
            </w:pPr>
            <w:r>
              <w:rPr>
                <w:b/>
                <w:i/>
              </w:rPr>
              <w:t>Kooperazzjoni</w:t>
            </w:r>
            <w:r>
              <w:t xml:space="preserve"> istituzzjonali xierqa u riżorsi baġitarji adegwati</w:t>
            </w:r>
          </w:p>
        </w:tc>
        <w:tc>
          <w:tcPr>
            <w:tcW w:w="4876" w:type="dxa"/>
            <w:hideMark/>
          </w:tcPr>
          <w:p w:rsidR="00465B66" w:rsidRPr="0061664F" w:rsidRDefault="00F0032A" w:rsidP="0093629B">
            <w:pPr>
              <w:pStyle w:val="Normal6"/>
              <w:rPr>
                <w:szCs w:val="24"/>
              </w:rPr>
            </w:pPr>
            <w:r>
              <w:rPr>
                <w:b/>
                <w:i/>
              </w:rPr>
              <w:t>Koordinazzjoni</w:t>
            </w:r>
            <w:r>
              <w:t xml:space="preserve"> istituzzjonali xierqa</w:t>
            </w:r>
            <w:r>
              <w:rPr>
                <w:b/>
                <w:i/>
              </w:rPr>
              <w:t>, governanza</w:t>
            </w:r>
            <w:r>
              <w:t xml:space="preserve"> u riżorsi baġitarji adegwati</w:t>
            </w:r>
          </w:p>
        </w:tc>
      </w:tr>
    </w:tbl>
    <w:p w:rsidR="00465B66" w:rsidRPr="0061664F" w:rsidRDefault="00F0032A" w:rsidP="00465B66">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465B66" w:rsidRPr="0061664F" w:rsidRDefault="00F0032A" w:rsidP="00465B66">
      <w:pPr>
        <w:rPr>
          <w:rFonts w:ascii="Arial" w:hAnsi="Arial" w:cs="Arial"/>
          <w:noProof/>
          <w:vanish/>
          <w:color w:val="000080"/>
          <w:sz w:val="20"/>
        </w:rPr>
      </w:pPr>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431</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Aodhán Ó Ríordáin, Marit </w:t>
      </w:r>
      <w:r>
        <w:t>Maij, Isilda Gomes, Vilija Blinkevičiūtė, Idoia Mendia, Marc Angel, Alicia Homs Ginel, Romana 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w:t>
            </w:r>
            <w:r>
              <w:t>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18.</w:t>
            </w:r>
            <w:r>
              <w:tab/>
            </w:r>
            <w:r>
              <w:rPr>
                <w:b/>
                <w:i/>
              </w:rPr>
              <w:t>Iqis</w:t>
            </w:r>
            <w:r>
              <w:t xml:space="preserve"> li s-suċċess tal-Istrateġija se jiddependi </w:t>
            </w:r>
            <w:r>
              <w:rPr>
                <w:b/>
                <w:i/>
              </w:rPr>
              <w:t>wkoll</w:t>
            </w:r>
            <w:r>
              <w:t xml:space="preserve"> fuq </w:t>
            </w:r>
            <w:r>
              <w:rPr>
                <w:b/>
                <w:i/>
              </w:rPr>
              <w:t>il-kooperazzjoni xierqa bejn id-diversi livelli</w:t>
            </w:r>
            <w:r>
              <w:t xml:space="preserve"> ta’ teħid ta’ deċiżjonijiet </w:t>
            </w:r>
            <w:r>
              <w:rPr>
                <w:b/>
                <w:i/>
              </w:rPr>
              <w:t>u ta’ intervent</w:t>
            </w:r>
            <w:r>
              <w:t>;</w:t>
            </w:r>
          </w:p>
        </w:tc>
        <w:tc>
          <w:tcPr>
            <w:tcW w:w="4876" w:type="dxa"/>
            <w:hideMark/>
          </w:tcPr>
          <w:p w:rsidR="00B9483A" w:rsidRPr="0061664F" w:rsidRDefault="00F0032A" w:rsidP="00761BD2">
            <w:pPr>
              <w:pStyle w:val="Normal6"/>
              <w:rPr>
                <w:szCs w:val="24"/>
              </w:rPr>
            </w:pPr>
            <w:r>
              <w:t>18.</w:t>
            </w:r>
            <w:r>
              <w:tab/>
            </w:r>
            <w:r>
              <w:rPr>
                <w:b/>
                <w:i/>
              </w:rPr>
              <w:t>Jissottolinja</w:t>
            </w:r>
            <w:r>
              <w:t xml:space="preserve"> li s-suċċess tal-Istrateġija se jiddependi fuq </w:t>
            </w:r>
            <w:r>
              <w:rPr>
                <w:b/>
                <w:i/>
              </w:rPr>
              <w:t xml:space="preserve">approċċ intersezzjonali, finanzjament adegwat, kif ukoll koordinazzjoni effettiva bejn il-livelli kollha ta’ governanza u korpi </w:t>
            </w:r>
            <w:r>
              <w:t xml:space="preserve">ta’ teħid ta’ deċiżjonijiet </w:t>
            </w:r>
            <w:r>
              <w:rPr>
                <w:b/>
                <w:i/>
              </w:rPr>
              <w:t>involuti fit-twettiq tagħha</w:t>
            </w:r>
            <w:r>
              <w:t xml:space="preserve">; </w:t>
            </w:r>
            <w:r>
              <w:rPr>
                <w:b/>
                <w:i/>
              </w:rPr>
              <w:t>itenni l-ħtieġa li l-Istrateġija tiġi integrata b’mod komprensiv fil-po</w:t>
            </w:r>
            <w:r>
              <w:rPr>
                <w:b/>
                <w:i/>
              </w:rPr>
              <w:t>litiki rilevanti kollha tal-Unjoni;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432</w:t>
      </w:r>
      <w:r>
        <w:rPr>
          <w:rStyle w:val="HideTWBExt"/>
          <w:b w:val="0"/>
          <w:lang w:val="en-GB"/>
        </w:rPr>
        <w:t>&lt;/NumAm&gt;</w:t>
      </w:r>
    </w:p>
    <w:p w:rsidR="00B9483A" w:rsidRPr="0061664F" w:rsidRDefault="00F0032A" w:rsidP="00B9483A">
      <w:pPr>
        <w:pStyle w:val="NormalBold"/>
      </w:pPr>
      <w:r>
        <w:rPr>
          <w:rStyle w:val="HideTWBExt"/>
          <w:b w:val="0"/>
        </w:rPr>
        <w:t>&lt;RepeatBlock-By&gt;&lt;Members&gt;</w:t>
      </w:r>
      <w:r>
        <w:t>Idoia Mendia, Alicia Homs Ginel</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18.</w:t>
            </w:r>
            <w:r>
              <w:tab/>
              <w:t xml:space="preserve">Iqis li s-suċċess tal-Istrateġija se jiddependi wkoll fuq il-kooperazzjoni </w:t>
            </w:r>
            <w:r>
              <w:lastRenderedPageBreak/>
              <w:t>xierqa bejn id-diversi livelli ta’ teħid ta’ deċiżjonijiet u ta’ intervent;</w:t>
            </w:r>
          </w:p>
        </w:tc>
        <w:tc>
          <w:tcPr>
            <w:tcW w:w="4876" w:type="dxa"/>
            <w:hideMark/>
          </w:tcPr>
          <w:p w:rsidR="00B9483A" w:rsidRPr="0061664F" w:rsidRDefault="00F0032A" w:rsidP="00761BD2">
            <w:pPr>
              <w:pStyle w:val="Normal6"/>
              <w:rPr>
                <w:szCs w:val="24"/>
              </w:rPr>
            </w:pPr>
            <w:r>
              <w:lastRenderedPageBreak/>
              <w:t>18.</w:t>
            </w:r>
            <w:r>
              <w:tab/>
              <w:t xml:space="preserve">Iqis li s-suċċess tal-Istrateġija se </w:t>
            </w:r>
            <w:r>
              <w:t xml:space="preserve">jiddependi wkoll fuq il-kooperazzjoni </w:t>
            </w:r>
            <w:r>
              <w:lastRenderedPageBreak/>
              <w:t>xierqa bejn id-diversi livelli ta’ teħid ta’ deċiżjonijiet u ta’ intervent</w:t>
            </w:r>
            <w:r>
              <w:rPr>
                <w:b/>
                <w:i/>
              </w:rPr>
              <w:t>, inkluża l-amministrazzjoni lokali</w:t>
            </w:r>
            <w:r>
              <w:t xml:space="preserve">; </w:t>
            </w:r>
            <w:r>
              <w:rPr>
                <w:b/>
                <w:i/>
              </w:rPr>
              <w:t xml:space="preserve">jistieden lill-Istati Membri jiffinanzjaw b’mod adegwat dawn is-servizzi pubbliċi essenzjali biex jiżguraw </w:t>
            </w:r>
            <w:r>
              <w:rPr>
                <w:b/>
                <w:i/>
              </w:rPr>
              <w:t>l-aċċessibbiltà u l-kwalità tagħhom;</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433</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 xml:space="preserve">Mozzjoni għal </w:t>
      </w:r>
      <w:r>
        <w:t>riżoluzzjoni</w:t>
      </w:r>
      <w:r>
        <w:rPr>
          <w:rStyle w:val="HideTWBExt"/>
          <w:b w:val="0"/>
        </w:rPr>
        <w:t>&lt;/DocAmend&gt;</w:t>
      </w:r>
    </w:p>
    <w:p w:rsidR="00B9483A" w:rsidRPr="0061664F" w:rsidRDefault="00F0032A" w:rsidP="00B9483A">
      <w:pPr>
        <w:pStyle w:val="NormalBold"/>
      </w:pPr>
      <w:r>
        <w:rPr>
          <w:rStyle w:val="HideTWBExt"/>
          <w:b w:val="0"/>
        </w:rPr>
        <w:t>&lt;Article&gt;</w:t>
      </w:r>
      <w:r>
        <w:t>Paragrafu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18.</w:t>
            </w:r>
            <w:r>
              <w:tab/>
              <w:t>Iqis li s-suċċess tal-Istrateġija se jiddependi wkoll fuq il-kooperazzjoni xierqa bejn id-diversi livelli ta’ teħid ta’ deċiżjonijiet u ta’ intervent;</w:t>
            </w:r>
          </w:p>
        </w:tc>
        <w:tc>
          <w:tcPr>
            <w:tcW w:w="4876" w:type="dxa"/>
            <w:hideMark/>
          </w:tcPr>
          <w:p w:rsidR="00B9483A" w:rsidRPr="0061664F" w:rsidRDefault="00F0032A" w:rsidP="00761BD2">
            <w:pPr>
              <w:pStyle w:val="Normal6"/>
              <w:rPr>
                <w:szCs w:val="24"/>
              </w:rPr>
            </w:pPr>
            <w:r>
              <w:t>18.</w:t>
            </w:r>
            <w:r>
              <w:tab/>
              <w:t>Iqis</w:t>
            </w:r>
            <w:r>
              <w:t xml:space="preserve"> li s-suċċess tal-Istrateġija se jiddependi wkoll fuq il-kooperazzjoni xierqa bejn id-diversi livelli ta’ teħid ta’ deċiżjonijiet u ta’ intervent; </w:t>
            </w:r>
            <w:r>
              <w:rPr>
                <w:b/>
                <w:i/>
              </w:rPr>
              <w:t>kif ukoll dwar l-integrazzjoni effettiva tagħha fl-oqfsa ta’ politika ġenerali tal-UE – bħas-Semestru Ewropew</w:t>
            </w:r>
            <w:r>
              <w:rPr>
                <w:b/>
                <w:i/>
              </w:rPr>
              <w:t>, l-aġenda tal-Kompetittività, it-Tranżizzjoni Ġusta, u l-Qafas ta’ Konverġenza Soċjali – u dwar l-istabbiliment ta’ rabtiet b’saħħithom u koerenti mal-Unjoni ta’ Ugwaljanza u l-istrateġiji assoċjati tagħha, biex jiġu żgurati l-konsistenza, l-impatt u s-so</w:t>
            </w:r>
            <w:r>
              <w:rPr>
                <w:b/>
                <w:i/>
              </w:rPr>
              <w:t>stenibbiltà fit-tul;</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434</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w:t>
            </w:r>
            <w:r>
              <w:t>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18.</w:t>
            </w:r>
            <w:r>
              <w:tab/>
              <w:t xml:space="preserve">Iqis li s-suċċess tal-Istrateġija se </w:t>
            </w:r>
            <w:r>
              <w:lastRenderedPageBreak/>
              <w:t>jiddependi wkoll fuq il-kooperazzjoni xierqa bejn id-diversi livelli ta’ teħid ta’ deċiżjonijiet u ta’ intervent;</w:t>
            </w:r>
          </w:p>
        </w:tc>
        <w:tc>
          <w:tcPr>
            <w:tcW w:w="4876" w:type="dxa"/>
            <w:hideMark/>
          </w:tcPr>
          <w:p w:rsidR="00B9483A" w:rsidRPr="0061664F" w:rsidRDefault="00F0032A" w:rsidP="00761BD2">
            <w:pPr>
              <w:pStyle w:val="Normal6"/>
              <w:rPr>
                <w:szCs w:val="24"/>
              </w:rPr>
            </w:pPr>
            <w:r>
              <w:lastRenderedPageBreak/>
              <w:t>18.</w:t>
            </w:r>
            <w:r>
              <w:tab/>
            </w:r>
            <w:r>
              <w:t xml:space="preserve">Iqis li s-suċċess tal-Istrateġija se </w:t>
            </w:r>
            <w:r>
              <w:lastRenderedPageBreak/>
              <w:t xml:space="preserve">jiddependi wkoll fuq il-kooperazzjoni xierqa bejn id-diversi livelli ta’ teħid ta’ deċiżjonijiet u ta’ intervent </w:t>
            </w:r>
            <w:r>
              <w:rPr>
                <w:b/>
                <w:i/>
              </w:rPr>
              <w:t>u fuq il-komplementarjetà bejn l-Istrateġija Kontra l-Faqar u inizjattivi oħra tal-UE bħall-pjan ta’ azzjo</w:t>
            </w:r>
            <w:r>
              <w:rPr>
                <w:b/>
                <w:i/>
              </w:rPr>
              <w:t>ni mġedded li jmiss dwar l-implimentazzjoni tal-Pilastru Ewropew tad-Drittijiet Soċjali</w:t>
            </w:r>
            <w:r>
              <w:t>;</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435</w:t>
      </w:r>
      <w:r>
        <w:rPr>
          <w:rStyle w:val="HideTWBExt"/>
          <w:b w:val="0"/>
          <w:lang w:val="en-GB"/>
        </w:rPr>
        <w:t>&lt;/NumAm&gt;</w:t>
      </w:r>
    </w:p>
    <w:p w:rsidR="00B9483A" w:rsidRPr="0061664F" w:rsidRDefault="00F0032A" w:rsidP="00B9483A">
      <w:pPr>
        <w:pStyle w:val="NormalBold"/>
      </w:pPr>
      <w:r>
        <w:rPr>
          <w:rStyle w:val="HideTWBExt"/>
          <w:b w:val="0"/>
        </w:rPr>
        <w:t>&lt;RepeatBlock-By&gt;&lt;Members&gt;</w:t>
      </w:r>
      <w:r>
        <w:t>Sérgio Humberto, Niels Geuking</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w:t>
      </w:r>
      <w:r>
        <w:rPr>
          <w:rStyle w:val="HideTWBExt"/>
          <w:b w:val="0"/>
        </w:rPr>
        <w:t>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18.</w:t>
            </w:r>
            <w:r>
              <w:tab/>
              <w:t xml:space="preserve">Iqis li s-suċċess tal-Istrateġija se jiddependi wkoll fuq il-kooperazzjoni xierqa bejn id-diversi livelli ta’ teħid ta’ deċiżjonijiet u ta’ </w:t>
            </w:r>
            <w:r>
              <w:t>intervent;</w:t>
            </w:r>
          </w:p>
        </w:tc>
        <w:tc>
          <w:tcPr>
            <w:tcW w:w="4876" w:type="dxa"/>
            <w:hideMark/>
          </w:tcPr>
          <w:p w:rsidR="00B9483A" w:rsidRPr="0061664F" w:rsidRDefault="00F0032A" w:rsidP="00761BD2">
            <w:pPr>
              <w:pStyle w:val="Normal6"/>
              <w:rPr>
                <w:szCs w:val="24"/>
              </w:rPr>
            </w:pPr>
            <w:r>
              <w:t>18.</w:t>
            </w:r>
            <w:r>
              <w:tab/>
              <w:t>Iqis li s-suċċess tal-Istrateġija se jiddependi wkoll fuq il-kooperazzjoni xierqa bejn id-diversi livelli ta’ teħid ta’ deċiżjonijiet u ta’ intervent</w:t>
            </w:r>
            <w:r>
              <w:rPr>
                <w:b/>
                <w:i/>
              </w:rPr>
              <w:t>, kif ukoll fis-settur pubbliku u dak privat, u f’oqsma varji speċifiċi għas-settur</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w:t>
      </w:r>
      <w:r w:rsidRPr="0061664F">
        <w:rPr>
          <w:rStyle w:val="HideTWBExt"/>
          <w:lang w:val="en-GB"/>
        </w:rPr>
        <w:t>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436</w:t>
      </w:r>
      <w:r>
        <w:rPr>
          <w:rStyle w:val="HideTWBExt"/>
          <w:b w:val="0"/>
          <w:lang w:val="en-GB"/>
        </w:rPr>
        <w:t>&lt;/NumAm&gt;</w:t>
      </w:r>
    </w:p>
    <w:p w:rsidR="00B9483A" w:rsidRPr="0061664F" w:rsidRDefault="00F0032A" w:rsidP="00B9483A">
      <w:pPr>
        <w:pStyle w:val="NormalBold"/>
      </w:pPr>
      <w:r>
        <w:rPr>
          <w:rStyle w:val="HideTWBExt"/>
          <w:b w:val="0"/>
        </w:rPr>
        <w:t>&lt;RepeatBlock-By&gt;&lt;Members&gt;</w:t>
      </w:r>
      <w:r>
        <w:t>Juan Carlos Girauta Vidal, Séverine Werbrouck, Rachel Blom</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18.</w:t>
            </w:r>
            <w:r>
              <w:tab/>
              <w:t xml:space="preserve">Iqis li s-suċċess </w:t>
            </w:r>
            <w:r>
              <w:rPr>
                <w:b/>
                <w:i/>
              </w:rPr>
              <w:t>tal-Istrateġija</w:t>
            </w:r>
            <w:r>
              <w:t xml:space="preserve"> se jiddependi wkoll fuq il-kooperazzjoni xierqa bejn id-diversi livelli ta’ teħid ta’ deċiżjonijiet u ta’ intervent;</w:t>
            </w:r>
          </w:p>
        </w:tc>
        <w:tc>
          <w:tcPr>
            <w:tcW w:w="4876" w:type="dxa"/>
            <w:hideMark/>
          </w:tcPr>
          <w:p w:rsidR="00B9483A" w:rsidRPr="0061664F" w:rsidRDefault="00F0032A" w:rsidP="00761BD2">
            <w:pPr>
              <w:pStyle w:val="Normal6"/>
              <w:rPr>
                <w:szCs w:val="24"/>
              </w:rPr>
            </w:pPr>
            <w:r>
              <w:t>18.</w:t>
            </w:r>
            <w:r>
              <w:tab/>
              <w:t xml:space="preserve">Iqis li s-suċċess </w:t>
            </w:r>
            <w:r>
              <w:rPr>
                <w:b/>
                <w:i/>
              </w:rPr>
              <w:t>ta’ strateġija kontra l-faqar</w:t>
            </w:r>
            <w:r>
              <w:t xml:space="preserve"> s</w:t>
            </w:r>
            <w:r>
              <w:t>e jiddependi wkoll fuq il-kooperazzjoni xierqa bejn id-diversi livelli ta’ teħid ta’ deċiżjonijiet u ta’ intervent;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lastRenderedPageBreak/>
        <w:t>&lt;Amend&gt;</w:t>
      </w:r>
      <w:r>
        <w:t>Emenda</w:t>
      </w:r>
      <w:r>
        <w:tab/>
      </w:r>
      <w:r>
        <w:tab/>
      </w:r>
      <w:r>
        <w:rPr>
          <w:rStyle w:val="HideTWBExt"/>
          <w:b w:val="0"/>
          <w:lang w:val="en-GB"/>
        </w:rPr>
        <w:t>&lt;NumAm&gt;</w:t>
      </w:r>
      <w:r>
        <w:t>437</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Juan Carlos Girauta Vidal, Séverine </w:t>
      </w:r>
      <w:r>
        <w:t>Werbrouck, Nikola Bartůšek, Pál Szekeres, Rachel Blom</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19a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19a.</w:t>
            </w:r>
            <w:r>
              <w:rPr>
                <w:b/>
                <w:i/>
              </w:rPr>
              <w:tab/>
              <w:t xml:space="preserve">Jirrakkomanda lill-Kummissjoni Ewropea u </w:t>
            </w:r>
            <w:r>
              <w:rPr>
                <w:b/>
                <w:i/>
              </w:rPr>
              <w:t>lill-Istati Membri jippromwovu u jiffinanzjaw it-taħriġ vokazzjonali bħala mezz effettiv għall-ġlieda kontra l-faqar;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438</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Juan Carlos Girauta Vidal, Séverine </w:t>
      </w:r>
      <w:r>
        <w:t>Werbrouck, Nikola Bartůšek</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19b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19b.</w:t>
            </w:r>
            <w:r>
              <w:rPr>
                <w:b/>
                <w:i/>
              </w:rPr>
              <w:tab/>
              <w:t xml:space="preserve">Jirrakkomanda lill-Kummissjoni u lill-Istati Membri jipproteġu u </w:t>
            </w:r>
            <w:r>
              <w:rPr>
                <w:b/>
                <w:i/>
              </w:rPr>
              <w:t>jippromwovu l-impjiegi tradizzjonali biex jiġġieldu kontra l-faqar ta’ dawk li jwettqu tali impjiegi;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439</w:t>
      </w:r>
      <w:r>
        <w:rPr>
          <w:rStyle w:val="HideTWBExt"/>
          <w:b w:val="0"/>
          <w:lang w:val="en-GB"/>
        </w:rPr>
        <w:t>&lt;/NumAm&gt;</w:t>
      </w:r>
    </w:p>
    <w:p w:rsidR="00B9483A" w:rsidRPr="0061664F" w:rsidRDefault="00F0032A" w:rsidP="00B9483A">
      <w:pPr>
        <w:pStyle w:val="NormalBold"/>
      </w:pPr>
      <w:r>
        <w:rPr>
          <w:rStyle w:val="HideTWBExt"/>
          <w:b w:val="0"/>
        </w:rPr>
        <w:t>&lt;RepeatBlock-By&gt;&lt;Members&gt;</w:t>
      </w:r>
      <w:r>
        <w:t>Juan Carlos Girauta Vidal, Séverine Werbrouck, Nikola</w:t>
      </w:r>
      <w:r>
        <w:t xml:space="preserve"> Bartůšek, Rachel Blom</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19c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19c.</w:t>
            </w:r>
            <w:r>
              <w:rPr>
                <w:b/>
                <w:i/>
              </w:rPr>
              <w:tab/>
              <w:t xml:space="preserve">Jistieden lill-Kummissjoni Ewropea timmonitorja l-livell rispettiv ta’ </w:t>
            </w:r>
            <w:r>
              <w:rPr>
                <w:b/>
                <w:i/>
              </w:rPr>
              <w:t xml:space="preserve">faqar fl-Istati Membri differenti, filwaqt li </w:t>
            </w:r>
            <w:r>
              <w:rPr>
                <w:b/>
                <w:i/>
              </w:rPr>
              <w:lastRenderedPageBreak/>
              <w:t>tiżgura li l-istatistika tkun realistika;</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440</w:t>
      </w:r>
      <w:r>
        <w:rPr>
          <w:rStyle w:val="HideTWBExt"/>
          <w:b w:val="0"/>
          <w:lang w:val="en-GB"/>
        </w:rPr>
        <w:t>&lt;/NumAm&gt;</w:t>
      </w:r>
    </w:p>
    <w:p w:rsidR="00B9483A" w:rsidRPr="0061664F" w:rsidRDefault="00F0032A" w:rsidP="00B9483A">
      <w:pPr>
        <w:pStyle w:val="NormalBold"/>
      </w:pPr>
      <w:r>
        <w:rPr>
          <w:rStyle w:val="HideTWBExt"/>
          <w:b w:val="0"/>
        </w:rPr>
        <w:t>&lt;RepeatBlock-By&gt;&lt;Members&gt;</w:t>
      </w:r>
      <w:r>
        <w:t>Juan Carlos Girauta Vidal, Séverine Werbrouck, Rachel Blom</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rPr>
                <w:b/>
                <w:i/>
              </w:rPr>
              <w:t>20.</w:t>
            </w:r>
            <w:r>
              <w:rPr>
                <w:b/>
                <w:i/>
              </w:rPr>
              <w:tab/>
              <w:t xml:space="preserve">Jistieden lill-Kummissjoni tintroduċi fl-Istrateġija prinċipju orizzontali li jqis l-impatti tal-politiki </w:t>
            </w:r>
            <w:r>
              <w:rPr>
                <w:b/>
                <w:i/>
              </w:rPr>
              <w:t>settorjali fuq il-faqar u li jinkorpora l-obbligu li titwettaq analiżi tal-impatt ex ante;</w:t>
            </w:r>
          </w:p>
        </w:tc>
        <w:tc>
          <w:tcPr>
            <w:tcW w:w="4876" w:type="dxa"/>
            <w:hideMark/>
          </w:tcPr>
          <w:p w:rsidR="00B9483A" w:rsidRPr="0061664F" w:rsidRDefault="00F0032A" w:rsidP="00761BD2">
            <w:pPr>
              <w:pStyle w:val="Normal6"/>
              <w:rPr>
                <w:szCs w:val="24"/>
              </w:rPr>
            </w:pPr>
            <w:r>
              <w:rPr>
                <w:b/>
                <w:i/>
              </w:rPr>
              <w:t>imħassar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441</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João Oliveira, Marie Toussaint, Marit Maij, Pasquale </w:t>
      </w:r>
      <w:r>
        <w:t>Tridico, Hristo Petrov, Estrella Galán, Pernando Barrena Arza, Giorgos Georgiou, Lynn Boylan, Leila Chaibi, Damien Carême, Anthony Smith, Vicent Marzà Ibáñez, Marina Mesure, Sirpa Pietikäinen, Dario Tamburrano, Murielle Laurent, Eric Sargiacomo, Cecilia St</w:t>
      </w:r>
      <w:r>
        <w: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20.</w:t>
            </w:r>
            <w:r>
              <w:tab/>
              <w:t xml:space="preserve">Jistieden lill-Kummissjoni tintroduċi fl-Istrateġija prinċipju orizzontali li </w:t>
            </w:r>
            <w:r>
              <w:rPr>
                <w:b/>
                <w:i/>
              </w:rPr>
              <w:t xml:space="preserve">jqis l-impatti </w:t>
            </w:r>
            <w:r>
              <w:rPr>
                <w:b/>
                <w:i/>
              </w:rPr>
              <w:t>tal-politiki</w:t>
            </w:r>
            <w:r>
              <w:t xml:space="preserve"> settorjali </w:t>
            </w:r>
            <w:r>
              <w:rPr>
                <w:b/>
                <w:i/>
              </w:rPr>
              <w:t>fuq il-faqar u li jinkorpora l-obbligu li titwettaq</w:t>
            </w:r>
            <w:r>
              <w:t xml:space="preserve"> analiżi tal-impatt </w:t>
            </w:r>
            <w:r>
              <w:rPr>
                <w:i/>
              </w:rPr>
              <w:t>ex ante</w:t>
            </w:r>
            <w:r>
              <w:t>;</w:t>
            </w:r>
          </w:p>
        </w:tc>
        <w:tc>
          <w:tcPr>
            <w:tcW w:w="4876" w:type="dxa"/>
            <w:hideMark/>
          </w:tcPr>
          <w:p w:rsidR="00B9483A" w:rsidRPr="0061664F" w:rsidRDefault="00F0032A" w:rsidP="00761BD2">
            <w:pPr>
              <w:pStyle w:val="Normal6"/>
              <w:rPr>
                <w:szCs w:val="24"/>
              </w:rPr>
            </w:pPr>
            <w:r>
              <w:t>20.</w:t>
            </w:r>
            <w:r>
              <w:tab/>
              <w:t xml:space="preserve">Jistieden lill-Kummissjoni tintroduċi fl-Istrateġija prinċipju orizzontali li </w:t>
            </w:r>
            <w:r>
              <w:rPr>
                <w:b/>
                <w:i/>
              </w:rPr>
              <w:t>jirrikjedi l-politiki</w:t>
            </w:r>
            <w:r>
              <w:t xml:space="preserve"> settorjali </w:t>
            </w:r>
            <w:r>
              <w:rPr>
                <w:b/>
                <w:i/>
              </w:rPr>
              <w:t>tal-UE rilevanti kollha jwettqu</w:t>
            </w:r>
            <w:r>
              <w:t xml:space="preserve"> anali</w:t>
            </w:r>
            <w:r>
              <w:t xml:space="preserve">żi tal-impatt </w:t>
            </w:r>
            <w:r>
              <w:rPr>
                <w:i/>
              </w:rPr>
              <w:t>ex ante</w:t>
            </w:r>
            <w:r>
              <w:t xml:space="preserve"> </w:t>
            </w:r>
            <w:r>
              <w:rPr>
                <w:b/>
                <w:i/>
              </w:rPr>
              <w:t>dwar il-faqar u l-inugwaljanza, inkluż permezz tal-użu sistematiku tal-valutazzjonijiet tal-impatt fuq l-ugwaljanza u d-drittijiet tal-bniedem (EQHRIAs) u l-valutazzjonijiet tal-impatt distributtiv (DIAs)</w:t>
            </w:r>
            <w:r>
              <w:rPr>
                <w:b/>
                <w:i/>
                <w:vertAlign w:val="superscript"/>
              </w:rPr>
              <w:t>1a</w:t>
            </w:r>
            <w:r>
              <w:rPr>
                <w:b/>
                <w:i/>
              </w:rPr>
              <w:t xml:space="preserve"> b’attenzjoni partikolari għ</w:t>
            </w:r>
            <w:r>
              <w:rPr>
                <w:b/>
                <w:i/>
              </w:rPr>
              <w:t xml:space="preserve">all-effetti fuq dawk l-aktar </w:t>
            </w:r>
            <w:r>
              <w:rPr>
                <w:b/>
                <w:i/>
              </w:rPr>
              <w:lastRenderedPageBreak/>
              <w:t>f’riskju li jesperjenzaw l-esklużjoni soċjali u l-faqar estrem</w:t>
            </w:r>
            <w:r>
              <w:t>;</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t>__________________</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vertAlign w:val="superscript"/>
              </w:rPr>
              <w:t>1a</w:t>
            </w:r>
            <w:r>
              <w:t xml:space="preserve"> </w:t>
            </w:r>
            <w:r>
              <w:rPr>
                <w:b/>
                <w:i/>
              </w:rPr>
              <w:t>COM/2022/494 final</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442</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20.</w:t>
            </w:r>
            <w:r>
              <w:tab/>
            </w:r>
            <w:r>
              <w:t xml:space="preserve">Jistieden lill-Kummissjoni tintroduċi fl-Istrateġija prinċipju orizzontali li jqis l-impatti tal-politiki settorjali fuq il-faqar u li </w:t>
            </w:r>
            <w:r>
              <w:rPr>
                <w:b/>
                <w:i/>
              </w:rPr>
              <w:t>jinkorpora</w:t>
            </w:r>
            <w:r>
              <w:t xml:space="preserve"> </w:t>
            </w:r>
            <w:r>
              <w:rPr>
                <w:b/>
                <w:i/>
              </w:rPr>
              <w:t>l-obbligu li titwettaq analiżi</w:t>
            </w:r>
            <w:r>
              <w:t xml:space="preserve"> tal-impatt </w:t>
            </w:r>
            <w:r>
              <w:rPr>
                <w:b/>
                <w:i/>
              </w:rPr>
              <w:t>ex ante</w:t>
            </w:r>
            <w:r>
              <w:t>;</w:t>
            </w:r>
          </w:p>
        </w:tc>
        <w:tc>
          <w:tcPr>
            <w:tcW w:w="4876" w:type="dxa"/>
            <w:hideMark/>
          </w:tcPr>
          <w:p w:rsidR="00B9483A" w:rsidRPr="0061664F" w:rsidRDefault="00F0032A" w:rsidP="00761BD2">
            <w:pPr>
              <w:pStyle w:val="Normal6"/>
              <w:rPr>
                <w:szCs w:val="24"/>
              </w:rPr>
            </w:pPr>
            <w:r>
              <w:t>20.</w:t>
            </w:r>
            <w:r>
              <w:tab/>
              <w:t>Jistieden lill-Kummissjoni tintroduċi fl-Istrateġija pr</w:t>
            </w:r>
            <w:r>
              <w:t xml:space="preserve">inċipju orizzontali li jqis l-impatti tal-politiki settorjali </w:t>
            </w:r>
            <w:r>
              <w:rPr>
                <w:b/>
                <w:i/>
              </w:rPr>
              <w:t>rilevanti</w:t>
            </w:r>
            <w:r>
              <w:t xml:space="preserve"> fuq il-faqar u li </w:t>
            </w:r>
            <w:r>
              <w:rPr>
                <w:b/>
                <w:i/>
              </w:rPr>
              <w:t>jinkludi</w:t>
            </w:r>
            <w:r>
              <w:rPr>
                <w:b/>
              </w:rPr>
              <w:t xml:space="preserve"> </w:t>
            </w:r>
            <w:r>
              <w:rPr>
                <w:b/>
                <w:i/>
              </w:rPr>
              <w:t>t-tisħiħ mill-ġdid tal-komponent dwar il-faqar u l-inugwaljanza tal-valutazzjoni</w:t>
            </w:r>
            <w:r>
              <w:t xml:space="preserve"> tal-impatt </w:t>
            </w:r>
            <w:r>
              <w:rPr>
                <w:b/>
                <w:i/>
              </w:rPr>
              <w:t>tiegħu abbażi ta’ użu aktar sistematiku tal-Valutazzjoni tal-Impa</w:t>
            </w:r>
            <w:r>
              <w:rPr>
                <w:b/>
                <w:i/>
              </w:rPr>
              <w:t>tti Distributtivi</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443</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20.</w:t>
            </w:r>
            <w:r>
              <w:tab/>
              <w:t xml:space="preserve">Jistieden lill-Kummissjoni tintroduċi fl-Istrateġija prinċipju orizzontali li jqis </w:t>
            </w:r>
            <w:r>
              <w:rPr>
                <w:b/>
                <w:i/>
              </w:rPr>
              <w:t>l-impatti</w:t>
            </w:r>
            <w:r>
              <w:t xml:space="preserve"> tal-politiki settorjali fuq il-faqar u li jinkorpora l-obbligu li titwettaq analiżi tal-impatt </w:t>
            </w:r>
            <w:r>
              <w:rPr>
                <w:i/>
              </w:rPr>
              <w:t>ex ante</w:t>
            </w:r>
            <w:r>
              <w:t>;</w:t>
            </w:r>
          </w:p>
        </w:tc>
        <w:tc>
          <w:tcPr>
            <w:tcW w:w="4876" w:type="dxa"/>
            <w:hideMark/>
          </w:tcPr>
          <w:p w:rsidR="00B9483A" w:rsidRPr="0061664F" w:rsidRDefault="00F0032A" w:rsidP="00761BD2">
            <w:pPr>
              <w:pStyle w:val="Normal6"/>
              <w:rPr>
                <w:szCs w:val="24"/>
              </w:rPr>
            </w:pPr>
            <w:r>
              <w:t>20.</w:t>
            </w:r>
            <w:r>
              <w:tab/>
              <w:t>Jistieden lill-K</w:t>
            </w:r>
            <w:r>
              <w:t xml:space="preserve">ummissjoni tintroduċi fl-Istrateġija prinċipju orizzontali li jqis </w:t>
            </w:r>
            <w:r>
              <w:rPr>
                <w:b/>
                <w:i/>
              </w:rPr>
              <w:t>l-impatt potenzjali</w:t>
            </w:r>
            <w:r>
              <w:t xml:space="preserve"> tal-politiki settorjali fuq il-faqar u li jinkorpora l-obbligu li titwettaq analiżi tal-impatt </w:t>
            </w:r>
            <w:r>
              <w:rPr>
                <w:i/>
              </w:rPr>
              <w:t>ex ante</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lastRenderedPageBreak/>
        <w:t>&lt;Amend&gt;</w:t>
      </w:r>
      <w:r>
        <w:t>Emenda</w:t>
      </w:r>
      <w:r>
        <w:tab/>
      </w:r>
      <w:r>
        <w:tab/>
      </w:r>
      <w:r>
        <w:rPr>
          <w:rStyle w:val="HideTWBExt"/>
          <w:b w:val="0"/>
          <w:lang w:val="en-GB"/>
        </w:rPr>
        <w:t>&lt;NumAm&gt;</w:t>
      </w:r>
      <w:r>
        <w:t>444</w:t>
      </w:r>
      <w:r>
        <w:rPr>
          <w:rStyle w:val="HideTWBExt"/>
          <w:b w:val="0"/>
          <w:lang w:val="en-GB"/>
        </w:rPr>
        <w:t>&lt;/NumAm&gt;</w:t>
      </w:r>
    </w:p>
    <w:p w:rsidR="00B9483A" w:rsidRPr="0061664F" w:rsidRDefault="00F0032A" w:rsidP="00B9483A">
      <w:pPr>
        <w:pStyle w:val="NormalBold"/>
      </w:pPr>
      <w:r>
        <w:rPr>
          <w:rStyle w:val="HideTWBExt"/>
          <w:b w:val="0"/>
        </w:rPr>
        <w:t>&lt;RepeatBlock-By&gt;&lt;Members&gt;</w:t>
      </w:r>
      <w:r>
        <w:t>Liesbet Sommen, Martine Kemp</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20a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20a.</w:t>
            </w:r>
            <w:r>
              <w:rPr>
                <w:b/>
                <w:i/>
              </w:rPr>
              <w:tab/>
              <w:t xml:space="preserve">Jenfasizza, b’attenzjoni </w:t>
            </w:r>
            <w:r>
              <w:rPr>
                <w:b/>
                <w:i/>
              </w:rPr>
              <w:t>partikolari għall-gruppi l-aktar vulnerabbli, il-ħtieġa li l-UE tkompli tiffoka b’mod attiv fuq tliet pilastri essenzjali fil-ġlieda kontra l-kundizzjoni ta’ persuni mingħajr dar, il-faqar estrem u l-esklużjoni soċjali, jiġifieri: appoġġ finanzjarju adegwa</w:t>
            </w:r>
            <w:r>
              <w:rPr>
                <w:b/>
                <w:i/>
              </w:rPr>
              <w:t>t, il-promozzjoni tat-tagħlim reċiproku, u approċċ sistematiku għar-reġistrazzjoni u l-monitoraġġ; jenfasizza li dawn l-isforzi jistgħu jkunu effettivi biss permezz ta’ kooperazzjoni mill-qrib mal-Istati Membri tal-UE, l-istituzzjonijiet tal-UE, l-awtorita</w:t>
            </w:r>
            <w:r>
              <w:rPr>
                <w:b/>
                <w:i/>
              </w:rPr>
              <w:t>jiet lokali u reġjonali, u s-soċjetà ċivili, b’mod partikolari permezz tal-Pjattaforma Ewropea għall-Ġlieda kontra l-Kundizzjoni ta’ Persuni Mingħajr Dar (EPOCH), u fil-qafas tad-Dikjarazzjoni ta’ Liżbona;</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w:t>
      </w:r>
      <w:r>
        <w:t>menda</w:t>
      </w:r>
      <w:r>
        <w:tab/>
      </w:r>
      <w:r>
        <w:tab/>
      </w:r>
      <w:r>
        <w:rPr>
          <w:rStyle w:val="HideTWBExt"/>
          <w:b w:val="0"/>
          <w:lang w:val="en-GB"/>
        </w:rPr>
        <w:t>&lt;NumAm&gt;</w:t>
      </w:r>
      <w:r>
        <w:t>445</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20a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20a.</w:t>
            </w:r>
            <w:r>
              <w:rPr>
                <w:b/>
                <w:i/>
              </w:rPr>
              <w:tab/>
              <w:t xml:space="preserve">Jappella </w:t>
            </w:r>
            <w:r>
              <w:rPr>
                <w:b/>
                <w:i/>
              </w:rPr>
              <w:t>għar-rikonoxximent strateġiku tal-ekonomija tal-kura bħala pilastru tal-impjiegi sostenibbli u r-reżiljenza soċjali; jenfasizza li l-investiment fl-indukrar tat-tfal, fil-kura tad-diżabbiltà, fil-kura fit-tul u fid-dar jista’ jiġġenera impjiegi ta’ kwalità</w:t>
            </w:r>
            <w:r>
              <w:rPr>
                <w:b/>
                <w:i/>
              </w:rPr>
              <w:t xml:space="preserve"> għolja, ankrati lokalment, u fil-biċċa l-</w:t>
            </w:r>
            <w:r>
              <w:rPr>
                <w:b/>
                <w:i/>
              </w:rPr>
              <w:lastRenderedPageBreak/>
              <w:t>kbira nisa filwaqt li jissodisfa l-ħtiġijiet demografiċi u soċjali urġenti;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446</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Juan Carlos Girauta Vidal, Séverine </w:t>
      </w:r>
      <w:r>
        <w:t>Werbrouck, Rachel Blom</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rPr>
                <w:b/>
                <w:i/>
              </w:rPr>
              <w:t>21.</w:t>
            </w:r>
            <w:r>
              <w:rPr>
                <w:b/>
                <w:i/>
              </w:rPr>
              <w:tab/>
              <w:t xml:space="preserve">Jirrakkomanda li l-Istrateġija jkollha persuna responsabbli minnha fil-livell </w:t>
            </w:r>
            <w:r>
              <w:rPr>
                <w:b/>
                <w:i/>
              </w:rPr>
              <w:t>tal-Kummissjoni Ewropea u li kull Stat Membru jaħtar koordinatur nazzjonali u jfassal pjan ta’ azzjoni nazzjonali, li jinvolvi lill-awtoritajiet lokali u reġjonali fl-implimentazzjoni tiegħu, kif ukoll lill-organizzazzjonijiet involuti fil-ġlieda kontra l-</w:t>
            </w:r>
            <w:r>
              <w:rPr>
                <w:b/>
                <w:i/>
              </w:rPr>
              <w:t>faqar u l-prevenzjoni tiegħu;</w:t>
            </w:r>
          </w:p>
        </w:tc>
        <w:tc>
          <w:tcPr>
            <w:tcW w:w="4876" w:type="dxa"/>
            <w:hideMark/>
          </w:tcPr>
          <w:p w:rsidR="00B9483A" w:rsidRPr="0061664F" w:rsidRDefault="00F0032A" w:rsidP="00761BD2">
            <w:pPr>
              <w:pStyle w:val="Normal6"/>
              <w:rPr>
                <w:szCs w:val="24"/>
              </w:rPr>
            </w:pPr>
            <w:r>
              <w:rPr>
                <w:b/>
                <w:i/>
              </w:rPr>
              <w:t>imħassar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447</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 xml:space="preserve">Paragrafu </w:t>
      </w:r>
      <w:r>
        <w:t>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21.</w:t>
            </w:r>
            <w:r>
              <w:tab/>
              <w:t xml:space="preserve">Jirrakkomanda li l-Istrateġija jkollha persuna responsabbli minnha fil-livell tal-Kummissjoni Ewropea </w:t>
            </w:r>
            <w:r>
              <w:rPr>
                <w:b/>
                <w:i/>
              </w:rPr>
              <w:t xml:space="preserve">u li kull Stat Membru jaħtar koordinatur nazzjonali u jfassal pjan </w:t>
            </w:r>
            <w:r>
              <w:t>ta’ azzjoni nazzjonali</w:t>
            </w:r>
            <w:r>
              <w:rPr>
                <w:b/>
                <w:i/>
              </w:rPr>
              <w:t xml:space="preserve">, li </w:t>
            </w:r>
            <w:r>
              <w:rPr>
                <w:b/>
                <w:i/>
              </w:rPr>
              <w:t xml:space="preserve">jinvolvi lill-awtoritajiet lokali u reġjonali fl-implimentazzjoni tiegħu, kif ukoll lill-organizzazzjonijiet involuti fil-ġlieda kontra l-faqar u l-prevenzjoni </w:t>
            </w:r>
            <w:r>
              <w:rPr>
                <w:b/>
                <w:i/>
              </w:rPr>
              <w:lastRenderedPageBreak/>
              <w:t>tiegħu</w:t>
            </w:r>
            <w:r>
              <w:t>;</w:t>
            </w:r>
          </w:p>
        </w:tc>
        <w:tc>
          <w:tcPr>
            <w:tcW w:w="4876" w:type="dxa"/>
            <w:hideMark/>
          </w:tcPr>
          <w:p w:rsidR="00B9483A" w:rsidRPr="0061664F" w:rsidRDefault="00F0032A" w:rsidP="00761BD2">
            <w:pPr>
              <w:pStyle w:val="Normal6"/>
              <w:rPr>
                <w:szCs w:val="24"/>
              </w:rPr>
            </w:pPr>
            <w:r>
              <w:lastRenderedPageBreak/>
              <w:t>21.</w:t>
            </w:r>
            <w:r>
              <w:tab/>
              <w:t>Jirrakkomanda li l-Istrateġija jkollha persuna responsabbli minnha fil-livell tal-Ku</w:t>
            </w:r>
            <w:r>
              <w:t>mmissjoni Ewropea</w:t>
            </w:r>
            <w:r>
              <w:rPr>
                <w:b/>
                <w:i/>
              </w:rPr>
              <w:t>, filwaqt li tagħti s-setgħa lill-atturi lokali biex ikunu minn ta’ quddiem fl-iżvilupp u l-implimentazzjoni tal-pjanijiet</w:t>
            </w:r>
            <w:r>
              <w:t xml:space="preserve"> ta’ azzjoni nazzjonali;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448</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21.</w:t>
            </w:r>
            <w:r>
              <w:tab/>
              <w:t>Jirrakkomanda li l-Istrateġija jkollha persuna responsabbli minnha f</w:t>
            </w:r>
            <w:r>
              <w:t xml:space="preserve">il-livell tal-Kummissjoni Ewropea </w:t>
            </w:r>
            <w:r>
              <w:rPr>
                <w:b/>
                <w:i/>
              </w:rPr>
              <w:t>u</w:t>
            </w:r>
            <w:r>
              <w:t xml:space="preserve"> li kull Stat Membru jaħtar koordinatur nazzjonali u jfassal pjan ta’ azzjoni nazzjonali, li jinvolvi lill-awtoritajiet lokali u reġjonali fl-implimentazzjoni tiegħu, kif ukoll lill-organizzazzjonijiet involuti fil-ġlieda</w:t>
            </w:r>
            <w:r>
              <w:t xml:space="preserve"> kontra l-faqar u l-prevenzjoni tiegħu;</w:t>
            </w:r>
          </w:p>
        </w:tc>
        <w:tc>
          <w:tcPr>
            <w:tcW w:w="4876" w:type="dxa"/>
            <w:hideMark/>
          </w:tcPr>
          <w:p w:rsidR="00B9483A" w:rsidRPr="0061664F" w:rsidRDefault="00F0032A" w:rsidP="00761BD2">
            <w:pPr>
              <w:pStyle w:val="Normal6"/>
              <w:rPr>
                <w:szCs w:val="24"/>
              </w:rPr>
            </w:pPr>
            <w:r>
              <w:t>21.</w:t>
            </w:r>
            <w:r>
              <w:tab/>
              <w:t xml:space="preserve">Jirrakkomanda li l-Istrateġija jkollha persuna responsabbli minnha fil-livell tal-Kummissjoni Ewropea </w:t>
            </w:r>
            <w:r>
              <w:rPr>
                <w:b/>
                <w:i/>
              </w:rPr>
              <w:t xml:space="preserve">appoġġjata minn tim iddedikat inkarigat mis-sorveljanza tal-implimentazzjoni u l-koordinazzjoni </w:t>
            </w:r>
            <w:r>
              <w:rPr>
                <w:b/>
                <w:i/>
              </w:rPr>
              <w:t>tal-Istrateġija tal-UE Kontra l-Faqar kif ukoll il-monitoraġġ tal-integrazzjoni tal-objettivi tal-Istrateġija f’politiki oħra tal-UE; jenfasizza li din il-persuna għandu jkollha l-mezzi biex tikkoordina azzjonijiet b’appoġġ għall-Istrateġija fil-livelli Ew</w:t>
            </w:r>
            <w:r>
              <w:rPr>
                <w:b/>
                <w:i/>
              </w:rPr>
              <w:t xml:space="preserve">ropej, nazzjonali, reġjonali u lokali u bejn dawn il-livelli, u biex taġixxi bħala punt uniku ta’ kuntatt għas-soċjetà ċivili u l-persuni li qed jesperjenzaw il-faqar; jirrakkomanda </w:t>
            </w:r>
            <w:r>
              <w:t>li kull Stat Membru jaħtar koordinatur nazzjonali u jfassal pjan ta’ azzjo</w:t>
            </w:r>
            <w:r>
              <w:t>ni nazzjonali, li jinvolvi lill-awtoritajiet lokali u reġjonali fl-implimentazzjoni tiegħu, kif ukoll lill-organizzazzjonijiet involuti fil-ġlieda kontra l-faqar u l-prevenzjoni tiegħu;</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449</w:t>
      </w:r>
      <w:r>
        <w:rPr>
          <w:rStyle w:val="HideTWBExt"/>
          <w:b w:val="0"/>
          <w:lang w:val="en-GB"/>
        </w:rPr>
        <w:t>&lt;/NumAm&gt;</w:t>
      </w:r>
    </w:p>
    <w:p w:rsidR="00B9483A" w:rsidRPr="0061664F" w:rsidRDefault="00F0032A" w:rsidP="00B9483A">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lastRenderedPageBreak/>
        <w:t>&lt;DocAmend&gt;</w:t>
      </w:r>
      <w:r>
        <w:t>Mozzjoni għal riżoluzzjon</w:t>
      </w:r>
      <w:r>
        <w:t>i</w:t>
      </w:r>
      <w:r>
        <w:rPr>
          <w:rStyle w:val="HideTWBExt"/>
          <w:b w:val="0"/>
        </w:rPr>
        <w:t>&lt;/DocAmend&gt;</w:t>
      </w:r>
    </w:p>
    <w:p w:rsidR="00B9483A" w:rsidRPr="0061664F" w:rsidRDefault="00F0032A" w:rsidP="00B9483A">
      <w:pPr>
        <w:pStyle w:val="NormalBold"/>
      </w:pPr>
      <w:r>
        <w:rPr>
          <w:rStyle w:val="HideTWBExt"/>
          <w:b w:val="0"/>
        </w:rPr>
        <w:t>&lt;Article&gt;</w:t>
      </w:r>
      <w:r>
        <w:t>Paragrafu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21.</w:t>
            </w:r>
            <w:r>
              <w:tab/>
            </w:r>
            <w:r>
              <w:rPr>
                <w:b/>
                <w:i/>
              </w:rPr>
              <w:t>Jirrakkomanda li l-Istrateġija jkollha persuna responsabbli minnha fil-livell tal-Kummissjoni</w:t>
            </w:r>
            <w:r>
              <w:t xml:space="preserve"> Ewropea </w:t>
            </w:r>
            <w:r>
              <w:rPr>
                <w:b/>
                <w:i/>
              </w:rPr>
              <w:t xml:space="preserve">u </w:t>
            </w:r>
            <w:r>
              <w:t xml:space="preserve">li kull Stat Membru jaħtar koordinatur nazzjonali </w:t>
            </w:r>
            <w:r>
              <w:rPr>
                <w:b/>
                <w:i/>
              </w:rPr>
              <w:t>u jfassal pjan</w:t>
            </w:r>
            <w:r>
              <w:t xml:space="preserve"> ta’ azzjoni nazzjonali</w:t>
            </w:r>
            <w:r>
              <w:rPr>
                <w:b/>
                <w:i/>
              </w:rPr>
              <w:t>, li jinvolvi</w:t>
            </w:r>
            <w:r>
              <w:t xml:space="preserve"> lill-awtoritajiet lokali u reġjonali </w:t>
            </w:r>
            <w:r>
              <w:rPr>
                <w:b/>
                <w:i/>
              </w:rPr>
              <w:t>fl-implimentazzjoni tiegħu, kif ukoll lill-organizzazzjonijiet</w:t>
            </w:r>
            <w:r>
              <w:t xml:space="preserve"> involuti fil-ġlieda kontra l-faqar </w:t>
            </w:r>
            <w:r>
              <w:rPr>
                <w:b/>
                <w:i/>
              </w:rPr>
              <w:t>u l-prevenzjoni tiegħu</w:t>
            </w:r>
            <w:r>
              <w:t>;</w:t>
            </w:r>
          </w:p>
        </w:tc>
        <w:tc>
          <w:tcPr>
            <w:tcW w:w="4876" w:type="dxa"/>
            <w:hideMark/>
          </w:tcPr>
          <w:p w:rsidR="00B9483A" w:rsidRPr="0061664F" w:rsidRDefault="00F0032A" w:rsidP="00761BD2">
            <w:pPr>
              <w:pStyle w:val="Normal6"/>
              <w:rPr>
                <w:szCs w:val="24"/>
              </w:rPr>
            </w:pPr>
            <w:r>
              <w:t>21.</w:t>
            </w:r>
            <w:r>
              <w:tab/>
            </w:r>
            <w:r>
              <w:rPr>
                <w:b/>
                <w:i/>
              </w:rPr>
              <w:t>Jappella għal taskforce maħtura mill-Kummissjoni</w:t>
            </w:r>
            <w:r>
              <w:t xml:space="preserve"> Ewropea</w:t>
            </w:r>
            <w:r>
              <w:rPr>
                <w:b/>
                <w:i/>
              </w:rPr>
              <w:t xml:space="preserve"> biex teqred il-faqar </w:t>
            </w:r>
            <w:r>
              <w:t xml:space="preserve">li </w:t>
            </w:r>
            <w:r>
              <w:rPr>
                <w:b/>
                <w:i/>
              </w:rPr>
              <w:t>għaliha</w:t>
            </w:r>
            <w:r>
              <w:t xml:space="preserve"> kull Stat Membru </w:t>
            </w:r>
            <w:r>
              <w:rPr>
                <w:b/>
                <w:i/>
              </w:rPr>
              <w:t>għandu</w:t>
            </w:r>
            <w:r>
              <w:t xml:space="preserve"> jaħtar koordinatur nazzjonali</w:t>
            </w:r>
            <w:r>
              <w:rPr>
                <w:b/>
                <w:i/>
              </w:rPr>
              <w:t>; jissottolinja l-importanza li l-Istati Membri jimplimentaw l-Istrateġija permezz ta’ pjanijiet</w:t>
            </w:r>
            <w:r>
              <w:t xml:space="preserve"> ta’ azzjoni nazzjonali </w:t>
            </w:r>
            <w:r>
              <w:rPr>
                <w:b/>
                <w:i/>
              </w:rPr>
              <w:t>kontra l-faqar, bl-involviment ta’ persuni b’esper</w:t>
            </w:r>
            <w:r>
              <w:rPr>
                <w:b/>
                <w:i/>
              </w:rPr>
              <w:t>jenza ħajja ta’ faqar, l-awtoritajiet</w:t>
            </w:r>
            <w:r>
              <w:rPr>
                <w:b/>
              </w:rPr>
              <w:t xml:space="preserve"> </w:t>
            </w:r>
            <w:r>
              <w:t>lokali u reġjonali u l-organizzazzjonijiet involuti fil-ġlieda kontra l-faqar;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450</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21.</w:t>
            </w:r>
            <w:r>
              <w:tab/>
              <w:t xml:space="preserve">Jirrakkomanda li l-Istrateġija jkollha </w:t>
            </w:r>
            <w:r>
              <w:rPr>
                <w:b/>
                <w:i/>
              </w:rPr>
              <w:t>persuna</w:t>
            </w:r>
            <w:r>
              <w:t xml:space="preserve"> responsabbli </w:t>
            </w:r>
            <w:r>
              <w:rPr>
                <w:b/>
                <w:i/>
              </w:rPr>
              <w:t>minnha</w:t>
            </w:r>
            <w:r>
              <w:t xml:space="preserve"> fil-livell tal-Kummissjoni Ewropea u li kull Stat Membru jaħtar koordinatur nazzjonali u jfassal pjan ta’ azzjoni nazzjonali, li jinvolvi lill-awtoritajiet lokali u reġjonali fl-implimentazzjoni tiegħu</w:t>
            </w:r>
            <w:r>
              <w:rPr>
                <w:b/>
                <w:i/>
              </w:rPr>
              <w:t>,</w:t>
            </w:r>
            <w:r>
              <w:t xml:space="preserve"> </w:t>
            </w:r>
            <w:r>
              <w:rPr>
                <w:b/>
                <w:i/>
              </w:rPr>
              <w:t>kif ukoll</w:t>
            </w:r>
            <w:r>
              <w:t xml:space="preserve"> </w:t>
            </w:r>
            <w:r>
              <w:rPr>
                <w:b/>
                <w:i/>
              </w:rPr>
              <w:t>lill-organizzazzjonijiet</w:t>
            </w:r>
            <w:r>
              <w:t xml:space="preserve"> </w:t>
            </w:r>
            <w:r>
              <w:rPr>
                <w:b/>
                <w:i/>
              </w:rPr>
              <w:t>involuti</w:t>
            </w:r>
            <w:r>
              <w:t xml:space="preserve"> fil-ġlie</w:t>
            </w:r>
            <w:r>
              <w:t>da kontra l-faqar u l-prevenzjoni tiegħu;</w:t>
            </w:r>
          </w:p>
        </w:tc>
        <w:tc>
          <w:tcPr>
            <w:tcW w:w="4876" w:type="dxa"/>
            <w:hideMark/>
          </w:tcPr>
          <w:p w:rsidR="00B9483A" w:rsidRPr="0061664F" w:rsidRDefault="00F0032A" w:rsidP="00761BD2">
            <w:pPr>
              <w:pStyle w:val="Normal6"/>
              <w:rPr>
                <w:szCs w:val="24"/>
              </w:rPr>
            </w:pPr>
            <w:r>
              <w:t>21.</w:t>
            </w:r>
            <w:r>
              <w:tab/>
              <w:t>Jirrakkomanda li l-Istrateġija jkollha</w:t>
            </w:r>
            <w:r>
              <w:rPr>
                <w:b/>
                <w:i/>
              </w:rPr>
              <w:t xml:space="preserve"> task force maħtura</w:t>
            </w:r>
            <w:r>
              <w:t xml:space="preserve"> responsabbli fil-livell tal-Kummissjoni Ewropea u li kull Stat Membru jaħtar koordinatur nazzjonali u jfassal pjan ta’ azzjoni nazzjonali, li jinvolvi l</w:t>
            </w:r>
            <w:r>
              <w:t>ill-awtoritajiet lokali u reġjonali</w:t>
            </w:r>
            <w:r>
              <w:rPr>
                <w:b/>
                <w:i/>
              </w:rPr>
              <w:t xml:space="preserve">, is-sħab soċjali u l-Organizzazzjonijiet tas-Soċjetà Ċivili b’għarfien espert </w:t>
            </w:r>
            <w:r>
              <w:t>fl-implimentazzjoni tiegħu fil-ġlieda kontra l-faqar u l-prevenzjoni tiegħu;</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451</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lastRenderedPageBreak/>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21a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21a.</w:t>
            </w:r>
            <w:r>
              <w:rPr>
                <w:b/>
                <w:i/>
              </w:rPr>
              <w:tab/>
              <w:t xml:space="preserve">Jenfasizza li s-Semestru Ewropew għandu </w:t>
            </w:r>
            <w:r>
              <w:rPr>
                <w:b/>
                <w:i/>
              </w:rPr>
              <w:t>jintegra l-objettivi soċjali fuq l-istess livell ma’ dawk ekonomiċi; jistieden lill-Kummissjoni tagħmel użu sħiħ mir-rakkomandazzjonijiet speċifiċi għall-pajjiż biex tikkontribwixxi għat-tnaqqis tal-faqar, issaħħaħ l-investiment soċjali, is-servizzi pubbli</w:t>
            </w:r>
            <w:r>
              <w:rPr>
                <w:b/>
                <w:i/>
              </w:rPr>
              <w:t xml:space="preserve">ċi u s-sistemi ta’ protezzjoni soċjali, tivvaluta l-impatt distributtiv tal-politiki u tippromwovi tassazzjoni progressiva; </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452</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21a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21a.</w:t>
            </w:r>
            <w:r>
              <w:rPr>
                <w:b/>
                <w:i/>
              </w:rPr>
              <w:tab/>
              <w:t xml:space="preserve">Jitlob li l-Istrateġija tinkludi prinċipju orizzontali dwar l-investiment fil-forza tax-xogħol </w:t>
            </w:r>
            <w:r>
              <w:rPr>
                <w:b/>
                <w:i/>
              </w:rPr>
              <w:t>tas-servizzi soċjali u l-appoġġ għaliha, filwaqt li jiġi rikonoxxut ir-rwol kritiku tagħhom fil-prevenzjoni u l-indirizzar tal-faqar, u tiġi żgurata l-kontinwità tal-kura u r-riintegrazzjoni soċjali;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453</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21b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21b.</w:t>
            </w:r>
            <w:r>
              <w:rPr>
                <w:b/>
                <w:i/>
              </w:rPr>
              <w:tab/>
              <w:t xml:space="preserve">Jitlob li jsir titjib fit-Tabella ta’ </w:t>
            </w:r>
            <w:r>
              <w:rPr>
                <w:b/>
                <w:i/>
              </w:rPr>
              <w:t>Valutazzjoni Soċjali sabiex jiġu koperti l-20 prinċipju tal-EPSR permezz tal-introduzzjoni ta’ indikaturi li jirriflettu x-xejriet u l-kawżi tal-faqar, bħall-impjiegi ta’ kwalità u l-faqar fost dawk li jaħdmu, id-distribuzzjoni tal-ġid, l-aċċess għas-servi</w:t>
            </w:r>
            <w:r>
              <w:rPr>
                <w:b/>
                <w:i/>
              </w:rPr>
              <w:t>zzi pubbliċi, il-kopertura tas-servizzi soċjali, il-piż eċċessiv tal-kost tal-abitazzjoni, il-pensjonijiet adegwati, is-saħħa mentali, id-diskriminazzjoni u l-qgħad;</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454</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21c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21c.</w:t>
            </w:r>
            <w:r>
              <w:rPr>
                <w:b/>
                <w:i/>
              </w:rPr>
              <w:tab/>
              <w:t xml:space="preserve">Ifakkar li l-indikatur tar-riskju tal-faqar jew </w:t>
            </w:r>
            <w:r>
              <w:rPr>
                <w:b/>
                <w:i/>
              </w:rPr>
              <w:t>tal-esklużjoni soċjali (AROPE) jonqos milli jinkludi l-kawżi ewlenin tal-faqar, b’mod partikolari l-inklużjoni ta’ persuni li jgħixu barra mill-unitajiet domestiċi privati, l-aspetti kwalitattivi tal-faqar u l-esperjenzi li għexu ta’ marġinalizzazzjoni; ji</w:t>
            </w:r>
            <w:r>
              <w:rPr>
                <w:b/>
                <w:i/>
              </w:rPr>
              <w:t>ssottolinja li l-faqar jestendi lil hinn minn introjtu insuffiċjenti jew privazzjoni materjali; jistieden lill-Kumitat tal-Protezzjoni Soċjali jaħdem mal-partijiet ikkonċernati rilevanti dwar it-tiġdid tal-miżura statistika AROPE sabiex din tespandi lejn v</w:t>
            </w:r>
            <w:r>
              <w:rPr>
                <w:b/>
                <w:i/>
              </w:rPr>
              <w:t>iżjoni aktar b’saħħitha, diżaggregata u aktar multidimensjonali tal-faqar u l-esklużjoni soċjali;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lastRenderedPageBreak/>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455</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21d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21d.</w:t>
            </w:r>
            <w:r>
              <w:rPr>
                <w:b/>
                <w:i/>
              </w:rPr>
              <w:tab/>
              <w:t xml:space="preserve">Jilqa’ l-istabbiliment ta’ qafas biex jiġu identifikati r-riskji għall-konverġenza soċjali fi ħdan is-Semestru Ewropew u li r-Rapport </w:t>
            </w:r>
            <w:r>
              <w:rPr>
                <w:b/>
                <w:i/>
              </w:rPr>
              <w:t>Konġunt dwar l-Impjiegi (JER) tal-2025 jipprovdi analiżi speċifika għall-pajjiż ibbażata fuq il-prinċipji tal-Qafas ta’ Konverġenza Soċjali; jistieden lill-Kummissjoni, fil-kamp ta’ applikazzjoni tal-Istrateġija Kontra l-Faqar, tkompli tiżviluppa għodod ta</w:t>
            </w:r>
            <w:r>
              <w:rPr>
                <w:b/>
                <w:i/>
              </w:rPr>
              <w:t xml:space="preserve">’ analiżi kwantitattivi u kwalitattivi innovattivi taħt dan il-Qafas il-ġdid sabiex isir l-aħjar użu minnu fiċ-ċikli futuri tas-Semestru Ewropew; </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456</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w:t>
      </w:r>
      <w:r>
        <w:t>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22.</w:t>
            </w:r>
            <w:r>
              <w:tab/>
            </w:r>
            <w:r>
              <w:rPr>
                <w:b/>
                <w:i/>
              </w:rPr>
              <w:t>Jitlob li jissaħħaħ</w:t>
            </w:r>
            <w:r>
              <w:t xml:space="preserve"> il-qafas finanzjarju pluriennali (QFP) li jmiss </w:t>
            </w:r>
            <w:r>
              <w:rPr>
                <w:b/>
                <w:i/>
              </w:rPr>
              <w:t>u li jsir użu aħjar mill-FSE+, l-FEŻR, l-FEAD u l-AMIF sabiex jissaħħu l-politiki li jikkontribwixxu għall-qerda tal-faqar</w:t>
            </w:r>
            <w:r>
              <w:t>;</w:t>
            </w:r>
          </w:p>
        </w:tc>
        <w:tc>
          <w:tcPr>
            <w:tcW w:w="4876" w:type="dxa"/>
            <w:hideMark/>
          </w:tcPr>
          <w:p w:rsidR="00B9483A" w:rsidRPr="0061664F" w:rsidRDefault="00F0032A" w:rsidP="00761BD2">
            <w:pPr>
              <w:pStyle w:val="Normal6"/>
              <w:rPr>
                <w:szCs w:val="24"/>
              </w:rPr>
            </w:pPr>
            <w:r>
              <w:t>22.</w:t>
            </w:r>
            <w:r>
              <w:tab/>
            </w:r>
            <w:r>
              <w:rPr>
                <w:b/>
                <w:i/>
              </w:rPr>
              <w:t>Jinsisti fuq il-ħtieġa li tiġi ssalvagwardjata u msaħħa l-politika ta’ koeżjoni</w:t>
            </w:r>
            <w:r>
              <w:rPr>
                <w:b/>
                <w:i/>
              </w:rPr>
              <w:t xml:space="preserve"> sabiex tkompli tiġi appoġġjata l-koeżjoni ekonomika, soċjali u territorjali fl-Ewropa taħt</w:t>
            </w:r>
            <w:r>
              <w:rPr>
                <w:b/>
              </w:rPr>
              <w:t xml:space="preserve"> </w:t>
            </w:r>
            <w:r>
              <w:t>il-qafas finanzjarju pluriennali (QFP) li jmiss;</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lastRenderedPageBreak/>
        <w:t>&lt;Amend&gt;</w:t>
      </w:r>
      <w:r>
        <w:t>Emenda</w:t>
      </w:r>
      <w:r>
        <w:tab/>
      </w:r>
      <w:r>
        <w:tab/>
      </w:r>
      <w:r>
        <w:rPr>
          <w:rStyle w:val="HideTWBExt"/>
          <w:b w:val="0"/>
          <w:lang w:val="en-GB"/>
        </w:rPr>
        <w:t>&lt;NumAm&gt;</w:t>
      </w:r>
      <w:r>
        <w:t>457</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Branislav </w:t>
      </w:r>
      <w:r>
        <w:t>Ondruš, Jan-Peter Warnke</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22.</w:t>
            </w:r>
            <w:r>
              <w:tab/>
            </w:r>
            <w:r>
              <w:t xml:space="preserve">Jitlob li jissaħħaħ il-qafas finanzjarju pluriennali (QFP) li jmiss u li jsir użu aħjar mill-FSE+, </w:t>
            </w:r>
            <w:r>
              <w:rPr>
                <w:b/>
                <w:i/>
              </w:rPr>
              <w:t>l-FEŻR</w:t>
            </w:r>
            <w:r>
              <w:t xml:space="preserve">, </w:t>
            </w:r>
            <w:r>
              <w:rPr>
                <w:b/>
                <w:i/>
              </w:rPr>
              <w:t>l-FEAD</w:t>
            </w:r>
            <w:r>
              <w:t xml:space="preserve"> u l-AMIF sabiex jissaħħu l-politiki li jikkontribwixxu għall-qerda tal-faqar;</w:t>
            </w:r>
          </w:p>
        </w:tc>
        <w:tc>
          <w:tcPr>
            <w:tcW w:w="4876" w:type="dxa"/>
            <w:hideMark/>
          </w:tcPr>
          <w:p w:rsidR="00B9483A" w:rsidRPr="0061664F" w:rsidRDefault="00F0032A" w:rsidP="00761BD2">
            <w:pPr>
              <w:pStyle w:val="Normal6"/>
              <w:rPr>
                <w:szCs w:val="24"/>
              </w:rPr>
            </w:pPr>
            <w:r>
              <w:t>22.</w:t>
            </w:r>
            <w:r>
              <w:tab/>
              <w:t>Jitlob li jissaħħaħ il-qafas finanzjarju pluriennali (QFP) l</w:t>
            </w:r>
            <w:r>
              <w:t xml:space="preserve">i jmiss u li jsir użu aħjar mill-FSE+, </w:t>
            </w:r>
            <w:r>
              <w:rPr>
                <w:b/>
                <w:i/>
              </w:rPr>
              <w:t>il-FEŻR</w:t>
            </w:r>
            <w:r>
              <w:t xml:space="preserve">, </w:t>
            </w:r>
            <w:r>
              <w:rPr>
                <w:b/>
                <w:i/>
              </w:rPr>
              <w:t>il-FEAD</w:t>
            </w:r>
            <w:r>
              <w:t xml:space="preserve"> u l-AMIF sabiex jissaħħu l-politiki li jikkontribwixxu għall-qerda tal-faqar; </w:t>
            </w:r>
            <w:r>
              <w:rPr>
                <w:b/>
                <w:i/>
              </w:rPr>
              <w:t>f’dan ir-rigward jistieden lill-Kummissjoni u lill-Istati Membri jadottaw regoli formali dwar il-preferenza obbligatorja g</w:t>
            </w:r>
            <w:r>
              <w:rPr>
                <w:b/>
                <w:i/>
              </w:rPr>
              <w:t>ħall-investiment fi proġetti u soluzzjonijiet mingħajr skop ta’ qligħ bħal u b’mod partikolari intrapriżi soċjali, kooperattivi u entitajiet pubbliċi; jistieden lill-Kummissjoni u lill-Istati Membri jimplimentaw b’mod obbligatorju l-prinċipji tar-responsab</w:t>
            </w:r>
            <w:r>
              <w:rPr>
                <w:b/>
                <w:i/>
              </w:rPr>
              <w:t>biltà soċjali fl-akkwist pubbliku u l-għajnuna mill-Istat;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458</w:t>
      </w:r>
      <w:r>
        <w:rPr>
          <w:rStyle w:val="HideTWBExt"/>
          <w:b w:val="0"/>
          <w:lang w:val="en-GB"/>
        </w:rPr>
        <w:t>&lt;/NumAm&gt;</w:t>
      </w:r>
    </w:p>
    <w:p w:rsidR="00B9483A" w:rsidRPr="0061664F" w:rsidRDefault="00F0032A" w:rsidP="00B9483A">
      <w:pPr>
        <w:pStyle w:val="NormalBold"/>
      </w:pPr>
      <w:r>
        <w:rPr>
          <w:rStyle w:val="HideTWBExt"/>
          <w:b w:val="0"/>
        </w:rPr>
        <w:t>&lt;RepeatBlock-By&gt;&lt;Members&gt;</w:t>
      </w:r>
      <w:r>
        <w:t>Aodhán Ó Ríordáin, Marit Maij, Isilda Gomes, Vilija Blinkevičiūtė, Idoia Mendia, Marc Angel, Ali</w:t>
      </w:r>
      <w:r>
        <w:t>cia Homs Ginel, Romana 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22.</w:t>
            </w:r>
            <w:r>
              <w:tab/>
            </w:r>
            <w:r>
              <w:t xml:space="preserve">Jitlob li jissaħħaħ il-qafas finanzjarju pluriennali (QFP) li jmiss u </w:t>
            </w:r>
            <w:r>
              <w:rPr>
                <w:b/>
                <w:i/>
              </w:rPr>
              <w:t>li jsir użu aħjar mill-FSE+, l-FEŻR, l-FEAD u l-AMIF sabiex</w:t>
            </w:r>
            <w:r>
              <w:t xml:space="preserve"> jissaħħu l-politiki li jikkontribwixxu għall-qerda tal-faqar;</w:t>
            </w:r>
          </w:p>
        </w:tc>
        <w:tc>
          <w:tcPr>
            <w:tcW w:w="4876" w:type="dxa"/>
            <w:hideMark/>
          </w:tcPr>
          <w:p w:rsidR="00B9483A" w:rsidRPr="0061664F" w:rsidRDefault="00F0032A" w:rsidP="00761BD2">
            <w:pPr>
              <w:pStyle w:val="Normal6"/>
              <w:rPr>
                <w:szCs w:val="24"/>
              </w:rPr>
            </w:pPr>
            <w:r>
              <w:t>22.</w:t>
            </w:r>
            <w:r>
              <w:tab/>
              <w:t xml:space="preserve">Jitlob it-tisħiħ tal-qafas finanzjarju pluriennali (QFP) li </w:t>
            </w:r>
            <w:r>
              <w:t xml:space="preserve">jmiss u </w:t>
            </w:r>
            <w:r>
              <w:rPr>
                <w:b/>
                <w:i/>
              </w:rPr>
              <w:t>allokazzjoni ta’ fondi miżjuda u delimitata b’mod sinifikanti biex</w:t>
            </w:r>
            <w:r>
              <w:t xml:space="preserve"> jissaħħu l-politiki li jikkontribwixxu għall-qerda tal-faqar </w:t>
            </w:r>
            <w:r>
              <w:rPr>
                <w:b/>
                <w:i/>
              </w:rPr>
              <w:t>u jiġi żgurat appoġġ immirat għall-gruppi emarġinati u vulnerabbli, bl-għan li tinkiseb koeżjoni ekonomika, soċjali u te</w:t>
            </w:r>
            <w:r>
              <w:rPr>
                <w:b/>
                <w:i/>
              </w:rPr>
              <w:t>rritorjali madwar l-Ewropa</w:t>
            </w:r>
            <w:r>
              <w:t xml:space="preserve">; </w:t>
            </w:r>
            <w:r>
              <w:rPr>
                <w:b/>
                <w:i/>
              </w:rPr>
              <w:t xml:space="preserve">jenfasizza </w:t>
            </w:r>
            <w:r>
              <w:rPr>
                <w:b/>
                <w:i/>
              </w:rPr>
              <w:lastRenderedPageBreak/>
              <w:t>r-rwol essenzjali tal-FSE+, b’mod partikolari l-FEAD u l-Garanzija Ewropea għat-Tfal, kif ukoll il-FEŻR u l-AMIF f’dan il-kuntest;</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459</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22.</w:t>
            </w:r>
            <w:r>
              <w:tab/>
              <w:t xml:space="preserve">Jitlob li jissaħħaħ il-qafas finanzjarju pluriennali (QFP) li jmiss </w:t>
            </w:r>
            <w:r>
              <w:t xml:space="preserve">u li jsir użu aħjar mill-FSE+, </w:t>
            </w:r>
            <w:r>
              <w:rPr>
                <w:b/>
                <w:i/>
              </w:rPr>
              <w:t>l-FEŻR</w:t>
            </w:r>
            <w:r>
              <w:t xml:space="preserve">, </w:t>
            </w:r>
            <w:r>
              <w:rPr>
                <w:b/>
                <w:i/>
              </w:rPr>
              <w:t>l-FEAD</w:t>
            </w:r>
            <w:r>
              <w:t xml:space="preserve"> u l-AMIF sabiex jissaħħu l-politiki li jikkontribwixxu għall-qerda tal-faqar;</w:t>
            </w:r>
          </w:p>
        </w:tc>
        <w:tc>
          <w:tcPr>
            <w:tcW w:w="4876" w:type="dxa"/>
            <w:hideMark/>
          </w:tcPr>
          <w:p w:rsidR="00B9483A" w:rsidRPr="0061664F" w:rsidRDefault="00F0032A" w:rsidP="00761BD2">
            <w:pPr>
              <w:pStyle w:val="Normal6"/>
              <w:rPr>
                <w:szCs w:val="24"/>
              </w:rPr>
            </w:pPr>
            <w:r>
              <w:t>22.</w:t>
            </w:r>
            <w:r>
              <w:tab/>
            </w:r>
            <w:r>
              <w:rPr>
                <w:b/>
                <w:i/>
              </w:rPr>
              <w:t xml:space="preserve">Jenfasizza li l-Istrateġija Kontra l-Faqar se tagħti riżultati biss jekk tkun akkumpanjata minn finanzjament adegwat fil-livell </w:t>
            </w:r>
            <w:r>
              <w:rPr>
                <w:b/>
                <w:i/>
              </w:rPr>
              <w:t>Ewropew u nazzjonali;</w:t>
            </w:r>
            <w:r>
              <w:t xml:space="preserve"> jitlob li jissaħħaħ il-qafas finanzjarju pluriennali (QFP) li jmiss u li jsir użu aħjar mill-FSE+, </w:t>
            </w:r>
            <w:r>
              <w:rPr>
                <w:b/>
                <w:i/>
              </w:rPr>
              <w:t>il-FEŻR</w:t>
            </w:r>
            <w:r>
              <w:t xml:space="preserve">, </w:t>
            </w:r>
            <w:r>
              <w:rPr>
                <w:b/>
                <w:i/>
              </w:rPr>
              <w:t>il-FEAD, is-CERV</w:t>
            </w:r>
            <w:r>
              <w:t xml:space="preserve"> u l-AMIF sabiex jissaħħu l-politiki li jikkontribwixxu għall-qerda tal-faqar; </w:t>
            </w:r>
            <w:r>
              <w:rPr>
                <w:b/>
                <w:i/>
              </w:rPr>
              <w:t>jisħaq fuq l-importanza li jiġi</w:t>
            </w:r>
            <w:r>
              <w:rPr>
                <w:b/>
                <w:i/>
              </w:rPr>
              <w:t xml:space="preserve"> ottimizzat l-użu tal-fondi tal-UE, inkluża l-Faċilità għall-Irkupru u r-Reżiljenza (RRF), biex jiġu ffinanzjati miżuri konkreti kontra l-faqar bħal akkomodazzjoni affordabbli u effiċjenti fl-użu tal-enerġija, aċċess għal edukazzjoni u kura bikrija tat-tfa</w:t>
            </w:r>
            <w:r>
              <w:rPr>
                <w:b/>
                <w:i/>
              </w:rPr>
              <w:t>l ta’ kwalità, trasport pubbliku aċċessibbli, u appoġġ enerġetiku mmirat għal unitajiet domestiċi b’introjtu baxx; jistieden ukoll lill-Kummissjoni Ewropea żżomm il-kundizzjoni abilitanti tematika tal-fondi tal-UE għall-istabbiliment ta’ qafas ta’ politika</w:t>
            </w:r>
            <w:r>
              <w:rPr>
                <w:b/>
                <w:i/>
              </w:rPr>
              <w:t xml:space="preserve"> strateġika nazzjonali għall-inklużjoni soċjali u t-tnaqqis tal-faqar fil-QFP li jmiss;</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lastRenderedPageBreak/>
        <w:t>&lt;Amend&gt;</w:t>
      </w:r>
      <w:r>
        <w:t>Emenda</w:t>
      </w:r>
      <w:r>
        <w:tab/>
      </w:r>
      <w:r>
        <w:tab/>
      </w:r>
      <w:r>
        <w:rPr>
          <w:rStyle w:val="HideTWBExt"/>
          <w:b w:val="0"/>
          <w:lang w:val="en-GB"/>
        </w:rPr>
        <w:t>&lt;NumAm&gt;</w:t>
      </w:r>
      <w:r>
        <w:t>460</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w:t>
      </w:r>
      <w:r>
        <w:t xml:space="preserve">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22.</w:t>
            </w:r>
            <w:r>
              <w:tab/>
              <w:t xml:space="preserve">Jitlob li jissaħħaħ il-qafas finanzjarju pluriennali (QFP) li jmiss u li jsir użu aħjar mill-FSE+, </w:t>
            </w:r>
            <w:r>
              <w:rPr>
                <w:b/>
                <w:i/>
              </w:rPr>
              <w:t>l-FEŻR</w:t>
            </w:r>
            <w:r>
              <w:t xml:space="preserve">, </w:t>
            </w:r>
            <w:r>
              <w:rPr>
                <w:b/>
                <w:i/>
              </w:rPr>
              <w:t>l-FEAD</w:t>
            </w:r>
            <w:r>
              <w:t xml:space="preserve"> </w:t>
            </w:r>
            <w:r>
              <w:rPr>
                <w:b/>
                <w:i/>
              </w:rPr>
              <w:t>u l-AMIF</w:t>
            </w:r>
            <w:r>
              <w:t xml:space="preserve"> sabiex jissaħħu l-politiki li jikkontribwixxu għall-qerda tal-faqar;</w:t>
            </w:r>
          </w:p>
        </w:tc>
        <w:tc>
          <w:tcPr>
            <w:tcW w:w="4876" w:type="dxa"/>
            <w:hideMark/>
          </w:tcPr>
          <w:p w:rsidR="00B9483A" w:rsidRPr="0061664F" w:rsidRDefault="00F0032A" w:rsidP="00761BD2">
            <w:pPr>
              <w:pStyle w:val="Normal6"/>
              <w:rPr>
                <w:szCs w:val="24"/>
              </w:rPr>
            </w:pPr>
            <w:r>
              <w:t>22.</w:t>
            </w:r>
            <w:r>
              <w:tab/>
              <w:t xml:space="preserve">Jitlob li jissaħħaħ il-qafas finanzjarju pluriennali (QFP) li jmiss u li jsir użu aħjar mill-FSE+, </w:t>
            </w:r>
            <w:r>
              <w:rPr>
                <w:b/>
                <w:i/>
              </w:rPr>
              <w:t>il-FEŻR</w:t>
            </w:r>
            <w:r>
              <w:t xml:space="preserve">, </w:t>
            </w:r>
            <w:r>
              <w:rPr>
                <w:b/>
                <w:i/>
              </w:rPr>
              <w:t xml:space="preserve">u </w:t>
            </w:r>
            <w:r>
              <w:t>l-FEAD sabiex jissaħħu l-politiki li jikkontribwixxu għall-qerda tal-faq</w:t>
            </w:r>
            <w:r>
              <w:t>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461</w:t>
      </w:r>
      <w:r>
        <w:rPr>
          <w:rStyle w:val="HideTWBExt"/>
          <w:b w:val="0"/>
          <w:lang w:val="en-GB"/>
        </w:rPr>
        <w:t>&lt;/NumAm&gt;</w:t>
      </w:r>
    </w:p>
    <w:p w:rsidR="00B9483A" w:rsidRPr="0061664F" w:rsidRDefault="00F0032A" w:rsidP="00B9483A">
      <w:pPr>
        <w:pStyle w:val="NormalBold"/>
      </w:pPr>
      <w:r>
        <w:rPr>
          <w:rStyle w:val="HideTWBExt"/>
          <w:b w:val="0"/>
        </w:rPr>
        <w:t>&lt;RepeatBlock-By&gt;&lt;Members&gt;</w:t>
      </w:r>
      <w:r>
        <w:t>Martine Kemp, Liesbet Sommen, Regina Doherty</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22.</w:t>
            </w:r>
            <w:r>
              <w:tab/>
              <w:t xml:space="preserve">Jitlob li jissaħħaħ il-qafas finanzjarju pluriennali (QFP) li jmiss u li jsir użu aħjar mill-FSE+, </w:t>
            </w:r>
            <w:r>
              <w:rPr>
                <w:b/>
                <w:i/>
              </w:rPr>
              <w:t>l-FEŻR</w:t>
            </w:r>
            <w:r>
              <w:t xml:space="preserve">, </w:t>
            </w:r>
            <w:r>
              <w:rPr>
                <w:b/>
                <w:i/>
              </w:rPr>
              <w:t>l-FEAD</w:t>
            </w:r>
            <w:r>
              <w:t xml:space="preserve"> u l-AMIF sabiex jissaħħu l-politiki li jikkontribwixxu </w:t>
            </w:r>
            <w:r>
              <w:rPr>
                <w:b/>
                <w:i/>
              </w:rPr>
              <w:t>għall-qerda tal-faqar</w:t>
            </w:r>
            <w:r>
              <w:t>;</w:t>
            </w:r>
          </w:p>
        </w:tc>
        <w:tc>
          <w:tcPr>
            <w:tcW w:w="4876" w:type="dxa"/>
            <w:hideMark/>
          </w:tcPr>
          <w:p w:rsidR="00B9483A" w:rsidRPr="0061664F" w:rsidRDefault="00F0032A" w:rsidP="00761BD2">
            <w:pPr>
              <w:pStyle w:val="Normal6"/>
              <w:rPr>
                <w:szCs w:val="24"/>
              </w:rPr>
            </w:pPr>
            <w:r>
              <w:t>22.</w:t>
            </w:r>
            <w:r>
              <w:tab/>
            </w:r>
            <w:r>
              <w:t xml:space="preserve">Jitlob li jissaħħaħ il-qafas finanzjarju pluriennali (QFP) li jmiss u li jsir użu aħjar mill-FSE+, </w:t>
            </w:r>
            <w:r>
              <w:rPr>
                <w:b/>
                <w:i/>
              </w:rPr>
              <w:t>il-FEŻR</w:t>
            </w:r>
            <w:r>
              <w:t xml:space="preserve">, </w:t>
            </w:r>
            <w:r>
              <w:rPr>
                <w:b/>
                <w:i/>
              </w:rPr>
              <w:t>il-FEAD</w:t>
            </w:r>
            <w:r>
              <w:t xml:space="preserve"> u l-AMIF sabiex jissaħħu l-politiki li jikkontribwixxu </w:t>
            </w:r>
            <w:r>
              <w:rPr>
                <w:b/>
                <w:i/>
              </w:rPr>
              <w:t>biex jintemm</w:t>
            </w:r>
            <w:r>
              <w:t xml:space="preserve"> </w:t>
            </w:r>
            <w:r>
              <w:rPr>
                <w:b/>
                <w:i/>
              </w:rPr>
              <w:t>il-faqar</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w:t>
      </w:r>
      <w:r>
        <w:rPr>
          <w:rStyle w:val="HideTWBExt"/>
          <w:b w:val="0"/>
          <w:lang w:val="en-GB"/>
        </w:rPr>
        <w:t>m&gt;</w:t>
      </w:r>
      <w:r>
        <w:t>462</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22a.</w:t>
            </w:r>
            <w:r>
              <w:rPr>
                <w:b/>
                <w:i/>
              </w:rPr>
              <w:tab/>
              <w:t xml:space="preserve">Ifakkar fil-kundizzjonijiet abilitanti </w:t>
            </w:r>
            <w:r>
              <w:rPr>
                <w:b/>
                <w:i/>
              </w:rPr>
              <w:t>tematiċi applikabbli għall-FEŻR, għall-FSE+ u għall-Fond ta’ Koeżjoni stabbiliti fl-Anness IV għar-Regolament (UE) 2021/1060 tal-</w:t>
            </w:r>
            <w:r>
              <w:rPr>
                <w:b/>
                <w:i/>
              </w:rPr>
              <w:lastRenderedPageBreak/>
              <w:t>Parlament Ewropew li jistabbilixxi dispożizzjonijiet komuni għal dawn il-fondi, b’mod partikolari l-kundizzjoni abilitanti 4.4.</w:t>
            </w:r>
            <w:r>
              <w:rPr>
                <w:b/>
                <w:i/>
              </w:rPr>
              <w:t xml:space="preserve">, bit-titolu “Qafas strateġiku nazzjonali għall-inklużjoni soċjali u t-tnaqqis tal-faqar”; jenfasizza l-importanza li l-Istrateġija u l-finanzjament tagħha jintrabtu mal-objettivi speċifiċi definiti preċedentement, jiġifieri: 1) għall-FEŻR, il-promozzjoni </w:t>
            </w:r>
            <w:r>
              <w:rPr>
                <w:b/>
                <w:i/>
              </w:rPr>
              <w:t>tal-inklużjoni soċjoekonomika ta’ komunitajiet marġinalizzati, unitajiet domestiċi b’introjtu baxx u gruppi żvantaġġati, inklużi persuni bi bżonnijiet speċjali, permezz ta’ azzjoni integrata, inklużi l-akkomodazzjoni u s-servizzi soċjali; 2) għall-FSE+, it</w:t>
            </w:r>
            <w:r>
              <w:rPr>
                <w:b/>
                <w:i/>
              </w:rPr>
              <w:t>-trawwim tal-inklużjoni attiva ħalli jiġu promossi l-opportunitajiet indaqs, in-nondiskriminazzjoni u l-parteċipazzjoni attiva, u tittejjeb l-impjegabbiltà, b’mod partikolari għall-gruppi żvantaġġati; jistieden lill-Kummissjoni, lill-Parlament Ewropew u li</w:t>
            </w:r>
            <w:r>
              <w:rPr>
                <w:b/>
                <w:i/>
              </w:rPr>
              <w:t>ll-Kunsill jiżguraw li d-dispożizzjonijiet komuni tal-FEŻR u l-FSE+ jirriflettu aħjar dawn l-objettivi speċifiċi u jinkorporaw rabta ċara mal-Istrateġija fil-Qafas Finanzjarju Pluriennali li jmiss;</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463</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22a.</w:t>
            </w:r>
            <w:r>
              <w:rPr>
                <w:b/>
                <w:i/>
              </w:rPr>
              <w:tab/>
              <w:t>Jenfasizza r-rwol pożittiv tal-finanzja</w:t>
            </w:r>
            <w:r>
              <w:rPr>
                <w:b/>
                <w:i/>
              </w:rPr>
              <w:t xml:space="preserve">ment Ewropew fil-finanzjament ta’ proġetti innovattivi għall-ġlieda kontra l-faqar u l-esklużjoni soċjali, u li l-kontinwazzjoni ta’ dan il-finanzjament hija kruċjali biex jiġi attirat aktar </w:t>
            </w:r>
            <w:r>
              <w:rPr>
                <w:b/>
                <w:i/>
              </w:rPr>
              <w:lastRenderedPageBreak/>
              <w:t xml:space="preserve">finanzjament nazzjonali lejn ideat li wrew li rnexxew; jitlob li </w:t>
            </w:r>
            <w:r>
              <w:rPr>
                <w:b/>
                <w:i/>
              </w:rPr>
              <w:t>l-baġit tal-UE jagħti prijorità lill-investimenti mmirati lejn il-progress soċjali u t-tnaqqis tal-faqar u l-inugwaljanzi, bil-Fond Soċjali Ewropew Plus (FSE+) jintuża bħala fond awtonomu ddedikat għall-appoġġ tal-inklużjoni soċjali; jisħaq fuq l-importanz</w:t>
            </w:r>
            <w:r>
              <w:rPr>
                <w:b/>
                <w:i/>
              </w:rPr>
              <w:t xml:space="preserve">a li tinżamm allokazzjoni finanzjarja ddedikata għall-gruppi l-aktar żvantaġġati; jistieden ukoll lill-Kummissjoni tikkunsidra simplifikazzjoni akbar tal-aċċess għall-fondi tal-UE għall-organizzazzjonijiet mingħajr skop ta’ qligħ li l-għan tagħhom huwa li </w:t>
            </w:r>
            <w:r>
              <w:rPr>
                <w:b/>
                <w:i/>
              </w:rPr>
              <w:t xml:space="preserve">jiġġieldu l-faqar u l-esklużjoni soċjali, kif ukoll rata ogħla ta’ kofinanzjament għall-proġetti f’dan il-qasam; </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464</w:t>
      </w:r>
      <w:r>
        <w:rPr>
          <w:rStyle w:val="HideTWBExt"/>
          <w:b w:val="0"/>
          <w:lang w:val="en-GB"/>
        </w:rPr>
        <w:t>&lt;/NumAm&gt;</w:t>
      </w:r>
    </w:p>
    <w:p w:rsidR="00B9483A" w:rsidRPr="0061664F" w:rsidRDefault="00F0032A" w:rsidP="00B9483A">
      <w:pPr>
        <w:pStyle w:val="NormalBold"/>
      </w:pPr>
      <w:r>
        <w:rPr>
          <w:rStyle w:val="HideTWBExt"/>
          <w:b w:val="0"/>
        </w:rPr>
        <w:t>&lt;RepeatBlock-By&gt;&lt;Members&gt;</w:t>
      </w:r>
      <w:r>
        <w:t xml:space="preserve">João Oliveira, Marie Toussaint, Marit </w:t>
      </w:r>
      <w:r>
        <w:t>Maij, Pasquale Tridico, Hristo Petrov, Estrella Galán, Pernando Barrena Arza, Giorgos Georgiou, Lynn Boylan, Leila Chaibi, Damien Carême, Anthony Smith, Vicent Marzà Ibáñez, Marina Mesure, Sirpa Pietikäinen, Dario Tamburrano, Murielle Laurent, Eric Sargiac</w:t>
      </w:r>
      <w:r>
        <w:t>omo, Cecilia Strada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22a.</w:t>
            </w:r>
            <w:r>
              <w:rPr>
                <w:b/>
                <w:i/>
              </w:rPr>
              <w:tab/>
              <w:t xml:space="preserve">Jenfasizza l-Garanzija Ewropea għat-Tfal bħala strument ewlieni fil-ġlieda </w:t>
            </w:r>
            <w:r>
              <w:rPr>
                <w:b/>
                <w:i/>
              </w:rPr>
              <w:t>kontra l-faqar u l-esklużjoni soċjali fost it-tfal; jisħaq fuq l-importanza tal-implimentazzjoni sħiħa u f’waqtha tagħha mill-Istati Membri biex jiġi żgurat aċċess għal kura tas-saħħa , edukazzjoni, edukazzjoni u kura bikrija tat-tfal effettivi u bla ħlas,</w:t>
            </w:r>
            <w:r>
              <w:rPr>
                <w:b/>
                <w:i/>
              </w:rPr>
              <w:t xml:space="preserve"> u aċċess effettiv għal akkomodazzjoni adegwata, u nutrizzjoni tajba għas-saħħa għat-tfal kollha fil-bżonn;</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465</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w:t>
      </w:r>
      <w:r>
        <w:t>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22a.</w:t>
            </w:r>
            <w:r>
              <w:rPr>
                <w:b/>
                <w:i/>
              </w:rPr>
              <w:tab/>
              <w:t xml:space="preserve">Jenfasizza li l-Fond Soċjali Ewropew Plus (FSE+) huwa l-istrument finanzjarju </w:t>
            </w:r>
            <w:r>
              <w:rPr>
                <w:b/>
                <w:i/>
              </w:rPr>
              <w:t>ewlieni tal-UE għall-promozzjoni tal-inklużjoni soċjali u l-ġlieda kontra l-faqar; jistieden lill-Kummissjoni u lill-Istati Membri jiżguraw fil-FSE+ wara l-2027 li sehem sinifikanti tar-riżorsi tal-FSE+ jiġi ddedikat l-ewwel għal dawn l-objettivi; jissotto</w:t>
            </w:r>
            <w:r>
              <w:rPr>
                <w:b/>
                <w:i/>
              </w:rPr>
              <w:t>linja l-importanza li l-finanzjament jiġi mmirat lejn il-gruppi l-aktar żvantaġġati;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466</w:t>
      </w:r>
      <w:r>
        <w:rPr>
          <w:rStyle w:val="HideTWBExt"/>
          <w:b w:val="0"/>
          <w:lang w:val="en-GB"/>
        </w:rPr>
        <w:t>&lt;/NumAm&gt;</w:t>
      </w:r>
    </w:p>
    <w:p w:rsidR="00B9483A" w:rsidRPr="0061664F" w:rsidRDefault="00F0032A" w:rsidP="00B9483A">
      <w:pPr>
        <w:pStyle w:val="NormalBold"/>
      </w:pPr>
      <w:r>
        <w:rPr>
          <w:rStyle w:val="HideTWBExt"/>
          <w:b w:val="0"/>
        </w:rPr>
        <w:t>&lt;RepeatBlock-By&gt;&lt;Members&gt;</w:t>
      </w:r>
      <w:r>
        <w:t>András Tivadar Kulja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 xml:space="preserve">Mozzjoni </w:t>
      </w:r>
      <w:r>
        <w:t>għal riżoluzzjoni</w:t>
      </w:r>
      <w:r>
        <w:rPr>
          <w:rStyle w:val="HideTWBExt"/>
          <w:b w:val="0"/>
        </w:rPr>
        <w:t>&lt;/DocAmend&gt;</w:t>
      </w:r>
    </w:p>
    <w:p w:rsidR="00B9483A" w:rsidRPr="0061664F" w:rsidRDefault="00F0032A" w:rsidP="00B9483A">
      <w:pPr>
        <w:pStyle w:val="NormalBold"/>
      </w:pPr>
      <w:r>
        <w:rPr>
          <w:rStyle w:val="HideTWBExt"/>
          <w:b w:val="0"/>
        </w:rPr>
        <w:t>&lt;Article&gt;</w:t>
      </w:r>
      <w:r>
        <w:t>Paragrafu 22a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22a.</w:t>
            </w:r>
            <w:r>
              <w:rPr>
                <w:b/>
                <w:i/>
              </w:rPr>
              <w:tab/>
              <w:t>Jistieden lill-Kummissjoni u lill-Istati Membri jiżguraw li l-investimenti fl-ambitu tal-mekkaniżmu ta’ tranżizzjoni ġusta u fondi oħra relatati</w:t>
            </w:r>
            <w:r>
              <w:rPr>
                <w:b/>
                <w:i/>
              </w:rPr>
              <w:t xml:space="preserve"> mal-klima jkunu allinjati mal-għanijiet kontra l-faqar, filwaqt li jipprijoritizzaw proġetti li joħolqu impjiegi ekoloġiċi, jappoġġjaw is-servizzi soċjali lokali, u jindirizzaw il-ħtiġijiet ta’ gruppi u reġjuni vulnerabbli;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lastRenderedPageBreak/>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467</w:t>
      </w:r>
      <w:r>
        <w:rPr>
          <w:rStyle w:val="HideTWBExt"/>
          <w:b w:val="0"/>
          <w:lang w:val="en-GB"/>
        </w:rPr>
        <w:t>&lt;/NumAm&gt;</w:t>
      </w:r>
    </w:p>
    <w:p w:rsidR="00B9483A" w:rsidRPr="0061664F" w:rsidRDefault="00F0032A" w:rsidP="00B9483A">
      <w:pPr>
        <w:pStyle w:val="NormalBold"/>
      </w:pPr>
      <w:r>
        <w:rPr>
          <w:rStyle w:val="HideTWBExt"/>
          <w:b w:val="0"/>
        </w:rPr>
        <w:t>&lt;RepeatBlock-By&gt;&lt;Members&gt;</w:t>
      </w:r>
      <w:r>
        <w:t>Niels Geuking, Romana Tomc, Sérgio Humberto</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għal </w:t>
            </w:r>
            <w:r>
              <w:t>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22a.</w:t>
            </w:r>
            <w:r>
              <w:rPr>
                <w:b/>
                <w:i/>
              </w:rPr>
              <w:tab/>
              <w:t>Jistieden lill-Kummissjoni tissimplifika l-implimentazzjoni tal-mekkaniżmi ta’ finanzjament Ewropej kif ukoll l-aċċess għall-fondi Ewropej u l-informazzjoni dwarhom fil-livell lokali sabiex tittejjeb l-adozzjoni fl-Istati Membri;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468</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 xml:space="preserve">Mozzjoni għal </w:t>
            </w:r>
            <w:r>
              <w:t>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22b.</w:t>
            </w:r>
            <w:r>
              <w:rPr>
                <w:b/>
                <w:i/>
              </w:rPr>
              <w:tab/>
              <w:t>Jenfasizza li l-ebda fond tal-UE ma għandu jintuża għall-perpetwazzjoni tas-segregazzjoni spazjali jew l-esklużjoni ta’ gruppi marġinalizzati, bħar-Rom, bl-eċċezzjoni ta’ investimenti f’ċentri ta’ kura medika urġenti, li huma vit</w:t>
            </w:r>
            <w:r>
              <w:rPr>
                <w:b/>
                <w:i/>
              </w:rPr>
              <w:t>ali għas-saħħa u l-benesseri tat-tfal u l-familji tagħhom;</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469</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22c.</w:t>
            </w:r>
            <w:r>
              <w:rPr>
                <w:b/>
                <w:i/>
              </w:rPr>
              <w:tab/>
              <w:t>Jisħaq li l-ebda finanzjament tal-UE ma għandu jintuża għal ambjenti istituzzjonali jew postijiet ta’ residenza segregati, la direttament u lanqas indirettament, speċjalment</w:t>
            </w:r>
            <w:r>
              <w:rPr>
                <w:b/>
                <w:i/>
              </w:rPr>
              <w:t xml:space="preserve"> għall-bini tagħhom u għal azzjonijiet oħra li jipperpetwaw l-istituzzjonalizzazzjoni tal-persuni b’diżabbiltà lil hinn minn dak li huwa strettament meħtieġ; jistieden lill-Kummissjoni, fil-Qafas Finanzjarju Pluriennali li jmiss u fil-programmi u fl-istrum</w:t>
            </w:r>
            <w:r>
              <w:rPr>
                <w:b/>
                <w:i/>
              </w:rPr>
              <w:t>enti ta’ finanzjament settorjali rilevanti, iżżomm kundizzjoni tematika abilitanti fuq il-miżuri għat-tranżizzjoni mill-kura istituzzjonali għall-kura bbażata fil-familja u fil-komunità; jistieden ukoll lill-Kummissjoni ssaħħaħ il-mekkaniżmi tal-monitoraġġ</w:t>
            </w:r>
            <w:r>
              <w:rPr>
                <w:b/>
                <w:i/>
              </w:rPr>
              <w:t xml:space="preserve"> u tal-ilmenti biex tiżgura li l-finanzjament tal-UE ma jikkontribwix għall-perpetwazzjoni tal-istituzzjonalizzazzjoni jew tas-segregazzjoni tal-persuni b’diżabbiltà lil hinn minn dak li huwa strettament neċessarju u tirrikjedi l-konformità sħiħa mas-CRPD </w:t>
            </w:r>
            <w:r>
              <w:rPr>
                <w:b/>
                <w:i/>
              </w:rPr>
              <w:t xml:space="preserve">u mal-leġiżlazzjoni tal-UE mill-awtoritajiet ta’ ġestjoni; jistieden ukoll lill-Istati Membri jorjentaw mill-ġdid l-investimenti u r-riżorsi minn ambjenti istituzzjonali għal kura bbażata fil-komunità u appoġġ għall-persuni b’diżabbiltà; </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470</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22d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22d.</w:t>
            </w:r>
            <w:r>
              <w:rPr>
                <w:b/>
                <w:i/>
              </w:rPr>
              <w:tab/>
              <w:t xml:space="preserve">Jilqa’ l-fatt li l-pjanijiet strutturali </w:t>
            </w:r>
            <w:r>
              <w:rPr>
                <w:b/>
                <w:i/>
              </w:rPr>
              <w:lastRenderedPageBreak/>
              <w:t>fiskali nazzjonali fuq terminu medju, fl-ambitu tal-qafas il-ġdid ta’ governanza ekonomika, iridu jispjegaw kif it-twettiq tar-riformi u l-investimenti se jindirizza r-reżiljenza soċjali u ekonomika, inkluż il-</w:t>
            </w:r>
            <w:r>
              <w:rPr>
                <w:b/>
                <w:i/>
              </w:rPr>
              <w:t>Pilastru Ewropew tad-Drittijiet Soċjali, bħala parti mill-prijoritajiet komuni tal-Unjoni; jenfasizza l-possibbiltà li l-perjodu ta’ aġġustament fiskali jiġi estiż minn 4 għal 7 snin sabiex tkun permessa aktar flessibbiltà għat-twettiq ta’ riformi u invest</w:t>
            </w:r>
            <w:r>
              <w:rPr>
                <w:b/>
                <w:i/>
              </w:rPr>
              <w:t xml:space="preserve">imenti li jsaħħu r-reżiljenza soċjali u l-ġlieda kontra l-faqar sakemm kull waħda mir-riformi u l-investimenti tkun dettaljata, antiċipata, marbuta biż-żmien u verifikabbli biżżejjed; </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471</w:t>
      </w:r>
      <w:r>
        <w:rPr>
          <w:rStyle w:val="HideTWBExt"/>
          <w:b w:val="0"/>
          <w:lang w:val="en-GB"/>
        </w:rPr>
        <w:t>&lt;/Nu</w:t>
      </w:r>
      <w:r>
        <w:rPr>
          <w:rStyle w:val="HideTWBExt"/>
          <w:b w:val="0"/>
          <w:lang w:val="en-GB"/>
        </w:rPr>
        <w:t>mAm&gt;</w:t>
      </w:r>
    </w:p>
    <w:p w:rsidR="00B9483A" w:rsidRPr="0061664F" w:rsidRDefault="00F0032A" w:rsidP="00B9483A">
      <w:pPr>
        <w:pStyle w:val="NormalBold"/>
      </w:pPr>
      <w:r>
        <w:rPr>
          <w:rStyle w:val="HideTWBExt"/>
          <w:b w:val="0"/>
        </w:rPr>
        <w:t>&lt;RepeatBlock-By&gt;&lt;Members&gt;</w:t>
      </w:r>
      <w:r>
        <w:t>Martine Kemp, Liesbet Sommen, Regina Doherty, Sérgio Humberto</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23.</w:t>
            </w:r>
            <w:r>
              <w:tab/>
            </w:r>
            <w:r>
              <w:t xml:space="preserve">Itenni li hemm il-ħtieġa li jiżdied b’mod urġenti l-finanzjament tal-Garanzija Ewropea għat-Tfal b’baġit iddedikat </w:t>
            </w:r>
            <w:r>
              <w:rPr>
                <w:b/>
                <w:i/>
              </w:rPr>
              <w:t>ta’ mill-anqas EUR 20 biljun</w:t>
            </w:r>
            <w:r>
              <w:t>; jinsisti li dan il-baġit iddedikat jiġi integrat fil-QFP li jmiss fl-ambitu tal-FSE+.</w:t>
            </w:r>
          </w:p>
        </w:tc>
        <w:tc>
          <w:tcPr>
            <w:tcW w:w="4876" w:type="dxa"/>
            <w:hideMark/>
          </w:tcPr>
          <w:p w:rsidR="00B9483A" w:rsidRPr="0061664F" w:rsidRDefault="00F0032A" w:rsidP="00761BD2">
            <w:pPr>
              <w:pStyle w:val="Normal6"/>
              <w:rPr>
                <w:szCs w:val="24"/>
              </w:rPr>
            </w:pPr>
            <w:r>
              <w:t>23.</w:t>
            </w:r>
            <w:r>
              <w:tab/>
              <w:t>Itenni li hemm il-ħti</w:t>
            </w:r>
            <w:r>
              <w:t>eġa li jiżdied b’mod urġenti l-finanzjament tal-Garanzija Ewropea għat-Tfal b’baġit iddedikat; jinsisti li dan il-baġit iddedikat jiġi integrat fil-QFP li jmiss fl-ambitu tal-FSE+.</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472</w:t>
      </w:r>
      <w:r>
        <w:rPr>
          <w:rStyle w:val="HideTWBExt"/>
          <w:b w:val="0"/>
          <w:lang w:val="en-GB"/>
        </w:rPr>
        <w:t>&lt;/NumAm&gt;</w:t>
      </w:r>
    </w:p>
    <w:p w:rsidR="00B9483A" w:rsidRPr="0061664F" w:rsidRDefault="00F0032A" w:rsidP="00B9483A">
      <w:pPr>
        <w:pStyle w:val="NormalBold"/>
      </w:pPr>
      <w:r>
        <w:rPr>
          <w:rStyle w:val="HideTWBExt"/>
          <w:b w:val="0"/>
        </w:rPr>
        <w:t>&lt;RepeatBlock-By&gt;&lt;Members&gt;</w:t>
      </w:r>
      <w:r>
        <w:t>Séverine Werbrouck, Juan Carlos Girauta Vidal</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23.</w:t>
            </w:r>
            <w:r>
              <w:tab/>
            </w:r>
            <w:r>
              <w:t xml:space="preserve">Itenni li hemm il-ħtieġa li jiżdied b’mod urġenti l-finanzjament tal-Garanzija Ewropea għat-Tfal b’baġit iddedikat </w:t>
            </w:r>
            <w:r>
              <w:rPr>
                <w:b/>
                <w:i/>
              </w:rPr>
              <w:t>ta’ mill-anqas EUR 20 biljun</w:t>
            </w:r>
            <w:r>
              <w:t>; jinsisti li dan il-baġit iddedikat jiġi integrat fil-QFP li jmiss fl-ambitu tal-FSE+.</w:t>
            </w:r>
          </w:p>
        </w:tc>
        <w:tc>
          <w:tcPr>
            <w:tcW w:w="4876" w:type="dxa"/>
            <w:hideMark/>
          </w:tcPr>
          <w:p w:rsidR="00B9483A" w:rsidRPr="0061664F" w:rsidRDefault="00F0032A" w:rsidP="00761BD2">
            <w:pPr>
              <w:pStyle w:val="Normal6"/>
              <w:rPr>
                <w:szCs w:val="24"/>
              </w:rPr>
            </w:pPr>
            <w:r>
              <w:t>23.</w:t>
            </w:r>
            <w:r>
              <w:tab/>
              <w:t>Itenni li hemm il-ħti</w:t>
            </w:r>
            <w:r>
              <w:t xml:space="preserve">eġa li jiżdied b’mod urġenti l-finanzjament tal-Garanzija Ewropea għat-Tfal b’baġit iddedikat </w:t>
            </w:r>
            <w:r>
              <w:rPr>
                <w:b/>
                <w:i/>
              </w:rPr>
              <w:t>u adegwat</w:t>
            </w:r>
            <w:r>
              <w:t>; jinsisti li dan il-baġit iddedikat jiġi integrat fil-QFP li jmiss fl-ambitu tal-FSE+.</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{FR}</w:t>
      </w:r>
      <w:r w:rsidRPr="0061664F">
        <w:rPr>
          <w:noProof w:val="0"/>
          <w:lang w:val="en-GB"/>
        </w:rPr>
        <w:t>fr</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w:t>
      </w:r>
      <w:r>
        <w:t>73</w:t>
      </w:r>
      <w:r>
        <w:rPr>
          <w:rStyle w:val="HideTWBExt"/>
          <w:b w:val="0"/>
          <w:lang w:val="en-GB"/>
        </w:rPr>
        <w:t>&lt;/NumAm&gt;</w:t>
      </w:r>
    </w:p>
    <w:p w:rsidR="00B9483A" w:rsidRPr="0061664F" w:rsidRDefault="00F0032A" w:rsidP="00B9483A">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 xml:space="preserve">Mozzjoni għal </w:t>
      </w:r>
      <w:r>
        <w:t>riżoluzzjoni</w:t>
      </w:r>
      <w:r>
        <w:rPr>
          <w:rStyle w:val="HideTWBExt"/>
          <w:b w:val="0"/>
        </w:rPr>
        <w:t>&lt;/DocAmend&gt;</w:t>
      </w:r>
    </w:p>
    <w:p w:rsidR="00B9483A" w:rsidRPr="0061664F" w:rsidRDefault="00F0032A" w:rsidP="00B9483A">
      <w:pPr>
        <w:pStyle w:val="NormalBold"/>
      </w:pPr>
      <w:r>
        <w:rPr>
          <w:rStyle w:val="HideTWBExt"/>
          <w:b w:val="0"/>
        </w:rPr>
        <w:t>&lt;Article&gt;</w:t>
      </w:r>
      <w:r>
        <w:t>Paragrafu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23.</w:t>
            </w:r>
            <w:r>
              <w:tab/>
              <w:t>Itenni li hemm il-ħtieġa li jiżdied b’mod urġenti l-finanzjament tal-Garanzija Ewropea għat-Tfal b’baġit iddedikat ta’ mill-anqas EUR 20 biljun; jinsisti li da</w:t>
            </w:r>
            <w:r>
              <w:t xml:space="preserve">n il-baġit iddedikat jiġi </w:t>
            </w:r>
            <w:r>
              <w:rPr>
                <w:b/>
                <w:i/>
              </w:rPr>
              <w:t>integrat</w:t>
            </w:r>
            <w:r>
              <w:t xml:space="preserve"> fil-QFP li jmiss </w:t>
            </w:r>
            <w:r>
              <w:rPr>
                <w:b/>
                <w:i/>
              </w:rPr>
              <w:t>fl-ambitu</w:t>
            </w:r>
            <w:r>
              <w:t xml:space="preserve"> tal-FSE+.</w:t>
            </w:r>
          </w:p>
        </w:tc>
        <w:tc>
          <w:tcPr>
            <w:tcW w:w="4876" w:type="dxa"/>
            <w:hideMark/>
          </w:tcPr>
          <w:p w:rsidR="00B9483A" w:rsidRPr="0061664F" w:rsidRDefault="00F0032A" w:rsidP="00761BD2">
            <w:pPr>
              <w:pStyle w:val="Normal6"/>
              <w:rPr>
                <w:szCs w:val="24"/>
              </w:rPr>
            </w:pPr>
            <w:r>
              <w:t>23.</w:t>
            </w:r>
            <w:r>
              <w:tab/>
              <w:t xml:space="preserve">Itenni li hemm il-ħtieġa li jiżdied b’mod urġenti l-finanzjament tal-Garanzija Ewropea għat-Tfal b’baġit iddedikat ta’ mill-anqas EUR 20 biljun; jinsisti li dan il-baġit iddedikat </w:t>
            </w:r>
            <w:r>
              <w:rPr>
                <w:b/>
                <w:i/>
              </w:rPr>
              <w:t xml:space="preserve">irid </w:t>
            </w:r>
            <w:r>
              <w:t xml:space="preserve">jiġi </w:t>
            </w:r>
            <w:r>
              <w:rPr>
                <w:b/>
                <w:i/>
              </w:rPr>
              <w:t>ankrat</w:t>
            </w:r>
            <w:r>
              <w:t xml:space="preserve"> fil-QFP li jmiss </w:t>
            </w:r>
            <w:r>
              <w:rPr>
                <w:b/>
                <w:i/>
              </w:rPr>
              <w:t>u implimentat permezz</w:t>
            </w:r>
            <w:r>
              <w:t xml:space="preserve"> tal-FSE+</w:t>
            </w:r>
            <w:r>
              <w:rPr>
                <w:b/>
                <w:i/>
              </w:rPr>
              <w:t>, b’obbligu vinkolanti fuq kull Stat Membru biex jalloka mill-anqas 5 % tal-allokazzjoni nazzjonali tiegħu tal-FSE+ għall-ġlieda kontra l-faqar fost it-tfal</w:t>
            </w:r>
            <w:r>
              <w: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474</w:t>
      </w:r>
      <w:r>
        <w:rPr>
          <w:rStyle w:val="HideTWBExt"/>
          <w:b w:val="0"/>
          <w:lang w:val="en-GB"/>
        </w:rPr>
        <w:t>&lt;/NumAm&gt;</w:t>
      </w:r>
    </w:p>
    <w:p w:rsidR="00B9483A" w:rsidRPr="0061664F" w:rsidRDefault="00F0032A" w:rsidP="00B9483A">
      <w:pPr>
        <w:pStyle w:val="NormalBold"/>
      </w:pPr>
      <w:r>
        <w:rPr>
          <w:rStyle w:val="HideTWBExt"/>
          <w:b w:val="0"/>
        </w:rPr>
        <w:t>&lt;RepeatBlock-By&gt;&lt;Members&gt;</w:t>
      </w:r>
      <w:r>
        <w:t>Georgiana Teodorescu</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23.</w:t>
            </w:r>
            <w:r>
              <w:tab/>
              <w:t xml:space="preserve">Itenni li hemm </w:t>
            </w:r>
            <w:r>
              <w:t xml:space="preserve">il-ħtieġa li jiżdied b’mod urġenti l-finanzjament tal-Garanzija </w:t>
            </w:r>
            <w:r>
              <w:lastRenderedPageBreak/>
              <w:t>Ewropea għat-Tfal b’baġit iddedikat ta’ mill-anqas EUR 20 biljun; jinsisti li dan il-baġit iddedikat jiġi integrat fil-QFP li jmiss fl-ambitu tal-FSE+.</w:t>
            </w:r>
          </w:p>
        </w:tc>
        <w:tc>
          <w:tcPr>
            <w:tcW w:w="4876" w:type="dxa"/>
            <w:hideMark/>
          </w:tcPr>
          <w:p w:rsidR="00B9483A" w:rsidRPr="0061664F" w:rsidRDefault="00F0032A" w:rsidP="00761BD2">
            <w:pPr>
              <w:pStyle w:val="Normal6"/>
              <w:rPr>
                <w:szCs w:val="24"/>
              </w:rPr>
            </w:pPr>
            <w:r>
              <w:lastRenderedPageBreak/>
              <w:t>23.</w:t>
            </w:r>
            <w:r>
              <w:tab/>
              <w:t xml:space="preserve">Itenni li hemm il-ħtieġa li jiżdied </w:t>
            </w:r>
            <w:r>
              <w:t xml:space="preserve">b’mod urġenti l-finanzjament tal-Garanzija </w:t>
            </w:r>
            <w:r>
              <w:lastRenderedPageBreak/>
              <w:t xml:space="preserve">Ewropea għat-Tfal b’baġit iddedikat ta’ mill-anqas EUR 20 biljun; </w:t>
            </w:r>
            <w:r>
              <w:rPr>
                <w:b/>
                <w:i/>
              </w:rPr>
              <w:t>jitlob aktar finanzjament f’fondi rilevanti oħra speċifikament allokati għall-inklużjoni edukattiva u l-ġlieda kontra r-rati tat-tluq bikri mill-is</w:t>
            </w:r>
            <w:r>
              <w:rPr>
                <w:b/>
                <w:i/>
              </w:rPr>
              <w:t>kola fost it-tfal;</w:t>
            </w:r>
            <w:r>
              <w:t xml:space="preserve"> jinsisti li dan il-baġit iddedikat jiġi integrat fil-QFP li jmiss fl-ambitu tal-FSE+.</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475</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w:t>
      </w:r>
      <w:r>
        <w:rPr>
          <w:rStyle w:val="HideTWBExt"/>
          <w:b w:val="0"/>
        </w:rPr>
        <w:t>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23.</w:t>
            </w:r>
            <w:r>
              <w:tab/>
              <w:t xml:space="preserve">Itenni </w:t>
            </w:r>
            <w:r>
              <w:rPr>
                <w:b/>
                <w:i/>
              </w:rPr>
              <w:t>li hemm</w:t>
            </w:r>
            <w:r>
              <w:t xml:space="preserve"> </w:t>
            </w:r>
            <w:r>
              <w:rPr>
                <w:b/>
                <w:i/>
              </w:rPr>
              <w:t>il-ħtieġa</w:t>
            </w:r>
            <w:r>
              <w:t xml:space="preserve"> li jiżdied b’mod urġenti l-finanzjament tal-Garanzija Ewropea għat-Tfal b’baġit iddedikat ta’ mill-anqas EUR 20 biljun; jinsisti li dan il-baġit iddedikat jiġi integrat fil-QFP li jmiss fl-ambitu tal-FSE+.</w:t>
            </w:r>
          </w:p>
        </w:tc>
        <w:tc>
          <w:tcPr>
            <w:tcW w:w="4876" w:type="dxa"/>
            <w:hideMark/>
          </w:tcPr>
          <w:p w:rsidR="00B9483A" w:rsidRPr="0061664F" w:rsidRDefault="00F0032A" w:rsidP="00761BD2">
            <w:pPr>
              <w:pStyle w:val="Normal6"/>
              <w:rPr>
                <w:szCs w:val="24"/>
              </w:rPr>
            </w:pPr>
            <w:r>
              <w:t>23.</w:t>
            </w:r>
            <w:r>
              <w:tab/>
            </w:r>
            <w:r>
              <w:rPr>
                <w:b/>
                <w:i/>
              </w:rPr>
              <w:t>Jilqa’ t-tħabbira tat-tisħiħ tal-Garanzija Ew</w:t>
            </w:r>
            <w:r>
              <w:rPr>
                <w:b/>
                <w:i/>
              </w:rPr>
              <w:t>ropea għat-Tfal, li tibqa’ l-istrument primarju tal-UE għall-ġlieda kontra l-faqar fost it-tfal;</w:t>
            </w:r>
            <w:r>
              <w:t xml:space="preserve"> itenni </w:t>
            </w:r>
            <w:r>
              <w:rPr>
                <w:b/>
                <w:i/>
              </w:rPr>
              <w:t>l-appell tiegħu</w:t>
            </w:r>
            <w:r>
              <w:t xml:space="preserve"> li jiżdied b’mod urġenti l-finanzjament tal-Garanzija Ewropea għat-Tfal b’baġit iddedikat ta’ mill-anqas EUR 20 biljun </w:t>
            </w:r>
            <w:r>
              <w:rPr>
                <w:b/>
                <w:i/>
              </w:rPr>
              <w:t xml:space="preserve">sabiex ikun hemm </w:t>
            </w:r>
            <w:r>
              <w:rPr>
                <w:b/>
                <w:i/>
              </w:rPr>
              <w:t>rispons għall-isfida dejjem tikber tal-faqar fost it-tfal u l-esklużjoni soċjali</w:t>
            </w:r>
            <w:r>
              <w:t>; jinsisti li dan il-baġit iddedikat jiġi integrat fil-QFP li jmiss fl-ambitu tal-FSE+</w:t>
            </w:r>
            <w:r>
              <w:rPr>
                <w:b/>
                <w:i/>
              </w:rPr>
              <w:t>; jenfasizza li dan l-investiment fil-ġenerazzjoni li jmiss, minbarra li jiżgura l-benesse</w:t>
            </w:r>
            <w:r>
              <w:rPr>
                <w:b/>
                <w:i/>
              </w:rPr>
              <w:t>ri tat-tfal, huwa investiment sod li jipprevjeni l-kostijiet soċjetali futuri</w:t>
            </w:r>
            <w:r>
              <w:rPr>
                <w:b/>
                <w:i/>
                <w:vertAlign w:val="superscript"/>
              </w:rPr>
              <w:t>1a</w:t>
            </w:r>
            <w:r>
              <w:rPr>
                <w:b/>
                <w:i/>
              </w:rPr>
              <w:t>;</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t>__________________</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vertAlign w:val="superscript"/>
              </w:rPr>
              <w:t>1a</w:t>
            </w:r>
            <w:r>
              <w:t xml:space="preserve"> </w:t>
            </w:r>
            <w:r>
              <w:rPr>
                <w:b/>
                <w:i/>
              </w:rPr>
              <w:t xml:space="preserve">Clarke, C. et al. (2022), “The economic costs of childhood socio-economic disadvantage in European OECD countries” (Il-kostijiet ekonomiċi </w:t>
            </w:r>
            <w:r>
              <w:rPr>
                <w:b/>
                <w:i/>
              </w:rPr>
              <w:t xml:space="preserve">tal-iżvantaġġ soċjoekonomiku tat-tfulija fil-pajjiżi Ewropej tal-OECD), Papers tal-OECD dwar il-Benesseri u l-Inugwaljanzi, Nru 9, Publikazzjoni tal-OECD, Pariġi, </w:t>
            </w:r>
            <w:r>
              <w:rPr>
                <w:b/>
                <w:i/>
              </w:rPr>
              <w:lastRenderedPageBreak/>
              <w:t>https://doi.org/10.1787/8c0c66b9-en.</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476</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hideMark/>
          </w:tcPr>
          <w:p w:rsidR="00B9483A" w:rsidRPr="0061664F" w:rsidRDefault="00F0032A" w:rsidP="00761BD2">
            <w:pPr>
              <w:pStyle w:val="Normal6"/>
            </w:pPr>
            <w:r>
              <w:t>23</w:t>
            </w:r>
            <w:r>
              <w:t>.</w:t>
            </w:r>
            <w:r>
              <w:tab/>
              <w:t>Itenni li hemm il-ħtieġa li jiżdied b’mod urġenti l-finanzjament tal-Garanzija Ewropea għat-Tfal b’baġit iddedikat ta’ mill-anqas EUR 20 biljun; jinsisti li dan il-baġit iddedikat jiġi integrat fil-QFP li jmiss fl-ambitu tal-FSE+.</w:t>
            </w:r>
          </w:p>
        </w:tc>
        <w:tc>
          <w:tcPr>
            <w:tcW w:w="4876" w:type="dxa"/>
            <w:hideMark/>
          </w:tcPr>
          <w:p w:rsidR="00B9483A" w:rsidRPr="0061664F" w:rsidRDefault="00F0032A" w:rsidP="00761BD2">
            <w:pPr>
              <w:pStyle w:val="Normal6"/>
              <w:rPr>
                <w:szCs w:val="24"/>
              </w:rPr>
            </w:pPr>
            <w:r>
              <w:t>23.</w:t>
            </w:r>
            <w:r>
              <w:tab/>
            </w:r>
            <w:r>
              <w:t xml:space="preserve">Itenni li hemm il-ħtieġa li </w:t>
            </w:r>
            <w:r>
              <w:rPr>
                <w:b/>
                <w:i/>
              </w:rPr>
              <w:t xml:space="preserve">jissaħħaħ u </w:t>
            </w:r>
            <w:r>
              <w:t>jiżdied b’mod urġenti l-finanzjament tal-Garanzija Ewropea għat-Tfal b’baġit iddedikat ta’ mill-anqas EUR 20 biljun; jinsisti li dan il-baġit iddedikat jiġi integrat fil-QFP li jmiss fl-ambitu tal-FSE+.</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w:t>
      </w:r>
      <w:r w:rsidRPr="0061664F">
        <w:rPr>
          <w:rStyle w:val="HideTWBExt"/>
          <w:lang w:val="en-GB"/>
        </w:rPr>
        <w:t>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477</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23a.</w:t>
            </w:r>
            <w:r>
              <w:rPr>
                <w:b/>
                <w:i/>
              </w:rPr>
              <w:tab/>
              <w:t>Itenni t-talba tiegħu lill-Kummissjoni biex timmonitorja bir-reqqa l-implimentazzjoni tal-Garanzija għat-Tfal fl-Istati Membri kollha bħala parti mis-Semestru Ewropew u r-rakkomandazzjonijiet speċifiċi għall-pajjiż; iqis li r-rakkomandazzjonijiet speċ</w:t>
            </w:r>
            <w:r>
              <w:rPr>
                <w:b/>
                <w:i/>
              </w:rPr>
              <w:t>ifiċi għall-pajjiż għandhom jirriflettu l-konformità baġitarja tal-Istati Membri mar-rekwiżit minimu tal-allokazzjoni meħtieġ għall-indirizzar tal-faqar fost it-tfal stabbilit fir-Regolament FSE+; jenfasizza li din l-allokazzjoni minima għall-ġlieda kontra</w:t>
            </w:r>
            <w:r>
              <w:rPr>
                <w:b/>
                <w:i/>
              </w:rPr>
              <w:t xml:space="preserve"> l-faqar fost it-tfal </w:t>
            </w:r>
            <w:r>
              <w:rPr>
                <w:b/>
                <w:i/>
              </w:rPr>
              <w:lastRenderedPageBreak/>
              <w:t xml:space="preserve">kienet essenzjali fl-appoġġ tat-tfal fil-bżonn, iżda mhijiex biżżejjed fid-dawl taż-żieda fil-faqar fost it-tfal fl-UE; jistieden f’dan ir-rigward lill-Kummissjoni Ewropea tipprevedi allokazzjoni minima ta’ mill-anqas 5 % għall-faqar </w:t>
            </w:r>
            <w:r>
              <w:rPr>
                <w:b/>
                <w:i/>
              </w:rPr>
              <w:t xml:space="preserve">fost it-tfal fil-qafas finanzjarju pluriennali li jmiss għall-Istati Membri kollha, flimkien ma’ mira aktar ambizzjuża ta’ mill-anqas 10 % għall-Istati Membri b’rati AROPE tat-tfal ogħla mill-medja tal-UE; </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478</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23a.</w:t>
            </w:r>
            <w:r>
              <w:rPr>
                <w:b/>
                <w:i/>
              </w:rPr>
              <w:tab/>
              <w:t xml:space="preserve">Jistieden lill-Kummissjoni </w:t>
            </w:r>
            <w:r>
              <w:rPr>
                <w:b/>
                <w:i/>
              </w:rPr>
              <w:t>tagħmel disponibbli – u lill-Istati Membri jagħmlu użu sħiħ – mir-riżorsi kollha disponibbli, inklużi l-FSE+, REACT-EU u l-Faċilità għall-Irkupru u r-Reżiljenza, biex jimplimentaw b’mod effettiv il-Garanzija għat-Tfal; jenfasizza li l-użu ta’ dawn il-fondi</w:t>
            </w:r>
            <w:r>
              <w:rPr>
                <w:b/>
                <w:i/>
              </w:rPr>
              <w:t xml:space="preserve"> għandu jkun trasparenti u jeħtieġ l-involviment tal-organizzazzjonijiet soċjali u ta’ partijiet ikkonċernati rilevanti oħra fl-ippjanar, l-implimentazzjoni u l-evalwazzjoni; itenni t-talba tiegħu lill-Istati Membri biex jallokaw mill-anqas 5 % tal-fondi t</w:t>
            </w:r>
            <w:r>
              <w:rPr>
                <w:b/>
                <w:i/>
              </w:rPr>
              <w:t xml:space="preserve">al-FSE+ għal proġetti speċifiċi u investimenti strutturali li jiġġieldu l-faqar fost it-tfal, b’10 % allokati għall-Istati Membri b’livelli ta’ faqar u esklużjoni soċjali fost it-tfal li jaqbżu l-medja tal-UE; jisħaq li dan il-limitu huwa biss minimu u li </w:t>
            </w:r>
            <w:r>
              <w:rPr>
                <w:b/>
                <w:i/>
              </w:rPr>
              <w:t>l-Istati Membri huma mħeġġa jużaw proporzjon ogħla tal-FSE+ biex jiġġieldu l-faqar fost it-tfal;</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479</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 xml:space="preserve">f’isem </w:t>
      </w:r>
      <w:r>
        <w:t>il-Grupp ALE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23a.</w:t>
            </w:r>
            <w:r>
              <w:rPr>
                <w:b/>
                <w:i/>
              </w:rPr>
              <w:tab/>
              <w:t>Jitlob li l-integrazzjoni tal-perspettiva tal-ġeneri tiġi applikata fil-QFP li jmiss</w:t>
            </w:r>
            <w:r>
              <w:rPr>
                <w:b/>
                <w:i/>
              </w:rPr>
              <w:t xml:space="preserve"> bħala mezz biex jiġi żgurat li l-baġit tal-UE jirrifletti l-obbligi tiegħu skont it-Trattat;</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480</w:t>
      </w:r>
      <w:r>
        <w:rPr>
          <w:rStyle w:val="HideTWBExt"/>
          <w:b w:val="0"/>
          <w:lang w:val="en-GB"/>
        </w:rPr>
        <w:t>&lt;/NumAm&gt;</w:t>
      </w:r>
    </w:p>
    <w:p w:rsidR="00B9483A" w:rsidRPr="0061664F" w:rsidRDefault="00F0032A" w:rsidP="00B9483A">
      <w:pPr>
        <w:pStyle w:val="NormalBold"/>
      </w:pPr>
      <w:r>
        <w:rPr>
          <w:rStyle w:val="HideTWBExt"/>
          <w:b w:val="0"/>
        </w:rPr>
        <w:t>&lt;RepeatBlock-By&gt;&lt;Members&gt;</w:t>
      </w:r>
      <w:r>
        <w:t>Villy Søvndal</w:t>
      </w:r>
      <w:r>
        <w:rPr>
          <w:rStyle w:val="HideTWBExt"/>
          <w:b w:val="0"/>
        </w:rPr>
        <w:t>&lt;/Members&gt;</w:t>
      </w:r>
    </w:p>
    <w:p w:rsidR="00B9483A" w:rsidRPr="0061664F" w:rsidRDefault="00F0032A" w:rsidP="00B9483A">
      <w:r>
        <w:rPr>
          <w:rStyle w:val="HideTWBExt"/>
        </w:rPr>
        <w:t>&lt;AuNomDe&gt;</w:t>
      </w:r>
      <w:r>
        <w:rPr>
          <w:rStyle w:val="HideTWBInt"/>
          <w:color w:val="auto"/>
        </w:rPr>
        <w:t>{Verts/ALE}</w:t>
      </w:r>
      <w:r>
        <w:t>f’isem il-Grupp A</w:t>
      </w:r>
      <w:r>
        <w:t>LE</w:t>
      </w:r>
      <w:r>
        <w:rPr>
          <w:rStyle w:val="HideTWBExt"/>
        </w:rPr>
        <w:t>&lt;/AuNomDe&gt;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23b.</w:t>
            </w:r>
            <w:r>
              <w:rPr>
                <w:b/>
                <w:i/>
              </w:rPr>
              <w:tab/>
              <w:t xml:space="preserve">Jinsisti fuq il-fatt li l-enerġija u t-trasport, fost elementi oħra, huma servizzi essenzjali </w:t>
            </w:r>
            <w:r>
              <w:rPr>
                <w:b/>
                <w:i/>
              </w:rPr>
              <w:t>li kulħadd għandu jkollu aċċess għalihom u li l-UE kif ukoll l-Istati Membri jeħtiġilhom jagħmlu l-almu tagħhom biex jiġġieldu l-faqar enerġetiku u tat-trasport. Ifakkar li l-Fond Soċjali għall-Klima huwa l-ewwel baġit li qatt sar fil-livell tal-UE għall-f</w:t>
            </w:r>
            <w:r>
              <w:rPr>
                <w:b/>
                <w:i/>
              </w:rPr>
              <w:t xml:space="preserve">aqar enerġetiku u tat-trasport. Jinsisti għalhekk li tingħata aktar attenzjoni lill-Pjanijiet Soċjali għall-Klima li l-Istati Membri differenti huma meħtieġa jippjanaw u jimplimentaw fl-ambitu tal-fond soċjali għall-klima, b’mod partikolari jekk involvewx </w:t>
            </w:r>
            <w:r>
              <w:rPr>
                <w:b/>
                <w:i/>
              </w:rPr>
              <w:t xml:space="preserve">b’mod attiv persuni f’sitwazzjonijiet vulnerabbli, sabiex l-appoġġ ikun jista’ jilħaq b’mod </w:t>
            </w:r>
            <w:r>
              <w:rPr>
                <w:b/>
                <w:i/>
              </w:rPr>
              <w:lastRenderedPageBreak/>
              <w:t>effettiv lil dawk li l-aktar jeħtiġuh;</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481</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23b.</w:t>
            </w:r>
            <w:r>
              <w:rPr>
                <w:b/>
                <w:i/>
              </w:rPr>
              <w:tab/>
              <w:t xml:space="preserve">Jisħaq li l-fondi tal-UE huma kumplessi biex jiġu ġestiti, u dan jagħmilhom diffiċli biex jiġu aċċessati </w:t>
            </w:r>
            <w:r>
              <w:rPr>
                <w:b/>
                <w:i/>
              </w:rPr>
              <w:t xml:space="preserve">mill-organizzazzjonijiet b’anqas riżorsi tekniċi; jenfasizza l-ħtieġa li jiġu ssimplifikati l-arranġamenti biex il-benefiċjarji finali jingħataw aċċess għal dawn il-fondi u li l-persunal jitħarreġ fl-awtoritajiet pubbliċi rilevanti; jissottolinja li skont </w:t>
            </w:r>
            <w:r>
              <w:rPr>
                <w:b/>
                <w:i/>
              </w:rPr>
              <w:t>ir-Regolament FSE+, ir-rata ta’ kofinanzjament biex jiġu appoġġjati l-persuni l-aktar fil-bżonn trid tkun ta’ 90 %, li għandha tiffaċilita l-aċċess għal dan il-finanzjament għall-programmi u attivitajiet imfassla biex jgħinu lil dawn il-popolazzjonijiet ja</w:t>
            </w:r>
            <w:r>
              <w:rPr>
                <w:b/>
                <w:i/>
              </w:rPr>
              <w:t>ħarbu mill-faqar;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482</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23b.</w:t>
            </w:r>
            <w:r>
              <w:rPr>
                <w:b/>
                <w:i/>
              </w:rPr>
              <w:tab/>
              <w:t xml:space="preserve">Jistieden lill-Kummissjoni, fid-dawl tal-livelli għoljin ta’ faqar fost it-tfal fil-pajjiżi kandidati għall-adeżjoni mal-Unjoni Ewropea, tipprovdi finanzjament iddedikat għall-iżvilupp tal-Garanzija Ewropea </w:t>
            </w:r>
            <w:r>
              <w:rPr>
                <w:b/>
                <w:i/>
              </w:rPr>
              <w:t>għat-Tfal fl-Istrument għall-</w:t>
            </w:r>
            <w:r>
              <w:rPr>
                <w:b/>
                <w:i/>
              </w:rPr>
              <w:lastRenderedPageBreak/>
              <w:t xml:space="preserve">Assistenza ta’ Qabel l-Adeżjoni wara l-2027; </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483</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w:t>
      </w:r>
      <w:r>
        <w:rPr>
          <w:rStyle w:val="HideTWBExt"/>
          <w:b w:val="0"/>
        </w:rPr>
        <w:t>DocAmend&gt;</w:t>
      </w:r>
    </w:p>
    <w:p w:rsidR="00B9483A" w:rsidRPr="0061664F" w:rsidRDefault="00F0032A" w:rsidP="00B9483A">
      <w:pPr>
        <w:pStyle w:val="NormalBold"/>
      </w:pPr>
      <w:r>
        <w:rPr>
          <w:rStyle w:val="HideTWBExt"/>
          <w:b w:val="0"/>
        </w:rPr>
        <w:t>&lt;Article&gt;</w:t>
      </w:r>
      <w:r>
        <w:t>Paragrafu 23c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23c.</w:t>
            </w:r>
            <w:r>
              <w:rPr>
                <w:b/>
                <w:i/>
              </w:rPr>
              <w:tab/>
              <w:t>Jilqa’ l-aġġornament reċenti tal-qafas ta’ monitoraġġ tal-UE għall-Garanzija għat-Tfal</w:t>
            </w:r>
            <w:r>
              <w:rPr>
                <w:b/>
                <w:i/>
                <w:vertAlign w:val="superscript"/>
              </w:rPr>
              <w:t>1a</w:t>
            </w:r>
            <w:r>
              <w:rPr>
                <w:b/>
                <w:i/>
              </w:rPr>
              <w:t xml:space="preserve"> u l-inklużjoni ta’ indikaturi ġodda biex tittejjeb l-effettività tal-monitoraġġ tal-progress fl-implimentazzjoni ta’ dan l-istrument fl-Istati Membri; jissottolinja r-rwol importanti tas-sistemi ta’ ġbir u monitoraġġ tad-data fil-fehim tal-ostakli li jiff</w:t>
            </w:r>
            <w:r>
              <w:rPr>
                <w:b/>
                <w:i/>
              </w:rPr>
              <w:t>aċċjaw it-tfal vulnerabbli u li jippermettu interventi mfassla apposta u allokazzjoni tar-riżorsi; jistieden lill-Kumitat tal-Protezzjoni Soċjali jkompli l-ħidma tiegħu biex itejjeb il-qafas ta’ monitoraġġ sabiex iżomm ir-rilevanza tiegħu u jindirizza l-la</w:t>
            </w:r>
            <w:r>
              <w:rPr>
                <w:b/>
                <w:i/>
              </w:rPr>
              <w:t>kuni fid-data li fadal, u jistieden lill-Istati Membri jużaw dan il-qafas komuni ta’ monitoraġġ filwaqt li jadattawh għaċ-ċirkostanzi speċifiċi tagħhom fir-rigward tal-faqar fost it-tfal;</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__________________</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vertAlign w:val="superscript"/>
              </w:rPr>
              <w:t>1a</w:t>
            </w:r>
            <w:r>
              <w:rPr>
                <w:b/>
                <w:i/>
              </w:rPr>
              <w:t xml:space="preserve"> Il-Kummissjoni Ewropea, https://employment</w:t>
            </w:r>
            <w:r>
              <w:rPr>
                <w:b/>
                <w:i/>
              </w:rPr>
              <w:t>-social-affairs.ec.europa.eu/news/eu-framework-monitoring-implementation-european-child-guarantee-has-been-updated-2025-06-02_en.</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lastRenderedPageBreak/>
        <w:t>&lt;Amend&gt;</w:t>
      </w:r>
      <w:r>
        <w:t>Emenda</w:t>
      </w:r>
      <w:r>
        <w:tab/>
      </w:r>
      <w:r>
        <w:tab/>
      </w:r>
      <w:r>
        <w:rPr>
          <w:rStyle w:val="HideTWBExt"/>
          <w:b w:val="0"/>
          <w:lang w:val="en-GB"/>
        </w:rPr>
        <w:t>&lt;NumAm&gt;</w:t>
      </w:r>
      <w:r>
        <w:t>484</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23c.</w:t>
            </w:r>
            <w:r>
              <w:rPr>
                <w:b/>
                <w:i/>
              </w:rPr>
              <w:tab/>
              <w:t>Iħeġġeġ lill-Kummissjoni Ewropea żżomm lura milli tinkoraġġixxi tnaqqis fis-servizzi soċjali u fl-arranġame</w:t>
            </w:r>
            <w:r>
              <w:rPr>
                <w:b/>
                <w:i/>
              </w:rPr>
              <w:t>nti tal-protezzjoni soċjali fir-rakkomandazzjonijiet speċifiċi għall-pajjiż imfassla bħala parti mis-Semestru Ewropew; jistieden lill-Kummissjoni teskludi l-investimenti soċjali skont l-Istrateġija għat-Tnaqqis tal-Faqar mill-kalkoli tad-defiċit u tad-dejn</w:t>
            </w:r>
            <w:r>
              <w:rPr>
                <w:b/>
                <w:i/>
              </w:rPr>
              <w:t>, filwaqt li tirrikonoxxi l-effett multiplikatur u l-kontribut tagħhom għall-għan li jinqered il-faqar;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485</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23d.</w:t>
            </w:r>
            <w:r>
              <w:rPr>
                <w:b/>
                <w:i/>
              </w:rPr>
              <w:tab/>
              <w:t xml:space="preserve">Jirrakkomanda koordinazzjoni u konnessjoni xierqa bejn l-Istrateġija u l-Garanzija għat-Tfal, li l-kontribut tagħha </w:t>
            </w:r>
            <w:r>
              <w:rPr>
                <w:b/>
                <w:i/>
              </w:rPr>
              <w:t>għall-indirizzar tal-faqar fost it-tfal fl-UE għandu jissaħħaħ mill-Istrateġija; jissuġġerixxi wkoll f’dan ir-rigward it-twaqqif ta’ pjattaforma għall-iskambju tal-għarfien u l-prattiki tajba bejn dawk responsabbli għal dawn iż-żewġ strumenti f’diversi liv</w:t>
            </w:r>
            <w:r>
              <w:rPr>
                <w:b/>
                <w:i/>
              </w:rPr>
              <w:t>elli ta’ azzjoni;</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lastRenderedPageBreak/>
        <w:t>&lt;Amend&gt;</w:t>
      </w:r>
      <w:r>
        <w:t>Emenda</w:t>
      </w:r>
      <w:r>
        <w:tab/>
      </w:r>
      <w:r>
        <w:tab/>
      </w:r>
      <w:r>
        <w:rPr>
          <w:rStyle w:val="HideTWBExt"/>
          <w:b w:val="0"/>
          <w:lang w:val="en-GB"/>
        </w:rPr>
        <w:t>&lt;NumAm&gt;</w:t>
      </w:r>
      <w:r>
        <w:t>486</w:t>
      </w:r>
      <w:r>
        <w:rPr>
          <w:rStyle w:val="HideTWBExt"/>
          <w:b w:val="0"/>
          <w:lang w:val="en-GB"/>
        </w:rPr>
        <w:t>&lt;/NumAm&gt;</w:t>
      </w:r>
    </w:p>
    <w:p w:rsidR="00B9483A" w:rsidRPr="0061664F" w:rsidRDefault="00F0032A" w:rsidP="00B9483A">
      <w:pPr>
        <w:pStyle w:val="NormalBold"/>
      </w:pPr>
      <w:r>
        <w:rPr>
          <w:rStyle w:val="HideTWBExt"/>
          <w:b w:val="0"/>
        </w:rPr>
        <w:t>&lt;RepeatBlock-By&gt;&lt;Members&gt;</w:t>
      </w:r>
      <w:r>
        <w:t>Hristo Petrov</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23d.</w:t>
            </w:r>
            <w:r>
              <w:rPr>
                <w:b/>
                <w:i/>
              </w:rPr>
              <w:tab/>
              <w:t xml:space="preserve">Jisħaq fuq l-importanza li jissaħħu f’kull livell mekkaniżmi biex tiġi żgurata parteċipazzjoni sinifikanti, sigura u inklużiva tat-tfal, il-familji u l-persuni li jindukraw, b’mod partikolari dawk f’sitwazzjonijiet </w:t>
            </w:r>
            <w:r>
              <w:rPr>
                <w:b/>
                <w:i/>
              </w:rPr>
              <w:t>vulnerabbli, fl-iżvilupp, l-implimentazzjoni, il-monitoraġġ u l-valutazzjoni tal-politiki pubbliċi dwar it-tfal;</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r w:rsidRPr="0061664F">
        <w:rPr>
          <w:noProof w:val="0"/>
          <w:lang w:val="en-GB"/>
        </w:rPr>
        <w:t>en</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487</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23e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23e.</w:t>
            </w:r>
            <w:r>
              <w:rPr>
                <w:b/>
                <w:i/>
              </w:rPr>
              <w:tab/>
              <w:t>Jemmen li l-importanza tal-politika ta’ koeżjoni fil-baġit totali tal-UE għandha tissaħħaħ b’mod konsiderevoli fil-perjodu wa</w:t>
            </w:r>
            <w:r>
              <w:rPr>
                <w:b/>
                <w:i/>
              </w:rPr>
              <w:t>ra l-2027, peress li l-Fond ta’ Koeżjoni u l-fondi strutturali għandu jkollhom rwol effettiv fil-ġlieda kontra l-asimetriji bejn l-Istati Membri u ġo fihom; jemmen li, fid-dawl tal-ispejjeż tal-għajxien li qed jiżdiedu u l-impatt sostanzjali tagħhom fuq il</w:t>
            </w:r>
            <w:r>
              <w:rPr>
                <w:b/>
                <w:i/>
              </w:rPr>
              <w:t>-ħajja tal-ħaddiema u tal-familji, iż-żieda fl-inugwaljanza u fl-inġustizzji soċjali kif ukoll il-livell persistentement għoli ta’ faqar u ta’ esklużjoni soċjali, il-QFP li jmiss jeħtieġ li jalloka b’mod sinifikanti aktar riżorsi lill-Fond Soċjali Ewropew,</w:t>
            </w:r>
            <w:r>
              <w:rPr>
                <w:b/>
                <w:i/>
              </w:rPr>
              <w:t xml:space="preserve"> biex jgħin lill-Istati Membri jindirizzaw dawn l-isfidi;</w:t>
            </w:r>
          </w:p>
        </w:tc>
      </w:tr>
    </w:tbl>
    <w:p w:rsidR="00B9483A" w:rsidRPr="0061664F" w:rsidRDefault="00F0032A" w:rsidP="00B9483A">
      <w:pPr>
        <w:pStyle w:val="Olang"/>
        <w:rPr>
          <w:lang w:val="en-GB"/>
        </w:rPr>
      </w:pPr>
      <w:r w:rsidRPr="0061664F">
        <w:rPr>
          <w:noProof w:val="0"/>
          <w:lang w:val="en-GB"/>
        </w:rPr>
        <w:lastRenderedPageBreak/>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w:t>
      </w:r>
    </w:p>
    <w:p w:rsidR="00B9483A" w:rsidRPr="0061664F" w:rsidRDefault="00F0032A" w:rsidP="00B9483A">
      <w:pPr>
        <w:pStyle w:val="AMNumberTabs0"/>
        <w:keepNext/>
      </w:pPr>
      <w:r>
        <w:rPr>
          <w:rStyle w:val="HideTWBExt"/>
          <w:b w:val="0"/>
          <w:lang w:val="en-GB"/>
        </w:rPr>
        <w:t>&lt;Amend&gt;</w:t>
      </w:r>
      <w:r>
        <w:t>Emenda</w:t>
      </w:r>
      <w:r>
        <w:tab/>
      </w:r>
      <w:r>
        <w:tab/>
      </w:r>
      <w:r>
        <w:rPr>
          <w:rStyle w:val="HideTWBExt"/>
          <w:b w:val="0"/>
          <w:lang w:val="en-GB"/>
        </w:rPr>
        <w:t>&lt;NumAm&gt;</w:t>
      </w:r>
      <w:r>
        <w:t>488</w:t>
      </w:r>
      <w:r>
        <w:rPr>
          <w:rStyle w:val="HideTWBExt"/>
          <w:b w:val="0"/>
          <w:lang w:val="en-GB"/>
        </w:rPr>
        <w:t>&lt;/NumAm&gt;</w:t>
      </w:r>
    </w:p>
    <w:p w:rsidR="00B9483A" w:rsidRPr="0061664F" w:rsidRDefault="00F0032A" w:rsidP="00B9483A">
      <w:pPr>
        <w:pStyle w:val="NormalBold"/>
      </w:pPr>
      <w:r>
        <w:rPr>
          <w:rStyle w:val="HideTWBExt"/>
          <w:b w:val="0"/>
        </w:rPr>
        <w:t>&lt;RepeatBlock-By&gt;&lt;Members&gt;</w:t>
      </w:r>
      <w:r>
        <w:t>João Oliveira</w:t>
      </w:r>
      <w:r>
        <w:rPr>
          <w:rStyle w:val="HideTWBExt"/>
          <w:b w:val="0"/>
        </w:rPr>
        <w:t>&lt;/Members&gt;</w:t>
      </w:r>
    </w:p>
    <w:p w:rsidR="00B9483A" w:rsidRPr="0061664F" w:rsidRDefault="00F0032A" w:rsidP="00B9483A">
      <w:r>
        <w:rPr>
          <w:rStyle w:val="HideTWBExt"/>
        </w:rPr>
        <w:t>&lt;/RepeatBlock-By&gt;</w:t>
      </w:r>
    </w:p>
    <w:p w:rsidR="00B9483A" w:rsidRPr="0061664F" w:rsidRDefault="00F0032A" w:rsidP="00B9483A">
      <w:pPr>
        <w:pStyle w:val="NormalBold"/>
        <w:keepNext/>
      </w:pPr>
      <w:r>
        <w:rPr>
          <w:rStyle w:val="HideTWBExt"/>
          <w:b w:val="0"/>
        </w:rPr>
        <w:t>&lt;DocAmend&gt;</w:t>
      </w:r>
      <w:r>
        <w:t>Mozzjoni għal riżoluzzjoni</w:t>
      </w:r>
      <w:r>
        <w:rPr>
          <w:rStyle w:val="HideTWBExt"/>
          <w:b w:val="0"/>
        </w:rPr>
        <w:t>&lt;/DocAmend&gt;</w:t>
      </w:r>
    </w:p>
    <w:p w:rsidR="00B9483A" w:rsidRPr="0061664F" w:rsidRDefault="00F0032A" w:rsidP="00B9483A">
      <w:pPr>
        <w:pStyle w:val="NormalBold"/>
      </w:pPr>
      <w:r>
        <w:rPr>
          <w:rStyle w:val="HideTWBExt"/>
          <w:b w:val="0"/>
        </w:rPr>
        <w:t>&lt;Article&gt;</w:t>
      </w:r>
      <w:r>
        <w:t>Paragrafu 23f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3AA9" w:rsidTr="00761BD2">
        <w:trPr>
          <w:jc w:val="center"/>
        </w:trPr>
        <w:tc>
          <w:tcPr>
            <w:tcW w:w="9752" w:type="dxa"/>
            <w:gridSpan w:val="2"/>
          </w:tcPr>
          <w:p w:rsidR="00B9483A" w:rsidRPr="0061664F" w:rsidRDefault="00B9483A" w:rsidP="00761BD2">
            <w:pPr>
              <w:keepNext/>
            </w:pPr>
          </w:p>
        </w:tc>
      </w:tr>
      <w:tr w:rsidR="00323AA9" w:rsidTr="00761BD2">
        <w:trPr>
          <w:jc w:val="center"/>
        </w:trPr>
        <w:tc>
          <w:tcPr>
            <w:tcW w:w="4876" w:type="dxa"/>
            <w:hideMark/>
          </w:tcPr>
          <w:p w:rsidR="00B9483A" w:rsidRPr="0061664F" w:rsidRDefault="00F0032A" w:rsidP="00761BD2">
            <w:pPr>
              <w:pStyle w:val="ColumnHeading"/>
              <w:keepNext/>
            </w:pPr>
            <w:r>
              <w:t>Mozzjoni għal riżoluzzjoni</w:t>
            </w:r>
          </w:p>
        </w:tc>
        <w:tc>
          <w:tcPr>
            <w:tcW w:w="4876" w:type="dxa"/>
            <w:hideMark/>
          </w:tcPr>
          <w:p w:rsidR="00B9483A" w:rsidRPr="0061664F" w:rsidRDefault="00F0032A" w:rsidP="00761BD2">
            <w:pPr>
              <w:pStyle w:val="ColumnHeading"/>
              <w:keepNext/>
            </w:pPr>
            <w:r>
              <w:t>Emenda</w:t>
            </w:r>
          </w:p>
        </w:tc>
      </w:tr>
      <w:tr w:rsidR="00323AA9" w:rsidTr="00761BD2">
        <w:trPr>
          <w:jc w:val="center"/>
        </w:trPr>
        <w:tc>
          <w:tcPr>
            <w:tcW w:w="4876" w:type="dxa"/>
          </w:tcPr>
          <w:p w:rsidR="00B9483A" w:rsidRPr="0061664F" w:rsidRDefault="00B9483A" w:rsidP="00761BD2">
            <w:pPr>
              <w:pStyle w:val="Normal6"/>
              <w:rPr>
                <w:lang w:val="en-GB"/>
              </w:rPr>
            </w:pPr>
          </w:p>
        </w:tc>
        <w:tc>
          <w:tcPr>
            <w:tcW w:w="4876" w:type="dxa"/>
            <w:hideMark/>
          </w:tcPr>
          <w:p w:rsidR="00B9483A" w:rsidRPr="0061664F" w:rsidRDefault="00F0032A" w:rsidP="00761BD2">
            <w:pPr>
              <w:pStyle w:val="Normal6"/>
              <w:rPr>
                <w:szCs w:val="24"/>
              </w:rPr>
            </w:pPr>
            <w:r>
              <w:rPr>
                <w:b/>
                <w:i/>
              </w:rPr>
              <w:t>23f.</w:t>
            </w:r>
            <w:r>
              <w:rPr>
                <w:b/>
                <w:i/>
              </w:rPr>
              <w:tab/>
              <w:t xml:space="preserve">Jiddeplora l-intenzjoni li, bħala parti mir-rieżami ta’ nofs it-terminu propost mill-Kummissjoni, il-finanzjament tal-FSE+ jiġi dirett lejn in-nefqa militari, b’mod </w:t>
            </w:r>
            <w:r>
              <w:rPr>
                <w:b/>
                <w:i/>
              </w:rPr>
              <w:t>partikolari l-mobbiltà militari; iqis li dan ir-rieżami jmur kontra l-objettivi tal-koeżjoni soċjali u ekonomika, inkluż l-għan li jinqered il-faqar;</w:t>
            </w:r>
          </w:p>
        </w:tc>
      </w:tr>
    </w:tbl>
    <w:p w:rsidR="00B9483A" w:rsidRPr="0061664F" w:rsidRDefault="00F0032A" w:rsidP="00B9483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{PT}</w:t>
      </w:r>
      <w:r w:rsidRPr="0061664F">
        <w:rPr>
          <w:noProof w:val="0"/>
          <w:lang w:val="en-GB"/>
        </w:rPr>
        <w:t>pt</w:t>
      </w:r>
      <w:r w:rsidRPr="0061664F">
        <w:rPr>
          <w:rStyle w:val="HideTWBExt"/>
          <w:lang w:val="en-GB"/>
        </w:rPr>
        <w:t>&lt;/Original&gt;</w:t>
      </w:r>
    </w:p>
    <w:p w:rsidR="00B9483A" w:rsidRPr="0061664F" w:rsidRDefault="00F0032A" w:rsidP="00B9483A">
      <w:r>
        <w:rPr>
          <w:rStyle w:val="HideTWBExt"/>
        </w:rPr>
        <w:t>&lt;/Amend&gt;&lt;/RepeatBlock-Amend&gt;</w:t>
      </w:r>
    </w:p>
    <w:p w:rsidR="00220FDE" w:rsidRPr="0061664F" w:rsidRDefault="00220FDE" w:rsidP="00B9483A"/>
    <w:sectPr w:rsidR="00220FDE" w:rsidRPr="0061664F" w:rsidSect="00F003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0032A">
      <w:r>
        <w:separator/>
      </w:r>
    </w:p>
  </w:endnote>
  <w:endnote w:type="continuationSeparator" w:id="0">
    <w:p w:rsidR="00000000" w:rsidRDefault="00F0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32A" w:rsidRDefault="00F0032A" w:rsidP="00F0032A">
    <w:pPr>
      <w:pStyle w:val="EPFooter"/>
    </w:pPr>
    <w:r>
      <w:t>PE</w:t>
    </w:r>
    <w:r w:rsidRPr="00F0032A">
      <w:rPr>
        <w:rStyle w:val="HideTWBExt"/>
      </w:rPr>
      <w:t>&lt;NoPE&gt;</w:t>
    </w:r>
    <w:r>
      <w:t>775.539</w:t>
    </w:r>
    <w:r w:rsidRPr="00F0032A">
      <w:rPr>
        <w:rStyle w:val="HideTWBExt"/>
      </w:rPr>
      <w:t>&lt;/NoPE&gt;&lt;Version&gt;</w:t>
    </w:r>
    <w:r>
      <w:t>v02-00</w:t>
    </w:r>
    <w:r w:rsidRPr="00F0032A">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128</w:t>
      </w:r>
    </w:fldSimple>
    <w:r>
      <w:tab/>
    </w:r>
    <w:r w:rsidRPr="00F0032A">
      <w:rPr>
        <w:rStyle w:val="HideTWBExt"/>
      </w:rPr>
      <w:t>&lt;PathFdR&gt;</w:t>
    </w:r>
    <w:r>
      <w:t>AM\1325934MT.docx</w:t>
    </w:r>
    <w:r w:rsidRPr="00F0032A">
      <w:rPr>
        <w:rStyle w:val="HideTWBExt"/>
      </w:rPr>
      <w:t>&lt;/PathFdR&gt;</w:t>
    </w:r>
  </w:p>
  <w:p w:rsidR="0093629B" w:rsidRPr="00E52B45" w:rsidRDefault="00F0032A" w:rsidP="00F0032A">
    <w:pPr>
      <w:pStyle w:val="EPFooter2"/>
    </w:pPr>
    <w:r>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32A" w:rsidRDefault="00F0032A" w:rsidP="00F0032A">
    <w:pPr>
      <w:pStyle w:val="EPFooter"/>
    </w:pPr>
    <w:r w:rsidRPr="00F0032A">
      <w:rPr>
        <w:rStyle w:val="HideTWBExt"/>
      </w:rPr>
      <w:t>&lt;PathFdR&gt;</w:t>
    </w:r>
    <w:r>
      <w:t>AM\1325934MT.docx</w:t>
    </w:r>
    <w:r w:rsidRPr="00F0032A">
      <w:rPr>
        <w:rStyle w:val="HideTWBExt"/>
      </w:rPr>
      <w:t>&lt;/PathFdR&gt;</w:t>
    </w:r>
    <w:r>
      <w:tab/>
    </w:r>
    <w:r>
      <w:fldChar w:fldCharType="begin"/>
    </w:r>
    <w:r>
      <w:instrText xml:space="preserve"> PAGE  \* MERGEFORMAT </w:instrText>
    </w:r>
    <w:r>
      <w:fldChar w:fldCharType="separate"/>
    </w:r>
    <w:r>
      <w:rPr>
        <w:noProof/>
      </w:rPr>
      <w:t>127</w:t>
    </w:r>
    <w:r>
      <w:fldChar w:fldCharType="end"/>
    </w:r>
    <w:r>
      <w:t>/</w:t>
    </w:r>
    <w:fldSimple w:instr=" NUMPAGES  \* MERGEFORMAT ">
      <w:r>
        <w:rPr>
          <w:noProof/>
        </w:rPr>
        <w:t>128</w:t>
      </w:r>
    </w:fldSimple>
    <w:r>
      <w:tab/>
      <w:t>PE</w:t>
    </w:r>
    <w:r w:rsidRPr="00F0032A">
      <w:rPr>
        <w:rStyle w:val="HideTWBExt"/>
      </w:rPr>
      <w:t>&lt;NoPE&gt;</w:t>
    </w:r>
    <w:r>
      <w:t>775.539</w:t>
    </w:r>
    <w:r w:rsidRPr="00F0032A">
      <w:rPr>
        <w:rStyle w:val="HideTWBExt"/>
      </w:rPr>
      <w:t>&lt;/NoPE&gt;&lt;Version&gt;</w:t>
    </w:r>
    <w:r>
      <w:t>v02-00</w:t>
    </w:r>
    <w:r w:rsidRPr="00F0032A">
      <w:rPr>
        <w:rStyle w:val="HideTWBExt"/>
      </w:rPr>
      <w:t>&lt;/Version&gt;</w:t>
    </w:r>
  </w:p>
  <w:p w:rsidR="0093629B" w:rsidRPr="00E52B45" w:rsidRDefault="00F0032A" w:rsidP="00F0032A">
    <w:pPr>
      <w:pStyle w:val="EPFooter2"/>
    </w:pPr>
    <w:r>
      <w:tab/>
    </w:r>
    <w:r>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32A" w:rsidRDefault="00F0032A" w:rsidP="00F0032A">
    <w:pPr>
      <w:pStyle w:val="EPFooter"/>
    </w:pPr>
    <w:r w:rsidRPr="00F0032A">
      <w:rPr>
        <w:rStyle w:val="HideTWBExt"/>
      </w:rPr>
      <w:t>&lt;PathFdR&gt;</w:t>
    </w:r>
    <w:r>
      <w:t>AM\1325934MT.docx</w:t>
    </w:r>
    <w:r w:rsidRPr="00F0032A">
      <w:rPr>
        <w:rStyle w:val="HideTWBExt"/>
      </w:rPr>
      <w:t>&lt;/PathFdR&gt;</w:t>
    </w:r>
    <w:r>
      <w:tab/>
    </w:r>
    <w:r>
      <w:tab/>
      <w:t>PE</w:t>
    </w:r>
    <w:r w:rsidRPr="00F0032A">
      <w:rPr>
        <w:rStyle w:val="HideTWBExt"/>
      </w:rPr>
      <w:t>&lt;NoPE&gt;</w:t>
    </w:r>
    <w:r>
      <w:t>775.539</w:t>
    </w:r>
    <w:r w:rsidRPr="00F0032A">
      <w:rPr>
        <w:rStyle w:val="HideTWBExt"/>
      </w:rPr>
      <w:t>&lt;/NoPE&gt;&lt;Version&gt;</w:t>
    </w:r>
    <w:r>
      <w:t>v02-00</w:t>
    </w:r>
    <w:r w:rsidRPr="00F0032A">
      <w:rPr>
        <w:rStyle w:val="HideTWBExt"/>
      </w:rPr>
      <w:t>&lt;/Version&gt;</w:t>
    </w:r>
  </w:p>
  <w:p w:rsidR="0093629B" w:rsidRPr="00E52B45" w:rsidRDefault="00F0032A" w:rsidP="00F0032A">
    <w:pPr>
      <w:pStyle w:val="EPFooter2"/>
    </w:pPr>
    <w:r>
      <w:t>MT</w:t>
    </w:r>
    <w:r>
      <w:tab/>
    </w:r>
    <w:r w:rsidRPr="00F0032A">
      <w:rPr>
        <w:b w:val="0"/>
        <w:i/>
        <w:color w:val="C0C0C0"/>
        <w:sz w:val="22"/>
      </w:rPr>
      <w:t>Magħquda fid-diversità</w:t>
    </w:r>
    <w:r>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0032A">
      <w:r>
        <w:separator/>
      </w:r>
    </w:p>
  </w:footnote>
  <w:footnote w:type="continuationSeparator" w:id="0">
    <w:p w:rsidR="00000000" w:rsidRDefault="00F00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32A" w:rsidRDefault="00F003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32A" w:rsidRDefault="00F003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32A" w:rsidRDefault="00F00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EN"/>
    <w:docVar w:name="TXTLANGUEMIN" w:val="en"/>
    <w:docVar w:name="TXTNRFIRSTAM" w:val="257"/>
    <w:docVar w:name="TXTNRLASTAM" w:val="488"/>
    <w:docVar w:name="TXTNRPE" w:val="775.539"/>
    <w:docVar w:name="TXTNRPE2" w:val="774.256"/>
    <w:docVar w:name="TXTNRPROC" w:val="2025/2095"/>
    <w:docVar w:name="TXTPEorAP" w:val="PE"/>
    <w:docVar w:name="TXTROUTE" w:val="AM\1325934EN.docx"/>
    <w:docVar w:name="TXTTITLE" w:val="anti"/>
    <w:docVar w:name="TXTVERSION" w:val="02-00"/>
    <w:docVar w:name="TXTVERSION2" w:val="01-00"/>
  </w:docVars>
  <w:rsids>
    <w:rsidRoot w:val="005F463E"/>
    <w:rsid w:val="00000016"/>
    <w:rsid w:val="000058AA"/>
    <w:rsid w:val="00072B4B"/>
    <w:rsid w:val="000A46FE"/>
    <w:rsid w:val="000C535E"/>
    <w:rsid w:val="0011298B"/>
    <w:rsid w:val="0012108E"/>
    <w:rsid w:val="00125041"/>
    <w:rsid w:val="00146227"/>
    <w:rsid w:val="0015022B"/>
    <w:rsid w:val="00175062"/>
    <w:rsid w:val="001767FD"/>
    <w:rsid w:val="001B1694"/>
    <w:rsid w:val="001C108E"/>
    <w:rsid w:val="001C6BFC"/>
    <w:rsid w:val="00220FDE"/>
    <w:rsid w:val="00247E7F"/>
    <w:rsid w:val="00262416"/>
    <w:rsid w:val="002A3EAA"/>
    <w:rsid w:val="002B6DE3"/>
    <w:rsid w:val="002B799B"/>
    <w:rsid w:val="002F0149"/>
    <w:rsid w:val="00307E56"/>
    <w:rsid w:val="00311B64"/>
    <w:rsid w:val="00323AA9"/>
    <w:rsid w:val="003516CF"/>
    <w:rsid w:val="00385720"/>
    <w:rsid w:val="003C7A69"/>
    <w:rsid w:val="003D7856"/>
    <w:rsid w:val="004106BA"/>
    <w:rsid w:val="00417ACE"/>
    <w:rsid w:val="0044299E"/>
    <w:rsid w:val="00444941"/>
    <w:rsid w:val="00465B66"/>
    <w:rsid w:val="004B02E9"/>
    <w:rsid w:val="004D02AB"/>
    <w:rsid w:val="004E4A92"/>
    <w:rsid w:val="00576904"/>
    <w:rsid w:val="005D04A2"/>
    <w:rsid w:val="005E5FA1"/>
    <w:rsid w:val="005F463E"/>
    <w:rsid w:val="0061664F"/>
    <w:rsid w:val="00663E24"/>
    <w:rsid w:val="006838B3"/>
    <w:rsid w:val="00686F7E"/>
    <w:rsid w:val="00707B34"/>
    <w:rsid w:val="00742225"/>
    <w:rsid w:val="00761BD2"/>
    <w:rsid w:val="00765DB2"/>
    <w:rsid w:val="00794E41"/>
    <w:rsid w:val="007964AA"/>
    <w:rsid w:val="007B1846"/>
    <w:rsid w:val="007C1252"/>
    <w:rsid w:val="007E54B7"/>
    <w:rsid w:val="007F22E4"/>
    <w:rsid w:val="008305E9"/>
    <w:rsid w:val="00866CBA"/>
    <w:rsid w:val="00873A27"/>
    <w:rsid w:val="00881CF4"/>
    <w:rsid w:val="008930E0"/>
    <w:rsid w:val="008B040A"/>
    <w:rsid w:val="00921021"/>
    <w:rsid w:val="00921E04"/>
    <w:rsid w:val="0093376E"/>
    <w:rsid w:val="0093629B"/>
    <w:rsid w:val="0095177E"/>
    <w:rsid w:val="00952F4F"/>
    <w:rsid w:val="009531F4"/>
    <w:rsid w:val="00954A54"/>
    <w:rsid w:val="009B0463"/>
    <w:rsid w:val="009B54E9"/>
    <w:rsid w:val="009C2758"/>
    <w:rsid w:val="00A252C7"/>
    <w:rsid w:val="00A37E1E"/>
    <w:rsid w:val="00A530BE"/>
    <w:rsid w:val="00A571C3"/>
    <w:rsid w:val="00A57C56"/>
    <w:rsid w:val="00A708C2"/>
    <w:rsid w:val="00A7559D"/>
    <w:rsid w:val="00A771CC"/>
    <w:rsid w:val="00A804CE"/>
    <w:rsid w:val="00A836A6"/>
    <w:rsid w:val="00AD3D9F"/>
    <w:rsid w:val="00AE20EB"/>
    <w:rsid w:val="00B2358A"/>
    <w:rsid w:val="00B4019F"/>
    <w:rsid w:val="00B43C20"/>
    <w:rsid w:val="00B9483A"/>
    <w:rsid w:val="00BD6AE9"/>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306C2"/>
    <w:rsid w:val="00E33A1F"/>
    <w:rsid w:val="00E52B45"/>
    <w:rsid w:val="00E67987"/>
    <w:rsid w:val="00EA09D1"/>
    <w:rsid w:val="00EA1780"/>
    <w:rsid w:val="00EF54D2"/>
    <w:rsid w:val="00F0032A"/>
    <w:rsid w:val="00F15510"/>
    <w:rsid w:val="00F20F19"/>
    <w:rsid w:val="00F25BCB"/>
    <w:rsid w:val="00F3549C"/>
    <w:rsid w:val="00F41328"/>
    <w:rsid w:val="00F457AA"/>
    <w:rsid w:val="00F61FB2"/>
    <w:rsid w:val="00F925F1"/>
    <w:rsid w:val="00FA65E4"/>
    <w:rsid w:val="00FA7F93"/>
    <w:rsid w:val="00FB140B"/>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4F853"/>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mt-MT"/>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 w:type="paragraph" w:styleId="BalloonText">
    <w:name w:val="Balloon Text"/>
    <w:basedOn w:val="Normal"/>
    <w:link w:val="BalloonTextChar"/>
    <w:semiHidden/>
    <w:unhideWhenUsed/>
    <w:rsid w:val="00761BD2"/>
    <w:rPr>
      <w:rFonts w:ascii="Segoe UI" w:hAnsi="Segoe UI" w:cs="Segoe UI"/>
      <w:sz w:val="18"/>
      <w:szCs w:val="18"/>
    </w:rPr>
  </w:style>
  <w:style w:type="character" w:customStyle="1" w:styleId="BalloonTextChar">
    <w:name w:val="Balloon Text Char"/>
    <w:basedOn w:val="DefaultParagraphFont"/>
    <w:link w:val="BalloonText"/>
    <w:semiHidden/>
    <w:rsid w:val="00761BD2"/>
    <w:rPr>
      <w:rFonts w:ascii="Segoe UI" w:hAnsi="Segoe UI" w:cs="Segoe UI"/>
      <w:sz w:val="18"/>
      <w:szCs w:val="18"/>
    </w:rPr>
  </w:style>
  <w:style w:type="character" w:styleId="CommentReference">
    <w:name w:val="annotation reference"/>
    <w:basedOn w:val="DefaultParagraphFont"/>
    <w:rsid w:val="0093629B"/>
    <w:rPr>
      <w:sz w:val="16"/>
      <w:szCs w:val="16"/>
    </w:rPr>
  </w:style>
  <w:style w:type="paragraph" w:styleId="CommentText">
    <w:name w:val="annotation text"/>
    <w:basedOn w:val="Normal"/>
    <w:link w:val="CommentTextChar"/>
    <w:rsid w:val="0093629B"/>
    <w:rPr>
      <w:sz w:val="20"/>
    </w:rPr>
  </w:style>
  <w:style w:type="character" w:customStyle="1" w:styleId="CommentTextChar">
    <w:name w:val="Comment Text Char"/>
    <w:basedOn w:val="DefaultParagraphFont"/>
    <w:link w:val="CommentText"/>
    <w:rsid w:val="0093629B"/>
  </w:style>
  <w:style w:type="paragraph" w:styleId="CommentSubject">
    <w:name w:val="annotation subject"/>
    <w:basedOn w:val="CommentText"/>
    <w:next w:val="CommentText"/>
    <w:link w:val="CommentSubjectChar"/>
    <w:semiHidden/>
    <w:unhideWhenUsed/>
    <w:rsid w:val="0093629B"/>
    <w:rPr>
      <w:b/>
      <w:bCs/>
    </w:rPr>
  </w:style>
  <w:style w:type="character" w:customStyle="1" w:styleId="CommentSubjectChar">
    <w:name w:val="Comment Subject Char"/>
    <w:basedOn w:val="CommentTextChar"/>
    <w:link w:val="CommentSubject"/>
    <w:semiHidden/>
    <w:rsid w:val="009362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ABB79-9C95-4443-A9CA-3CAB28204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128</Pages>
  <Words>20792</Words>
  <Characters>151566</Characters>
  <Application>Microsoft Office Word</Application>
  <DocSecurity>0</DocSecurity>
  <Lines>6133</Lines>
  <Paragraphs>2016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2025-07-28T08:07:00Z</dcterms:created>
  <dcterms:modified xsi:type="dcterms:W3CDTF">2025-07-28T08:07:00Z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- 2025/07/28 10:06</vt:lpwstr>
  </property>
  <property fmtid="{D5CDD505-2E9C-101B-9397-08002B2CF9AE}" pid="9" name="Created with">
    <vt:lpwstr>10.1.0 Build [20250401]</vt:lpwstr>
  </property>
  <property fmtid="{D5CDD505-2E9C-101B-9397-08002B2CF9AE}" pid="10" name="FooterPath">
    <vt:lpwstr>AM\1325934MT.docx</vt:lpwstr>
  </property>
  <property fmtid="{D5CDD505-2E9C-101B-9397-08002B2CF9AE}" pid="11" name="LastEdited with">
    <vt:lpwstr>10.1.2 Build [20250615]</vt:lpwstr>
  </property>
  <property fmtid="{D5CDD505-2E9C-101B-9397-08002B2CF9AE}" pid="12" name="OriLang">
    <vt:lpwstr>EN</vt:lpwstr>
  </property>
  <property fmtid="{D5CDD505-2E9C-101B-9397-08002B2CF9AE}" pid="13" name="PE number">
    <vt:lpwstr>775.539</vt:lpwstr>
  </property>
  <property fmtid="{D5CDD505-2E9C-101B-9397-08002B2CF9AE}" pid="14" name="SDLStudio">
    <vt:lpwstr/>
  </property>
  <property fmtid="{D5CDD505-2E9C-101B-9397-08002B2CF9AE}" pid="15" name="SendToEpades">
    <vt:lpwstr>NOK(Major:COM)(Minor:AMNUM) - 2025/07/24 15:14</vt:lpwstr>
  </property>
</Properties>
</file>