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8294B" w:rsidRPr="00EC3511" w:rsidTr="00761BD2">
        <w:trPr>
          <w:trHeight w:hRule="exact" w:val="1418"/>
        </w:trPr>
        <w:tc>
          <w:tcPr>
            <w:tcW w:w="6804" w:type="dxa"/>
            <w:shd w:val="clear" w:color="auto" w:fill="auto"/>
            <w:vAlign w:val="center"/>
          </w:tcPr>
          <w:p w:rsidR="005E5FA1" w:rsidRPr="00EC3511" w:rsidRDefault="00B01258" w:rsidP="00761BD2">
            <w:pPr>
              <w:pStyle w:val="EPName"/>
            </w:pPr>
            <w:r w:rsidRPr="00EC3511">
              <w:t>Parlamento Europeu</w:t>
            </w:r>
          </w:p>
          <w:p w:rsidR="005E5FA1" w:rsidRPr="00EC3511" w:rsidRDefault="00B01258" w:rsidP="00220FDE">
            <w:pPr>
              <w:pStyle w:val="EPTerm"/>
            </w:pPr>
            <w:r w:rsidRPr="00EC3511">
              <w:t>2024</w:t>
            </w:r>
            <w:r>
              <w:noBreakHyphen/>
            </w:r>
            <w:r w:rsidRPr="00EC3511">
              <w:t>2029</w:t>
            </w:r>
          </w:p>
        </w:tc>
        <w:tc>
          <w:tcPr>
            <w:tcW w:w="2268" w:type="dxa"/>
            <w:shd w:val="clear" w:color="auto" w:fill="auto"/>
          </w:tcPr>
          <w:p w:rsidR="005E5FA1" w:rsidRPr="00EC3511" w:rsidRDefault="00B01258" w:rsidP="00761BD2">
            <w:pPr>
              <w:pStyle w:val="EPLogo"/>
            </w:pPr>
            <w:r w:rsidRPr="00EC3511">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CF4E9D" w:rsidRPr="00EC3511" w:rsidRDefault="00CF4E9D" w:rsidP="00CF4E9D">
      <w:pPr>
        <w:pStyle w:val="LineTop"/>
      </w:pPr>
    </w:p>
    <w:p w:rsidR="00CF4E9D" w:rsidRPr="00EC3511" w:rsidRDefault="00B01258" w:rsidP="00CF4E9D">
      <w:pPr>
        <w:pStyle w:val="EPBody"/>
      </w:pPr>
      <w:r w:rsidRPr="00EC3511">
        <w:rPr>
          <w:rStyle w:val="HideTWBExt"/>
          <w:i w:val="0"/>
        </w:rPr>
        <w:t>&lt;Commission&gt;</w:t>
      </w:r>
      <w:r w:rsidRPr="00EC3511">
        <w:rPr>
          <w:rStyle w:val="HideTWBInt"/>
          <w:i w:val="0"/>
          <w:color w:val="auto"/>
        </w:rPr>
        <w:t>{EMPL}</w:t>
      </w:r>
      <w:r w:rsidRPr="00EC3511">
        <w:t>Comissão do Emprego e dos Assuntos Sociais</w:t>
      </w:r>
      <w:r w:rsidRPr="00EC3511">
        <w:rPr>
          <w:rStyle w:val="HideTWBExt"/>
          <w:i w:val="0"/>
        </w:rPr>
        <w:t>&lt;/Commission&gt;</w:t>
      </w:r>
    </w:p>
    <w:p w:rsidR="00CF4E9D" w:rsidRPr="00EC3511" w:rsidRDefault="00CF4E9D" w:rsidP="00CF4E9D">
      <w:pPr>
        <w:pStyle w:val="LineBottom"/>
      </w:pPr>
    </w:p>
    <w:p w:rsidR="00794E41" w:rsidRPr="00EC3511" w:rsidRDefault="00B01258" w:rsidP="00794E41">
      <w:pPr>
        <w:pStyle w:val="CoverReference"/>
      </w:pPr>
      <w:r w:rsidRPr="00EC3511">
        <w:rPr>
          <w:rStyle w:val="HideTWBExt"/>
          <w:b w:val="0"/>
        </w:rPr>
        <w:t>&lt;RefProc&gt;</w:t>
      </w:r>
      <w:r w:rsidRPr="00EC3511">
        <w:t>2025/2095</w:t>
      </w:r>
      <w:r w:rsidRPr="00EC3511">
        <w:rPr>
          <w:rStyle w:val="HideTWBExt"/>
          <w:b w:val="0"/>
        </w:rPr>
        <w:t>&lt;/RefProc&gt;&lt;RefTypeProc&gt;</w:t>
      </w:r>
      <w:r w:rsidRPr="00EC3511">
        <w:t>(INI)</w:t>
      </w:r>
      <w:r w:rsidRPr="00EC3511">
        <w:rPr>
          <w:rStyle w:val="HideTWBExt"/>
          <w:b w:val="0"/>
        </w:rPr>
        <w:t>&lt;/RefTypeProc&gt;</w:t>
      </w:r>
    </w:p>
    <w:p w:rsidR="00794E41" w:rsidRPr="00EC3511" w:rsidRDefault="00B01258" w:rsidP="00794E41">
      <w:pPr>
        <w:pStyle w:val="CoverDate"/>
      </w:pPr>
      <w:r w:rsidRPr="00EC3511">
        <w:rPr>
          <w:rStyle w:val="HideTWBExt"/>
        </w:rPr>
        <w:t>&lt;Date&gt;</w:t>
      </w:r>
      <w:r w:rsidRPr="00EC3511">
        <w:rPr>
          <w:rStyle w:val="HideTWBInt"/>
          <w:color w:val="auto"/>
        </w:rPr>
        <w:t>{24/07/2025}</w:t>
      </w:r>
      <w:r w:rsidRPr="00EC3511">
        <w:t>24.7.2025</w:t>
      </w:r>
      <w:r w:rsidRPr="00EC3511">
        <w:rPr>
          <w:rStyle w:val="HideTWBExt"/>
        </w:rPr>
        <w:t>&lt;/Date&gt;</w:t>
      </w:r>
    </w:p>
    <w:p w:rsidR="00794E41" w:rsidRPr="00EC3511" w:rsidRDefault="00B01258" w:rsidP="00794E41">
      <w:pPr>
        <w:pStyle w:val="CoverDocType"/>
      </w:pPr>
      <w:r w:rsidRPr="00EC3511">
        <w:rPr>
          <w:rStyle w:val="HideTWBExt"/>
          <w:b w:val="0"/>
        </w:rPr>
        <w:t>&lt;TypeAM&gt;</w:t>
      </w:r>
      <w:r w:rsidRPr="00EC3511">
        <w:t>ALTERAÇÕES</w:t>
      </w:r>
      <w:r w:rsidRPr="00EC3511">
        <w:rPr>
          <w:rStyle w:val="HideTWBExt"/>
          <w:b w:val="0"/>
        </w:rPr>
        <w:t>&lt;/TypeAM&gt;</w:t>
      </w:r>
    </w:p>
    <w:p w:rsidR="00794E41" w:rsidRPr="00EC3511" w:rsidRDefault="00B01258" w:rsidP="00794E41">
      <w:pPr>
        <w:pStyle w:val="CoverDocType24a"/>
      </w:pPr>
      <w:r w:rsidRPr="00EC3511">
        <w:rPr>
          <w:rStyle w:val="HideTWBExt"/>
          <w:b w:val="0"/>
        </w:rPr>
        <w:t>&lt;RangeAM&gt;</w:t>
      </w:r>
      <w:r w:rsidRPr="00EC3511">
        <w:t xml:space="preserve">257 </w:t>
      </w:r>
      <w:r>
        <w:noBreakHyphen/>
      </w:r>
      <w:r w:rsidRPr="00EC3511">
        <w:t xml:space="preserve"> 488</w:t>
      </w:r>
      <w:r w:rsidRPr="00EC3511">
        <w:rPr>
          <w:rStyle w:val="HideTWBExt"/>
          <w:b w:val="0"/>
        </w:rPr>
        <w:t>&lt;/RangeAM&gt;</w:t>
      </w:r>
    </w:p>
    <w:p w:rsidR="00794E41" w:rsidRPr="00EC3511" w:rsidRDefault="00B01258" w:rsidP="007B1846">
      <w:pPr>
        <w:pStyle w:val="CoverBold"/>
      </w:pPr>
      <w:r w:rsidRPr="00EC3511">
        <w:rPr>
          <w:rStyle w:val="HideTWBExt"/>
          <w:b w:val="0"/>
        </w:rPr>
        <w:t>&lt;TitreType&gt;</w:t>
      </w:r>
      <w:r w:rsidRPr="00EC3511">
        <w:t>Projeto de relatório</w:t>
      </w:r>
      <w:r w:rsidRPr="00EC3511">
        <w:rPr>
          <w:rStyle w:val="HideTWBExt"/>
          <w:b w:val="0"/>
        </w:rPr>
        <w:t>&lt;/TitreType&gt;</w:t>
      </w:r>
    </w:p>
    <w:p w:rsidR="00794E41" w:rsidRPr="00EC3511" w:rsidRDefault="00B01258" w:rsidP="007B1846">
      <w:pPr>
        <w:pStyle w:val="CoverBold"/>
      </w:pPr>
      <w:r w:rsidRPr="00EC3511">
        <w:rPr>
          <w:rStyle w:val="HideTWBExt"/>
          <w:b w:val="0"/>
        </w:rPr>
        <w:t>&lt;Rapporteur&gt;</w:t>
      </w:r>
      <w:r w:rsidRPr="00EC3511">
        <w:t>João Oliveira</w:t>
      </w:r>
      <w:r w:rsidRPr="00EC3511">
        <w:rPr>
          <w:rStyle w:val="HideTWBExt"/>
          <w:b w:val="0"/>
        </w:rPr>
        <w:t>&lt;/Rapporteur&gt;</w:t>
      </w:r>
    </w:p>
    <w:p w:rsidR="00794E41" w:rsidRPr="00EC3511" w:rsidRDefault="00B01258" w:rsidP="00794E41">
      <w:pPr>
        <w:pStyle w:val="CoverNormal24a"/>
      </w:pPr>
      <w:r w:rsidRPr="00EC3511">
        <w:rPr>
          <w:rStyle w:val="HideTWBExt"/>
        </w:rPr>
        <w:t>&lt;DocRefPE&gt;</w:t>
      </w:r>
      <w:r w:rsidRPr="00EC3511">
        <w:t>(PE774.256v01</w:t>
      </w:r>
      <w:r>
        <w:noBreakHyphen/>
      </w:r>
      <w:r w:rsidRPr="00EC3511">
        <w:t>00)</w:t>
      </w:r>
      <w:r w:rsidRPr="00EC3511">
        <w:rPr>
          <w:rStyle w:val="HideTWBExt"/>
        </w:rPr>
        <w:t>&lt;/DocRefPE&gt;</w:t>
      </w:r>
    </w:p>
    <w:p w:rsidR="00794E41" w:rsidRPr="00EC3511" w:rsidRDefault="00B01258" w:rsidP="00794E41">
      <w:pPr>
        <w:pStyle w:val="CoverNormal"/>
      </w:pPr>
      <w:r w:rsidRPr="00EC3511">
        <w:rPr>
          <w:rStyle w:val="HideTWBExt"/>
        </w:rPr>
        <w:t>&lt;Titre&gt;</w:t>
      </w:r>
      <w:r w:rsidRPr="00EC3511">
        <w:t>Elaborar uma nova estratégia da UE de combate à pobreza</w:t>
      </w:r>
      <w:r w:rsidRPr="00EC3511">
        <w:rPr>
          <w:rStyle w:val="HideTWBExt"/>
        </w:rPr>
        <w:t>&lt;/Titre&gt;</w:t>
      </w:r>
    </w:p>
    <w:p w:rsidR="00794E41" w:rsidRPr="00EC3511" w:rsidRDefault="00B01258" w:rsidP="00794E41">
      <w:pPr>
        <w:pStyle w:val="CoverNormal24a"/>
        <w:rPr>
          <w:vanish/>
        </w:rPr>
      </w:pPr>
      <w:r w:rsidRPr="00EC3511">
        <w:rPr>
          <w:rStyle w:val="HideTWBExt"/>
        </w:rPr>
        <w:t>&lt;DocRef&gt;</w:t>
      </w:r>
      <w:r w:rsidRPr="00EC3511">
        <w:t>(2025/2095(INI))</w:t>
      </w:r>
      <w:r w:rsidRPr="00EC3511">
        <w:rPr>
          <w:rStyle w:val="HideTWBExt"/>
        </w:rPr>
        <w:t>&lt;/DocRef&gt;</w:t>
      </w:r>
    </w:p>
    <w:p w:rsidR="00761BD2" w:rsidRPr="00EC3511" w:rsidRDefault="00761BD2" w:rsidP="00794E41">
      <w:pPr>
        <w:pStyle w:val="CoverNormal24a"/>
        <w:rPr>
          <w:vanish/>
        </w:rPr>
      </w:pPr>
    </w:p>
    <w:p w:rsidR="00761BD2" w:rsidRPr="00EC3511" w:rsidRDefault="00761BD2" w:rsidP="00794E41">
      <w:pPr>
        <w:pStyle w:val="CoverNormal24a"/>
        <w:rPr>
          <w:vanish/>
        </w:rPr>
      </w:pPr>
    </w:p>
    <w:p w:rsidR="00761BD2" w:rsidRPr="00EC3511" w:rsidRDefault="00761BD2" w:rsidP="00794E41">
      <w:pPr>
        <w:pStyle w:val="CoverNormal24a"/>
        <w:rPr>
          <w:vanish/>
        </w:rPr>
      </w:pPr>
    </w:p>
    <w:p w:rsidR="00794E41" w:rsidRPr="00EC3511" w:rsidRDefault="00B01258" w:rsidP="008B040A">
      <w:pPr>
        <w:widowControl/>
        <w:tabs>
          <w:tab w:val="center" w:pos="4677"/>
        </w:tabs>
      </w:pPr>
      <w:r w:rsidRPr="00EC3511">
        <w:br w:type="page"/>
      </w:r>
      <w:r w:rsidRPr="00EC3511">
        <w:lastRenderedPageBreak/>
        <w:t>AM_Com_NonLegReport</w:t>
      </w:r>
    </w:p>
    <w:p w:rsidR="00B9483A" w:rsidRPr="00EC3511" w:rsidRDefault="00B01258" w:rsidP="00B9483A">
      <w:pPr>
        <w:pStyle w:val="AMNumberTabs0"/>
        <w:keepNext/>
      </w:pPr>
      <w:r w:rsidRPr="00EC3511">
        <w:br w:type="page"/>
      </w:r>
      <w:r w:rsidRPr="00EC3511">
        <w:rPr>
          <w:rStyle w:val="HideTWBExt"/>
          <w:b w:val="0"/>
        </w:rPr>
        <w:lastRenderedPageBreak/>
        <w:t>&lt;RepeatBlock-Amend&gt;&lt;Amend&gt;</w:t>
      </w:r>
      <w:r w:rsidRPr="00EC3511">
        <w:t>Alteração</w:t>
      </w:r>
      <w:r w:rsidRPr="00EC3511">
        <w:tab/>
      </w:r>
      <w:r w:rsidRPr="00EC3511">
        <w:tab/>
      </w:r>
      <w:r w:rsidRPr="00EC3511">
        <w:rPr>
          <w:rStyle w:val="HideTWBExt"/>
          <w:b w:val="0"/>
        </w:rPr>
        <w:t>&lt;NumAm&gt;</w:t>
      </w:r>
      <w:r w:rsidRPr="00EC3511">
        <w:t>257</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Juan Carlos Girauta Vidal, Séverine Werbrouck, Pál Szekeres, Rachel Blom</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7</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7.</w:t>
            </w:r>
            <w:r w:rsidRPr="00EC3511">
              <w:tab/>
            </w:r>
            <w:r w:rsidRPr="00EC3511">
              <w:rPr>
                <w:b/>
                <w:i/>
              </w:rPr>
              <w:t>Insta a</w:t>
            </w:r>
            <w:r w:rsidRPr="00EC3511">
              <w:t xml:space="preserve"> Comissão e </w:t>
            </w:r>
            <w:r w:rsidRPr="00EC3511">
              <w:rPr>
                <w:b/>
                <w:i/>
              </w:rPr>
              <w:t>os</w:t>
            </w:r>
            <w:r w:rsidRPr="00EC3511">
              <w:t xml:space="preserve"> Estados</w:t>
            </w:r>
            <w:r>
              <w:noBreakHyphen/>
            </w:r>
            <w:r w:rsidRPr="00EC3511">
              <w:t xml:space="preserve">Membros </w:t>
            </w:r>
            <w:r w:rsidRPr="00EC3511">
              <w:rPr>
                <w:b/>
                <w:i/>
              </w:rPr>
              <w:t>a aumentarem significativamente o investimento público em</w:t>
            </w:r>
            <w:r w:rsidRPr="00EC3511">
              <w:t xml:space="preserve"> políticas que garantam serviços públicos universais, </w:t>
            </w:r>
            <w:r w:rsidRPr="00EC3511">
              <w:rPr>
                <w:b/>
                <w:i/>
              </w:rPr>
              <w:t>gratuitos</w:t>
            </w:r>
            <w:r w:rsidRPr="00EC3511">
              <w:t xml:space="preserve"> e de elevada qualidade, considerando o contributo que dão para romper os ciclos de pobreza, designadamente em questões como a educação, os cuidados de saúde, a proteção social, bem como o acesso universal a habitação digna, água e saneamento, energia, tra</w:t>
            </w:r>
            <w:r w:rsidRPr="00EC3511">
              <w:t>nsportes e atividades culturais e de lazer;</w:t>
            </w:r>
          </w:p>
        </w:tc>
        <w:tc>
          <w:tcPr>
            <w:tcW w:w="4876" w:type="dxa"/>
            <w:hideMark/>
          </w:tcPr>
          <w:p w:rsidR="00B9483A" w:rsidRPr="00EC3511" w:rsidRDefault="00B01258" w:rsidP="00761BD2">
            <w:pPr>
              <w:pStyle w:val="Normal6"/>
              <w:rPr>
                <w:szCs w:val="24"/>
              </w:rPr>
            </w:pPr>
            <w:r w:rsidRPr="00EC3511">
              <w:t>7.</w:t>
            </w:r>
            <w:r w:rsidRPr="00EC3511">
              <w:tab/>
            </w:r>
            <w:r w:rsidRPr="00EC3511">
              <w:rPr>
                <w:b/>
                <w:i/>
              </w:rPr>
              <w:t>Recomenda à</w:t>
            </w:r>
            <w:r w:rsidRPr="00EC3511">
              <w:t xml:space="preserve"> Comissão e </w:t>
            </w:r>
            <w:r w:rsidRPr="00EC3511">
              <w:rPr>
                <w:b/>
                <w:i/>
              </w:rPr>
              <w:t>aos</w:t>
            </w:r>
            <w:r w:rsidRPr="00EC3511">
              <w:t xml:space="preserve"> Estados</w:t>
            </w:r>
            <w:r>
              <w:noBreakHyphen/>
            </w:r>
            <w:r w:rsidRPr="00EC3511">
              <w:t xml:space="preserve">Membros </w:t>
            </w:r>
            <w:r w:rsidRPr="00EC3511">
              <w:rPr>
                <w:b/>
                <w:i/>
              </w:rPr>
              <w:t>que apoiem</w:t>
            </w:r>
            <w:r w:rsidRPr="00EC3511">
              <w:t xml:space="preserve"> políticas que garantam serviços públicos universais, </w:t>
            </w:r>
            <w:r w:rsidRPr="00EC3511">
              <w:rPr>
                <w:b/>
                <w:i/>
              </w:rPr>
              <w:t>acessíveis</w:t>
            </w:r>
            <w:r w:rsidRPr="00EC3511">
              <w:t xml:space="preserve"> e de elevada qualidade, considerando o contributo que dão para romper os ciclos de pobreza,</w:t>
            </w:r>
            <w:r w:rsidRPr="00EC3511">
              <w:t xml:space="preserve"> designadamente em questões como a educação, os cuidados de saúde, a proteção social, bem como o acesso universal a habitação digna, água e saneamento, energia, transportes e atividades culturais e de lazer;</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w:t>
      </w:r>
      <w:r w:rsidRPr="00EC3511">
        <w:rPr>
          <w:rStyle w:val="HideTWBExt"/>
          <w:b w:val="0"/>
        </w:rPr>
        <w:t>&gt;</w:t>
      </w:r>
      <w:r w:rsidRPr="00EC3511">
        <w:t>Alteração</w:t>
      </w:r>
      <w:r w:rsidRPr="00EC3511">
        <w:tab/>
      </w:r>
      <w:r w:rsidRPr="00EC3511">
        <w:tab/>
      </w:r>
      <w:r w:rsidRPr="00EC3511">
        <w:rPr>
          <w:rStyle w:val="HideTWBExt"/>
          <w:b w:val="0"/>
        </w:rPr>
        <w:t>&lt;NumAm&gt;</w:t>
      </w:r>
      <w:r w:rsidRPr="00EC3511">
        <w:t>258</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Hristo Petrov</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7</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7.</w:t>
            </w:r>
            <w:r w:rsidRPr="00EC3511">
              <w:tab/>
            </w:r>
            <w:r w:rsidRPr="00EC3511">
              <w:t>Insta a Comissão e os Estados</w:t>
            </w:r>
            <w:r>
              <w:noBreakHyphen/>
            </w:r>
            <w:r w:rsidRPr="00EC3511">
              <w:t xml:space="preserve">Membros a aumentarem significativamente o investimento público em políticas que garantam serviços públicos </w:t>
            </w:r>
            <w:r w:rsidRPr="00EC3511">
              <w:rPr>
                <w:b/>
                <w:i/>
              </w:rPr>
              <w:t>universais</w:t>
            </w:r>
            <w:r w:rsidRPr="00EC3511">
              <w:t xml:space="preserve">, </w:t>
            </w:r>
            <w:r w:rsidRPr="00EC3511">
              <w:rPr>
                <w:b/>
                <w:i/>
              </w:rPr>
              <w:t>gratuitos</w:t>
            </w:r>
            <w:r w:rsidRPr="00EC3511">
              <w:t xml:space="preserve"> e de elevada qualidade, considerando o contributo que dão para romper os ciclos de pobreza, desig</w:t>
            </w:r>
            <w:r w:rsidRPr="00EC3511">
              <w:t>nadamente em questões como a educação, os cuidados de saúde, a proteção social, bem como o acesso universal a habitação digna, água e saneamento, energia, transportes e atividades culturais e de lazer;</w:t>
            </w:r>
          </w:p>
        </w:tc>
        <w:tc>
          <w:tcPr>
            <w:tcW w:w="4876" w:type="dxa"/>
            <w:hideMark/>
          </w:tcPr>
          <w:p w:rsidR="00B9483A" w:rsidRPr="00EC3511" w:rsidRDefault="00B01258" w:rsidP="00761BD2">
            <w:pPr>
              <w:pStyle w:val="Normal6"/>
              <w:rPr>
                <w:szCs w:val="24"/>
              </w:rPr>
            </w:pPr>
            <w:r w:rsidRPr="00EC3511">
              <w:t>7.</w:t>
            </w:r>
            <w:r w:rsidRPr="00EC3511">
              <w:tab/>
              <w:t>Insta a Comissão e os Estados</w:t>
            </w:r>
            <w:r>
              <w:noBreakHyphen/>
            </w:r>
            <w:r w:rsidRPr="00EC3511">
              <w:t xml:space="preserve">Membros a aumentarem </w:t>
            </w:r>
            <w:r w:rsidRPr="00EC3511">
              <w:t xml:space="preserve">significativamente o investimento público em políticas que garantam </w:t>
            </w:r>
            <w:r w:rsidRPr="00EC3511">
              <w:rPr>
                <w:b/>
                <w:i/>
              </w:rPr>
              <w:t xml:space="preserve">o acesso universal a </w:t>
            </w:r>
            <w:r w:rsidRPr="00EC3511">
              <w:t xml:space="preserve">serviços públicos </w:t>
            </w:r>
            <w:r w:rsidRPr="00EC3511">
              <w:rPr>
                <w:b/>
                <w:i/>
              </w:rPr>
              <w:t>acessíveis</w:t>
            </w:r>
            <w:r w:rsidRPr="00EC3511">
              <w:t xml:space="preserve">, </w:t>
            </w:r>
            <w:r w:rsidRPr="00EC3511">
              <w:rPr>
                <w:b/>
                <w:i/>
              </w:rPr>
              <w:t>inclusivos</w:t>
            </w:r>
            <w:r w:rsidRPr="00EC3511">
              <w:t xml:space="preserve"> e de elevada qualidade, considerando o contributo que dão para romper os ciclos de pobreza, designadamente em questões como a </w:t>
            </w:r>
            <w:r w:rsidRPr="00EC3511">
              <w:t>educação, os cuidados de saúde, a proteção social, bem como o acesso universal a habitação</w:t>
            </w:r>
            <w:r w:rsidRPr="00EC3511">
              <w:rPr>
                <w:b/>
                <w:i/>
              </w:rPr>
              <w:t xml:space="preserve"> acessível, sustentável e</w:t>
            </w:r>
            <w:r w:rsidRPr="00EC3511">
              <w:t xml:space="preserve"> digna, água e saneamento, energia, transportes e </w:t>
            </w:r>
            <w:r w:rsidRPr="00EC3511">
              <w:lastRenderedPageBreak/>
              <w:t>atividades culturais e de lazer;</w:t>
            </w:r>
          </w:p>
        </w:tc>
      </w:tr>
    </w:tbl>
    <w:p w:rsidR="00B9483A" w:rsidRPr="00EC3511" w:rsidRDefault="00B01258" w:rsidP="00B9483A">
      <w:pPr>
        <w:pStyle w:val="Olang"/>
      </w:pPr>
      <w:r w:rsidRPr="00EC3511">
        <w:rPr>
          <w:noProof w:val="0"/>
        </w:rPr>
        <w:lastRenderedPageBreak/>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259</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Martine Kemp, Liesbet Sommen, Regina Doherty, Sérgio Humberto</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7</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7.</w:t>
            </w:r>
            <w:r w:rsidRPr="00EC3511">
              <w:tab/>
            </w:r>
            <w:r w:rsidRPr="00EC3511">
              <w:t>Insta a Comissão e os Estados</w:t>
            </w:r>
            <w:r>
              <w:noBreakHyphen/>
            </w:r>
            <w:r w:rsidRPr="00EC3511">
              <w:t xml:space="preserve">Membros a aumentarem significativamente o investimento público em políticas que </w:t>
            </w:r>
            <w:r w:rsidRPr="00EC3511">
              <w:rPr>
                <w:b/>
                <w:i/>
              </w:rPr>
              <w:t>garantam</w:t>
            </w:r>
            <w:r w:rsidRPr="00EC3511">
              <w:t xml:space="preserve"> serviços públicos universais, </w:t>
            </w:r>
            <w:r w:rsidRPr="00EC3511">
              <w:rPr>
                <w:b/>
                <w:i/>
              </w:rPr>
              <w:t>gratuitos</w:t>
            </w:r>
            <w:r w:rsidRPr="00EC3511">
              <w:t xml:space="preserve"> e de elevada qualidade, considerando o contributo que dão para romper os ciclos de pobreza, designadamente em questões como a educação, os cuidados de saúde, a proteção social, bem como o acesso universal a habitação digna, água e saneamento, energia, tra</w:t>
            </w:r>
            <w:r w:rsidRPr="00EC3511">
              <w:t>nsportes e atividades culturais e de lazer;</w:t>
            </w:r>
          </w:p>
        </w:tc>
        <w:tc>
          <w:tcPr>
            <w:tcW w:w="4876" w:type="dxa"/>
            <w:hideMark/>
          </w:tcPr>
          <w:p w:rsidR="00B9483A" w:rsidRPr="00EC3511" w:rsidRDefault="00B01258" w:rsidP="00761BD2">
            <w:pPr>
              <w:pStyle w:val="Normal6"/>
              <w:rPr>
                <w:szCs w:val="24"/>
              </w:rPr>
            </w:pPr>
            <w:r w:rsidRPr="00EC3511">
              <w:t>7.</w:t>
            </w:r>
            <w:r w:rsidRPr="00EC3511">
              <w:tab/>
              <w:t>Insta a Comissão e os Estados</w:t>
            </w:r>
            <w:r>
              <w:noBreakHyphen/>
            </w:r>
            <w:r w:rsidRPr="00EC3511">
              <w:t xml:space="preserve">Membros a aumentarem significativamente o investimento público em políticas que </w:t>
            </w:r>
            <w:r w:rsidRPr="00EC3511">
              <w:rPr>
                <w:b/>
                <w:i/>
              </w:rPr>
              <w:t>ofereçam</w:t>
            </w:r>
            <w:r w:rsidRPr="00EC3511">
              <w:t xml:space="preserve"> serviços públicos universais, </w:t>
            </w:r>
            <w:r w:rsidRPr="00EC3511">
              <w:rPr>
                <w:b/>
                <w:i/>
              </w:rPr>
              <w:t>acessíveis</w:t>
            </w:r>
            <w:r w:rsidRPr="00EC3511">
              <w:t xml:space="preserve"> e de elevada qualidade, considerando o contributo</w:t>
            </w:r>
            <w:r w:rsidRPr="00EC3511">
              <w:t xml:space="preserve"> que dão para romper os ciclos de pobreza, designadamente em questões como a educação, os cuidados de saúde, a proteção social, bem como o acesso universal a habitação digna</w:t>
            </w:r>
            <w:r w:rsidRPr="00EC3511">
              <w:rPr>
                <w:b/>
                <w:i/>
              </w:rPr>
              <w:t xml:space="preserve"> e acessível</w:t>
            </w:r>
            <w:r w:rsidRPr="00EC3511">
              <w:t>, água e saneamento, energia, transportes e atividades culturais e de l</w:t>
            </w:r>
            <w:r w:rsidRPr="00EC3511">
              <w:t>azer;</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260</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Georgiana Teodorescu</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7</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7.</w:t>
            </w:r>
            <w:r w:rsidRPr="00EC3511">
              <w:tab/>
              <w:t>Insta a Comissão e os Estados</w:t>
            </w:r>
            <w:r>
              <w:noBreakHyphen/>
            </w:r>
            <w:r w:rsidRPr="00EC3511">
              <w:t xml:space="preserve">Membros a aumentarem significativamente o investimento público em políticas que garantam serviços públicos </w:t>
            </w:r>
            <w:r w:rsidRPr="00EC3511">
              <w:rPr>
                <w:b/>
                <w:i/>
              </w:rPr>
              <w:t>universais</w:t>
            </w:r>
            <w:r w:rsidRPr="00EC3511">
              <w:t xml:space="preserve">, </w:t>
            </w:r>
            <w:r w:rsidRPr="00EC3511">
              <w:rPr>
                <w:b/>
                <w:i/>
              </w:rPr>
              <w:t>gratuitos</w:t>
            </w:r>
            <w:r w:rsidRPr="00EC3511">
              <w:t xml:space="preserve"> e de elevada qualidade, </w:t>
            </w:r>
            <w:r w:rsidRPr="00EC3511">
              <w:rPr>
                <w:b/>
                <w:i/>
              </w:rPr>
              <w:t>considerando</w:t>
            </w:r>
            <w:r w:rsidRPr="00EC3511">
              <w:t xml:space="preserve"> o </w:t>
            </w:r>
            <w:r w:rsidRPr="00EC3511">
              <w:rPr>
                <w:b/>
                <w:i/>
              </w:rPr>
              <w:t>contributo que dão para romper</w:t>
            </w:r>
            <w:r w:rsidRPr="00EC3511">
              <w:t xml:space="preserve"> os </w:t>
            </w:r>
            <w:r w:rsidRPr="00EC3511">
              <w:rPr>
                <w:b/>
                <w:i/>
              </w:rPr>
              <w:t xml:space="preserve">ciclos de </w:t>
            </w:r>
            <w:r w:rsidRPr="00EC3511">
              <w:rPr>
                <w:b/>
                <w:i/>
              </w:rPr>
              <w:t>pobreza</w:t>
            </w:r>
            <w:r w:rsidRPr="00EC3511">
              <w:t xml:space="preserve">, </w:t>
            </w:r>
            <w:r w:rsidRPr="00EC3511">
              <w:rPr>
                <w:b/>
                <w:i/>
              </w:rPr>
              <w:t>designadamente</w:t>
            </w:r>
            <w:r w:rsidRPr="00EC3511">
              <w:t xml:space="preserve"> em questões como a </w:t>
            </w:r>
            <w:r w:rsidRPr="00EC3511">
              <w:lastRenderedPageBreak/>
              <w:t xml:space="preserve">educação, os cuidados de saúde, a proteção social, bem como o acesso </w:t>
            </w:r>
            <w:r w:rsidRPr="00EC3511">
              <w:rPr>
                <w:b/>
                <w:i/>
              </w:rPr>
              <w:t xml:space="preserve">universal </w:t>
            </w:r>
            <w:r w:rsidRPr="00EC3511">
              <w:t>a habitação digna, água e saneamento, energia</w:t>
            </w:r>
            <w:r w:rsidRPr="00EC3511">
              <w:rPr>
                <w:b/>
                <w:i/>
              </w:rPr>
              <w:t>,</w:t>
            </w:r>
            <w:r w:rsidRPr="00EC3511">
              <w:t xml:space="preserve"> transportes e </w:t>
            </w:r>
            <w:r w:rsidRPr="00EC3511">
              <w:rPr>
                <w:b/>
                <w:i/>
              </w:rPr>
              <w:t>atividades culturais e</w:t>
            </w:r>
            <w:r w:rsidRPr="00EC3511">
              <w:t xml:space="preserve"> de </w:t>
            </w:r>
            <w:r w:rsidRPr="00EC3511">
              <w:rPr>
                <w:b/>
                <w:i/>
              </w:rPr>
              <w:t>lazer</w:t>
            </w:r>
            <w:r w:rsidRPr="00EC3511">
              <w:t>;</w:t>
            </w:r>
          </w:p>
        </w:tc>
        <w:tc>
          <w:tcPr>
            <w:tcW w:w="4876" w:type="dxa"/>
            <w:hideMark/>
          </w:tcPr>
          <w:p w:rsidR="00B9483A" w:rsidRPr="00EC3511" w:rsidRDefault="00B01258" w:rsidP="00761BD2">
            <w:pPr>
              <w:pStyle w:val="Normal6"/>
              <w:rPr>
                <w:szCs w:val="24"/>
              </w:rPr>
            </w:pPr>
            <w:r w:rsidRPr="00EC3511">
              <w:lastRenderedPageBreak/>
              <w:t>7.</w:t>
            </w:r>
            <w:r w:rsidRPr="00EC3511">
              <w:tab/>
            </w:r>
            <w:r w:rsidRPr="00EC3511">
              <w:t>Insta a Comissão e os Estados</w:t>
            </w:r>
            <w:r>
              <w:noBreakHyphen/>
            </w:r>
            <w:r w:rsidRPr="00EC3511">
              <w:t xml:space="preserve">Membros a aumentarem significativamente o investimento público em políticas que garantam serviços públicos </w:t>
            </w:r>
            <w:r w:rsidRPr="00EC3511">
              <w:rPr>
                <w:b/>
                <w:i/>
              </w:rPr>
              <w:t>gratuitos e de elevada qualidade</w:t>
            </w:r>
            <w:r w:rsidRPr="00EC3511">
              <w:t xml:space="preserve">, </w:t>
            </w:r>
            <w:r w:rsidRPr="00EC3511">
              <w:rPr>
                <w:b/>
                <w:i/>
              </w:rPr>
              <w:t>incluindo educação gratuita</w:t>
            </w:r>
            <w:r w:rsidRPr="00EC3511">
              <w:t xml:space="preserve"> e de elevada qualidade</w:t>
            </w:r>
            <w:r w:rsidRPr="00EC3511">
              <w:rPr>
                <w:b/>
                <w:i/>
              </w:rPr>
              <w:t xml:space="preserve"> e educação e acolhimento na primei</w:t>
            </w:r>
            <w:r w:rsidRPr="00EC3511">
              <w:rPr>
                <w:b/>
                <w:i/>
              </w:rPr>
              <w:t>ra infância</w:t>
            </w:r>
            <w:r w:rsidRPr="00EC3511">
              <w:t xml:space="preserve">, </w:t>
            </w:r>
            <w:r w:rsidRPr="00EC3511">
              <w:rPr>
                <w:b/>
                <w:i/>
              </w:rPr>
              <w:t xml:space="preserve">como um importante </w:t>
            </w:r>
            <w:r w:rsidRPr="00EC3511">
              <w:rPr>
                <w:b/>
                <w:i/>
              </w:rPr>
              <w:lastRenderedPageBreak/>
              <w:t>motor para romper</w:t>
            </w:r>
            <w:r w:rsidRPr="00EC3511">
              <w:t xml:space="preserve"> o </w:t>
            </w:r>
            <w:r w:rsidRPr="00EC3511">
              <w:rPr>
                <w:b/>
                <w:i/>
              </w:rPr>
              <w:t>ciclo da pobreza; exorta a Comissão e</w:t>
            </w:r>
            <w:r w:rsidRPr="00EC3511">
              <w:t xml:space="preserve"> os </w:t>
            </w:r>
            <w:r w:rsidRPr="00EC3511">
              <w:rPr>
                <w:b/>
                <w:i/>
              </w:rPr>
              <w:t>Estados</w:t>
            </w:r>
            <w:r>
              <w:rPr>
                <w:b/>
                <w:i/>
              </w:rPr>
              <w:noBreakHyphen/>
            </w:r>
            <w:r w:rsidRPr="00EC3511">
              <w:rPr>
                <w:b/>
                <w:i/>
              </w:rPr>
              <w:t>Membros a investirem também</w:t>
            </w:r>
            <w:r w:rsidRPr="00EC3511">
              <w:t xml:space="preserve">, </w:t>
            </w:r>
            <w:r w:rsidRPr="00EC3511">
              <w:rPr>
                <w:b/>
                <w:i/>
              </w:rPr>
              <w:t>em particular,</w:t>
            </w:r>
            <w:r w:rsidRPr="00EC3511">
              <w:t xml:space="preserve"> em questões como a educação, os cuidados de saúde, a proteção social, bem como o acesso a habitação digna, água</w:t>
            </w:r>
            <w:r w:rsidRPr="00EC3511">
              <w:t xml:space="preserve"> e saneamento, energia</w:t>
            </w:r>
            <w:r w:rsidRPr="00EC3511">
              <w:rPr>
                <w:b/>
                <w:i/>
              </w:rPr>
              <w:t xml:space="preserve"> e</w:t>
            </w:r>
            <w:r w:rsidRPr="00EC3511">
              <w:t xml:space="preserve"> transportes</w:t>
            </w:r>
            <w:r w:rsidRPr="00EC3511">
              <w:rPr>
                <w:b/>
                <w:i/>
              </w:rPr>
              <w:t>; insta a Comissão</w:t>
            </w:r>
            <w:r w:rsidRPr="00EC3511">
              <w:t xml:space="preserve"> e </w:t>
            </w:r>
            <w:r w:rsidRPr="00EC3511">
              <w:rPr>
                <w:b/>
                <w:i/>
              </w:rPr>
              <w:t>os Estados</w:t>
            </w:r>
            <w:r>
              <w:rPr>
                <w:b/>
                <w:i/>
              </w:rPr>
              <w:noBreakHyphen/>
            </w:r>
            <w:r w:rsidRPr="00EC3511">
              <w:rPr>
                <w:b/>
                <w:i/>
              </w:rPr>
              <w:t>Membros a promoverem a coordenação entre estes serviços públicos, seja através</w:t>
            </w:r>
            <w:r w:rsidRPr="00EC3511">
              <w:t xml:space="preserve"> de </w:t>
            </w:r>
            <w:r w:rsidRPr="00EC3511">
              <w:rPr>
                <w:b/>
                <w:i/>
              </w:rPr>
              <w:t>centros de serviços integrados, seja através de mecanismos de coordenação melhorados</w:t>
            </w:r>
            <w:r w:rsidRPr="00EC3511">
              <w:t>;</w:t>
            </w:r>
          </w:p>
        </w:tc>
      </w:tr>
    </w:tbl>
    <w:p w:rsidR="00B9483A" w:rsidRPr="00EC3511" w:rsidRDefault="00B01258" w:rsidP="00B9483A">
      <w:pPr>
        <w:pStyle w:val="Olang"/>
      </w:pPr>
      <w:r w:rsidRPr="00EC3511">
        <w:rPr>
          <w:noProof w:val="0"/>
        </w:rPr>
        <w:lastRenderedPageBreak/>
        <w:t xml:space="preserve">Or. </w:t>
      </w:r>
      <w:r w:rsidRPr="00EC3511">
        <w:rPr>
          <w:rStyle w:val="HideTWBExt"/>
        </w:rPr>
        <w:t>&lt;Original&gt;</w:t>
      </w:r>
      <w:r w:rsidRPr="00EC3511">
        <w:rPr>
          <w:rStyle w:val="HideTWBInt"/>
        </w:rPr>
        <w:t>{EN}</w:t>
      </w:r>
      <w:r w:rsidRPr="00EC3511">
        <w:rPr>
          <w:noProof w:val="0"/>
        </w:rPr>
        <w:t>e</w:t>
      </w:r>
      <w:r w:rsidRPr="00EC3511">
        <w:rPr>
          <w:noProof w:val="0"/>
        </w:rPr>
        <w:t>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261</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Aodhán Ó Ríordáin, Marit Maij, Isilda Gomes, Vilija Blinkevičiūtė, Idoia Mendia, Marc Angel, Alicia Homs Ginel, Romana Jerković, Cecilia Strada, Evelyn Regner</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7</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7.</w:t>
            </w:r>
            <w:r w:rsidRPr="00EC3511">
              <w:tab/>
              <w:t>Insta a Comissão e os Estados</w:t>
            </w:r>
            <w:r>
              <w:noBreakHyphen/>
            </w:r>
            <w:r w:rsidRPr="00EC3511">
              <w:t xml:space="preserve">Membros a aumentarem significativamente o investimento público em </w:t>
            </w:r>
            <w:r w:rsidRPr="00EC3511">
              <w:rPr>
                <w:b/>
                <w:i/>
              </w:rPr>
              <w:t xml:space="preserve">políticas que garantam </w:t>
            </w:r>
            <w:r w:rsidRPr="00EC3511">
              <w:t xml:space="preserve">serviços públicos universais, gratuitos e de elevada qualidade, </w:t>
            </w:r>
            <w:r w:rsidRPr="00EC3511">
              <w:rPr>
                <w:b/>
                <w:i/>
              </w:rPr>
              <w:t>considerando</w:t>
            </w:r>
            <w:r w:rsidRPr="00EC3511">
              <w:t xml:space="preserve"> o contributo </w:t>
            </w:r>
            <w:r w:rsidRPr="00EC3511">
              <w:rPr>
                <w:b/>
                <w:i/>
              </w:rPr>
              <w:t>que dão</w:t>
            </w:r>
            <w:r w:rsidRPr="00EC3511">
              <w:t xml:space="preserve"> para romper os ciclos de pobreza, designadamente em questões como a educação, os cuidados de saúde, a proteção social, bem como o acesso universal a habitação</w:t>
            </w:r>
            <w:r w:rsidRPr="00EC3511">
              <w:t xml:space="preserve"> digna, água e saneamento, energia, transportes e atividades culturais e de lazer;</w:t>
            </w:r>
          </w:p>
        </w:tc>
        <w:tc>
          <w:tcPr>
            <w:tcW w:w="4876" w:type="dxa"/>
            <w:hideMark/>
          </w:tcPr>
          <w:p w:rsidR="00B9483A" w:rsidRPr="00EC3511" w:rsidRDefault="00B01258" w:rsidP="00761BD2">
            <w:pPr>
              <w:pStyle w:val="Normal6"/>
              <w:rPr>
                <w:szCs w:val="24"/>
              </w:rPr>
            </w:pPr>
            <w:r w:rsidRPr="00EC3511">
              <w:t>7.</w:t>
            </w:r>
            <w:r w:rsidRPr="00EC3511">
              <w:tab/>
              <w:t>Insta a Comissão e os Estados</w:t>
            </w:r>
            <w:r>
              <w:noBreakHyphen/>
            </w:r>
            <w:r w:rsidRPr="00EC3511">
              <w:t xml:space="preserve">Membros a aumentarem significativamente o investimento público em serviços públicos universais, gratuitos e de elevada qualidade, </w:t>
            </w:r>
            <w:r w:rsidRPr="00EC3511">
              <w:rPr>
                <w:b/>
                <w:i/>
              </w:rPr>
              <w:t>bem como e</w:t>
            </w:r>
            <w:r w:rsidRPr="00EC3511">
              <w:rPr>
                <w:b/>
                <w:i/>
              </w:rPr>
              <w:t>m serviços de interesse económico geral; sublinha</w:t>
            </w:r>
            <w:r w:rsidRPr="00EC3511">
              <w:t xml:space="preserve"> o contributo </w:t>
            </w:r>
            <w:r w:rsidRPr="00EC3511">
              <w:rPr>
                <w:b/>
                <w:i/>
              </w:rPr>
              <w:t>desse investimento</w:t>
            </w:r>
            <w:r w:rsidRPr="00EC3511">
              <w:t xml:space="preserve"> para romper os ciclos </w:t>
            </w:r>
            <w:r w:rsidRPr="00EC3511">
              <w:rPr>
                <w:b/>
                <w:i/>
              </w:rPr>
              <w:t xml:space="preserve">intergeracionais </w:t>
            </w:r>
            <w:r w:rsidRPr="00EC3511">
              <w:t>de pobreza</w:t>
            </w:r>
            <w:r w:rsidRPr="00EC3511">
              <w:rPr>
                <w:b/>
                <w:i/>
              </w:rPr>
              <w:t xml:space="preserve"> e permitir a inclusão social e no emprego</w:t>
            </w:r>
            <w:r w:rsidRPr="00EC3511">
              <w:t>, designadamente em questões como</w:t>
            </w:r>
            <w:r w:rsidRPr="00EC3511">
              <w:rPr>
                <w:b/>
                <w:i/>
              </w:rPr>
              <w:t xml:space="preserve"> o acolhimento de crianças,</w:t>
            </w:r>
            <w:r w:rsidRPr="00EC3511">
              <w:t xml:space="preserve"> a educação, os cuidado</w:t>
            </w:r>
            <w:r w:rsidRPr="00EC3511">
              <w:t>s de saúde, a proteção social, bem como o acesso universal a habitação digna, água e saneamento, energia, transportes e atividades culturais e de lazer;</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lastRenderedPageBreak/>
        <w:t>&lt;Amend&gt;</w:t>
      </w:r>
      <w:r w:rsidRPr="00EC3511">
        <w:t>Alteração</w:t>
      </w:r>
      <w:r w:rsidRPr="00EC3511">
        <w:tab/>
      </w:r>
      <w:r w:rsidRPr="00EC3511">
        <w:tab/>
      </w:r>
      <w:r w:rsidRPr="00EC3511">
        <w:rPr>
          <w:rStyle w:val="HideTWBExt"/>
          <w:b w:val="0"/>
        </w:rPr>
        <w:t>&lt;NumAm&gt;</w:t>
      </w:r>
      <w:r w:rsidRPr="00EC3511">
        <w:t>262</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András Tivadar Kulja</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7</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7.</w:t>
            </w:r>
            <w:r w:rsidRPr="00EC3511">
              <w:tab/>
              <w:t>Insta a Comissão e os Estados</w:t>
            </w:r>
            <w:r>
              <w:noBreakHyphen/>
            </w:r>
            <w:r w:rsidRPr="00EC3511">
              <w:t xml:space="preserve">Membros a aumentarem significativamente o </w:t>
            </w:r>
            <w:r w:rsidRPr="00EC3511">
              <w:t xml:space="preserve">investimento público em políticas que garantam serviços públicos universais, gratuitos e de elevada qualidade, considerando o contributo que dão para romper os ciclos de pobreza, designadamente em questões como a educação, os cuidados de saúde, a proteção </w:t>
            </w:r>
            <w:r w:rsidRPr="00EC3511">
              <w:t>social, bem como o acesso universal a habitação digna, água e saneamento, energia, transportes e atividades culturais e de lazer;</w:t>
            </w:r>
          </w:p>
        </w:tc>
        <w:tc>
          <w:tcPr>
            <w:tcW w:w="4876" w:type="dxa"/>
            <w:hideMark/>
          </w:tcPr>
          <w:p w:rsidR="00B9483A" w:rsidRPr="00EC3511" w:rsidRDefault="00B01258" w:rsidP="00761BD2">
            <w:pPr>
              <w:pStyle w:val="Normal6"/>
              <w:rPr>
                <w:szCs w:val="24"/>
              </w:rPr>
            </w:pPr>
            <w:r w:rsidRPr="00EC3511">
              <w:t>7.</w:t>
            </w:r>
            <w:r w:rsidRPr="00EC3511">
              <w:tab/>
              <w:t>Insta a Comissão e os Estados</w:t>
            </w:r>
            <w:r>
              <w:noBreakHyphen/>
            </w:r>
            <w:r w:rsidRPr="00EC3511">
              <w:t>Membros a aumentarem significativamente o investimento público em políticas que garantam serv</w:t>
            </w:r>
            <w:r w:rsidRPr="00EC3511">
              <w:t>iços públicos universais, gratuitos e de elevada qualidade, considerando o contributo que dão para romper os ciclos de pobreza, designadamente em questões como a educação, os cuidados de saúde, a proteção social, bem como o acesso universal a habitação dig</w:t>
            </w:r>
            <w:r w:rsidRPr="00EC3511">
              <w:t xml:space="preserve">na, </w:t>
            </w:r>
            <w:r w:rsidRPr="00EC3511">
              <w:rPr>
                <w:b/>
                <w:i/>
              </w:rPr>
              <w:t xml:space="preserve">serviços públicos locais sustentáveis, </w:t>
            </w:r>
            <w:r w:rsidRPr="00EC3511">
              <w:t>água e saneamento, energia, transportes e atividades culturais e de lazer;</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263</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Villy Søvndal</w:t>
      </w:r>
      <w:r w:rsidRPr="00EC3511">
        <w:rPr>
          <w:rStyle w:val="HideTWBExt"/>
          <w:b w:val="0"/>
        </w:rPr>
        <w:t>&lt;/Members&gt;</w:t>
      </w:r>
    </w:p>
    <w:p w:rsidR="00B9483A" w:rsidRPr="00EC3511" w:rsidRDefault="00B01258" w:rsidP="00B9483A">
      <w:r w:rsidRPr="00EC3511">
        <w:rPr>
          <w:rStyle w:val="HideTWBExt"/>
        </w:rPr>
        <w:t>&lt;AuNomDe&gt;</w:t>
      </w:r>
      <w:r w:rsidRPr="00EC3511">
        <w:rPr>
          <w:rStyle w:val="HideTWBInt"/>
          <w:color w:val="auto"/>
        </w:rPr>
        <w:t>{Verts/ALE}</w:t>
      </w:r>
      <w:r w:rsidRPr="00EC3511">
        <w:t>em nome do Grupo Verts/ALE</w:t>
      </w:r>
      <w:r w:rsidRPr="00EC3511">
        <w:rPr>
          <w:rStyle w:val="HideTWBExt"/>
        </w:rPr>
        <w:t>&lt;/AuNomDe&gt;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7</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7.</w:t>
            </w:r>
            <w:r w:rsidRPr="00EC3511">
              <w:tab/>
              <w:t>Insta a Comissão e os Estados</w:t>
            </w:r>
            <w:r>
              <w:noBreakHyphen/>
            </w:r>
            <w:r w:rsidRPr="00EC3511">
              <w:t>Membros a aumentarem significativamente o investimento</w:t>
            </w:r>
            <w:r w:rsidRPr="00EC3511">
              <w:t xml:space="preserve"> público em políticas que garantam serviços públicos universais, gratuitos e de elevada qualidade, considerando o contributo que dão para romper os ciclos de pobreza, designadamente em questões como a educação, os cuidados de saúde, a proteção social, bem </w:t>
            </w:r>
            <w:r w:rsidRPr="00EC3511">
              <w:t>como o acesso universal a habitação digna, água e saneamento, energia, transportes e atividades culturais e de lazer;</w:t>
            </w:r>
          </w:p>
        </w:tc>
        <w:tc>
          <w:tcPr>
            <w:tcW w:w="4876" w:type="dxa"/>
            <w:hideMark/>
          </w:tcPr>
          <w:p w:rsidR="00B9483A" w:rsidRPr="00EC3511" w:rsidRDefault="00B01258" w:rsidP="00761BD2">
            <w:pPr>
              <w:pStyle w:val="Normal6"/>
              <w:rPr>
                <w:szCs w:val="24"/>
              </w:rPr>
            </w:pPr>
            <w:r w:rsidRPr="00EC3511">
              <w:t>7.</w:t>
            </w:r>
            <w:r w:rsidRPr="00EC3511">
              <w:tab/>
              <w:t>Insta a Comissão e os Estados</w:t>
            </w:r>
            <w:r>
              <w:noBreakHyphen/>
            </w:r>
            <w:r w:rsidRPr="00EC3511">
              <w:t>Membros a aumentarem significativamente o investimento público em políticas que garantam serviços público</w:t>
            </w:r>
            <w:r w:rsidRPr="00EC3511">
              <w:t xml:space="preserve">s universais, gratuitos e de elevada qualidade, considerando o contributo que dão para romper os ciclos de pobreza, designadamente em questões como a educação, os cuidados de saúde, </w:t>
            </w:r>
            <w:r w:rsidRPr="00EC3511">
              <w:rPr>
                <w:b/>
                <w:i/>
              </w:rPr>
              <w:t xml:space="preserve">incluindo os cuidados de saúde mental, </w:t>
            </w:r>
            <w:r w:rsidRPr="00EC3511">
              <w:t>a proteção social, bem como o acess</w:t>
            </w:r>
            <w:r w:rsidRPr="00EC3511">
              <w:t xml:space="preserve">o universal a habitação digna, água e saneamento, energia, transportes e atividades culturais e </w:t>
            </w:r>
            <w:r w:rsidRPr="00EC3511">
              <w:lastRenderedPageBreak/>
              <w:t>de lazer;</w:t>
            </w:r>
          </w:p>
        </w:tc>
      </w:tr>
    </w:tbl>
    <w:p w:rsidR="00B9483A" w:rsidRPr="00EC3511" w:rsidRDefault="00B01258" w:rsidP="00B9483A">
      <w:pPr>
        <w:pStyle w:val="Olang"/>
      </w:pPr>
      <w:r w:rsidRPr="00EC3511">
        <w:rPr>
          <w:noProof w:val="0"/>
        </w:rPr>
        <w:lastRenderedPageBreak/>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264</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João Oliveira</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w:t>
      </w:r>
      <w:r w:rsidRPr="00EC3511">
        <w:rPr>
          <w:rStyle w:val="HideTWBExt"/>
          <w:b w:val="0"/>
        </w:rPr>
        <w:t>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7</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7.</w:t>
            </w:r>
            <w:r w:rsidRPr="00EC3511">
              <w:tab/>
              <w:t>Insta a Comissão e os Estados</w:t>
            </w:r>
            <w:r>
              <w:noBreakHyphen/>
            </w:r>
            <w:r w:rsidRPr="00EC3511">
              <w:t xml:space="preserve">Membros a aumentarem significativamente o investimento público em políticas que garantam serviços públicos universais, </w:t>
            </w:r>
            <w:r w:rsidRPr="00EC3511">
              <w:t>gratuitos e de elevada qualidade, considerando o contributo que dão para romper os ciclos de pobreza, designadamente em questões como a educação, os cuidados de saúde, a proteção social, bem como o acesso universal a habitação digna, água e saneamento, ene</w:t>
            </w:r>
            <w:r w:rsidRPr="00EC3511">
              <w:t>rgia, transportes e atividades culturais e de lazer;</w:t>
            </w:r>
          </w:p>
        </w:tc>
        <w:tc>
          <w:tcPr>
            <w:tcW w:w="4876" w:type="dxa"/>
            <w:hideMark/>
          </w:tcPr>
          <w:p w:rsidR="00B9483A" w:rsidRPr="00EC3511" w:rsidRDefault="00B01258" w:rsidP="00761BD2">
            <w:pPr>
              <w:pStyle w:val="Normal6"/>
              <w:rPr>
                <w:szCs w:val="24"/>
              </w:rPr>
            </w:pPr>
            <w:r w:rsidRPr="00EC3511">
              <w:t>7.</w:t>
            </w:r>
            <w:r w:rsidRPr="00EC3511">
              <w:tab/>
              <w:t xml:space="preserve"> Insta a Comissão e os Estados</w:t>
            </w:r>
            <w:r>
              <w:noBreakHyphen/>
            </w:r>
            <w:r w:rsidRPr="00EC3511">
              <w:t>Membros a aumentarem significativamente o investimento público em políticas que garantam</w:t>
            </w:r>
            <w:r w:rsidRPr="00EC3511">
              <w:rPr>
                <w:b/>
                <w:i/>
              </w:rPr>
              <w:t xml:space="preserve"> os direitos sociais por intermédio de</w:t>
            </w:r>
            <w:r w:rsidRPr="00EC3511">
              <w:t xml:space="preserve"> serviços públicos universais, gratuitos e </w:t>
            </w:r>
            <w:r w:rsidRPr="00EC3511">
              <w:t>de elevada qualidade, considerando o contributo que dão para romper os ciclos de pobreza, designadamente em questões como a educação, os cuidados de saúde, a proteção social, bem como o acesso universal a habitação digna, água e saneamento, energia, transp</w:t>
            </w:r>
            <w:r w:rsidRPr="00EC3511">
              <w:t>ortes e atividades culturais e de lazer;</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{PT}</w:t>
      </w:r>
      <w:r w:rsidRPr="00EC3511">
        <w:rPr>
          <w:noProof w:val="0"/>
        </w:rPr>
        <w:t>pt</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265</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Hristo Petrov</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7</w:t>
      </w:r>
      <w:r>
        <w:noBreakHyphen/>
      </w:r>
      <w:r w:rsidRPr="00EC3511">
        <w:t>A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7</w:t>
            </w:r>
            <w:r>
              <w:rPr>
                <w:b/>
                <w:i/>
              </w:rPr>
              <w:noBreakHyphen/>
            </w:r>
            <w:r w:rsidRPr="00EC3511">
              <w:rPr>
                <w:b/>
                <w:i/>
              </w:rPr>
              <w:t>A.</w:t>
            </w:r>
            <w:r w:rsidRPr="00EC3511">
              <w:rPr>
                <w:b/>
                <w:i/>
              </w:rPr>
              <w:tab/>
              <w:t>Salienta que o acesso a uma nutrição saudável e a preços acessíveis é uma necessidade essencial, em particular para as pessoas e as famílias em situação de pobreza extrema; insta a Comissão e os Estados</w:t>
            </w:r>
            <w:r>
              <w:rPr>
                <w:b/>
                <w:i/>
              </w:rPr>
              <w:noBreakHyphen/>
            </w:r>
            <w:r w:rsidRPr="00EC3511">
              <w:rPr>
                <w:b/>
                <w:i/>
              </w:rPr>
              <w:t>M</w:t>
            </w:r>
            <w:r w:rsidRPr="00EC3511">
              <w:rPr>
                <w:b/>
                <w:i/>
              </w:rPr>
              <w:t xml:space="preserve">embros a assegurarem o acesso regular a alimentos nutritivos e a preços acessíveis, em particular para as crianças, </w:t>
            </w:r>
            <w:r w:rsidRPr="00EC3511">
              <w:rPr>
                <w:b/>
                <w:i/>
              </w:rPr>
              <w:lastRenderedPageBreak/>
              <w:t>os idosos que vivem sozinhos e as comunidades marginalizadas; sublinha a importância de integrar o apoio nutricional nos sistemas de proteçã</w:t>
            </w:r>
            <w:r w:rsidRPr="00EC3511">
              <w:rPr>
                <w:b/>
                <w:i/>
              </w:rPr>
              <w:t>o social, nomeadamente através da distribuição de alimentos ou de vales, de programas de refeições escolares para crianças necessitadas e de medidas específicas durante as férias escolares;</w:t>
            </w:r>
          </w:p>
        </w:tc>
      </w:tr>
    </w:tbl>
    <w:p w:rsidR="00B9483A" w:rsidRPr="00EC3511" w:rsidRDefault="00B01258" w:rsidP="00B9483A">
      <w:pPr>
        <w:pStyle w:val="Olang"/>
      </w:pPr>
      <w:r w:rsidRPr="00EC3511">
        <w:rPr>
          <w:noProof w:val="0"/>
        </w:rPr>
        <w:lastRenderedPageBreak/>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266</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András Tivadar Kulja</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7</w:t>
      </w:r>
      <w:r>
        <w:noBreakHyphen/>
      </w:r>
      <w:r w:rsidRPr="00EC3511">
        <w:t>A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7</w:t>
            </w:r>
            <w:r>
              <w:rPr>
                <w:b/>
                <w:i/>
              </w:rPr>
              <w:noBreakHyphen/>
            </w:r>
            <w:r w:rsidRPr="00EC3511">
              <w:rPr>
                <w:b/>
                <w:i/>
              </w:rPr>
              <w:t>A.</w:t>
            </w:r>
            <w:r w:rsidRPr="00EC3511">
              <w:rPr>
                <w:b/>
                <w:i/>
              </w:rPr>
              <w:tab/>
              <w:t xml:space="preserve">Sublinha que as medidas de sustentabilidade </w:t>
            </w:r>
            <w:r w:rsidRPr="00EC3511">
              <w:rPr>
                <w:b/>
                <w:i/>
              </w:rPr>
              <w:t>ambiental e de transição climática devem ser aplicadas de forma socialmente justa e inclusiva, assegurando que os agregados familiares com baixos rendimentos não sejam desproporcionadamente prejudicados pelos custos das reformas ecológicas; apela a que a a</w:t>
            </w:r>
            <w:r w:rsidRPr="00EC3511">
              <w:rPr>
                <w:b/>
                <w:i/>
              </w:rPr>
              <w:t>cessibilidade dos preços das necessidades básicas – como a habitação, a energia e os transportes – continue a ser um princípio orientador de todas as políticas de desenvolvimento ecológico;</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w:t>
      </w:r>
      <w:r w:rsidRPr="00EC3511">
        <w:rPr>
          <w:rStyle w:val="HideTWBExt"/>
          <w:b w:val="0"/>
        </w:rPr>
        <w:t>&gt;</w:t>
      </w:r>
      <w:r w:rsidRPr="00EC3511">
        <w:t>267</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João Oliveira, Marie Toussaint, Marit Maij, Pasquale Tridico, Hristo Petrov, Estrella Galán, Pernando Barrena Arza, Giorgos Georgiou, Lynn Boylan, Leila Chaibi, Damien Carême, Anthony Smith, Vicent Marzà Ibáñez, Marina</w:t>
      </w:r>
      <w:r w:rsidRPr="00EC3511">
        <w:t xml:space="preserve"> Mesure, Sirpa Pietikäinen, Dario Tamburrano, Murielle Laurent, Eric Sargiacomo, Cecilia Strada</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lastRenderedPageBreak/>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7</w:t>
      </w:r>
      <w:r>
        <w:noBreakHyphen/>
      </w:r>
      <w:r w:rsidRPr="00EC3511">
        <w:t>A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7</w:t>
            </w:r>
            <w:r>
              <w:rPr>
                <w:b/>
                <w:i/>
              </w:rPr>
              <w:noBreakHyphen/>
            </w:r>
            <w:r w:rsidRPr="00EC3511">
              <w:rPr>
                <w:b/>
                <w:i/>
              </w:rPr>
              <w:t>A.</w:t>
            </w:r>
            <w:r w:rsidRPr="00EC3511">
              <w:rPr>
                <w:b/>
                <w:i/>
              </w:rPr>
              <w:tab/>
              <w:t xml:space="preserve">Insta a </w:t>
            </w:r>
            <w:r w:rsidRPr="00EC3511">
              <w:rPr>
                <w:b/>
                <w:i/>
              </w:rPr>
              <w:t>Comissão e os Estados</w:t>
            </w:r>
            <w:r>
              <w:rPr>
                <w:b/>
                <w:i/>
              </w:rPr>
              <w:noBreakHyphen/>
            </w:r>
            <w:r w:rsidRPr="00EC3511">
              <w:rPr>
                <w:b/>
                <w:i/>
              </w:rPr>
              <w:t>Membros a reverem a legislação pertinente, a fim de proibir explicitamente a discriminação com base no estatuto socioeconómico, reconhecendo a sua interligação com outras formas de discriminação; sublinha que é necessária uma base jur</w:t>
            </w:r>
            <w:r w:rsidRPr="00EC3511">
              <w:rPr>
                <w:b/>
                <w:i/>
              </w:rPr>
              <w:t>ídica clara para garantir direitos e proteção efetivos às pessoas em situação de pobreza e exclusão social;</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268</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Liesbet Sommen, Martine Kemp</w:t>
      </w:r>
      <w:r w:rsidRPr="00EC3511">
        <w:rPr>
          <w:rStyle w:val="HideTWBExt"/>
          <w:b w:val="0"/>
        </w:rPr>
        <w:t>&lt;/Members&gt;</w:t>
      </w:r>
    </w:p>
    <w:p w:rsidR="00B9483A" w:rsidRPr="00EC3511" w:rsidRDefault="00B01258" w:rsidP="00B9483A">
      <w:r w:rsidRPr="00EC3511">
        <w:rPr>
          <w:rStyle w:val="HideTWBExt"/>
        </w:rPr>
        <w:t>&lt;/Rep</w:t>
      </w:r>
      <w:r w:rsidRPr="00EC3511">
        <w:rPr>
          <w:rStyle w:val="HideTWBExt"/>
        </w:rPr>
        <w:t>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7</w:t>
      </w:r>
      <w:r>
        <w:noBreakHyphen/>
      </w:r>
      <w:r w:rsidRPr="00EC3511">
        <w:t>A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7</w:t>
            </w:r>
            <w:r>
              <w:rPr>
                <w:b/>
                <w:i/>
              </w:rPr>
              <w:noBreakHyphen/>
            </w:r>
            <w:r w:rsidRPr="00EC3511">
              <w:rPr>
                <w:b/>
                <w:i/>
              </w:rPr>
              <w:t>A.</w:t>
            </w:r>
            <w:r w:rsidRPr="00EC3511">
              <w:rPr>
                <w:b/>
                <w:i/>
              </w:rPr>
              <w:tab/>
              <w:t>Insta a Comissão, os Estados</w:t>
            </w:r>
            <w:r>
              <w:rPr>
                <w:b/>
                <w:i/>
              </w:rPr>
              <w:noBreakHyphen/>
            </w:r>
            <w:r w:rsidRPr="00EC3511">
              <w:rPr>
                <w:b/>
                <w:i/>
              </w:rPr>
              <w:t xml:space="preserve">Membros e as regiões a trabalharem em conjunto, juntamente com a sociedade civil, para promover </w:t>
            </w:r>
            <w:r w:rsidRPr="00EC3511">
              <w:rPr>
                <w:b/>
                <w:i/>
              </w:rPr>
              <w:t>uma educação de qualidade enquanto pilar essencial da luta contra a pobreza; exorta a Comissão a integrar a educação de qualidade nas futuras estratégias, planos de ação e roteiros destinados à inclusão social e ao reforço de uma Europa social forte;</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269</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Martine Kemp, Liesbet Sommen, Regina Doherty</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7</w:t>
      </w:r>
      <w:r>
        <w:noBreakHyphen/>
      </w:r>
      <w:r w:rsidRPr="00EC3511">
        <w:t>A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7</w:t>
            </w:r>
            <w:r>
              <w:rPr>
                <w:b/>
                <w:i/>
              </w:rPr>
              <w:noBreakHyphen/>
            </w:r>
            <w:r w:rsidRPr="00EC3511">
              <w:rPr>
                <w:b/>
                <w:i/>
              </w:rPr>
              <w:t>A.</w:t>
            </w:r>
            <w:r w:rsidRPr="00EC3511">
              <w:rPr>
                <w:b/>
                <w:i/>
              </w:rPr>
              <w:tab/>
              <w:t>Insta a Comissão a apoiar os Estados</w:t>
            </w:r>
            <w:r>
              <w:rPr>
                <w:b/>
                <w:i/>
              </w:rPr>
              <w:noBreakHyphen/>
            </w:r>
            <w:r w:rsidRPr="00EC3511">
              <w:rPr>
                <w:b/>
                <w:i/>
              </w:rPr>
              <w:t xml:space="preserve">Membros nos seus esforços para apoiar as famílias vulneráveis e, em especial, as crianças, através de serviços de acolhimento da primeira infância, acessíveis e a preços </w:t>
            </w:r>
            <w:r w:rsidRPr="00EC3511">
              <w:rPr>
                <w:b/>
                <w:i/>
              </w:rPr>
              <w:t>comportáveis, sublinhando a importância de prestar esse apoio desde tenra idade, a fim de romper o ciclo da pobreza, nomeadamente através do acesso a educação e cuidados de qualidade na primeira infância;</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w:t>
      </w:r>
      <w:r w:rsidRPr="00EC3511">
        <w:t>teração</w:t>
      </w:r>
      <w:r w:rsidRPr="00EC3511">
        <w:tab/>
      </w:r>
      <w:r w:rsidRPr="00EC3511">
        <w:tab/>
      </w:r>
      <w:r w:rsidRPr="00EC3511">
        <w:rPr>
          <w:rStyle w:val="HideTWBExt"/>
          <w:b w:val="0"/>
        </w:rPr>
        <w:t>&lt;NumAm&gt;</w:t>
      </w:r>
      <w:r w:rsidRPr="00EC3511">
        <w:t>270</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Hristo Petrov</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7</w:t>
      </w:r>
      <w:r>
        <w:noBreakHyphen/>
      </w:r>
      <w:r w:rsidRPr="00EC3511">
        <w:t>B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7</w:t>
            </w:r>
            <w:r>
              <w:rPr>
                <w:b/>
                <w:i/>
              </w:rPr>
              <w:noBreakHyphen/>
            </w:r>
            <w:r w:rsidRPr="00EC3511">
              <w:rPr>
                <w:b/>
                <w:i/>
              </w:rPr>
              <w:t>B.</w:t>
            </w:r>
            <w:r w:rsidRPr="00EC3511">
              <w:rPr>
                <w:b/>
                <w:i/>
              </w:rPr>
              <w:tab/>
              <w:t>Congratula</w:t>
            </w:r>
            <w:r>
              <w:rPr>
                <w:b/>
                <w:i/>
              </w:rPr>
              <w:noBreakHyphen/>
            </w:r>
            <w:r w:rsidRPr="00EC3511">
              <w:rPr>
                <w:b/>
                <w:i/>
              </w:rPr>
              <w:t xml:space="preserve">se com o facto de se prever que </w:t>
            </w:r>
            <w:r w:rsidRPr="00EC3511">
              <w:rPr>
                <w:b/>
                <w:i/>
              </w:rPr>
              <w:t>o investimento público aumente em quase todos os Estados</w:t>
            </w:r>
            <w:r>
              <w:rPr>
                <w:b/>
                <w:i/>
              </w:rPr>
              <w:noBreakHyphen/>
            </w:r>
            <w:r w:rsidRPr="00EC3511">
              <w:rPr>
                <w:b/>
                <w:i/>
              </w:rPr>
              <w:t>Membros em 2025</w:t>
            </w:r>
            <w:r w:rsidRPr="00EC3511">
              <w:rPr>
                <w:b/>
                <w:i/>
                <w:vertAlign w:val="superscript"/>
              </w:rPr>
              <w:t>1</w:t>
            </w:r>
            <w:r>
              <w:rPr>
                <w:b/>
                <w:i/>
                <w:vertAlign w:val="superscript"/>
              </w:rPr>
              <w:noBreakHyphen/>
            </w:r>
            <w:r w:rsidRPr="00EC3511">
              <w:rPr>
                <w:b/>
                <w:i/>
                <w:vertAlign w:val="superscript"/>
              </w:rPr>
              <w:t>A</w:t>
            </w:r>
            <w:r w:rsidRPr="00EC3511">
              <w:rPr>
                <w:b/>
                <w:i/>
              </w:rPr>
              <w:t>, o que é necessário para garantir o acesso a serviços públicos de qualidade e para alcançar os objetivos do PEDS; recorda que o Mecanismo de Recuperação e Resiliência (MRR) pode se</w:t>
            </w:r>
            <w:r w:rsidRPr="00EC3511">
              <w:rPr>
                <w:b/>
                <w:i/>
              </w:rPr>
              <w:t>r mobilizado pelos Estados</w:t>
            </w:r>
            <w:r>
              <w:rPr>
                <w:b/>
                <w:i/>
              </w:rPr>
              <w:noBreakHyphen/>
            </w:r>
            <w:r w:rsidRPr="00EC3511">
              <w:rPr>
                <w:b/>
                <w:i/>
              </w:rPr>
              <w:t>Membros até 31 de dezembro de 2026 e insta</w:t>
            </w:r>
            <w:r>
              <w:rPr>
                <w:b/>
                <w:i/>
              </w:rPr>
              <w:noBreakHyphen/>
            </w:r>
            <w:r w:rsidRPr="00EC3511">
              <w:rPr>
                <w:b/>
                <w:i/>
              </w:rPr>
              <w:t xml:space="preserve">os a utilizarem estes fundos de forma plena e direcionada, a fim de reforçarem os seus serviços públicos e definirem políticas para um crescimento inteligente, sustentável e inclusivo e </w:t>
            </w:r>
            <w:r w:rsidRPr="00EC3511">
              <w:rPr>
                <w:b/>
                <w:i/>
              </w:rPr>
              <w:t>para a próxima geração, as crianças e os jovens</w:t>
            </w:r>
            <w:r w:rsidRPr="00EC3511">
              <w:rPr>
                <w:b/>
                <w:i/>
                <w:vertAlign w:val="superscript"/>
              </w:rPr>
              <w:t>1</w:t>
            </w:r>
            <w:r>
              <w:rPr>
                <w:b/>
                <w:i/>
                <w:vertAlign w:val="superscript"/>
              </w:rPr>
              <w:noBreakHyphen/>
            </w:r>
            <w:r w:rsidRPr="00EC3511">
              <w:rPr>
                <w:b/>
                <w:i/>
                <w:vertAlign w:val="superscript"/>
              </w:rPr>
              <w:t>B</w:t>
            </w:r>
            <w:r w:rsidRPr="00EC3511">
              <w:rPr>
                <w:b/>
                <w:i/>
              </w:rPr>
              <w:t>;</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__________________</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vertAlign w:val="superscript"/>
              </w:rPr>
              <w:t>1</w:t>
            </w:r>
            <w:r>
              <w:rPr>
                <w:b/>
                <w:i/>
                <w:vertAlign w:val="superscript"/>
              </w:rPr>
              <w:noBreakHyphen/>
            </w:r>
            <w:r w:rsidRPr="00EC3511">
              <w:rPr>
                <w:b/>
                <w:i/>
                <w:vertAlign w:val="superscript"/>
              </w:rPr>
              <w:t>A</w:t>
            </w:r>
            <w:r w:rsidRPr="00EC3511">
              <w:t xml:space="preserve"> </w:t>
            </w:r>
            <w:r w:rsidRPr="00EC3511">
              <w:rPr>
                <w:b/>
                <w:bCs/>
                <w:i/>
                <w:iCs/>
              </w:rPr>
              <w:t xml:space="preserve">Comunicação da Comissão, «Semestre Europeu de 2025: concretizar o novo </w:t>
            </w:r>
            <w:r w:rsidRPr="00EC3511">
              <w:rPr>
                <w:b/>
                <w:bCs/>
                <w:i/>
                <w:iCs/>
              </w:rPr>
              <w:lastRenderedPageBreak/>
              <w:t>quadro de governação económica» (COM(2024) 705 final).</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vertAlign w:val="superscript"/>
              </w:rPr>
              <w:t>1</w:t>
            </w:r>
            <w:r>
              <w:rPr>
                <w:b/>
                <w:i/>
                <w:vertAlign w:val="superscript"/>
              </w:rPr>
              <w:noBreakHyphen/>
            </w:r>
            <w:r w:rsidRPr="00EC3511">
              <w:rPr>
                <w:b/>
                <w:i/>
                <w:vertAlign w:val="superscript"/>
              </w:rPr>
              <w:t>B</w:t>
            </w:r>
            <w:r w:rsidRPr="00EC3511">
              <w:t xml:space="preserve"> </w:t>
            </w:r>
            <w:r w:rsidRPr="00EC3511">
              <w:rPr>
                <w:b/>
                <w:bCs/>
                <w:i/>
                <w:iCs/>
              </w:rPr>
              <w:t>Regulamento (UE) 2021/241 que cria o Mecanism</w:t>
            </w:r>
            <w:r w:rsidRPr="00EC3511">
              <w:rPr>
                <w:b/>
                <w:bCs/>
                <w:i/>
                <w:iCs/>
              </w:rPr>
              <w:t>o de Recuperação e Resiliência, artigo 3.º, pilares c) e f).</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271</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 xml:space="preserve">João Oliveira, Marie Toussaint, Marit Maij, Pasquale Tridico, Hristo Petrov, Estrella </w:t>
      </w:r>
      <w:r w:rsidRPr="00EC3511">
        <w:t>Galán, Pernando Barrena Arza, Giorgos Georgiou, Lynn Boylan, Leila Chaibi, Damien Carême, Anthony Smith, Vicent Marzà Ibáñez, Marina Mesure, Dario Tamburrano, Murielle Laurent, Eric Sargiacomo, Cecilia Strada</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 xml:space="preserve">Proposta </w:t>
      </w:r>
      <w:r w:rsidRPr="00EC3511">
        <w:t>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7</w:t>
      </w:r>
      <w:r>
        <w:noBreakHyphen/>
      </w:r>
      <w:r w:rsidRPr="00EC3511">
        <w:t>B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7</w:t>
            </w:r>
            <w:r>
              <w:rPr>
                <w:b/>
                <w:i/>
              </w:rPr>
              <w:noBreakHyphen/>
            </w:r>
            <w:r w:rsidRPr="00EC3511">
              <w:rPr>
                <w:b/>
                <w:i/>
              </w:rPr>
              <w:t>B.</w:t>
            </w:r>
            <w:r w:rsidRPr="00EC3511">
              <w:rPr>
                <w:b/>
                <w:i/>
              </w:rPr>
              <w:tab/>
              <w:t xml:space="preserve">Salienta o crescente fosso digital e a necessidade de medidas para combater a exclusão digital dos grupos com baixos rendimentos e marginalizados; insta, a </w:t>
            </w:r>
            <w:r w:rsidRPr="00EC3511">
              <w:rPr>
                <w:b/>
                <w:i/>
              </w:rPr>
              <w:t>este respeito, a Comissão e os Estados</w:t>
            </w:r>
            <w:r>
              <w:rPr>
                <w:b/>
                <w:i/>
              </w:rPr>
              <w:noBreakHyphen/>
            </w:r>
            <w:r w:rsidRPr="00EC3511">
              <w:rPr>
                <w:b/>
                <w:i/>
              </w:rPr>
              <w:t>Membros a promoverem a inclusão digital dos grupos vulneráveis através de medidas que garantam o seu acesso a tecnologias digitais, infraestruturas e conectividade, bem como a formação em competências digitais básicas</w:t>
            </w:r>
            <w:r w:rsidRPr="00EC3511">
              <w:rPr>
                <w:b/>
                <w:i/>
              </w:rPr>
              <w:t>;</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272</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Martine Kemp, Liesbet Sommen, Regina Doherty</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7</w:t>
      </w:r>
      <w:r>
        <w:noBreakHyphen/>
      </w:r>
      <w:r w:rsidRPr="00EC3511">
        <w:t>B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7</w:t>
            </w:r>
            <w:r>
              <w:rPr>
                <w:b/>
                <w:i/>
              </w:rPr>
              <w:noBreakHyphen/>
            </w:r>
            <w:r w:rsidRPr="00EC3511">
              <w:rPr>
                <w:b/>
                <w:i/>
              </w:rPr>
              <w:t>B.</w:t>
            </w:r>
            <w:r w:rsidRPr="00EC3511">
              <w:rPr>
                <w:b/>
                <w:i/>
              </w:rPr>
              <w:tab/>
              <w:t xml:space="preserve">Insta a Comissão e os </w:t>
            </w:r>
            <w:r w:rsidRPr="00EC3511">
              <w:rPr>
                <w:b/>
                <w:i/>
              </w:rPr>
              <w:lastRenderedPageBreak/>
              <w:t>Estados</w:t>
            </w:r>
            <w:r>
              <w:rPr>
                <w:b/>
                <w:i/>
              </w:rPr>
              <w:noBreakHyphen/>
            </w:r>
            <w:r w:rsidRPr="00EC3511">
              <w:rPr>
                <w:b/>
                <w:i/>
              </w:rPr>
              <w:t>Membros a reduzirem o fosso digital, que pode agravar a pobreza, limitando o acesso à informação, aos programas de apoio e à capacidade de adaptação ao aumento dos custos, e recomenda a</w:t>
            </w:r>
            <w:r w:rsidRPr="00EC3511">
              <w:rPr>
                <w:b/>
                <w:i/>
              </w:rPr>
              <w:t xml:space="preserve"> inclusão de indicadores claros para acompanhar a inclusão digital, especialmente entre as crianças;</w:t>
            </w:r>
          </w:p>
        </w:tc>
      </w:tr>
    </w:tbl>
    <w:p w:rsidR="00B9483A" w:rsidRPr="00EC3511" w:rsidRDefault="00B01258" w:rsidP="00B9483A">
      <w:pPr>
        <w:pStyle w:val="Olang"/>
      </w:pPr>
      <w:r w:rsidRPr="00EC3511">
        <w:rPr>
          <w:noProof w:val="0"/>
        </w:rPr>
        <w:lastRenderedPageBreak/>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273</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András Tivadar Kulja</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7</w:t>
      </w:r>
      <w:r>
        <w:noBreakHyphen/>
      </w:r>
      <w:r w:rsidRPr="00EC3511">
        <w:t>B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7</w:t>
            </w:r>
            <w:r>
              <w:rPr>
                <w:b/>
                <w:i/>
              </w:rPr>
              <w:noBreakHyphen/>
            </w:r>
            <w:r w:rsidRPr="00EC3511">
              <w:rPr>
                <w:b/>
                <w:i/>
              </w:rPr>
              <w:t>B.</w:t>
            </w:r>
            <w:r w:rsidRPr="00EC3511">
              <w:rPr>
                <w:b/>
                <w:i/>
              </w:rPr>
              <w:tab/>
              <w:t xml:space="preserve">Apela à integração de avaliações de impacto na saúde mental no planeamento urbano e nos projetos habitacionais financiados por programas </w:t>
            </w:r>
            <w:r w:rsidRPr="00EC3511">
              <w:rPr>
                <w:b/>
                <w:i/>
              </w:rPr>
              <w:t>da UE; salienta que as cidades e os programas de habitação devem ser concebidos para reduzir o stress, promover a ligação social e apoiar o bem</w:t>
            </w:r>
            <w:r>
              <w:rPr>
                <w:b/>
                <w:i/>
              </w:rPr>
              <w:noBreakHyphen/>
            </w:r>
            <w:r w:rsidRPr="00EC3511">
              <w:rPr>
                <w:b/>
                <w:i/>
              </w:rPr>
              <w:t>estar emocional;</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274</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João Oliveira, Marie Toussaint, Marit Maij, Pasquale Tridico, Hristo Petrov, Estrella Galán, Pernando Barrena Arza, Giorgos Georgiou, Lynn Boylan, Leila Chaibi, Damien Carême, Anthony Smith, Vicent Marzà Ibáñez, Marina Mesure, Dari</w:t>
      </w:r>
      <w:r w:rsidRPr="00EC3511">
        <w:t>o Tamburrano, Murielle Laurent, Eric Sargiacomo, Cecilia Strada</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7</w:t>
      </w:r>
      <w:r>
        <w:noBreakHyphen/>
      </w:r>
      <w:r w:rsidRPr="00EC3511">
        <w:t>C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7</w:t>
            </w:r>
            <w:r>
              <w:rPr>
                <w:b/>
                <w:i/>
              </w:rPr>
              <w:noBreakHyphen/>
            </w:r>
            <w:r w:rsidRPr="00EC3511">
              <w:rPr>
                <w:b/>
                <w:i/>
              </w:rPr>
              <w:t>C.</w:t>
            </w:r>
            <w:r w:rsidRPr="00EC3511">
              <w:rPr>
                <w:b/>
                <w:i/>
              </w:rPr>
              <w:tab/>
              <w:t xml:space="preserve">Recorda que a utilização crescente de </w:t>
            </w:r>
            <w:r w:rsidRPr="00EC3511">
              <w:rPr>
                <w:b/>
                <w:i/>
              </w:rPr>
              <w:t xml:space="preserve">algoritmos e sistemas de inteligência </w:t>
            </w:r>
            <w:r w:rsidRPr="00EC3511">
              <w:rPr>
                <w:b/>
                <w:i/>
              </w:rPr>
              <w:lastRenderedPageBreak/>
              <w:t>artificial (IA) em serviços públicos essenciais, como o acesso a prestações sociais, o policiamento, a justiça e o recrutamento, representa um risco significativo de reforço das formas existentes de discriminação, em p</w:t>
            </w:r>
            <w:r w:rsidRPr="00EC3511">
              <w:rPr>
                <w:b/>
                <w:i/>
              </w:rPr>
              <w:t>articular contra as pessoas em situação de pobreza; salienta que esses sistemas algorítmicos, pela sua conceção ou aplicação, embora visem tornar os serviços públicos mais acessíveis e eficientes, podem comprometer os direitos fundamentais, incluindo o dir</w:t>
            </w:r>
            <w:r w:rsidRPr="00EC3511">
              <w:rPr>
                <w:b/>
                <w:i/>
              </w:rPr>
              <w:t>eito à não discriminação e à privacidade;</w:t>
            </w:r>
          </w:p>
        </w:tc>
      </w:tr>
    </w:tbl>
    <w:p w:rsidR="00B9483A" w:rsidRPr="00EC3511" w:rsidRDefault="00B01258" w:rsidP="00B9483A">
      <w:pPr>
        <w:pStyle w:val="Olang"/>
      </w:pPr>
      <w:r w:rsidRPr="00EC3511">
        <w:rPr>
          <w:noProof w:val="0"/>
        </w:rPr>
        <w:lastRenderedPageBreak/>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275</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András Tivadar Kulja</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7</w:t>
      </w:r>
      <w:r>
        <w:noBreakHyphen/>
      </w:r>
      <w:r w:rsidRPr="00EC3511">
        <w:t>C (</w:t>
      </w:r>
      <w:r w:rsidRPr="00EC3511">
        <w:t>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7</w:t>
            </w:r>
            <w:r>
              <w:rPr>
                <w:b/>
                <w:i/>
              </w:rPr>
              <w:noBreakHyphen/>
            </w:r>
            <w:r w:rsidRPr="00EC3511">
              <w:rPr>
                <w:b/>
                <w:i/>
              </w:rPr>
              <w:t>C.</w:t>
            </w:r>
            <w:r w:rsidRPr="00EC3511">
              <w:rPr>
                <w:b/>
                <w:i/>
              </w:rPr>
              <w:tab/>
              <w:t xml:space="preserve">Salienta que o acesso a serviços de cuidados domiciliários de qualidade e a preços acessíveis é essencial para prevenir a pobreza e a exclusão social entre os idosos, as pessoas com deficiência e </w:t>
            </w:r>
            <w:r w:rsidRPr="00EC3511">
              <w:rPr>
                <w:b/>
                <w:i/>
              </w:rPr>
              <w:t>outros grupos vulneráveis – em particular nas zonas rurais e mal servidas – e sublinha a necessidade de promover o emprego formal e de qualidade e condições de trabalho justas na prestação desses serviços;</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w:t>
      </w:r>
      <w:r w:rsidRPr="00EC3511">
        <w:t>lteração</w:t>
      </w:r>
      <w:r w:rsidRPr="00EC3511">
        <w:tab/>
      </w:r>
      <w:r w:rsidRPr="00EC3511">
        <w:tab/>
      </w:r>
      <w:r w:rsidRPr="00EC3511">
        <w:rPr>
          <w:rStyle w:val="HideTWBExt"/>
          <w:b w:val="0"/>
        </w:rPr>
        <w:t>&lt;NumAm&gt;</w:t>
      </w:r>
      <w:r w:rsidRPr="00EC3511">
        <w:t>276</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András Tivadar Kulja</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7</w:t>
      </w:r>
      <w:r>
        <w:noBreakHyphen/>
      </w:r>
      <w:r w:rsidRPr="00EC3511">
        <w:t>D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7</w:t>
            </w:r>
            <w:r>
              <w:rPr>
                <w:b/>
                <w:i/>
              </w:rPr>
              <w:noBreakHyphen/>
            </w:r>
            <w:r w:rsidRPr="00EC3511">
              <w:rPr>
                <w:b/>
                <w:i/>
              </w:rPr>
              <w:t>D.</w:t>
            </w:r>
            <w:r w:rsidRPr="00EC3511">
              <w:rPr>
                <w:b/>
                <w:i/>
              </w:rPr>
              <w:tab/>
              <w:t>Destaca o potencial dos serviços de</w:t>
            </w:r>
            <w:r w:rsidRPr="00EC3511">
              <w:rPr>
                <w:b/>
                <w:i/>
              </w:rPr>
              <w:t xml:space="preserve"> cuidados domiciliários acessíveis e bem financiados para criar emprego estável, em particular nas regiões rurais e envelhecidas; apela à criação de programas de melhoria de competências específicos e condições de trabalho justas para os prestadores de cui</w:t>
            </w:r>
            <w:r w:rsidRPr="00EC3511">
              <w:rPr>
                <w:b/>
                <w:i/>
              </w:rPr>
              <w:t>dados domiciliários;</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277</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 xml:space="preserve">João Oliveira, Marie Toussaint, Marit Maij, Pasquale Tridico, Hristo Petrov, Estrella Galán, Pernando Barrena Arza, Giorgos </w:t>
      </w:r>
      <w:r w:rsidRPr="00EC3511">
        <w:t>Georgiou, Lynn Boylan, Leila Chaibi, Damien Carême, Anthony Smith, Vicent Marzà Ibáñez, Marina Mesure, Sirpa Pietikäinen, Dario Tamburrano, Murielle Laurent, Eric Sargiacomo, Cecilia Strada</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w:t>
      </w:r>
      <w:r w:rsidRPr="00EC3511">
        <w:rPr>
          <w:rStyle w:val="HideTWBExt"/>
          <w:b w:val="0"/>
        </w:rPr>
        <w:t>end&gt;</w:t>
      </w:r>
    </w:p>
    <w:p w:rsidR="00B9483A" w:rsidRPr="00EC3511" w:rsidRDefault="00B01258" w:rsidP="00B9483A">
      <w:pPr>
        <w:pStyle w:val="NormalBold"/>
      </w:pPr>
      <w:r w:rsidRPr="00EC3511">
        <w:rPr>
          <w:rStyle w:val="HideTWBExt"/>
          <w:b w:val="0"/>
        </w:rPr>
        <w:t>&lt;Article&gt;</w:t>
      </w:r>
      <w:r w:rsidRPr="00EC3511">
        <w:t>N.º 7</w:t>
      </w:r>
      <w:r>
        <w:noBreakHyphen/>
      </w:r>
      <w:r w:rsidRPr="00EC3511">
        <w:t>D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7</w:t>
            </w:r>
            <w:r>
              <w:rPr>
                <w:b/>
                <w:i/>
              </w:rPr>
              <w:noBreakHyphen/>
            </w:r>
            <w:r w:rsidRPr="00EC3511">
              <w:rPr>
                <w:b/>
                <w:i/>
              </w:rPr>
              <w:t>D.</w:t>
            </w:r>
            <w:r w:rsidRPr="00EC3511">
              <w:rPr>
                <w:b/>
                <w:i/>
              </w:rPr>
              <w:tab/>
              <w:t xml:space="preserve">Insta a Comissão Europeia a promover a IA ética desde a conceção e a fazer do princípio da não discriminação uma preocupação central em toda a regulamentação a nível da UE </w:t>
            </w:r>
            <w:r w:rsidRPr="00EC3511">
              <w:rPr>
                <w:b/>
                <w:i/>
              </w:rPr>
              <w:t>relativa à inteligência artificial;</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278</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 xml:space="preserve">João Oliveira, Marie Toussaint, Marit Maij, Pasquale Tridico, Hristo Petrov, Estrella Galán, Pernando Barrena Arza, </w:t>
      </w:r>
      <w:r w:rsidRPr="00EC3511">
        <w:t>Giorgos Georgiou, Lynn Boylan, Leila Chaibi, Damien Carême, Anthony Smith, Vicent Marzà Ibáñez, Marina Mesure, Dario Tamburrano, Murielle Laurent, Eric Sargiacomo, Cecilia Strada</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w:t>
      </w:r>
      <w:r w:rsidRPr="00EC3511">
        <w:rPr>
          <w:rStyle w:val="HideTWBExt"/>
          <w:b w:val="0"/>
        </w:rPr>
        <w:t>le&gt;</w:t>
      </w:r>
      <w:r w:rsidRPr="00EC3511">
        <w:t>N.º 7</w:t>
      </w:r>
      <w:r>
        <w:noBreakHyphen/>
      </w:r>
      <w:r w:rsidRPr="00EC3511">
        <w:t>E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7</w:t>
            </w:r>
            <w:r>
              <w:rPr>
                <w:b/>
                <w:i/>
              </w:rPr>
              <w:noBreakHyphen/>
            </w:r>
            <w:r w:rsidRPr="00EC3511">
              <w:rPr>
                <w:b/>
                <w:i/>
              </w:rPr>
              <w:t>E.</w:t>
            </w:r>
            <w:r w:rsidRPr="00EC3511">
              <w:rPr>
                <w:b/>
                <w:i/>
              </w:rPr>
              <w:tab/>
            </w:r>
            <w:r w:rsidRPr="00EC3511">
              <w:rPr>
                <w:b/>
                <w:bCs/>
                <w:i/>
                <w:iCs/>
              </w:rPr>
              <w:t>Considera que o objetivo da digitalização total dos serviços públicos essenciais no programa «Década Digital» é incompatível com os dados</w:t>
            </w:r>
            <w:r w:rsidRPr="00EC3511">
              <w:rPr>
                <w:b/>
                <w:bCs/>
                <w:i/>
                <w:iCs/>
                <w:vertAlign w:val="superscript"/>
              </w:rPr>
              <w:t>1</w:t>
            </w:r>
            <w:r>
              <w:rPr>
                <w:b/>
                <w:bCs/>
                <w:i/>
                <w:iCs/>
                <w:vertAlign w:val="superscript"/>
              </w:rPr>
              <w:noBreakHyphen/>
            </w:r>
            <w:r w:rsidRPr="00EC3511">
              <w:rPr>
                <w:b/>
                <w:bCs/>
                <w:i/>
                <w:iCs/>
                <w:vertAlign w:val="superscript"/>
              </w:rPr>
              <w:t>A</w:t>
            </w:r>
            <w:r w:rsidRPr="00EC3511">
              <w:rPr>
                <w:b/>
                <w:bCs/>
                <w:i/>
                <w:iCs/>
              </w:rPr>
              <w:t xml:space="preserve">, que indicam que o abandono das soluções de </w:t>
            </w:r>
            <w:r w:rsidRPr="00EC3511">
              <w:rPr>
                <w:b/>
                <w:bCs/>
                <w:i/>
                <w:iCs/>
              </w:rPr>
              <w:t>assistência social individualizadas prestadas pelo Estado acentua as desigualdades entre as zonas urbanas e rurais, as faixas etárias e os grupos socioeconómicos;</w:t>
            </w:r>
            <w:r w:rsidRPr="00EC3511">
              <w:rPr>
                <w:b/>
                <w:i/>
              </w:rPr>
              <w:t xml:space="preserve"> insta a Comissão e os Estados</w:t>
            </w:r>
            <w:r>
              <w:rPr>
                <w:b/>
                <w:i/>
              </w:rPr>
              <w:noBreakHyphen/>
            </w:r>
            <w:r w:rsidRPr="00EC3511">
              <w:rPr>
                <w:b/>
                <w:i/>
              </w:rPr>
              <w:t>Membros a abordarem esta questão no contexto da Estratégia e do</w:t>
            </w:r>
            <w:r w:rsidRPr="00EC3511">
              <w:rPr>
                <w:b/>
                <w:i/>
              </w:rPr>
              <w:t>s planos de ação nacionais, assegurando os recursos humanos necessários nos principais serviços da administração pública;</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__________________</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vertAlign w:val="superscript"/>
              </w:rPr>
              <w:t>1</w:t>
            </w:r>
            <w:r>
              <w:rPr>
                <w:b/>
                <w:i/>
                <w:vertAlign w:val="superscript"/>
              </w:rPr>
              <w:noBreakHyphen/>
            </w:r>
            <w:r w:rsidRPr="00EC3511">
              <w:rPr>
                <w:b/>
                <w:i/>
                <w:vertAlign w:val="superscript"/>
              </w:rPr>
              <w:t>A</w:t>
            </w:r>
            <w:r w:rsidRPr="00EC3511">
              <w:t xml:space="preserve"> </w:t>
            </w:r>
            <w:r w:rsidRPr="00EC3511">
              <w:rPr>
                <w:b/>
                <w:bCs/>
                <w:i/>
                <w:iCs/>
              </w:rPr>
              <w:t>«An</w:t>
            </w:r>
            <w:bookmarkStart w:id="0" w:name="_GoBack"/>
            <w:bookmarkEnd w:id="0"/>
            <w:r w:rsidRPr="00EC3511">
              <w:rPr>
                <w:b/>
                <w:bCs/>
                <w:i/>
                <w:iCs/>
              </w:rPr>
              <w:t xml:space="preserve"> Exploratory Study on the Use of Digital Tools by People Experiencing Poverty» [Estudo exploratório sobr</w:t>
            </w:r>
            <w:r w:rsidRPr="00EC3511">
              <w:rPr>
                <w:b/>
                <w:bCs/>
                <w:i/>
                <w:iCs/>
              </w:rPr>
              <w:t>e a utilização de ferramentas digitais por pessoas em situação de pobreza], EAPN, 2024</w:t>
            </w:r>
            <w:r w:rsidRPr="00EC3511">
              <w:rPr>
                <w:b/>
                <w:i/>
              </w:rPr>
              <w:t xml:space="preserve"> </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279</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 xml:space="preserve">João Oliveira, Marie Toussaint, Marit Maij, Pasquale Tridico, </w:t>
      </w:r>
      <w:r w:rsidRPr="00EC3511">
        <w:t>Hristo Petrov, Estrella Galán, Pernando Barrena Arza, Giorgos Georgiou, Lynn Boylan, Leila Chaibi, Damien Carême, Anthony Smith, Vicent Marzà Ibáñez, Marina Mesure, Dario Tamburrano, Murielle Laurent, Eric Sargiacomo, Cecilia Strada</w:t>
      </w:r>
      <w:r w:rsidRPr="00EC3511">
        <w:rPr>
          <w:rStyle w:val="HideTWBExt"/>
          <w:b w:val="0"/>
        </w:rPr>
        <w:t>&lt;/Members&gt;</w:t>
      </w:r>
    </w:p>
    <w:p w:rsidR="00B9483A" w:rsidRPr="00EC3511" w:rsidRDefault="00B01258" w:rsidP="00B9483A">
      <w:r w:rsidRPr="00EC3511">
        <w:rPr>
          <w:rStyle w:val="HideTWBExt"/>
        </w:rPr>
        <w:t>&lt;/RepeatBlock</w:t>
      </w:r>
      <w:r w:rsidRPr="00EC3511">
        <w:rPr>
          <w:rStyle w:val="HideTWBExt"/>
        </w:rPr>
        <w:t>-By&gt;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7</w:t>
      </w:r>
      <w:r>
        <w:noBreakHyphen/>
      </w:r>
      <w:r w:rsidRPr="00EC3511">
        <w:t>F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7</w:t>
            </w:r>
            <w:r>
              <w:rPr>
                <w:b/>
                <w:i/>
              </w:rPr>
              <w:noBreakHyphen/>
            </w:r>
            <w:r w:rsidRPr="00EC3511">
              <w:rPr>
                <w:b/>
                <w:i/>
              </w:rPr>
              <w:t>F.</w:t>
            </w:r>
            <w:r w:rsidRPr="00EC3511">
              <w:rPr>
                <w:b/>
                <w:i/>
              </w:rPr>
              <w:tab/>
              <w:t>Insta a Comissão e os Estados</w:t>
            </w:r>
            <w:r>
              <w:rPr>
                <w:b/>
                <w:i/>
              </w:rPr>
              <w:noBreakHyphen/>
            </w:r>
            <w:r w:rsidRPr="00EC3511">
              <w:rPr>
                <w:b/>
                <w:i/>
              </w:rPr>
              <w:t>Membros a reverem as políticas e as medidas punitivas que penalizam as pessoas em situação de pobreza e</w:t>
            </w:r>
            <w:r w:rsidRPr="00EC3511">
              <w:rPr>
                <w:b/>
                <w:i/>
              </w:rPr>
              <w:t xml:space="preserve">xtrema, como a proibição de dormir em espaços </w:t>
            </w:r>
            <w:r w:rsidRPr="00EC3511">
              <w:rPr>
                <w:b/>
                <w:i/>
              </w:rPr>
              <w:lastRenderedPageBreak/>
              <w:t>públicos, as restrições à mendicância, as deslocações forçadas e as sanções contra quem presta apoio; salienta que tais medidas, muitas vezes, atentam contra a dignidade, agravam a exclusão e são contraproducen</w:t>
            </w:r>
            <w:r w:rsidRPr="00EC3511">
              <w:rPr>
                <w:b/>
                <w:i/>
              </w:rPr>
              <w:t>tes para os objetivos de inclusão social a longo prazo;</w:t>
            </w:r>
          </w:p>
        </w:tc>
      </w:tr>
    </w:tbl>
    <w:p w:rsidR="00B9483A" w:rsidRPr="00EC3511" w:rsidRDefault="00B01258" w:rsidP="00B9483A">
      <w:pPr>
        <w:pStyle w:val="Olang"/>
      </w:pPr>
      <w:r w:rsidRPr="00EC3511">
        <w:rPr>
          <w:noProof w:val="0"/>
        </w:rPr>
        <w:lastRenderedPageBreak/>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280</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Juan Carlos Girauta Vidal, Séverine Werbrouck, Rachel Blom</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8</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8.</w:t>
            </w:r>
            <w:r w:rsidRPr="00EC3511">
              <w:tab/>
              <w:t xml:space="preserve">Insta a Comissão </w:t>
            </w:r>
            <w:r w:rsidRPr="00EC3511">
              <w:rPr>
                <w:b/>
                <w:i/>
              </w:rPr>
              <w:t>a apoiar os Estados</w:t>
            </w:r>
            <w:r>
              <w:rPr>
                <w:b/>
                <w:i/>
              </w:rPr>
              <w:noBreakHyphen/>
            </w:r>
            <w:r w:rsidRPr="00EC3511">
              <w:rPr>
                <w:b/>
                <w:i/>
              </w:rPr>
              <w:t>Membros na promoção de uma política de habitação que assegure</w:t>
            </w:r>
            <w:r w:rsidRPr="00EC3511">
              <w:t xml:space="preserve"> o </w:t>
            </w:r>
            <w:r w:rsidRPr="00EC3511">
              <w:rPr>
                <w:b/>
                <w:i/>
              </w:rPr>
              <w:t>acesso universal</w:t>
            </w:r>
            <w:r w:rsidRPr="00EC3511">
              <w:t xml:space="preserve"> a </w:t>
            </w:r>
            <w:r w:rsidRPr="00EC3511">
              <w:rPr>
                <w:b/>
                <w:i/>
              </w:rPr>
              <w:t>este direito e que inclua</w:t>
            </w:r>
            <w:r w:rsidRPr="00EC3511">
              <w:t xml:space="preserve"> a </w:t>
            </w:r>
            <w:r w:rsidRPr="00EC3511">
              <w:rPr>
                <w:b/>
                <w:i/>
              </w:rPr>
              <w:t>consideração específica da situação das pessoas sem</w:t>
            </w:r>
            <w:r>
              <w:rPr>
                <w:b/>
                <w:i/>
              </w:rPr>
              <w:noBreakHyphen/>
            </w:r>
            <w:r w:rsidRPr="00EC3511">
              <w:rPr>
                <w:b/>
                <w:i/>
              </w:rPr>
              <w:t>abrigo;</w:t>
            </w:r>
            <w:r w:rsidRPr="00EC3511">
              <w:t xml:space="preserve"> </w:t>
            </w:r>
            <w:r w:rsidRPr="00EC3511">
              <w:rPr>
                <w:b/>
                <w:i/>
              </w:rPr>
              <w:t>insta a Comissão a desenvolver um plano para satisfazer as necessidades de habitação de todos os cidadãos dos países que integram a UE –– incluindo a criação de financiamento adicional e específic</w:t>
            </w:r>
            <w:r w:rsidRPr="00EC3511">
              <w:rPr>
                <w:b/>
                <w:i/>
              </w:rPr>
              <w:t>o da UE para a expansão e requalificação dos parques habitacionais públicos;</w:t>
            </w:r>
          </w:p>
        </w:tc>
        <w:tc>
          <w:tcPr>
            <w:tcW w:w="4876" w:type="dxa"/>
            <w:hideMark/>
          </w:tcPr>
          <w:p w:rsidR="00B9483A" w:rsidRPr="00EC3511" w:rsidRDefault="00B01258" w:rsidP="00761BD2">
            <w:pPr>
              <w:pStyle w:val="Normal6"/>
              <w:rPr>
                <w:szCs w:val="24"/>
              </w:rPr>
            </w:pPr>
            <w:r w:rsidRPr="00EC3511">
              <w:t>8.</w:t>
            </w:r>
            <w:r w:rsidRPr="00EC3511">
              <w:tab/>
              <w:t xml:space="preserve">Insta a Comissão </w:t>
            </w:r>
            <w:r w:rsidRPr="00EC3511">
              <w:rPr>
                <w:b/>
                <w:i/>
              </w:rPr>
              <w:t>e</w:t>
            </w:r>
            <w:r w:rsidRPr="00EC3511">
              <w:t xml:space="preserve"> o </w:t>
            </w:r>
            <w:r w:rsidRPr="00EC3511">
              <w:rPr>
                <w:b/>
                <w:i/>
              </w:rPr>
              <w:t>Parlamento Europeu</w:t>
            </w:r>
            <w:r w:rsidRPr="00EC3511">
              <w:t xml:space="preserve"> a </w:t>
            </w:r>
            <w:r w:rsidRPr="00EC3511">
              <w:rPr>
                <w:b/>
                <w:i/>
              </w:rPr>
              <w:t>respeitarem</w:t>
            </w:r>
            <w:r w:rsidRPr="00EC3511">
              <w:t xml:space="preserve"> a </w:t>
            </w:r>
            <w:r w:rsidRPr="00EC3511">
              <w:rPr>
                <w:b/>
                <w:i/>
              </w:rPr>
              <w:t>competência exclusiva dos Estados</w:t>
            </w:r>
            <w:r>
              <w:rPr>
                <w:b/>
                <w:i/>
              </w:rPr>
              <w:noBreakHyphen/>
            </w:r>
            <w:r w:rsidRPr="00EC3511">
              <w:rPr>
                <w:b/>
                <w:i/>
              </w:rPr>
              <w:t>Membros em matéria</w:t>
            </w:r>
            <w:r w:rsidRPr="00EC3511">
              <w:t xml:space="preserve"> de habitação;</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w:t>
      </w:r>
      <w:r w:rsidRPr="00EC3511">
        <w:t>ração</w:t>
      </w:r>
      <w:r w:rsidRPr="00EC3511">
        <w:tab/>
      </w:r>
      <w:r w:rsidRPr="00EC3511">
        <w:tab/>
      </w:r>
      <w:r w:rsidRPr="00EC3511">
        <w:rPr>
          <w:rStyle w:val="HideTWBExt"/>
          <w:b w:val="0"/>
        </w:rPr>
        <w:t>&lt;NumAm&gt;</w:t>
      </w:r>
      <w:r w:rsidRPr="00EC3511">
        <w:t>281</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Georgiana Teodorescu</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8</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8.</w:t>
            </w:r>
            <w:r w:rsidRPr="00EC3511">
              <w:tab/>
            </w:r>
            <w:r w:rsidRPr="00EC3511">
              <w:t>Insta a Comissão a apoiar os Estados</w:t>
            </w:r>
            <w:r>
              <w:noBreakHyphen/>
            </w:r>
            <w:r w:rsidRPr="00EC3511">
              <w:t xml:space="preserve">Membros na promoção de </w:t>
            </w:r>
            <w:r w:rsidRPr="00EC3511">
              <w:rPr>
                <w:b/>
                <w:i/>
              </w:rPr>
              <w:t xml:space="preserve">uma </w:t>
            </w:r>
            <w:r w:rsidRPr="00EC3511">
              <w:rPr>
                <w:b/>
                <w:i/>
              </w:rPr>
              <w:lastRenderedPageBreak/>
              <w:t>política</w:t>
            </w:r>
            <w:r w:rsidRPr="00EC3511">
              <w:t xml:space="preserve"> de habitação que </w:t>
            </w:r>
            <w:r w:rsidRPr="00EC3511">
              <w:rPr>
                <w:b/>
                <w:i/>
              </w:rPr>
              <w:t>assegure</w:t>
            </w:r>
            <w:r w:rsidRPr="00EC3511">
              <w:t xml:space="preserve"> o </w:t>
            </w:r>
            <w:r w:rsidRPr="00EC3511">
              <w:rPr>
                <w:b/>
                <w:i/>
              </w:rPr>
              <w:t>acesso universal a este direito</w:t>
            </w:r>
            <w:r w:rsidRPr="00EC3511">
              <w:t xml:space="preserve"> e </w:t>
            </w:r>
            <w:r w:rsidRPr="00EC3511">
              <w:rPr>
                <w:b/>
                <w:i/>
              </w:rPr>
              <w:t>que inclua</w:t>
            </w:r>
            <w:r w:rsidRPr="00EC3511">
              <w:t xml:space="preserve"> a </w:t>
            </w:r>
            <w:r w:rsidRPr="00EC3511">
              <w:rPr>
                <w:b/>
                <w:i/>
              </w:rPr>
              <w:t>consideração específica da situação das pessoas sem</w:t>
            </w:r>
            <w:r>
              <w:rPr>
                <w:b/>
                <w:i/>
              </w:rPr>
              <w:noBreakHyphen/>
            </w:r>
            <w:r w:rsidRPr="00EC3511">
              <w:rPr>
                <w:b/>
                <w:i/>
              </w:rPr>
              <w:t>abrigo</w:t>
            </w:r>
            <w:r w:rsidRPr="00EC3511">
              <w:t xml:space="preserve">; insta a Comissão a </w:t>
            </w:r>
            <w:r w:rsidRPr="00EC3511">
              <w:rPr>
                <w:b/>
                <w:i/>
              </w:rPr>
              <w:t>desenvolver</w:t>
            </w:r>
            <w:r w:rsidRPr="00EC3511">
              <w:t xml:space="preserve"> um </w:t>
            </w:r>
            <w:r w:rsidRPr="00EC3511">
              <w:rPr>
                <w:b/>
                <w:i/>
              </w:rPr>
              <w:t>plano para sat</w:t>
            </w:r>
            <w:r w:rsidRPr="00EC3511">
              <w:rPr>
                <w:b/>
                <w:i/>
              </w:rPr>
              <w:t xml:space="preserve">isfazer as necessidades de habitação de todos os cidadãos dos países que integram a UE –– incluindo a criação de </w:t>
            </w:r>
            <w:r w:rsidRPr="00EC3511">
              <w:t>financiamento</w:t>
            </w:r>
            <w:r w:rsidRPr="00EC3511">
              <w:rPr>
                <w:b/>
                <w:i/>
              </w:rPr>
              <w:t xml:space="preserve"> adicional e</w:t>
            </w:r>
            <w:r w:rsidRPr="00EC3511">
              <w:t xml:space="preserve"> específico da UE para a expansão e requalificação dos parques habitacionais</w:t>
            </w:r>
            <w:r w:rsidRPr="00EC3511">
              <w:rPr>
                <w:b/>
                <w:i/>
              </w:rPr>
              <w:t xml:space="preserve"> públicos</w:t>
            </w:r>
            <w:r w:rsidRPr="00EC3511">
              <w:t>;</w:t>
            </w:r>
          </w:p>
        </w:tc>
        <w:tc>
          <w:tcPr>
            <w:tcW w:w="4876" w:type="dxa"/>
            <w:hideMark/>
          </w:tcPr>
          <w:p w:rsidR="00B9483A" w:rsidRPr="00EC3511" w:rsidRDefault="00B01258" w:rsidP="00761BD2">
            <w:pPr>
              <w:pStyle w:val="Normal6"/>
              <w:rPr>
                <w:szCs w:val="24"/>
              </w:rPr>
            </w:pPr>
            <w:r w:rsidRPr="00EC3511">
              <w:lastRenderedPageBreak/>
              <w:t>8.</w:t>
            </w:r>
            <w:r w:rsidRPr="00EC3511">
              <w:tab/>
              <w:t>Insta a Comissão a apoiar os</w:t>
            </w:r>
            <w:r w:rsidRPr="00EC3511">
              <w:t xml:space="preserve"> Estados</w:t>
            </w:r>
            <w:r>
              <w:noBreakHyphen/>
            </w:r>
            <w:r w:rsidRPr="00EC3511">
              <w:t xml:space="preserve">Membros na promoção de </w:t>
            </w:r>
            <w:r w:rsidRPr="00EC3511">
              <w:rPr>
                <w:b/>
                <w:i/>
              </w:rPr>
              <w:lastRenderedPageBreak/>
              <w:t>políticas</w:t>
            </w:r>
            <w:r w:rsidRPr="00EC3511">
              <w:t xml:space="preserve"> de habitação que </w:t>
            </w:r>
            <w:r w:rsidRPr="00EC3511">
              <w:rPr>
                <w:b/>
                <w:i/>
              </w:rPr>
              <w:t>incentivem</w:t>
            </w:r>
            <w:r w:rsidRPr="00EC3511">
              <w:t xml:space="preserve"> o </w:t>
            </w:r>
            <w:r w:rsidRPr="00EC3511">
              <w:rPr>
                <w:b/>
                <w:i/>
              </w:rPr>
              <w:t>investimento público e privado</w:t>
            </w:r>
            <w:r w:rsidRPr="00EC3511">
              <w:t xml:space="preserve"> e </w:t>
            </w:r>
            <w:r w:rsidRPr="00EC3511">
              <w:rPr>
                <w:b/>
                <w:i/>
              </w:rPr>
              <w:t>garantam habitação</w:t>
            </w:r>
            <w:r w:rsidRPr="00EC3511">
              <w:t xml:space="preserve"> a </w:t>
            </w:r>
            <w:r w:rsidRPr="00EC3511">
              <w:rPr>
                <w:b/>
                <w:i/>
              </w:rPr>
              <w:t>preços acessíveis através de soluções baseadas no mercado</w:t>
            </w:r>
            <w:r w:rsidRPr="00EC3511">
              <w:t xml:space="preserve">; insta a Comissão a </w:t>
            </w:r>
            <w:r w:rsidRPr="00EC3511">
              <w:rPr>
                <w:b/>
                <w:i/>
              </w:rPr>
              <w:t>criar</w:t>
            </w:r>
            <w:r w:rsidRPr="00EC3511">
              <w:t xml:space="preserve"> um financiamento específico da UE para a expan</w:t>
            </w:r>
            <w:r w:rsidRPr="00EC3511">
              <w:t>são e requalificação dos parques habitacionais;</w:t>
            </w:r>
          </w:p>
        </w:tc>
      </w:tr>
    </w:tbl>
    <w:p w:rsidR="00B9483A" w:rsidRPr="00EC3511" w:rsidRDefault="00B01258" w:rsidP="00B9483A">
      <w:pPr>
        <w:pStyle w:val="Olang"/>
      </w:pPr>
      <w:r w:rsidRPr="00EC3511">
        <w:rPr>
          <w:noProof w:val="0"/>
        </w:rPr>
        <w:lastRenderedPageBreak/>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282</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Martine Kemp, Liesbet Sommen, Regina Doherty, Sérgio Humberto</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w:t>
      </w:r>
      <w:r w:rsidRPr="00EC3511">
        <w:t>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8</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8.</w:t>
            </w:r>
            <w:r w:rsidRPr="00EC3511">
              <w:tab/>
              <w:t>Insta a Comissão a apoiar os Estados</w:t>
            </w:r>
            <w:r>
              <w:noBreakHyphen/>
            </w:r>
            <w:r w:rsidRPr="00EC3511">
              <w:t xml:space="preserve">Membros na promoção de uma política de habitação que assegure o acesso universal a </w:t>
            </w:r>
            <w:r w:rsidRPr="00EC3511">
              <w:rPr>
                <w:b/>
                <w:i/>
              </w:rPr>
              <w:t>este direito</w:t>
            </w:r>
            <w:r w:rsidRPr="00EC3511">
              <w:t xml:space="preserve"> e que inclua a consideração específica da situação das pessoas sem</w:t>
            </w:r>
            <w:r>
              <w:noBreakHyphen/>
            </w:r>
            <w:r w:rsidRPr="00EC3511">
              <w:t>abrigo; insta a Comissão a desenvolver um plano para satisfazer as necessidades de habitação de todos os cidadãos dos países que integram a UE</w:t>
            </w:r>
            <w:r w:rsidRPr="00EC3511">
              <w:rPr>
                <w:b/>
                <w:i/>
              </w:rPr>
              <w:t xml:space="preserve"> –– incluindo a criação de financiamento adici</w:t>
            </w:r>
            <w:r w:rsidRPr="00EC3511">
              <w:rPr>
                <w:b/>
                <w:i/>
              </w:rPr>
              <w:t>onal e específico</w:t>
            </w:r>
            <w:r w:rsidRPr="00EC3511">
              <w:t xml:space="preserve"> da </w:t>
            </w:r>
            <w:r w:rsidRPr="00EC3511">
              <w:rPr>
                <w:b/>
                <w:i/>
              </w:rPr>
              <w:t>UE para a expansão e requalificação dos parques habitacionais públicos</w:t>
            </w:r>
            <w:r w:rsidRPr="00EC3511">
              <w:t>;</w:t>
            </w:r>
          </w:p>
        </w:tc>
        <w:tc>
          <w:tcPr>
            <w:tcW w:w="4876" w:type="dxa"/>
            <w:hideMark/>
          </w:tcPr>
          <w:p w:rsidR="00B9483A" w:rsidRPr="00EC3511" w:rsidRDefault="00B01258" w:rsidP="00761BD2">
            <w:pPr>
              <w:pStyle w:val="Normal6"/>
              <w:rPr>
                <w:szCs w:val="24"/>
              </w:rPr>
            </w:pPr>
            <w:r w:rsidRPr="00EC3511">
              <w:t>8.</w:t>
            </w:r>
            <w:r w:rsidRPr="00EC3511">
              <w:tab/>
              <w:t>Insta a Comissão a apoiar os Estados</w:t>
            </w:r>
            <w:r>
              <w:noBreakHyphen/>
            </w:r>
            <w:r w:rsidRPr="00EC3511">
              <w:t xml:space="preserve">Membros na promoção de uma política de habitação que assegure o acesso universal a </w:t>
            </w:r>
            <w:r w:rsidRPr="00EC3511">
              <w:rPr>
                <w:b/>
                <w:i/>
              </w:rPr>
              <w:t>uma habitação digna e a preços acessívei</w:t>
            </w:r>
            <w:r w:rsidRPr="00EC3511">
              <w:rPr>
                <w:b/>
                <w:i/>
              </w:rPr>
              <w:t>s</w:t>
            </w:r>
            <w:r w:rsidRPr="00EC3511">
              <w:t xml:space="preserve"> e que inclua a consideração específica da situação das pessoas sem</w:t>
            </w:r>
            <w:r>
              <w:noBreakHyphen/>
            </w:r>
            <w:r w:rsidRPr="00EC3511">
              <w:t>abrigo; insta a Comissão a desenvolver um plano para satisfazer as necessidades de habitação de todos os cidadãos dos países que integram a UE</w:t>
            </w:r>
            <w:r w:rsidRPr="00EC3511">
              <w:rPr>
                <w:b/>
                <w:i/>
              </w:rPr>
              <w:t>, respeitando o princípio</w:t>
            </w:r>
            <w:r w:rsidRPr="00EC3511">
              <w:t xml:space="preserve"> da </w:t>
            </w:r>
            <w:r w:rsidRPr="00EC3511">
              <w:rPr>
                <w:b/>
                <w:i/>
              </w:rPr>
              <w:t>subsidiariedade</w:t>
            </w:r>
            <w:r w:rsidRPr="00EC3511">
              <w:t>;</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283</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Hristo Petrov</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8</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8.</w:t>
            </w:r>
            <w:r w:rsidRPr="00EC3511">
              <w:tab/>
            </w:r>
            <w:r w:rsidRPr="00EC3511">
              <w:t>Insta a Comissão a apoiar os Estados</w:t>
            </w:r>
            <w:r>
              <w:noBreakHyphen/>
            </w:r>
            <w:r w:rsidRPr="00EC3511">
              <w:t xml:space="preserve">Membros na promoção de uma política de habitação que assegure o acesso universal </w:t>
            </w:r>
            <w:r w:rsidRPr="00EC3511">
              <w:rPr>
                <w:b/>
                <w:i/>
              </w:rPr>
              <w:t>a este direito</w:t>
            </w:r>
            <w:r w:rsidRPr="00EC3511">
              <w:t xml:space="preserve"> e que inclua a consideração específica da situação das pessoas sem</w:t>
            </w:r>
            <w:r>
              <w:noBreakHyphen/>
            </w:r>
            <w:r w:rsidRPr="00EC3511">
              <w:t>abrigo; insta a Comissão a desenvolver um plano para sat</w:t>
            </w:r>
            <w:r w:rsidRPr="00EC3511">
              <w:t xml:space="preserve">isfazer as necessidades de habitação de todos os cidadãos dos países que integram a UE –– incluindo a criação de financiamento adicional e específico da UE para a expansão e </w:t>
            </w:r>
            <w:r w:rsidRPr="00EC3511">
              <w:rPr>
                <w:b/>
                <w:i/>
              </w:rPr>
              <w:t>requalificação</w:t>
            </w:r>
            <w:r w:rsidRPr="00EC3511">
              <w:t xml:space="preserve"> dos parques habitacionais públicos;</w:t>
            </w:r>
          </w:p>
        </w:tc>
        <w:tc>
          <w:tcPr>
            <w:tcW w:w="4876" w:type="dxa"/>
            <w:hideMark/>
          </w:tcPr>
          <w:p w:rsidR="00B9483A" w:rsidRPr="00EC3511" w:rsidRDefault="00B01258" w:rsidP="00761BD2">
            <w:pPr>
              <w:pStyle w:val="Normal6"/>
              <w:rPr>
                <w:szCs w:val="24"/>
              </w:rPr>
            </w:pPr>
            <w:r w:rsidRPr="00EC3511">
              <w:t>8.</w:t>
            </w:r>
            <w:r w:rsidRPr="00EC3511">
              <w:tab/>
            </w:r>
            <w:r w:rsidRPr="00EC3511">
              <w:rPr>
                <w:b/>
                <w:i/>
              </w:rPr>
              <w:t>Congratula</w:t>
            </w:r>
            <w:r>
              <w:rPr>
                <w:b/>
                <w:i/>
              </w:rPr>
              <w:noBreakHyphen/>
            </w:r>
            <w:r w:rsidRPr="00EC3511">
              <w:rPr>
                <w:b/>
                <w:i/>
              </w:rPr>
              <w:t xml:space="preserve">se com o </w:t>
            </w:r>
            <w:r w:rsidRPr="00EC3511">
              <w:rPr>
                <w:b/>
                <w:i/>
              </w:rPr>
              <w:t>anunciado Plano Europeu de Habitação a Preços Acessíveis, destinado a apoiar os Estados</w:t>
            </w:r>
            <w:r>
              <w:rPr>
                <w:b/>
                <w:i/>
              </w:rPr>
              <w:noBreakHyphen/>
            </w:r>
            <w:r w:rsidRPr="00EC3511">
              <w:rPr>
                <w:b/>
                <w:i/>
              </w:rPr>
              <w:t>Membros na resposta à crise da habitação e ao aumento vertiginoso dos preços das rendas e dos imóveis;</w:t>
            </w:r>
            <w:r w:rsidRPr="00EC3511">
              <w:t xml:space="preserve"> insta a Comissão a apoiar os Estados</w:t>
            </w:r>
            <w:r>
              <w:noBreakHyphen/>
            </w:r>
            <w:r w:rsidRPr="00EC3511">
              <w:t>Membros na promoção de uma p</w:t>
            </w:r>
            <w:r w:rsidRPr="00EC3511">
              <w:t xml:space="preserve">olítica de habitação que assegure o acesso universal </w:t>
            </w:r>
            <w:r w:rsidRPr="00EC3511">
              <w:rPr>
                <w:b/>
                <w:i/>
              </w:rPr>
              <w:t>à habitação</w:t>
            </w:r>
            <w:r w:rsidRPr="00EC3511">
              <w:t xml:space="preserve"> e que inclua a consideração específica da situação das pessoas sem</w:t>
            </w:r>
            <w:r>
              <w:noBreakHyphen/>
            </w:r>
            <w:r w:rsidRPr="00EC3511">
              <w:t>abrigo; insta a Comissão a desenvolver um plano para satisfazer as necessidades de habitação de todos os cidadãos dos países</w:t>
            </w:r>
            <w:r w:rsidRPr="00EC3511">
              <w:t xml:space="preserve"> que integram a UE –– incluindo a criação de financiamento adicional e específico da UE para a expansão e </w:t>
            </w:r>
            <w:r w:rsidRPr="00EC3511">
              <w:rPr>
                <w:b/>
                <w:i/>
              </w:rPr>
              <w:t>renovação</w:t>
            </w:r>
            <w:r w:rsidRPr="00EC3511">
              <w:t xml:space="preserve"> dos parques habitacionais públicos</w:t>
            </w:r>
            <w:r w:rsidRPr="00EC3511">
              <w:rPr>
                <w:b/>
                <w:i/>
              </w:rPr>
              <w:t xml:space="preserve"> e privados, com medidas específicas destinadas às pessoas em situação de pobreza;</w:t>
            </w:r>
            <w:r w:rsidRPr="00EC3511">
              <w:t xml:space="preserve"> </w:t>
            </w:r>
            <w:r w:rsidRPr="00EC3511">
              <w:rPr>
                <w:b/>
                <w:i/>
              </w:rPr>
              <w:t>sublinha o papel essenc</w:t>
            </w:r>
            <w:r w:rsidRPr="00EC3511">
              <w:rPr>
                <w:b/>
                <w:i/>
              </w:rPr>
              <w:t>ial da habitação acessível e a preços comportáveis no apoio à desinstitucionalização e na prevenção da institucionalização devido a pobreza, habitação inadequada ou falta de apoio; insta os Estados</w:t>
            </w:r>
            <w:r>
              <w:rPr>
                <w:b/>
                <w:i/>
              </w:rPr>
              <w:noBreakHyphen/>
            </w:r>
            <w:r w:rsidRPr="00EC3511">
              <w:rPr>
                <w:b/>
                <w:i/>
              </w:rPr>
              <w:t>Membros a desenvolverem e financiarem adequadamente estrat</w:t>
            </w:r>
            <w:r w:rsidRPr="00EC3511">
              <w:rPr>
                <w:b/>
                <w:i/>
              </w:rPr>
              <w:t>égias nacionais de habitação que deem prioridade ao acesso a habitação a preços acessíveis, sustentável e digna para as pessoas em situações mais desfavorecidas; insta ainda a Comissão a rever as regras em matéria de auxílios estatais, a fim de permitir me</w:t>
            </w:r>
            <w:r w:rsidRPr="00EC3511">
              <w:rPr>
                <w:b/>
                <w:i/>
              </w:rPr>
              <w:t>didas de apoio à habitação e à habitação social;</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284</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 xml:space="preserve">Aodhán Ó Ríordáin, Marit Maij, Isilda Gomes, Vilija Blinkevičiūtė, Idoia Mendia, Marc Angel, Alicia </w:t>
      </w:r>
      <w:r w:rsidRPr="00EC3511">
        <w:t>Homs Ginel, Romana Jerković, Cecilia Strada, Evelyn Regner</w:t>
      </w:r>
      <w:r w:rsidRPr="00EC3511">
        <w:rPr>
          <w:rStyle w:val="HideTWBExt"/>
          <w:b w:val="0"/>
        </w:rPr>
        <w:t>&lt;/Members&gt;</w:t>
      </w:r>
    </w:p>
    <w:p w:rsidR="00B9483A" w:rsidRPr="00EC3511" w:rsidRDefault="00B01258" w:rsidP="00B9483A">
      <w:r w:rsidRPr="00EC3511">
        <w:rPr>
          <w:rStyle w:val="HideTWBExt"/>
        </w:rPr>
        <w:lastRenderedPageBreak/>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8</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8.</w:t>
            </w:r>
            <w:r w:rsidRPr="00EC3511">
              <w:tab/>
              <w:t>Insta a Comissão a apoiar os Estados</w:t>
            </w:r>
            <w:r>
              <w:noBreakHyphen/>
            </w:r>
            <w:r w:rsidRPr="00EC3511">
              <w:t>Membros na promoção de uma</w:t>
            </w:r>
            <w:r w:rsidRPr="00EC3511">
              <w:t xml:space="preserve"> política de habitação que assegure o acesso universal a este direito e que inclua </w:t>
            </w:r>
            <w:r w:rsidRPr="00EC3511">
              <w:rPr>
                <w:b/>
                <w:i/>
              </w:rPr>
              <w:t>a consideração específica da situação das pessoas sem</w:t>
            </w:r>
            <w:r>
              <w:rPr>
                <w:b/>
                <w:i/>
              </w:rPr>
              <w:noBreakHyphen/>
            </w:r>
            <w:r w:rsidRPr="00EC3511">
              <w:rPr>
                <w:b/>
                <w:i/>
              </w:rPr>
              <w:t>abrigo; insta a Comissão a desenvolver um plano para satisfazer as necessidades de habitação de todos os cidadãos dos p</w:t>
            </w:r>
            <w:r w:rsidRPr="00EC3511">
              <w:rPr>
                <w:b/>
                <w:i/>
              </w:rPr>
              <w:t>aíses que integram</w:t>
            </w:r>
            <w:r w:rsidRPr="00EC3511">
              <w:t xml:space="preserve"> a </w:t>
            </w:r>
            <w:r w:rsidRPr="00EC3511">
              <w:rPr>
                <w:b/>
                <w:i/>
              </w:rPr>
              <w:t>UE –– incluindo a criação de financiamento adicional</w:t>
            </w:r>
            <w:r w:rsidRPr="00EC3511">
              <w:t xml:space="preserve"> e </w:t>
            </w:r>
            <w:r w:rsidRPr="00EC3511">
              <w:rPr>
                <w:b/>
                <w:i/>
              </w:rPr>
              <w:t>específico da UE para</w:t>
            </w:r>
            <w:r w:rsidRPr="00EC3511">
              <w:t xml:space="preserve"> a </w:t>
            </w:r>
            <w:r w:rsidRPr="00EC3511">
              <w:rPr>
                <w:b/>
                <w:i/>
              </w:rPr>
              <w:t>expansão e requalificação dos parques habitacionais públicos</w:t>
            </w:r>
            <w:r w:rsidRPr="00EC3511">
              <w:t>;</w:t>
            </w:r>
          </w:p>
        </w:tc>
        <w:tc>
          <w:tcPr>
            <w:tcW w:w="4876" w:type="dxa"/>
            <w:hideMark/>
          </w:tcPr>
          <w:p w:rsidR="00B9483A" w:rsidRPr="00EC3511" w:rsidRDefault="00B01258" w:rsidP="00761BD2">
            <w:pPr>
              <w:pStyle w:val="Normal6"/>
              <w:rPr>
                <w:szCs w:val="24"/>
              </w:rPr>
            </w:pPr>
            <w:r w:rsidRPr="00EC3511">
              <w:t>8.</w:t>
            </w:r>
            <w:r w:rsidRPr="00EC3511">
              <w:tab/>
              <w:t>Insta a Comissão a apoiar os Estados</w:t>
            </w:r>
            <w:r>
              <w:noBreakHyphen/>
            </w:r>
            <w:r w:rsidRPr="00EC3511">
              <w:t>Membros na promoção de uma política de habitação que a</w:t>
            </w:r>
            <w:r w:rsidRPr="00EC3511">
              <w:t xml:space="preserve">ssegure o acesso universal a este direito e que inclua </w:t>
            </w:r>
            <w:r w:rsidRPr="00EC3511">
              <w:rPr>
                <w:b/>
                <w:i/>
              </w:rPr>
              <w:t>medidas específicas para fazer face à crise da situação de sem</w:t>
            </w:r>
            <w:r>
              <w:rPr>
                <w:b/>
                <w:i/>
              </w:rPr>
              <w:noBreakHyphen/>
            </w:r>
            <w:r w:rsidRPr="00EC3511">
              <w:rPr>
                <w:b/>
                <w:i/>
              </w:rPr>
              <w:t>abrigo, com apoio e investimento em políticas como a «prioridade à habitação»,</w:t>
            </w:r>
            <w:r w:rsidRPr="00EC3511">
              <w:t xml:space="preserve"> a </w:t>
            </w:r>
            <w:r w:rsidRPr="00EC3511">
              <w:rPr>
                <w:b/>
                <w:i/>
              </w:rPr>
              <w:t>prevenção da situação de sem</w:t>
            </w:r>
            <w:r>
              <w:rPr>
                <w:b/>
                <w:i/>
              </w:rPr>
              <w:noBreakHyphen/>
            </w:r>
            <w:r w:rsidRPr="00EC3511">
              <w:rPr>
                <w:b/>
                <w:i/>
              </w:rPr>
              <w:t xml:space="preserve">abrigo, uma proteção social </w:t>
            </w:r>
            <w:r w:rsidRPr="00EC3511">
              <w:rPr>
                <w:b/>
                <w:i/>
              </w:rPr>
              <w:t>adequada</w:t>
            </w:r>
            <w:r w:rsidRPr="00EC3511">
              <w:t xml:space="preserve"> e </w:t>
            </w:r>
            <w:r w:rsidRPr="00EC3511">
              <w:rPr>
                <w:b/>
                <w:i/>
              </w:rPr>
              <w:t>medidas específicas para combater</w:t>
            </w:r>
            <w:r w:rsidRPr="00EC3511">
              <w:t xml:space="preserve"> a </w:t>
            </w:r>
            <w:r w:rsidRPr="00EC3511">
              <w:rPr>
                <w:b/>
                <w:i/>
              </w:rPr>
              <w:t>situação de sem</w:t>
            </w:r>
            <w:r>
              <w:rPr>
                <w:b/>
                <w:i/>
              </w:rPr>
              <w:noBreakHyphen/>
            </w:r>
            <w:r w:rsidRPr="00EC3511">
              <w:rPr>
                <w:b/>
                <w:i/>
              </w:rPr>
              <w:t>abrigo das família e das crianças</w:t>
            </w:r>
            <w:r w:rsidRPr="00EC3511">
              <w:t>;</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285</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Villy Søvndal</w:t>
      </w:r>
      <w:r w:rsidRPr="00EC3511">
        <w:rPr>
          <w:rStyle w:val="HideTWBExt"/>
          <w:b w:val="0"/>
        </w:rPr>
        <w:t>&lt;/Members&gt;</w:t>
      </w:r>
    </w:p>
    <w:p w:rsidR="00B9483A" w:rsidRPr="00EC3511" w:rsidRDefault="00B01258" w:rsidP="00B9483A">
      <w:r w:rsidRPr="00EC3511">
        <w:rPr>
          <w:rStyle w:val="HideTWBExt"/>
        </w:rPr>
        <w:t>&lt;AuNomDe&gt;</w:t>
      </w:r>
      <w:r w:rsidRPr="00EC3511">
        <w:rPr>
          <w:rStyle w:val="HideTWBInt"/>
          <w:color w:val="auto"/>
        </w:rPr>
        <w:t>{Verts/ALE}</w:t>
      </w:r>
      <w:r w:rsidRPr="00EC3511">
        <w:t>em nome do</w:t>
      </w:r>
      <w:r w:rsidRPr="00EC3511">
        <w:t xml:space="preserve"> Grupo Verts/ALE</w:t>
      </w:r>
      <w:r w:rsidRPr="00EC3511">
        <w:rPr>
          <w:rStyle w:val="HideTWBExt"/>
        </w:rPr>
        <w:t>&lt;/AuNomDe&gt;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8</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8.</w:t>
            </w:r>
            <w:r w:rsidRPr="00EC3511">
              <w:tab/>
            </w:r>
            <w:r w:rsidRPr="00EC3511">
              <w:t>Insta a Comissão a apoiar os Estados</w:t>
            </w:r>
            <w:r>
              <w:noBreakHyphen/>
            </w:r>
            <w:r w:rsidRPr="00EC3511">
              <w:t xml:space="preserve">Membros na promoção de uma política de habitação que assegure o acesso universal a este direito e que inclua </w:t>
            </w:r>
            <w:r w:rsidRPr="00EC3511">
              <w:rPr>
                <w:b/>
                <w:i/>
              </w:rPr>
              <w:t>a consideração específica da</w:t>
            </w:r>
            <w:r w:rsidRPr="00EC3511">
              <w:t xml:space="preserve"> situação das pessoas sem</w:t>
            </w:r>
            <w:r>
              <w:noBreakHyphen/>
            </w:r>
            <w:r w:rsidRPr="00EC3511">
              <w:t xml:space="preserve">abrigo; insta a Comissão a </w:t>
            </w:r>
            <w:r w:rsidRPr="00EC3511">
              <w:rPr>
                <w:b/>
                <w:i/>
              </w:rPr>
              <w:t>desenvolver um</w:t>
            </w:r>
            <w:r w:rsidRPr="00EC3511">
              <w:t xml:space="preserve"> plano </w:t>
            </w:r>
            <w:r w:rsidRPr="00EC3511">
              <w:rPr>
                <w:b/>
                <w:i/>
              </w:rPr>
              <w:t>para sat</w:t>
            </w:r>
            <w:r w:rsidRPr="00EC3511">
              <w:rPr>
                <w:b/>
                <w:i/>
              </w:rPr>
              <w:t>isfazer as</w:t>
            </w:r>
            <w:r w:rsidRPr="00EC3511">
              <w:t xml:space="preserve"> necessidades de habitação de todos os cidadãos dos países que integram a UE –– incluindo a criação de financiamento adicional e específico da UE para a expansão e requalificação dos parques habitacionais públicos;</w:t>
            </w:r>
          </w:p>
        </w:tc>
        <w:tc>
          <w:tcPr>
            <w:tcW w:w="4876" w:type="dxa"/>
            <w:hideMark/>
          </w:tcPr>
          <w:p w:rsidR="00B9483A" w:rsidRPr="00EC3511" w:rsidRDefault="00B01258" w:rsidP="00761BD2">
            <w:pPr>
              <w:pStyle w:val="Normal6"/>
              <w:rPr>
                <w:szCs w:val="24"/>
              </w:rPr>
            </w:pPr>
            <w:r w:rsidRPr="00EC3511">
              <w:t>8.</w:t>
            </w:r>
            <w:r w:rsidRPr="00EC3511">
              <w:tab/>
              <w:t>Insta a Comissão a apoiar os</w:t>
            </w:r>
            <w:r w:rsidRPr="00EC3511">
              <w:t xml:space="preserve"> Estados</w:t>
            </w:r>
            <w:r>
              <w:noBreakHyphen/>
            </w:r>
            <w:r w:rsidRPr="00EC3511">
              <w:t xml:space="preserve">Membros na promoção de uma política de habitação que assegure o acesso universal a este direito e que inclua </w:t>
            </w:r>
            <w:r w:rsidRPr="00EC3511">
              <w:rPr>
                <w:b/>
                <w:i/>
              </w:rPr>
              <w:t>medidas específicas para a</w:t>
            </w:r>
            <w:r w:rsidRPr="00EC3511">
              <w:t xml:space="preserve"> situação das pessoas sem</w:t>
            </w:r>
            <w:r>
              <w:noBreakHyphen/>
            </w:r>
            <w:r w:rsidRPr="00EC3511">
              <w:t>abrigo</w:t>
            </w:r>
            <w:r w:rsidRPr="00EC3511">
              <w:rPr>
                <w:b/>
                <w:i/>
              </w:rPr>
              <w:t>, incluindo as mulheres sem</w:t>
            </w:r>
            <w:r>
              <w:rPr>
                <w:b/>
                <w:i/>
              </w:rPr>
              <w:noBreakHyphen/>
            </w:r>
            <w:r w:rsidRPr="00EC3511">
              <w:rPr>
                <w:b/>
                <w:i/>
              </w:rPr>
              <w:t>abrigo que fogem frequentemente da violência masculi</w:t>
            </w:r>
            <w:r w:rsidRPr="00EC3511">
              <w:rPr>
                <w:b/>
                <w:i/>
              </w:rPr>
              <w:t>na, bem como a acessibilidade da habitação para as pessoas com deficiência e os idosos</w:t>
            </w:r>
            <w:r w:rsidRPr="00EC3511">
              <w:t xml:space="preserve">; insta a Comissão a </w:t>
            </w:r>
            <w:r w:rsidRPr="00EC3511">
              <w:rPr>
                <w:b/>
                <w:i/>
              </w:rPr>
              <w:t>assegurar que o seu</w:t>
            </w:r>
            <w:r w:rsidRPr="00EC3511">
              <w:t xml:space="preserve"> Plano </w:t>
            </w:r>
            <w:r w:rsidRPr="00EC3511">
              <w:rPr>
                <w:b/>
                <w:i/>
              </w:rPr>
              <w:t>de Habitação a Preços Acessíveis responda às</w:t>
            </w:r>
            <w:r w:rsidRPr="00EC3511">
              <w:t xml:space="preserve"> necessidades de habitação </w:t>
            </w:r>
            <w:r w:rsidRPr="00EC3511">
              <w:rPr>
                <w:b/>
                <w:i/>
              </w:rPr>
              <w:t xml:space="preserve">não satisfeitas </w:t>
            </w:r>
            <w:r w:rsidRPr="00EC3511">
              <w:t xml:space="preserve">de todos os cidadãos dos países que </w:t>
            </w:r>
            <w:r w:rsidRPr="00EC3511">
              <w:t xml:space="preserve">integram a UE –– incluindo a criação de financiamento adicional e específico da </w:t>
            </w:r>
            <w:r w:rsidRPr="00EC3511">
              <w:lastRenderedPageBreak/>
              <w:t>UE para a expansão e requalificação dos parques habitacionais públicos</w:t>
            </w:r>
            <w:r w:rsidRPr="00EC3511">
              <w:rPr>
                <w:b/>
                <w:i/>
              </w:rPr>
              <w:t xml:space="preserve"> e sociais –– e que contribua para promover a transição dos cuidados institucionais para os cuidados de pr</w:t>
            </w:r>
            <w:r w:rsidRPr="00EC3511">
              <w:rPr>
                <w:b/>
                <w:i/>
              </w:rPr>
              <w:t>oximidade para as pessoas com deficiência;</w:t>
            </w:r>
            <w:r w:rsidRPr="00EC3511">
              <w:t xml:space="preserve"> </w:t>
            </w:r>
            <w:r w:rsidRPr="00EC3511">
              <w:rPr>
                <w:b/>
                <w:i/>
              </w:rPr>
              <w:t>salienta que a Estratégia deve incluir uma secção específica sobre a luta contra a condição de sem</w:t>
            </w:r>
            <w:r>
              <w:rPr>
                <w:b/>
                <w:i/>
              </w:rPr>
              <w:noBreakHyphen/>
            </w:r>
            <w:r w:rsidRPr="00EC3511">
              <w:rPr>
                <w:b/>
                <w:i/>
              </w:rPr>
              <w:t>abrigo, reconhecendo</w:t>
            </w:r>
            <w:r>
              <w:rPr>
                <w:b/>
                <w:i/>
              </w:rPr>
              <w:noBreakHyphen/>
            </w:r>
            <w:r w:rsidRPr="00EC3511">
              <w:rPr>
                <w:b/>
                <w:i/>
              </w:rPr>
              <w:t xml:space="preserve">a como uma das formas mais graves e visíveis de pobreza e exclusão social; exorta a Comissão </w:t>
            </w:r>
            <w:r w:rsidRPr="00EC3511">
              <w:rPr>
                <w:b/>
                <w:i/>
              </w:rPr>
              <w:t>a continuar a desenvolver a Plataforma Europeia de Luta contra a Condição de Sem</w:t>
            </w:r>
            <w:r>
              <w:rPr>
                <w:b/>
                <w:i/>
              </w:rPr>
              <w:noBreakHyphen/>
            </w:r>
            <w:r w:rsidRPr="00EC3511">
              <w:rPr>
                <w:b/>
                <w:i/>
              </w:rPr>
              <w:t>Abrigo (EPOCH), aumentando o seu financiamento tanto para as atividades como para a governação e alargando as suas três vertentes de trabalho em matéria de acompanhamento, apr</w:t>
            </w:r>
            <w:r w:rsidRPr="00EC3511">
              <w:rPr>
                <w:b/>
                <w:i/>
              </w:rPr>
              <w:t>endizagem mútua e acesso aos fundos da UE; exige que seja prestada especial atenção aos grupos em situações mais vulneráveis, especialmente as crianças;</w:t>
            </w:r>
          </w:p>
        </w:tc>
      </w:tr>
    </w:tbl>
    <w:p w:rsidR="00B9483A" w:rsidRPr="00EC3511" w:rsidRDefault="00B01258" w:rsidP="00B9483A">
      <w:pPr>
        <w:pStyle w:val="Olang"/>
      </w:pPr>
      <w:r w:rsidRPr="00EC3511">
        <w:rPr>
          <w:noProof w:val="0"/>
        </w:rPr>
        <w:lastRenderedPageBreak/>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286</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Hristo Petrov</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8</w:t>
      </w:r>
      <w:r>
        <w:noBreakHyphen/>
      </w:r>
      <w:r w:rsidRPr="00EC3511">
        <w:t>A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8</w:t>
            </w:r>
            <w:r>
              <w:rPr>
                <w:b/>
                <w:i/>
              </w:rPr>
              <w:noBreakHyphen/>
            </w:r>
            <w:r w:rsidRPr="00EC3511">
              <w:rPr>
                <w:b/>
                <w:i/>
              </w:rPr>
              <w:t>A.</w:t>
            </w:r>
            <w:r w:rsidRPr="00EC3511">
              <w:rPr>
                <w:b/>
                <w:i/>
              </w:rPr>
              <w:tab/>
              <w:t xml:space="preserve">Recorda que o Fundo Social em matéria de Clima prestará ajuda </w:t>
            </w:r>
            <w:r w:rsidRPr="00EC3511">
              <w:rPr>
                <w:b/>
                <w:i/>
              </w:rPr>
              <w:t>financeira aos Estados</w:t>
            </w:r>
            <w:r>
              <w:rPr>
                <w:b/>
                <w:i/>
              </w:rPr>
              <w:noBreakHyphen/>
            </w:r>
            <w:r w:rsidRPr="00EC3511">
              <w:rPr>
                <w:b/>
                <w:i/>
              </w:rPr>
              <w:t xml:space="preserve">Membros a partir de 2026 para apoiar os agregados familiares vulneráveis através de apoio direto temporário ao rendimento e de medidas e investimentos destinados a aumentar a eficiência energética dos edifícios, a descarbonização do </w:t>
            </w:r>
            <w:r w:rsidRPr="00EC3511">
              <w:rPr>
                <w:b/>
                <w:i/>
              </w:rPr>
              <w:t xml:space="preserve">aquecimento e arrefecimento dos edifícios e a integração em edifícios de produção e armazenamento de energias renováveis; </w:t>
            </w:r>
            <w:r w:rsidRPr="00EC3511">
              <w:rPr>
                <w:b/>
                <w:i/>
              </w:rPr>
              <w:lastRenderedPageBreak/>
              <w:t>insta os Estados</w:t>
            </w:r>
            <w:r>
              <w:rPr>
                <w:b/>
                <w:i/>
              </w:rPr>
              <w:noBreakHyphen/>
            </w:r>
            <w:r w:rsidRPr="00EC3511">
              <w:rPr>
                <w:b/>
                <w:i/>
              </w:rPr>
              <w:t>Membros a procederem ao intercâmbio de boas práticas na luta contra a pobreza energética, como os vales energéticos e</w:t>
            </w:r>
            <w:r w:rsidRPr="00EC3511">
              <w:rPr>
                <w:b/>
                <w:i/>
              </w:rPr>
              <w:t xml:space="preserve"> a regulamentação dos preços da energia; exorta os Estados</w:t>
            </w:r>
            <w:r>
              <w:rPr>
                <w:b/>
                <w:i/>
              </w:rPr>
              <w:noBreakHyphen/>
            </w:r>
            <w:r w:rsidRPr="00EC3511">
              <w:rPr>
                <w:b/>
                <w:i/>
              </w:rPr>
              <w:t>Membros a darem prioridade, nos seus planos sociais nacionais em matéria de clima, a medidas destinadas a apoiar os grupos mais vulneráveis, em particular os agregados familiares com uma ou mais cr</w:t>
            </w:r>
            <w:r w:rsidRPr="00EC3511">
              <w:rPr>
                <w:b/>
                <w:i/>
              </w:rPr>
              <w:t>ianças;</w:t>
            </w:r>
          </w:p>
        </w:tc>
      </w:tr>
    </w:tbl>
    <w:p w:rsidR="00B9483A" w:rsidRPr="00EC3511" w:rsidRDefault="00B01258" w:rsidP="00B9483A">
      <w:pPr>
        <w:pStyle w:val="Olang"/>
      </w:pPr>
      <w:r w:rsidRPr="00EC3511">
        <w:rPr>
          <w:noProof w:val="0"/>
        </w:rPr>
        <w:lastRenderedPageBreak/>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287</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Aodhán Ó Ríordáin, Marit Maij, Isilda Gomes, Vilija Blinkevičiūtė, Idoia Mendia, Marc Angel, Alicia Homs Ginel, Romana Jerković, Cecilia Strada,</w:t>
      </w:r>
      <w:r w:rsidRPr="00EC3511">
        <w:t xml:space="preserve"> Evelyn Regner</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8</w:t>
      </w:r>
      <w:r>
        <w:noBreakHyphen/>
      </w:r>
      <w:r w:rsidRPr="00EC3511">
        <w:t>A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8</w:t>
            </w:r>
            <w:r>
              <w:rPr>
                <w:b/>
                <w:i/>
              </w:rPr>
              <w:noBreakHyphen/>
            </w:r>
            <w:r w:rsidRPr="00EC3511">
              <w:rPr>
                <w:b/>
                <w:i/>
              </w:rPr>
              <w:t>A.</w:t>
            </w:r>
            <w:r w:rsidRPr="00EC3511">
              <w:rPr>
                <w:b/>
                <w:i/>
              </w:rPr>
              <w:tab/>
              <w:t xml:space="preserve">Insta a Comissão a assegurar que o seu Plano de Habitação a Preços Acessíveis satisfaça as </w:t>
            </w:r>
            <w:r w:rsidRPr="00EC3511">
              <w:rPr>
                <w:b/>
                <w:i/>
              </w:rPr>
              <w:t xml:space="preserve">necessidades de habitação de todos os cidadãos dos países que integram a UE, com especial destaque para as crianças vulneráveis, os jovens e as comunidades marginalizadas, através de medidas como a reforma das regras em matéria de auxílios estatais, a fim </w:t>
            </w:r>
            <w:r w:rsidRPr="00EC3511">
              <w:rPr>
                <w:b/>
                <w:i/>
              </w:rPr>
              <w:t>de permitir um maior investimento dos Estados</w:t>
            </w:r>
            <w:r>
              <w:rPr>
                <w:b/>
                <w:i/>
              </w:rPr>
              <w:noBreakHyphen/>
            </w:r>
            <w:r w:rsidRPr="00EC3511">
              <w:rPr>
                <w:b/>
                <w:i/>
              </w:rPr>
              <w:t>Membros na habitação pública e social, e o aumento do financiamento público e privado para o setor sem fins lucrativos e os intervenientes da economia social na habitação, bem como de medidas para reforçar os d</w:t>
            </w:r>
            <w:r w:rsidRPr="00EC3511">
              <w:rPr>
                <w:b/>
                <w:i/>
              </w:rPr>
              <w:t>ireitos dos inquilinos e garantir a estabilidade da habitação;</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lastRenderedPageBreak/>
        <w:t>&lt;Amend&gt;</w:t>
      </w:r>
      <w:r w:rsidRPr="00EC3511">
        <w:t>Alteração</w:t>
      </w:r>
      <w:r w:rsidRPr="00EC3511">
        <w:tab/>
      </w:r>
      <w:r w:rsidRPr="00EC3511">
        <w:tab/>
      </w:r>
      <w:r w:rsidRPr="00EC3511">
        <w:rPr>
          <w:rStyle w:val="HideTWBExt"/>
          <w:b w:val="0"/>
        </w:rPr>
        <w:t>&lt;NumAm&gt;</w:t>
      </w:r>
      <w:r w:rsidRPr="00EC3511">
        <w:t>288</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João Oliveira</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8</w:t>
      </w:r>
      <w:r>
        <w:noBreakHyphen/>
      </w:r>
      <w:r w:rsidRPr="00EC3511">
        <w:t>A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8</w:t>
            </w:r>
            <w:r>
              <w:rPr>
                <w:b/>
                <w:i/>
              </w:rPr>
              <w:noBreakHyphen/>
            </w:r>
            <w:r w:rsidRPr="00EC3511">
              <w:rPr>
                <w:b/>
                <w:i/>
              </w:rPr>
              <w:t>A.</w:t>
            </w:r>
            <w:r w:rsidRPr="00EC3511">
              <w:rPr>
                <w:b/>
                <w:i/>
              </w:rPr>
              <w:tab/>
              <w:t>Insta a Comissão a apoiar os Estados</w:t>
            </w:r>
            <w:r>
              <w:rPr>
                <w:b/>
                <w:i/>
              </w:rPr>
              <w:noBreakHyphen/>
            </w:r>
            <w:r w:rsidRPr="00EC3511">
              <w:rPr>
                <w:b/>
                <w:i/>
              </w:rPr>
              <w:t>Membros na aplicação e no alargamento dos programas de prevenção dos sem</w:t>
            </w:r>
            <w:r>
              <w:rPr>
                <w:b/>
                <w:i/>
              </w:rPr>
              <w:noBreakHyphen/>
            </w:r>
            <w:r w:rsidRPr="00EC3511">
              <w:rPr>
                <w:b/>
                <w:i/>
              </w:rPr>
              <w:t xml:space="preserve">abrigo; insta a Comissão a propor um plano de ação robusto e com metas </w:t>
            </w:r>
            <w:r w:rsidRPr="00EC3511">
              <w:rPr>
                <w:b/>
                <w:i/>
              </w:rPr>
              <w:t>concretas para erradicar o fenómeno dos sem</w:t>
            </w:r>
            <w:r>
              <w:rPr>
                <w:b/>
                <w:i/>
              </w:rPr>
              <w:noBreakHyphen/>
            </w:r>
            <w:r w:rsidRPr="00EC3511">
              <w:rPr>
                <w:b/>
                <w:i/>
              </w:rPr>
              <w:t>abrigo em toda a UE até 2030;</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{PT}</w:t>
      </w:r>
      <w:r w:rsidRPr="00EC3511">
        <w:rPr>
          <w:noProof w:val="0"/>
        </w:rPr>
        <w:t>pt</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289</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András Tivadar Kulja</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 xml:space="preserve">Proposta de </w:t>
      </w:r>
      <w:r w:rsidRPr="00EC3511">
        <w:t>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8</w:t>
      </w:r>
      <w:r>
        <w:noBreakHyphen/>
      </w:r>
      <w:r w:rsidRPr="00EC3511">
        <w:t>A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8</w:t>
            </w:r>
            <w:r>
              <w:rPr>
                <w:b/>
                <w:i/>
              </w:rPr>
              <w:noBreakHyphen/>
            </w:r>
            <w:r w:rsidRPr="00EC3511">
              <w:rPr>
                <w:b/>
                <w:i/>
              </w:rPr>
              <w:t>A.</w:t>
            </w:r>
            <w:r w:rsidRPr="00EC3511">
              <w:rPr>
                <w:b/>
                <w:i/>
              </w:rPr>
              <w:tab/>
              <w:t xml:space="preserve">Considera, além disso, que a Estratégia deve promover o acesso a habitação para arrendamento adequada e a preços acessíveis, apoiando programas de habitação </w:t>
            </w:r>
            <w:r w:rsidRPr="00EC3511">
              <w:rPr>
                <w:b/>
                <w:i/>
              </w:rPr>
              <w:t>social e cooperativa, limites máximos para as rendas, se for caso disso, e medidas para prevenir despejos e especulação no mercado da habitação;</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290</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 xml:space="preserve">Aodhán </w:t>
      </w:r>
      <w:r w:rsidRPr="00EC3511">
        <w:t>Ó Ríordáin, Marit Maij, Isilda Gomes, Vilija Blinkevičiūtė, Idoia Mendia, Marc Angel, Alicia Homs Ginel, Romana Jerković, Cecilia Strada, Evelyn Regner</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8</w:t>
      </w:r>
      <w:r>
        <w:noBreakHyphen/>
      </w:r>
      <w:r w:rsidRPr="00EC3511">
        <w:t>B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8</w:t>
            </w:r>
            <w:r>
              <w:rPr>
                <w:b/>
                <w:i/>
              </w:rPr>
              <w:noBreakHyphen/>
            </w:r>
            <w:r w:rsidRPr="00EC3511">
              <w:rPr>
                <w:b/>
                <w:i/>
              </w:rPr>
              <w:t>B.</w:t>
            </w:r>
            <w:r w:rsidRPr="00EC3511">
              <w:rPr>
                <w:b/>
                <w:i/>
              </w:rPr>
              <w:tab/>
              <w:t>Insta a Comissão a investigar a ligação entre a perda de postos de trabalho e o fenómeno da situação de sem</w:t>
            </w:r>
            <w:r>
              <w:rPr>
                <w:b/>
                <w:i/>
              </w:rPr>
              <w:noBreakHyphen/>
            </w:r>
            <w:r w:rsidRPr="00EC3511">
              <w:rPr>
                <w:b/>
                <w:i/>
              </w:rPr>
              <w:t xml:space="preserve">abrigo, prestando especial atenção aos trabalhadores migrantes em situações precárias no mercado de </w:t>
            </w:r>
            <w:r w:rsidRPr="00EC3511">
              <w:rPr>
                <w:b/>
                <w:i/>
              </w:rPr>
              <w:t>trabalho; exorta a Comissão e os Estados</w:t>
            </w:r>
            <w:r>
              <w:rPr>
                <w:b/>
                <w:i/>
              </w:rPr>
              <w:noBreakHyphen/>
            </w:r>
            <w:r w:rsidRPr="00EC3511">
              <w:rPr>
                <w:b/>
                <w:i/>
              </w:rPr>
              <w:t>Membros a tomarem medidas para prevenir a situação de sem</w:t>
            </w:r>
            <w:r>
              <w:rPr>
                <w:b/>
                <w:i/>
              </w:rPr>
              <w:noBreakHyphen/>
            </w:r>
            <w:r w:rsidRPr="00EC3511">
              <w:rPr>
                <w:b/>
                <w:i/>
              </w:rPr>
              <w:t>abrigo em geral e a situação de sem</w:t>
            </w:r>
            <w:r>
              <w:rPr>
                <w:b/>
                <w:i/>
              </w:rPr>
              <w:noBreakHyphen/>
            </w:r>
            <w:r w:rsidRPr="00EC3511">
              <w:rPr>
                <w:b/>
                <w:i/>
              </w:rPr>
              <w:t>abrigo devido à perda de postos de trabalho e a condições de emprego precárias em particular; salienta a falta de estatís</w:t>
            </w:r>
            <w:r w:rsidRPr="00EC3511">
              <w:rPr>
                <w:b/>
                <w:i/>
              </w:rPr>
              <w:t>ticas sobre a situação de sem</w:t>
            </w:r>
            <w:r>
              <w:rPr>
                <w:b/>
                <w:i/>
              </w:rPr>
              <w:noBreakHyphen/>
            </w:r>
            <w:r w:rsidRPr="00EC3511">
              <w:rPr>
                <w:b/>
                <w:i/>
              </w:rPr>
              <w:t>abrigo informal; manifesta especial preocupação com a situação das crianças que vivem em automóveis ou garagens; destaca a necessidade de melhorar significativamente os dados sobre as crianças sem</w:t>
            </w:r>
            <w:r>
              <w:rPr>
                <w:b/>
                <w:i/>
              </w:rPr>
              <w:noBreakHyphen/>
            </w:r>
            <w:r w:rsidRPr="00EC3511">
              <w:rPr>
                <w:b/>
                <w:i/>
              </w:rPr>
              <w:t>abrigo e as crianças que vive</w:t>
            </w:r>
            <w:r w:rsidRPr="00EC3511">
              <w:rPr>
                <w:b/>
                <w:i/>
              </w:rPr>
              <w:t>m em alojamentos inadequados;</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291</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Hristo Petrov</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8</w:t>
      </w:r>
      <w:r>
        <w:noBreakHyphen/>
      </w:r>
      <w:r w:rsidRPr="00EC3511">
        <w:t>B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8</w:t>
            </w:r>
            <w:r>
              <w:rPr>
                <w:b/>
                <w:i/>
              </w:rPr>
              <w:noBreakHyphen/>
            </w:r>
            <w:r w:rsidRPr="00EC3511">
              <w:rPr>
                <w:b/>
                <w:i/>
              </w:rPr>
              <w:t>B.</w:t>
            </w:r>
            <w:r w:rsidRPr="00EC3511">
              <w:rPr>
                <w:b/>
                <w:i/>
              </w:rPr>
              <w:tab/>
              <w:t xml:space="preserve">Salienta que os processos de despejo só devem ser prosseguidos como medida de último recurso; sublinha que, sempre que os despejos sejam considerados absolutamente necessários, devem ser acompanhados da </w:t>
            </w:r>
            <w:r w:rsidRPr="00EC3511">
              <w:rPr>
                <w:b/>
                <w:i/>
              </w:rPr>
              <w:t>disponibilização de habitação social adequada e de medidas abrangentes de realojamento, a fim de garantir que nenhum indivíduo ou família fique sem abrigo em consequência;</w:t>
            </w:r>
          </w:p>
        </w:tc>
      </w:tr>
    </w:tbl>
    <w:p w:rsidR="00B9483A" w:rsidRPr="00EC3511" w:rsidRDefault="00B01258" w:rsidP="00B9483A">
      <w:pPr>
        <w:pStyle w:val="Olang"/>
      </w:pPr>
      <w:r w:rsidRPr="00EC3511">
        <w:rPr>
          <w:noProof w:val="0"/>
        </w:rPr>
        <w:lastRenderedPageBreak/>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292</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András Tivadar Kulja</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8</w:t>
      </w:r>
      <w:r>
        <w:noBreakHyphen/>
      </w:r>
      <w:r w:rsidRPr="00EC3511">
        <w:t>B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8</w:t>
            </w:r>
            <w:r>
              <w:rPr>
                <w:b/>
                <w:i/>
              </w:rPr>
              <w:noBreakHyphen/>
            </w:r>
            <w:r w:rsidRPr="00EC3511">
              <w:rPr>
                <w:b/>
                <w:i/>
              </w:rPr>
              <w:t>B.</w:t>
            </w:r>
            <w:r w:rsidRPr="00EC3511">
              <w:rPr>
                <w:b/>
                <w:i/>
              </w:rPr>
              <w:tab/>
              <w:t>Insta a Comissão e os Estados</w:t>
            </w:r>
            <w:r>
              <w:rPr>
                <w:b/>
                <w:i/>
              </w:rPr>
              <w:noBreakHyphen/>
            </w:r>
            <w:r w:rsidRPr="00EC3511">
              <w:rPr>
                <w:b/>
                <w:i/>
              </w:rPr>
              <w:t xml:space="preserve">Membros a apoiarem projetos de </w:t>
            </w:r>
            <w:r w:rsidRPr="00EC3511">
              <w:rPr>
                <w:b/>
                <w:i/>
              </w:rPr>
              <w:t>renovação e expansão habitacional que integrem a eficiência energética e a conceção informada em matéria de saúde mental, reconhecendo o seu duplo potencial para atenuar a privação de habitação e criar empregos qualificados na construção, na coordenação do</w:t>
            </w:r>
            <w:r w:rsidRPr="00EC3511">
              <w:rPr>
                <w:b/>
                <w:i/>
              </w:rPr>
              <w:t>s cuidados e nos serviços comunitários;</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293</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Hristo Petrov</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8</w:t>
      </w:r>
      <w:r>
        <w:noBreakHyphen/>
      </w:r>
      <w:r w:rsidRPr="00EC3511">
        <w:t>C (novo)</w:t>
      </w:r>
      <w:r w:rsidRPr="00EC3511">
        <w:rPr>
          <w:rStyle w:val="HideTWBExt"/>
          <w:b w:val="0"/>
        </w:rPr>
        <w:t>&lt;/Ar</w:t>
      </w:r>
      <w:r w:rsidRPr="00EC3511">
        <w:rPr>
          <w:rStyle w:val="HideTWBExt"/>
          <w:b w:val="0"/>
        </w:rPr>
        <w:t>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8</w:t>
            </w:r>
            <w:r>
              <w:rPr>
                <w:b/>
                <w:i/>
              </w:rPr>
              <w:noBreakHyphen/>
            </w:r>
            <w:r w:rsidRPr="00EC3511">
              <w:rPr>
                <w:b/>
                <w:i/>
              </w:rPr>
              <w:t>C.</w:t>
            </w:r>
            <w:r w:rsidRPr="00EC3511">
              <w:rPr>
                <w:b/>
                <w:i/>
              </w:rPr>
              <w:tab/>
              <w:t xml:space="preserve">Salienta a necessidade de medidas para eliminar os obstáculos administrativos que impedem as pessoas sem endereço registado, incluindo os ciganos, de aceder a serviços essenciais e à proteção social, uma vez </w:t>
            </w:r>
            <w:r w:rsidRPr="00EC3511">
              <w:rPr>
                <w:b/>
                <w:i/>
              </w:rPr>
              <w:t>que estes obstáculos perpetuam e agravam a pobreza e a exclusão; salienta, em particular, que o acesso aos serviços essenciais e às prestações sociais pode estar associado ao número de identificação nacional individual e não a um endereço registado;</w:t>
            </w:r>
          </w:p>
        </w:tc>
      </w:tr>
    </w:tbl>
    <w:p w:rsidR="00B9483A" w:rsidRPr="00EC3511" w:rsidRDefault="00B01258" w:rsidP="00B9483A">
      <w:pPr>
        <w:pStyle w:val="Olang"/>
      </w:pPr>
      <w:r w:rsidRPr="00EC3511">
        <w:rPr>
          <w:noProof w:val="0"/>
        </w:rPr>
        <w:lastRenderedPageBreak/>
        <w:t xml:space="preserve">Or. </w:t>
      </w:r>
      <w:r w:rsidRPr="00EC3511">
        <w:rPr>
          <w:rStyle w:val="HideTWBExt"/>
        </w:rPr>
        <w:t>&lt;</w:t>
      </w:r>
      <w:r w:rsidRPr="00EC3511">
        <w:rPr>
          <w:rStyle w:val="HideTWBExt"/>
        </w:rPr>
        <w: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294</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András Tivadar Kulja</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8</w:t>
      </w:r>
      <w:r>
        <w:noBreakHyphen/>
      </w:r>
      <w:r w:rsidRPr="00EC3511">
        <w:t>C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8</w:t>
            </w:r>
            <w:r>
              <w:rPr>
                <w:b/>
                <w:i/>
              </w:rPr>
              <w:noBreakHyphen/>
            </w:r>
            <w:r w:rsidRPr="00EC3511">
              <w:rPr>
                <w:b/>
                <w:i/>
              </w:rPr>
              <w:t>C.</w:t>
            </w:r>
            <w:r w:rsidRPr="00EC3511">
              <w:rPr>
                <w:b/>
                <w:i/>
              </w:rPr>
              <w:tab/>
              <w:t>Apela aos Estados</w:t>
            </w:r>
            <w:r>
              <w:rPr>
                <w:b/>
                <w:i/>
              </w:rPr>
              <w:noBreakHyphen/>
            </w:r>
            <w:r w:rsidRPr="00EC3511">
              <w:rPr>
                <w:b/>
                <w:i/>
              </w:rPr>
              <w:t>Membros para que protejam as pessoas que enfrentam dificuldades financeiras devido ao tratamento de doenças, incluindo o acesso a licenças por doença, pensões de invalidez e o direito a subsídio de doença;</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295</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Hristo Petrov</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8</w:t>
      </w:r>
      <w:r>
        <w:noBreakHyphen/>
      </w:r>
      <w:r w:rsidRPr="00EC3511">
        <w:t>D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8</w:t>
            </w:r>
            <w:r>
              <w:rPr>
                <w:b/>
                <w:i/>
              </w:rPr>
              <w:noBreakHyphen/>
            </w:r>
            <w:r w:rsidRPr="00EC3511">
              <w:rPr>
                <w:b/>
                <w:i/>
              </w:rPr>
              <w:t>D.</w:t>
            </w:r>
            <w:r w:rsidRPr="00EC3511">
              <w:rPr>
                <w:b/>
                <w:i/>
              </w:rPr>
              <w:tab/>
              <w:t>Lamenta</w:t>
            </w:r>
            <w:r w:rsidRPr="00EC3511">
              <w:rPr>
                <w:b/>
                <w:i/>
              </w:rPr>
              <w:t xml:space="preserve"> que o objetivo do Quadro Estratégico para os Ciganos 2021</w:t>
            </w:r>
            <w:r>
              <w:rPr>
                <w:b/>
                <w:i/>
              </w:rPr>
              <w:noBreakHyphen/>
            </w:r>
            <w:r w:rsidRPr="00EC3511">
              <w:rPr>
                <w:b/>
                <w:i/>
              </w:rPr>
              <w:t>2030 de reduzir o fosso em termos de pobreza entre as comunidades ciganas e a população em geral em, pelo menos, metade ainda esteja longe de ser alcançado; salienta que a Estratégia da UE de comba</w:t>
            </w:r>
            <w:r w:rsidRPr="00EC3511">
              <w:rPr>
                <w:b/>
                <w:i/>
              </w:rPr>
              <w:t>te à Pobreza deve partilhar o objetivo comum de promover os direitos fundamentais, reduzir as desigualdades e combater a discriminação estrutural com o Quadro Estratégico da UE para os Ciganos e a Garantia Europeia para a Infância; sublinha a importância d</w:t>
            </w:r>
            <w:r w:rsidRPr="00EC3511">
              <w:rPr>
                <w:b/>
                <w:i/>
              </w:rPr>
              <w:t xml:space="preserve">e assegurar que estas iniciativas sejam implementadas em sinergia, em particular para combater a pobreza infantil e quebrar o ciclo de desvantagens </w:t>
            </w:r>
            <w:r w:rsidRPr="00EC3511">
              <w:rPr>
                <w:b/>
                <w:i/>
              </w:rPr>
              <w:lastRenderedPageBreak/>
              <w:t>intergeracionais entre as famílias ciganas;</w:t>
            </w:r>
          </w:p>
        </w:tc>
      </w:tr>
    </w:tbl>
    <w:p w:rsidR="00B9483A" w:rsidRPr="00EC3511" w:rsidRDefault="00B01258" w:rsidP="00B9483A">
      <w:pPr>
        <w:pStyle w:val="Olang"/>
      </w:pPr>
      <w:r w:rsidRPr="00EC3511">
        <w:rPr>
          <w:noProof w:val="0"/>
        </w:rPr>
        <w:lastRenderedPageBreak/>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w:t>
      </w:r>
      <w:r w:rsidRPr="00EC3511">
        <w:rPr>
          <w:rStyle w:val="HideTWBExt"/>
          <w:b w:val="0"/>
        </w:rPr>
        <w:t>Am&gt;</w:t>
      </w:r>
      <w:r w:rsidRPr="00EC3511">
        <w:t>296</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Hristo Petrov</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8</w:t>
      </w:r>
      <w:r>
        <w:noBreakHyphen/>
      </w:r>
      <w:r w:rsidRPr="00EC3511">
        <w:t>E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8</w:t>
            </w:r>
            <w:r>
              <w:rPr>
                <w:b/>
                <w:i/>
              </w:rPr>
              <w:noBreakHyphen/>
            </w:r>
            <w:r w:rsidRPr="00EC3511">
              <w:rPr>
                <w:b/>
                <w:i/>
              </w:rPr>
              <w:t>E.</w:t>
            </w:r>
            <w:r w:rsidRPr="00EC3511">
              <w:rPr>
                <w:b/>
                <w:i/>
              </w:rPr>
              <w:tab/>
              <w:t>Salienta que as pessoas em situação de pobreza continuam</w:t>
            </w:r>
            <w:r w:rsidRPr="00EC3511">
              <w:rPr>
                <w:b/>
                <w:i/>
              </w:rPr>
              <w:t xml:space="preserve"> a enfrentar inúmeros obstáculos no acesso aos serviços públicos; insta a Comissão Europeia a ir além da abordagem voluntária do Quadro Europeu de Qualidade para os Serviços Sociais, propondo um quadro comum para medir e comparar a qualidade, a acessibilid</w:t>
            </w:r>
            <w:r w:rsidRPr="00EC3511">
              <w:rPr>
                <w:b/>
                <w:i/>
              </w:rPr>
              <w:t>ade dos preços, a inclusividade e a cobertura dos serviços sociais na União Europeia, em particular a sua capacidade de prestar serviços às pessoas em situação de pobreza; insta ainda os Estados</w:t>
            </w:r>
            <w:r>
              <w:rPr>
                <w:b/>
                <w:i/>
              </w:rPr>
              <w:noBreakHyphen/>
            </w:r>
            <w:r w:rsidRPr="00EC3511">
              <w:rPr>
                <w:b/>
                <w:i/>
              </w:rPr>
              <w:t>Membros a melhorarem a formação do pessoal dos serviços públi</w:t>
            </w:r>
            <w:r w:rsidRPr="00EC3511">
              <w:rPr>
                <w:b/>
                <w:i/>
              </w:rPr>
              <w:t>cos, a fim de aumentar a sua sensibilização para a situação das pessoas em situação de pobreza e aumentar a sua capacidade para as ajudar através de serviços de apoio, bem como a desenvolverem o acesso a vias de recurso quando é negado a uma pessoa o acess</w:t>
            </w:r>
            <w:r w:rsidRPr="00EC3511">
              <w:rPr>
                <w:b/>
                <w:i/>
              </w:rPr>
              <w:t xml:space="preserve">o a serviços sociais; salienta que o princípio do encaminhamento deve ser aplicado por todos os serviços públicos, a fim de orientar as pessoas para os serviços ou recursos adequados, quando o primeiro ponto de contacto não puder satisfazer diretamente as </w:t>
            </w:r>
            <w:r w:rsidRPr="00EC3511">
              <w:rPr>
                <w:b/>
                <w:i/>
              </w:rPr>
              <w:t>suas necessidades, e de assegurar que as pessoas recebam o apoio necessário;</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lastRenderedPageBreak/>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297</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Hristo Petrov</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8</w:t>
      </w:r>
      <w:r>
        <w:noBreakHyphen/>
      </w:r>
      <w:r w:rsidRPr="00EC3511">
        <w:t>F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8</w:t>
            </w:r>
            <w:r>
              <w:rPr>
                <w:b/>
                <w:i/>
              </w:rPr>
              <w:noBreakHyphen/>
            </w:r>
            <w:r w:rsidRPr="00EC3511">
              <w:rPr>
                <w:b/>
                <w:i/>
              </w:rPr>
              <w:t>F.</w:t>
            </w:r>
            <w:r w:rsidRPr="00EC3511">
              <w:rPr>
                <w:b/>
                <w:i/>
              </w:rPr>
              <w:tab/>
              <w:t>Salienta a necessidade de encontrar um equilíbrio entre o processo de digitalização dos serviços públicos e da administração e as necessidades dos grupos vulneráveis que</w:t>
            </w:r>
            <w:r w:rsidRPr="00EC3511">
              <w:rPr>
                <w:b/>
                <w:i/>
              </w:rPr>
              <w:t xml:space="preserve"> não dispõem de tecnologias digitais, infraestruturas materiais e conectividade ou competências para aceder a estes serviços em linha; insta os Estados</w:t>
            </w:r>
            <w:r>
              <w:rPr>
                <w:b/>
                <w:i/>
              </w:rPr>
              <w:noBreakHyphen/>
            </w:r>
            <w:r w:rsidRPr="00EC3511">
              <w:rPr>
                <w:b/>
                <w:i/>
              </w:rPr>
              <w:t>Membros a manterem a opção de apoio presencial, a fim de assegurar a igualdade de acesso aos serviços pú</w:t>
            </w:r>
            <w:r w:rsidRPr="00EC3511">
              <w:rPr>
                <w:b/>
                <w:i/>
              </w:rPr>
              <w:t>blicos e evitar o agravamento do fosso digital; salienta que a formação digital em literacia digital e competências digitais básicas deve permitir que todos, incluindo as pessoas em situação de pobreza, adquiram confiança na transição digital;</w:t>
            </w:r>
          </w:p>
        </w:tc>
      </w:tr>
    </w:tbl>
    <w:p w:rsidR="00B9483A" w:rsidRPr="00EC3511" w:rsidRDefault="00B01258" w:rsidP="00B9483A">
      <w:pPr>
        <w:pStyle w:val="Olang"/>
      </w:pPr>
      <w:r w:rsidRPr="00EC3511">
        <w:rPr>
          <w:noProof w:val="0"/>
        </w:rPr>
        <w:t xml:space="preserve">Or. </w:t>
      </w:r>
      <w:r w:rsidRPr="00EC3511">
        <w:rPr>
          <w:rStyle w:val="HideTWBExt"/>
        </w:rPr>
        <w:t>&lt;Origin</w:t>
      </w:r>
      <w:r w:rsidRPr="00EC3511">
        <w:rPr>
          <w:rStyle w:val="HideTWBExt"/>
        </w:rPr>
        <w:t>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298</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Aodhán Ó Ríordáin, Marit Maij, Isilda Gomes, Vilija Blinkevičiūtė, Idoia Mendia, Marc Angel, Alicia Homs Ginel, Romana Jerković, Cecilia Strada, Evelyn Regner</w:t>
      </w:r>
      <w:r w:rsidRPr="00EC3511">
        <w:rPr>
          <w:rStyle w:val="HideTWBExt"/>
          <w:b w:val="0"/>
        </w:rPr>
        <w:t>&lt;/Memb</w:t>
      </w:r>
      <w:r w:rsidRPr="00EC3511">
        <w:rPr>
          <w:rStyle w:val="HideTWBExt"/>
          <w:b w:val="0"/>
        </w:rPr>
        <w:t>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9</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rPr>
                <w:b/>
                <w:i/>
              </w:rPr>
              <w:t>9.</w:t>
            </w:r>
            <w:r w:rsidRPr="00EC3511">
              <w:rPr>
                <w:b/>
                <w:i/>
              </w:rPr>
              <w:tab/>
              <w:t>Insta a Comissão e os Estados</w:t>
            </w:r>
            <w:r>
              <w:rPr>
                <w:b/>
                <w:i/>
              </w:rPr>
              <w:noBreakHyphen/>
            </w:r>
            <w:r w:rsidRPr="00EC3511">
              <w:rPr>
                <w:b/>
                <w:i/>
              </w:rPr>
              <w:t xml:space="preserve">Membros a adotarem medidas efetivas dirigidas à concretização do princípio do «trabalho igual, </w:t>
            </w:r>
            <w:r w:rsidRPr="00EC3511">
              <w:rPr>
                <w:b/>
                <w:i/>
              </w:rPr>
              <w:t xml:space="preserve">salário igual», combatendo as desigualdades e discriminações laborais, designadamente </w:t>
            </w:r>
            <w:r w:rsidRPr="00EC3511">
              <w:rPr>
                <w:b/>
                <w:i/>
              </w:rPr>
              <w:lastRenderedPageBreak/>
              <w:t>as que atingem as mulheres;</w:t>
            </w:r>
          </w:p>
        </w:tc>
        <w:tc>
          <w:tcPr>
            <w:tcW w:w="4876" w:type="dxa"/>
            <w:hideMark/>
          </w:tcPr>
          <w:p w:rsidR="00B9483A" w:rsidRPr="00EC3511" w:rsidRDefault="00B01258" w:rsidP="00761BD2">
            <w:pPr>
              <w:pStyle w:val="Normal6"/>
              <w:rPr>
                <w:szCs w:val="24"/>
              </w:rPr>
            </w:pPr>
            <w:r w:rsidRPr="00EC3511">
              <w:rPr>
                <w:b/>
                <w:i/>
              </w:rPr>
              <w:lastRenderedPageBreak/>
              <w:t>Suprimido</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299</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Juan Carlos Girauta Vidal, S</w:t>
      </w:r>
      <w:r w:rsidRPr="00EC3511">
        <w:t>éverine Werbrouck</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9</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rPr>
                <w:b/>
                <w:i/>
              </w:rPr>
              <w:t>9.</w:t>
            </w:r>
            <w:r w:rsidRPr="00EC3511">
              <w:rPr>
                <w:b/>
                <w:i/>
              </w:rPr>
              <w:tab/>
              <w:t>Insta a Comissão e os Estados</w:t>
            </w:r>
            <w:r>
              <w:rPr>
                <w:b/>
                <w:i/>
              </w:rPr>
              <w:noBreakHyphen/>
            </w:r>
            <w:r w:rsidRPr="00EC3511">
              <w:rPr>
                <w:b/>
                <w:i/>
              </w:rPr>
              <w:t>Membros a adotarem medidas efetivas dirigidas à concretização do princípio</w:t>
            </w:r>
            <w:r w:rsidRPr="00EC3511">
              <w:rPr>
                <w:b/>
                <w:i/>
              </w:rPr>
              <w:t xml:space="preserve"> do «trabalho igual, salário igual», combatendo as desigualdades e discriminações laborais, designadamente as que atingem as mulheres;</w:t>
            </w:r>
          </w:p>
        </w:tc>
        <w:tc>
          <w:tcPr>
            <w:tcW w:w="4876" w:type="dxa"/>
            <w:hideMark/>
          </w:tcPr>
          <w:p w:rsidR="00B9483A" w:rsidRPr="00EC3511" w:rsidRDefault="00B01258" w:rsidP="00761BD2">
            <w:pPr>
              <w:pStyle w:val="Normal6"/>
              <w:rPr>
                <w:szCs w:val="24"/>
              </w:rPr>
            </w:pPr>
            <w:r w:rsidRPr="00EC3511">
              <w:rPr>
                <w:b/>
                <w:i/>
              </w:rPr>
              <w:t>Suprimido</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300</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 xml:space="preserve">Hristo </w:t>
      </w:r>
      <w:r w:rsidRPr="00EC3511">
        <w:t>Petrov</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9</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9.</w:t>
            </w:r>
            <w:r w:rsidRPr="00EC3511">
              <w:tab/>
            </w:r>
            <w:r w:rsidRPr="00EC3511">
              <w:t>Insta a Comissão e os Estados</w:t>
            </w:r>
            <w:r>
              <w:noBreakHyphen/>
            </w:r>
            <w:r w:rsidRPr="00EC3511">
              <w:t xml:space="preserve">Membros a adotarem medidas efetivas dirigidas à concretização do princípio do «trabalho igual, salário igual», combatendo as desigualdades e discriminações laborais, designadamente </w:t>
            </w:r>
            <w:r w:rsidRPr="00EC3511">
              <w:rPr>
                <w:b/>
                <w:i/>
              </w:rPr>
              <w:t>as que atingem as mulheres</w:t>
            </w:r>
            <w:r w:rsidRPr="00EC3511">
              <w:t>;</w:t>
            </w:r>
          </w:p>
        </w:tc>
        <w:tc>
          <w:tcPr>
            <w:tcW w:w="4876" w:type="dxa"/>
            <w:hideMark/>
          </w:tcPr>
          <w:p w:rsidR="00B9483A" w:rsidRPr="00EC3511" w:rsidRDefault="00B01258" w:rsidP="00761BD2">
            <w:pPr>
              <w:pStyle w:val="Normal6"/>
              <w:rPr>
                <w:szCs w:val="24"/>
              </w:rPr>
            </w:pPr>
            <w:r w:rsidRPr="00EC3511">
              <w:t>9.</w:t>
            </w:r>
            <w:r w:rsidRPr="00EC3511">
              <w:tab/>
              <w:t>Insta a Comiss</w:t>
            </w:r>
            <w:r w:rsidRPr="00EC3511">
              <w:t>ão e os Estados</w:t>
            </w:r>
            <w:r>
              <w:noBreakHyphen/>
            </w:r>
            <w:r w:rsidRPr="00EC3511">
              <w:t xml:space="preserve">Membros a adotarem medidas efetivas dirigidas à concretização do princípio do «trabalho igual, salário igual», combatendo as desigualdades e discriminações laborais, designadamente </w:t>
            </w:r>
            <w:r w:rsidRPr="00EC3511">
              <w:rPr>
                <w:b/>
                <w:i/>
              </w:rPr>
              <w:t>com base no género, na origem racial ou étnica, na deficiên</w:t>
            </w:r>
            <w:r w:rsidRPr="00EC3511">
              <w:rPr>
                <w:b/>
                <w:i/>
              </w:rPr>
              <w:t>cia, na idade, no contexto socioeconómico, na orientação sexual, na identidade de género ou no estatuto migratório;</w:t>
            </w:r>
            <w:r w:rsidRPr="00EC3511">
              <w:t xml:space="preserve"> </w:t>
            </w:r>
            <w:r w:rsidRPr="00EC3511">
              <w:rPr>
                <w:b/>
                <w:i/>
              </w:rPr>
              <w:t>insta, a este respeito, os Estados</w:t>
            </w:r>
            <w:r>
              <w:rPr>
                <w:b/>
                <w:i/>
              </w:rPr>
              <w:noBreakHyphen/>
            </w:r>
            <w:r w:rsidRPr="00EC3511">
              <w:rPr>
                <w:b/>
                <w:i/>
              </w:rPr>
              <w:t>Membros a aplicarem rapidamente a Diretiva (UE) 2023/970</w:t>
            </w:r>
            <w:r w:rsidRPr="00EC3511">
              <w:rPr>
                <w:b/>
                <w:i/>
                <w:vertAlign w:val="superscript"/>
              </w:rPr>
              <w:t>1</w:t>
            </w:r>
            <w:r>
              <w:rPr>
                <w:b/>
                <w:i/>
                <w:vertAlign w:val="superscript"/>
              </w:rPr>
              <w:noBreakHyphen/>
            </w:r>
            <w:r w:rsidRPr="00EC3511">
              <w:rPr>
                <w:b/>
                <w:i/>
                <w:vertAlign w:val="superscript"/>
              </w:rPr>
              <w:t>A</w:t>
            </w:r>
            <w:r w:rsidRPr="00EC3511">
              <w:rPr>
                <w:b/>
                <w:i/>
              </w:rPr>
              <w:t>; salienta a importância de campanhas de infor</w:t>
            </w:r>
            <w:r w:rsidRPr="00EC3511">
              <w:rPr>
                <w:b/>
                <w:i/>
              </w:rPr>
              <w:t xml:space="preserve">mação e de formação sobre </w:t>
            </w:r>
            <w:r w:rsidRPr="00EC3511">
              <w:rPr>
                <w:b/>
                <w:i/>
              </w:rPr>
              <w:lastRenderedPageBreak/>
              <w:t>preconceitos conscientes e inconscientes, a fim de evitar tais desigualdades e discriminação;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t>__________________</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vertAlign w:val="superscript"/>
              </w:rPr>
              <w:t>1</w:t>
            </w:r>
            <w:r>
              <w:rPr>
                <w:b/>
                <w:i/>
                <w:vertAlign w:val="superscript"/>
              </w:rPr>
              <w:noBreakHyphen/>
            </w:r>
            <w:r w:rsidRPr="00EC3511">
              <w:rPr>
                <w:b/>
                <w:i/>
                <w:vertAlign w:val="superscript"/>
              </w:rPr>
              <w:t>A</w:t>
            </w:r>
            <w:r w:rsidRPr="00EC3511">
              <w:t xml:space="preserve"> </w:t>
            </w:r>
            <w:r w:rsidRPr="00EC3511">
              <w:rPr>
                <w:b/>
                <w:bCs/>
                <w:i/>
                <w:iCs/>
              </w:rPr>
              <w:t xml:space="preserve">Diretiva (UE) 2023/970 do Parlamento Europeu e do Conselho, de 10 de maio de 2023, para reforçar a aplicação </w:t>
            </w:r>
            <w:r w:rsidRPr="00EC3511">
              <w:rPr>
                <w:b/>
                <w:bCs/>
                <w:i/>
                <w:iCs/>
              </w:rPr>
              <w:t>do princípio da igualdade de remuneração por trabalho igual ou de valor igual entre homens e mulheres através de transparência remuneratória e mecanismos que garantam a sua aplicação (JO L 132 de 17.5.2023, p. 44).</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301</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Georgiana Teodorescu</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9</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9.</w:t>
            </w:r>
            <w:r w:rsidRPr="00EC3511">
              <w:tab/>
            </w:r>
            <w:r w:rsidRPr="00EC3511">
              <w:t>Insta a Comissão e os Estados</w:t>
            </w:r>
            <w:r>
              <w:noBreakHyphen/>
            </w:r>
            <w:r w:rsidRPr="00EC3511">
              <w:t xml:space="preserve">Membros a adotarem </w:t>
            </w:r>
            <w:r w:rsidRPr="00EC3511">
              <w:rPr>
                <w:b/>
                <w:i/>
              </w:rPr>
              <w:t>medidas efetivas dirigidas à concretização do princípio do «trabalho</w:t>
            </w:r>
            <w:r w:rsidRPr="00EC3511">
              <w:t xml:space="preserve"> igual, </w:t>
            </w:r>
            <w:r w:rsidRPr="00EC3511">
              <w:rPr>
                <w:b/>
                <w:i/>
              </w:rPr>
              <w:t>salário igual»</w:t>
            </w:r>
            <w:r w:rsidRPr="00EC3511">
              <w:t xml:space="preserve">, </w:t>
            </w:r>
            <w:r w:rsidRPr="00EC3511">
              <w:rPr>
                <w:b/>
                <w:i/>
              </w:rPr>
              <w:t>combatendo as</w:t>
            </w:r>
            <w:r w:rsidRPr="00EC3511">
              <w:t xml:space="preserve"> desigualdades e </w:t>
            </w:r>
            <w:r w:rsidRPr="00EC3511">
              <w:rPr>
                <w:b/>
                <w:i/>
              </w:rPr>
              <w:t>discriminações</w:t>
            </w:r>
            <w:r w:rsidRPr="00EC3511">
              <w:t xml:space="preserve"> laborais, designadamente as que atingem as mulheres;</w:t>
            </w:r>
          </w:p>
        </w:tc>
        <w:tc>
          <w:tcPr>
            <w:tcW w:w="4876" w:type="dxa"/>
            <w:hideMark/>
          </w:tcPr>
          <w:p w:rsidR="00B9483A" w:rsidRPr="00EC3511" w:rsidRDefault="00B01258" w:rsidP="00761BD2">
            <w:pPr>
              <w:pStyle w:val="Normal6"/>
              <w:rPr>
                <w:szCs w:val="24"/>
              </w:rPr>
            </w:pPr>
            <w:r w:rsidRPr="00EC3511">
              <w:t>9.</w:t>
            </w:r>
            <w:r w:rsidRPr="00EC3511">
              <w:tab/>
              <w:t>Insta a Comiss</w:t>
            </w:r>
            <w:r w:rsidRPr="00EC3511">
              <w:t>ão e os Estados</w:t>
            </w:r>
            <w:r>
              <w:noBreakHyphen/>
            </w:r>
            <w:r w:rsidRPr="00EC3511">
              <w:t xml:space="preserve">Membros a adotarem </w:t>
            </w:r>
            <w:r w:rsidRPr="00EC3511">
              <w:rPr>
                <w:b/>
                <w:i/>
              </w:rPr>
              <w:t>políticas que garantam a igualdade de remuneração por trabalho</w:t>
            </w:r>
            <w:r w:rsidRPr="00EC3511">
              <w:t xml:space="preserve"> igual, </w:t>
            </w:r>
            <w:r w:rsidRPr="00EC3511">
              <w:rPr>
                <w:b/>
                <w:i/>
              </w:rPr>
              <w:t>a par de medidas que promovam o desenvolvimento de competências</w:t>
            </w:r>
            <w:r w:rsidRPr="00EC3511">
              <w:t xml:space="preserve">, </w:t>
            </w:r>
            <w:r w:rsidRPr="00EC3511">
              <w:rPr>
                <w:b/>
                <w:i/>
              </w:rPr>
              <w:t>a flexibilidade do mercado de trabalho e o combate às</w:t>
            </w:r>
            <w:r w:rsidRPr="00EC3511">
              <w:t xml:space="preserve"> desigualdades e </w:t>
            </w:r>
            <w:r w:rsidRPr="00EC3511">
              <w:rPr>
                <w:b/>
                <w:i/>
              </w:rPr>
              <w:t>discriminação</w:t>
            </w:r>
            <w:r w:rsidRPr="00EC3511">
              <w:t xml:space="preserve"> la</w:t>
            </w:r>
            <w:r w:rsidRPr="00EC3511">
              <w:t>borais, designadamente as que atingem as mulheres;</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302</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João Oliveira, Marie Toussaint, Marit Maij, Pasquale Tridico, Hristo Petrov, Estrella Galán, Pernando</w:t>
      </w:r>
      <w:r w:rsidRPr="00EC3511">
        <w:t xml:space="preserve"> Barrena Arza, Giorgos Georgiou, Lynn Boylan, Leila Chaibi, Damien Carême, Anthony Smith, Vicent Marzà Ibáñez, Marina Mesure, Sirpa Pietikäinen, Dario Tamburrano, Murielle Laurent, Eric Sargiacomo, Cecilia Strada</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lastRenderedPageBreak/>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9</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9.</w:t>
            </w:r>
            <w:r w:rsidRPr="00EC3511">
              <w:tab/>
            </w:r>
            <w:r w:rsidRPr="00EC3511">
              <w:t>Insta a Comissão e os Estados</w:t>
            </w:r>
            <w:r>
              <w:noBreakHyphen/>
            </w:r>
            <w:r w:rsidRPr="00EC3511">
              <w:t xml:space="preserve">Membros a adotarem medidas efetivas dirigidas à concretização do princípio do «trabalho igual, salário igual», combatendo as desigualdades e discriminações laborais, designadamente </w:t>
            </w:r>
            <w:r w:rsidRPr="00EC3511">
              <w:rPr>
                <w:b/>
                <w:i/>
              </w:rPr>
              <w:t>as que atingem as mulheres</w:t>
            </w:r>
            <w:r w:rsidRPr="00EC3511">
              <w:t>;</w:t>
            </w:r>
          </w:p>
        </w:tc>
        <w:tc>
          <w:tcPr>
            <w:tcW w:w="4876" w:type="dxa"/>
            <w:hideMark/>
          </w:tcPr>
          <w:p w:rsidR="00B9483A" w:rsidRPr="00EC3511" w:rsidRDefault="00B01258" w:rsidP="00761BD2">
            <w:pPr>
              <w:pStyle w:val="Normal6"/>
              <w:rPr>
                <w:szCs w:val="24"/>
              </w:rPr>
            </w:pPr>
            <w:r w:rsidRPr="00EC3511">
              <w:t>9.</w:t>
            </w:r>
            <w:r w:rsidRPr="00EC3511">
              <w:tab/>
              <w:t>Insta a Comiss</w:t>
            </w:r>
            <w:r w:rsidRPr="00EC3511">
              <w:t>ão e os Estados</w:t>
            </w:r>
            <w:r>
              <w:noBreakHyphen/>
            </w:r>
            <w:r w:rsidRPr="00EC3511">
              <w:t xml:space="preserve">Membros a adotarem medidas efetivas dirigidas à concretização do princípio do «trabalho igual, salário igual», combatendo as desigualdades e discriminações laborais, designadamente </w:t>
            </w:r>
            <w:r w:rsidRPr="00EC3511">
              <w:rPr>
                <w:b/>
                <w:i/>
              </w:rPr>
              <w:t>com base no género, na origem racial ou étnica, na deficiên</w:t>
            </w:r>
            <w:r w:rsidRPr="00EC3511">
              <w:rPr>
                <w:b/>
                <w:i/>
              </w:rPr>
              <w:t>cia, na idade, no contexto socioeconómico, na orientação sexual, na identidade de género ou no estatuto migratório</w:t>
            </w:r>
            <w:r w:rsidRPr="00EC3511">
              <w:t>;</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303</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Villy Søvndal</w:t>
      </w:r>
      <w:r w:rsidRPr="00EC3511">
        <w:rPr>
          <w:rStyle w:val="HideTWBExt"/>
          <w:b w:val="0"/>
        </w:rPr>
        <w:t>&lt;/Members&gt;</w:t>
      </w:r>
    </w:p>
    <w:p w:rsidR="00B9483A" w:rsidRPr="00EC3511" w:rsidRDefault="00B01258" w:rsidP="00B9483A">
      <w:r w:rsidRPr="00EC3511">
        <w:rPr>
          <w:rStyle w:val="HideTWBExt"/>
        </w:rPr>
        <w:t>&lt;AuNomDe&gt;</w:t>
      </w:r>
      <w:r w:rsidRPr="00EC3511">
        <w:rPr>
          <w:rStyle w:val="HideTWBInt"/>
          <w:color w:val="auto"/>
        </w:rPr>
        <w:t>{Ve</w:t>
      </w:r>
      <w:r w:rsidRPr="00EC3511">
        <w:rPr>
          <w:rStyle w:val="HideTWBInt"/>
          <w:color w:val="auto"/>
        </w:rPr>
        <w:t>rts/ALE}</w:t>
      </w:r>
      <w:r w:rsidRPr="00EC3511">
        <w:t>em nome do Grupo Verts/ALE</w:t>
      </w:r>
      <w:r w:rsidRPr="00EC3511">
        <w:rPr>
          <w:rStyle w:val="HideTWBExt"/>
        </w:rPr>
        <w:t>&lt;/AuNomDe&gt;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9</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9.</w:t>
            </w:r>
            <w:r w:rsidRPr="00EC3511">
              <w:tab/>
              <w:t>Insta a Comissão e os Estados</w:t>
            </w:r>
            <w:r>
              <w:noBreakHyphen/>
            </w:r>
            <w:r w:rsidRPr="00EC3511">
              <w:t xml:space="preserve">Membros a adotarem medidas efetivas dirigidas à </w:t>
            </w:r>
            <w:r w:rsidRPr="00EC3511">
              <w:t>concretização do princípio do «trabalho igual, salário igual», combatendo as desigualdades e discriminações laborais, designadamente as que atingem as mulheres;</w:t>
            </w:r>
          </w:p>
        </w:tc>
        <w:tc>
          <w:tcPr>
            <w:tcW w:w="4876" w:type="dxa"/>
            <w:hideMark/>
          </w:tcPr>
          <w:p w:rsidR="00B9483A" w:rsidRPr="00EC3511" w:rsidRDefault="00B01258" w:rsidP="00761BD2">
            <w:pPr>
              <w:pStyle w:val="Normal6"/>
              <w:rPr>
                <w:szCs w:val="24"/>
              </w:rPr>
            </w:pPr>
            <w:r w:rsidRPr="00EC3511">
              <w:t>9.</w:t>
            </w:r>
            <w:r w:rsidRPr="00EC3511">
              <w:tab/>
              <w:t>Insta a Comissão e os Estados</w:t>
            </w:r>
            <w:r>
              <w:noBreakHyphen/>
            </w:r>
            <w:r w:rsidRPr="00EC3511">
              <w:t xml:space="preserve">Membros a adotarem medidas efetivas dirigidas à concretização </w:t>
            </w:r>
            <w:r w:rsidRPr="00EC3511">
              <w:t>do princípio do «trabalho igual</w:t>
            </w:r>
            <w:r w:rsidRPr="00EC3511">
              <w:rPr>
                <w:b/>
                <w:i/>
              </w:rPr>
              <w:t xml:space="preserve"> ou de igual valor</w:t>
            </w:r>
            <w:r w:rsidRPr="00EC3511">
              <w:t>, salário igual», combatendo as desigualdades e discriminações laborais, designadamente as que atingem as mulheres</w:t>
            </w:r>
            <w:r w:rsidRPr="00EC3511">
              <w:rPr>
                <w:b/>
                <w:i/>
              </w:rPr>
              <w:t xml:space="preserve"> e outros grupos em situação de vulnerabilidade</w:t>
            </w:r>
            <w:r w:rsidRPr="00EC3511">
              <w:t>;</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304</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Martine Kemp, Liesbet Sommen, Regina Doherty, Sérgio Humberto</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lastRenderedPageBreak/>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9</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9</w:t>
            </w:r>
            <w:r w:rsidRPr="00EC3511">
              <w:t>.</w:t>
            </w:r>
            <w:r w:rsidRPr="00EC3511">
              <w:tab/>
              <w:t>Insta a Comissão e os Estados</w:t>
            </w:r>
            <w:r>
              <w:noBreakHyphen/>
            </w:r>
            <w:r w:rsidRPr="00EC3511">
              <w:t>Membros a adotarem medidas efetivas dirigidas à concretização do princípio do «trabalho igual, salário igual», combatendo as desigualdades e discriminações laborais, designadamente as que atingem as mulheres;</w:t>
            </w:r>
          </w:p>
        </w:tc>
        <w:tc>
          <w:tcPr>
            <w:tcW w:w="4876" w:type="dxa"/>
            <w:hideMark/>
          </w:tcPr>
          <w:p w:rsidR="00B9483A" w:rsidRPr="00EC3511" w:rsidRDefault="00B01258" w:rsidP="00761BD2">
            <w:pPr>
              <w:pStyle w:val="Normal6"/>
              <w:rPr>
                <w:szCs w:val="24"/>
              </w:rPr>
            </w:pPr>
            <w:r w:rsidRPr="00EC3511">
              <w:t>9.</w:t>
            </w:r>
            <w:r w:rsidRPr="00EC3511">
              <w:tab/>
              <w:t>Insta a Comi</w:t>
            </w:r>
            <w:r w:rsidRPr="00EC3511">
              <w:t>ssão e os Estados</w:t>
            </w:r>
            <w:r>
              <w:noBreakHyphen/>
            </w:r>
            <w:r w:rsidRPr="00EC3511">
              <w:t>Membros a adotarem medidas efetivas dirigidas à concretização do princípio do «trabalho igual, salário igual», combatendo as desigualdades e discriminações laborais, designadamente as que atingem as mulheres</w:t>
            </w:r>
            <w:r w:rsidRPr="00EC3511">
              <w:rPr>
                <w:b/>
                <w:i/>
              </w:rPr>
              <w:t xml:space="preserve">, as pessoas com deficiência e </w:t>
            </w:r>
            <w:r w:rsidRPr="00EC3511">
              <w:rPr>
                <w:b/>
                <w:i/>
              </w:rPr>
              <w:t>as famílias monoparentais</w:t>
            </w:r>
            <w:r w:rsidRPr="00EC3511">
              <w:t>;</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305</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Liesbet Sommen, Martine Kemp</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9</w:t>
      </w:r>
      <w:r>
        <w:noBreakHyphen/>
      </w:r>
      <w:r w:rsidRPr="00EC3511">
        <w:t>A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9</w:t>
            </w:r>
            <w:r>
              <w:rPr>
                <w:b/>
                <w:i/>
              </w:rPr>
              <w:noBreakHyphen/>
            </w:r>
            <w:r w:rsidRPr="00EC3511">
              <w:rPr>
                <w:b/>
                <w:i/>
              </w:rPr>
              <w:t>A.</w:t>
            </w:r>
            <w:r w:rsidRPr="00EC3511">
              <w:rPr>
                <w:b/>
                <w:i/>
              </w:rPr>
              <w:tab/>
              <w:t>Solicita à Comissão que, em cooperação com os Estados</w:t>
            </w:r>
            <w:r>
              <w:rPr>
                <w:b/>
                <w:i/>
              </w:rPr>
              <w:noBreakHyphen/>
            </w:r>
            <w:r w:rsidRPr="00EC3511">
              <w:rPr>
                <w:b/>
                <w:i/>
              </w:rPr>
              <w:t xml:space="preserve">Membros da UE, desenvolva políticas específicas e direcionadas para combater a pobreza menstrual; sublinha a importância de pôr em prática soluções </w:t>
            </w:r>
            <w:r w:rsidRPr="00EC3511">
              <w:rPr>
                <w:b/>
                <w:i/>
              </w:rPr>
              <w:t>inovadoras, estabelecer uma cooperação estrutural com as partes interessadas pertinentes e aplicar uma abordagem baseada em dados científicos; insta a que esta questão seja incluída como tema prioritário na Agenda Urbana da UE, em particular no âmbito do t</w:t>
            </w:r>
            <w:r w:rsidRPr="00EC3511">
              <w:rPr>
                <w:b/>
                <w:i/>
              </w:rPr>
              <w:t>ema «pobreza nas zonas urbanas»;</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306</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Villy Søvndal</w:t>
      </w:r>
      <w:r w:rsidRPr="00EC3511">
        <w:rPr>
          <w:rStyle w:val="HideTWBExt"/>
          <w:b w:val="0"/>
        </w:rPr>
        <w:t>&lt;/Members&gt;</w:t>
      </w:r>
    </w:p>
    <w:p w:rsidR="00B9483A" w:rsidRPr="00EC3511" w:rsidRDefault="00B01258" w:rsidP="00B9483A">
      <w:r w:rsidRPr="00EC3511">
        <w:rPr>
          <w:rStyle w:val="HideTWBExt"/>
        </w:rPr>
        <w:t>&lt;AuNomDe&gt;</w:t>
      </w:r>
      <w:r w:rsidRPr="00EC3511">
        <w:rPr>
          <w:rStyle w:val="HideTWBInt"/>
          <w:color w:val="auto"/>
        </w:rPr>
        <w:t>{Verts/ALE}</w:t>
      </w:r>
      <w:r w:rsidRPr="00EC3511">
        <w:t>em nome do Grupo Verts/ALE</w:t>
      </w:r>
      <w:r w:rsidRPr="00EC3511">
        <w:rPr>
          <w:rStyle w:val="HideTWBExt"/>
        </w:rPr>
        <w:t>&lt;/AuNomDe&gt;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lastRenderedPageBreak/>
        <w:t>&lt;DocAmend&gt;</w:t>
      </w:r>
      <w:r w:rsidRPr="00EC3511">
        <w:t>Proposta d</w:t>
      </w:r>
      <w:r w:rsidRPr="00EC3511">
        <w:t>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9</w:t>
      </w:r>
      <w:r>
        <w:noBreakHyphen/>
      </w:r>
      <w:r w:rsidRPr="00EC3511">
        <w:t>A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9</w:t>
            </w:r>
            <w:r>
              <w:rPr>
                <w:b/>
                <w:i/>
              </w:rPr>
              <w:noBreakHyphen/>
            </w:r>
            <w:r w:rsidRPr="00EC3511">
              <w:rPr>
                <w:b/>
                <w:i/>
              </w:rPr>
              <w:t>A.</w:t>
            </w:r>
            <w:r w:rsidRPr="00EC3511">
              <w:rPr>
                <w:b/>
                <w:i/>
              </w:rPr>
              <w:tab/>
              <w:t xml:space="preserve">Insta a Comissão a assegurar investimentos nos sistemas de proteção das crianças, incluindo o combate à violência contra as crianças; insiste em que a </w:t>
            </w:r>
            <w:r w:rsidRPr="00EC3511">
              <w:rPr>
                <w:b/>
                <w:i/>
              </w:rPr>
              <w:t>estratégia respeite o direito da criança à vida familiar e garanta que a pobreza ou as dificuldades socioeconómicas nunca sejam as únicas razões para separar as crianças das suas famílias;</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307</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András Tivadar Kulja</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9</w:t>
      </w:r>
      <w:r>
        <w:noBreakHyphen/>
      </w:r>
      <w:r w:rsidRPr="00EC3511">
        <w:t>A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9</w:t>
            </w:r>
            <w:r>
              <w:rPr>
                <w:b/>
                <w:i/>
              </w:rPr>
              <w:noBreakHyphen/>
            </w:r>
            <w:r w:rsidRPr="00EC3511">
              <w:rPr>
                <w:b/>
                <w:i/>
              </w:rPr>
              <w:t>A.</w:t>
            </w:r>
            <w:r w:rsidRPr="00EC3511">
              <w:rPr>
                <w:b/>
                <w:i/>
              </w:rPr>
              <w:tab/>
              <w:t xml:space="preserve">Insta a Comissão a criar um fundo no âmbito da </w:t>
            </w:r>
            <w:r w:rsidRPr="00EC3511">
              <w:rPr>
                <w:b/>
                <w:i/>
              </w:rPr>
              <w:t>política de coesão da UE para apoiar a habitação social acessível, incluindo a adaptação de habitações para as pessoas que estão a ser submetidas a tratamentos oncológicos intensivos ou a recuperar desses tratamentos;</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308</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Evelyn Regner, Aodhán Ó Ríordáin</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9</w:t>
      </w:r>
      <w:r>
        <w:noBreakHyphen/>
      </w:r>
      <w:r w:rsidRPr="00EC3511">
        <w:t>A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9</w:t>
            </w:r>
            <w:r>
              <w:rPr>
                <w:b/>
                <w:i/>
              </w:rPr>
              <w:noBreakHyphen/>
            </w:r>
            <w:r w:rsidRPr="00EC3511">
              <w:rPr>
                <w:b/>
                <w:i/>
              </w:rPr>
              <w:t>A.</w:t>
            </w:r>
            <w:r w:rsidRPr="00EC3511">
              <w:rPr>
                <w:b/>
                <w:i/>
              </w:rPr>
              <w:tab/>
              <w:t xml:space="preserve">Insta </w:t>
            </w:r>
            <w:r w:rsidRPr="00EC3511">
              <w:rPr>
                <w:b/>
                <w:i/>
              </w:rPr>
              <w:t>a Comissão a apresentar iniciativas eficazes destinadas a combater o dumping salarial e social transfronteiriço, incluindo uma proposta para dotar a Autoridade Europeia do Trabalho de competências concretas em matéria de execução;</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w:t>
      </w:r>
      <w:r w:rsidRPr="00EC3511">
        <w:rPr>
          <w:rStyle w:val="HideTWBExt"/>
        </w:rPr>
        <w:t>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309</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Aodhán Ó Ríordáin, Marit Maij, Isilda Gomes, Vilija Blinkevičiūtė, Idoia Mendia, Marc Angel, Alicia Homs Ginel, Romana Jerković, Cecilia Strada, Evelyn Regner</w:t>
      </w:r>
      <w:r w:rsidRPr="00EC3511">
        <w:rPr>
          <w:rStyle w:val="HideTWBExt"/>
          <w:b w:val="0"/>
        </w:rPr>
        <w:t>&lt;/Members&gt;</w:t>
      </w:r>
    </w:p>
    <w:p w:rsidR="00B9483A" w:rsidRPr="00EC3511" w:rsidRDefault="00B01258" w:rsidP="00B9483A">
      <w:r w:rsidRPr="00EC3511">
        <w:rPr>
          <w:rStyle w:val="HideTWBExt"/>
        </w:rPr>
        <w:t>&lt;/Repeat</w:t>
      </w:r>
      <w:r w:rsidRPr="00EC3511">
        <w:rPr>
          <w:rStyle w:val="HideTWBExt"/>
        </w:rPr>
        <w: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10</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rPr>
                <w:b/>
                <w:i/>
              </w:rPr>
              <w:t>10.</w:t>
            </w:r>
            <w:r w:rsidRPr="00EC3511">
              <w:rPr>
                <w:b/>
                <w:i/>
              </w:rPr>
              <w:tab/>
              <w:t>Insta os Estados</w:t>
            </w:r>
            <w:r>
              <w:rPr>
                <w:b/>
                <w:i/>
              </w:rPr>
              <w:noBreakHyphen/>
            </w:r>
            <w:r w:rsidRPr="00EC3511">
              <w:rPr>
                <w:b/>
                <w:i/>
              </w:rPr>
              <w:t xml:space="preserve">Membros a desenvolverem políticas de reforço dos direitos de maternidade, paternidade e parentalidade, promovendo a </w:t>
            </w:r>
            <w:r w:rsidRPr="00EC3511">
              <w:rPr>
                <w:b/>
                <w:i/>
              </w:rPr>
              <w:t>conciliação entre a vida laboral e a vida familiar, facilitando o regresso ao trabalho das mulheres após a gravidez e a licença de maternidade e assegurando condições adequadas para a amamentação em contexto laboral;</w:t>
            </w:r>
          </w:p>
        </w:tc>
        <w:tc>
          <w:tcPr>
            <w:tcW w:w="4876" w:type="dxa"/>
            <w:hideMark/>
          </w:tcPr>
          <w:p w:rsidR="00B9483A" w:rsidRPr="00EC3511" w:rsidRDefault="00B01258" w:rsidP="00761BD2">
            <w:pPr>
              <w:pStyle w:val="Normal6"/>
              <w:rPr>
                <w:szCs w:val="24"/>
              </w:rPr>
            </w:pPr>
            <w:r w:rsidRPr="00EC3511">
              <w:rPr>
                <w:b/>
                <w:i/>
              </w:rPr>
              <w:t>Suprimido</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310</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Villy Søvndal</w:t>
      </w:r>
      <w:r w:rsidRPr="00EC3511">
        <w:rPr>
          <w:rStyle w:val="HideTWBExt"/>
          <w:b w:val="0"/>
        </w:rPr>
        <w:t>&lt;/Members&gt;</w:t>
      </w:r>
    </w:p>
    <w:p w:rsidR="00B9483A" w:rsidRPr="00EC3511" w:rsidRDefault="00B01258" w:rsidP="00B9483A">
      <w:r w:rsidRPr="00EC3511">
        <w:rPr>
          <w:rStyle w:val="HideTWBExt"/>
        </w:rPr>
        <w:t>&lt;AuNomDe&gt;</w:t>
      </w:r>
      <w:r w:rsidRPr="00EC3511">
        <w:rPr>
          <w:rStyle w:val="HideTWBInt"/>
          <w:color w:val="auto"/>
        </w:rPr>
        <w:t>{Verts/ALE}</w:t>
      </w:r>
      <w:r w:rsidRPr="00EC3511">
        <w:t>em nome do Grupo Verts/ALE</w:t>
      </w:r>
      <w:r w:rsidRPr="00EC3511">
        <w:rPr>
          <w:rStyle w:val="HideTWBExt"/>
        </w:rPr>
        <w:t>&lt;/AuNomDe&gt;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10</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10.</w:t>
            </w:r>
            <w:r w:rsidRPr="00EC3511">
              <w:tab/>
              <w:t>Insta os Estados</w:t>
            </w:r>
            <w:r>
              <w:noBreakHyphen/>
            </w:r>
            <w:r w:rsidRPr="00EC3511">
              <w:t>Membros a desenvolverem políticas de reforço dos direitos de maternidade, paternidade e parentalidade, promovendo a conciliação entre a vida laboral e a vida familiar, facilitando o regresso ao trabalho</w:t>
            </w:r>
            <w:r w:rsidRPr="00EC3511">
              <w:rPr>
                <w:b/>
                <w:i/>
              </w:rPr>
              <w:t xml:space="preserve"> das mulheres</w:t>
            </w:r>
            <w:r w:rsidRPr="00EC3511">
              <w:t xml:space="preserve"> após a gravidez e a licença de maternidade e assegurando condições adequadas para a amamentação </w:t>
            </w:r>
            <w:r w:rsidRPr="00EC3511">
              <w:rPr>
                <w:b/>
                <w:i/>
              </w:rPr>
              <w:t>em</w:t>
            </w:r>
            <w:r w:rsidRPr="00EC3511">
              <w:t xml:space="preserve"> contexto laboral;</w:t>
            </w:r>
          </w:p>
        </w:tc>
        <w:tc>
          <w:tcPr>
            <w:tcW w:w="4876" w:type="dxa"/>
            <w:hideMark/>
          </w:tcPr>
          <w:p w:rsidR="00B9483A" w:rsidRPr="00EC3511" w:rsidRDefault="00B01258" w:rsidP="00761BD2">
            <w:pPr>
              <w:pStyle w:val="Normal6"/>
              <w:rPr>
                <w:szCs w:val="24"/>
              </w:rPr>
            </w:pPr>
            <w:r w:rsidRPr="00EC3511">
              <w:t>10.</w:t>
            </w:r>
            <w:r w:rsidRPr="00EC3511">
              <w:tab/>
              <w:t>Insta os Estados</w:t>
            </w:r>
            <w:r>
              <w:noBreakHyphen/>
            </w:r>
            <w:r w:rsidRPr="00EC3511">
              <w:t xml:space="preserve">Membros a desenvolverem políticas de reforço dos direitos de maternidade, paternidade e parentalidade, </w:t>
            </w:r>
            <w:r w:rsidRPr="00EC3511">
              <w:rPr>
                <w:b/>
                <w:i/>
              </w:rPr>
              <w:t>b</w:t>
            </w:r>
            <w:r w:rsidRPr="00EC3511">
              <w:rPr>
                <w:b/>
                <w:i/>
              </w:rPr>
              <w:t xml:space="preserve">em como dos cuidadores, </w:t>
            </w:r>
            <w:r w:rsidRPr="00EC3511">
              <w:t>promovendo a conciliação entre a vida laboral e a vida familiar</w:t>
            </w:r>
            <w:r w:rsidRPr="00EC3511">
              <w:rPr>
                <w:b/>
                <w:i/>
              </w:rPr>
              <w:t xml:space="preserve"> e regimes de trabalho flexíveis</w:t>
            </w:r>
            <w:r w:rsidRPr="00EC3511">
              <w:t xml:space="preserve">, facilitando o </w:t>
            </w:r>
            <w:r w:rsidRPr="00EC3511">
              <w:rPr>
                <w:b/>
                <w:i/>
              </w:rPr>
              <w:t xml:space="preserve">acesso das mulheres a um rendimento garantido durante a licença de maternidade e o seu </w:t>
            </w:r>
            <w:r w:rsidRPr="00EC3511">
              <w:t>regresso ao trabalho após a gravid</w:t>
            </w:r>
            <w:r w:rsidRPr="00EC3511">
              <w:t xml:space="preserve">ez e a licença de maternidade e assegurando condições adequadas para a amamentação </w:t>
            </w:r>
            <w:r w:rsidRPr="00EC3511">
              <w:rPr>
                <w:b/>
                <w:i/>
              </w:rPr>
              <w:t>no</w:t>
            </w:r>
            <w:r w:rsidRPr="00EC3511">
              <w:t xml:space="preserve"> contexto laboral;</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311</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Hristo Petrov</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10</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10.</w:t>
            </w:r>
            <w:r w:rsidRPr="00EC3511">
              <w:tab/>
              <w:t>Insta os Estados</w:t>
            </w:r>
            <w:r>
              <w:noBreakHyphen/>
            </w:r>
            <w:r w:rsidRPr="00EC3511">
              <w:t xml:space="preserve">Membros a desenvolverem políticas de reforço dos direitos de maternidade, paternidade e parentalidade, promovendo a conciliação </w:t>
            </w:r>
            <w:r w:rsidRPr="00EC3511">
              <w:t>entre a vida laboral e a vida familiar, facilitando o regresso ao trabalho das mulheres após a gravidez e a licença de maternidade e assegurando condições adequadas para a amamentação em contexto laboral;</w:t>
            </w:r>
          </w:p>
        </w:tc>
        <w:tc>
          <w:tcPr>
            <w:tcW w:w="4876" w:type="dxa"/>
            <w:hideMark/>
          </w:tcPr>
          <w:p w:rsidR="00B9483A" w:rsidRPr="00EC3511" w:rsidRDefault="00B01258" w:rsidP="00761BD2">
            <w:pPr>
              <w:pStyle w:val="Normal6"/>
              <w:rPr>
                <w:szCs w:val="24"/>
              </w:rPr>
            </w:pPr>
            <w:r w:rsidRPr="00EC3511">
              <w:t>10.</w:t>
            </w:r>
            <w:r w:rsidRPr="00EC3511">
              <w:tab/>
              <w:t>Insta os Estados</w:t>
            </w:r>
            <w:r>
              <w:noBreakHyphen/>
            </w:r>
            <w:r w:rsidRPr="00EC3511">
              <w:t>Membros a desenvolverem políti</w:t>
            </w:r>
            <w:r w:rsidRPr="00EC3511">
              <w:t xml:space="preserve">cas de reforço dos direitos de maternidade, paternidade e parentalidade, </w:t>
            </w:r>
            <w:r w:rsidRPr="00EC3511">
              <w:rPr>
                <w:b/>
                <w:i/>
              </w:rPr>
              <w:t xml:space="preserve">bem como dos cuidadores, </w:t>
            </w:r>
            <w:r w:rsidRPr="00EC3511">
              <w:t>promovendo a conciliação entre a vida laboral e a vida familiar</w:t>
            </w:r>
            <w:r w:rsidRPr="00EC3511">
              <w:rPr>
                <w:b/>
                <w:i/>
              </w:rPr>
              <w:t xml:space="preserve"> e regimes de trabalho flexíveis</w:t>
            </w:r>
            <w:r w:rsidRPr="00EC3511">
              <w:t>, facilitando o regresso ao trabalho das mulheres após a gravid</w:t>
            </w:r>
            <w:r w:rsidRPr="00EC3511">
              <w:t xml:space="preserve">ez e a licença de maternidade e assegurando condições adequadas para a amamentação em contexto laboral; </w:t>
            </w:r>
            <w:r w:rsidRPr="00EC3511">
              <w:rPr>
                <w:b/>
                <w:i/>
              </w:rPr>
              <w:t>incentiva os Estados</w:t>
            </w:r>
            <w:r>
              <w:rPr>
                <w:b/>
                <w:i/>
              </w:rPr>
              <w:noBreakHyphen/>
            </w:r>
            <w:r w:rsidRPr="00EC3511">
              <w:rPr>
                <w:b/>
                <w:i/>
              </w:rPr>
              <w:t>Membros a introduzirem e promoverem políticas de licença de paternidade acessíveis e devidamente remuneradas, que permitam aos pais</w:t>
            </w:r>
            <w:r w:rsidRPr="00EC3511">
              <w:rPr>
                <w:b/>
                <w:i/>
              </w:rPr>
              <w:t xml:space="preserve"> estabelecer laços fortes com os seus filhos, partilhar equitativamente as responsabilidades de prestação de cuidados e tirar o tempo necessário para </w:t>
            </w:r>
            <w:r w:rsidRPr="00EC3511">
              <w:rPr>
                <w:b/>
                <w:i/>
              </w:rPr>
              <w:lastRenderedPageBreak/>
              <w:t>apoiar o desenvolvimento na primeira infância e o bem</w:t>
            </w:r>
            <w:r>
              <w:rPr>
                <w:b/>
                <w:i/>
              </w:rPr>
              <w:noBreakHyphen/>
            </w:r>
            <w:r w:rsidRPr="00EC3511">
              <w:rPr>
                <w:b/>
                <w:i/>
              </w:rPr>
              <w:t>estar familiar;</w:t>
            </w:r>
          </w:p>
        </w:tc>
      </w:tr>
    </w:tbl>
    <w:p w:rsidR="00B9483A" w:rsidRPr="00EC3511" w:rsidRDefault="00B01258" w:rsidP="00B9483A">
      <w:pPr>
        <w:pStyle w:val="Olang"/>
      </w:pPr>
      <w:r w:rsidRPr="00EC3511">
        <w:rPr>
          <w:noProof w:val="0"/>
        </w:rPr>
        <w:lastRenderedPageBreak/>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w:t>
      </w:r>
      <w:r w:rsidRPr="00EC3511">
        <w:rPr>
          <w:rStyle w:val="HideTWBExt"/>
        </w:rPr>
        <w:t>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312</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Martine Kemp, Liesbet Sommen, Regina Doherty</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10</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10.</w:t>
            </w:r>
            <w:r w:rsidRPr="00EC3511">
              <w:tab/>
            </w:r>
            <w:r w:rsidRPr="00EC3511">
              <w:t>Insta os Estados</w:t>
            </w:r>
            <w:r>
              <w:noBreakHyphen/>
            </w:r>
            <w:r w:rsidRPr="00EC3511">
              <w:t xml:space="preserve">Membros a desenvolverem políticas de reforço dos direitos de maternidade, paternidade e parentalidade, promovendo a conciliação entre a vida laboral e a vida familiar, </w:t>
            </w:r>
            <w:r w:rsidRPr="00EC3511">
              <w:rPr>
                <w:b/>
                <w:i/>
              </w:rPr>
              <w:t>facilitando o regresso ao trabalho</w:t>
            </w:r>
            <w:r w:rsidRPr="00EC3511">
              <w:t xml:space="preserve"> das mulheres após a gravidez e a lic</w:t>
            </w:r>
            <w:r w:rsidRPr="00EC3511">
              <w:t>ença de maternidade e assegurando condições adequadas para a amamentação em contexto laboral;</w:t>
            </w:r>
          </w:p>
        </w:tc>
        <w:tc>
          <w:tcPr>
            <w:tcW w:w="4876" w:type="dxa"/>
            <w:hideMark/>
          </w:tcPr>
          <w:p w:rsidR="00B9483A" w:rsidRPr="00EC3511" w:rsidRDefault="00B01258" w:rsidP="00761BD2">
            <w:pPr>
              <w:pStyle w:val="Normal6"/>
              <w:rPr>
                <w:szCs w:val="24"/>
              </w:rPr>
            </w:pPr>
            <w:r w:rsidRPr="00EC3511">
              <w:t>10.</w:t>
            </w:r>
            <w:r w:rsidRPr="00EC3511">
              <w:tab/>
              <w:t>Insta os Estados</w:t>
            </w:r>
            <w:r>
              <w:noBreakHyphen/>
            </w:r>
            <w:r w:rsidRPr="00EC3511">
              <w:t xml:space="preserve">Membros a desenvolverem políticas de reforço dos direitos de maternidade, paternidade e parentalidade, promovendo a conciliação entre a vida </w:t>
            </w:r>
            <w:r w:rsidRPr="00EC3511">
              <w:t xml:space="preserve">laboral e a vida familiar, </w:t>
            </w:r>
            <w:r w:rsidRPr="00EC3511">
              <w:rPr>
                <w:b/>
                <w:i/>
              </w:rPr>
              <w:t>apoiando a reintegração</w:t>
            </w:r>
            <w:r w:rsidRPr="00EC3511">
              <w:t xml:space="preserve"> das mulheres</w:t>
            </w:r>
            <w:r w:rsidRPr="00EC3511">
              <w:rPr>
                <w:b/>
                <w:i/>
              </w:rPr>
              <w:t xml:space="preserve"> no mercado de trabalho</w:t>
            </w:r>
            <w:r w:rsidRPr="00EC3511">
              <w:t xml:space="preserve"> após a gravidez e a licença de maternidade e assegurando condições adequadas para a amamentação em contexto laboral;</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313</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Juan Carlos Girauta Vidal, Séverine Werbrouck, Pál Szekeres</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10</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10.</w:t>
            </w:r>
            <w:r w:rsidRPr="00EC3511">
              <w:tab/>
            </w:r>
            <w:r w:rsidRPr="00EC3511">
              <w:rPr>
                <w:b/>
                <w:i/>
              </w:rPr>
              <w:t>Insta</w:t>
            </w:r>
            <w:r w:rsidRPr="00EC3511">
              <w:rPr>
                <w:b/>
                <w:i/>
              </w:rPr>
              <w:t xml:space="preserve"> os</w:t>
            </w:r>
            <w:r w:rsidRPr="00EC3511">
              <w:t xml:space="preserve"> Estados</w:t>
            </w:r>
            <w:r>
              <w:noBreakHyphen/>
            </w:r>
            <w:r w:rsidRPr="00EC3511">
              <w:t xml:space="preserve">Membros </w:t>
            </w:r>
            <w:r w:rsidRPr="00EC3511">
              <w:rPr>
                <w:b/>
                <w:i/>
              </w:rPr>
              <w:t>a desenvolverem</w:t>
            </w:r>
            <w:r w:rsidRPr="00EC3511">
              <w:t xml:space="preserve"> políticas de reforço </w:t>
            </w:r>
            <w:r w:rsidRPr="00EC3511">
              <w:rPr>
                <w:b/>
                <w:i/>
              </w:rPr>
              <w:t>dos direitos de maternidade</w:t>
            </w:r>
            <w:r w:rsidRPr="00EC3511">
              <w:t xml:space="preserve">, </w:t>
            </w:r>
            <w:r w:rsidRPr="00EC3511">
              <w:rPr>
                <w:b/>
                <w:i/>
              </w:rPr>
              <w:t>paternidade</w:t>
            </w:r>
            <w:r w:rsidRPr="00EC3511">
              <w:t xml:space="preserve"> e </w:t>
            </w:r>
            <w:r w:rsidRPr="00EC3511">
              <w:rPr>
                <w:b/>
                <w:i/>
              </w:rPr>
              <w:t>parentalidade</w:t>
            </w:r>
            <w:r w:rsidRPr="00EC3511">
              <w:t xml:space="preserve">, promovendo a conciliação entre a vida laboral e a vida familiar, facilitando o regresso ao trabalho das mulheres após a gravidez e a licença </w:t>
            </w:r>
            <w:r w:rsidRPr="00EC3511">
              <w:t xml:space="preserve">de maternidade e assegurando condições adequadas para a amamentação em </w:t>
            </w:r>
            <w:r w:rsidRPr="00EC3511">
              <w:lastRenderedPageBreak/>
              <w:t>contexto laboral;</w:t>
            </w:r>
          </w:p>
        </w:tc>
        <w:tc>
          <w:tcPr>
            <w:tcW w:w="4876" w:type="dxa"/>
            <w:hideMark/>
          </w:tcPr>
          <w:p w:rsidR="00B9483A" w:rsidRPr="00EC3511" w:rsidRDefault="00B01258" w:rsidP="00761BD2">
            <w:pPr>
              <w:pStyle w:val="Normal6"/>
              <w:rPr>
                <w:szCs w:val="24"/>
              </w:rPr>
            </w:pPr>
            <w:r w:rsidRPr="00EC3511">
              <w:lastRenderedPageBreak/>
              <w:t>10.</w:t>
            </w:r>
            <w:r w:rsidRPr="00EC3511">
              <w:tab/>
            </w:r>
            <w:r w:rsidRPr="00EC3511">
              <w:rPr>
                <w:b/>
                <w:i/>
              </w:rPr>
              <w:t>Recomenda aos</w:t>
            </w:r>
            <w:r w:rsidRPr="00EC3511">
              <w:t xml:space="preserve"> Estados</w:t>
            </w:r>
            <w:r>
              <w:noBreakHyphen/>
            </w:r>
            <w:r w:rsidRPr="00EC3511">
              <w:t xml:space="preserve">Membros </w:t>
            </w:r>
            <w:r w:rsidRPr="00EC3511">
              <w:rPr>
                <w:b/>
                <w:i/>
              </w:rPr>
              <w:t>que desenvolvam</w:t>
            </w:r>
            <w:r w:rsidRPr="00EC3511">
              <w:t xml:space="preserve"> políticas de reforço </w:t>
            </w:r>
            <w:r w:rsidRPr="00EC3511">
              <w:rPr>
                <w:b/>
                <w:i/>
              </w:rPr>
              <w:t>da família</w:t>
            </w:r>
            <w:r w:rsidRPr="00EC3511">
              <w:t xml:space="preserve">, </w:t>
            </w:r>
            <w:r w:rsidRPr="00EC3511">
              <w:rPr>
                <w:b/>
                <w:i/>
              </w:rPr>
              <w:t>da natalidade</w:t>
            </w:r>
            <w:r w:rsidRPr="00EC3511">
              <w:t xml:space="preserve"> e </w:t>
            </w:r>
            <w:r w:rsidRPr="00EC3511">
              <w:rPr>
                <w:b/>
                <w:i/>
              </w:rPr>
              <w:t>da maternidade</w:t>
            </w:r>
            <w:r w:rsidRPr="00EC3511">
              <w:t>, promovendo a conciliação entre a vida laboral e a vi</w:t>
            </w:r>
            <w:r w:rsidRPr="00EC3511">
              <w:t>da familiar, facilitando o regresso ao trabalho das mulheres após a gravidez e a licença de maternidade e assegurando condições adequadas para a amamentação em contexto laboral;</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314</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Séverine Werbrouck</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10 – parágrafo 1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 xml:space="preserve">Salienta que estas políticas devem prestar especial </w:t>
            </w:r>
            <w:r w:rsidRPr="00EC3511">
              <w:rPr>
                <w:b/>
                <w:i/>
              </w:rPr>
              <w:t>atenção às mães solteiras e respeitar a liberdade de todas as mães de regressarem ou não ao trabalho, sem exercerem qualquer tipo de pressão, para que esta possa continuar a ser uma escolha livre e respeitadora dos imperativos da educação;</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w:t>
      </w:r>
      <w:r w:rsidRPr="00EC3511">
        <w:rPr>
          <w:rStyle w:val="HideTWBInt"/>
        </w:rPr>
        <w:t>FR}</w:t>
      </w:r>
      <w:r w:rsidRPr="00EC3511">
        <w:rPr>
          <w:noProof w:val="0"/>
        </w:rPr>
        <w:t>fr</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315</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Hristo Petrov</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10</w:t>
      </w:r>
      <w:r>
        <w:noBreakHyphen/>
      </w:r>
      <w:r w:rsidRPr="00EC3511">
        <w:t>A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10</w:t>
            </w:r>
            <w:r>
              <w:rPr>
                <w:b/>
                <w:i/>
              </w:rPr>
              <w:noBreakHyphen/>
            </w:r>
            <w:r w:rsidRPr="00EC3511">
              <w:rPr>
                <w:b/>
                <w:i/>
              </w:rPr>
              <w:t>A.</w:t>
            </w:r>
            <w:r w:rsidRPr="00EC3511">
              <w:rPr>
                <w:b/>
                <w:i/>
              </w:rPr>
              <w:tab/>
            </w:r>
            <w:r w:rsidRPr="00EC3511">
              <w:rPr>
                <w:b/>
                <w:i/>
              </w:rPr>
              <w:t>Destaca o impacto desproporcionado do trabalho de prestação de cuidados não remunerado na segurança económica das mulheres; insta a Comissão e os Estados</w:t>
            </w:r>
            <w:r>
              <w:rPr>
                <w:b/>
                <w:i/>
              </w:rPr>
              <w:noBreakHyphen/>
            </w:r>
            <w:r w:rsidRPr="00EC3511">
              <w:rPr>
                <w:b/>
                <w:i/>
              </w:rPr>
              <w:t>Membros a assegurarem a plena aplicação da Diretiva Equilíbrio Trabalho</w:t>
            </w:r>
            <w:r>
              <w:rPr>
                <w:b/>
                <w:i/>
              </w:rPr>
              <w:noBreakHyphen/>
            </w:r>
            <w:r w:rsidRPr="00EC3511">
              <w:rPr>
                <w:b/>
                <w:i/>
              </w:rPr>
              <w:t>Vida e um maior reconhecimento</w:t>
            </w:r>
            <w:r w:rsidRPr="00EC3511">
              <w:rPr>
                <w:b/>
                <w:i/>
              </w:rPr>
              <w:t xml:space="preserve"> dos cuidadores informais através de serviços adequados de cuidados temporários e de apoio para permitir o acesso à educação e aos cuidados na primeira infância às famílias com baixos rendimentos; incentiva os Estados</w:t>
            </w:r>
            <w:r>
              <w:rPr>
                <w:b/>
                <w:i/>
              </w:rPr>
              <w:noBreakHyphen/>
            </w:r>
            <w:r w:rsidRPr="00EC3511">
              <w:rPr>
                <w:b/>
                <w:i/>
              </w:rPr>
              <w:t xml:space="preserve">Membros a explorarem a </w:t>
            </w:r>
            <w:r w:rsidRPr="00EC3511">
              <w:rPr>
                <w:b/>
                <w:i/>
              </w:rPr>
              <w:lastRenderedPageBreak/>
              <w:t>possibilidade d</w:t>
            </w:r>
            <w:r w:rsidRPr="00EC3511">
              <w:rPr>
                <w:b/>
                <w:i/>
              </w:rPr>
              <w:t>e adotar práticas que prevejam subsídios mensais para aos cuidadores informais de indivíduos, em particular de agregados familiares com baixos rendimentos, que, na sequência de uma avaliação profissional, são considerados incapazes de viver de forma indepe</w:t>
            </w:r>
            <w:r w:rsidRPr="00EC3511">
              <w:rPr>
                <w:b/>
                <w:i/>
              </w:rPr>
              <w:t>ndente, como forma de apoiar cuidados dignos de proximidade; incentiva os Estados</w:t>
            </w:r>
            <w:r>
              <w:rPr>
                <w:b/>
                <w:i/>
              </w:rPr>
              <w:noBreakHyphen/>
            </w:r>
            <w:r w:rsidRPr="00EC3511">
              <w:rPr>
                <w:b/>
                <w:i/>
              </w:rPr>
              <w:t>Membros a integrarem estas medidas nos quadros nacionais de proteção social e de cuidados de longa duração no âmbito de políticas abrangentes de luta contra a pobreza;</w:t>
            </w:r>
          </w:p>
        </w:tc>
      </w:tr>
    </w:tbl>
    <w:p w:rsidR="00B9483A" w:rsidRPr="00EC3511" w:rsidRDefault="00B01258" w:rsidP="00B9483A">
      <w:pPr>
        <w:pStyle w:val="Olang"/>
      </w:pPr>
      <w:r w:rsidRPr="00EC3511">
        <w:rPr>
          <w:noProof w:val="0"/>
        </w:rPr>
        <w:lastRenderedPageBreak/>
        <w:t xml:space="preserve">Or. </w:t>
      </w:r>
      <w:r w:rsidRPr="00EC3511">
        <w:rPr>
          <w:rStyle w:val="HideTWBExt"/>
        </w:rPr>
        <w:t>&lt;</w:t>
      </w:r>
      <w:r w:rsidRPr="00EC3511">
        <w:rPr>
          <w:rStyle w:val="HideTWBExt"/>
        </w:rPr>
        <w: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316</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Georgiana Teodorescu</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10</w:t>
      </w:r>
      <w:r>
        <w:noBreakHyphen/>
      </w:r>
      <w:r w:rsidRPr="00EC3511">
        <w:t>A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10</w:t>
            </w:r>
            <w:r>
              <w:rPr>
                <w:b/>
                <w:i/>
              </w:rPr>
              <w:noBreakHyphen/>
            </w:r>
            <w:r w:rsidRPr="00EC3511">
              <w:rPr>
                <w:b/>
                <w:i/>
              </w:rPr>
              <w:t>A.</w:t>
            </w:r>
            <w:r w:rsidRPr="00EC3511">
              <w:rPr>
                <w:b/>
                <w:i/>
              </w:rPr>
              <w:tab/>
              <w:t>Insta os Estados</w:t>
            </w:r>
            <w:r>
              <w:rPr>
                <w:b/>
                <w:i/>
              </w:rPr>
              <w:noBreakHyphen/>
            </w:r>
            <w:r w:rsidRPr="00EC3511">
              <w:rPr>
                <w:b/>
                <w:i/>
              </w:rPr>
              <w:t>Membros a criarem e apoiarem centros de acolhimento dedicados às pessoas sem</w:t>
            </w:r>
            <w:r>
              <w:rPr>
                <w:b/>
                <w:i/>
              </w:rPr>
              <w:noBreakHyphen/>
            </w:r>
            <w:r w:rsidRPr="00EC3511">
              <w:rPr>
                <w:b/>
                <w:i/>
              </w:rPr>
              <w:t>abrigo, que prestem cuidados médicos básicos e especializados adaptados às necessidades das pessoas sem</w:t>
            </w:r>
            <w:r>
              <w:rPr>
                <w:b/>
                <w:i/>
              </w:rPr>
              <w:noBreakHyphen/>
            </w:r>
            <w:r w:rsidRPr="00EC3511">
              <w:rPr>
                <w:b/>
                <w:i/>
              </w:rPr>
              <w:t xml:space="preserve">abrigo, incluindo serviços de saúde </w:t>
            </w:r>
            <w:r w:rsidRPr="00EC3511">
              <w:rPr>
                <w:b/>
                <w:i/>
              </w:rPr>
              <w:t>física e mental, complementados com programas educativos destinados a prevenir o abuso de drogas, incluindo aconselhamento, e iniciativas de desenvolvimento de competências para apoiar a reintegração na sociedade; considera que a Comissão Europeia deve for</w:t>
            </w:r>
            <w:r w:rsidRPr="00EC3511">
              <w:rPr>
                <w:b/>
                <w:i/>
              </w:rPr>
              <w:t>necer orientações e facilitar o intercâmbio de boas práticas entre os Estados</w:t>
            </w:r>
            <w:r>
              <w:rPr>
                <w:b/>
                <w:i/>
              </w:rPr>
              <w:noBreakHyphen/>
            </w:r>
            <w:r w:rsidRPr="00EC3511">
              <w:rPr>
                <w:b/>
                <w:i/>
              </w:rPr>
              <w:t>Membros, a fim de assegurar o funcionamento eficaz e humano desses centros de acolhimento;</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lastRenderedPageBreak/>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317</w:t>
      </w:r>
      <w:r w:rsidRPr="00EC3511">
        <w:rPr>
          <w:rStyle w:val="HideTWBExt"/>
          <w:b w:val="0"/>
        </w:rPr>
        <w:t>&lt;/NumAm&gt;</w:t>
      </w:r>
    </w:p>
    <w:p w:rsidR="00B9483A" w:rsidRPr="00EC3511" w:rsidRDefault="00B01258" w:rsidP="00B9483A">
      <w:pPr>
        <w:pStyle w:val="NormalBold"/>
      </w:pPr>
      <w:r w:rsidRPr="00EC3511">
        <w:rPr>
          <w:rStyle w:val="HideTWBExt"/>
          <w:b w:val="0"/>
        </w:rPr>
        <w:t>&lt;RepeatB</w:t>
      </w:r>
      <w:r w:rsidRPr="00EC3511">
        <w:rPr>
          <w:rStyle w:val="HideTWBExt"/>
          <w:b w:val="0"/>
        </w:rPr>
        <w:t>lock-By&gt;&lt;Members&gt;</w:t>
      </w:r>
      <w:r w:rsidRPr="00EC3511">
        <w:t>João Oliveira</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10</w:t>
      </w:r>
      <w:r>
        <w:noBreakHyphen/>
      </w:r>
      <w:r w:rsidRPr="00EC3511">
        <w:t>A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10</w:t>
            </w:r>
            <w:r>
              <w:rPr>
                <w:b/>
                <w:i/>
              </w:rPr>
              <w:noBreakHyphen/>
            </w:r>
            <w:r w:rsidRPr="00EC3511">
              <w:rPr>
                <w:b/>
                <w:i/>
              </w:rPr>
              <w:t>A.</w:t>
            </w:r>
            <w:r w:rsidRPr="00EC3511">
              <w:rPr>
                <w:b/>
                <w:i/>
              </w:rPr>
              <w:tab/>
              <w:t xml:space="preserve">Relembra que a eliminação das discriminações e desigualdades estruturais e </w:t>
            </w:r>
            <w:r w:rsidRPr="00EC3511">
              <w:rPr>
                <w:b/>
                <w:i/>
              </w:rPr>
              <w:t>sistémicas é essencial para prevenir e erradicar a pobreza, assim como para garantir a igualdade entre todas as pessoas; insta, por conseguinte, a Comissão e os Estados</w:t>
            </w:r>
            <w:r>
              <w:rPr>
                <w:b/>
                <w:i/>
              </w:rPr>
              <w:noBreakHyphen/>
            </w:r>
            <w:r w:rsidRPr="00EC3511">
              <w:rPr>
                <w:b/>
                <w:i/>
              </w:rPr>
              <w:t>Membros a adotarem e aplicarem políticas abrangentes e dotadas de recursos adequados pa</w:t>
            </w:r>
            <w:r w:rsidRPr="00EC3511">
              <w:rPr>
                <w:b/>
                <w:i/>
              </w:rPr>
              <w:t>ra combater a discriminação, incluindo o racismo e a xenofobia, em todas as vertentes do quotidiano, designadamente na educação, no emprego, nos cuidados de saúde, na habitação, no acesso à justiça e na participação democrática;</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{PT}</w:t>
      </w:r>
      <w:r w:rsidRPr="00EC3511">
        <w:rPr>
          <w:noProof w:val="0"/>
        </w:rPr>
        <w:t>pt</w:t>
      </w:r>
      <w:r w:rsidRPr="00EC3511">
        <w:rPr>
          <w:rStyle w:val="HideTWBExt"/>
        </w:rPr>
        <w:t>&lt;/Orig</w:t>
      </w:r>
      <w:r w:rsidRPr="00EC3511">
        <w:rPr>
          <w:rStyle w:val="HideTWBExt"/>
        </w:rPr>
        <w:t>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318</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Idoia Mendia, Alicia Homs Ginel</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10</w:t>
      </w:r>
      <w:r>
        <w:noBreakHyphen/>
      </w:r>
      <w:r w:rsidRPr="00EC3511">
        <w:t>A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10</w:t>
            </w:r>
            <w:r>
              <w:rPr>
                <w:b/>
                <w:i/>
              </w:rPr>
              <w:noBreakHyphen/>
            </w:r>
            <w:r w:rsidRPr="00EC3511">
              <w:rPr>
                <w:b/>
                <w:i/>
              </w:rPr>
              <w:t>A.</w:t>
            </w:r>
            <w:r w:rsidRPr="00EC3511">
              <w:rPr>
                <w:b/>
                <w:i/>
              </w:rPr>
              <w:tab/>
              <w:t>Insta os Estados Membros a reforçarem os seus sistemas públicos nacionais e regionais de prestação de cuidados, a fim de assegurar que todas as pessoas, tanto as mais velhas como as mais jovens, independentemente da sua origem, tenham acesso a serviços de</w:t>
            </w:r>
            <w:r w:rsidRPr="00EC3511">
              <w:rPr>
                <w:b/>
                <w:i/>
              </w:rPr>
              <w:t xml:space="preserve"> prestação de cuidados profissionais que garantam boas condições de trabalho aos profissionais de prestação de cuidados;  </w:t>
            </w:r>
            <w:r w:rsidRPr="00EC3511">
              <w:rPr>
                <w:b/>
                <w:i/>
              </w:rPr>
              <w:lastRenderedPageBreak/>
              <w:t>salienta que os serviços de cuidados domiciliários são essenciais para prestar cuidados de qualidade e centrados nas pessoas idosas, b</w:t>
            </w:r>
            <w:r w:rsidRPr="00EC3511">
              <w:rPr>
                <w:b/>
                <w:i/>
              </w:rPr>
              <w:t>em como serviços de acolhimento de crianças de elevada qualidade;</w:t>
            </w:r>
          </w:p>
        </w:tc>
      </w:tr>
    </w:tbl>
    <w:p w:rsidR="00B9483A" w:rsidRPr="00EC3511" w:rsidRDefault="00B01258" w:rsidP="00B9483A">
      <w:pPr>
        <w:pStyle w:val="Olang"/>
      </w:pPr>
      <w:r w:rsidRPr="00EC3511">
        <w:rPr>
          <w:noProof w:val="0"/>
        </w:rPr>
        <w:lastRenderedPageBreak/>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319</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András Tivadar Kulja</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10</w:t>
      </w:r>
      <w:r>
        <w:noBreakHyphen/>
      </w:r>
      <w:r w:rsidRPr="00EC3511">
        <w:t>A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10</w:t>
            </w:r>
            <w:r>
              <w:rPr>
                <w:b/>
                <w:i/>
              </w:rPr>
              <w:noBreakHyphen/>
            </w:r>
            <w:r w:rsidRPr="00EC3511">
              <w:rPr>
                <w:b/>
                <w:i/>
              </w:rPr>
              <w:t>A.</w:t>
            </w:r>
            <w:r w:rsidRPr="00EC3511">
              <w:rPr>
                <w:b/>
                <w:i/>
              </w:rPr>
              <w:tab/>
              <w:t>Insta a Comissão e os Estados</w:t>
            </w:r>
            <w:r>
              <w:rPr>
                <w:b/>
                <w:i/>
              </w:rPr>
              <w:noBreakHyphen/>
            </w:r>
            <w:r w:rsidRPr="00EC3511">
              <w:rPr>
                <w:b/>
                <w:i/>
              </w:rPr>
              <w:t xml:space="preserve">Membros a reconhecerem formalmente e a valorizarem o trabalho de prestação de cuidados não remunerado, incluindo a prestação informal de </w:t>
            </w:r>
            <w:r w:rsidRPr="00EC3511">
              <w:rPr>
                <w:b/>
                <w:i/>
              </w:rPr>
              <w:t>cuidados familiares a pessoas com deficiência, idosos e pessoas com doenças crónicas, como um contributo fundamental para a coesão social e a prevenção da pobreza;</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320</w:t>
      </w:r>
      <w:r w:rsidRPr="00EC3511">
        <w:rPr>
          <w:rStyle w:val="HideTWBExt"/>
          <w:b w:val="0"/>
        </w:rPr>
        <w:t>&lt;/NumAm&gt;</w:t>
      </w:r>
    </w:p>
    <w:p w:rsidR="00B9483A" w:rsidRPr="00EC3511" w:rsidRDefault="00B01258" w:rsidP="00B9483A">
      <w:pPr>
        <w:pStyle w:val="NormalBold"/>
      </w:pPr>
      <w:r w:rsidRPr="00EC3511">
        <w:rPr>
          <w:rStyle w:val="HideTWBExt"/>
          <w:b w:val="0"/>
        </w:rPr>
        <w:t>&lt;RepeatBlock-</w:t>
      </w:r>
      <w:r w:rsidRPr="00EC3511">
        <w:rPr>
          <w:rStyle w:val="HideTWBExt"/>
          <w:b w:val="0"/>
        </w:rPr>
        <w:t>By&gt;&lt;Members&gt;</w:t>
      </w:r>
      <w:r w:rsidRPr="00EC3511">
        <w:t>Regina Doherty, Martine Kemp</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10</w:t>
      </w:r>
      <w:r>
        <w:noBreakHyphen/>
      </w:r>
      <w:r w:rsidRPr="00EC3511">
        <w:t>A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10</w:t>
            </w:r>
            <w:r>
              <w:rPr>
                <w:b/>
                <w:i/>
              </w:rPr>
              <w:noBreakHyphen/>
            </w:r>
            <w:r w:rsidRPr="00EC3511">
              <w:rPr>
                <w:b/>
                <w:i/>
              </w:rPr>
              <w:t>A.</w:t>
            </w:r>
            <w:r w:rsidRPr="00EC3511">
              <w:rPr>
                <w:b/>
                <w:i/>
              </w:rPr>
              <w:tab/>
              <w:t>Insta os Estados</w:t>
            </w:r>
            <w:r>
              <w:rPr>
                <w:b/>
                <w:i/>
              </w:rPr>
              <w:noBreakHyphen/>
            </w:r>
            <w:r w:rsidRPr="00EC3511">
              <w:rPr>
                <w:b/>
                <w:i/>
              </w:rPr>
              <w:t xml:space="preserve">Membros a desenvolverem políticas e o acesso a </w:t>
            </w:r>
            <w:r w:rsidRPr="00EC3511">
              <w:rPr>
                <w:b/>
                <w:i/>
              </w:rPr>
              <w:t>apoios ao regresso ao trabalho para as mulheres que estiveram afastadas do mercado de trabalho durante vários anos devido a responsabilidades familiares;</w:t>
            </w:r>
          </w:p>
        </w:tc>
      </w:tr>
    </w:tbl>
    <w:p w:rsidR="00B9483A" w:rsidRPr="00EC3511" w:rsidRDefault="00B01258" w:rsidP="00B9483A">
      <w:pPr>
        <w:pStyle w:val="Olang"/>
      </w:pPr>
      <w:r w:rsidRPr="00EC3511">
        <w:rPr>
          <w:noProof w:val="0"/>
        </w:rPr>
        <w:lastRenderedPageBreak/>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321</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w:t>
      </w:r>
      <w:r w:rsidRPr="00EC3511">
        <w:rPr>
          <w:rStyle w:val="HideTWBExt"/>
          <w:b w:val="0"/>
        </w:rPr>
        <w:t>s&gt;</w:t>
      </w:r>
      <w:r w:rsidRPr="00EC3511">
        <w:t>Niels Geuking, Romana Tomc</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10</w:t>
      </w:r>
      <w:r>
        <w:noBreakHyphen/>
      </w:r>
      <w:r w:rsidRPr="00EC3511">
        <w:t>A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10</w:t>
            </w:r>
            <w:r>
              <w:rPr>
                <w:b/>
                <w:i/>
              </w:rPr>
              <w:noBreakHyphen/>
            </w:r>
            <w:r w:rsidRPr="00EC3511">
              <w:rPr>
                <w:b/>
                <w:i/>
              </w:rPr>
              <w:t>A.</w:t>
            </w:r>
            <w:r w:rsidRPr="00EC3511">
              <w:rPr>
                <w:b/>
                <w:i/>
              </w:rPr>
              <w:tab/>
              <w:t xml:space="preserve">Exorta a Comissão a assegurar a plena aplicação da iniciativa «Famílias mais </w:t>
            </w:r>
            <w:r w:rsidRPr="00EC3511">
              <w:rPr>
                <w:b/>
                <w:i/>
              </w:rPr>
              <w:t>fortes», lançada em 2023, em unidade e em total acordo com todos os Estados</w:t>
            </w:r>
            <w:r>
              <w:rPr>
                <w:b/>
                <w:i/>
              </w:rPr>
              <w:noBreakHyphen/>
            </w:r>
            <w:r w:rsidRPr="00EC3511">
              <w:rPr>
                <w:b/>
                <w:i/>
              </w:rPr>
              <w:t>Membros;</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322</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Niels Geuking, Romana Tomc</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10</w:t>
      </w:r>
      <w:r>
        <w:noBreakHyphen/>
      </w:r>
      <w:r w:rsidRPr="00EC3511">
        <w:t>B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10</w:t>
            </w:r>
            <w:r>
              <w:rPr>
                <w:b/>
                <w:i/>
              </w:rPr>
              <w:noBreakHyphen/>
            </w:r>
            <w:r w:rsidRPr="00EC3511">
              <w:rPr>
                <w:b/>
                <w:i/>
              </w:rPr>
              <w:t>B.</w:t>
            </w:r>
            <w:r w:rsidRPr="00EC3511">
              <w:rPr>
                <w:b/>
                <w:i/>
              </w:rPr>
              <w:tab/>
              <w:t>Convida a Comissão, tendo plenamente em conta a competência da UE, a propor aos Estados</w:t>
            </w:r>
            <w:r>
              <w:rPr>
                <w:b/>
                <w:i/>
              </w:rPr>
              <w:noBreakHyphen/>
            </w:r>
            <w:r w:rsidRPr="00EC3511">
              <w:rPr>
                <w:b/>
                <w:i/>
              </w:rPr>
              <w:t>Membros recomendações claras sobre mecanismos destinados a</w:t>
            </w:r>
            <w:r w:rsidRPr="00EC3511">
              <w:rPr>
                <w:b/>
                <w:i/>
              </w:rPr>
              <w:t xml:space="preserve"> assegurar mecanismos holísticos, racionalizados, adequadamente financiados e mais bem integrados para famílias mais fortes; estas devem basear</w:t>
            </w:r>
            <w:r>
              <w:rPr>
                <w:b/>
                <w:i/>
              </w:rPr>
              <w:noBreakHyphen/>
            </w:r>
            <w:r w:rsidRPr="00EC3511">
              <w:rPr>
                <w:b/>
                <w:i/>
              </w:rPr>
              <w:t>se nas realizações existentes, incluir políticas e ações concretas para consolidar os sistemas de prestações fam</w:t>
            </w:r>
            <w:r w:rsidRPr="00EC3511">
              <w:rPr>
                <w:b/>
                <w:i/>
              </w:rPr>
              <w:t>iliares e apoiar os Estados</w:t>
            </w:r>
            <w:r>
              <w:rPr>
                <w:b/>
                <w:i/>
              </w:rPr>
              <w:noBreakHyphen/>
            </w:r>
            <w:r w:rsidRPr="00EC3511">
              <w:rPr>
                <w:b/>
                <w:i/>
              </w:rPr>
              <w:t>Membros na garantia de acesso pleno e equitativo às três prestações familiares essenciais</w:t>
            </w:r>
            <w:r w:rsidRPr="00EC3511">
              <w:rPr>
                <w:b/>
                <w:i/>
                <w:vertAlign w:val="superscript"/>
              </w:rPr>
              <w:t>1</w:t>
            </w:r>
            <w:r>
              <w:rPr>
                <w:b/>
                <w:i/>
                <w:vertAlign w:val="superscript"/>
              </w:rPr>
              <w:noBreakHyphen/>
            </w:r>
            <w:r w:rsidRPr="00EC3511">
              <w:rPr>
                <w:b/>
                <w:i/>
                <w:vertAlign w:val="superscript"/>
              </w:rPr>
              <w:t>A</w:t>
            </w:r>
            <w:r w:rsidRPr="00EC3511">
              <w:rPr>
                <w:b/>
                <w:i/>
              </w:rPr>
              <w:t xml:space="preserve"> para todas as famílias; </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b/>
                <w:i/>
              </w:rPr>
            </w:pPr>
            <w:r w:rsidRPr="00EC3511">
              <w:t>__________________</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b/>
                <w:i/>
              </w:rPr>
            </w:pPr>
            <w:r w:rsidRPr="00EC3511">
              <w:rPr>
                <w:b/>
                <w:i/>
                <w:vertAlign w:val="superscript"/>
              </w:rPr>
              <w:t>1</w:t>
            </w:r>
            <w:r>
              <w:rPr>
                <w:b/>
                <w:i/>
                <w:vertAlign w:val="superscript"/>
              </w:rPr>
              <w:noBreakHyphen/>
            </w:r>
            <w:r w:rsidRPr="00EC3511">
              <w:rPr>
                <w:b/>
                <w:i/>
                <w:vertAlign w:val="superscript"/>
              </w:rPr>
              <w:t>A</w:t>
            </w:r>
            <w:r w:rsidRPr="00EC3511">
              <w:rPr>
                <w:b/>
                <w:i/>
              </w:rPr>
              <w:t xml:space="preserve"> Abono de família garantido adequado, licença parental garantida adequada e </w:t>
            </w:r>
            <w:r w:rsidRPr="00EC3511">
              <w:rPr>
                <w:b/>
                <w:i/>
              </w:rPr>
              <w:lastRenderedPageBreak/>
              <w:t>acesso garantido adequado a serviços de acolhimento de crianças até à idade escolar.</w:t>
            </w:r>
          </w:p>
        </w:tc>
      </w:tr>
    </w:tbl>
    <w:p w:rsidR="00B9483A" w:rsidRPr="00EC3511" w:rsidRDefault="00B01258" w:rsidP="00B9483A">
      <w:pPr>
        <w:pStyle w:val="Olang"/>
      </w:pPr>
      <w:r w:rsidRPr="00EC3511">
        <w:rPr>
          <w:noProof w:val="0"/>
        </w:rPr>
        <w:lastRenderedPageBreak/>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323</w:t>
      </w:r>
      <w:r w:rsidRPr="00EC3511">
        <w:rPr>
          <w:rStyle w:val="HideTWBExt"/>
          <w:b w:val="0"/>
        </w:rPr>
        <w:t>&lt;/NumAm&gt;</w:t>
      </w:r>
    </w:p>
    <w:p w:rsidR="00B9483A" w:rsidRPr="00EC3511" w:rsidRDefault="00B01258" w:rsidP="00B9483A">
      <w:pPr>
        <w:pStyle w:val="NormalBold"/>
      </w:pPr>
      <w:r w:rsidRPr="00EC3511">
        <w:rPr>
          <w:rStyle w:val="HideTWBExt"/>
          <w:b w:val="0"/>
        </w:rPr>
        <w:t>&lt;RepeatBlock-By&gt;</w:t>
      </w:r>
      <w:r w:rsidRPr="00EC3511">
        <w:rPr>
          <w:rStyle w:val="HideTWBExt"/>
          <w:b w:val="0"/>
        </w:rPr>
        <w:t>&lt;Members&gt;</w:t>
      </w:r>
      <w:r w:rsidRPr="00EC3511">
        <w:t>Georgiana Teodorescu</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10</w:t>
      </w:r>
      <w:r>
        <w:noBreakHyphen/>
      </w:r>
      <w:r w:rsidRPr="00EC3511">
        <w:t>B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10</w:t>
            </w:r>
            <w:r>
              <w:rPr>
                <w:b/>
                <w:i/>
              </w:rPr>
              <w:noBreakHyphen/>
            </w:r>
            <w:r w:rsidRPr="00EC3511">
              <w:rPr>
                <w:b/>
                <w:i/>
              </w:rPr>
              <w:t>B.</w:t>
            </w:r>
            <w:r w:rsidRPr="00EC3511">
              <w:rPr>
                <w:b/>
                <w:i/>
              </w:rPr>
              <w:tab/>
              <w:t>Insta os Estados</w:t>
            </w:r>
            <w:r>
              <w:rPr>
                <w:b/>
                <w:i/>
              </w:rPr>
              <w:noBreakHyphen/>
            </w:r>
            <w:r w:rsidRPr="00EC3511">
              <w:rPr>
                <w:b/>
                <w:i/>
              </w:rPr>
              <w:t xml:space="preserve">Membros a introduzirem e promoverem regimes de incentivos </w:t>
            </w:r>
            <w:r w:rsidRPr="00EC3511">
              <w:rPr>
                <w:b/>
                <w:i/>
              </w:rPr>
              <w:t>para as empresas que contratem pessoas desempregadas, incluindo, entre outros, reduções fiscais, subsídios salariais ou reduções das contribuições para a segurança social; a fim de facilitar a integração dos grupos vulneráveis no mercado de trabalho, os Es</w:t>
            </w:r>
            <w:r w:rsidRPr="00EC3511">
              <w:rPr>
                <w:b/>
                <w:i/>
              </w:rPr>
              <w:t>tados</w:t>
            </w:r>
            <w:r>
              <w:rPr>
                <w:b/>
                <w:i/>
              </w:rPr>
              <w:noBreakHyphen/>
            </w:r>
            <w:r w:rsidRPr="00EC3511">
              <w:rPr>
                <w:b/>
                <w:i/>
              </w:rPr>
              <w:t>Membros são incentivados a aplicar um regime de prémios destinado aos antigos desempregados que assegurem um emprego e mantenham uma atividade profissional contínua durante um período mínimo razoável, determinado a nível nacional, com vista a incenti</w:t>
            </w:r>
            <w:r w:rsidRPr="00EC3511">
              <w:rPr>
                <w:b/>
                <w:i/>
              </w:rPr>
              <w:t>var a manutenção e a estabilidade do emprego a longo prazo;</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324</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Idoia Mendia, Alicia Homs Ginel</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10</w:t>
      </w:r>
      <w:r>
        <w:noBreakHyphen/>
      </w:r>
      <w:r w:rsidRPr="00EC3511">
        <w:t>B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10</w:t>
            </w:r>
            <w:r>
              <w:rPr>
                <w:b/>
                <w:i/>
              </w:rPr>
              <w:noBreakHyphen/>
            </w:r>
            <w:r w:rsidRPr="00EC3511">
              <w:rPr>
                <w:b/>
                <w:i/>
              </w:rPr>
              <w:t>B.</w:t>
            </w:r>
            <w:r w:rsidRPr="00EC3511">
              <w:rPr>
                <w:b/>
                <w:i/>
              </w:rPr>
              <w:tab/>
              <w:t xml:space="preserve">Apela à aplicação efetiva da Garantia para a Infância em todos os </w:t>
            </w:r>
            <w:r w:rsidRPr="00EC3511">
              <w:rPr>
                <w:b/>
                <w:i/>
              </w:rPr>
              <w:lastRenderedPageBreak/>
              <w:t>Estados</w:t>
            </w:r>
            <w:r>
              <w:rPr>
                <w:b/>
                <w:i/>
              </w:rPr>
              <w:noBreakHyphen/>
            </w:r>
            <w:r w:rsidRPr="00EC3511">
              <w:rPr>
                <w:b/>
                <w:i/>
              </w:rPr>
              <w:t xml:space="preserve">Membros; sublinha a importância de promover a educação e o acolhimento na primeira infância, </w:t>
            </w:r>
            <w:r w:rsidRPr="00EC3511">
              <w:rPr>
                <w:b/>
                <w:i/>
              </w:rPr>
              <w:t>garantir o acesso universal a serviços de refeições nutritivos, de elevada qualidade e acessíveis nas escolas e reforçar o acolhimento pós</w:t>
            </w:r>
            <w:r>
              <w:rPr>
                <w:b/>
                <w:i/>
              </w:rPr>
              <w:noBreakHyphen/>
            </w:r>
            <w:r w:rsidRPr="00EC3511">
              <w:rPr>
                <w:b/>
                <w:i/>
              </w:rPr>
              <w:t>escolar, a fim de apoiar a participação dos pais no mercado de trabalho e combater o abandono escolar precoce;</w:t>
            </w:r>
          </w:p>
        </w:tc>
      </w:tr>
    </w:tbl>
    <w:p w:rsidR="00B9483A" w:rsidRPr="00EC3511" w:rsidRDefault="00B01258" w:rsidP="00B9483A">
      <w:pPr>
        <w:pStyle w:val="Olang"/>
      </w:pPr>
      <w:r w:rsidRPr="00EC3511">
        <w:rPr>
          <w:noProof w:val="0"/>
        </w:rPr>
        <w:lastRenderedPageBreak/>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325</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András Tivadar Kulja</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10</w:t>
      </w:r>
      <w:r>
        <w:noBreakHyphen/>
      </w:r>
      <w:r w:rsidRPr="00EC3511">
        <w:t>B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10</w:t>
            </w:r>
            <w:r>
              <w:rPr>
                <w:b/>
                <w:i/>
              </w:rPr>
              <w:noBreakHyphen/>
            </w:r>
            <w:r w:rsidRPr="00EC3511">
              <w:rPr>
                <w:b/>
                <w:i/>
              </w:rPr>
              <w:t>B.</w:t>
            </w:r>
            <w:r w:rsidRPr="00EC3511">
              <w:rPr>
                <w:b/>
                <w:i/>
              </w:rPr>
              <w:tab/>
              <w:t>Apela ao desenvolvimento de políticas favoráveis ao emprego para os cuidadores informais, incluindo regimes de trabalho flexíveis, licenças para prestação de cuidados remuneradas e apoio à reentrada no mercado de trabalho, a fim de evitar</w:t>
            </w:r>
            <w:r w:rsidRPr="00EC3511">
              <w:rPr>
                <w:b/>
                <w:i/>
              </w:rPr>
              <w:t xml:space="preserve"> o seu afastamento a longo prazo, especialmente entre as mulheres;</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326</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Georgiana Teodorescu</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w:t>
      </w:r>
      <w:r w:rsidRPr="00EC3511">
        <w:rPr>
          <w:rStyle w:val="HideTWBExt"/>
          <w:b w:val="0"/>
        </w:rPr>
        <w:t>Amend&gt;</w:t>
      </w:r>
    </w:p>
    <w:p w:rsidR="00B9483A" w:rsidRPr="00EC3511" w:rsidRDefault="00B01258" w:rsidP="00B9483A">
      <w:pPr>
        <w:pStyle w:val="NormalBold"/>
      </w:pPr>
      <w:r w:rsidRPr="00EC3511">
        <w:rPr>
          <w:rStyle w:val="HideTWBExt"/>
          <w:b w:val="0"/>
        </w:rPr>
        <w:t>&lt;Article&gt;</w:t>
      </w:r>
      <w:r w:rsidRPr="00EC3511">
        <w:t>N.º 10</w:t>
      </w:r>
      <w:r>
        <w:noBreakHyphen/>
      </w:r>
      <w:r w:rsidRPr="00EC3511">
        <w:t>C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10</w:t>
            </w:r>
            <w:r>
              <w:rPr>
                <w:b/>
                <w:i/>
              </w:rPr>
              <w:noBreakHyphen/>
            </w:r>
            <w:r w:rsidRPr="00EC3511">
              <w:rPr>
                <w:b/>
                <w:i/>
              </w:rPr>
              <w:t>C.</w:t>
            </w:r>
            <w:r w:rsidRPr="00EC3511">
              <w:rPr>
                <w:b/>
                <w:i/>
              </w:rPr>
              <w:tab/>
              <w:t>Recomenda aos Estados</w:t>
            </w:r>
            <w:r>
              <w:rPr>
                <w:b/>
                <w:i/>
              </w:rPr>
              <w:noBreakHyphen/>
            </w:r>
            <w:r w:rsidRPr="00EC3511">
              <w:rPr>
                <w:b/>
                <w:i/>
              </w:rPr>
              <w:t xml:space="preserve">Membros que criem e promovam instalações e mecanismos de apoio para as empresas que empregam antigos reclusos, incluindo </w:t>
            </w:r>
            <w:r w:rsidRPr="00EC3511">
              <w:rPr>
                <w:b/>
                <w:i/>
              </w:rPr>
              <w:lastRenderedPageBreak/>
              <w:t xml:space="preserve">incentivos como reduções </w:t>
            </w:r>
            <w:r w:rsidRPr="00EC3511">
              <w:rPr>
                <w:b/>
                <w:i/>
              </w:rPr>
              <w:t>fiscais, subsídios ou reduções das contribuições para a segurança social; considera que os Estados</w:t>
            </w:r>
            <w:r>
              <w:rPr>
                <w:b/>
                <w:i/>
              </w:rPr>
              <w:noBreakHyphen/>
            </w:r>
            <w:r w:rsidRPr="00EC3511">
              <w:rPr>
                <w:b/>
                <w:i/>
              </w:rPr>
              <w:t xml:space="preserve">Membros devem assegurar a cooperação entre as autoridades públicas competentes, os serviços sociais e os empregadores, a fim de apoiar a reabilitação social </w:t>
            </w:r>
            <w:r w:rsidRPr="00EC3511">
              <w:rPr>
                <w:b/>
                <w:i/>
              </w:rPr>
              <w:t>e profissional dos antigos reclusos, incluindo formação profissional, programas de mentoria e apoio psicológico destinados a facilitar a sua reintegração bem</w:t>
            </w:r>
            <w:r>
              <w:rPr>
                <w:b/>
                <w:i/>
              </w:rPr>
              <w:noBreakHyphen/>
            </w:r>
            <w:r w:rsidRPr="00EC3511">
              <w:rPr>
                <w:b/>
                <w:i/>
              </w:rPr>
              <w:t>sucedida no mercado de trabalho e na sociedade;</w:t>
            </w:r>
          </w:p>
        </w:tc>
      </w:tr>
    </w:tbl>
    <w:p w:rsidR="00B9483A" w:rsidRPr="00EC3511" w:rsidRDefault="00B01258" w:rsidP="00B9483A">
      <w:pPr>
        <w:pStyle w:val="Olang"/>
      </w:pPr>
      <w:r w:rsidRPr="00EC3511">
        <w:rPr>
          <w:noProof w:val="0"/>
        </w:rPr>
        <w:lastRenderedPageBreak/>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327</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András Tivadar Kulja</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10</w:t>
      </w:r>
      <w:r>
        <w:noBreakHyphen/>
      </w:r>
      <w:r w:rsidRPr="00EC3511">
        <w:t>C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10</w:t>
            </w:r>
            <w:r>
              <w:rPr>
                <w:b/>
                <w:i/>
              </w:rPr>
              <w:noBreakHyphen/>
            </w:r>
            <w:r w:rsidRPr="00EC3511">
              <w:rPr>
                <w:b/>
                <w:i/>
              </w:rPr>
              <w:t>C.</w:t>
            </w:r>
            <w:r w:rsidRPr="00EC3511">
              <w:rPr>
                <w:b/>
                <w:i/>
              </w:rPr>
              <w:tab/>
              <w:t>Salienta que o apoio acessível à</w:t>
            </w:r>
            <w:r w:rsidRPr="00EC3511">
              <w:rPr>
                <w:b/>
                <w:i/>
              </w:rPr>
              <w:t xml:space="preserve"> saúde mental perinatal e a avaliação precoce — incluindo o planeamento familiar — são fundamentais para prevenir a pobreza entre as famílias vulneráveis; a promoção de uma maternidade e parentalidade saudáveis através da deteção e intervenção precoces aju</w:t>
            </w:r>
            <w:r w:rsidRPr="00EC3511">
              <w:rPr>
                <w:b/>
                <w:i/>
              </w:rPr>
              <w:t>da a reduzir os riscos sociais e económicos associados a problemas de saúde mental e apoia as famílias em risco de cair na pobreza durante a transição para a parentalidade;</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328</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Niels Geuking, Romana Tomc</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10</w:t>
      </w:r>
      <w:r>
        <w:noBreakHyphen/>
      </w:r>
      <w:r w:rsidRPr="00EC3511">
        <w:t>C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10</w:t>
            </w:r>
            <w:r>
              <w:rPr>
                <w:b/>
                <w:i/>
              </w:rPr>
              <w:noBreakHyphen/>
            </w:r>
            <w:r w:rsidRPr="00EC3511">
              <w:rPr>
                <w:b/>
                <w:i/>
              </w:rPr>
              <w:t>C.</w:t>
            </w:r>
            <w:r w:rsidRPr="00EC3511">
              <w:rPr>
                <w:b/>
                <w:i/>
              </w:rPr>
              <w:tab/>
              <w:t xml:space="preserve">Apela ao acompanhamento da aplicação da iniciativa </w:t>
            </w:r>
            <w:r w:rsidRPr="00EC3511">
              <w:rPr>
                <w:b/>
                <w:i/>
              </w:rPr>
              <w:t>«Famílias mais fortes» através de indicadores claros e da apresentação de relatórios no âmbito do Semestre Europeu;</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329</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 xml:space="preserve">Juan Carlos Girauta Vidal, Séverine </w:t>
      </w:r>
      <w:r w:rsidRPr="00EC3511">
        <w:t>Werbrouck</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11</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11.</w:t>
            </w:r>
            <w:r w:rsidRPr="00EC3511">
              <w:tab/>
              <w:t>Exorta os Estados</w:t>
            </w:r>
            <w:r>
              <w:noBreakHyphen/>
            </w:r>
            <w:r w:rsidRPr="00EC3511">
              <w:t xml:space="preserve">Membros a garantirem o acesso universal a cuidados de saúde maternos, neonatais e </w:t>
            </w:r>
            <w:r w:rsidRPr="00EC3511">
              <w:t>pediátricos</w:t>
            </w:r>
            <w:r w:rsidRPr="00EC3511">
              <w:rPr>
                <w:b/>
                <w:i/>
              </w:rPr>
              <w:t xml:space="preserve"> públicos</w:t>
            </w:r>
            <w:r w:rsidRPr="00EC3511">
              <w:t>, acessíveis e de qualidade;</w:t>
            </w:r>
          </w:p>
        </w:tc>
        <w:tc>
          <w:tcPr>
            <w:tcW w:w="4876" w:type="dxa"/>
            <w:hideMark/>
          </w:tcPr>
          <w:p w:rsidR="00B9483A" w:rsidRPr="00EC3511" w:rsidRDefault="00B01258" w:rsidP="00761BD2">
            <w:pPr>
              <w:pStyle w:val="Normal6"/>
              <w:rPr>
                <w:szCs w:val="24"/>
              </w:rPr>
            </w:pPr>
            <w:r w:rsidRPr="00EC3511">
              <w:t>11.</w:t>
            </w:r>
            <w:r w:rsidRPr="00EC3511">
              <w:tab/>
              <w:t>Exorta os Estados</w:t>
            </w:r>
            <w:r>
              <w:noBreakHyphen/>
            </w:r>
            <w:r w:rsidRPr="00EC3511">
              <w:t xml:space="preserve">Membros a garantirem o acesso universal </w:t>
            </w:r>
            <w:r w:rsidRPr="00EC3511">
              <w:rPr>
                <w:b/>
                <w:i/>
              </w:rPr>
              <w:t xml:space="preserve">dos seus cidadãos </w:t>
            </w:r>
            <w:r w:rsidRPr="00EC3511">
              <w:t>a cuidados de saúde maternos, neonatais e pediátricos, acessíveis e de qualidade;</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w:t>
      </w:r>
      <w:r w:rsidRPr="00EC3511">
        <w:rPr>
          <w:rStyle w:val="HideTWBExt"/>
          <w:b w:val="0"/>
        </w:rPr>
        <w:t>end&gt;</w:t>
      </w:r>
      <w:r w:rsidRPr="00EC3511">
        <w:t>Alteração</w:t>
      </w:r>
      <w:r w:rsidRPr="00EC3511">
        <w:tab/>
      </w:r>
      <w:r w:rsidRPr="00EC3511">
        <w:tab/>
      </w:r>
      <w:r w:rsidRPr="00EC3511">
        <w:rPr>
          <w:rStyle w:val="HideTWBExt"/>
          <w:b w:val="0"/>
        </w:rPr>
        <w:t>&lt;NumAm&gt;</w:t>
      </w:r>
      <w:r w:rsidRPr="00EC3511">
        <w:t>330</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Villy Søvndal</w:t>
      </w:r>
      <w:r w:rsidRPr="00EC3511">
        <w:rPr>
          <w:rStyle w:val="HideTWBExt"/>
          <w:b w:val="0"/>
        </w:rPr>
        <w:t>&lt;/Members&gt;</w:t>
      </w:r>
    </w:p>
    <w:p w:rsidR="00B9483A" w:rsidRPr="00EC3511" w:rsidRDefault="00B01258" w:rsidP="00B9483A">
      <w:r w:rsidRPr="00EC3511">
        <w:rPr>
          <w:rStyle w:val="HideTWBExt"/>
        </w:rPr>
        <w:t>&lt;AuNomDe&gt;</w:t>
      </w:r>
      <w:r w:rsidRPr="00EC3511">
        <w:rPr>
          <w:rStyle w:val="HideTWBInt"/>
          <w:color w:val="auto"/>
        </w:rPr>
        <w:t>{Verts/ALE}</w:t>
      </w:r>
      <w:r w:rsidRPr="00EC3511">
        <w:t>em nome do Grupo Verts/ALE</w:t>
      </w:r>
      <w:r w:rsidRPr="00EC3511">
        <w:rPr>
          <w:rStyle w:val="HideTWBExt"/>
        </w:rPr>
        <w:t>&lt;/AuNomDe&gt;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11</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11.</w:t>
            </w:r>
            <w:r w:rsidRPr="00EC3511">
              <w:tab/>
              <w:t>Exorta os Estados</w:t>
            </w:r>
            <w:r>
              <w:noBreakHyphen/>
            </w:r>
            <w:r w:rsidRPr="00EC3511">
              <w:t xml:space="preserve">Membros a garantirem o acesso universal a cuidados de saúde </w:t>
            </w:r>
            <w:r w:rsidRPr="00EC3511">
              <w:rPr>
                <w:b/>
                <w:i/>
              </w:rPr>
              <w:t>maternos</w:t>
            </w:r>
            <w:r w:rsidRPr="00EC3511">
              <w:t xml:space="preserve">, </w:t>
            </w:r>
            <w:r w:rsidRPr="00EC3511">
              <w:rPr>
                <w:b/>
                <w:i/>
              </w:rPr>
              <w:t>neonatais</w:t>
            </w:r>
            <w:r w:rsidRPr="00EC3511">
              <w:t xml:space="preserve"> e </w:t>
            </w:r>
            <w:r w:rsidRPr="00EC3511">
              <w:rPr>
                <w:b/>
                <w:i/>
              </w:rPr>
              <w:t>pediátricos públicos</w:t>
            </w:r>
            <w:r w:rsidRPr="00EC3511">
              <w:t xml:space="preserve">, </w:t>
            </w:r>
            <w:r w:rsidRPr="00EC3511">
              <w:rPr>
                <w:b/>
                <w:i/>
              </w:rPr>
              <w:t>acessíveis e</w:t>
            </w:r>
            <w:r w:rsidRPr="00EC3511">
              <w:t xml:space="preserve"> de </w:t>
            </w:r>
            <w:r w:rsidRPr="00EC3511">
              <w:rPr>
                <w:b/>
                <w:i/>
              </w:rPr>
              <w:t>qualidade</w:t>
            </w:r>
            <w:r w:rsidRPr="00EC3511">
              <w:t>;</w:t>
            </w:r>
          </w:p>
        </w:tc>
        <w:tc>
          <w:tcPr>
            <w:tcW w:w="4876" w:type="dxa"/>
            <w:hideMark/>
          </w:tcPr>
          <w:p w:rsidR="00B9483A" w:rsidRPr="00EC3511" w:rsidRDefault="00B01258" w:rsidP="00761BD2">
            <w:pPr>
              <w:pStyle w:val="Normal6"/>
              <w:rPr>
                <w:szCs w:val="24"/>
              </w:rPr>
            </w:pPr>
            <w:r w:rsidRPr="00EC3511">
              <w:t>11.</w:t>
            </w:r>
            <w:r w:rsidRPr="00EC3511">
              <w:tab/>
              <w:t>Exorta os Estados</w:t>
            </w:r>
            <w:r>
              <w:noBreakHyphen/>
            </w:r>
            <w:r w:rsidRPr="00EC3511">
              <w:t xml:space="preserve">Membros a garantirem o acesso universal a cuidados de saúde </w:t>
            </w:r>
            <w:r w:rsidRPr="00EC3511">
              <w:rPr>
                <w:b/>
                <w:i/>
              </w:rPr>
              <w:t>público</w:t>
            </w:r>
            <w:r w:rsidRPr="00EC3511">
              <w:t xml:space="preserve">, </w:t>
            </w:r>
            <w:r w:rsidRPr="00EC3511">
              <w:rPr>
                <w:b/>
                <w:i/>
              </w:rPr>
              <w:t>a</w:t>
            </w:r>
            <w:r w:rsidRPr="00EC3511">
              <w:rPr>
                <w:b/>
                <w:i/>
              </w:rPr>
              <w:t>cessíveis</w:t>
            </w:r>
            <w:r w:rsidRPr="00EC3511">
              <w:t xml:space="preserve"> e </w:t>
            </w:r>
            <w:r w:rsidRPr="00EC3511">
              <w:rPr>
                <w:b/>
                <w:i/>
              </w:rPr>
              <w:t>de alta qualidade</w:t>
            </w:r>
            <w:r w:rsidRPr="00EC3511">
              <w:t xml:space="preserve">, </w:t>
            </w:r>
            <w:r w:rsidRPr="00EC3511">
              <w:rPr>
                <w:b/>
                <w:i/>
              </w:rPr>
              <w:t>para todos, incluindo cuidados</w:t>
            </w:r>
            <w:r w:rsidRPr="00EC3511">
              <w:t xml:space="preserve"> de </w:t>
            </w:r>
            <w:r w:rsidRPr="00EC3511">
              <w:rPr>
                <w:b/>
                <w:i/>
              </w:rPr>
              <w:t>saúde maternos, neonatais e pediátricos</w:t>
            </w:r>
            <w:r w:rsidRPr="00EC3511">
              <w:t>;</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lastRenderedPageBreak/>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331</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Juan Carlos Girauta Vidal, Séverine Werbrouck,</w:t>
      </w:r>
      <w:r w:rsidRPr="00EC3511">
        <w:t xml:space="preserve"> Rachel Blom</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11</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11.</w:t>
            </w:r>
            <w:r w:rsidRPr="00EC3511">
              <w:tab/>
            </w:r>
            <w:r w:rsidRPr="00EC3511">
              <w:rPr>
                <w:b/>
                <w:i/>
              </w:rPr>
              <w:t>Exorta os</w:t>
            </w:r>
            <w:r w:rsidRPr="00EC3511">
              <w:t xml:space="preserve"> Estados</w:t>
            </w:r>
            <w:r>
              <w:noBreakHyphen/>
            </w:r>
            <w:r w:rsidRPr="00EC3511">
              <w:t xml:space="preserve">Membros </w:t>
            </w:r>
            <w:r w:rsidRPr="00EC3511">
              <w:rPr>
                <w:b/>
                <w:i/>
              </w:rPr>
              <w:t>a garantirem</w:t>
            </w:r>
            <w:r w:rsidRPr="00EC3511">
              <w:t xml:space="preserve"> o acesso universal a cuidados de saúde maternos, neonatais e pediátr</w:t>
            </w:r>
            <w:r w:rsidRPr="00EC3511">
              <w:t>icos públicos, acessíveis e de qualidade;</w:t>
            </w:r>
          </w:p>
        </w:tc>
        <w:tc>
          <w:tcPr>
            <w:tcW w:w="4876" w:type="dxa"/>
            <w:hideMark/>
          </w:tcPr>
          <w:p w:rsidR="00B9483A" w:rsidRPr="00EC3511" w:rsidRDefault="00B01258" w:rsidP="00761BD2">
            <w:pPr>
              <w:pStyle w:val="Normal6"/>
              <w:rPr>
                <w:szCs w:val="24"/>
              </w:rPr>
            </w:pPr>
            <w:r w:rsidRPr="00EC3511">
              <w:t>11.</w:t>
            </w:r>
            <w:r w:rsidRPr="00EC3511">
              <w:tab/>
            </w:r>
            <w:r w:rsidRPr="00EC3511">
              <w:rPr>
                <w:b/>
                <w:i/>
              </w:rPr>
              <w:t>Recomenda aos</w:t>
            </w:r>
            <w:r w:rsidRPr="00EC3511">
              <w:t xml:space="preserve"> Estados</w:t>
            </w:r>
            <w:r>
              <w:noBreakHyphen/>
            </w:r>
            <w:r w:rsidRPr="00EC3511">
              <w:t xml:space="preserve">Membros </w:t>
            </w:r>
            <w:r w:rsidRPr="00EC3511">
              <w:rPr>
                <w:b/>
                <w:i/>
              </w:rPr>
              <w:t>que garantam</w:t>
            </w:r>
            <w:r w:rsidRPr="00EC3511">
              <w:t xml:space="preserve"> o acesso universal a cuidados de saúde maternos, neonatais e pediátricos públicos, acessíveis e de qualidade;</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332</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João Oliveira</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11</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11.</w:t>
            </w:r>
            <w:r w:rsidRPr="00EC3511">
              <w:tab/>
              <w:t>Exorta os Estados</w:t>
            </w:r>
            <w:r>
              <w:noBreakHyphen/>
            </w:r>
            <w:r w:rsidRPr="00EC3511">
              <w:t xml:space="preserve">Membros a garantirem o acesso </w:t>
            </w:r>
            <w:r w:rsidRPr="00EC3511">
              <w:t>universal a cuidados de saúde maternos, neonatais e pediátricos públicos, acessíveis e de qualidade;</w:t>
            </w:r>
          </w:p>
        </w:tc>
        <w:tc>
          <w:tcPr>
            <w:tcW w:w="4876" w:type="dxa"/>
            <w:hideMark/>
          </w:tcPr>
          <w:p w:rsidR="00B9483A" w:rsidRPr="00EC3511" w:rsidRDefault="00B01258" w:rsidP="00761BD2">
            <w:pPr>
              <w:pStyle w:val="Normal6"/>
              <w:rPr>
                <w:szCs w:val="24"/>
              </w:rPr>
            </w:pPr>
            <w:r w:rsidRPr="00EC3511">
              <w:t>11.</w:t>
            </w:r>
            <w:r w:rsidRPr="00EC3511">
              <w:tab/>
              <w:t>Exorta os Estados</w:t>
            </w:r>
            <w:r>
              <w:noBreakHyphen/>
            </w:r>
            <w:r w:rsidRPr="00EC3511">
              <w:t>Membros a garantirem o acesso universal a cuidados de saúde maternos, neonatais e pediátricos públicos, acessíveis e de qualidade</w:t>
            </w:r>
            <w:r w:rsidRPr="00EC3511">
              <w:rPr>
                <w:b/>
                <w:i/>
              </w:rPr>
              <w:t>, in</w:t>
            </w:r>
            <w:r w:rsidRPr="00EC3511">
              <w:rPr>
                <w:b/>
                <w:i/>
              </w:rPr>
              <w:t>cluindo a prevenção primária, os programas de imunização e os cuidados primários de saúde, o acesso ao diagnóstico, ao tratamento e à reabilitação e o acesso à mais diversificada gama de tratamentos médicos e terapêuticos especializados, garantindo às mulh</w:t>
            </w:r>
            <w:r w:rsidRPr="00EC3511">
              <w:rPr>
                <w:b/>
                <w:i/>
              </w:rPr>
              <w:t>eres o direito à saúde sexual e reprodutiva, independentemente do estatuto étnico, social ou administrativo que lhes seja aplicável</w:t>
            </w:r>
            <w:r w:rsidRPr="00EC3511">
              <w:t>;</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{PT}</w:t>
      </w:r>
      <w:r w:rsidRPr="00EC3511">
        <w:rPr>
          <w:noProof w:val="0"/>
        </w:rPr>
        <w:t>pt</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lastRenderedPageBreak/>
        <w:t>&lt;Amend&gt;</w:t>
      </w:r>
      <w:r w:rsidRPr="00EC3511">
        <w:t>Alteração</w:t>
      </w:r>
      <w:r w:rsidRPr="00EC3511">
        <w:tab/>
      </w:r>
      <w:r w:rsidRPr="00EC3511">
        <w:tab/>
      </w:r>
      <w:r w:rsidRPr="00EC3511">
        <w:rPr>
          <w:rStyle w:val="HideTWBExt"/>
          <w:b w:val="0"/>
        </w:rPr>
        <w:t>&lt;NumAm&gt;</w:t>
      </w:r>
      <w:r w:rsidRPr="00EC3511">
        <w:t>333</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Hristo Petrov</w:t>
      </w:r>
      <w:r w:rsidRPr="00EC3511">
        <w:rPr>
          <w:rStyle w:val="HideTWBExt"/>
          <w:b w:val="0"/>
        </w:rPr>
        <w:t>&lt;/Memb</w:t>
      </w:r>
      <w:r w:rsidRPr="00EC3511">
        <w:rPr>
          <w:rStyle w:val="HideTWBExt"/>
          <w:b w:val="0"/>
        </w:rPr>
        <w:t>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11</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11.</w:t>
            </w:r>
            <w:r w:rsidRPr="00EC3511">
              <w:tab/>
              <w:t>Exorta os Estados</w:t>
            </w:r>
            <w:r>
              <w:noBreakHyphen/>
            </w:r>
            <w:r w:rsidRPr="00EC3511">
              <w:t xml:space="preserve">Membros a garantirem o acesso universal a cuidados de saúde maternos, neonatais e pediátricos públicos, </w:t>
            </w:r>
            <w:r w:rsidRPr="00EC3511">
              <w:t>acessíveis e de qualidade;</w:t>
            </w:r>
          </w:p>
        </w:tc>
        <w:tc>
          <w:tcPr>
            <w:tcW w:w="4876" w:type="dxa"/>
            <w:hideMark/>
          </w:tcPr>
          <w:p w:rsidR="00B9483A" w:rsidRPr="00EC3511" w:rsidRDefault="00B01258" w:rsidP="00761BD2">
            <w:pPr>
              <w:pStyle w:val="Normal6"/>
              <w:rPr>
                <w:szCs w:val="24"/>
              </w:rPr>
            </w:pPr>
            <w:r w:rsidRPr="00EC3511">
              <w:t>11.</w:t>
            </w:r>
            <w:r w:rsidRPr="00EC3511">
              <w:tab/>
              <w:t>Exorta os Estados</w:t>
            </w:r>
            <w:r>
              <w:noBreakHyphen/>
            </w:r>
            <w:r w:rsidRPr="00EC3511">
              <w:t xml:space="preserve">Membros a garantirem o acesso universal a cuidados de saúde </w:t>
            </w:r>
            <w:r w:rsidRPr="00EC3511">
              <w:rPr>
                <w:b/>
                <w:i/>
              </w:rPr>
              <w:t>pré</w:t>
            </w:r>
            <w:r>
              <w:rPr>
                <w:b/>
                <w:i/>
              </w:rPr>
              <w:noBreakHyphen/>
            </w:r>
            <w:r w:rsidRPr="00EC3511">
              <w:rPr>
                <w:b/>
                <w:i/>
              </w:rPr>
              <w:t xml:space="preserve">natais, </w:t>
            </w:r>
            <w:r w:rsidRPr="00EC3511">
              <w:t>maternos, neonatais e pediátricos públicos, acessíveis e de qualidade</w:t>
            </w:r>
            <w:r w:rsidRPr="00EC3511">
              <w:rPr>
                <w:b/>
                <w:i/>
              </w:rPr>
              <w:t>, e a melhorarem os serviços de intervenção precoce na primeira in</w:t>
            </w:r>
            <w:r w:rsidRPr="00EC3511">
              <w:rPr>
                <w:b/>
                <w:i/>
              </w:rPr>
              <w:t>fância destinados a promover o desenvolvimento, o bem</w:t>
            </w:r>
            <w:r>
              <w:rPr>
                <w:b/>
                <w:i/>
              </w:rPr>
              <w:noBreakHyphen/>
            </w:r>
            <w:r w:rsidRPr="00EC3511">
              <w:rPr>
                <w:b/>
                <w:i/>
              </w:rPr>
              <w:t>estar e a inclusão social das crianças</w:t>
            </w:r>
            <w:r w:rsidRPr="00EC3511">
              <w:t>;</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334</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 xml:space="preserve">Aodhán Ó Ríordáin, Marit Maij, Isilda Gomes, Vilija </w:t>
      </w:r>
      <w:r w:rsidRPr="00EC3511">
        <w:t>Blinkevičiūtė, Idoia Mendia, Marc Angel, Alicia Homs Ginel, Romana Jerković, Cecilia Strada, Evelyn Regner</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11</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11.</w:t>
            </w:r>
            <w:r w:rsidRPr="00EC3511">
              <w:tab/>
              <w:t xml:space="preserve">Exorta os </w:t>
            </w:r>
            <w:r w:rsidRPr="00EC3511">
              <w:t>Estados</w:t>
            </w:r>
            <w:r>
              <w:noBreakHyphen/>
            </w:r>
            <w:r w:rsidRPr="00EC3511">
              <w:t>Membros a garantirem o acesso universal a cuidados de saúde maternos, neonatais e pediátricos públicos, acessíveis e de qualidade;</w:t>
            </w:r>
          </w:p>
        </w:tc>
        <w:tc>
          <w:tcPr>
            <w:tcW w:w="4876" w:type="dxa"/>
            <w:hideMark/>
          </w:tcPr>
          <w:p w:rsidR="00B9483A" w:rsidRPr="00EC3511" w:rsidRDefault="00B01258" w:rsidP="00761BD2">
            <w:pPr>
              <w:pStyle w:val="Normal6"/>
              <w:rPr>
                <w:szCs w:val="24"/>
              </w:rPr>
            </w:pPr>
            <w:r w:rsidRPr="00EC3511">
              <w:t>11.</w:t>
            </w:r>
            <w:r w:rsidRPr="00EC3511">
              <w:tab/>
              <w:t>Exorta os Estados</w:t>
            </w:r>
            <w:r>
              <w:noBreakHyphen/>
            </w:r>
            <w:r w:rsidRPr="00EC3511">
              <w:t>Membros a garantirem o acesso universal a cuidados de saúde maternos, neonatais e pediátricos p</w:t>
            </w:r>
            <w:r w:rsidRPr="00EC3511">
              <w:t>úblicos, acessíveis e de qualidade</w:t>
            </w:r>
            <w:r w:rsidRPr="00EC3511">
              <w:rPr>
                <w:b/>
                <w:i/>
              </w:rPr>
              <w:t>, além de medidas específicas para garantir a identificação e intervenção precoces em casos de risco para a saúde e o desenvolvimento</w:t>
            </w:r>
            <w:r w:rsidRPr="00EC3511">
              <w:t>;</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335</w:t>
      </w:r>
      <w:r w:rsidRPr="00EC3511">
        <w:rPr>
          <w:rStyle w:val="HideTWBExt"/>
          <w:b w:val="0"/>
        </w:rPr>
        <w:t>&lt;/NumAm&gt;</w:t>
      </w:r>
    </w:p>
    <w:p w:rsidR="00B9483A" w:rsidRPr="00EC3511" w:rsidRDefault="00B01258" w:rsidP="00B9483A">
      <w:pPr>
        <w:pStyle w:val="NormalBold"/>
      </w:pPr>
      <w:r w:rsidRPr="00EC3511">
        <w:rPr>
          <w:rStyle w:val="HideTWBExt"/>
          <w:b w:val="0"/>
        </w:rPr>
        <w:t>&lt;RepeatB</w:t>
      </w:r>
      <w:r w:rsidRPr="00EC3511">
        <w:rPr>
          <w:rStyle w:val="HideTWBExt"/>
          <w:b w:val="0"/>
        </w:rPr>
        <w:t>lock-By&gt;&lt;Members&gt;</w:t>
      </w:r>
      <w:r w:rsidRPr="00EC3511">
        <w:t xml:space="preserve">João Oliveira, Marie Toussaint, Marit Maij, Pasquale Tridico, Hristo Petrov, Estrella Galán, Pernando Barrena Arza, Giorgos Georgiou, Lynn Boylan, Leila Chaibi, Damien Carême, Anthony Smith, Vicent Marzà Ibáñez, </w:t>
      </w:r>
      <w:r w:rsidRPr="00EC3511">
        <w:lastRenderedPageBreak/>
        <w:t>Marina Mesure, Dario Tambur</w:t>
      </w:r>
      <w:r w:rsidRPr="00EC3511">
        <w:t>rano, Murielle Laurent, Eric Sargiacomo, Cecilia Strada</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11</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11.</w:t>
            </w:r>
            <w:r w:rsidRPr="00EC3511">
              <w:tab/>
              <w:t>Exorta os Estados</w:t>
            </w:r>
            <w:r>
              <w:noBreakHyphen/>
            </w:r>
            <w:r w:rsidRPr="00EC3511">
              <w:t xml:space="preserve">Membros a garantirem o acesso universal a </w:t>
            </w:r>
            <w:r w:rsidRPr="00EC3511">
              <w:t>cuidados de saúde maternos, neonatais e pediátricos públicos, acessíveis e de qualidade;</w:t>
            </w:r>
          </w:p>
        </w:tc>
        <w:tc>
          <w:tcPr>
            <w:tcW w:w="4876" w:type="dxa"/>
            <w:hideMark/>
          </w:tcPr>
          <w:p w:rsidR="00B9483A" w:rsidRPr="00EC3511" w:rsidRDefault="00B01258" w:rsidP="00761BD2">
            <w:pPr>
              <w:pStyle w:val="Normal6"/>
              <w:rPr>
                <w:szCs w:val="24"/>
              </w:rPr>
            </w:pPr>
            <w:r w:rsidRPr="00EC3511">
              <w:t>11.</w:t>
            </w:r>
            <w:r w:rsidRPr="00EC3511">
              <w:tab/>
              <w:t>Exorta os Estados</w:t>
            </w:r>
            <w:r>
              <w:noBreakHyphen/>
            </w:r>
            <w:r w:rsidRPr="00EC3511">
              <w:t>Membros a garantirem o acesso universal</w:t>
            </w:r>
            <w:r w:rsidRPr="00EC3511">
              <w:rPr>
                <w:b/>
                <w:i/>
              </w:rPr>
              <w:t>, sem discriminação,</w:t>
            </w:r>
            <w:r w:rsidRPr="00EC3511">
              <w:t xml:space="preserve"> a cuidados de saúde maternos, neonatais e pediátricos públicos, acessíveis e de quali</w:t>
            </w:r>
            <w:r w:rsidRPr="00EC3511">
              <w:t>dade;</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336</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Georgiana Teodorescu</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11</w:t>
      </w:r>
      <w:r>
        <w:noBreakHyphen/>
      </w:r>
      <w:r w:rsidRPr="00EC3511">
        <w:t>A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 xml:space="preserve">Proposta de </w:t>
            </w:r>
            <w:r w:rsidRPr="00EC3511">
              <w:t>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11</w:t>
            </w:r>
            <w:r>
              <w:rPr>
                <w:b/>
                <w:i/>
              </w:rPr>
              <w:noBreakHyphen/>
            </w:r>
            <w:r w:rsidRPr="00EC3511">
              <w:rPr>
                <w:b/>
                <w:i/>
              </w:rPr>
              <w:t>A.</w:t>
            </w:r>
            <w:r w:rsidRPr="00EC3511">
              <w:rPr>
                <w:b/>
                <w:i/>
              </w:rPr>
              <w:tab/>
              <w:t>Insta a Comissão Europeia e os Estados</w:t>
            </w:r>
            <w:r>
              <w:rPr>
                <w:b/>
                <w:i/>
              </w:rPr>
              <w:noBreakHyphen/>
            </w:r>
            <w:r w:rsidRPr="00EC3511">
              <w:rPr>
                <w:b/>
                <w:i/>
              </w:rPr>
              <w:t>Membros a desenvolverem e aplicarem medidas específicas para combater o abandono escolar e aumentar a participação na educação, com especial destaque para as crianças que vivem em zonas rur</w:t>
            </w:r>
            <w:r w:rsidRPr="00EC3511">
              <w:rPr>
                <w:b/>
                <w:i/>
              </w:rPr>
              <w:t>ais e mal servidas, e a investirem em programas de apoio educativo adaptados, incluindo transportes, acesso digital, mentoria e iniciativas de envolvimento familiar, a fim de assegurar que as crianças das zonas rurais possam frequentar e permanecer na esco</w:t>
            </w:r>
            <w:r w:rsidRPr="00EC3511">
              <w:rPr>
                <w:b/>
                <w:i/>
              </w:rPr>
              <w:t xml:space="preserve">la; apela à integração de medidas de combate à pobreza nas políticas de educação, promovendo oportunidades de aprendizagem ao longo da vida e formação profissional no sentido de fomentar a igualdade de oportunidades para as crianças nas comunidades rurais </w:t>
            </w:r>
            <w:r w:rsidRPr="00EC3511">
              <w:rPr>
                <w:b/>
                <w:i/>
              </w:rPr>
              <w:t>e remotas;</w:t>
            </w:r>
          </w:p>
        </w:tc>
      </w:tr>
    </w:tbl>
    <w:p w:rsidR="00B9483A" w:rsidRPr="00EC3511" w:rsidRDefault="00B01258" w:rsidP="00B9483A">
      <w:pPr>
        <w:pStyle w:val="Olang"/>
      </w:pPr>
      <w:r w:rsidRPr="00EC3511">
        <w:rPr>
          <w:noProof w:val="0"/>
        </w:rPr>
        <w:lastRenderedPageBreak/>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337</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 xml:space="preserve">João Oliveira, Marie Toussaint, Marit Maij, Pasquale Tridico, Hristo Petrov, Estrella Galán, Pernando Barrena Arza, Giorgos Georgiou, Lynn </w:t>
      </w:r>
      <w:r w:rsidRPr="00EC3511">
        <w:t>Boylan, Leila Chaibi, Damien Carême, Anthony Smith, Vicent Marzà Ibáñez, Marina Mesure, Sirpa Pietikäinen, Dario Tamburrano, Murielle Laurent, Eric Sargiacomo, Cecilia Strada</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w:t>
      </w:r>
      <w:r w:rsidRPr="00EC3511">
        <w:t>.º 11</w:t>
      </w:r>
      <w:r>
        <w:noBreakHyphen/>
      </w:r>
      <w:r w:rsidRPr="00EC3511">
        <w:t>A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11</w:t>
            </w:r>
            <w:r>
              <w:rPr>
                <w:b/>
                <w:i/>
              </w:rPr>
              <w:noBreakHyphen/>
            </w:r>
            <w:r w:rsidRPr="00EC3511">
              <w:rPr>
                <w:b/>
                <w:i/>
              </w:rPr>
              <w:t>A.</w:t>
            </w:r>
            <w:r w:rsidRPr="00EC3511">
              <w:rPr>
                <w:b/>
                <w:i/>
              </w:rPr>
              <w:tab/>
              <w:t>Insta a Comissão Europeia e os Estados</w:t>
            </w:r>
            <w:r>
              <w:rPr>
                <w:b/>
                <w:i/>
              </w:rPr>
              <w:noBreakHyphen/>
            </w:r>
            <w:r w:rsidRPr="00EC3511">
              <w:rPr>
                <w:b/>
                <w:i/>
              </w:rPr>
              <w:t xml:space="preserve">Membros a proporem medidas abrangentes que garantam o cumprimento e o acesso universal a direitos e serviços de saúde sexual e reprodutiva de </w:t>
            </w:r>
            <w:r w:rsidRPr="00EC3511">
              <w:rPr>
                <w:b/>
                <w:i/>
              </w:rPr>
              <w:t>qualidade e acessíveis, incluindo ginecologia, obstetrícia, planeamento familiar, educação sexual e fornecimento de produtos menstruais, nomeadamente através de instalações adequadas no local de trabalho e da vida educativa;</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w:t>
      </w:r>
      <w:r w:rsidRPr="00EC3511">
        <w:rPr>
          <w:rStyle w:val="HideTWBExt"/>
        </w:rPr>
        <w:t>&gt;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338</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Aodhán Ó Ríordáin, Marit Maij, Isilda Gomes, Vilija Blinkevičiūtė, Idoia Mendia, Marc Angel, Alicia Homs Ginel, Romana Jerković, Cecilia Strada, Evelyn Regner</w:t>
      </w:r>
      <w:r w:rsidRPr="00EC3511">
        <w:rPr>
          <w:rStyle w:val="HideTWBExt"/>
          <w:b w:val="0"/>
        </w:rPr>
        <w:t>&lt;/Members&gt;</w:t>
      </w:r>
    </w:p>
    <w:p w:rsidR="00B9483A" w:rsidRPr="00EC3511" w:rsidRDefault="00B01258" w:rsidP="00B9483A">
      <w:r w:rsidRPr="00EC3511">
        <w:rPr>
          <w:rStyle w:val="HideTWBExt"/>
        </w:rPr>
        <w:t>&lt;/RepeatBlock-</w:t>
      </w:r>
      <w:r w:rsidRPr="00EC3511">
        <w:rPr>
          <w:rStyle w:val="HideTWBExt"/>
        </w:rPr>
        <w:t>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11</w:t>
      </w:r>
      <w:r>
        <w:noBreakHyphen/>
      </w:r>
      <w:r w:rsidRPr="00EC3511">
        <w:t>A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11</w:t>
            </w:r>
            <w:r>
              <w:rPr>
                <w:b/>
                <w:i/>
              </w:rPr>
              <w:noBreakHyphen/>
            </w:r>
            <w:r w:rsidRPr="00EC3511">
              <w:rPr>
                <w:b/>
                <w:i/>
              </w:rPr>
              <w:t>A.</w:t>
            </w:r>
            <w:r w:rsidRPr="00EC3511">
              <w:rPr>
                <w:b/>
                <w:i/>
              </w:rPr>
              <w:tab/>
              <w:t>Insta os Estados</w:t>
            </w:r>
            <w:r>
              <w:rPr>
                <w:b/>
                <w:i/>
              </w:rPr>
              <w:noBreakHyphen/>
            </w:r>
            <w:r w:rsidRPr="00EC3511">
              <w:rPr>
                <w:b/>
                <w:i/>
              </w:rPr>
              <w:t xml:space="preserve">Membros a garantirem a prestação universal de serviços de acolhimento de crianças de qualidade e acessíveis a </w:t>
            </w:r>
            <w:r w:rsidRPr="00EC3511">
              <w:rPr>
                <w:b/>
                <w:i/>
              </w:rPr>
              <w:t xml:space="preserve">todos, com o objetivo de apoiar a educação e o acolhimento na primeira infância </w:t>
            </w:r>
            <w:r w:rsidRPr="00EC3511">
              <w:rPr>
                <w:b/>
                <w:i/>
              </w:rPr>
              <w:lastRenderedPageBreak/>
              <w:t xml:space="preserve">enquanto motor crucial para romper o ciclo da pobreza e aumentar a participação dos pais no mercado de trabalho, reconhecendo que as responsabilidades de prestação de cuidados </w:t>
            </w:r>
            <w:r w:rsidRPr="00EC3511">
              <w:rPr>
                <w:b/>
                <w:i/>
              </w:rPr>
              <w:t>recaem de forma desproporcionada sobre as mulheres;</w:t>
            </w:r>
          </w:p>
        </w:tc>
      </w:tr>
    </w:tbl>
    <w:p w:rsidR="00B9483A" w:rsidRPr="00EC3511" w:rsidRDefault="00B01258" w:rsidP="00B9483A">
      <w:pPr>
        <w:pStyle w:val="Olang"/>
      </w:pPr>
      <w:r w:rsidRPr="00EC3511">
        <w:rPr>
          <w:noProof w:val="0"/>
        </w:rPr>
        <w:lastRenderedPageBreak/>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339</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András Tivadar Kulja</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11</w:t>
      </w:r>
      <w:r>
        <w:noBreakHyphen/>
      </w:r>
      <w:r w:rsidRPr="00EC3511">
        <w:t>A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11</w:t>
            </w:r>
            <w:r>
              <w:rPr>
                <w:b/>
                <w:i/>
              </w:rPr>
              <w:noBreakHyphen/>
            </w:r>
            <w:r w:rsidRPr="00EC3511">
              <w:rPr>
                <w:b/>
                <w:i/>
              </w:rPr>
              <w:t>A.</w:t>
            </w:r>
            <w:r w:rsidRPr="00EC3511">
              <w:rPr>
                <w:b/>
                <w:i/>
              </w:rPr>
              <w:tab/>
              <w:t>Salienta que uma habitação estável, segura e a preços acessíveis é um fator social determinante da saúde mental; insta a Comissão e os Estados</w:t>
            </w:r>
            <w:r>
              <w:rPr>
                <w:b/>
                <w:i/>
              </w:rPr>
              <w:noBreakHyphen/>
            </w:r>
            <w:r w:rsidRPr="00EC3511">
              <w:rPr>
                <w:b/>
                <w:i/>
              </w:rPr>
              <w:t>Membros a considerarem a política de</w:t>
            </w:r>
            <w:r w:rsidRPr="00EC3511">
              <w:rPr>
                <w:b/>
                <w:i/>
              </w:rPr>
              <w:t xml:space="preserve"> habitação como parte integrante das estratégias de saúde mental e bem</w:t>
            </w:r>
            <w:r>
              <w:rPr>
                <w:b/>
                <w:i/>
              </w:rPr>
              <w:noBreakHyphen/>
            </w:r>
            <w:r w:rsidRPr="00EC3511">
              <w:rPr>
                <w:b/>
                <w:i/>
              </w:rPr>
              <w:t>estar, especialmente para as populações vulneráveis e marginalizadas;</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340</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 xml:space="preserve">Romana </w:t>
      </w:r>
      <w:r w:rsidRPr="00EC3511">
        <w:t>Jerković</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11</w:t>
      </w:r>
      <w:r>
        <w:noBreakHyphen/>
      </w:r>
      <w:r w:rsidRPr="00EC3511">
        <w:t>A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11</w:t>
            </w:r>
            <w:r>
              <w:rPr>
                <w:b/>
                <w:i/>
              </w:rPr>
              <w:noBreakHyphen/>
            </w:r>
            <w:r w:rsidRPr="00EC3511">
              <w:rPr>
                <w:b/>
                <w:i/>
              </w:rPr>
              <w:t>A.</w:t>
            </w:r>
            <w:r w:rsidRPr="00EC3511">
              <w:rPr>
                <w:b/>
                <w:i/>
              </w:rPr>
              <w:tab/>
              <w:t>Insta os Estados</w:t>
            </w:r>
            <w:r>
              <w:rPr>
                <w:b/>
                <w:i/>
              </w:rPr>
              <w:noBreakHyphen/>
            </w:r>
            <w:r w:rsidRPr="00EC3511">
              <w:rPr>
                <w:b/>
                <w:i/>
              </w:rPr>
              <w:t xml:space="preserve">Membros a incorporarem o direito a ser esquecido nos seus quadros jurídicos </w:t>
            </w:r>
            <w:r w:rsidRPr="00EC3511">
              <w:rPr>
                <w:b/>
                <w:i/>
              </w:rPr>
              <w:t xml:space="preserve">nacionais, a fim de prevenir a discriminação financeira contra os sobreviventes de cancro e reduzir o seu risco de pobreza e </w:t>
            </w:r>
            <w:r w:rsidRPr="00EC3511">
              <w:rPr>
                <w:b/>
                <w:i/>
              </w:rPr>
              <w:lastRenderedPageBreak/>
              <w:t>exclusão social;</w:t>
            </w:r>
          </w:p>
        </w:tc>
      </w:tr>
    </w:tbl>
    <w:p w:rsidR="00B9483A" w:rsidRPr="00EC3511" w:rsidRDefault="00B01258" w:rsidP="00B9483A">
      <w:pPr>
        <w:pStyle w:val="Olang"/>
      </w:pPr>
      <w:r w:rsidRPr="00EC3511">
        <w:rPr>
          <w:noProof w:val="0"/>
        </w:rPr>
        <w:lastRenderedPageBreak/>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341</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João Olive</w:t>
      </w:r>
      <w:r w:rsidRPr="00EC3511">
        <w:t>ira, Marie Toussaint, Marit Maij, Pasquale Tridico, Hristo Petrov, Estrella Galán, Pernando Barrena Arza, Giorgos Georgiou, Lynn Boylan, Leila Chaibi, Damien Carême, Anthony Smith, Vicent Marzà Ibáñez, Marina Mesure, Dario Tamburrano, Murielle Laurent, Eri</w:t>
      </w:r>
      <w:r w:rsidRPr="00EC3511">
        <w:t>c Sargiacomo, Cecilia Strada</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11</w:t>
      </w:r>
      <w:r>
        <w:noBreakHyphen/>
      </w:r>
      <w:r w:rsidRPr="00EC3511">
        <w:t>B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11</w:t>
            </w:r>
            <w:r>
              <w:rPr>
                <w:b/>
                <w:i/>
              </w:rPr>
              <w:noBreakHyphen/>
            </w:r>
            <w:r w:rsidRPr="00EC3511">
              <w:rPr>
                <w:b/>
                <w:i/>
              </w:rPr>
              <w:t>B.</w:t>
            </w:r>
            <w:r w:rsidRPr="00EC3511">
              <w:rPr>
                <w:b/>
                <w:i/>
              </w:rPr>
              <w:tab/>
              <w:t>Insta a Comissão e os Estados</w:t>
            </w:r>
            <w:r>
              <w:rPr>
                <w:b/>
                <w:i/>
              </w:rPr>
              <w:noBreakHyphen/>
            </w:r>
            <w:r w:rsidRPr="00EC3511">
              <w:rPr>
                <w:b/>
                <w:i/>
              </w:rPr>
              <w:t xml:space="preserve">Membros a abordarem as desigualdades no domínio </w:t>
            </w:r>
            <w:r w:rsidRPr="00EC3511">
              <w:rPr>
                <w:b/>
                <w:i/>
              </w:rPr>
              <w:t>da saúde como uma dimensão estrutural da pobreza, nomeadamente através do acesso a cuidados de saúde preventivos e primários, ao apoio à saúde mental e a condições de habitação adequadas; salienta que o estatuto socioeconómico continua a ser um fator deter</w:t>
            </w:r>
            <w:r w:rsidRPr="00EC3511">
              <w:rPr>
                <w:b/>
                <w:i/>
              </w:rPr>
              <w:t>minante da esperança de vida, da exposição a trabalhos fisicamente exigentes ou perigosos e da vulnerabilidade a riscos ambientais e tóxicos;</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342</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 xml:space="preserve">András </w:t>
      </w:r>
      <w:r w:rsidRPr="00EC3511">
        <w:t>Tivadar Kulja</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11</w:t>
      </w:r>
      <w:r>
        <w:noBreakHyphen/>
      </w:r>
      <w:r w:rsidRPr="00EC3511">
        <w:t>B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11</w:t>
            </w:r>
            <w:r>
              <w:rPr>
                <w:b/>
                <w:i/>
              </w:rPr>
              <w:noBreakHyphen/>
            </w:r>
            <w:r w:rsidRPr="00EC3511">
              <w:rPr>
                <w:b/>
                <w:i/>
              </w:rPr>
              <w:t>B.</w:t>
            </w:r>
            <w:r w:rsidRPr="00EC3511">
              <w:rPr>
                <w:b/>
                <w:i/>
              </w:rPr>
              <w:tab/>
              <w:t>Os Estados</w:t>
            </w:r>
            <w:r>
              <w:rPr>
                <w:b/>
                <w:i/>
              </w:rPr>
              <w:noBreakHyphen/>
            </w:r>
            <w:r w:rsidRPr="00EC3511">
              <w:rPr>
                <w:b/>
                <w:i/>
              </w:rPr>
              <w:t>Membros devem proteger as pessoas vulneráveis dos custos dos cuidados de saúde susc</w:t>
            </w:r>
            <w:r w:rsidRPr="00EC3511">
              <w:rPr>
                <w:b/>
                <w:i/>
              </w:rPr>
              <w:t xml:space="preserve">etíveis de as empurrar para a pobreza ou de as deixar </w:t>
            </w:r>
            <w:r w:rsidRPr="00EC3511">
              <w:rPr>
                <w:b/>
                <w:i/>
              </w:rPr>
              <w:lastRenderedPageBreak/>
              <w:t>endividadas. Tal deve fazer parte de um sistema social bem financiado e acessível, para que ninguém tenha de escolher entre a sua saúde e a sua segurança financeira;</w:t>
            </w:r>
          </w:p>
        </w:tc>
      </w:tr>
    </w:tbl>
    <w:p w:rsidR="00B9483A" w:rsidRPr="00EC3511" w:rsidRDefault="00B01258" w:rsidP="00B9483A">
      <w:pPr>
        <w:pStyle w:val="Olang"/>
      </w:pPr>
      <w:r w:rsidRPr="00EC3511">
        <w:rPr>
          <w:noProof w:val="0"/>
        </w:rPr>
        <w:lastRenderedPageBreak/>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343</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András Tivadar Kulja</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11</w:t>
      </w:r>
      <w:r>
        <w:noBreakHyphen/>
      </w:r>
      <w:r w:rsidRPr="00EC3511">
        <w:t>C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11</w:t>
            </w:r>
            <w:r>
              <w:rPr>
                <w:b/>
                <w:i/>
              </w:rPr>
              <w:noBreakHyphen/>
            </w:r>
            <w:r w:rsidRPr="00EC3511">
              <w:rPr>
                <w:b/>
                <w:i/>
              </w:rPr>
              <w:t>C.</w:t>
            </w:r>
            <w:r w:rsidRPr="00EC3511">
              <w:rPr>
                <w:b/>
                <w:i/>
              </w:rPr>
              <w:tab/>
              <w:t xml:space="preserve">As pessoas com </w:t>
            </w:r>
            <w:r w:rsidRPr="00EC3511">
              <w:rPr>
                <w:b/>
                <w:i/>
              </w:rPr>
              <w:t>deficiência enfrentam riscos significativamente mais elevados de pobreza e exclusão social em muitos Estados</w:t>
            </w:r>
            <w:r>
              <w:rPr>
                <w:b/>
                <w:i/>
              </w:rPr>
              <w:noBreakHyphen/>
            </w:r>
            <w:r w:rsidRPr="00EC3511">
              <w:rPr>
                <w:b/>
                <w:i/>
              </w:rPr>
              <w:t>Membros, devido, em parte, às necessidades crescentes de cuidados de saúde física e mental, muitas vezes não satisfeitas; em consonância com a Estr</w:t>
            </w:r>
            <w:r w:rsidRPr="00EC3511">
              <w:rPr>
                <w:b/>
                <w:i/>
              </w:rPr>
              <w:t xml:space="preserve">atégia da UE sobre os Direitos das Pessoas com Deficiência, a Estratégia de Combate à Pobreza deve adotar uma abordagem abrangente e inclusiva que responda às suas necessidades específicas em todos os domínios da vida; tal inclui a garantia de serviços de </w:t>
            </w:r>
            <w:r w:rsidRPr="00EC3511">
              <w:rPr>
                <w:b/>
                <w:i/>
              </w:rPr>
              <w:t>saúde física e mental acessíveis e centrados nas pessoas, ambientes de trabalho inclusivos com adaptações razoáveis e apoio específico para prevenir o abandono escolar precoce e a exclusão do mercado de trabalho; é essencial um investimento adequado nestes</w:t>
            </w:r>
            <w:r w:rsidRPr="00EC3511">
              <w:rPr>
                <w:b/>
                <w:i/>
              </w:rPr>
              <w:t xml:space="preserve"> domínios para romper a ligação entre deficiência e pobreza e defender o direito à plena participação na sociedade;</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344</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João Oliveira, Marie Toussaint, Mari</w:t>
      </w:r>
      <w:r w:rsidRPr="00EC3511">
        <w:t xml:space="preserve">t Maij, Pasquale Tridico, Hristo Petrov, Estrella Galán, Pernando Barrena Arza, Giorgos Georgiou, </w:t>
      </w:r>
      <w:r w:rsidRPr="00EC3511">
        <w:lastRenderedPageBreak/>
        <w:t>Lynn Boylan, Leila Chaibi, Damien Carême, Anthony Smith, Vicent Marzà Ibáñez, Marina Mesure, Dario Tamburrano, Murielle Laurent, Eric Sargiacomo, Cecilia Stra</w:t>
      </w:r>
      <w:r w:rsidRPr="00EC3511">
        <w:t>da</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11</w:t>
      </w:r>
      <w:r>
        <w:noBreakHyphen/>
      </w:r>
      <w:r w:rsidRPr="00EC3511">
        <w:t>C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11</w:t>
            </w:r>
            <w:r>
              <w:rPr>
                <w:b/>
                <w:i/>
              </w:rPr>
              <w:noBreakHyphen/>
            </w:r>
            <w:r w:rsidRPr="00EC3511">
              <w:rPr>
                <w:b/>
                <w:i/>
              </w:rPr>
              <w:t>C.</w:t>
            </w:r>
            <w:r w:rsidRPr="00EC3511">
              <w:rPr>
                <w:b/>
                <w:i/>
              </w:rPr>
              <w:tab/>
              <w:t>Recomenda que os Estados</w:t>
            </w:r>
            <w:r>
              <w:rPr>
                <w:b/>
                <w:i/>
              </w:rPr>
              <w:noBreakHyphen/>
            </w:r>
            <w:r w:rsidRPr="00EC3511">
              <w:rPr>
                <w:b/>
                <w:i/>
              </w:rPr>
              <w:t xml:space="preserve">Membros desenvolvam políticas sociais proativas que evitem a separação das </w:t>
            </w:r>
            <w:r w:rsidRPr="00EC3511">
              <w:rPr>
                <w:b/>
                <w:i/>
              </w:rPr>
              <w:t>crianças do seu ambiente familiar, garantindo que a institucionalização de crianças não se deve a condições de pobreza e exclusão; apela aos Estados</w:t>
            </w:r>
            <w:r>
              <w:rPr>
                <w:b/>
                <w:i/>
              </w:rPr>
              <w:noBreakHyphen/>
            </w:r>
            <w:r w:rsidRPr="00EC3511">
              <w:rPr>
                <w:b/>
                <w:i/>
              </w:rPr>
              <w:t xml:space="preserve">Membros para que garantam que o recurso à institucionalização de crianças e jovens tenha lugar apenas como </w:t>
            </w:r>
            <w:r w:rsidRPr="00EC3511">
              <w:rPr>
                <w:b/>
                <w:i/>
              </w:rPr>
              <w:t>último recurso e que invistam em sistemas de acolhimento seguros para as crianças e jovens, que possibilitem a transição dos cuidados institucionais para cuidados familiares e de proximidade;</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345</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Juan Carlos Girauta Vidal, Séverine Werbrouck, Rachel Blom</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12</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12.</w:t>
            </w:r>
            <w:r w:rsidRPr="00EC3511">
              <w:tab/>
            </w:r>
            <w:r w:rsidRPr="00EC3511">
              <w:rPr>
                <w:b/>
                <w:i/>
              </w:rPr>
              <w:t>Insta os</w:t>
            </w:r>
            <w:r w:rsidRPr="00EC3511">
              <w:t xml:space="preserve"> Estados</w:t>
            </w:r>
            <w:r>
              <w:noBreakHyphen/>
            </w:r>
            <w:r w:rsidRPr="00EC3511">
              <w:t xml:space="preserve">Membros </w:t>
            </w:r>
            <w:r w:rsidRPr="00EC3511">
              <w:rPr>
                <w:b/>
                <w:i/>
              </w:rPr>
              <w:t>a reforçarem</w:t>
            </w:r>
            <w:r w:rsidRPr="00EC3511">
              <w:t xml:space="preserve"> os sistemas de segurança social</w:t>
            </w:r>
            <w:r w:rsidRPr="00EC3511">
              <w:rPr>
                <w:b/>
                <w:i/>
              </w:rPr>
              <w:t xml:space="preserve"> de carácter público, universal e solidário</w:t>
            </w:r>
            <w:r w:rsidRPr="00EC3511">
              <w:t>, por forma a garantir uma proteção social</w:t>
            </w:r>
            <w:r w:rsidRPr="00EC3511">
              <w:rPr>
                <w:b/>
                <w:i/>
              </w:rPr>
              <w:t xml:space="preserve"> plena e</w:t>
            </w:r>
            <w:r w:rsidRPr="00EC3511">
              <w:t xml:space="preserve"> efetiva aos trabalhadores e pensionistas e a prevenir a pobreza;</w:t>
            </w:r>
          </w:p>
        </w:tc>
        <w:tc>
          <w:tcPr>
            <w:tcW w:w="4876" w:type="dxa"/>
            <w:hideMark/>
          </w:tcPr>
          <w:p w:rsidR="00B9483A" w:rsidRPr="00EC3511" w:rsidRDefault="00B01258" w:rsidP="00761BD2">
            <w:pPr>
              <w:pStyle w:val="Normal6"/>
              <w:rPr>
                <w:szCs w:val="24"/>
              </w:rPr>
            </w:pPr>
            <w:r w:rsidRPr="00EC3511">
              <w:t>12.</w:t>
            </w:r>
            <w:r w:rsidRPr="00EC3511">
              <w:tab/>
            </w:r>
            <w:r w:rsidRPr="00EC3511">
              <w:rPr>
                <w:b/>
                <w:i/>
              </w:rPr>
              <w:t>Recomenda aos</w:t>
            </w:r>
            <w:r w:rsidRPr="00EC3511">
              <w:t xml:space="preserve"> Estados</w:t>
            </w:r>
            <w:r>
              <w:noBreakHyphen/>
            </w:r>
            <w:r w:rsidRPr="00EC3511">
              <w:t xml:space="preserve">Membros </w:t>
            </w:r>
            <w:r w:rsidRPr="00EC3511">
              <w:rPr>
                <w:b/>
                <w:i/>
              </w:rPr>
              <w:t>qu</w:t>
            </w:r>
            <w:r w:rsidRPr="00EC3511">
              <w:rPr>
                <w:b/>
                <w:i/>
              </w:rPr>
              <w:t>e reforcem</w:t>
            </w:r>
            <w:r w:rsidRPr="00EC3511">
              <w:t xml:space="preserve"> os sistemas de segurança social, por forma a garantir uma proteção social efetiva aos trabalhadores e pensionistas e a prevenir a pobreza;</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lastRenderedPageBreak/>
        <w:t>&lt;Amend&gt;</w:t>
      </w:r>
      <w:r w:rsidRPr="00EC3511">
        <w:t>Alteração</w:t>
      </w:r>
      <w:r w:rsidRPr="00EC3511">
        <w:tab/>
      </w:r>
      <w:r w:rsidRPr="00EC3511">
        <w:tab/>
      </w:r>
      <w:r w:rsidRPr="00EC3511">
        <w:rPr>
          <w:rStyle w:val="HideTWBExt"/>
          <w:b w:val="0"/>
        </w:rPr>
        <w:t>&lt;NumAm&gt;</w:t>
      </w:r>
      <w:r w:rsidRPr="00EC3511">
        <w:t>346</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Georgiana Teodorescu</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12</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12.</w:t>
            </w:r>
            <w:r w:rsidRPr="00EC3511">
              <w:tab/>
              <w:t>Insta os Estados</w:t>
            </w:r>
            <w:r>
              <w:noBreakHyphen/>
            </w:r>
            <w:r w:rsidRPr="00EC3511">
              <w:t xml:space="preserve">Membros a reforçarem os sistemas de segurança social de carácter público, </w:t>
            </w:r>
            <w:r w:rsidRPr="00EC3511">
              <w:rPr>
                <w:b/>
                <w:i/>
              </w:rPr>
              <w:t>universal e solidário</w:t>
            </w:r>
            <w:r w:rsidRPr="00EC3511">
              <w:t xml:space="preserve">, por forma a garantir uma proteção social plena e efetiva </w:t>
            </w:r>
            <w:r w:rsidRPr="00EC3511">
              <w:rPr>
                <w:b/>
                <w:i/>
              </w:rPr>
              <w:t>aos</w:t>
            </w:r>
            <w:r w:rsidRPr="00EC3511">
              <w:t xml:space="preserve"> trabalhadores e pensionistas</w:t>
            </w:r>
            <w:r w:rsidRPr="00EC3511">
              <w:rPr>
                <w:b/>
                <w:i/>
              </w:rPr>
              <w:t xml:space="preserve"> e a</w:t>
            </w:r>
            <w:r w:rsidRPr="00EC3511">
              <w:t xml:space="preserve"> prevenir a pobreza;</w:t>
            </w:r>
          </w:p>
        </w:tc>
        <w:tc>
          <w:tcPr>
            <w:tcW w:w="4876" w:type="dxa"/>
            <w:hideMark/>
          </w:tcPr>
          <w:p w:rsidR="00B9483A" w:rsidRPr="00EC3511" w:rsidRDefault="00B01258" w:rsidP="00761BD2">
            <w:pPr>
              <w:pStyle w:val="Normal6"/>
              <w:rPr>
                <w:szCs w:val="24"/>
              </w:rPr>
            </w:pPr>
            <w:r w:rsidRPr="00EC3511">
              <w:t>12.</w:t>
            </w:r>
            <w:r w:rsidRPr="00EC3511">
              <w:tab/>
              <w:t>Insta os Estados</w:t>
            </w:r>
            <w:r>
              <w:noBreakHyphen/>
            </w:r>
            <w:r w:rsidRPr="00EC3511">
              <w:t xml:space="preserve">Membros a reforçarem os sistemas de segurança social de carácter público, </w:t>
            </w:r>
            <w:r w:rsidRPr="00EC3511">
              <w:rPr>
                <w:b/>
                <w:i/>
              </w:rPr>
              <w:t>assegurando simultaneame</w:t>
            </w:r>
            <w:r w:rsidRPr="00EC3511">
              <w:rPr>
                <w:b/>
                <w:i/>
              </w:rPr>
              <w:t>nte a sua sustentabilidade a longo prazo através das reformas necessárias</w:t>
            </w:r>
            <w:r w:rsidRPr="00EC3511">
              <w:t xml:space="preserve">, por forma a garantir uma proteção social plena e efetiva </w:t>
            </w:r>
            <w:r w:rsidRPr="00EC3511">
              <w:rPr>
                <w:b/>
                <w:i/>
              </w:rPr>
              <w:t>dos</w:t>
            </w:r>
            <w:r w:rsidRPr="00EC3511">
              <w:t xml:space="preserve"> trabalhadores e pensionistas</w:t>
            </w:r>
            <w:r w:rsidRPr="00EC3511">
              <w:rPr>
                <w:b/>
                <w:i/>
              </w:rPr>
              <w:t>,</w:t>
            </w:r>
            <w:r w:rsidRPr="00EC3511">
              <w:t xml:space="preserve"> prevenir a pobreza</w:t>
            </w:r>
            <w:r w:rsidRPr="00EC3511">
              <w:rPr>
                <w:b/>
                <w:i/>
              </w:rPr>
              <w:t xml:space="preserve"> e enfrentar os desafios demográficos</w:t>
            </w:r>
            <w:r w:rsidRPr="00EC3511">
              <w:t>;</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347</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Hristo Petrov</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12</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12.</w:t>
            </w:r>
            <w:r w:rsidRPr="00EC3511">
              <w:tab/>
            </w:r>
            <w:r w:rsidRPr="00EC3511">
              <w:t>Insta os Estados</w:t>
            </w:r>
            <w:r>
              <w:noBreakHyphen/>
            </w:r>
            <w:r w:rsidRPr="00EC3511">
              <w:t xml:space="preserve">Membros a reforçarem os sistemas de segurança social de carácter público, universal e solidário, por forma a garantir uma proteção social plena e efetiva aos trabalhadores e pensionistas e a prevenir a </w:t>
            </w:r>
            <w:r w:rsidRPr="00EC3511">
              <w:rPr>
                <w:b/>
                <w:i/>
              </w:rPr>
              <w:t>pobreza</w:t>
            </w:r>
            <w:r w:rsidRPr="00EC3511">
              <w:t>;</w:t>
            </w:r>
          </w:p>
        </w:tc>
        <w:tc>
          <w:tcPr>
            <w:tcW w:w="4876" w:type="dxa"/>
            <w:hideMark/>
          </w:tcPr>
          <w:p w:rsidR="00B9483A" w:rsidRPr="00EC3511" w:rsidRDefault="00B01258" w:rsidP="00761BD2">
            <w:pPr>
              <w:pStyle w:val="Normal6"/>
              <w:rPr>
                <w:szCs w:val="24"/>
              </w:rPr>
            </w:pPr>
            <w:r w:rsidRPr="00EC3511">
              <w:t>12.</w:t>
            </w:r>
            <w:r w:rsidRPr="00EC3511">
              <w:tab/>
            </w:r>
            <w:r w:rsidRPr="00EC3511">
              <w:t>Insta os Estados</w:t>
            </w:r>
            <w:r>
              <w:noBreakHyphen/>
            </w:r>
            <w:r w:rsidRPr="00EC3511">
              <w:t xml:space="preserve">Membros a reforçarem os sistemas de segurança social de carácter público, universal e solidário, por forma a garantir uma proteção social plena e efetiva aos trabalhadores </w:t>
            </w:r>
            <w:r w:rsidRPr="00EC3511">
              <w:rPr>
                <w:b/>
                <w:i/>
              </w:rPr>
              <w:t xml:space="preserve">por conta de outrem, trabalhadores por conta própria </w:t>
            </w:r>
            <w:r w:rsidRPr="00EC3511">
              <w:t>e pensionistas</w:t>
            </w:r>
            <w:r w:rsidRPr="00EC3511">
              <w:t xml:space="preserve"> e a prevenir </w:t>
            </w:r>
            <w:r w:rsidRPr="00EC3511">
              <w:rPr>
                <w:b/>
                <w:i/>
              </w:rPr>
              <w:t xml:space="preserve">e combater as causas profundas da pobreza, em conformidade com </w:t>
            </w:r>
            <w:r w:rsidRPr="00EC3511">
              <w:t xml:space="preserve">a </w:t>
            </w:r>
            <w:r w:rsidRPr="00EC3511">
              <w:rPr>
                <w:b/>
                <w:i/>
              </w:rPr>
              <w:t>Recomendação do Conselho relativa ao acesso à proteção social dos trabalhadores por conta de outrem e por conta própria (2019)</w:t>
            </w:r>
            <w:r w:rsidRPr="00EC3511">
              <w:rPr>
                <w:b/>
                <w:i/>
                <w:vertAlign w:val="superscript"/>
              </w:rPr>
              <w:t>1</w:t>
            </w:r>
            <w:r>
              <w:rPr>
                <w:b/>
                <w:i/>
                <w:vertAlign w:val="superscript"/>
              </w:rPr>
              <w:noBreakHyphen/>
            </w:r>
            <w:r w:rsidRPr="00EC3511">
              <w:rPr>
                <w:b/>
                <w:i/>
                <w:vertAlign w:val="superscript"/>
              </w:rPr>
              <w:t>A</w:t>
            </w:r>
            <w:r w:rsidRPr="00EC3511">
              <w:t xml:space="preserve">; </w:t>
            </w:r>
            <w:r w:rsidRPr="00EC3511">
              <w:rPr>
                <w:b/>
                <w:i/>
              </w:rPr>
              <w:t>sublinha os elevados níveis de precariedade de</w:t>
            </w:r>
            <w:r w:rsidRPr="00EC3511">
              <w:rPr>
                <w:b/>
                <w:i/>
              </w:rPr>
              <w:t xml:space="preserve"> rendimentos entre artistas e trabalhadores dos setores culturais e criativos e outras pessoas com padrões de rendimento irregulares; incentiva os Estados</w:t>
            </w:r>
            <w:r>
              <w:rPr>
                <w:b/>
                <w:i/>
              </w:rPr>
              <w:noBreakHyphen/>
            </w:r>
            <w:r w:rsidRPr="00EC3511">
              <w:rPr>
                <w:b/>
                <w:i/>
              </w:rPr>
              <w:t xml:space="preserve">Membros, em </w:t>
            </w:r>
            <w:r w:rsidRPr="00EC3511">
              <w:rPr>
                <w:b/>
                <w:i/>
              </w:rPr>
              <w:lastRenderedPageBreak/>
              <w:t>particular, a melhorarem a flexibilidade e a colmatarem potenciais lacunas nos seus siste</w:t>
            </w:r>
            <w:r w:rsidRPr="00EC3511">
              <w:rPr>
                <w:b/>
                <w:i/>
              </w:rPr>
              <w:t>mas de proteção social à luz da evolução do mundo do trabalho e das sociedades e das recomendações do Grupo de Alto Nível sobre o futuro da proteção social e do Estado</w:t>
            </w:r>
            <w:r>
              <w:rPr>
                <w:b/>
                <w:i/>
              </w:rPr>
              <w:noBreakHyphen/>
            </w:r>
            <w:r w:rsidRPr="00EC3511">
              <w:rPr>
                <w:b/>
                <w:i/>
              </w:rPr>
              <w:t>providência na UE</w:t>
            </w:r>
            <w:r w:rsidRPr="00EC3511">
              <w:rPr>
                <w:b/>
                <w:i/>
                <w:vertAlign w:val="superscript"/>
              </w:rPr>
              <w:t>1</w:t>
            </w:r>
            <w:r>
              <w:rPr>
                <w:b/>
                <w:i/>
                <w:vertAlign w:val="superscript"/>
              </w:rPr>
              <w:noBreakHyphen/>
            </w:r>
            <w:r w:rsidRPr="00EC3511">
              <w:rPr>
                <w:b/>
                <w:i/>
                <w:vertAlign w:val="superscript"/>
              </w:rPr>
              <w:t>B</w:t>
            </w:r>
            <w:r w:rsidRPr="00EC3511">
              <w:rPr>
                <w:b/>
                <w:i/>
              </w:rPr>
              <w:t>;</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t>__________________</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vertAlign w:val="superscript"/>
              </w:rPr>
              <w:t>1</w:t>
            </w:r>
            <w:r>
              <w:rPr>
                <w:b/>
                <w:i/>
                <w:vertAlign w:val="superscript"/>
              </w:rPr>
              <w:noBreakHyphen/>
            </w:r>
            <w:r w:rsidRPr="00EC3511">
              <w:rPr>
                <w:b/>
                <w:i/>
                <w:vertAlign w:val="superscript"/>
              </w:rPr>
              <w:t>A</w:t>
            </w:r>
            <w:r w:rsidRPr="00EC3511">
              <w:rPr>
                <w:b/>
                <w:i/>
              </w:rPr>
              <w:t>JO C 387 de 15.11.2019, p. 8</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vertAlign w:val="superscript"/>
              </w:rPr>
              <w:t>1</w:t>
            </w:r>
            <w:r>
              <w:rPr>
                <w:b/>
                <w:i/>
                <w:vertAlign w:val="superscript"/>
              </w:rPr>
              <w:noBreakHyphen/>
            </w:r>
            <w:r w:rsidRPr="00EC3511">
              <w:rPr>
                <w:b/>
                <w:i/>
                <w:vertAlign w:val="superscript"/>
              </w:rPr>
              <w:t>B</w:t>
            </w:r>
            <w:r w:rsidRPr="00EC3511">
              <w:rPr>
                <w:b/>
                <w:i/>
              </w:rPr>
              <w:t>Comiss</w:t>
            </w:r>
            <w:r w:rsidRPr="00EC3511">
              <w:rPr>
                <w:b/>
                <w:i/>
              </w:rPr>
              <w:t>ão Europeia: Comissão Europeia, Direção</w:t>
            </w:r>
            <w:r>
              <w:rPr>
                <w:b/>
                <w:i/>
              </w:rPr>
              <w:noBreakHyphen/>
            </w:r>
            <w:r w:rsidRPr="00EC3511">
              <w:rPr>
                <w:b/>
                <w:i/>
              </w:rPr>
              <w:t>Geral do Emprego, dos Assuntos Sociais e da Inclusão, «The future of social protection and of the welfare state in the EU» [O futuro da proteção social e do Estado</w:t>
            </w:r>
            <w:r>
              <w:rPr>
                <w:b/>
                <w:i/>
              </w:rPr>
              <w:noBreakHyphen/>
            </w:r>
            <w:r w:rsidRPr="00EC3511">
              <w:rPr>
                <w:b/>
                <w:i/>
              </w:rPr>
              <w:t>providência na UE], Serviço das Publicações da União</w:t>
            </w:r>
            <w:r w:rsidRPr="00EC3511">
              <w:rPr>
                <w:b/>
                <w:i/>
              </w:rPr>
              <w:t xml:space="preserve"> Europeia, 2023, https://data.europa.eu/doi/10.2767/35425.</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348</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Villy Søvndal</w:t>
      </w:r>
      <w:r w:rsidRPr="00EC3511">
        <w:rPr>
          <w:rStyle w:val="HideTWBExt"/>
          <w:b w:val="0"/>
        </w:rPr>
        <w:t>&lt;/Members&gt;</w:t>
      </w:r>
    </w:p>
    <w:p w:rsidR="00B9483A" w:rsidRPr="00EC3511" w:rsidRDefault="00B01258" w:rsidP="00B9483A">
      <w:r w:rsidRPr="00EC3511">
        <w:rPr>
          <w:rStyle w:val="HideTWBExt"/>
        </w:rPr>
        <w:t>&lt;AuNomDe&gt;</w:t>
      </w:r>
      <w:r w:rsidRPr="00EC3511">
        <w:rPr>
          <w:rStyle w:val="HideTWBInt"/>
          <w:color w:val="auto"/>
        </w:rPr>
        <w:t>{Verts/ALE}</w:t>
      </w:r>
      <w:r w:rsidRPr="00EC3511">
        <w:t>em nome do Grupo Verts/ALE</w:t>
      </w:r>
      <w:r w:rsidRPr="00EC3511">
        <w:rPr>
          <w:rStyle w:val="HideTWBExt"/>
        </w:rPr>
        <w:t>&lt;/AuNomDe&gt;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12</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12.</w:t>
            </w:r>
            <w:r w:rsidRPr="00EC3511">
              <w:tab/>
              <w:t>Insta os Estados</w:t>
            </w:r>
            <w:r>
              <w:noBreakHyphen/>
            </w:r>
            <w:r w:rsidRPr="00EC3511">
              <w:t xml:space="preserve">Membros a reforçarem os sistemas de segurança social de carácter público, universal e solidário, por forma a </w:t>
            </w:r>
            <w:r w:rsidRPr="00EC3511">
              <w:t>garantir uma proteção social plena e efetiva aos trabalhadores e pensionistas e a prevenir a pobreza;</w:t>
            </w:r>
          </w:p>
        </w:tc>
        <w:tc>
          <w:tcPr>
            <w:tcW w:w="4876" w:type="dxa"/>
            <w:hideMark/>
          </w:tcPr>
          <w:p w:rsidR="00B9483A" w:rsidRPr="00EC3511" w:rsidRDefault="00B01258" w:rsidP="00761BD2">
            <w:pPr>
              <w:pStyle w:val="Normal6"/>
              <w:rPr>
                <w:szCs w:val="24"/>
              </w:rPr>
            </w:pPr>
            <w:r w:rsidRPr="00EC3511">
              <w:t>12.</w:t>
            </w:r>
            <w:r w:rsidRPr="00EC3511">
              <w:tab/>
              <w:t>Insta os Estados</w:t>
            </w:r>
            <w:r>
              <w:noBreakHyphen/>
            </w:r>
            <w:r w:rsidRPr="00EC3511">
              <w:t>Membros a reforçarem os sistemas de segurança social de carácter público, universal e solidário, por forma a garantir uma proteção so</w:t>
            </w:r>
            <w:r w:rsidRPr="00EC3511">
              <w:t xml:space="preserve">cial plena e efetiva aos trabalhadores e pensionistas e a prevenir a pobreza; </w:t>
            </w:r>
            <w:r w:rsidRPr="00EC3511">
              <w:rPr>
                <w:b/>
                <w:i/>
              </w:rPr>
              <w:t>insiste na importância de dar resposta aos desafios enfrentados pelas pessoas em empregos precários ou atípicos – especialmente os jovens, que enfrentam discriminação em razão da</w:t>
            </w:r>
            <w:r w:rsidRPr="00EC3511">
              <w:rPr>
                <w:b/>
                <w:i/>
              </w:rPr>
              <w:t xml:space="preserve"> idade, no acesso às prestações;</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lastRenderedPageBreak/>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349</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Martine Kemp, Regina Doherty, Liesbet Sommen</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w:t>
      </w:r>
      <w:r w:rsidRPr="00EC3511">
        <w:rPr>
          <w:rStyle w:val="HideTWBExt"/>
          <w:b w:val="0"/>
        </w:rPr>
        <w:t>ticle&gt;</w:t>
      </w:r>
      <w:r w:rsidRPr="00EC3511">
        <w:t>N.º 12</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12.</w:t>
            </w:r>
            <w:r w:rsidRPr="00EC3511">
              <w:tab/>
              <w:t>Insta os Estados</w:t>
            </w:r>
            <w:r>
              <w:noBreakHyphen/>
            </w:r>
            <w:r w:rsidRPr="00EC3511">
              <w:t xml:space="preserve">Membros a reforçarem os sistemas de segurança social de carácter público, universal e solidário, por forma a garantir uma proteção social plena e efetiva aos trabalhadores e </w:t>
            </w:r>
            <w:r w:rsidRPr="00EC3511">
              <w:t>pensionistas e a prevenir a pobreza;</w:t>
            </w:r>
          </w:p>
        </w:tc>
        <w:tc>
          <w:tcPr>
            <w:tcW w:w="4876" w:type="dxa"/>
            <w:hideMark/>
          </w:tcPr>
          <w:p w:rsidR="00B9483A" w:rsidRPr="00EC3511" w:rsidRDefault="00B01258" w:rsidP="00761BD2">
            <w:pPr>
              <w:pStyle w:val="Normal6"/>
              <w:rPr>
                <w:szCs w:val="24"/>
              </w:rPr>
            </w:pPr>
            <w:r w:rsidRPr="00EC3511">
              <w:t>12.</w:t>
            </w:r>
            <w:r w:rsidRPr="00EC3511">
              <w:tab/>
              <w:t>Insta os Estados</w:t>
            </w:r>
            <w:r>
              <w:noBreakHyphen/>
            </w:r>
            <w:r w:rsidRPr="00EC3511">
              <w:t>Membros a reforçarem os sistemas de segurança social de carácter público, universal e solidário, por forma a garantir uma proteção social plena e efetiva aos trabalhadores e pensionistas e a preveni</w:t>
            </w:r>
            <w:r w:rsidRPr="00EC3511">
              <w:t>r a pobreza</w:t>
            </w:r>
            <w:r w:rsidRPr="00EC3511">
              <w:rPr>
                <w:b/>
                <w:i/>
              </w:rPr>
              <w:t>, em particular entre os jovens em empregos precários ou atípicos que enfrentam discriminação em razão da idade e não dispõem de registos contributivos suficientes para aceder às prestações da segurança social</w:t>
            </w:r>
            <w:r w:rsidRPr="00EC3511">
              <w:t>;</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350</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Aodhán Ó Ríordáin, Marit Maij, Isilda Gomes, Vilija Blinkevičiūtė, Idoia Mendia, Marc Angel, Alicia Homs Ginel, Romana Jerković, Cecilia Strada, Evelyn Regner</w:t>
      </w:r>
      <w:r w:rsidRPr="00EC3511">
        <w:rPr>
          <w:rStyle w:val="HideTWBExt"/>
          <w:b w:val="0"/>
        </w:rPr>
        <w:t>&lt;/Members&gt;</w:t>
      </w:r>
    </w:p>
    <w:p w:rsidR="00B9483A" w:rsidRPr="00EC3511" w:rsidRDefault="00B01258" w:rsidP="00B9483A">
      <w:r w:rsidRPr="00EC3511">
        <w:rPr>
          <w:rStyle w:val="HideTWBExt"/>
        </w:rPr>
        <w:t>&lt;/RepeatBlock-By</w:t>
      </w:r>
      <w:r w:rsidRPr="00EC3511">
        <w:rPr>
          <w:rStyle w:val="HideTWBExt"/>
        </w:rPr>
        <w:t>&gt;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12</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12.</w:t>
            </w:r>
            <w:r w:rsidRPr="00EC3511">
              <w:tab/>
            </w:r>
            <w:r w:rsidRPr="00EC3511">
              <w:t>Insta os Estados</w:t>
            </w:r>
            <w:r>
              <w:noBreakHyphen/>
            </w:r>
            <w:r w:rsidRPr="00EC3511">
              <w:t xml:space="preserve">Membros a reforçarem os sistemas de segurança social de carácter público, universal e solidário, por forma a garantir uma proteção social plena e efetiva </w:t>
            </w:r>
            <w:r w:rsidRPr="00EC3511">
              <w:rPr>
                <w:b/>
                <w:i/>
              </w:rPr>
              <w:t>aos</w:t>
            </w:r>
            <w:r w:rsidRPr="00EC3511">
              <w:t xml:space="preserve"> trabalhadores e pensionistas e a prevenir a pobreza;</w:t>
            </w:r>
          </w:p>
        </w:tc>
        <w:tc>
          <w:tcPr>
            <w:tcW w:w="4876" w:type="dxa"/>
            <w:hideMark/>
          </w:tcPr>
          <w:p w:rsidR="00B9483A" w:rsidRPr="00EC3511" w:rsidRDefault="00B01258" w:rsidP="00761BD2">
            <w:pPr>
              <w:pStyle w:val="Normal6"/>
              <w:rPr>
                <w:szCs w:val="24"/>
              </w:rPr>
            </w:pPr>
            <w:r w:rsidRPr="00EC3511">
              <w:t>12.</w:t>
            </w:r>
            <w:r w:rsidRPr="00EC3511">
              <w:tab/>
              <w:t>Insta os Estados</w:t>
            </w:r>
            <w:r>
              <w:noBreakHyphen/>
            </w:r>
            <w:r w:rsidRPr="00EC3511">
              <w:t>Membros</w:t>
            </w:r>
            <w:r w:rsidRPr="00EC3511">
              <w:t xml:space="preserve"> a reforçarem os sistemas de segurança social de carácter público, universal e solidário, por forma a garantir uma proteção social plena e efetiva </w:t>
            </w:r>
            <w:r w:rsidRPr="00EC3511">
              <w:rPr>
                <w:b/>
                <w:i/>
              </w:rPr>
              <w:t>a todos os</w:t>
            </w:r>
            <w:r w:rsidRPr="00EC3511">
              <w:t xml:space="preserve"> trabalhadores e pensionistas e a prevenir a pobreza</w:t>
            </w:r>
            <w:r w:rsidRPr="00EC3511">
              <w:rPr>
                <w:b/>
                <w:i/>
              </w:rPr>
              <w:t xml:space="preserve"> no trabalho</w:t>
            </w:r>
            <w:r w:rsidRPr="00EC3511">
              <w:t>;</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lastRenderedPageBreak/>
        <w:t>&lt;Amend&gt;</w:t>
      </w:r>
      <w:r w:rsidRPr="00EC3511">
        <w:t>Alteração</w:t>
      </w:r>
      <w:r w:rsidRPr="00EC3511">
        <w:tab/>
      </w:r>
      <w:r w:rsidRPr="00EC3511">
        <w:tab/>
      </w:r>
      <w:r w:rsidRPr="00EC3511">
        <w:rPr>
          <w:rStyle w:val="HideTWBExt"/>
          <w:b w:val="0"/>
        </w:rPr>
        <w:t>&lt;NumAm&gt;</w:t>
      </w:r>
      <w:r w:rsidRPr="00EC3511">
        <w:t>351</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Alicia Homs Ginel, Idoia Mendia, Aodhán Ó Ríordáin</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12</w:t>
      </w:r>
      <w:r>
        <w:noBreakHyphen/>
      </w:r>
      <w:r w:rsidRPr="00EC3511">
        <w:t>A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12</w:t>
            </w:r>
            <w:r>
              <w:rPr>
                <w:b/>
                <w:i/>
              </w:rPr>
              <w:noBreakHyphen/>
            </w:r>
            <w:r w:rsidRPr="00EC3511">
              <w:rPr>
                <w:b/>
                <w:i/>
              </w:rPr>
              <w:t>A.</w:t>
            </w:r>
            <w:r w:rsidRPr="00EC3511">
              <w:rPr>
                <w:b/>
                <w:i/>
              </w:rPr>
              <w:tab/>
              <w:t>Insta os Estados</w:t>
            </w:r>
            <w:r>
              <w:rPr>
                <w:b/>
                <w:i/>
              </w:rPr>
              <w:noBreakHyphen/>
            </w:r>
            <w:r w:rsidRPr="00EC3511">
              <w:rPr>
                <w:b/>
                <w:i/>
              </w:rPr>
              <w:t>Membros a combaterem a pobreza juvenil e as desigualdades socioeconómicas, reconhecendo que os jovens são desproporcionadamente afetados pelo emprego precário, pela exclusão habitacional e pela vulnerabilidade social; sal</w:t>
            </w:r>
            <w:r w:rsidRPr="00EC3511">
              <w:rPr>
                <w:b/>
                <w:i/>
              </w:rPr>
              <w:t>ienta que os jovens estão sobrerrepresentados em setores caracterizados pelo trabalho a tempo parcial, sazonal, precário e não declarado, e que as taxas de desemprego dos jovens e de NEET continuam a ser persistentemente elevadas; sublinha a necessidade de</w:t>
            </w:r>
            <w:r w:rsidRPr="00EC3511">
              <w:rPr>
                <w:b/>
                <w:i/>
              </w:rPr>
              <w:t xml:space="preserve"> reforçar a Garantia para a Juventude enquanto instrumento fundamental para promover a inclusão dos jovens no mercado de trabalho, bem como de adotar medidas específicas que garantam o acesso a regimes de rendimento mínimo sem discriminação em razão da ida</w:t>
            </w:r>
            <w:r w:rsidRPr="00EC3511">
              <w:rPr>
                <w:b/>
                <w:i/>
              </w:rPr>
              <w:t>de, promovendo soluções de habitação a preços acessíveis para os jovens no âmbito do próximo Plano de Habitação a Preços Acessíveis e reforçando os serviços de apoio personalizado à saúde mental e de inclusão social especificamente concebidos para os joven</w:t>
            </w:r>
            <w:r w:rsidRPr="00EC3511">
              <w:rPr>
                <w:b/>
                <w:i/>
              </w:rPr>
              <w:t>s;</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352</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Hristo Petrov</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12</w:t>
      </w:r>
      <w:r>
        <w:noBreakHyphen/>
      </w:r>
      <w:r w:rsidRPr="00EC3511">
        <w:t>A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12</w:t>
            </w:r>
            <w:r>
              <w:rPr>
                <w:b/>
                <w:i/>
              </w:rPr>
              <w:noBreakHyphen/>
            </w:r>
            <w:r w:rsidRPr="00EC3511">
              <w:rPr>
                <w:b/>
                <w:i/>
              </w:rPr>
              <w:t>A.</w:t>
            </w:r>
            <w:r w:rsidRPr="00EC3511">
              <w:rPr>
                <w:b/>
                <w:i/>
              </w:rPr>
              <w:tab/>
              <w:t xml:space="preserve">Salienta que a economia informal deve ser abordada na Estratégia de Combate à Pobreza, uma vez que continua a ser generalizada em toda a União, resultando em postos de trabalho sem acesso a direitos, remuneração adequada, proteção social </w:t>
            </w:r>
            <w:r w:rsidRPr="00EC3511">
              <w:rPr>
                <w:b/>
                <w:i/>
              </w:rPr>
              <w:t>ou normas de saúde e segurança no trabalho; incentiva os Estados</w:t>
            </w:r>
            <w:r>
              <w:rPr>
                <w:b/>
                <w:i/>
              </w:rPr>
              <w:noBreakHyphen/>
            </w:r>
            <w:r w:rsidRPr="00EC3511">
              <w:rPr>
                <w:b/>
                <w:i/>
              </w:rPr>
              <w:t>Membros a criarem vias de inclusão entre as economias informal e formal, por exemplo, através da introdução de procedimentos de registo simplificados para os trabalhadores sazonais, manuais e</w:t>
            </w:r>
            <w:r w:rsidRPr="00EC3511">
              <w:rPr>
                <w:b/>
                <w:i/>
              </w:rPr>
              <w:t xml:space="preserve"> domésticos; </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353</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 xml:space="preserve">Aodhán Ó Ríordáin, Marit Maij, Isilda Gomes, Vilija Blinkevičiūtė, Idoia Mendia, Marc Angel, Alicia Homs Ginel, Romana Jerković, Cecilia </w:t>
      </w:r>
      <w:r w:rsidRPr="00EC3511">
        <w:t>Strada, Evelyn Regner</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12</w:t>
      </w:r>
      <w:r>
        <w:noBreakHyphen/>
      </w:r>
      <w:r w:rsidRPr="00EC3511">
        <w:t>A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12</w:t>
            </w:r>
            <w:r>
              <w:rPr>
                <w:b/>
                <w:i/>
              </w:rPr>
              <w:noBreakHyphen/>
            </w:r>
            <w:r w:rsidRPr="00EC3511">
              <w:rPr>
                <w:b/>
                <w:i/>
              </w:rPr>
              <w:t>A.</w:t>
            </w:r>
            <w:r w:rsidRPr="00EC3511">
              <w:rPr>
                <w:b/>
                <w:i/>
              </w:rPr>
              <w:tab/>
              <w:t>Insta a Comissão e os Estados</w:t>
            </w:r>
            <w:r>
              <w:rPr>
                <w:b/>
                <w:i/>
              </w:rPr>
              <w:noBreakHyphen/>
            </w:r>
            <w:r w:rsidRPr="00EC3511">
              <w:rPr>
                <w:b/>
                <w:i/>
              </w:rPr>
              <w:t xml:space="preserve">Membros a tomarem medidas coordenadas para colmatar as </w:t>
            </w:r>
            <w:r w:rsidRPr="00EC3511">
              <w:rPr>
                <w:b/>
                <w:i/>
              </w:rPr>
              <w:t>lacunas persistentes em matéria de numeracia, literacia e competências digitais que colocam obstáculos significativos à superação da pobreza, através de intervenções específicas em contextos de educação formal e informal e do estabelecimento de indicadores</w:t>
            </w:r>
            <w:r w:rsidRPr="00EC3511">
              <w:rPr>
                <w:b/>
                <w:i/>
              </w:rPr>
              <w:t xml:space="preserve"> pertinentes para acompanhar os progressos realizados; sublinha a importância de serviços públicos gratuitos de acolhimento de crianças e de educação para todos, incluindo o ensino superior;</w:t>
            </w:r>
          </w:p>
        </w:tc>
      </w:tr>
    </w:tbl>
    <w:p w:rsidR="00B9483A" w:rsidRPr="00EC3511" w:rsidRDefault="00B01258" w:rsidP="00B9483A">
      <w:pPr>
        <w:pStyle w:val="Olang"/>
      </w:pPr>
      <w:r w:rsidRPr="00EC3511">
        <w:rPr>
          <w:noProof w:val="0"/>
        </w:rPr>
        <w:lastRenderedPageBreak/>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w:t>
      </w:r>
      <w:r w:rsidRPr="00EC3511">
        <w:rPr>
          <w:rStyle w:val="HideTWBExt"/>
          <w:b w:val="0"/>
        </w:rPr>
        <w:t>m&gt;</w:t>
      </w:r>
      <w:r w:rsidRPr="00EC3511">
        <w:t>354</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Georgiana Teodorescu</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12</w:t>
      </w:r>
      <w:r>
        <w:noBreakHyphen/>
      </w:r>
      <w:r w:rsidRPr="00EC3511">
        <w:t>A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12</w:t>
            </w:r>
            <w:r>
              <w:rPr>
                <w:b/>
                <w:i/>
              </w:rPr>
              <w:noBreakHyphen/>
            </w:r>
            <w:r w:rsidRPr="00EC3511">
              <w:rPr>
                <w:b/>
                <w:i/>
              </w:rPr>
              <w:t>A.</w:t>
            </w:r>
            <w:r w:rsidRPr="00EC3511">
              <w:rPr>
                <w:b/>
                <w:i/>
              </w:rPr>
              <w:tab/>
              <w:t>Solicita aos Estados</w:t>
            </w:r>
            <w:r>
              <w:rPr>
                <w:b/>
                <w:i/>
              </w:rPr>
              <w:noBreakHyphen/>
            </w:r>
            <w:r w:rsidRPr="00EC3511">
              <w:rPr>
                <w:b/>
                <w:i/>
              </w:rPr>
              <w:t xml:space="preserve">Membros que tenham em </w:t>
            </w:r>
            <w:r w:rsidRPr="00EC3511">
              <w:rPr>
                <w:b/>
                <w:i/>
              </w:rPr>
              <w:t>conta, nos regimes de pensões, os períodos de educação dos filhos durante os quais as mulheres não estão em condições de trabalhar e de pagar as contribuições adequadas;</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355</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Aodhán Ó Ríordáin, Marit Maij, Isilda Gomes, Vilija Blinkevičiūtė, Idoia Mendia, Marc Angel, Alicia Homs Ginel, Romana Jerković, Cecilia Strada, Evelyn Regner</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w:t>
      </w:r>
      <w:r w:rsidRPr="00EC3511">
        <w:rPr>
          <w:rStyle w:val="HideTWBExt"/>
          <w:b w:val="0"/>
        </w:rPr>
        <w:t>Article&gt;</w:t>
      </w:r>
      <w:r w:rsidRPr="00EC3511">
        <w:t>N.º 12</w:t>
      </w:r>
      <w:r>
        <w:noBreakHyphen/>
      </w:r>
      <w:r w:rsidRPr="00EC3511">
        <w:t>B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12</w:t>
            </w:r>
            <w:r>
              <w:rPr>
                <w:b/>
                <w:i/>
              </w:rPr>
              <w:noBreakHyphen/>
            </w:r>
            <w:r w:rsidRPr="00EC3511">
              <w:rPr>
                <w:b/>
                <w:i/>
              </w:rPr>
              <w:t>B.</w:t>
            </w:r>
            <w:r w:rsidRPr="00EC3511">
              <w:rPr>
                <w:b/>
                <w:i/>
              </w:rPr>
              <w:tab/>
              <w:t>Insta os Estados</w:t>
            </w:r>
            <w:r>
              <w:rPr>
                <w:b/>
                <w:i/>
              </w:rPr>
              <w:noBreakHyphen/>
            </w:r>
            <w:r w:rsidRPr="00EC3511">
              <w:rPr>
                <w:b/>
                <w:i/>
              </w:rPr>
              <w:t xml:space="preserve">Membros a combaterem a pobreza na velhice através de medidas específicas, com especial atenção para as mulheres, que são afetadas de forma desproporcionada; </w:t>
            </w:r>
            <w:r w:rsidRPr="00EC3511">
              <w:rPr>
                <w:b/>
                <w:i/>
              </w:rPr>
              <w:t>salienta que tal exige o reconhecimento e a luta contra o idadismo, a garantia do acesso a cuidados de saúde e a serviços preventivos de qualidade e a preços acessíveis, a promoção da segurança financeira das pessoas idosas, através do reforço da literacia</w:t>
            </w:r>
            <w:r w:rsidRPr="00EC3511">
              <w:rPr>
                <w:b/>
                <w:i/>
              </w:rPr>
              <w:t xml:space="preserve"> financeira e da redução do fosso digital, e a garantia do acesso a habitação adaptada e adequada aos idosos, que promova a sua autonomia </w:t>
            </w:r>
            <w:r w:rsidRPr="00EC3511">
              <w:rPr>
                <w:b/>
                <w:i/>
              </w:rPr>
              <w:lastRenderedPageBreak/>
              <w:t>e a sua inclusão social;</w:t>
            </w:r>
          </w:p>
        </w:tc>
      </w:tr>
    </w:tbl>
    <w:p w:rsidR="00B9483A" w:rsidRPr="00EC3511" w:rsidRDefault="00B01258" w:rsidP="00B9483A">
      <w:pPr>
        <w:pStyle w:val="Olang"/>
      </w:pPr>
      <w:r w:rsidRPr="00EC3511">
        <w:rPr>
          <w:noProof w:val="0"/>
        </w:rPr>
        <w:lastRenderedPageBreak/>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356</w:t>
      </w:r>
      <w:r w:rsidRPr="00EC3511">
        <w:rPr>
          <w:rStyle w:val="HideTWBExt"/>
          <w:b w:val="0"/>
        </w:rPr>
        <w:t>&lt;/NumAm&gt;</w:t>
      </w:r>
    </w:p>
    <w:p w:rsidR="00B9483A" w:rsidRPr="00EC3511" w:rsidRDefault="00B01258" w:rsidP="00B9483A">
      <w:pPr>
        <w:pStyle w:val="NormalBold"/>
      </w:pPr>
      <w:r w:rsidRPr="00EC3511">
        <w:rPr>
          <w:rStyle w:val="HideTWBExt"/>
          <w:b w:val="0"/>
        </w:rPr>
        <w:t>&lt;RepeatBlock-B</w:t>
      </w:r>
      <w:r w:rsidRPr="00EC3511">
        <w:rPr>
          <w:rStyle w:val="HideTWBExt"/>
          <w:b w:val="0"/>
        </w:rPr>
        <w:t>y&gt;&lt;Members&gt;</w:t>
      </w:r>
      <w:r w:rsidRPr="00EC3511">
        <w:t>Aodhán Ó Ríordáin, Marit Maij, Isilda Gomes, Vilija Blinkevičiūtė, Idoia Mendia, Marc Angel, Alicia Homs Ginel, Romana Jerković, Cecilia Strada, Evelyn Regner</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 xml:space="preserve">N.º </w:t>
      </w:r>
      <w:r w:rsidRPr="00EC3511">
        <w:t>12</w:t>
      </w:r>
      <w:r>
        <w:noBreakHyphen/>
      </w:r>
      <w:r w:rsidRPr="00EC3511">
        <w:t>C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12</w:t>
            </w:r>
            <w:r>
              <w:rPr>
                <w:b/>
                <w:i/>
              </w:rPr>
              <w:noBreakHyphen/>
            </w:r>
            <w:r w:rsidRPr="00EC3511">
              <w:rPr>
                <w:b/>
                <w:i/>
              </w:rPr>
              <w:t>C.</w:t>
            </w:r>
            <w:r w:rsidRPr="00EC3511">
              <w:rPr>
                <w:b/>
                <w:i/>
              </w:rPr>
              <w:tab/>
              <w:t>Insta os Estados</w:t>
            </w:r>
            <w:r>
              <w:rPr>
                <w:b/>
                <w:i/>
              </w:rPr>
              <w:noBreakHyphen/>
            </w:r>
            <w:r w:rsidRPr="00EC3511">
              <w:rPr>
                <w:b/>
                <w:i/>
              </w:rPr>
              <w:t xml:space="preserve">Membros a resolverem o problema da perda abrupta de direitos de segurança social em resultado de limites estáticos de rendimento nas prestações sociais, o que desincentiva os </w:t>
            </w:r>
            <w:r w:rsidRPr="00EC3511">
              <w:rPr>
                <w:b/>
                <w:i/>
              </w:rPr>
              <w:t>beneficiários da segurança social de regressarem ao mercado de trabalho;</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357</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Juan Carlos Girauta Vidal, Séverine Werbrouck, Rachel Blom</w:t>
      </w:r>
      <w:r w:rsidRPr="00EC3511">
        <w:rPr>
          <w:rStyle w:val="HideTWBExt"/>
          <w:b w:val="0"/>
        </w:rPr>
        <w:t>&lt;/Members&gt;</w:t>
      </w:r>
    </w:p>
    <w:p w:rsidR="00B9483A" w:rsidRPr="00EC3511" w:rsidRDefault="00B01258" w:rsidP="00B9483A">
      <w:r w:rsidRPr="00EC3511">
        <w:rPr>
          <w:rStyle w:val="HideTWBExt"/>
        </w:rPr>
        <w:t>&lt;/RepeatBl</w:t>
      </w:r>
      <w:r w:rsidRPr="00EC3511">
        <w:rPr>
          <w:rStyle w:val="HideTWBExt"/>
        </w:rPr>
        <w:t>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13</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13.</w:t>
            </w:r>
            <w:r w:rsidRPr="00EC3511">
              <w:tab/>
            </w:r>
            <w:r w:rsidRPr="00EC3511">
              <w:rPr>
                <w:b/>
                <w:i/>
              </w:rPr>
              <w:t>Insta a</w:t>
            </w:r>
            <w:r w:rsidRPr="00EC3511">
              <w:t xml:space="preserve"> Comissão e </w:t>
            </w:r>
            <w:r w:rsidRPr="00EC3511">
              <w:rPr>
                <w:b/>
                <w:i/>
              </w:rPr>
              <w:t>os</w:t>
            </w:r>
            <w:r w:rsidRPr="00EC3511">
              <w:t xml:space="preserve"> Estados</w:t>
            </w:r>
            <w:r>
              <w:noBreakHyphen/>
            </w:r>
            <w:r w:rsidRPr="00EC3511">
              <w:t xml:space="preserve">Membros </w:t>
            </w:r>
            <w:r w:rsidRPr="00EC3511">
              <w:rPr>
                <w:b/>
                <w:i/>
              </w:rPr>
              <w:t>a considerar</w:t>
            </w:r>
            <w:r w:rsidRPr="00EC3511">
              <w:t xml:space="preserve"> os designados fenómenos escondidos de pobreza, </w:t>
            </w:r>
            <w:r w:rsidRPr="00EC3511">
              <w:rPr>
                <w:b/>
                <w:i/>
              </w:rPr>
              <w:t>a combater</w:t>
            </w:r>
            <w:r w:rsidRPr="00EC3511">
              <w:t xml:space="preserve"> a estigmatização das pessoas em situação de pobreza e o não aproveitamento das prestações sociais disponíveis, bem como </w:t>
            </w:r>
            <w:r w:rsidRPr="00EC3511">
              <w:rPr>
                <w:b/>
                <w:i/>
              </w:rPr>
              <w:t>a ter</w:t>
            </w:r>
            <w:r w:rsidRPr="00EC3511">
              <w:t xml:space="preserve"> em conta que os idosos, as pessoas com deficiência</w:t>
            </w:r>
            <w:r w:rsidRPr="00EC3511">
              <w:rPr>
                <w:b/>
                <w:i/>
              </w:rPr>
              <w:t>,</w:t>
            </w:r>
            <w:r w:rsidRPr="00EC3511">
              <w:t xml:space="preserve"> as famílias monoparentais</w:t>
            </w:r>
            <w:r w:rsidRPr="00EC3511">
              <w:rPr>
                <w:b/>
                <w:i/>
              </w:rPr>
              <w:t>, as minorias étnicas ou os migrantes</w:t>
            </w:r>
            <w:r w:rsidRPr="00EC3511">
              <w:t xml:space="preserve"> são grupos mai</w:t>
            </w:r>
            <w:r w:rsidRPr="00EC3511">
              <w:t xml:space="preserve">s </w:t>
            </w:r>
            <w:r w:rsidRPr="00EC3511">
              <w:lastRenderedPageBreak/>
              <w:t>vulneráveis à pobreza e à exclusão social;</w:t>
            </w:r>
          </w:p>
        </w:tc>
        <w:tc>
          <w:tcPr>
            <w:tcW w:w="4876" w:type="dxa"/>
            <w:hideMark/>
          </w:tcPr>
          <w:p w:rsidR="00B9483A" w:rsidRPr="00EC3511" w:rsidRDefault="00B01258" w:rsidP="00761BD2">
            <w:pPr>
              <w:pStyle w:val="Normal6"/>
              <w:rPr>
                <w:szCs w:val="24"/>
              </w:rPr>
            </w:pPr>
            <w:r w:rsidRPr="00EC3511">
              <w:lastRenderedPageBreak/>
              <w:t>13.</w:t>
            </w:r>
            <w:r w:rsidRPr="00EC3511">
              <w:tab/>
            </w:r>
            <w:r w:rsidRPr="00EC3511">
              <w:rPr>
                <w:b/>
                <w:i/>
              </w:rPr>
              <w:t>Recomenda à</w:t>
            </w:r>
            <w:r w:rsidRPr="00EC3511">
              <w:t xml:space="preserve"> Comissão e </w:t>
            </w:r>
            <w:r w:rsidRPr="00EC3511">
              <w:rPr>
                <w:b/>
                <w:i/>
              </w:rPr>
              <w:t>aos</w:t>
            </w:r>
            <w:r w:rsidRPr="00EC3511">
              <w:t xml:space="preserve"> Estados</w:t>
            </w:r>
            <w:r>
              <w:noBreakHyphen/>
            </w:r>
            <w:r w:rsidRPr="00EC3511">
              <w:t xml:space="preserve">Membros </w:t>
            </w:r>
            <w:r w:rsidRPr="00EC3511">
              <w:rPr>
                <w:b/>
                <w:i/>
              </w:rPr>
              <w:t>que considerem</w:t>
            </w:r>
            <w:r w:rsidRPr="00EC3511">
              <w:t xml:space="preserve"> os designados fenómenos escondidos de pobreza, </w:t>
            </w:r>
            <w:r w:rsidRPr="00EC3511">
              <w:rPr>
                <w:b/>
                <w:i/>
              </w:rPr>
              <w:t>combatam</w:t>
            </w:r>
            <w:r w:rsidRPr="00EC3511">
              <w:t xml:space="preserve"> a estigmatização das pessoas em situação de pobreza e o não aproveitamento das prestações soc</w:t>
            </w:r>
            <w:r w:rsidRPr="00EC3511">
              <w:t xml:space="preserve">iais disponíveis, bem como </w:t>
            </w:r>
            <w:r w:rsidRPr="00EC3511">
              <w:rPr>
                <w:b/>
                <w:i/>
              </w:rPr>
              <w:t>que tenham</w:t>
            </w:r>
            <w:r w:rsidRPr="00EC3511">
              <w:t xml:space="preserve"> em conta que os idosos, as pessoas com deficiência</w:t>
            </w:r>
            <w:r w:rsidRPr="00EC3511">
              <w:rPr>
                <w:b/>
                <w:i/>
              </w:rPr>
              <w:t xml:space="preserve"> e</w:t>
            </w:r>
            <w:r w:rsidRPr="00EC3511">
              <w:t xml:space="preserve"> as famílias monoparentais são grupos mais vulneráveis à pobreza e à </w:t>
            </w:r>
            <w:r w:rsidRPr="00EC3511">
              <w:lastRenderedPageBreak/>
              <w:t>exclusão social;</w:t>
            </w:r>
          </w:p>
        </w:tc>
      </w:tr>
    </w:tbl>
    <w:p w:rsidR="00B9483A" w:rsidRPr="00EC3511" w:rsidRDefault="00B01258" w:rsidP="00B9483A">
      <w:pPr>
        <w:pStyle w:val="Olang"/>
      </w:pPr>
      <w:r w:rsidRPr="00EC3511">
        <w:rPr>
          <w:noProof w:val="0"/>
        </w:rPr>
        <w:lastRenderedPageBreak/>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358</w:t>
      </w:r>
      <w:r w:rsidRPr="00EC3511">
        <w:rPr>
          <w:rStyle w:val="HideTWBExt"/>
          <w:b w:val="0"/>
        </w:rPr>
        <w:t>&lt;/NumAm&gt;</w:t>
      </w:r>
    </w:p>
    <w:p w:rsidR="00B9483A" w:rsidRPr="00EC3511" w:rsidRDefault="00B01258" w:rsidP="00B9483A">
      <w:pPr>
        <w:pStyle w:val="NormalBold"/>
      </w:pPr>
      <w:r w:rsidRPr="00EC3511">
        <w:rPr>
          <w:rStyle w:val="HideTWBExt"/>
          <w:b w:val="0"/>
        </w:rPr>
        <w:t>&lt;</w:t>
      </w:r>
      <w:r w:rsidRPr="00EC3511">
        <w:rPr>
          <w:rStyle w:val="HideTWBExt"/>
          <w:b w:val="0"/>
        </w:rPr>
        <w:t>RepeatBlock-By&gt;&lt;Members&gt;</w:t>
      </w:r>
      <w:r w:rsidRPr="00EC3511">
        <w:t>Georgiana Teodorescu</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13</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13.</w:t>
            </w:r>
            <w:r w:rsidRPr="00EC3511">
              <w:tab/>
              <w:t>Insta a Comissão e os Estados</w:t>
            </w:r>
            <w:r>
              <w:noBreakHyphen/>
            </w:r>
            <w:r w:rsidRPr="00EC3511">
              <w:t xml:space="preserve">Membros a considerar os designados fenómenos </w:t>
            </w:r>
            <w:r w:rsidRPr="00EC3511">
              <w:t>escondidos de pobreza, a combater a estigmatização das pessoas em situação de pobreza e o não aproveitamento das prestações sociais disponíveis, bem como a ter em conta que os idosos, as pessoas com deficiência, as famílias monoparentais</w:t>
            </w:r>
            <w:r w:rsidRPr="00EC3511">
              <w:rPr>
                <w:b/>
                <w:i/>
              </w:rPr>
              <w:t>,</w:t>
            </w:r>
            <w:r w:rsidRPr="00EC3511">
              <w:t xml:space="preserve"> as minorias étnic</w:t>
            </w:r>
            <w:r w:rsidRPr="00EC3511">
              <w:t>as</w:t>
            </w:r>
            <w:r w:rsidRPr="00EC3511">
              <w:rPr>
                <w:b/>
                <w:i/>
              </w:rPr>
              <w:t xml:space="preserve"> ou os migrantes</w:t>
            </w:r>
            <w:r w:rsidRPr="00EC3511">
              <w:t xml:space="preserve"> são grupos mais vulneráveis à pobreza e à exclusão social;</w:t>
            </w:r>
          </w:p>
        </w:tc>
        <w:tc>
          <w:tcPr>
            <w:tcW w:w="4876" w:type="dxa"/>
            <w:hideMark/>
          </w:tcPr>
          <w:p w:rsidR="00B9483A" w:rsidRPr="00EC3511" w:rsidRDefault="00B01258" w:rsidP="00761BD2">
            <w:pPr>
              <w:pStyle w:val="Normal6"/>
              <w:rPr>
                <w:szCs w:val="24"/>
              </w:rPr>
            </w:pPr>
            <w:r w:rsidRPr="00EC3511">
              <w:t>13.</w:t>
            </w:r>
            <w:r w:rsidRPr="00EC3511">
              <w:tab/>
              <w:t>Insta a Comissão e os Estados</w:t>
            </w:r>
            <w:r>
              <w:noBreakHyphen/>
            </w:r>
            <w:r w:rsidRPr="00EC3511">
              <w:t xml:space="preserve">Membros a considerar os designados fenómenos escondidos de pobreza, a combater a estigmatização das pessoas em situação de pobreza e o não </w:t>
            </w:r>
            <w:r w:rsidRPr="00EC3511">
              <w:t>aproveitamento das prestações sociais disponíveis, bem como a ter em conta que os idosos, as pessoas com deficiência, as famílias monoparentais</w:t>
            </w:r>
            <w:r w:rsidRPr="00EC3511">
              <w:rPr>
                <w:b/>
                <w:i/>
              </w:rPr>
              <w:t xml:space="preserve"> e</w:t>
            </w:r>
            <w:r w:rsidRPr="00EC3511">
              <w:t xml:space="preserve"> as minorias étnicas são grupos mais vulneráveis à pobreza e à exclusão social;</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w:t>
      </w:r>
      <w:r w:rsidRPr="00EC3511">
        <w:rPr>
          <w:rStyle w:val="HideTWBExt"/>
        </w:rPr>
        <w:t>&gt;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359</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Martine Kemp, Liesbet Sommen, Regina Doherty</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13</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13.</w:t>
            </w:r>
            <w:r w:rsidRPr="00EC3511">
              <w:tab/>
            </w:r>
            <w:r w:rsidRPr="00EC3511">
              <w:t>Insta a Comissão e os Estados</w:t>
            </w:r>
            <w:r>
              <w:noBreakHyphen/>
            </w:r>
            <w:r w:rsidRPr="00EC3511">
              <w:t xml:space="preserve">Membros a </w:t>
            </w:r>
            <w:r w:rsidRPr="00EC3511">
              <w:rPr>
                <w:b/>
                <w:i/>
              </w:rPr>
              <w:t xml:space="preserve">considerar os designados fenómenos escondidos de pobreza, a </w:t>
            </w:r>
            <w:r w:rsidRPr="00EC3511">
              <w:t>combater a estigmatização das pessoas em situação de pobreza e o não aproveitamento das prestações sociais disponíveis, bem como a ter em conta que os idoso</w:t>
            </w:r>
            <w:r w:rsidRPr="00EC3511">
              <w:t xml:space="preserve">s, as pessoas com deficiência, as famílias monoparentais, as minorias étnicas ou os migrantes são grupos mais </w:t>
            </w:r>
            <w:r w:rsidRPr="00EC3511">
              <w:lastRenderedPageBreak/>
              <w:t>vulneráveis à pobreza e à exclusão social;</w:t>
            </w:r>
          </w:p>
        </w:tc>
        <w:tc>
          <w:tcPr>
            <w:tcW w:w="4876" w:type="dxa"/>
            <w:hideMark/>
          </w:tcPr>
          <w:p w:rsidR="00B9483A" w:rsidRPr="00EC3511" w:rsidRDefault="00B01258" w:rsidP="00761BD2">
            <w:pPr>
              <w:pStyle w:val="Normal6"/>
              <w:rPr>
                <w:szCs w:val="24"/>
              </w:rPr>
            </w:pPr>
            <w:r w:rsidRPr="00EC3511">
              <w:lastRenderedPageBreak/>
              <w:t>13.</w:t>
            </w:r>
            <w:r w:rsidRPr="00EC3511">
              <w:tab/>
              <w:t>Insta a Comissão e os Estados</w:t>
            </w:r>
            <w:r>
              <w:noBreakHyphen/>
            </w:r>
            <w:r w:rsidRPr="00EC3511">
              <w:t xml:space="preserve">Membros a combater a estigmatização das pessoas em situação de </w:t>
            </w:r>
            <w:r w:rsidRPr="00EC3511">
              <w:t>pobreza e o não aproveitamento das prestações sociais disponíveis, bem como a ter em conta que os idosos, as pessoas com deficiência, as famílias monoparentais, as minorias étnicas ou os migrantes são grupos mais vulneráveis à pobreza e à exclusão social;</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360</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Idoia Mendia, Alicia Homs Ginel</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13</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13.</w:t>
            </w:r>
            <w:r w:rsidRPr="00EC3511">
              <w:tab/>
              <w:t>Insta a Comissão e os Estados</w:t>
            </w:r>
            <w:r>
              <w:noBreakHyphen/>
            </w:r>
            <w:r w:rsidRPr="00EC3511">
              <w:t>Membros a considerar os designados fenómenos escondidos de pobreza, a combater a estigmatização das pessoas em situação de pobreza e o não aproveitamento das prestações sociais disponíveis, bem como a ter em co</w:t>
            </w:r>
            <w:r w:rsidRPr="00EC3511">
              <w:t>nta que os idosos, as pessoas com deficiência, as famílias monoparentais, as minorias étnicas ou os migrantes são grupos mais vulneráveis à pobreza e à exclusão social;</w:t>
            </w:r>
          </w:p>
        </w:tc>
        <w:tc>
          <w:tcPr>
            <w:tcW w:w="4876" w:type="dxa"/>
            <w:hideMark/>
          </w:tcPr>
          <w:p w:rsidR="00B9483A" w:rsidRPr="00EC3511" w:rsidRDefault="00B01258" w:rsidP="00761BD2">
            <w:pPr>
              <w:pStyle w:val="Normal6"/>
              <w:rPr>
                <w:szCs w:val="24"/>
              </w:rPr>
            </w:pPr>
            <w:r w:rsidRPr="00EC3511">
              <w:t>13.</w:t>
            </w:r>
            <w:r w:rsidRPr="00EC3511">
              <w:tab/>
              <w:t>Insta a Comissão e os Estados</w:t>
            </w:r>
            <w:r>
              <w:noBreakHyphen/>
            </w:r>
            <w:r w:rsidRPr="00EC3511">
              <w:t>Membros a considerar os designados fenómenos escondid</w:t>
            </w:r>
            <w:r w:rsidRPr="00EC3511">
              <w:t xml:space="preserve">os de pobreza, a combater a estigmatização das pessoas em situação de pobreza e o não aproveitamento das prestações sociais disponíveis, </w:t>
            </w:r>
            <w:r w:rsidRPr="00EC3511">
              <w:rPr>
                <w:b/>
                <w:i/>
              </w:rPr>
              <w:t xml:space="preserve">explorando a possibilidade de recorrer a créditos fiscais para combater a não utilização, </w:t>
            </w:r>
            <w:r w:rsidRPr="00EC3511">
              <w:t>bem como a ter em conta que o</w:t>
            </w:r>
            <w:r w:rsidRPr="00EC3511">
              <w:t>s idosos, as pessoas com deficiência, as famílias monoparentais, as minorias étnicas ou os migrantes são grupos mais vulneráveis à pobreza e à exclusão social;</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361</w:t>
      </w:r>
      <w:r w:rsidRPr="00EC3511">
        <w:rPr>
          <w:rStyle w:val="HideTWBExt"/>
          <w:b w:val="0"/>
        </w:rPr>
        <w:t>&lt;/NumAm&gt;</w:t>
      </w:r>
    </w:p>
    <w:p w:rsidR="00B9483A" w:rsidRPr="00EC3511" w:rsidRDefault="00B01258" w:rsidP="00B9483A">
      <w:pPr>
        <w:pStyle w:val="NormalBold"/>
      </w:pPr>
      <w:r w:rsidRPr="00EC3511">
        <w:rPr>
          <w:rStyle w:val="HideTWBExt"/>
          <w:b w:val="0"/>
        </w:rPr>
        <w:t>&lt;RepeatBlock-By&gt;&lt;</w:t>
      </w:r>
      <w:r w:rsidRPr="00EC3511">
        <w:rPr>
          <w:rStyle w:val="HideTWBExt"/>
          <w:b w:val="0"/>
        </w:rPr>
        <w:t>Members&gt;</w:t>
      </w:r>
      <w:r w:rsidRPr="00EC3511">
        <w:t>Hristo Petrov</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13</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13.</w:t>
            </w:r>
            <w:r w:rsidRPr="00EC3511">
              <w:tab/>
              <w:t>Insta a Comissão e os Estados</w:t>
            </w:r>
            <w:r>
              <w:noBreakHyphen/>
            </w:r>
            <w:r w:rsidRPr="00EC3511">
              <w:t xml:space="preserve">Membros a considerar </w:t>
            </w:r>
            <w:r w:rsidRPr="00EC3511">
              <w:rPr>
                <w:b/>
                <w:i/>
              </w:rPr>
              <w:t>os designados fenómenos escondidos de</w:t>
            </w:r>
            <w:r w:rsidRPr="00EC3511">
              <w:t xml:space="preserve"> pobreza, a combater a estigmatização das pessoas em situação de pobreza e o não aproveitamento das prestações sociais disponíveis, bem como a ter em conta que os idosos, as pessoas com deficiência, as famílias monoparentais, as minorias étnicas </w:t>
            </w:r>
            <w:r w:rsidRPr="00EC3511">
              <w:lastRenderedPageBreak/>
              <w:t>ou os migr</w:t>
            </w:r>
            <w:r w:rsidRPr="00EC3511">
              <w:t>antes são grupos mais vulneráveis à pobreza e à exclusão social;</w:t>
            </w:r>
          </w:p>
        </w:tc>
        <w:tc>
          <w:tcPr>
            <w:tcW w:w="4876" w:type="dxa"/>
            <w:hideMark/>
          </w:tcPr>
          <w:p w:rsidR="00B9483A" w:rsidRPr="00EC3511" w:rsidRDefault="00B01258" w:rsidP="00761BD2">
            <w:pPr>
              <w:pStyle w:val="Normal6"/>
              <w:rPr>
                <w:szCs w:val="24"/>
              </w:rPr>
            </w:pPr>
            <w:r w:rsidRPr="00EC3511">
              <w:lastRenderedPageBreak/>
              <w:t>13.</w:t>
            </w:r>
            <w:r w:rsidRPr="00EC3511">
              <w:tab/>
              <w:t>Insta a Comissão e os Estados</w:t>
            </w:r>
            <w:r>
              <w:noBreakHyphen/>
            </w:r>
            <w:r w:rsidRPr="00EC3511">
              <w:t xml:space="preserve">Membros a considerar </w:t>
            </w:r>
            <w:r w:rsidRPr="00EC3511">
              <w:rPr>
                <w:b/>
                <w:i/>
              </w:rPr>
              <w:t>as dimensões escondidas da</w:t>
            </w:r>
            <w:r w:rsidRPr="00EC3511">
              <w:t xml:space="preserve"> pobreza, a combater a estigmatização das pessoas em situação de pobreza e o não aproveitamento das prestações sociais disponíveis, bem como a ter em conta que os idosos, as </w:t>
            </w:r>
            <w:r w:rsidRPr="00EC3511">
              <w:rPr>
                <w:b/>
                <w:i/>
              </w:rPr>
              <w:t xml:space="preserve">crianças, as </w:t>
            </w:r>
            <w:r w:rsidRPr="00EC3511">
              <w:t xml:space="preserve">pessoas com deficiência, as famílias monoparentais, as </w:t>
            </w:r>
            <w:r w:rsidRPr="00EC3511">
              <w:rPr>
                <w:b/>
                <w:i/>
              </w:rPr>
              <w:lastRenderedPageBreak/>
              <w:t>pessoas instit</w:t>
            </w:r>
            <w:r w:rsidRPr="00EC3511">
              <w:rPr>
                <w:b/>
                <w:i/>
              </w:rPr>
              <w:t xml:space="preserve">ucionalizadas, as </w:t>
            </w:r>
            <w:r w:rsidRPr="00EC3511">
              <w:t>minorias étnicas</w:t>
            </w:r>
            <w:r w:rsidRPr="00EC3511">
              <w:rPr>
                <w:b/>
                <w:i/>
              </w:rPr>
              <w:t>, como os ciganos,</w:t>
            </w:r>
            <w:r w:rsidRPr="00EC3511">
              <w:t xml:space="preserve"> ou os migrantes são grupos mais vulneráveis à pobreza e à exclusão social;</w:t>
            </w:r>
          </w:p>
        </w:tc>
      </w:tr>
    </w:tbl>
    <w:p w:rsidR="00B9483A" w:rsidRPr="00EC3511" w:rsidRDefault="00B01258" w:rsidP="00B9483A">
      <w:pPr>
        <w:pStyle w:val="Olang"/>
      </w:pPr>
      <w:r w:rsidRPr="00EC3511">
        <w:rPr>
          <w:noProof w:val="0"/>
        </w:rPr>
        <w:lastRenderedPageBreak/>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362</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András Tivadar Kulja</w:t>
      </w:r>
      <w:r w:rsidRPr="00EC3511">
        <w:rPr>
          <w:rStyle w:val="HideTWBExt"/>
          <w:b w:val="0"/>
        </w:rPr>
        <w:t>&lt;/Me</w:t>
      </w:r>
      <w:r w:rsidRPr="00EC3511">
        <w:rPr>
          <w:rStyle w:val="HideTWBExt"/>
          <w:b w:val="0"/>
        </w:rPr>
        <w:t>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13</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13.</w:t>
            </w:r>
            <w:r w:rsidRPr="00EC3511">
              <w:tab/>
              <w:t>Insta a Comissão e os Estados</w:t>
            </w:r>
            <w:r>
              <w:noBreakHyphen/>
            </w:r>
            <w:r w:rsidRPr="00EC3511">
              <w:t xml:space="preserve">Membros a considerar os designados fenómenos escondidos de pobreza, a combater a </w:t>
            </w:r>
            <w:r w:rsidRPr="00EC3511">
              <w:t>estigmatização das pessoas em situação de pobreza e o não aproveitamento das prestações sociais disponíveis, bem como a ter em conta que os idosos, as pessoas com deficiência, as famílias monoparentais, as minorias étnicas ou os migrantes são grupos mais v</w:t>
            </w:r>
            <w:r w:rsidRPr="00EC3511">
              <w:t>ulneráveis à pobreza e à exclusão social;</w:t>
            </w:r>
          </w:p>
        </w:tc>
        <w:tc>
          <w:tcPr>
            <w:tcW w:w="4876" w:type="dxa"/>
            <w:hideMark/>
          </w:tcPr>
          <w:p w:rsidR="00B9483A" w:rsidRPr="00EC3511" w:rsidRDefault="00B01258" w:rsidP="00761BD2">
            <w:pPr>
              <w:pStyle w:val="Normal6"/>
              <w:rPr>
                <w:szCs w:val="24"/>
              </w:rPr>
            </w:pPr>
            <w:r w:rsidRPr="00EC3511">
              <w:t>13.</w:t>
            </w:r>
            <w:r w:rsidRPr="00EC3511">
              <w:tab/>
              <w:t>Insta a Comissão e os Estados</w:t>
            </w:r>
            <w:r>
              <w:noBreakHyphen/>
            </w:r>
            <w:r w:rsidRPr="00EC3511">
              <w:t xml:space="preserve">Membros a considerar os designados fenómenos escondidos de pobreza, a combater a estigmatização das pessoas em situação de pobreza e o não aproveitamento das prestações sociais </w:t>
            </w:r>
            <w:r w:rsidRPr="00EC3511">
              <w:rPr>
                <w:b/>
                <w:i/>
              </w:rPr>
              <w:t>e d</w:t>
            </w:r>
            <w:r w:rsidRPr="00EC3511">
              <w:rPr>
                <w:b/>
                <w:i/>
              </w:rPr>
              <w:t xml:space="preserve">e saúde </w:t>
            </w:r>
            <w:r w:rsidRPr="00EC3511">
              <w:t>disponíveis, bem como a ter em conta que os idosos, as pessoas com deficiência</w:t>
            </w:r>
            <w:r w:rsidRPr="00EC3511">
              <w:rPr>
                <w:b/>
                <w:i/>
              </w:rPr>
              <w:t>, as pessoas com um diagnóstico de doença</w:t>
            </w:r>
            <w:r w:rsidRPr="00EC3511">
              <w:t>, as famílias monoparentais, as minorias étnicas ou os migrantes são grupos mais vulneráveis à pobreza e à exclusão social;</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363</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Villy Søvndal</w:t>
      </w:r>
      <w:r w:rsidRPr="00EC3511">
        <w:rPr>
          <w:rStyle w:val="HideTWBExt"/>
          <w:b w:val="0"/>
        </w:rPr>
        <w:t>&lt;/Members&gt;</w:t>
      </w:r>
    </w:p>
    <w:p w:rsidR="00B9483A" w:rsidRPr="00EC3511" w:rsidRDefault="00B01258" w:rsidP="00B9483A">
      <w:r w:rsidRPr="00EC3511">
        <w:rPr>
          <w:rStyle w:val="HideTWBExt"/>
        </w:rPr>
        <w:t>&lt;AuNomDe&gt;</w:t>
      </w:r>
      <w:r w:rsidRPr="00EC3511">
        <w:rPr>
          <w:rStyle w:val="HideTWBInt"/>
          <w:color w:val="auto"/>
        </w:rPr>
        <w:t>{Verts/ALE}</w:t>
      </w:r>
      <w:r w:rsidRPr="00EC3511">
        <w:t>em nome do Grupo Verts/ALE</w:t>
      </w:r>
      <w:r w:rsidRPr="00EC3511">
        <w:rPr>
          <w:rStyle w:val="HideTWBExt"/>
        </w:rPr>
        <w:t>&lt;/AuNomDe&gt;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13</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13.</w:t>
            </w:r>
            <w:r w:rsidRPr="00EC3511">
              <w:tab/>
              <w:t>Insta a Comissão e os Estados</w:t>
            </w:r>
            <w:r>
              <w:noBreakHyphen/>
            </w:r>
            <w:r w:rsidRPr="00EC3511">
              <w:t xml:space="preserve">Membros a </w:t>
            </w:r>
            <w:r w:rsidRPr="00EC3511">
              <w:rPr>
                <w:b/>
                <w:i/>
              </w:rPr>
              <w:t>considerar os designados fenómenos escondidos de pobreza</w:t>
            </w:r>
            <w:r w:rsidRPr="00EC3511">
              <w:t xml:space="preserve">, a combater a estigmatização das pessoas em situação de pobreza e o não </w:t>
            </w:r>
            <w:r w:rsidRPr="00EC3511">
              <w:lastRenderedPageBreak/>
              <w:t>aproveitamento das prestações sociais</w:t>
            </w:r>
            <w:r w:rsidRPr="00EC3511">
              <w:t xml:space="preserve"> disponíveis, bem como a ter em conta que os idosos, as pessoas com deficiência, as famílias monoparentais, as minorias étnicas ou os migrantes são grupos mais vulneráveis à pobreza e à exclusão social;</w:t>
            </w:r>
          </w:p>
        </w:tc>
        <w:tc>
          <w:tcPr>
            <w:tcW w:w="4876" w:type="dxa"/>
            <w:hideMark/>
          </w:tcPr>
          <w:p w:rsidR="00B9483A" w:rsidRPr="00EC3511" w:rsidRDefault="00B01258" w:rsidP="00761BD2">
            <w:pPr>
              <w:pStyle w:val="Normal6"/>
              <w:rPr>
                <w:szCs w:val="24"/>
              </w:rPr>
            </w:pPr>
            <w:r w:rsidRPr="00EC3511">
              <w:lastRenderedPageBreak/>
              <w:t>13.</w:t>
            </w:r>
            <w:r w:rsidRPr="00EC3511">
              <w:tab/>
              <w:t>Insta a Comissão e os Estados</w:t>
            </w:r>
            <w:r>
              <w:noBreakHyphen/>
            </w:r>
            <w:r w:rsidRPr="00EC3511">
              <w:t xml:space="preserve">Membros a </w:t>
            </w:r>
            <w:r w:rsidRPr="00EC3511">
              <w:rPr>
                <w:b/>
                <w:i/>
              </w:rPr>
              <w:t>tomar med</w:t>
            </w:r>
            <w:r w:rsidRPr="00EC3511">
              <w:rPr>
                <w:b/>
                <w:i/>
              </w:rPr>
              <w:t>idas contra a aporofobia</w:t>
            </w:r>
            <w:r w:rsidRPr="00EC3511">
              <w:t xml:space="preserve">, a combater a estigmatização das pessoas em situação de pobreza e o não aproveitamento das prestações sociais </w:t>
            </w:r>
            <w:r w:rsidRPr="00EC3511">
              <w:lastRenderedPageBreak/>
              <w:t>disponíveis, bem como a ter em conta que os idosos, as pessoas com deficiência, as famílias monoparentais, as minorias ét</w:t>
            </w:r>
            <w:r w:rsidRPr="00EC3511">
              <w:t xml:space="preserve">nicas ou os migrantes são grupos mais vulneráveis à pobreza e à exclusão social; </w:t>
            </w:r>
          </w:p>
        </w:tc>
      </w:tr>
    </w:tbl>
    <w:p w:rsidR="00B9483A" w:rsidRPr="00EC3511" w:rsidRDefault="00B01258" w:rsidP="00B9483A">
      <w:pPr>
        <w:pStyle w:val="Olang"/>
      </w:pPr>
      <w:r w:rsidRPr="00EC3511">
        <w:rPr>
          <w:noProof w:val="0"/>
        </w:rPr>
        <w:lastRenderedPageBreak/>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364</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 xml:space="preserve">João Oliveira, Marie Toussaint, Marit Maij, Pasquale Tridico, Hristo </w:t>
      </w:r>
      <w:r w:rsidRPr="00EC3511">
        <w:t>Petrov, Estrella Galán, Pernando Barrena Arza, Giorgos Georgiou, Lynn Boylan, Leila Chaibi, Damien Carême, Anthony Smith, Vicent Marzà Ibáñez, Marina Mesure, Sirpa Pietikäinen, Dario Tamburrano, Murielle Laurent, Eric Sargiacomo, Cecilia Strada</w:t>
      </w:r>
      <w:r w:rsidRPr="00EC3511">
        <w:rPr>
          <w:rStyle w:val="HideTWBExt"/>
          <w:b w:val="0"/>
        </w:rPr>
        <w:t>&lt;/Members&gt;</w:t>
      </w:r>
    </w:p>
    <w:p w:rsidR="00B9483A" w:rsidRPr="00EC3511" w:rsidRDefault="00B01258" w:rsidP="00B9483A">
      <w:r w:rsidRPr="00EC3511">
        <w:rPr>
          <w:rStyle w:val="HideTWBExt"/>
        </w:rPr>
        <w:t>&lt;</w:t>
      </w:r>
      <w:r w:rsidRPr="00EC3511">
        <w:rPr>
          <w:rStyle w:val="HideTWBExt"/>
        </w:rPr>
        <w: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13</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13.</w:t>
            </w:r>
            <w:r w:rsidRPr="00EC3511">
              <w:tab/>
              <w:t>Insta a Comissão e os Estados</w:t>
            </w:r>
            <w:r>
              <w:noBreakHyphen/>
            </w:r>
            <w:r w:rsidRPr="00EC3511">
              <w:t xml:space="preserve">Membros a considerar os designados fenómenos escondidos de pobreza, a combater a estigmatização das </w:t>
            </w:r>
            <w:r w:rsidRPr="00EC3511">
              <w:t>pessoas em situação de pobreza e o não aproveitamento das prestações sociais disponíveis, bem como a ter em conta que os idosos, as pessoas com deficiência, as famílias monoparentais, as minorias étnicas ou os migrantes são grupos mais vulneráveis à pobrez</w:t>
            </w:r>
            <w:r w:rsidRPr="00EC3511">
              <w:t>a e à exclusão social;</w:t>
            </w:r>
          </w:p>
        </w:tc>
        <w:tc>
          <w:tcPr>
            <w:tcW w:w="4876" w:type="dxa"/>
            <w:hideMark/>
          </w:tcPr>
          <w:p w:rsidR="00B9483A" w:rsidRPr="00EC3511" w:rsidRDefault="00B01258" w:rsidP="00761BD2">
            <w:pPr>
              <w:pStyle w:val="Normal6"/>
              <w:rPr>
                <w:szCs w:val="24"/>
              </w:rPr>
            </w:pPr>
            <w:r w:rsidRPr="00EC3511">
              <w:t>13.</w:t>
            </w:r>
            <w:r w:rsidRPr="00EC3511">
              <w:tab/>
              <w:t>Insta a Comissão e os Estados</w:t>
            </w:r>
            <w:r>
              <w:noBreakHyphen/>
            </w:r>
            <w:r w:rsidRPr="00EC3511">
              <w:t>Membros a considerar os fenómenos escondidos de pobreza</w:t>
            </w:r>
            <w:r w:rsidRPr="00EC3511">
              <w:rPr>
                <w:b/>
                <w:bCs/>
                <w:i/>
                <w:iCs/>
                <w:vertAlign w:val="superscript"/>
              </w:rPr>
              <w:t>1</w:t>
            </w:r>
            <w:r>
              <w:rPr>
                <w:b/>
                <w:bCs/>
                <w:i/>
                <w:iCs/>
                <w:vertAlign w:val="superscript"/>
              </w:rPr>
              <w:noBreakHyphen/>
            </w:r>
            <w:r w:rsidRPr="00EC3511">
              <w:rPr>
                <w:b/>
                <w:bCs/>
                <w:i/>
                <w:iCs/>
                <w:vertAlign w:val="superscript"/>
              </w:rPr>
              <w:t>A</w:t>
            </w:r>
            <w:r w:rsidRPr="00EC3511">
              <w:t>, a combater a estigmatização das pessoas em situação de pobreza e o não aproveitamento das prestações sociais disponíveis, bem como a ter em</w:t>
            </w:r>
            <w:r w:rsidRPr="00EC3511">
              <w:t xml:space="preserve"> conta que os idosos, as pessoas com deficiência, as famílias monoparentais, as minorias étnicas ou os migrantes são grupos mais vulneráveis à pobreza e à exclusão social;</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t>__________________</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vertAlign w:val="superscript"/>
              </w:rPr>
              <w:t>1</w:t>
            </w:r>
            <w:r>
              <w:rPr>
                <w:b/>
                <w:i/>
                <w:vertAlign w:val="superscript"/>
              </w:rPr>
              <w:noBreakHyphen/>
            </w:r>
            <w:r w:rsidRPr="00EC3511">
              <w:rPr>
                <w:b/>
                <w:i/>
                <w:vertAlign w:val="superscript"/>
              </w:rPr>
              <w:t>A</w:t>
            </w:r>
            <w:r w:rsidRPr="00EC3511">
              <w:t xml:space="preserve"> </w:t>
            </w:r>
            <w:r w:rsidRPr="00EC3511">
              <w:rPr>
                <w:b/>
                <w:i/>
              </w:rPr>
              <w:t>BRAY R., DE LAAT M., GODINOT X., UGARTE A., WALKER R. (20</w:t>
            </w:r>
            <w:r w:rsidRPr="00EC3511">
              <w:rPr>
                <w:b/>
                <w:i/>
              </w:rPr>
              <w:t>19) «The Hidden Dimensions of Poverty» [As dimensões escondidas da pobreza], Montreuil, Fourth World Publications.</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365</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Liesbet Sommen, Martine Kemp</w:t>
      </w:r>
      <w:r w:rsidRPr="00EC3511">
        <w:rPr>
          <w:rStyle w:val="HideTWBExt"/>
          <w:b w:val="0"/>
        </w:rPr>
        <w:t>&lt;/Members</w:t>
      </w:r>
      <w:r w:rsidRPr="00EC3511">
        <w:rPr>
          <w:rStyle w:val="HideTWBExt"/>
          <w:b w:val="0"/>
        </w:rPr>
        <w:t>&gt;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lastRenderedPageBreak/>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13</w:t>
      </w:r>
      <w:r>
        <w:noBreakHyphen/>
      </w:r>
      <w:r w:rsidRPr="00EC3511">
        <w:t>A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13</w:t>
            </w:r>
            <w:r>
              <w:rPr>
                <w:b/>
                <w:i/>
              </w:rPr>
              <w:noBreakHyphen/>
            </w:r>
            <w:r w:rsidRPr="00EC3511">
              <w:rPr>
                <w:b/>
                <w:i/>
              </w:rPr>
              <w:t>A.</w:t>
            </w:r>
            <w:r w:rsidRPr="00EC3511">
              <w:rPr>
                <w:b/>
                <w:i/>
              </w:rPr>
              <w:tab/>
              <w:t>Insta a Comissão e os Estados</w:t>
            </w:r>
            <w:r>
              <w:rPr>
                <w:b/>
                <w:i/>
              </w:rPr>
              <w:noBreakHyphen/>
            </w:r>
            <w:r w:rsidRPr="00EC3511">
              <w:rPr>
                <w:b/>
                <w:i/>
              </w:rPr>
              <w:t xml:space="preserve">Membros da UE, aquando da conceção e execução de políticas relacionadas com a </w:t>
            </w:r>
            <w:r w:rsidRPr="00EC3511">
              <w:rPr>
                <w:b/>
                <w:i/>
              </w:rPr>
              <w:t>transição digital e ecológica, a prestarem especial atenção às desigualdades socioeconómicas e territoriais que podem ser exacerbadas, especialmente nas zonas rurais e nas antigas regiões industriais; salienta a importância de abordar a questão do acesso l</w:t>
            </w:r>
            <w:r w:rsidRPr="00EC3511">
              <w:rPr>
                <w:b/>
                <w:i/>
              </w:rPr>
              <w:t>imitado à conectividade digital e aos serviços/infraestruturas de transporte, que pode conduzir à pobreza nos transportes e à exclusão social; chama a atenção para o risco de essas regiões caírem na chamada «armadilha do desenvolvimento»;</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366</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Aodhán Ó Ríordáin, Marit Maij, Isilda Gomes, Vilija Blinkevičiūtė, Idoia Mendia, Marc Angel, Alicia Homs Ginel, Romana Jerković, Cecilia Strada, Evelyn Regner</w:t>
      </w:r>
      <w:r w:rsidRPr="00EC3511">
        <w:rPr>
          <w:rStyle w:val="HideTWBExt"/>
          <w:b w:val="0"/>
        </w:rPr>
        <w:t>&lt;/Members</w:t>
      </w:r>
      <w:r w:rsidRPr="00EC3511">
        <w:rPr>
          <w:rStyle w:val="HideTWBExt"/>
          <w:b w:val="0"/>
        </w:rPr>
        <w:t>&gt;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13</w:t>
      </w:r>
      <w:r>
        <w:noBreakHyphen/>
      </w:r>
      <w:r w:rsidRPr="00EC3511">
        <w:t>A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13</w:t>
            </w:r>
            <w:r>
              <w:rPr>
                <w:b/>
                <w:i/>
              </w:rPr>
              <w:noBreakHyphen/>
            </w:r>
            <w:r w:rsidRPr="00EC3511">
              <w:rPr>
                <w:b/>
                <w:i/>
              </w:rPr>
              <w:t>A.</w:t>
            </w:r>
            <w:r w:rsidRPr="00EC3511">
              <w:rPr>
                <w:b/>
                <w:i/>
              </w:rPr>
              <w:tab/>
              <w:t xml:space="preserve">Observa que a pobreza menstrual, que consiste na falta de acesso adequado a produtos e instalações de higiene </w:t>
            </w:r>
            <w:r w:rsidRPr="00EC3511">
              <w:rPr>
                <w:b/>
                <w:i/>
              </w:rPr>
              <w:t>menstrual, afeta cerca de 10 % da população menstruada na União e afeta de forma desproporcionada os grupos marginalizados e vulneráveis, limitando a participação na vida social, educativa e profissional; insta a Comissão Europeia a desenvolver um plano de</w:t>
            </w:r>
            <w:r w:rsidRPr="00EC3511">
              <w:rPr>
                <w:b/>
                <w:i/>
              </w:rPr>
              <w:t xml:space="preserve"> ação abrangente para combater a pobreza menstrual, </w:t>
            </w:r>
            <w:r w:rsidRPr="00EC3511">
              <w:rPr>
                <w:b/>
                <w:i/>
              </w:rPr>
              <w:lastRenderedPageBreak/>
              <w:t>garantindo o acesso gratuito ou a preços acessíveis aos produtos menstruais; insta os Estados</w:t>
            </w:r>
            <w:r>
              <w:rPr>
                <w:b/>
                <w:i/>
              </w:rPr>
              <w:noBreakHyphen/>
            </w:r>
            <w:r w:rsidRPr="00EC3511">
              <w:rPr>
                <w:b/>
                <w:i/>
              </w:rPr>
              <w:t>Membros a eliminarem o IVA dos produtos menstruais;</w:t>
            </w:r>
          </w:p>
        </w:tc>
      </w:tr>
    </w:tbl>
    <w:p w:rsidR="00B9483A" w:rsidRPr="00EC3511" w:rsidRDefault="00B01258" w:rsidP="00B9483A">
      <w:pPr>
        <w:pStyle w:val="Olang"/>
      </w:pPr>
      <w:r w:rsidRPr="00EC3511">
        <w:rPr>
          <w:noProof w:val="0"/>
        </w:rPr>
        <w:lastRenderedPageBreak/>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367</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Hristo Petrov</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13</w:t>
      </w:r>
      <w:r>
        <w:noBreakHyphen/>
      </w:r>
      <w:r w:rsidRPr="00EC3511">
        <w:t>A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13</w:t>
            </w:r>
            <w:r>
              <w:rPr>
                <w:b/>
                <w:i/>
              </w:rPr>
              <w:noBreakHyphen/>
            </w:r>
            <w:r w:rsidRPr="00EC3511">
              <w:rPr>
                <w:b/>
                <w:i/>
              </w:rPr>
              <w:t>A.</w:t>
            </w:r>
            <w:r w:rsidRPr="00EC3511">
              <w:rPr>
                <w:b/>
                <w:i/>
              </w:rPr>
              <w:tab/>
              <w:t>Insta os Estados</w:t>
            </w:r>
            <w:r>
              <w:rPr>
                <w:b/>
                <w:i/>
              </w:rPr>
              <w:noBreakHyphen/>
            </w:r>
            <w:r w:rsidRPr="00EC3511">
              <w:rPr>
                <w:b/>
                <w:i/>
              </w:rPr>
              <w:t xml:space="preserve">Membros a responderem </w:t>
            </w:r>
            <w:r w:rsidRPr="00EC3511">
              <w:rPr>
                <w:b/>
                <w:i/>
              </w:rPr>
              <w:t>proativamente ao problema do não aproveitamento das prestações sociais, reduzindo os encargos administrativos dos pedidos de prestações, proporcionando mais transparência e informação aos grupos</w:t>
            </w:r>
            <w:r>
              <w:rPr>
                <w:b/>
                <w:i/>
              </w:rPr>
              <w:noBreakHyphen/>
            </w:r>
            <w:r w:rsidRPr="00EC3511">
              <w:rPr>
                <w:b/>
                <w:i/>
              </w:rPr>
              <w:t>alvo da assistência social, reforçando a confiança nas instit</w:t>
            </w:r>
            <w:r w:rsidRPr="00EC3511">
              <w:rPr>
                <w:b/>
                <w:i/>
              </w:rPr>
              <w:t>uições, assegurando processos de candidatura em linha e fora de linha, desenvolvendo centros de apoio de fácil acesso, combatendo a estigmatização e assegurando que o pessoal receba formação para chegar às pessoas em situação de pobreza e prestar</w:t>
            </w:r>
            <w:r>
              <w:rPr>
                <w:b/>
                <w:i/>
              </w:rPr>
              <w:noBreakHyphen/>
            </w:r>
            <w:r w:rsidRPr="00EC3511">
              <w:rPr>
                <w:b/>
                <w:i/>
              </w:rPr>
              <w:t>lhes assi</w:t>
            </w:r>
            <w:r w:rsidRPr="00EC3511">
              <w:rPr>
                <w:b/>
                <w:i/>
              </w:rPr>
              <w:t>stência;</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368</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João Oliveira, Marie Toussaint, Marit Maij, Pasquale Tridico, Hristo Petrov, Estrella Galán, Pernando Barrena Arza, Giorgos Georgiou, Lynn Boyl</w:t>
      </w:r>
      <w:r w:rsidRPr="00EC3511">
        <w:t>an, Leila Chaibi, Damien Carême, Anthony Smith, Vicent Marzà Ibáñez, Marina Mesure, Sirpa Pietikäinen, Murielle Laurent, Eric Sargiacomo, Cecilia Strada</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13</w:t>
      </w:r>
      <w:r>
        <w:noBreakHyphen/>
      </w:r>
      <w:r w:rsidRPr="00EC3511">
        <w:t>A (novo)</w:t>
      </w:r>
      <w:r w:rsidRPr="00EC3511">
        <w:rPr>
          <w:rStyle w:val="HideTWBExt"/>
          <w:b w:val="0"/>
        </w:rPr>
        <w:t>&lt;/Articl</w:t>
      </w:r>
      <w:r w:rsidRPr="00EC3511">
        <w:rPr>
          <w:rStyle w:val="HideTWBExt"/>
          <w:b w:val="0"/>
        </w:rPr>
        <w:t>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13</w:t>
            </w:r>
            <w:r>
              <w:rPr>
                <w:b/>
                <w:i/>
              </w:rPr>
              <w:noBreakHyphen/>
            </w:r>
            <w:r w:rsidRPr="00EC3511">
              <w:rPr>
                <w:b/>
                <w:i/>
              </w:rPr>
              <w:t>A.</w:t>
            </w:r>
            <w:r w:rsidRPr="00EC3511">
              <w:rPr>
                <w:b/>
                <w:i/>
              </w:rPr>
              <w:tab/>
              <w:t xml:space="preserve">Insta a Comissão a incluir na Estratégia medidas específicas de combate à pobreza, a fim de enfrentar os desafios específicos com que se defrontam as comunidades ciganas; salienta que tanto o Quadro Estratégico </w:t>
            </w:r>
            <w:r w:rsidRPr="00EC3511">
              <w:rPr>
                <w:b/>
                <w:i/>
              </w:rPr>
              <w:t>da UE para os Ciganos como a Estratégia da UE de Combate à Pobreza devem ser aplicados de forma coerente e coordenada; reitera a importância de assegurar uma participação significativa dos ciganos na conceção, aplicação e acompanhamento destas medidas;</w:t>
            </w:r>
          </w:p>
        </w:tc>
      </w:tr>
    </w:tbl>
    <w:p w:rsidR="00B9483A" w:rsidRPr="00EC3511" w:rsidRDefault="00B01258" w:rsidP="00B9483A">
      <w:pPr>
        <w:pStyle w:val="Olang"/>
      </w:pPr>
      <w:r w:rsidRPr="00EC3511">
        <w:rPr>
          <w:noProof w:val="0"/>
        </w:rPr>
        <w:t>Or</w:t>
      </w:r>
      <w:r w:rsidRPr="00EC3511">
        <w:rPr>
          <w:noProof w:val="0"/>
        </w:rPr>
        <w:t xml:space="preserve">.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369</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András Tivadar Kulja</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13</w:t>
      </w:r>
      <w:r>
        <w:noBreakHyphen/>
      </w:r>
      <w:r w:rsidRPr="00EC3511">
        <w:t>A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13</w:t>
            </w:r>
            <w:r>
              <w:rPr>
                <w:b/>
                <w:i/>
              </w:rPr>
              <w:noBreakHyphen/>
            </w:r>
            <w:r w:rsidRPr="00EC3511">
              <w:rPr>
                <w:b/>
                <w:i/>
              </w:rPr>
              <w:t>A.</w:t>
            </w:r>
            <w:r w:rsidRPr="00EC3511">
              <w:rPr>
                <w:b/>
                <w:i/>
              </w:rPr>
              <w:tab/>
              <w:t xml:space="preserve">Salienta a necessidade de combater a estigmatização das crianças e das famílias que vivem em situação de pobreza, em particular no que diz respeito ao acesso a refeições escolares, habitação pública, cuidados de saúde e apoio </w:t>
            </w:r>
            <w:r w:rsidRPr="00EC3511">
              <w:rPr>
                <w:b/>
                <w:i/>
              </w:rPr>
              <w:t>psicossocial; apela à adoção de modelos de serviço universal e estratégias de comunicação inclusivas para reduzir a vergonha e os obstáculos ao acesso;</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370</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Martine Kemp, Liesbet Sommen, Regina Doherty</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13</w:t>
      </w:r>
      <w:r>
        <w:noBreakHyphen/>
      </w:r>
      <w:r w:rsidRPr="00EC3511">
        <w:t>A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13</w:t>
            </w:r>
            <w:r>
              <w:rPr>
                <w:b/>
                <w:i/>
              </w:rPr>
              <w:noBreakHyphen/>
            </w:r>
            <w:r w:rsidRPr="00EC3511">
              <w:rPr>
                <w:b/>
                <w:i/>
              </w:rPr>
              <w:t>A.</w:t>
            </w:r>
            <w:r w:rsidRPr="00EC3511">
              <w:rPr>
                <w:b/>
                <w:i/>
              </w:rPr>
              <w:tab/>
              <w:t>Insta os Estados</w:t>
            </w:r>
            <w:r>
              <w:rPr>
                <w:b/>
                <w:i/>
              </w:rPr>
              <w:noBreakHyphen/>
            </w:r>
            <w:r w:rsidRPr="00EC3511">
              <w:rPr>
                <w:b/>
                <w:i/>
              </w:rPr>
              <w:t xml:space="preserve">Membros a explorarem e aplicarem mecanismos </w:t>
            </w:r>
            <w:r w:rsidRPr="00EC3511">
              <w:rPr>
                <w:b/>
                <w:i/>
              </w:rPr>
              <w:t>proativos para garantir que todas as pessoas elegíveis para prestações sociais sejam efetivamente informadas sobre as mesmas e tenham acesso às mesmas, reduzindo assim o não aproveitamento;</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w:t>
      </w:r>
      <w:r w:rsidRPr="00EC3511">
        <w:rPr>
          <w:rStyle w:val="HideTWBExt"/>
          <w:b w:val="0"/>
        </w:rPr>
        <w:t>&gt;</w:t>
      </w:r>
      <w:r w:rsidRPr="00EC3511">
        <w:t>371</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András Tivadar Kulja</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13</w:t>
      </w:r>
      <w:r>
        <w:noBreakHyphen/>
      </w:r>
      <w:r w:rsidRPr="00EC3511">
        <w:t>B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13</w:t>
            </w:r>
            <w:r>
              <w:rPr>
                <w:b/>
                <w:i/>
              </w:rPr>
              <w:noBreakHyphen/>
            </w:r>
            <w:r w:rsidRPr="00EC3511">
              <w:rPr>
                <w:b/>
                <w:i/>
              </w:rPr>
              <w:t>B.</w:t>
            </w:r>
            <w:r w:rsidRPr="00EC3511">
              <w:rPr>
                <w:b/>
                <w:i/>
              </w:rPr>
              <w:tab/>
              <w:t xml:space="preserve">Recomenda que todos os serviços públicos </w:t>
            </w:r>
            <w:r w:rsidRPr="00EC3511">
              <w:rPr>
                <w:b/>
                <w:i/>
              </w:rPr>
              <w:t>prestados às crianças e às famílias – incluindo a assistência alimentar, o apoio ao rendimento e a ajuda à habitação – sejam concebidos de modo a proteger a dignidade, a confidencialidade e a autonomia dos beneficiários, a fim de evitar danos secundários e</w:t>
            </w:r>
            <w:r w:rsidRPr="00EC3511">
              <w:rPr>
                <w:b/>
                <w:i/>
              </w:rPr>
              <w:t xml:space="preserve"> a exclusão social;</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372</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Martine Kemp, Liesbet Sommen, Regina Doherty, Sérgio Humberto</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13</w:t>
      </w:r>
      <w:r>
        <w:noBreakHyphen/>
      </w:r>
      <w:r w:rsidRPr="00EC3511">
        <w:t>B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13</w:t>
            </w:r>
            <w:r>
              <w:rPr>
                <w:b/>
                <w:i/>
              </w:rPr>
              <w:noBreakHyphen/>
            </w:r>
            <w:r w:rsidRPr="00EC3511">
              <w:rPr>
                <w:b/>
                <w:i/>
              </w:rPr>
              <w:t>B.</w:t>
            </w:r>
            <w:r w:rsidRPr="00EC3511">
              <w:rPr>
                <w:b/>
                <w:i/>
              </w:rPr>
              <w:tab/>
              <w:t>Insta a Comissão e os Estados</w:t>
            </w:r>
            <w:r>
              <w:rPr>
                <w:b/>
                <w:i/>
              </w:rPr>
              <w:noBreakHyphen/>
            </w:r>
            <w:r w:rsidRPr="00EC3511">
              <w:rPr>
                <w:b/>
                <w:i/>
              </w:rPr>
              <w:t xml:space="preserve">Membros a simplificarem os procedimentos administrativos de acesso </w:t>
            </w:r>
            <w:r w:rsidRPr="00EC3511">
              <w:rPr>
                <w:b/>
                <w:i/>
              </w:rPr>
              <w:lastRenderedPageBreak/>
              <w:t>às prestações de proteção social, a reforçarem a acessibilidade da informação e a</w:t>
            </w:r>
            <w:r w:rsidRPr="00EC3511">
              <w:rPr>
                <w:b/>
                <w:i/>
              </w:rPr>
              <w:t xml:space="preserve"> assegurarem uma comunicação clara e eficaz sobre iniciativas conexas;</w:t>
            </w:r>
          </w:p>
        </w:tc>
      </w:tr>
    </w:tbl>
    <w:p w:rsidR="00B9483A" w:rsidRPr="00EC3511" w:rsidRDefault="00B01258" w:rsidP="00B9483A">
      <w:pPr>
        <w:pStyle w:val="Olang"/>
      </w:pPr>
      <w:r w:rsidRPr="00EC3511">
        <w:rPr>
          <w:noProof w:val="0"/>
        </w:rPr>
        <w:lastRenderedPageBreak/>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373</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Juan Carlos Girauta Vidal, Séverine Werbrouck</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w:t>
      </w:r>
      <w:r w:rsidRPr="00EC3511">
        <w:rPr>
          <w:rStyle w:val="HideTWBExt"/>
          <w:b w:val="0"/>
        </w:rPr>
        <w:t>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14</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14.</w:t>
            </w:r>
            <w:r w:rsidRPr="00EC3511">
              <w:tab/>
              <w:t>Recomenda aos Estados</w:t>
            </w:r>
            <w:r>
              <w:noBreakHyphen/>
            </w:r>
            <w:r w:rsidRPr="00EC3511">
              <w:t xml:space="preserve">Membros o aumento do apoio às famílias </w:t>
            </w:r>
            <w:r w:rsidRPr="00EC3511">
              <w:rPr>
                <w:b/>
                <w:i/>
              </w:rPr>
              <w:t>e pessoas</w:t>
            </w:r>
            <w:r w:rsidRPr="00EC3511">
              <w:t xml:space="preserve"> em </w:t>
            </w:r>
            <w:r w:rsidRPr="00EC3511">
              <w:rPr>
                <w:b/>
                <w:i/>
              </w:rPr>
              <w:t xml:space="preserve">situações vulneráveis através de serviços sociais de saúde mental e de apoio </w:t>
            </w:r>
            <w:r w:rsidRPr="00EC3511">
              <w:rPr>
                <w:b/>
                <w:i/>
              </w:rPr>
              <w:t>psicossocial</w:t>
            </w:r>
            <w:r w:rsidRPr="00EC3511">
              <w:t>;</w:t>
            </w:r>
          </w:p>
        </w:tc>
        <w:tc>
          <w:tcPr>
            <w:tcW w:w="4876" w:type="dxa"/>
            <w:hideMark/>
          </w:tcPr>
          <w:p w:rsidR="00B9483A" w:rsidRPr="00EC3511" w:rsidRDefault="00B01258" w:rsidP="00761BD2">
            <w:pPr>
              <w:pStyle w:val="Normal6"/>
              <w:rPr>
                <w:szCs w:val="24"/>
              </w:rPr>
            </w:pPr>
            <w:r w:rsidRPr="00EC3511">
              <w:t>14.</w:t>
            </w:r>
            <w:r w:rsidRPr="00EC3511">
              <w:tab/>
              <w:t>Recomenda aos Estados</w:t>
            </w:r>
            <w:r>
              <w:noBreakHyphen/>
            </w:r>
            <w:r w:rsidRPr="00EC3511">
              <w:t xml:space="preserve">Membros o aumento do apoio às famílias </w:t>
            </w:r>
            <w:r w:rsidRPr="00EC3511">
              <w:rPr>
                <w:b/>
                <w:i/>
              </w:rPr>
              <w:t>nacionais,</w:t>
            </w:r>
            <w:r w:rsidRPr="00EC3511">
              <w:t xml:space="preserve"> em </w:t>
            </w:r>
            <w:r w:rsidRPr="00EC3511">
              <w:rPr>
                <w:b/>
                <w:i/>
              </w:rPr>
              <w:t>particular às famílias numerosas</w:t>
            </w:r>
            <w:r w:rsidRPr="00EC3511">
              <w:t>;</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374</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Villy Søvndal</w:t>
      </w:r>
      <w:r w:rsidRPr="00EC3511">
        <w:rPr>
          <w:rStyle w:val="HideTWBExt"/>
          <w:b w:val="0"/>
        </w:rPr>
        <w:t>&lt;/Members&gt;</w:t>
      </w:r>
    </w:p>
    <w:p w:rsidR="00B9483A" w:rsidRPr="00EC3511" w:rsidRDefault="00B01258" w:rsidP="00B9483A">
      <w:r w:rsidRPr="00EC3511">
        <w:rPr>
          <w:rStyle w:val="HideTWBExt"/>
        </w:rPr>
        <w:t>&lt;</w:t>
      </w:r>
      <w:r w:rsidRPr="00EC3511">
        <w:rPr>
          <w:rStyle w:val="HideTWBExt"/>
        </w:rPr>
        <w:t>AuNomDe&gt;</w:t>
      </w:r>
      <w:r w:rsidRPr="00EC3511">
        <w:rPr>
          <w:rStyle w:val="HideTWBInt"/>
          <w:color w:val="auto"/>
        </w:rPr>
        <w:t>{Verts/ALE}</w:t>
      </w:r>
      <w:r w:rsidRPr="00EC3511">
        <w:t>em nome do Grupo Verts/ALE</w:t>
      </w:r>
      <w:r w:rsidRPr="00EC3511">
        <w:rPr>
          <w:rStyle w:val="HideTWBExt"/>
        </w:rPr>
        <w:t>&lt;/AuNomDe&gt;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14</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14.</w:t>
            </w:r>
            <w:r w:rsidRPr="00EC3511">
              <w:tab/>
              <w:t>Recomenda aos Estados</w:t>
            </w:r>
            <w:r>
              <w:noBreakHyphen/>
            </w:r>
            <w:r w:rsidRPr="00EC3511">
              <w:t xml:space="preserve">Membros o aumento do apoio às famílias e pessoas em </w:t>
            </w:r>
            <w:r w:rsidRPr="00EC3511">
              <w:t>situações vulneráveis através de serviços sociais de saúde mental e de apoio psicossocial;</w:t>
            </w:r>
          </w:p>
        </w:tc>
        <w:tc>
          <w:tcPr>
            <w:tcW w:w="4876" w:type="dxa"/>
            <w:hideMark/>
          </w:tcPr>
          <w:p w:rsidR="00B9483A" w:rsidRPr="00EC3511" w:rsidRDefault="00B01258" w:rsidP="00761BD2">
            <w:pPr>
              <w:pStyle w:val="Normal6"/>
              <w:rPr>
                <w:szCs w:val="24"/>
              </w:rPr>
            </w:pPr>
            <w:r w:rsidRPr="00EC3511">
              <w:t>14.</w:t>
            </w:r>
            <w:r w:rsidRPr="00EC3511">
              <w:tab/>
            </w:r>
            <w:r w:rsidRPr="00EC3511">
              <w:rPr>
                <w:b/>
                <w:i/>
              </w:rPr>
              <w:t>Salienta que a pobreza e a saúde mental estão estreitamente interligadas e que cada uma pode afetar negativamente a outra; recorda que os desafios atuais, como a</w:t>
            </w:r>
            <w:r w:rsidRPr="00EC3511">
              <w:rPr>
                <w:b/>
                <w:i/>
              </w:rPr>
              <w:t xml:space="preserve"> guerra na Ucrânia, a crise climática e o aumento do custo de vida, têm um impacto negativo na qualidade de vida de muitas pessoas na Europa; sublinha a importância de assegurar o equilíbrio entre a vida laboral e a vida familiar e um ambiente de trabalho </w:t>
            </w:r>
            <w:r w:rsidRPr="00EC3511">
              <w:rPr>
                <w:b/>
                <w:i/>
              </w:rPr>
              <w:t xml:space="preserve">seguro, a fim de garantir a eficiência e a </w:t>
            </w:r>
            <w:r w:rsidRPr="00EC3511">
              <w:rPr>
                <w:b/>
                <w:i/>
              </w:rPr>
              <w:lastRenderedPageBreak/>
              <w:t xml:space="preserve">saúde mental dos trabalhadores, e insta a Comissão a propor uma diretiva da UE sobre o direito a desligar; observa que a saúde mental precária é um problema crescente, em particular entre as crianças e os jovens; </w:t>
            </w:r>
            <w:r w:rsidRPr="00EC3511">
              <w:rPr>
                <w:b/>
                <w:i/>
              </w:rPr>
              <w:t>apela à adoção de medidas urgentes para combater os fatores socioeconómicos que estão na origem da saúde mental precária e insiste em que a Comissão apresente propostas a este respeito e preste especial atenção aos riscos associados à digitalização, em par</w:t>
            </w:r>
            <w:r w:rsidRPr="00EC3511">
              <w:rPr>
                <w:b/>
                <w:i/>
              </w:rPr>
              <w:t xml:space="preserve">ticular no que diz respeito ao acesso dos jovens às redes sociais e ao ciberassédio; </w:t>
            </w:r>
            <w:r w:rsidRPr="00EC3511">
              <w:t>recomenda aos Estados</w:t>
            </w:r>
            <w:r>
              <w:noBreakHyphen/>
            </w:r>
            <w:r w:rsidRPr="00EC3511">
              <w:t>Membros o aumento do apoio às famílias</w:t>
            </w:r>
            <w:r w:rsidRPr="00EC3511">
              <w:rPr>
                <w:b/>
                <w:i/>
              </w:rPr>
              <w:t>, crianças</w:t>
            </w:r>
            <w:r w:rsidRPr="00EC3511">
              <w:t xml:space="preserve"> e pessoas em situações vulneráveis através de serviços sociais de saúde mental e de apoio psicossoci</w:t>
            </w:r>
            <w:r w:rsidRPr="00EC3511">
              <w:t>al</w:t>
            </w:r>
            <w:r w:rsidRPr="00EC3511">
              <w:rPr>
                <w:b/>
                <w:i/>
              </w:rPr>
              <w:t xml:space="preserve"> precoces</w:t>
            </w:r>
            <w:r w:rsidRPr="00EC3511">
              <w:t>;</w:t>
            </w:r>
          </w:p>
        </w:tc>
      </w:tr>
    </w:tbl>
    <w:p w:rsidR="00B9483A" w:rsidRPr="00EC3511" w:rsidRDefault="00B01258" w:rsidP="00B9483A">
      <w:pPr>
        <w:pStyle w:val="Olang"/>
      </w:pPr>
      <w:r w:rsidRPr="00EC3511">
        <w:rPr>
          <w:noProof w:val="0"/>
        </w:rPr>
        <w:lastRenderedPageBreak/>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375</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Aodhán Ó Ríordáin, Marit Maij, Isilda Gomes, Vilija Blinkevičiūtė, Idoia Mendia, Marc Angel, Alicia Homs Ginel, Romana Jerković, Cecilia St</w:t>
      </w:r>
      <w:r w:rsidRPr="00EC3511">
        <w:t>rada, Evelyn Regner</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14</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14.</w:t>
            </w:r>
            <w:r w:rsidRPr="00EC3511">
              <w:tab/>
              <w:t>Recomenda aos Estados</w:t>
            </w:r>
            <w:r>
              <w:noBreakHyphen/>
            </w:r>
            <w:r w:rsidRPr="00EC3511">
              <w:t xml:space="preserve">Membros o aumento do apoio às famílias e pessoas em situações vulneráveis </w:t>
            </w:r>
            <w:r w:rsidRPr="00EC3511">
              <w:t>através de serviços sociais de saúde mental e de apoio psicossocial;</w:t>
            </w:r>
          </w:p>
        </w:tc>
        <w:tc>
          <w:tcPr>
            <w:tcW w:w="4876" w:type="dxa"/>
            <w:hideMark/>
          </w:tcPr>
          <w:p w:rsidR="00B9483A" w:rsidRPr="00EC3511" w:rsidRDefault="00B01258" w:rsidP="00761BD2">
            <w:pPr>
              <w:pStyle w:val="Normal6"/>
              <w:rPr>
                <w:szCs w:val="24"/>
              </w:rPr>
            </w:pPr>
            <w:r w:rsidRPr="00EC3511">
              <w:t>14.</w:t>
            </w:r>
            <w:r w:rsidRPr="00EC3511">
              <w:tab/>
              <w:t>Recomenda aos Estados</w:t>
            </w:r>
            <w:r>
              <w:noBreakHyphen/>
            </w:r>
            <w:r w:rsidRPr="00EC3511">
              <w:t>Membros o aumento do apoio às famílias</w:t>
            </w:r>
            <w:r w:rsidRPr="00EC3511">
              <w:rPr>
                <w:b/>
                <w:i/>
              </w:rPr>
              <w:t>, crianças</w:t>
            </w:r>
            <w:r w:rsidRPr="00EC3511">
              <w:t xml:space="preserve"> e pessoas em situações vulneráveis através de serviços sociais de saúde mental e de apoio psicossocial</w:t>
            </w:r>
            <w:r w:rsidRPr="00EC3511">
              <w:rPr>
                <w:b/>
                <w:i/>
              </w:rPr>
              <w:t>, bem como</w:t>
            </w:r>
            <w:r w:rsidRPr="00EC3511">
              <w:rPr>
                <w:b/>
                <w:i/>
              </w:rPr>
              <w:t xml:space="preserve"> a garantia de recursos suficientes e de profissionais com formação adequada para prestar esses serviços de forma eficaz</w:t>
            </w:r>
            <w:r w:rsidRPr="00EC3511">
              <w:t>;</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lastRenderedPageBreak/>
        <w:t>&lt;Amend&gt;</w:t>
      </w:r>
      <w:r w:rsidRPr="00EC3511">
        <w:t>Alteração</w:t>
      </w:r>
      <w:r w:rsidRPr="00EC3511">
        <w:tab/>
      </w:r>
      <w:r w:rsidRPr="00EC3511">
        <w:tab/>
      </w:r>
      <w:r w:rsidRPr="00EC3511">
        <w:rPr>
          <w:rStyle w:val="HideTWBExt"/>
          <w:b w:val="0"/>
        </w:rPr>
        <w:t>&lt;NumAm&gt;</w:t>
      </w:r>
      <w:r w:rsidRPr="00EC3511">
        <w:t>376</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Hristo Petrov</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14</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14.</w:t>
            </w:r>
            <w:r w:rsidRPr="00EC3511">
              <w:tab/>
              <w:t>Recomenda aos Estados</w:t>
            </w:r>
            <w:r>
              <w:noBreakHyphen/>
            </w:r>
            <w:r w:rsidRPr="00EC3511">
              <w:t>Membros o aumento do apoio às famílias e pessoas em situações vulneráveis através de serviços sociais de saú</w:t>
            </w:r>
            <w:r w:rsidRPr="00EC3511">
              <w:t>de mental e de apoio psicossocial;</w:t>
            </w:r>
          </w:p>
        </w:tc>
        <w:tc>
          <w:tcPr>
            <w:tcW w:w="4876" w:type="dxa"/>
            <w:hideMark/>
          </w:tcPr>
          <w:p w:rsidR="00B9483A" w:rsidRPr="00EC3511" w:rsidRDefault="00B01258" w:rsidP="00761BD2">
            <w:pPr>
              <w:pStyle w:val="Normal6"/>
              <w:rPr>
                <w:szCs w:val="24"/>
              </w:rPr>
            </w:pPr>
            <w:r w:rsidRPr="00EC3511">
              <w:t>14.</w:t>
            </w:r>
            <w:r w:rsidRPr="00EC3511">
              <w:tab/>
              <w:t>Recomenda aos Estados</w:t>
            </w:r>
            <w:r>
              <w:noBreakHyphen/>
            </w:r>
            <w:r w:rsidRPr="00EC3511">
              <w:t>Membros o aumento do apoio às famílias</w:t>
            </w:r>
            <w:r w:rsidRPr="00EC3511">
              <w:rPr>
                <w:b/>
                <w:i/>
              </w:rPr>
              <w:t>, jovens</w:t>
            </w:r>
            <w:r w:rsidRPr="00EC3511">
              <w:t xml:space="preserve"> e pessoas em situações vulneráveis através de serviços sociais de saúde mental e de apoio psicossocial;</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377</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Martine Kemp, Regina Doherty, Sérgio Humberto</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14</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14.</w:t>
            </w:r>
            <w:r w:rsidRPr="00EC3511">
              <w:tab/>
            </w:r>
            <w:r w:rsidRPr="00EC3511">
              <w:t>Recomenda aos Estados</w:t>
            </w:r>
            <w:r>
              <w:noBreakHyphen/>
            </w:r>
            <w:r w:rsidRPr="00EC3511">
              <w:t xml:space="preserve">Membros o </w:t>
            </w:r>
            <w:r w:rsidRPr="00EC3511">
              <w:rPr>
                <w:b/>
                <w:i/>
              </w:rPr>
              <w:t>aumento</w:t>
            </w:r>
            <w:r w:rsidRPr="00EC3511">
              <w:t xml:space="preserve"> do apoio às famílias e pessoas em situações vulneráveis através de serviços sociais de saúde mental e de apoio psicossocial;</w:t>
            </w:r>
          </w:p>
        </w:tc>
        <w:tc>
          <w:tcPr>
            <w:tcW w:w="4876" w:type="dxa"/>
            <w:hideMark/>
          </w:tcPr>
          <w:p w:rsidR="00B9483A" w:rsidRPr="00EC3511" w:rsidRDefault="00B01258" w:rsidP="00761BD2">
            <w:pPr>
              <w:pStyle w:val="Normal6"/>
              <w:rPr>
                <w:szCs w:val="24"/>
              </w:rPr>
            </w:pPr>
            <w:r w:rsidRPr="00EC3511">
              <w:t>14.</w:t>
            </w:r>
            <w:r w:rsidRPr="00EC3511">
              <w:tab/>
              <w:t>Recomenda aos Estados</w:t>
            </w:r>
            <w:r>
              <w:noBreakHyphen/>
            </w:r>
            <w:r w:rsidRPr="00EC3511">
              <w:t xml:space="preserve">Membros o </w:t>
            </w:r>
            <w:r w:rsidRPr="00EC3511">
              <w:rPr>
                <w:b/>
                <w:i/>
              </w:rPr>
              <w:t>reforço</w:t>
            </w:r>
            <w:r w:rsidRPr="00EC3511">
              <w:t xml:space="preserve"> do apoio às famílias e pessoas em situações vul</w:t>
            </w:r>
            <w:r w:rsidRPr="00EC3511">
              <w:t>neráveis através de serviços sociais de saúde mental e de apoio psicossocial;</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378</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Aodhán Ó Ríordáin, Marit Maij, Isilda Gomes, Vilija Blinkevičiūtė, Idoia M</w:t>
      </w:r>
      <w:r w:rsidRPr="00EC3511">
        <w:t>endia, Marc Angel, Alicia Homs Ginel, Romana Jerković, Cecilia Strada, Evelyn Regner</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14</w:t>
      </w:r>
      <w:r>
        <w:noBreakHyphen/>
      </w:r>
      <w:r w:rsidRPr="00EC3511">
        <w:t>A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14</w:t>
            </w:r>
            <w:r>
              <w:rPr>
                <w:b/>
                <w:i/>
              </w:rPr>
              <w:noBreakHyphen/>
            </w:r>
            <w:r w:rsidRPr="00EC3511">
              <w:rPr>
                <w:b/>
                <w:i/>
              </w:rPr>
              <w:t>A.</w:t>
            </w:r>
            <w:r w:rsidRPr="00EC3511">
              <w:rPr>
                <w:b/>
                <w:i/>
              </w:rPr>
              <w:tab/>
              <w:t>Salienta que as pessoas</w:t>
            </w:r>
            <w:r w:rsidRPr="00EC3511">
              <w:rPr>
                <w:b/>
                <w:i/>
              </w:rPr>
              <w:t xml:space="preserve"> que vivem em situação de pobreza são desproporcionadamente afetadas pelas </w:t>
            </w:r>
            <w:r w:rsidRPr="00EC3511">
              <w:rPr>
                <w:b/>
                <w:i/>
              </w:rPr>
              <w:lastRenderedPageBreak/>
              <w:t>alterações climáticas, enfrentando riscos acrescidos, como problemas de saúde, pobreza energética, instabilidade habitacional e deslocações forçadas; insta a Comissão a assegurar qu</w:t>
            </w:r>
            <w:r w:rsidRPr="00EC3511">
              <w:rPr>
                <w:b/>
                <w:i/>
              </w:rPr>
              <w:t>e a Estratégia da UE aborda diretamente estes encargos desiguais e promove a plena inclusão das pessoas em situação de pobreza na transição ecológica; insta igualmente a Comissão a afetar financiamento suficiente no QFP pós</w:t>
            </w:r>
            <w:r>
              <w:rPr>
                <w:b/>
                <w:i/>
              </w:rPr>
              <w:noBreakHyphen/>
            </w:r>
            <w:r w:rsidRPr="00EC3511">
              <w:rPr>
                <w:b/>
                <w:i/>
              </w:rPr>
              <w:t>2027 para combater a pobreza cli</w:t>
            </w:r>
            <w:r w:rsidRPr="00EC3511">
              <w:rPr>
                <w:b/>
                <w:i/>
              </w:rPr>
              <w:t>mática, em particular através de investimentos na eficiência energética e na renovação de habitações, para que ninguém fique para trás na transição;</w:t>
            </w:r>
          </w:p>
        </w:tc>
      </w:tr>
    </w:tbl>
    <w:p w:rsidR="00B9483A" w:rsidRPr="00EC3511" w:rsidRDefault="00B01258" w:rsidP="00B9483A">
      <w:pPr>
        <w:pStyle w:val="Olang"/>
      </w:pPr>
      <w:r w:rsidRPr="00EC3511">
        <w:rPr>
          <w:noProof w:val="0"/>
        </w:rPr>
        <w:lastRenderedPageBreak/>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379</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Villy Søvndal</w:t>
      </w:r>
      <w:r w:rsidRPr="00EC3511">
        <w:rPr>
          <w:rStyle w:val="HideTWBExt"/>
          <w:b w:val="0"/>
        </w:rPr>
        <w:t>&lt;/Members&gt;</w:t>
      </w:r>
    </w:p>
    <w:p w:rsidR="00B9483A" w:rsidRPr="00EC3511" w:rsidRDefault="00B01258" w:rsidP="00B9483A">
      <w:r w:rsidRPr="00EC3511">
        <w:rPr>
          <w:rStyle w:val="HideTWBExt"/>
        </w:rPr>
        <w:t>&lt;AuNomDe&gt;</w:t>
      </w:r>
      <w:r w:rsidRPr="00EC3511">
        <w:rPr>
          <w:rStyle w:val="HideTWBInt"/>
          <w:color w:val="auto"/>
        </w:rPr>
        <w:t>{Verts/ALE}</w:t>
      </w:r>
      <w:r w:rsidRPr="00EC3511">
        <w:t>em nome do Grupo Verts/ALE</w:t>
      </w:r>
      <w:r w:rsidRPr="00EC3511">
        <w:rPr>
          <w:rStyle w:val="HideTWBExt"/>
        </w:rPr>
        <w:t>&lt;/AuNomDe&gt;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14</w:t>
      </w:r>
      <w:r>
        <w:noBreakHyphen/>
      </w:r>
      <w:r w:rsidRPr="00EC3511">
        <w:t>A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14</w:t>
            </w:r>
            <w:r>
              <w:rPr>
                <w:b/>
                <w:i/>
              </w:rPr>
              <w:noBreakHyphen/>
            </w:r>
            <w:r w:rsidRPr="00EC3511">
              <w:rPr>
                <w:b/>
                <w:i/>
              </w:rPr>
              <w:t>A.</w:t>
            </w:r>
            <w:r w:rsidRPr="00EC3511">
              <w:rPr>
                <w:b/>
                <w:i/>
              </w:rPr>
              <w:tab/>
              <w:t xml:space="preserve">Exorta a Comissão Europeia a exigir </w:t>
            </w:r>
            <w:r w:rsidRPr="00EC3511">
              <w:rPr>
                <w:b/>
                <w:i/>
              </w:rPr>
              <w:t>que todos os Estados</w:t>
            </w:r>
            <w:r>
              <w:rPr>
                <w:b/>
                <w:i/>
              </w:rPr>
              <w:noBreakHyphen/>
            </w:r>
            <w:r w:rsidRPr="00EC3511">
              <w:rPr>
                <w:b/>
                <w:i/>
              </w:rPr>
              <w:t>Membros adotem estratégias nacionais de combate à pobreza, com indicadores específicos, em particular sobre a pobreza infantil e a exclusão social; além disso, devem assegurar que seja atribuído um papel importante aos parceiros sociai</w:t>
            </w:r>
            <w:r w:rsidRPr="00EC3511">
              <w:rPr>
                <w:b/>
                <w:i/>
              </w:rPr>
              <w:t>s e às organizações da sociedade civil, a fim de garantir que as pessoas necessitadas tenham acesso às proteções e serviços essenciais de que necessitam e que as verdadeiras causas profundas da pobreza sejam abordadas;</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lastRenderedPageBreak/>
        <w:t>&lt;Amend&gt;</w:t>
      </w:r>
      <w:r w:rsidRPr="00EC3511">
        <w:t>Alteração</w:t>
      </w:r>
      <w:r w:rsidRPr="00EC3511">
        <w:tab/>
      </w:r>
      <w:r w:rsidRPr="00EC3511">
        <w:tab/>
      </w:r>
      <w:r w:rsidRPr="00EC3511">
        <w:rPr>
          <w:rStyle w:val="HideTWBExt"/>
          <w:b w:val="0"/>
        </w:rPr>
        <w:t>&lt;NumAm&gt;</w:t>
      </w:r>
      <w:r w:rsidRPr="00EC3511">
        <w:t>380</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João Oliveira</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14</w:t>
      </w:r>
      <w:r>
        <w:noBreakHyphen/>
      </w:r>
      <w:r w:rsidRPr="00EC3511">
        <w:t>A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14</w:t>
            </w:r>
            <w:r>
              <w:rPr>
                <w:b/>
                <w:i/>
              </w:rPr>
              <w:noBreakHyphen/>
            </w:r>
            <w:r w:rsidRPr="00EC3511">
              <w:rPr>
                <w:b/>
                <w:i/>
              </w:rPr>
              <w:t>A.</w:t>
            </w:r>
            <w:r w:rsidRPr="00EC3511">
              <w:rPr>
                <w:b/>
                <w:i/>
              </w:rPr>
              <w:tab/>
              <w:t xml:space="preserve">Salienta a importância </w:t>
            </w:r>
            <w:r w:rsidRPr="00EC3511">
              <w:rPr>
                <w:b/>
                <w:i/>
              </w:rPr>
              <w:t>da garantia do direito à fruição e criação cultural, com a eliminação das discriminações económicas, sociais e territoriais no acesso à cultura; exorta os Estados</w:t>
            </w:r>
            <w:r>
              <w:rPr>
                <w:b/>
                <w:i/>
              </w:rPr>
              <w:noBreakHyphen/>
            </w:r>
            <w:r w:rsidRPr="00EC3511">
              <w:rPr>
                <w:b/>
                <w:i/>
              </w:rPr>
              <w:t>Membros a reconhecer e valorizar a função social dos trabalhadores da área cultural e das sua</w:t>
            </w:r>
            <w:r w:rsidRPr="00EC3511">
              <w:rPr>
                <w:b/>
                <w:i/>
              </w:rPr>
              <w:t>s estruturas e a promover a melhoria constante da sua formação e condições de trabalho;</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{PT}</w:t>
      </w:r>
      <w:r w:rsidRPr="00EC3511">
        <w:rPr>
          <w:noProof w:val="0"/>
        </w:rPr>
        <w:t>pt</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381</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João Oliveira, Marie Toussaint, Marit Maij, Pasquale Tridico, Hr</w:t>
      </w:r>
      <w:r w:rsidRPr="00EC3511">
        <w:t>isto Petrov, Estrella Galán, Pernando Barrena Arza, Giorgos Georgiou, Lynn Boylan, Leila Chaibi, Damien Carême, Anthony Smith, Vicent Marzà Ibáñez, Marina Mesure, Sirpa Pietikäinen, Dario Tamburrano, Murielle Laurent, Eric Sargiacomo, Cecilia Strada</w:t>
      </w:r>
      <w:r w:rsidRPr="00EC3511">
        <w:rPr>
          <w:rStyle w:val="HideTWBExt"/>
          <w:b w:val="0"/>
        </w:rPr>
        <w:t>&lt;/Membe</w:t>
      </w:r>
      <w:r w:rsidRPr="00EC3511">
        <w:rPr>
          <w:rStyle w:val="HideTWBExt"/>
          <w:b w:val="0"/>
        </w:rPr>
        <w:t>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14</w:t>
      </w:r>
      <w:r>
        <w:noBreakHyphen/>
      </w:r>
      <w:r w:rsidRPr="00EC3511">
        <w:t>A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14</w:t>
            </w:r>
            <w:r>
              <w:rPr>
                <w:b/>
                <w:i/>
              </w:rPr>
              <w:noBreakHyphen/>
            </w:r>
            <w:r w:rsidRPr="00EC3511">
              <w:rPr>
                <w:b/>
                <w:i/>
              </w:rPr>
              <w:t>A.</w:t>
            </w:r>
            <w:r w:rsidRPr="00EC3511">
              <w:rPr>
                <w:b/>
                <w:i/>
              </w:rPr>
              <w:tab/>
              <w:t xml:space="preserve">Reitera que as transições ecológica e digital devem ser socialmente justas e inclusivas; insta a que a Estratégia </w:t>
            </w:r>
            <w:r w:rsidRPr="00EC3511">
              <w:rPr>
                <w:b/>
                <w:i/>
              </w:rPr>
              <w:t>da UE de combate à Pobreza incorpore medidas adequadas e específicas que reforcem e complementem os esforços em prol de uma transição justa, assegurando uma abordagem abrangente para combater as desigualdades sociais e económicas;</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w:t>
      </w:r>
      <w:r w:rsidRPr="00EC3511">
        <w:rPr>
          <w:rStyle w:val="HideTWBExt"/>
        </w:rPr>
        <w:t>iginal&gt;</w:t>
      </w:r>
    </w:p>
    <w:p w:rsidR="00B9483A" w:rsidRPr="00EC3511" w:rsidRDefault="00B01258" w:rsidP="00B9483A">
      <w:r w:rsidRPr="00EC3511">
        <w:rPr>
          <w:rStyle w:val="HideTWBExt"/>
        </w:rPr>
        <w:lastRenderedPageBreak/>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382</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András Tivadar Kulja</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14</w:t>
      </w:r>
      <w:r>
        <w:noBreakHyphen/>
      </w:r>
      <w:r w:rsidRPr="00EC3511">
        <w:t>A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14</w:t>
            </w:r>
            <w:r>
              <w:rPr>
                <w:b/>
                <w:i/>
              </w:rPr>
              <w:noBreakHyphen/>
            </w:r>
            <w:r w:rsidRPr="00EC3511">
              <w:rPr>
                <w:b/>
                <w:i/>
              </w:rPr>
              <w:t>A.</w:t>
            </w:r>
            <w:r w:rsidRPr="00EC3511">
              <w:rPr>
                <w:b/>
                <w:i/>
              </w:rPr>
              <w:tab/>
              <w:t>Tal deve</w:t>
            </w:r>
            <w:r w:rsidRPr="00EC3511">
              <w:rPr>
                <w:b/>
                <w:i/>
              </w:rPr>
              <w:t xml:space="preserve"> incluir o reforço do papel, da formação e das condições de trabalho dos assistentes sociais e dos profissionais de proximidade de base comunitária que prestam apoio de primeira linha a pessoas e famílias em situações vulneráveis;</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w:t>
      </w:r>
      <w:r w:rsidRPr="00EC3511">
        <w:rPr>
          <w:rStyle w:val="HideTWBExt"/>
        </w:rPr>
        <w:t>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383</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Liesbet Sommen</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14</w:t>
      </w:r>
      <w:r>
        <w:noBreakHyphen/>
      </w:r>
      <w:r w:rsidRPr="00EC3511">
        <w:t>A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14</w:t>
            </w:r>
            <w:r>
              <w:rPr>
                <w:b/>
                <w:i/>
              </w:rPr>
              <w:noBreakHyphen/>
            </w:r>
            <w:r w:rsidRPr="00EC3511">
              <w:rPr>
                <w:b/>
                <w:i/>
              </w:rPr>
              <w:t>A.</w:t>
            </w:r>
            <w:r w:rsidRPr="00EC3511">
              <w:rPr>
                <w:b/>
                <w:i/>
              </w:rPr>
              <w:tab/>
              <w:t xml:space="preserve">Insta a </w:t>
            </w:r>
            <w:r w:rsidRPr="00EC3511">
              <w:rPr>
                <w:b/>
                <w:i/>
              </w:rPr>
              <w:t>Comissão e os Estados</w:t>
            </w:r>
            <w:r>
              <w:rPr>
                <w:b/>
                <w:i/>
              </w:rPr>
              <w:noBreakHyphen/>
            </w:r>
            <w:r w:rsidRPr="00EC3511">
              <w:rPr>
                <w:b/>
                <w:i/>
              </w:rPr>
              <w:t>Membros a desenvolverem e aplicarem medidas conjuntas e coordenadas que assegurem a promoção de um estilo de vida saudável e o acesso a uma alimentação saudável para as pessoas que vivem em situação de pobreza;</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w:t>
      </w:r>
      <w:r w:rsidRPr="00EC3511">
        <w:rPr>
          <w:rStyle w:val="HideTWBExt"/>
        </w:rPr>
        <w: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384</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Georgiana Teodorescu</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Subtítulo 3</w:t>
      </w:r>
      <w:r>
        <w:noBreakHyphen/>
      </w:r>
      <w:r w:rsidRPr="00EC3511">
        <w:t>A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Combate</w:t>
            </w:r>
            <w:r w:rsidRPr="00EC3511">
              <w:rPr>
                <w:b/>
                <w:i/>
              </w:rPr>
              <w:t xml:space="preserve"> à pobreza nas zonas rurais</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385</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João Oliveira</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14</w:t>
      </w:r>
      <w:r>
        <w:noBreakHyphen/>
      </w:r>
      <w:r w:rsidRPr="00EC3511">
        <w:t>B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14b.</w:t>
            </w:r>
            <w:r w:rsidRPr="00EC3511">
              <w:rPr>
                <w:b/>
                <w:i/>
              </w:rPr>
              <w:tab/>
              <w:t>Considera que ninguém, por insuficiência de meios económicos, pode ser privado do acesso à justiça enquanto direito fundamental; insta os Estados</w:t>
            </w:r>
            <w:r>
              <w:rPr>
                <w:b/>
                <w:i/>
              </w:rPr>
              <w:noBreakHyphen/>
            </w:r>
            <w:r w:rsidRPr="00EC3511">
              <w:rPr>
                <w:b/>
                <w:i/>
              </w:rPr>
              <w:t>Membros a assegurar que as custas judiciais e os critérios de elegibili</w:t>
            </w:r>
            <w:r w:rsidRPr="00EC3511">
              <w:rPr>
                <w:b/>
                <w:i/>
              </w:rPr>
              <w:t>dade no apoio judiciário não constituam um fator de denegação da justiça por motivos económicos, em particular para as pessoas em situação de pobreza;</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{PT}</w:t>
      </w:r>
      <w:r w:rsidRPr="00EC3511">
        <w:rPr>
          <w:noProof w:val="0"/>
        </w:rPr>
        <w:t>pt</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386</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Liesbet Sommen</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14</w:t>
      </w:r>
      <w:r>
        <w:noBreakHyphen/>
      </w:r>
      <w:r w:rsidRPr="00EC3511">
        <w:t>B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14</w:t>
            </w:r>
            <w:r>
              <w:rPr>
                <w:b/>
                <w:i/>
              </w:rPr>
              <w:noBreakHyphen/>
            </w:r>
            <w:r w:rsidRPr="00EC3511">
              <w:rPr>
                <w:b/>
                <w:i/>
              </w:rPr>
              <w:t>B.</w:t>
            </w:r>
            <w:r w:rsidRPr="00EC3511">
              <w:rPr>
                <w:b/>
                <w:i/>
              </w:rPr>
              <w:tab/>
              <w:t>Insta a Comissão e os Estados</w:t>
            </w:r>
            <w:r>
              <w:rPr>
                <w:b/>
                <w:i/>
              </w:rPr>
              <w:noBreakHyphen/>
            </w:r>
            <w:r w:rsidRPr="00EC3511">
              <w:rPr>
                <w:b/>
                <w:i/>
              </w:rPr>
              <w:t xml:space="preserve">Membros a promoverem o envelhecimento saudável e ativo através </w:t>
            </w:r>
            <w:r w:rsidRPr="00EC3511">
              <w:rPr>
                <w:b/>
                <w:i/>
              </w:rPr>
              <w:t xml:space="preserve">do desenvolvimento de um plano de ação holístico centrado nos cuidados de saúde preventivos, do acompanhamento do envelhecimento saudável entre os grupos vulneráveis e da criação de oportunidades </w:t>
            </w:r>
            <w:r w:rsidRPr="00EC3511">
              <w:rPr>
                <w:b/>
                <w:i/>
              </w:rPr>
              <w:lastRenderedPageBreak/>
              <w:t>para os idosos participarem ativamente em projetos comunitár</w:t>
            </w:r>
            <w:r w:rsidRPr="00EC3511">
              <w:rPr>
                <w:b/>
                <w:i/>
              </w:rPr>
              <w:t>ios e no mercado de trabalho;</w:t>
            </w:r>
          </w:p>
        </w:tc>
      </w:tr>
    </w:tbl>
    <w:p w:rsidR="00B9483A" w:rsidRPr="00EC3511" w:rsidRDefault="00B01258" w:rsidP="00B9483A">
      <w:pPr>
        <w:pStyle w:val="Olang"/>
      </w:pPr>
      <w:r w:rsidRPr="00EC3511">
        <w:rPr>
          <w:noProof w:val="0"/>
        </w:rPr>
        <w:lastRenderedPageBreak/>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387</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Villy Søvndal</w:t>
      </w:r>
      <w:r w:rsidRPr="00EC3511">
        <w:rPr>
          <w:rStyle w:val="HideTWBExt"/>
          <w:b w:val="0"/>
        </w:rPr>
        <w:t>&lt;/Members&gt;</w:t>
      </w:r>
    </w:p>
    <w:p w:rsidR="00B9483A" w:rsidRPr="00EC3511" w:rsidRDefault="00B01258" w:rsidP="00B9483A">
      <w:r w:rsidRPr="00EC3511">
        <w:rPr>
          <w:rStyle w:val="HideTWBExt"/>
        </w:rPr>
        <w:t>&lt;AuNomDe&gt;</w:t>
      </w:r>
      <w:r w:rsidRPr="00EC3511">
        <w:rPr>
          <w:rStyle w:val="HideTWBInt"/>
          <w:color w:val="auto"/>
        </w:rPr>
        <w:t>{Verts/ALE}</w:t>
      </w:r>
      <w:r w:rsidRPr="00EC3511">
        <w:t>em nome do Grupo Verts/ALE</w:t>
      </w:r>
      <w:r w:rsidRPr="00EC3511">
        <w:rPr>
          <w:rStyle w:val="HideTWBExt"/>
        </w:rPr>
        <w:t>&lt;/AuNomDe&gt;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 xml:space="preserve">Proposta de </w:t>
      </w:r>
      <w:r w:rsidRPr="00EC3511">
        <w:t>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14</w:t>
      </w:r>
      <w:r>
        <w:noBreakHyphen/>
      </w:r>
      <w:r w:rsidRPr="00EC3511">
        <w:t>B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14</w:t>
            </w:r>
            <w:r>
              <w:rPr>
                <w:b/>
                <w:i/>
              </w:rPr>
              <w:noBreakHyphen/>
            </w:r>
            <w:r w:rsidRPr="00EC3511">
              <w:rPr>
                <w:b/>
                <w:i/>
              </w:rPr>
              <w:t>B.</w:t>
            </w:r>
            <w:r w:rsidRPr="00EC3511">
              <w:rPr>
                <w:b/>
                <w:i/>
              </w:rPr>
              <w:tab/>
              <w:t>Insta a Comissão e os Estados</w:t>
            </w:r>
            <w:r>
              <w:rPr>
                <w:b/>
                <w:i/>
              </w:rPr>
              <w:noBreakHyphen/>
            </w:r>
            <w:r w:rsidRPr="00EC3511">
              <w:rPr>
                <w:b/>
                <w:i/>
              </w:rPr>
              <w:t xml:space="preserve">Membros a fazerem da transição justa um elemento central da Estratégia de Combate à Pobreza, assegurando a acessibilidade e a </w:t>
            </w:r>
            <w:r w:rsidRPr="00EC3511">
              <w:rPr>
                <w:b/>
                <w:i/>
              </w:rPr>
              <w:t>comportabilidade dos preços das fontes de energia renováveis e dos sistemas de transporte e envolvendo as pessoas mais vulneráveis à pobreza, em particular à pobreza energética e à pobreza no domínio dos transportes;</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w:t>
      </w:r>
      <w:r w:rsidRPr="00EC3511">
        <w:rPr>
          <w:rStyle w:val="HideTWBExt"/>
        </w:rPr>
        <w:t>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highlight w:val="yellow"/>
        </w:rPr>
        <w:t>&lt;NumAm&gt;</w:t>
      </w:r>
      <w:r w:rsidRPr="00EC3511">
        <w:rPr>
          <w:highlight w:val="yellow"/>
        </w:rPr>
        <w:t>388</w:t>
      </w:r>
      <w:r w:rsidRPr="00EC3511">
        <w:rPr>
          <w:rStyle w:val="HideTWBExt"/>
          <w:b w:val="0"/>
          <w:highlight w:val="yellow"/>
        </w:rPr>
        <w:t>&lt;/NumAm&gt;</w:t>
      </w:r>
    </w:p>
    <w:p w:rsidR="00B9483A" w:rsidRPr="00EC3511" w:rsidRDefault="00B01258" w:rsidP="00B9483A">
      <w:pPr>
        <w:pStyle w:val="NormalBold"/>
      </w:pPr>
      <w:r w:rsidRPr="00EC3511">
        <w:rPr>
          <w:rStyle w:val="HideTWBExt"/>
          <w:b w:val="0"/>
        </w:rPr>
        <w:t>&lt;RepeatBlock-By&gt;&lt;Members&gt;</w:t>
      </w:r>
      <w:r w:rsidRPr="00EC3511">
        <w:t>Georgiana Teodorescu</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14</w:t>
      </w:r>
      <w:r>
        <w:noBreakHyphen/>
      </w:r>
      <w:r w:rsidRPr="00EC3511">
        <w:t>A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14</w:t>
            </w:r>
            <w:r>
              <w:rPr>
                <w:b/>
                <w:i/>
              </w:rPr>
              <w:noBreakHyphen/>
            </w:r>
            <w:r w:rsidRPr="00EC3511">
              <w:rPr>
                <w:b/>
                <w:i/>
              </w:rPr>
              <w:t>A.</w:t>
            </w:r>
            <w:r w:rsidRPr="00EC3511">
              <w:rPr>
                <w:b/>
                <w:i/>
              </w:rPr>
              <w:tab/>
              <w:t xml:space="preserve">Insta a Comissão e os </w:t>
            </w:r>
            <w:r w:rsidRPr="00EC3511">
              <w:rPr>
                <w:b/>
                <w:i/>
              </w:rPr>
              <w:t>Estados</w:t>
            </w:r>
            <w:r>
              <w:rPr>
                <w:b/>
                <w:i/>
              </w:rPr>
              <w:noBreakHyphen/>
            </w:r>
            <w:r w:rsidRPr="00EC3511">
              <w:rPr>
                <w:b/>
                <w:i/>
              </w:rPr>
              <w:t>Membros a avaliarem a situação dos imóveis públicos devolutos e desocupados nas zonas rurais, a elaborarem planos de ação para lhes dar uma nova finalidade e a incentivarem as pessoas em risco de pobreza das zonas urbanas a revitalizar as zonas rur</w:t>
            </w:r>
            <w:r w:rsidRPr="00EC3511">
              <w:rPr>
                <w:b/>
                <w:i/>
              </w:rPr>
              <w:t xml:space="preserve">ais através desses conceitos de habitação </w:t>
            </w:r>
            <w:r w:rsidRPr="00EC3511">
              <w:rPr>
                <w:b/>
                <w:i/>
              </w:rPr>
              <w:lastRenderedPageBreak/>
              <w:t>alternativos;</w:t>
            </w:r>
          </w:p>
        </w:tc>
      </w:tr>
    </w:tbl>
    <w:p w:rsidR="00B9483A" w:rsidRPr="00EC3511" w:rsidRDefault="00B01258" w:rsidP="00B9483A">
      <w:pPr>
        <w:pStyle w:val="Olang"/>
      </w:pPr>
      <w:r w:rsidRPr="00EC3511">
        <w:rPr>
          <w:noProof w:val="0"/>
        </w:rPr>
        <w:lastRenderedPageBreak/>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389</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András Tivadar Kulja</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14</w:t>
      </w:r>
      <w:r>
        <w:noBreakHyphen/>
      </w:r>
      <w:r w:rsidRPr="00EC3511">
        <w:t>B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14</w:t>
            </w:r>
            <w:r>
              <w:rPr>
                <w:b/>
                <w:i/>
              </w:rPr>
              <w:noBreakHyphen/>
            </w:r>
            <w:r w:rsidRPr="00EC3511">
              <w:rPr>
                <w:b/>
                <w:i/>
              </w:rPr>
              <w:t>B.</w:t>
            </w:r>
            <w:r w:rsidRPr="00EC3511">
              <w:rPr>
                <w:b/>
                <w:i/>
              </w:rPr>
              <w:tab/>
              <w:t xml:space="preserve">Os serviços de saúde mental devem abordar a natureza multidimensional dos problemas de saúde mental relacionados com a pobreza, incluindo os efeitos cumulativos do trauma, da </w:t>
            </w:r>
            <w:r w:rsidRPr="00EC3511">
              <w:rPr>
                <w:b/>
                <w:i/>
              </w:rPr>
              <w:t>insegurança habitacional, da precariedade no emprego e da exclusão social;</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390</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Georgiana Teodorescu</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w:t>
      </w:r>
      <w:r w:rsidRPr="00EC3511">
        <w:t>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14</w:t>
      </w:r>
      <w:r>
        <w:noBreakHyphen/>
      </w:r>
      <w:r w:rsidRPr="00EC3511">
        <w:t>B (novo)</w:t>
      </w:r>
      <w:r w:rsidRPr="00EC3511">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14</w:t>
            </w:r>
            <w:r>
              <w:rPr>
                <w:b/>
                <w:i/>
              </w:rPr>
              <w:noBreakHyphen/>
            </w:r>
            <w:r w:rsidRPr="00EC3511">
              <w:rPr>
                <w:b/>
                <w:i/>
              </w:rPr>
              <w:t>B.</w:t>
            </w:r>
            <w:r w:rsidRPr="00EC3511">
              <w:rPr>
                <w:b/>
                <w:i/>
              </w:rPr>
              <w:tab/>
              <w:t>Insta a Comissão e os Estados</w:t>
            </w:r>
            <w:r>
              <w:rPr>
                <w:b/>
                <w:i/>
              </w:rPr>
              <w:noBreakHyphen/>
            </w:r>
            <w:r w:rsidRPr="00EC3511">
              <w:rPr>
                <w:b/>
                <w:i/>
              </w:rPr>
              <w:t>Membros a avaliarem o nível de pobreza em matéria de transportes, uma vez que se calcula que cerca de 20 % a 28 % da população da UE</w:t>
            </w:r>
            <w:r w:rsidRPr="00EC3511">
              <w:rPr>
                <w:b/>
                <w:i/>
                <w:vertAlign w:val="superscript"/>
              </w:rPr>
              <w:t>1</w:t>
            </w:r>
            <w:r>
              <w:rPr>
                <w:b/>
                <w:i/>
                <w:vertAlign w:val="superscript"/>
              </w:rPr>
              <w:noBreakHyphen/>
            </w:r>
            <w:r w:rsidRPr="00EC3511">
              <w:rPr>
                <w:b/>
                <w:i/>
                <w:vertAlign w:val="superscript"/>
              </w:rPr>
              <w:t>A</w:t>
            </w:r>
            <w:r w:rsidRPr="00EC3511">
              <w:rPr>
                <w:b/>
                <w:i/>
              </w:rPr>
              <w:t xml:space="preserve"> sofre de algum grau de privação dos transportes; manifesta a sua preocupação com o facto de a pobreza nos transportes afetar desproporcionadamente as zonas rurais, onde as opções de transportes públicos já são limitadas, aumentando o isolamento social </w:t>
            </w:r>
            <w:r w:rsidRPr="00EC3511">
              <w:rPr>
                <w:b/>
                <w:i/>
              </w:rPr>
              <w:t xml:space="preserve">e reduzindo as oportunidades de mobilidade económica; salienta o papel fundamental que o desenvolvimento de infraestruturas tem a desempenhar no </w:t>
            </w:r>
            <w:r w:rsidRPr="00EC3511">
              <w:rPr>
                <w:b/>
                <w:i/>
              </w:rPr>
              <w:lastRenderedPageBreak/>
              <w:t>crescimento económico e social das zonas rurais, dada a necessidade de sistemas de transporte, em particular pú</w:t>
            </w:r>
            <w:r w:rsidRPr="00EC3511">
              <w:rPr>
                <w:b/>
                <w:i/>
              </w:rPr>
              <w:t>blicos, com capacidade para melhorar a conectividade e o acesso a serviços essenciais;</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b/>
                <w:i/>
              </w:rPr>
            </w:pPr>
            <w:r w:rsidRPr="00EC3511">
              <w:t>__________________</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vertAlign w:val="subscript"/>
              </w:rPr>
              <w:t>1</w:t>
            </w:r>
            <w:r>
              <w:rPr>
                <w:b/>
                <w:i/>
                <w:vertAlign w:val="subscript"/>
              </w:rPr>
              <w:noBreakHyphen/>
            </w:r>
            <w:r w:rsidRPr="00EC3511">
              <w:rPr>
                <w:b/>
                <w:i/>
                <w:vertAlign w:val="subscript"/>
              </w:rPr>
              <w:t xml:space="preserve">A </w:t>
            </w:r>
            <w:r w:rsidRPr="00EC3511">
              <w:rPr>
                <w:b/>
                <w:i/>
              </w:rPr>
              <w:t>https://www.sciencedirect.com/science/article/pii/S2214629625001227#s0050</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391</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András Tivadar Kulja</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14</w:t>
      </w:r>
      <w:r>
        <w:noBreakHyphen/>
      </w:r>
      <w:r w:rsidRPr="00EC3511">
        <w:t>C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14</w:t>
            </w:r>
            <w:r>
              <w:rPr>
                <w:b/>
                <w:i/>
              </w:rPr>
              <w:noBreakHyphen/>
            </w:r>
            <w:r w:rsidRPr="00EC3511">
              <w:rPr>
                <w:b/>
                <w:i/>
              </w:rPr>
              <w:t>C.</w:t>
            </w:r>
            <w:r w:rsidRPr="00EC3511">
              <w:rPr>
                <w:b/>
                <w:i/>
              </w:rPr>
              <w:tab/>
              <w:t>Recomenda o desenvolvimento de soluções de habitaç</w:t>
            </w:r>
            <w:r w:rsidRPr="00EC3511">
              <w:rPr>
                <w:b/>
                <w:i/>
              </w:rPr>
              <w:t>ão informadas sobre traumas que tenham em conta as necessidades de saúde mental das pessoas em situação de sem</w:t>
            </w:r>
            <w:r>
              <w:rPr>
                <w:b/>
                <w:i/>
              </w:rPr>
              <w:noBreakHyphen/>
            </w:r>
            <w:r w:rsidRPr="00EC3511">
              <w:rPr>
                <w:b/>
                <w:i/>
              </w:rPr>
              <w:t>abrigo, violência doméstica ou deslocação, assegurando que os serviços de habitação proporcionem não só abrigo, mas também segurança e estabilida</w:t>
            </w:r>
            <w:r w:rsidRPr="00EC3511">
              <w:rPr>
                <w:b/>
                <w:i/>
              </w:rPr>
              <w:t>de emocionais;</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392</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Georgiana Teodorescu</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14</w:t>
      </w:r>
      <w:r>
        <w:noBreakHyphen/>
      </w:r>
      <w:r w:rsidRPr="00EC3511">
        <w:t>C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w:t>
            </w:r>
            <w:r w:rsidRPr="00EC3511">
              <w:t xml:space="preserve">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14</w:t>
            </w:r>
            <w:r>
              <w:rPr>
                <w:b/>
                <w:i/>
              </w:rPr>
              <w:noBreakHyphen/>
            </w:r>
            <w:r w:rsidRPr="00EC3511">
              <w:rPr>
                <w:b/>
                <w:i/>
              </w:rPr>
              <w:t>C.</w:t>
            </w:r>
            <w:r w:rsidRPr="00EC3511">
              <w:rPr>
                <w:b/>
                <w:i/>
              </w:rPr>
              <w:tab/>
              <w:t>Insta a Comissão e os Estados</w:t>
            </w:r>
            <w:r>
              <w:rPr>
                <w:b/>
                <w:i/>
              </w:rPr>
              <w:noBreakHyphen/>
            </w:r>
            <w:r w:rsidRPr="00EC3511">
              <w:rPr>
                <w:b/>
                <w:i/>
              </w:rPr>
              <w:t xml:space="preserve">Membros a criarem estratégias adequadas para combater a pobreza energética nas zonas rurais, uma vez que </w:t>
            </w:r>
            <w:r w:rsidRPr="00EC3511">
              <w:rPr>
                <w:b/>
                <w:i/>
              </w:rPr>
              <w:lastRenderedPageBreak/>
              <w:t xml:space="preserve">os agregados familiares rurais gastam mais em eletricidade, gás e outros combustíveis do </w:t>
            </w:r>
            <w:r w:rsidRPr="00EC3511">
              <w:rPr>
                <w:b/>
                <w:i/>
              </w:rPr>
              <w:t>que agregados familiares das cidades e subúrbioss</w:t>
            </w:r>
            <w:r w:rsidRPr="00EC3511">
              <w:rPr>
                <w:b/>
                <w:i/>
                <w:vertAlign w:val="superscript"/>
              </w:rPr>
              <w:t>1</w:t>
            </w:r>
            <w:r>
              <w:rPr>
                <w:b/>
                <w:i/>
                <w:vertAlign w:val="superscript"/>
              </w:rPr>
              <w:noBreakHyphen/>
            </w:r>
            <w:r w:rsidRPr="00EC3511">
              <w:rPr>
                <w:b/>
                <w:i/>
                <w:vertAlign w:val="superscript"/>
              </w:rPr>
              <w:t>A</w:t>
            </w:r>
            <w:r w:rsidRPr="00EC3511">
              <w:rPr>
                <w:b/>
                <w:i/>
              </w:rPr>
              <w:t>;</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b/>
                <w:i/>
              </w:rPr>
            </w:pPr>
            <w:r w:rsidRPr="00EC3511">
              <w:t>__________________</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vertAlign w:val="subscript"/>
              </w:rPr>
              <w:t>1</w:t>
            </w:r>
            <w:r>
              <w:rPr>
                <w:b/>
                <w:i/>
                <w:vertAlign w:val="subscript"/>
              </w:rPr>
              <w:noBreakHyphen/>
            </w:r>
            <w:r w:rsidRPr="00EC3511">
              <w:rPr>
                <w:b/>
                <w:i/>
                <w:vertAlign w:val="subscript"/>
              </w:rPr>
              <w:t xml:space="preserve">A </w:t>
            </w:r>
            <w:r w:rsidRPr="00EC3511">
              <w:rPr>
                <w:b/>
                <w:i/>
              </w:rPr>
              <w:t>https://publications.jrc.ec.europa.eu/repository/handle/JRC142243</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393</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Andrá</w:t>
      </w:r>
      <w:r w:rsidRPr="00EC3511">
        <w:t>s Tivadar Kulja</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14</w:t>
      </w:r>
      <w:r>
        <w:noBreakHyphen/>
      </w:r>
      <w:r w:rsidRPr="00EC3511">
        <w:t>D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14</w:t>
            </w:r>
            <w:r>
              <w:rPr>
                <w:b/>
                <w:i/>
              </w:rPr>
              <w:noBreakHyphen/>
            </w:r>
            <w:r w:rsidRPr="00EC3511">
              <w:rPr>
                <w:b/>
                <w:i/>
              </w:rPr>
              <w:t>D.</w:t>
            </w:r>
            <w:r w:rsidRPr="00EC3511">
              <w:rPr>
                <w:b/>
                <w:i/>
              </w:rPr>
              <w:tab/>
              <w:t>Salienta que a prevenção da perda de habitação e da situação de sem</w:t>
            </w:r>
            <w:r>
              <w:rPr>
                <w:b/>
                <w:i/>
              </w:rPr>
              <w:noBreakHyphen/>
            </w:r>
            <w:r w:rsidRPr="00EC3511">
              <w:rPr>
                <w:b/>
                <w:i/>
              </w:rPr>
              <w:t xml:space="preserve">abrigo é também uma </w:t>
            </w:r>
            <w:r w:rsidRPr="00EC3511">
              <w:rPr>
                <w:b/>
                <w:i/>
              </w:rPr>
              <w:t>forma de prevenção das doenças mentais; apela a um maior investimento em serviços de intervenção precoce, programas de prevenção de despejos e abordagens que dão prioridade à habitação, no âmbito de um quadro integrado de saúde mental;</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394</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Georgiana Teodorescu</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14</w:t>
      </w:r>
      <w:r>
        <w:noBreakHyphen/>
      </w:r>
      <w:r w:rsidRPr="00EC3511">
        <w:t>D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14</w:t>
            </w:r>
            <w:r>
              <w:rPr>
                <w:b/>
                <w:i/>
              </w:rPr>
              <w:noBreakHyphen/>
            </w:r>
            <w:r w:rsidRPr="00EC3511">
              <w:rPr>
                <w:b/>
                <w:i/>
              </w:rPr>
              <w:t>D.</w:t>
            </w:r>
            <w:r w:rsidRPr="00EC3511">
              <w:rPr>
                <w:b/>
                <w:i/>
              </w:rPr>
              <w:tab/>
            </w:r>
            <w:r w:rsidRPr="00EC3511">
              <w:rPr>
                <w:b/>
                <w:i/>
              </w:rPr>
              <w:t>Incentiva os Estados</w:t>
            </w:r>
            <w:r>
              <w:rPr>
                <w:b/>
                <w:i/>
              </w:rPr>
              <w:noBreakHyphen/>
            </w:r>
            <w:r w:rsidRPr="00EC3511">
              <w:rPr>
                <w:b/>
                <w:i/>
              </w:rPr>
              <w:t xml:space="preserve">Membros a concederem benefícios fiscais aos produtores e/ou retalhistas de produtos agroalimentares, têxteis e de cuidados pessoais que optem por fazer doações </w:t>
            </w:r>
            <w:r w:rsidRPr="00EC3511">
              <w:rPr>
                <w:b/>
                <w:i/>
              </w:rPr>
              <w:lastRenderedPageBreak/>
              <w:t>para abrigos diurnos/noturnos; convida a Comissão Europeia a criar uma rede</w:t>
            </w:r>
            <w:r w:rsidRPr="00EC3511">
              <w:rPr>
                <w:b/>
                <w:i/>
              </w:rPr>
              <w:t xml:space="preserve"> de diálogo entre as autoridades nacionais competentes para o intercâmbio de boas práticas e o desenvolvimento de quadros políticos e iniciativas de financiamento;</w:t>
            </w:r>
          </w:p>
        </w:tc>
      </w:tr>
    </w:tbl>
    <w:p w:rsidR="00B9483A" w:rsidRPr="00EC3511" w:rsidRDefault="00B01258" w:rsidP="00B9483A">
      <w:pPr>
        <w:pStyle w:val="Olang"/>
      </w:pPr>
      <w:r w:rsidRPr="00EC3511">
        <w:rPr>
          <w:noProof w:val="0"/>
        </w:rPr>
        <w:lastRenderedPageBreak/>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395</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András Tivadar Kulja</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14</w:t>
      </w:r>
      <w:r>
        <w:noBreakHyphen/>
      </w:r>
      <w:r w:rsidRPr="00EC3511">
        <w:t>E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14</w:t>
            </w:r>
            <w:r>
              <w:rPr>
                <w:b/>
                <w:i/>
              </w:rPr>
              <w:noBreakHyphen/>
            </w:r>
            <w:r w:rsidRPr="00EC3511">
              <w:rPr>
                <w:b/>
                <w:i/>
              </w:rPr>
              <w:t>E.</w:t>
            </w:r>
            <w:r w:rsidRPr="00EC3511">
              <w:rPr>
                <w:b/>
                <w:i/>
              </w:rPr>
              <w:tab/>
              <w:t>Salienta que a habitação segura e o bem</w:t>
            </w:r>
            <w:r>
              <w:rPr>
                <w:b/>
                <w:i/>
              </w:rPr>
              <w:noBreakHyphen/>
            </w:r>
            <w:r w:rsidRPr="00EC3511">
              <w:rPr>
                <w:b/>
                <w:i/>
              </w:rPr>
              <w:t xml:space="preserve">estar mental são </w:t>
            </w:r>
            <w:r w:rsidRPr="00EC3511">
              <w:rPr>
                <w:b/>
                <w:i/>
              </w:rPr>
              <w:t>fundamentais para uma reintegração sustentável no mercado de trabalho; apela à criação de programas de inclusão ativa que abordem sistematicamente a instabilidade habitacional e as necessidades em matéria de saúde mental como obstáculos ao emprego;</w:t>
            </w:r>
          </w:p>
        </w:tc>
      </w:tr>
    </w:tbl>
    <w:p w:rsidR="00B9483A" w:rsidRPr="00EC3511" w:rsidRDefault="00B01258" w:rsidP="00B9483A">
      <w:pPr>
        <w:pStyle w:val="Olang"/>
      </w:pPr>
      <w:r w:rsidRPr="00EC3511">
        <w:rPr>
          <w:noProof w:val="0"/>
        </w:rPr>
        <w:t xml:space="preserve">Or. </w:t>
      </w:r>
      <w:r w:rsidRPr="00EC3511">
        <w:rPr>
          <w:rStyle w:val="HideTWBExt"/>
        </w:rPr>
        <w:t>&lt;O</w:t>
      </w:r>
      <w:r w:rsidRPr="00EC3511">
        <w:rPr>
          <w:rStyle w:val="HideTWBExt"/>
        </w:rPr>
        <w:t>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396</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András Tivadar Kulja</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14</w:t>
      </w:r>
      <w:r>
        <w:noBreakHyphen/>
      </w:r>
      <w:r w:rsidRPr="00EC3511">
        <w:t>F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14</w:t>
            </w:r>
            <w:r>
              <w:rPr>
                <w:b/>
                <w:i/>
              </w:rPr>
              <w:noBreakHyphen/>
            </w:r>
            <w:r w:rsidRPr="00EC3511">
              <w:rPr>
                <w:b/>
                <w:i/>
              </w:rPr>
              <w:t>F.</w:t>
            </w:r>
            <w:r w:rsidRPr="00EC3511">
              <w:rPr>
                <w:b/>
                <w:i/>
              </w:rPr>
              <w:tab/>
              <w:t>A saúde mental e o apoio psicológico aos grupos vulneráveis devem ser prestados através de uma abordagem moderna e de proximidade que inclua o acesso a serviços locais de saúde mental, atividades culturais e físicas, a criação de ambiente</w:t>
            </w:r>
            <w:r w:rsidRPr="00EC3511">
              <w:rPr>
                <w:b/>
                <w:i/>
              </w:rPr>
              <w:t xml:space="preserve">s sociais seguros e locais de trabalho protegidos e inclusivos; os </w:t>
            </w:r>
            <w:r w:rsidRPr="00EC3511">
              <w:rPr>
                <w:b/>
                <w:i/>
              </w:rPr>
              <w:lastRenderedPageBreak/>
              <w:t>Estados</w:t>
            </w:r>
            <w:r>
              <w:rPr>
                <w:b/>
                <w:i/>
              </w:rPr>
              <w:noBreakHyphen/>
            </w:r>
            <w:r w:rsidRPr="00EC3511">
              <w:rPr>
                <w:b/>
                <w:i/>
              </w:rPr>
              <w:t>Membros devem desenvolver e aplicar estratégias abrangentes de saúde mental que sejam inclusivas, orientadas para todo o ciclo de vida e plenamente integradas nos serviços sociais e</w:t>
            </w:r>
            <w:r w:rsidRPr="00EC3511">
              <w:rPr>
                <w:b/>
                <w:i/>
              </w:rPr>
              <w:t xml:space="preserve"> nos sistemas de cuidados de saúde primários; estas estratégias devem reconhecer a educação e os locais de trabalho como contextos fundamentais para a deteção precoce e a intervenção atempada, assegurando um apoio coordenado que aborde tanto a prevenção co</w:t>
            </w:r>
            <w:r w:rsidRPr="00EC3511">
              <w:rPr>
                <w:b/>
                <w:i/>
              </w:rPr>
              <w:t>mo os cuidados;</w:t>
            </w:r>
          </w:p>
        </w:tc>
      </w:tr>
    </w:tbl>
    <w:p w:rsidR="00B9483A" w:rsidRPr="00EC3511" w:rsidRDefault="00B01258" w:rsidP="00B9483A">
      <w:pPr>
        <w:pStyle w:val="Olang"/>
      </w:pPr>
      <w:r w:rsidRPr="00EC3511">
        <w:rPr>
          <w:noProof w:val="0"/>
        </w:rPr>
        <w:lastRenderedPageBreak/>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397</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Georgiana Teodorescu</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14</w:t>
      </w:r>
      <w:r>
        <w:noBreakHyphen/>
      </w:r>
      <w:r w:rsidRPr="00EC3511">
        <w:t>E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14</w:t>
            </w:r>
            <w:r>
              <w:rPr>
                <w:b/>
                <w:i/>
              </w:rPr>
              <w:noBreakHyphen/>
            </w:r>
            <w:r w:rsidRPr="00EC3511">
              <w:rPr>
                <w:b/>
                <w:i/>
              </w:rPr>
              <w:t>E.</w:t>
            </w:r>
            <w:r w:rsidRPr="00EC3511">
              <w:rPr>
                <w:b/>
                <w:i/>
              </w:rPr>
              <w:tab/>
              <w:t>Incentiva os Estados</w:t>
            </w:r>
            <w:r>
              <w:rPr>
                <w:b/>
                <w:i/>
              </w:rPr>
              <w:noBreakHyphen/>
            </w:r>
            <w:r w:rsidRPr="00EC3511">
              <w:rPr>
                <w:b/>
                <w:i/>
              </w:rPr>
              <w:t xml:space="preserve">Membros a promoverem a conversão de terras em pousio para proprietários sem capacidade financeira adequada, através, nomeadamente, de subvenções para sementes e fatores de produção, a fim de </w:t>
            </w:r>
            <w:r w:rsidRPr="00EC3511">
              <w:rPr>
                <w:b/>
                <w:i/>
              </w:rPr>
              <w:t>reduzir a privação alimentar;</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398</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Georgiana Teodorescu</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14</w:t>
      </w:r>
      <w:r>
        <w:noBreakHyphen/>
      </w:r>
      <w:r w:rsidRPr="00EC3511">
        <w:t>F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14</w:t>
            </w:r>
            <w:r>
              <w:rPr>
                <w:b/>
                <w:i/>
              </w:rPr>
              <w:noBreakHyphen/>
            </w:r>
            <w:r w:rsidRPr="00EC3511">
              <w:rPr>
                <w:b/>
                <w:i/>
              </w:rPr>
              <w:t>F.</w:t>
            </w:r>
            <w:r w:rsidRPr="00EC3511">
              <w:rPr>
                <w:b/>
                <w:i/>
              </w:rPr>
              <w:tab/>
              <w:t>Convida os Estados</w:t>
            </w:r>
            <w:r>
              <w:rPr>
                <w:b/>
                <w:i/>
              </w:rPr>
              <w:noBreakHyphen/>
            </w:r>
            <w:r w:rsidRPr="00EC3511">
              <w:rPr>
                <w:b/>
                <w:i/>
              </w:rPr>
              <w:t xml:space="preserve">Membros a promoverem melhor o modelo de agricultura urbana e o seu papel no </w:t>
            </w:r>
            <w:r w:rsidRPr="00EC3511">
              <w:rPr>
                <w:b/>
                <w:i/>
              </w:rPr>
              <w:lastRenderedPageBreak/>
              <w:t xml:space="preserve">combate à insegurança alimentar e na promoção de estilos de vida mais saudáveis nas comunidades de baixos </w:t>
            </w:r>
            <w:r w:rsidRPr="00EC3511">
              <w:rPr>
                <w:b/>
                <w:i/>
              </w:rPr>
              <w:t>rendimentos, utilizando os terrenos urbanos não utilizados, ou os terrenos institucionais, como escolas e hospitais, ou os espaços abertos subutilizados, como bermas de estradas, ao longo de linhas ferroviárias, sob linhas elétricas, telhados e pântanos, a</w:t>
            </w:r>
            <w:r w:rsidRPr="00EC3511">
              <w:rPr>
                <w:b/>
                <w:i/>
              </w:rPr>
              <w:t xml:space="preserve"> fim de produzir alimentos a preços acessíveis;</w:t>
            </w:r>
          </w:p>
        </w:tc>
      </w:tr>
    </w:tbl>
    <w:p w:rsidR="00B9483A" w:rsidRPr="00EC3511" w:rsidRDefault="00B01258" w:rsidP="00B9483A">
      <w:pPr>
        <w:pStyle w:val="Olang"/>
      </w:pPr>
      <w:r w:rsidRPr="00EC3511">
        <w:rPr>
          <w:noProof w:val="0"/>
        </w:rPr>
        <w:lastRenderedPageBreak/>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399</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András Tivadar Kulja</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w:t>
      </w:r>
      <w:r w:rsidRPr="00EC3511">
        <w:t xml:space="preserve"> 14</w:t>
      </w:r>
      <w:r>
        <w:noBreakHyphen/>
      </w:r>
      <w:r w:rsidRPr="00EC3511">
        <w:t>G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14</w:t>
            </w:r>
            <w:r>
              <w:rPr>
                <w:b/>
                <w:i/>
              </w:rPr>
              <w:noBreakHyphen/>
            </w:r>
            <w:r w:rsidRPr="00EC3511">
              <w:rPr>
                <w:b/>
                <w:i/>
              </w:rPr>
              <w:t>G.</w:t>
            </w:r>
            <w:r w:rsidRPr="00EC3511">
              <w:rPr>
                <w:b/>
                <w:i/>
              </w:rPr>
              <w:tab/>
              <w:t>Exorta os Estados</w:t>
            </w:r>
            <w:r>
              <w:rPr>
                <w:b/>
                <w:i/>
              </w:rPr>
              <w:noBreakHyphen/>
            </w:r>
            <w:r w:rsidRPr="00EC3511">
              <w:rPr>
                <w:b/>
                <w:i/>
              </w:rPr>
              <w:t xml:space="preserve">Membros a integrarem na educação e nos serviços de intervenção precoce, em escolas e contextos comunitários, uma educação em saúde mental adequada à idade e isenta de </w:t>
            </w:r>
            <w:r w:rsidRPr="00EC3511">
              <w:rPr>
                <w:b/>
                <w:i/>
              </w:rPr>
              <w:t>estigma, com especial ênfase nas crianças e adolescentes em situações vulneráveis ou desfavorecidas;</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400</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András Tivadar Kulja</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14</w:t>
      </w:r>
      <w:r>
        <w:noBreakHyphen/>
      </w:r>
      <w:r w:rsidRPr="00EC3511">
        <w:t>H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14</w:t>
            </w:r>
            <w:r>
              <w:rPr>
                <w:b/>
                <w:i/>
              </w:rPr>
              <w:noBreakHyphen/>
            </w:r>
            <w:r w:rsidRPr="00EC3511">
              <w:rPr>
                <w:b/>
                <w:i/>
              </w:rPr>
              <w:t>H.</w:t>
            </w:r>
            <w:r w:rsidRPr="00EC3511">
              <w:rPr>
                <w:b/>
                <w:i/>
              </w:rPr>
              <w:tab/>
              <w:t xml:space="preserve">Sublinha que os enfermeiros especializados e os assistentes sociais com formação adequada devem ser plenamente integrados nos serviços </w:t>
            </w:r>
            <w:r w:rsidRPr="00EC3511">
              <w:rPr>
                <w:b/>
                <w:i/>
              </w:rPr>
              <w:lastRenderedPageBreak/>
              <w:t>psicológicos de proximidade como parte da resposta à escassez de mão de obra no setor dos cuidados de saúde;</w:t>
            </w:r>
          </w:p>
        </w:tc>
      </w:tr>
    </w:tbl>
    <w:p w:rsidR="00B9483A" w:rsidRPr="00EC3511" w:rsidRDefault="00B01258" w:rsidP="00B9483A">
      <w:pPr>
        <w:pStyle w:val="Olang"/>
      </w:pPr>
      <w:r w:rsidRPr="00EC3511">
        <w:rPr>
          <w:noProof w:val="0"/>
        </w:rPr>
        <w:lastRenderedPageBreak/>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401</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 xml:space="preserve">Martine Kemp, Regina Doherty, Sérgio </w:t>
      </w:r>
      <w:r w:rsidRPr="00EC3511">
        <w:t>Humberto</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Subtítulo 4</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 xml:space="preserve">Combater a pobreza aprofundando a participação </w:t>
            </w:r>
            <w:r w:rsidRPr="00EC3511">
              <w:rPr>
                <w:b/>
                <w:i/>
              </w:rPr>
              <w:t xml:space="preserve">política </w:t>
            </w:r>
            <w:r w:rsidRPr="00EC3511">
              <w:t>democrática</w:t>
            </w:r>
          </w:p>
        </w:tc>
        <w:tc>
          <w:tcPr>
            <w:tcW w:w="4876" w:type="dxa"/>
            <w:hideMark/>
          </w:tcPr>
          <w:p w:rsidR="00B9483A" w:rsidRPr="00EC3511" w:rsidRDefault="00B01258" w:rsidP="00761BD2">
            <w:pPr>
              <w:pStyle w:val="Normal6"/>
              <w:rPr>
                <w:szCs w:val="24"/>
              </w:rPr>
            </w:pPr>
            <w:r w:rsidRPr="00EC3511">
              <w:t xml:space="preserve">Combater a pobreza aprofundando a </w:t>
            </w:r>
            <w:r w:rsidRPr="00EC3511">
              <w:t>participação democrática</w:t>
            </w:r>
            <w:r w:rsidRPr="00EC3511">
              <w:rPr>
                <w:b/>
                <w:i/>
              </w:rPr>
              <w:t xml:space="preserve"> ativa</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402</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Juan Carlos Girauta Vidal, Séverine Werbrouck, Rachel Blom</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w:t>
      </w:r>
      <w:r w:rsidRPr="00EC3511">
        <w:rPr>
          <w:rStyle w:val="HideTWBExt"/>
          <w:b w:val="0"/>
        </w:rPr>
        <w:t>ocAmend&gt;</w:t>
      </w:r>
    </w:p>
    <w:p w:rsidR="00B9483A" w:rsidRPr="00EC3511" w:rsidRDefault="00B01258" w:rsidP="00B9483A">
      <w:pPr>
        <w:pStyle w:val="NormalBold"/>
      </w:pPr>
      <w:r w:rsidRPr="00EC3511">
        <w:rPr>
          <w:rStyle w:val="HideTWBExt"/>
          <w:b w:val="0"/>
        </w:rPr>
        <w:t>&lt;Article&gt;</w:t>
      </w:r>
      <w:r w:rsidRPr="00EC3511">
        <w:t>N.º 15</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rPr>
                <w:b/>
                <w:i/>
              </w:rPr>
              <w:t>15.</w:t>
            </w:r>
            <w:r w:rsidRPr="00EC3511">
              <w:rPr>
                <w:b/>
                <w:i/>
              </w:rPr>
              <w:tab/>
              <w:t>Insta a Comissão e os Estados</w:t>
            </w:r>
            <w:r>
              <w:rPr>
                <w:b/>
                <w:i/>
              </w:rPr>
              <w:noBreakHyphen/>
            </w:r>
            <w:r w:rsidRPr="00EC3511">
              <w:rPr>
                <w:b/>
                <w:i/>
              </w:rPr>
              <w:t>Membros a garantirem mecanismos adequados, efetivos e transparentes de participação política das pessoas em situação de pobreza na tomada de decisão, na</w:t>
            </w:r>
            <w:r w:rsidRPr="00EC3511">
              <w:rPr>
                <w:b/>
                <w:i/>
              </w:rPr>
              <w:t xml:space="preserve"> execução e na avaliação das políticas que lhes são dirigidas, aos vários níveis de decisão;</w:t>
            </w:r>
          </w:p>
        </w:tc>
        <w:tc>
          <w:tcPr>
            <w:tcW w:w="4876" w:type="dxa"/>
            <w:hideMark/>
          </w:tcPr>
          <w:p w:rsidR="00B9483A" w:rsidRPr="00EC3511" w:rsidRDefault="00B01258" w:rsidP="00761BD2">
            <w:pPr>
              <w:pStyle w:val="Normal6"/>
              <w:rPr>
                <w:szCs w:val="24"/>
              </w:rPr>
            </w:pPr>
            <w:r w:rsidRPr="00EC3511">
              <w:rPr>
                <w:b/>
                <w:i/>
              </w:rPr>
              <w:t>Suprimido</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403</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Martine Kemp, Regina Doherty</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lastRenderedPageBreak/>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15</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15.</w:t>
            </w:r>
            <w:r w:rsidRPr="00EC3511">
              <w:tab/>
              <w:t>Insta a Comissão e os Estados</w:t>
            </w:r>
            <w:r>
              <w:noBreakHyphen/>
            </w:r>
            <w:r w:rsidRPr="00EC3511">
              <w:t>Membros a garantirem mecanismos adequados, efetivos e transparentes de participação política das pes</w:t>
            </w:r>
            <w:r w:rsidRPr="00EC3511">
              <w:t xml:space="preserve">soas em situação de pobreza na tomada de decisão, na execução e na avaliação </w:t>
            </w:r>
            <w:r w:rsidRPr="00EC3511">
              <w:rPr>
                <w:b/>
                <w:i/>
              </w:rPr>
              <w:t>das políticas que lhes são dirigidas, aos vários níveis de decisão</w:t>
            </w:r>
            <w:r w:rsidRPr="00EC3511">
              <w:t>;</w:t>
            </w:r>
          </w:p>
        </w:tc>
        <w:tc>
          <w:tcPr>
            <w:tcW w:w="4876" w:type="dxa"/>
            <w:hideMark/>
          </w:tcPr>
          <w:p w:rsidR="00B9483A" w:rsidRPr="00EC3511" w:rsidRDefault="00B01258" w:rsidP="00761BD2">
            <w:pPr>
              <w:pStyle w:val="Normal6"/>
              <w:rPr>
                <w:szCs w:val="24"/>
              </w:rPr>
            </w:pPr>
            <w:r w:rsidRPr="00EC3511">
              <w:t>15.</w:t>
            </w:r>
            <w:r w:rsidRPr="00EC3511">
              <w:tab/>
              <w:t>Insta a Comissão e os Estados</w:t>
            </w:r>
            <w:r>
              <w:noBreakHyphen/>
            </w:r>
            <w:r w:rsidRPr="00EC3511">
              <w:t>Membros a garantirem mecanismos adequados, efetivos e transparentes de partic</w:t>
            </w:r>
            <w:r w:rsidRPr="00EC3511">
              <w:t xml:space="preserve">ipação política das pessoas em situação de pobreza na tomada de decisão, na execução e na avaliação </w:t>
            </w:r>
            <w:r w:rsidRPr="00EC3511">
              <w:rPr>
                <w:b/>
                <w:i/>
              </w:rPr>
              <w:t>da Estratégia</w:t>
            </w:r>
            <w:r w:rsidRPr="00EC3511">
              <w:t>;</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404</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Villy Søvndal</w:t>
      </w:r>
      <w:r w:rsidRPr="00EC3511">
        <w:rPr>
          <w:rStyle w:val="HideTWBExt"/>
          <w:b w:val="0"/>
        </w:rPr>
        <w:t>&lt;/Members&gt;</w:t>
      </w:r>
    </w:p>
    <w:p w:rsidR="00B9483A" w:rsidRPr="00EC3511" w:rsidRDefault="00B01258" w:rsidP="00B9483A">
      <w:r w:rsidRPr="00EC3511">
        <w:rPr>
          <w:rStyle w:val="HideTWBExt"/>
        </w:rPr>
        <w:t>&lt;AuNomDe&gt;</w:t>
      </w:r>
      <w:r w:rsidRPr="00EC3511">
        <w:rPr>
          <w:rStyle w:val="HideTWBInt"/>
          <w:color w:val="auto"/>
        </w:rPr>
        <w:t>{Verts/ALE}</w:t>
      </w:r>
      <w:r w:rsidRPr="00EC3511">
        <w:t>em nome do Grupo Verts/ALE</w:t>
      </w:r>
      <w:r w:rsidRPr="00EC3511">
        <w:rPr>
          <w:rStyle w:val="HideTWBExt"/>
        </w:rPr>
        <w:t>&lt;/AuNomDe&gt;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15</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15.</w:t>
            </w:r>
            <w:r w:rsidRPr="00EC3511">
              <w:tab/>
              <w:t>Insta a Comissão e os Estados</w:t>
            </w:r>
            <w:r>
              <w:noBreakHyphen/>
            </w:r>
            <w:r w:rsidRPr="00EC3511">
              <w:t xml:space="preserve">Membros a garantirem mecanismos adequados, efetivos </w:t>
            </w:r>
            <w:r w:rsidRPr="00EC3511">
              <w:t>e transparentes de participação política das pessoas em situação de pobreza na tomada de decisão, na execução e na avaliação das políticas que lhes são dirigidas, aos vários níveis de decisão;</w:t>
            </w:r>
          </w:p>
        </w:tc>
        <w:tc>
          <w:tcPr>
            <w:tcW w:w="4876" w:type="dxa"/>
            <w:hideMark/>
          </w:tcPr>
          <w:p w:rsidR="00B9483A" w:rsidRPr="00EC3511" w:rsidRDefault="00B01258" w:rsidP="00761BD2">
            <w:pPr>
              <w:pStyle w:val="Normal6"/>
              <w:rPr>
                <w:szCs w:val="24"/>
              </w:rPr>
            </w:pPr>
            <w:r w:rsidRPr="00EC3511">
              <w:t>15.</w:t>
            </w:r>
            <w:r w:rsidRPr="00EC3511">
              <w:tab/>
              <w:t>Insta a Comissão e os Estados</w:t>
            </w:r>
            <w:r>
              <w:noBreakHyphen/>
            </w:r>
            <w:r w:rsidRPr="00EC3511">
              <w:t>Membros a garantirem mecanism</w:t>
            </w:r>
            <w:r w:rsidRPr="00EC3511">
              <w:t>os adequados, efetivos e transparentes de participação política das pessoas em situação de pobreza</w:t>
            </w:r>
            <w:r w:rsidRPr="00EC3511">
              <w:rPr>
                <w:b/>
                <w:i/>
              </w:rPr>
              <w:t>, incluindo crianças,</w:t>
            </w:r>
            <w:r w:rsidRPr="00EC3511">
              <w:t xml:space="preserve"> na tomada de decisão, na execução e na avaliação das políticas que lhes são dirigidas, aos vários níveis de decisão; </w:t>
            </w:r>
            <w:r w:rsidRPr="00EC3511">
              <w:rPr>
                <w:b/>
                <w:i/>
              </w:rPr>
              <w:t>reconhece o papel q</w:t>
            </w:r>
            <w:r w:rsidRPr="00EC3511">
              <w:rPr>
                <w:b/>
                <w:i/>
              </w:rPr>
              <w:t>ue as organizações da sociedade civil e os serviços sociais sem fins lucrativos desempenham na luta contra a pobreza e sublinha a necessidade de as envolver de forma significativa, a fim de assegurar a elaboração de políticas inclusivas, eficazes e represe</w:t>
            </w:r>
            <w:r w:rsidRPr="00EC3511">
              <w:rPr>
                <w:b/>
                <w:i/>
              </w:rPr>
              <w:t>ntativas;</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lastRenderedPageBreak/>
        <w:t>&lt;Amend&gt;</w:t>
      </w:r>
      <w:r w:rsidRPr="00EC3511">
        <w:t>Alteração</w:t>
      </w:r>
      <w:r w:rsidRPr="00EC3511">
        <w:tab/>
      </w:r>
      <w:r w:rsidRPr="00EC3511">
        <w:tab/>
      </w:r>
      <w:r w:rsidRPr="00EC3511">
        <w:rPr>
          <w:rStyle w:val="HideTWBExt"/>
          <w:b w:val="0"/>
        </w:rPr>
        <w:t>&lt;NumAm&gt;</w:t>
      </w:r>
      <w:r w:rsidRPr="00EC3511">
        <w:t>405</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Hristo Petrov</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15</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15.</w:t>
            </w:r>
            <w:r w:rsidRPr="00EC3511">
              <w:tab/>
              <w:t>Insta a Comissão e os Estados</w:t>
            </w:r>
            <w:r>
              <w:noBreakHyphen/>
            </w:r>
            <w:r w:rsidRPr="00EC3511">
              <w:t xml:space="preserve">Membros a garantirem mecanismos adequados, efetivos e transparentes de participação política das pessoas em situação de pobreza na tomada de decisão, na execução e na avaliação das políticas que lhes são </w:t>
            </w:r>
            <w:r w:rsidRPr="00EC3511">
              <w:t>dirigidas, aos vários níveis de decisão;</w:t>
            </w:r>
          </w:p>
        </w:tc>
        <w:tc>
          <w:tcPr>
            <w:tcW w:w="4876" w:type="dxa"/>
            <w:hideMark/>
          </w:tcPr>
          <w:p w:rsidR="00B9483A" w:rsidRPr="00EC3511" w:rsidRDefault="00B01258" w:rsidP="00761BD2">
            <w:pPr>
              <w:pStyle w:val="Normal6"/>
              <w:rPr>
                <w:szCs w:val="24"/>
              </w:rPr>
            </w:pPr>
            <w:r w:rsidRPr="00EC3511">
              <w:t>15.</w:t>
            </w:r>
            <w:r w:rsidRPr="00EC3511">
              <w:tab/>
              <w:t>Insta a Comissão e os Estados</w:t>
            </w:r>
            <w:r>
              <w:noBreakHyphen/>
            </w:r>
            <w:r w:rsidRPr="00EC3511">
              <w:t xml:space="preserve">Membros a garantirem mecanismos </w:t>
            </w:r>
            <w:r w:rsidRPr="00EC3511">
              <w:rPr>
                <w:b/>
                <w:i/>
              </w:rPr>
              <w:t xml:space="preserve">e metodologias </w:t>
            </w:r>
            <w:r w:rsidRPr="00EC3511">
              <w:t>adequados, efetivos e transparentes de participação política das pessoas em situação de pobreza na tomada de decisão, na execução e na</w:t>
            </w:r>
            <w:r w:rsidRPr="00EC3511">
              <w:t xml:space="preserve"> avaliação das políticas que lhes são dirigidas, aos vários níveis de decisão; </w:t>
            </w:r>
            <w:r w:rsidRPr="00EC3511">
              <w:rPr>
                <w:b/>
                <w:i/>
              </w:rPr>
              <w:t>salienta que, a fim de permitir tal participação, esta deve ser adaptada às realidades das pessoas em situação de pobreza e acompanhada de programas de reforço das capacidades d</w:t>
            </w:r>
            <w:r w:rsidRPr="00EC3511">
              <w:rPr>
                <w:b/>
                <w:i/>
              </w:rPr>
              <w:t>estinados às pessoas em situação de pobreza; apela ainda ao reforço da sua capacidade para participar ativamente na vida cívica em questões societais mais vastas;</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406</w:t>
      </w:r>
      <w:r w:rsidRPr="00EC3511">
        <w:rPr>
          <w:rStyle w:val="HideTWBExt"/>
          <w:b w:val="0"/>
        </w:rPr>
        <w:t>&lt;/NumAm&gt;</w:t>
      </w:r>
    </w:p>
    <w:p w:rsidR="00B9483A" w:rsidRPr="00EC3511" w:rsidRDefault="00B01258" w:rsidP="00B9483A">
      <w:pPr>
        <w:pStyle w:val="NormalBold"/>
      </w:pPr>
      <w:r w:rsidRPr="00EC3511">
        <w:rPr>
          <w:rStyle w:val="HideTWBExt"/>
          <w:b w:val="0"/>
        </w:rPr>
        <w:t>&lt;RepeatBlock-B</w:t>
      </w:r>
      <w:r w:rsidRPr="00EC3511">
        <w:rPr>
          <w:rStyle w:val="HideTWBExt"/>
          <w:b w:val="0"/>
        </w:rPr>
        <w:t>y&gt;&lt;Members&gt;</w:t>
      </w:r>
      <w:r w:rsidRPr="00EC3511">
        <w:t>João Oliveira, Marie Toussaint, Marit Maij, Pasquale Tridico, Hristo Petrov, Estrella Galán, Pernando Barrena Arza, Giorgos Georgiou, Lynn Boylan, Leila Chaibi, Damien Carême, Anthony Smith, Vicent Marzà Ibáñez, Marina Mesure, Sirpa Pietikäinen,</w:t>
      </w:r>
      <w:r w:rsidRPr="00EC3511">
        <w:t xml:space="preserve"> Dario Tamburrano, Murielle Laurent, Eric Sargiacomo, Cecilia Strada</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15</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15.</w:t>
            </w:r>
            <w:r w:rsidRPr="00EC3511">
              <w:tab/>
            </w:r>
            <w:r w:rsidRPr="00EC3511">
              <w:t>Insta a Comissão e os Estados</w:t>
            </w:r>
            <w:r>
              <w:noBreakHyphen/>
            </w:r>
            <w:r w:rsidRPr="00EC3511">
              <w:t xml:space="preserve">Membros a garantirem mecanismos adequados, efetivos e transparentes </w:t>
            </w:r>
            <w:r w:rsidRPr="00EC3511">
              <w:rPr>
                <w:b/>
                <w:i/>
              </w:rPr>
              <w:t>de</w:t>
            </w:r>
            <w:r w:rsidRPr="00EC3511">
              <w:t xml:space="preserve"> participação </w:t>
            </w:r>
            <w:r w:rsidRPr="00EC3511">
              <w:rPr>
                <w:b/>
                <w:i/>
              </w:rPr>
              <w:t>política</w:t>
            </w:r>
            <w:r w:rsidRPr="00EC3511">
              <w:t xml:space="preserve"> das pessoas em situação de pobreza </w:t>
            </w:r>
            <w:r w:rsidRPr="00EC3511">
              <w:rPr>
                <w:b/>
                <w:i/>
              </w:rPr>
              <w:t>na tomada de decisão</w:t>
            </w:r>
            <w:r w:rsidRPr="00EC3511">
              <w:t xml:space="preserve">, na execução e na avaliação das </w:t>
            </w:r>
            <w:r w:rsidRPr="00EC3511">
              <w:lastRenderedPageBreak/>
              <w:t xml:space="preserve">políticas que lhes são dirigidas, </w:t>
            </w:r>
            <w:r w:rsidRPr="00EC3511">
              <w:rPr>
                <w:b/>
                <w:i/>
              </w:rPr>
              <w:t xml:space="preserve">aos vários </w:t>
            </w:r>
            <w:r w:rsidRPr="00EC3511">
              <w:rPr>
                <w:b/>
                <w:i/>
              </w:rPr>
              <w:t>níveis de decisão</w:t>
            </w:r>
            <w:r w:rsidRPr="00EC3511">
              <w:t>;</w:t>
            </w:r>
          </w:p>
        </w:tc>
        <w:tc>
          <w:tcPr>
            <w:tcW w:w="4876" w:type="dxa"/>
            <w:hideMark/>
          </w:tcPr>
          <w:p w:rsidR="00B9483A" w:rsidRPr="00EC3511" w:rsidRDefault="00B01258" w:rsidP="00761BD2">
            <w:pPr>
              <w:pStyle w:val="Normal6"/>
              <w:rPr>
                <w:szCs w:val="24"/>
              </w:rPr>
            </w:pPr>
            <w:r w:rsidRPr="00EC3511">
              <w:lastRenderedPageBreak/>
              <w:t>15.</w:t>
            </w:r>
            <w:r w:rsidRPr="00EC3511">
              <w:tab/>
              <w:t>Insta a Comissão e os Estados</w:t>
            </w:r>
            <w:r>
              <w:noBreakHyphen/>
            </w:r>
            <w:r w:rsidRPr="00EC3511">
              <w:t xml:space="preserve">Membros a garantirem mecanismos adequados, efetivos e transparentes </w:t>
            </w:r>
            <w:r w:rsidRPr="00EC3511">
              <w:rPr>
                <w:b/>
                <w:i/>
              </w:rPr>
              <w:t>para a</w:t>
            </w:r>
            <w:r w:rsidRPr="00EC3511">
              <w:t xml:space="preserve"> participação </w:t>
            </w:r>
            <w:r w:rsidRPr="00EC3511">
              <w:rPr>
                <w:b/>
                <w:i/>
              </w:rPr>
              <w:t>significativa e contínua</w:t>
            </w:r>
            <w:r w:rsidRPr="00EC3511">
              <w:t xml:space="preserve"> das pessoas em situação de pobreza </w:t>
            </w:r>
            <w:r w:rsidRPr="00EC3511">
              <w:rPr>
                <w:b/>
                <w:i/>
              </w:rPr>
              <w:t xml:space="preserve">em todas as fases da </w:t>
            </w:r>
            <w:r w:rsidRPr="00EC3511">
              <w:rPr>
                <w:b/>
                <w:i/>
              </w:rPr>
              <w:lastRenderedPageBreak/>
              <w:t>elaboração das políticas, incluind</w:t>
            </w:r>
            <w:r w:rsidRPr="00EC3511">
              <w:rPr>
                <w:b/>
                <w:i/>
              </w:rPr>
              <w:t>o na conceção</w:t>
            </w:r>
            <w:r w:rsidRPr="00EC3511">
              <w:t xml:space="preserve">, na execução e na avaliação das políticas que lhes são dirigidas, </w:t>
            </w:r>
            <w:r w:rsidRPr="00EC3511">
              <w:rPr>
                <w:b/>
                <w:i/>
              </w:rPr>
              <w:t>através da cocriação e não apenas da consulta, em conformidade com o princípio «nada sobre eles sem eles»</w:t>
            </w:r>
            <w:r w:rsidRPr="00EC3511">
              <w:t>;</w:t>
            </w:r>
          </w:p>
        </w:tc>
      </w:tr>
    </w:tbl>
    <w:p w:rsidR="00B9483A" w:rsidRPr="00EC3511" w:rsidRDefault="00B01258" w:rsidP="00B9483A">
      <w:pPr>
        <w:pStyle w:val="Olang"/>
      </w:pPr>
      <w:r w:rsidRPr="00EC3511">
        <w:rPr>
          <w:noProof w:val="0"/>
        </w:rPr>
        <w:lastRenderedPageBreak/>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407</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Aodhán Ó Ríordáin, Marit Maij, Isilda Gomes, Vilija Blinkevičiūtė, Idoia Mendia, Marc Angel, Alicia Homs Ginel, Romana Jerković, Cecilia Strada, Evelyn Regner</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w:t>
      </w:r>
      <w:r w:rsidRPr="00EC3511">
        <w:rPr>
          <w:rStyle w:val="HideTWBExt"/>
          <w:b w:val="0"/>
        </w:rPr>
        <w:t>/DocAmend&gt;</w:t>
      </w:r>
    </w:p>
    <w:p w:rsidR="00B9483A" w:rsidRPr="00EC3511" w:rsidRDefault="00B01258" w:rsidP="00B9483A">
      <w:pPr>
        <w:pStyle w:val="NormalBold"/>
      </w:pPr>
      <w:r w:rsidRPr="00EC3511">
        <w:rPr>
          <w:rStyle w:val="HideTWBExt"/>
          <w:b w:val="0"/>
        </w:rPr>
        <w:t>&lt;Article&gt;</w:t>
      </w:r>
      <w:r w:rsidRPr="00EC3511">
        <w:t>N.º 15</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15.</w:t>
            </w:r>
            <w:r w:rsidRPr="00EC3511">
              <w:tab/>
              <w:t>Insta a Comissão e os Estados</w:t>
            </w:r>
            <w:r>
              <w:noBreakHyphen/>
            </w:r>
            <w:r w:rsidRPr="00EC3511">
              <w:t xml:space="preserve">Membros a garantirem mecanismos adequados, efetivos e transparentes </w:t>
            </w:r>
            <w:r w:rsidRPr="00EC3511">
              <w:rPr>
                <w:b/>
                <w:i/>
              </w:rPr>
              <w:t>de</w:t>
            </w:r>
            <w:r w:rsidRPr="00EC3511">
              <w:t xml:space="preserve"> participação política das pessoas em situação de pobreza na </w:t>
            </w:r>
            <w:r w:rsidRPr="00EC3511">
              <w:rPr>
                <w:b/>
                <w:i/>
              </w:rPr>
              <w:t>tomada de decisão</w:t>
            </w:r>
            <w:r w:rsidRPr="00EC3511">
              <w:t xml:space="preserve">, </w:t>
            </w:r>
            <w:r w:rsidRPr="00EC3511">
              <w:t>na execução e na avaliação das políticas que lhes são dirigidas, aos vários níveis de decisão;</w:t>
            </w:r>
          </w:p>
        </w:tc>
        <w:tc>
          <w:tcPr>
            <w:tcW w:w="4876" w:type="dxa"/>
            <w:hideMark/>
          </w:tcPr>
          <w:p w:rsidR="00B9483A" w:rsidRPr="00EC3511" w:rsidRDefault="00B01258" w:rsidP="00761BD2">
            <w:pPr>
              <w:pStyle w:val="Normal6"/>
              <w:rPr>
                <w:szCs w:val="24"/>
              </w:rPr>
            </w:pPr>
            <w:r w:rsidRPr="00EC3511">
              <w:t>15.</w:t>
            </w:r>
            <w:r w:rsidRPr="00EC3511">
              <w:tab/>
              <w:t>Insta a Comissão e os Estados</w:t>
            </w:r>
            <w:r>
              <w:noBreakHyphen/>
            </w:r>
            <w:r w:rsidRPr="00EC3511">
              <w:t xml:space="preserve">Membros a garantirem mecanismos adequados, efetivos e transparentes </w:t>
            </w:r>
            <w:r w:rsidRPr="00EC3511">
              <w:rPr>
                <w:b/>
                <w:i/>
              </w:rPr>
              <w:t>para uma</w:t>
            </w:r>
            <w:r w:rsidRPr="00EC3511">
              <w:t xml:space="preserve"> participação política</w:t>
            </w:r>
            <w:r w:rsidRPr="00EC3511">
              <w:rPr>
                <w:b/>
                <w:i/>
              </w:rPr>
              <w:t xml:space="preserve"> significativa</w:t>
            </w:r>
            <w:r w:rsidRPr="00EC3511">
              <w:t xml:space="preserve"> das pessoas em</w:t>
            </w:r>
            <w:r w:rsidRPr="00EC3511">
              <w:t xml:space="preserve"> situação de pobreza</w:t>
            </w:r>
            <w:r w:rsidRPr="00EC3511">
              <w:rPr>
                <w:b/>
                <w:i/>
              </w:rPr>
              <w:t>, nomeadamente</w:t>
            </w:r>
            <w:r w:rsidRPr="00EC3511">
              <w:t xml:space="preserve"> na </w:t>
            </w:r>
            <w:r w:rsidRPr="00EC3511">
              <w:rPr>
                <w:b/>
                <w:i/>
              </w:rPr>
              <w:t>conceção</w:t>
            </w:r>
            <w:r w:rsidRPr="00EC3511">
              <w:t>, na execução e na avaliação das políticas que lhes são dirigidas, aos vários níveis de decisão;</w:t>
            </w:r>
            <w:r w:rsidRPr="00EC3511">
              <w:rPr>
                <w:b/>
                <w:i/>
              </w:rPr>
              <w:t xml:space="preserve"> insta a Comissão a envolver as pessoas em situação de pobreza no desenvolvimento da Estratégia da UE de Combate à</w:t>
            </w:r>
            <w:r w:rsidRPr="00EC3511">
              <w:rPr>
                <w:b/>
                <w:i/>
              </w:rPr>
              <w:t xml:space="preserve"> Pobreza;</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408</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Sérgio Humberto, Niels Geuking</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15</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 xml:space="preserve">Proposta de </w:t>
            </w:r>
            <w:r w:rsidRPr="00EC3511">
              <w:t>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15.</w:t>
            </w:r>
            <w:r w:rsidRPr="00EC3511">
              <w:tab/>
              <w:t>Insta a Comissão e os Estados</w:t>
            </w:r>
            <w:r>
              <w:noBreakHyphen/>
            </w:r>
            <w:r w:rsidRPr="00EC3511">
              <w:t xml:space="preserve">Membros a garantirem mecanismos adequados, efetivos e </w:t>
            </w:r>
            <w:r w:rsidRPr="00EC3511">
              <w:lastRenderedPageBreak/>
              <w:t>transparentes de participação política das pessoas em situação de pobreza na tomada de decisão, na execução e na avaliação das políticas que lhes s</w:t>
            </w:r>
            <w:r w:rsidRPr="00EC3511">
              <w:t>ão dirigidas, aos vários níveis de decisão;</w:t>
            </w:r>
          </w:p>
        </w:tc>
        <w:tc>
          <w:tcPr>
            <w:tcW w:w="4876" w:type="dxa"/>
            <w:hideMark/>
          </w:tcPr>
          <w:p w:rsidR="00B9483A" w:rsidRPr="00EC3511" w:rsidRDefault="00B01258" w:rsidP="00761BD2">
            <w:pPr>
              <w:pStyle w:val="Normal6"/>
              <w:rPr>
                <w:szCs w:val="24"/>
              </w:rPr>
            </w:pPr>
            <w:r w:rsidRPr="00EC3511">
              <w:lastRenderedPageBreak/>
              <w:t>15.</w:t>
            </w:r>
            <w:r w:rsidRPr="00EC3511">
              <w:tab/>
              <w:t>Insta a Comissão e os Estados</w:t>
            </w:r>
            <w:r>
              <w:noBreakHyphen/>
            </w:r>
            <w:r w:rsidRPr="00EC3511">
              <w:t xml:space="preserve">Membros a garantirem mecanismos adequados, efetivos e </w:t>
            </w:r>
            <w:r w:rsidRPr="00EC3511">
              <w:lastRenderedPageBreak/>
              <w:t>transparentes de participação política das pessoas em situação de pobreza na tomada de decisão, na execução e na avaliação d</w:t>
            </w:r>
            <w:r w:rsidRPr="00EC3511">
              <w:t>as políticas que lhes são dirigidas, aos vários níveis de decisão</w:t>
            </w:r>
            <w:r w:rsidRPr="00EC3511">
              <w:rPr>
                <w:b/>
                <w:i/>
              </w:rPr>
              <w:t>. Combater a pobreza e a exclusão, valorizando e ampliando as competências e a resiliência das comunidades. Apostar na capacitação das comunidades locais e numa gestão mais participada, atend</w:t>
            </w:r>
            <w:r w:rsidRPr="00EC3511">
              <w:rPr>
                <w:b/>
                <w:i/>
              </w:rPr>
              <w:t>endo às aspirações dos diferentes grupos sociais implicados e fomentando a aceleração e endogeneização dos processos de transformação e mudança</w:t>
            </w:r>
            <w:r w:rsidRPr="00EC3511">
              <w:t>;</w:t>
            </w:r>
          </w:p>
        </w:tc>
      </w:tr>
    </w:tbl>
    <w:p w:rsidR="00B9483A" w:rsidRPr="00EC3511" w:rsidRDefault="00B01258" w:rsidP="00B9483A">
      <w:pPr>
        <w:pStyle w:val="Olang"/>
      </w:pPr>
      <w:r w:rsidRPr="00EC3511">
        <w:rPr>
          <w:noProof w:val="0"/>
        </w:rPr>
        <w:lastRenderedPageBreak/>
        <w:t xml:space="preserve">Or. </w:t>
      </w:r>
      <w:r w:rsidRPr="00EC3511">
        <w:rPr>
          <w:rStyle w:val="HideTWBExt"/>
        </w:rPr>
        <w:t>&lt;Original&gt;</w:t>
      </w:r>
      <w:r w:rsidRPr="00EC3511">
        <w:rPr>
          <w:rStyle w:val="HideTWBInt"/>
        </w:rPr>
        <w:t>{PT}</w:t>
      </w:r>
      <w:r w:rsidRPr="00EC3511">
        <w:rPr>
          <w:noProof w:val="0"/>
        </w:rPr>
        <w:t>pt</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409</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Branislav Ondruš, Jan</w:t>
      </w:r>
      <w:r>
        <w:noBreakHyphen/>
      </w:r>
      <w:r w:rsidRPr="00EC3511">
        <w:t>Peter Warnke</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15</w:t>
      </w:r>
      <w:r>
        <w:noBreakHyphen/>
      </w:r>
      <w:r w:rsidRPr="00EC3511">
        <w:t>A (novo)</w:t>
      </w:r>
      <w:r w:rsidRPr="00EC3511">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15</w:t>
            </w:r>
            <w:r>
              <w:rPr>
                <w:b/>
                <w:i/>
              </w:rPr>
              <w:noBreakHyphen/>
            </w:r>
            <w:r w:rsidRPr="00EC3511">
              <w:rPr>
                <w:b/>
                <w:i/>
              </w:rPr>
              <w:t>A.</w:t>
            </w:r>
            <w:r w:rsidRPr="00EC3511">
              <w:rPr>
                <w:b/>
                <w:i/>
              </w:rPr>
              <w:tab/>
              <w:t xml:space="preserve">Salienta que a economia social representa uma forma funcional e </w:t>
            </w:r>
            <w:r w:rsidRPr="00EC3511">
              <w:rPr>
                <w:b/>
                <w:i/>
              </w:rPr>
              <w:t xml:space="preserve">comprovada para a realização sustentável da maioria dos princípios e objetivos acima referidos; as entidades da economia social prestam toda a gama de serviços para a integração social e profissional sustentável de grupos vulneráveis com base em condições </w:t>
            </w:r>
            <w:r w:rsidRPr="00EC3511">
              <w:rPr>
                <w:b/>
                <w:i/>
              </w:rPr>
              <w:t>de trabalho justas, incluindo a igualdade de remuneração e o princípio da conciliação entre a vida laboral e a vida familiar; além disso, as suas operações garantem o acesso dos grupos vulneráveis aos serviços sociais, aos cuidados de saúde, à educação e a</w:t>
            </w:r>
            <w:r w:rsidRPr="00EC3511">
              <w:rPr>
                <w:b/>
                <w:i/>
              </w:rPr>
              <w:t xml:space="preserve"> habitação a preços acessíveis;</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lastRenderedPageBreak/>
        <w:t>&lt;Amend&gt;</w:t>
      </w:r>
      <w:r w:rsidRPr="00EC3511">
        <w:t>Alteração</w:t>
      </w:r>
      <w:r w:rsidRPr="00EC3511">
        <w:tab/>
      </w:r>
      <w:r w:rsidRPr="00EC3511">
        <w:tab/>
      </w:r>
      <w:r w:rsidRPr="00EC3511">
        <w:rPr>
          <w:rStyle w:val="HideTWBExt"/>
          <w:b w:val="0"/>
        </w:rPr>
        <w:t>&lt;NumAm&gt;</w:t>
      </w:r>
      <w:r w:rsidRPr="00EC3511">
        <w:t>410</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Juan Carlos Girauta Vidal, Séverine Werbrouck</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w:t>
      </w:r>
      <w:r w:rsidRPr="00EC3511">
        <w:rPr>
          <w:rStyle w:val="HideTWBExt"/>
          <w:b w:val="0"/>
        </w:rPr>
        <w:t>ticle&gt;</w:t>
      </w:r>
      <w:r w:rsidRPr="00EC3511">
        <w:t>N.º 16</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16.</w:t>
            </w:r>
            <w:r w:rsidRPr="00EC3511">
              <w:tab/>
              <w:t xml:space="preserve">Recomenda a realização de uma conferência anual destinada a avaliar a </w:t>
            </w:r>
            <w:r w:rsidRPr="00EC3511">
              <w:rPr>
                <w:b/>
                <w:i/>
              </w:rPr>
              <w:t xml:space="preserve">concretização da Estratégia, com uma composição ampla e diversa, incluindo pessoas em situação de </w:t>
            </w:r>
            <w:r w:rsidRPr="00EC3511">
              <w:t>pobreza;</w:t>
            </w:r>
          </w:p>
        </w:tc>
        <w:tc>
          <w:tcPr>
            <w:tcW w:w="4876" w:type="dxa"/>
            <w:hideMark/>
          </w:tcPr>
          <w:p w:rsidR="00B9483A" w:rsidRPr="00EC3511" w:rsidRDefault="00B01258" w:rsidP="00761BD2">
            <w:pPr>
              <w:pStyle w:val="Normal6"/>
              <w:rPr>
                <w:szCs w:val="24"/>
              </w:rPr>
            </w:pPr>
            <w:r w:rsidRPr="00EC3511">
              <w:t>16.</w:t>
            </w:r>
            <w:r w:rsidRPr="00EC3511">
              <w:tab/>
              <w:t xml:space="preserve">Recomenda a </w:t>
            </w:r>
            <w:r w:rsidRPr="00EC3511">
              <w:t>realização de uma conferência anual destinada a avaliar a pobreza;</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411</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Georgiana Teodorescu</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16</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16.</w:t>
            </w:r>
            <w:r w:rsidRPr="00EC3511">
              <w:tab/>
              <w:t>Recomenda a realização de uma conferência anual destinada a avaliar a concretização da Estratégia, com uma composição ampla e diversa, incluindo pessoas em situação de pobreza;</w:t>
            </w:r>
          </w:p>
        </w:tc>
        <w:tc>
          <w:tcPr>
            <w:tcW w:w="4876" w:type="dxa"/>
            <w:hideMark/>
          </w:tcPr>
          <w:p w:rsidR="00B9483A" w:rsidRPr="00EC3511" w:rsidRDefault="00B01258" w:rsidP="00761BD2">
            <w:pPr>
              <w:pStyle w:val="Normal6"/>
              <w:rPr>
                <w:szCs w:val="24"/>
              </w:rPr>
            </w:pPr>
            <w:r w:rsidRPr="00EC3511">
              <w:t>16.</w:t>
            </w:r>
            <w:r w:rsidRPr="00EC3511">
              <w:tab/>
              <w:t>Recomenda a realização de uma conferência anual destinada a avaliar a concretização da Estratégia, com uma composição ampla e diversa, incluindo pessoas em situação de pobreza</w:t>
            </w:r>
            <w:r w:rsidRPr="00EC3511">
              <w:rPr>
                <w:b/>
                <w:i/>
              </w:rPr>
              <w:t>, comunidades locais e partes interessadas na educação</w:t>
            </w:r>
            <w:r w:rsidRPr="00EC3511">
              <w:t>;</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412</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Villy Søvndal</w:t>
      </w:r>
      <w:r w:rsidRPr="00EC3511">
        <w:rPr>
          <w:rStyle w:val="HideTWBExt"/>
          <w:b w:val="0"/>
        </w:rPr>
        <w:t>&lt;/Members&gt;</w:t>
      </w:r>
    </w:p>
    <w:p w:rsidR="00B9483A" w:rsidRPr="00EC3511" w:rsidRDefault="00B01258" w:rsidP="00B9483A">
      <w:r w:rsidRPr="00EC3511">
        <w:rPr>
          <w:rStyle w:val="HideTWBExt"/>
        </w:rPr>
        <w:t>&lt;AuNomDe&gt;</w:t>
      </w:r>
      <w:r w:rsidRPr="00EC3511">
        <w:rPr>
          <w:rStyle w:val="HideTWBInt"/>
          <w:color w:val="auto"/>
        </w:rPr>
        <w:t>{Verts/ALE}</w:t>
      </w:r>
      <w:r w:rsidRPr="00EC3511">
        <w:t>em nome do Grupo Verts/ALE</w:t>
      </w:r>
      <w:r w:rsidRPr="00EC3511">
        <w:rPr>
          <w:rStyle w:val="HideTWBExt"/>
        </w:rPr>
        <w:t>&lt;/AuNomDe&gt;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16</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16.</w:t>
            </w:r>
            <w:r w:rsidRPr="00EC3511">
              <w:tab/>
              <w:t xml:space="preserve">Recomenda a realização de uma conferência anual destinada a avaliar a </w:t>
            </w:r>
            <w:r w:rsidRPr="00EC3511">
              <w:lastRenderedPageBreak/>
              <w:t>concretização da Estratégia, com uma composição ampla e diversa, incluindo pessoas em situação de pobreza;</w:t>
            </w:r>
          </w:p>
        </w:tc>
        <w:tc>
          <w:tcPr>
            <w:tcW w:w="4876" w:type="dxa"/>
            <w:hideMark/>
          </w:tcPr>
          <w:p w:rsidR="00B9483A" w:rsidRPr="00EC3511" w:rsidRDefault="00B01258" w:rsidP="00761BD2">
            <w:pPr>
              <w:pStyle w:val="Normal6"/>
              <w:rPr>
                <w:szCs w:val="24"/>
              </w:rPr>
            </w:pPr>
            <w:r w:rsidRPr="00EC3511">
              <w:lastRenderedPageBreak/>
              <w:t>16.</w:t>
            </w:r>
            <w:r w:rsidRPr="00EC3511">
              <w:tab/>
            </w:r>
            <w:r w:rsidRPr="00EC3511">
              <w:t xml:space="preserve">Recomenda a realização de uma conferência anual destinada a avaliar a </w:t>
            </w:r>
            <w:r w:rsidRPr="00EC3511">
              <w:lastRenderedPageBreak/>
              <w:t xml:space="preserve">concretização da Estratégia, com uma composição ampla e diversa, </w:t>
            </w:r>
            <w:r w:rsidRPr="00EC3511">
              <w:rPr>
                <w:b/>
                <w:i/>
              </w:rPr>
              <w:t xml:space="preserve">particularmente mulheres, </w:t>
            </w:r>
            <w:r w:rsidRPr="00EC3511">
              <w:t>incluindo pessoas em situação de pobreza;</w:t>
            </w:r>
          </w:p>
        </w:tc>
      </w:tr>
    </w:tbl>
    <w:p w:rsidR="00B9483A" w:rsidRPr="00EC3511" w:rsidRDefault="00B01258" w:rsidP="00B9483A">
      <w:pPr>
        <w:pStyle w:val="Olang"/>
      </w:pPr>
      <w:r w:rsidRPr="00EC3511">
        <w:rPr>
          <w:noProof w:val="0"/>
        </w:rPr>
        <w:lastRenderedPageBreak/>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413</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João Oliveira, Marie Toussaint, Marit Maij, Pasquale Tridico, Hristo Petrov, Estrella Galán, Pernando Barrena Arza, Giorgos Georgiou, Lynn Boylan, Leila Chaibi, Damien Carême, Anthony Smith, Vicent Mar</w:t>
      </w:r>
      <w:r w:rsidRPr="00EC3511">
        <w:t>zà Ibáñez, Marina Mesure, Sirpa Pietikäinen, Dario Tamburrano, Murielle Laurent, Eric Sargiacomo, Cecilia Strada</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16</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16.</w:t>
            </w:r>
            <w:r w:rsidRPr="00EC3511">
              <w:tab/>
              <w:t>Recomen</w:t>
            </w:r>
            <w:r w:rsidRPr="00EC3511">
              <w:t>da a realização de uma conferência anual destinada a avaliar a concretização da Estratégia, com uma composição ampla e diversa, incluindo pessoas em situação de pobreza;</w:t>
            </w:r>
          </w:p>
        </w:tc>
        <w:tc>
          <w:tcPr>
            <w:tcW w:w="4876" w:type="dxa"/>
            <w:hideMark/>
          </w:tcPr>
          <w:p w:rsidR="00B9483A" w:rsidRPr="00EC3511" w:rsidRDefault="00B01258" w:rsidP="00761BD2">
            <w:pPr>
              <w:pStyle w:val="Normal6"/>
              <w:rPr>
                <w:szCs w:val="24"/>
              </w:rPr>
            </w:pPr>
            <w:r w:rsidRPr="00EC3511">
              <w:rPr>
                <w:i/>
              </w:rPr>
              <w:t>(Não se aplica à versão portuguesa.)</w:t>
            </w:r>
            <w:r w:rsidRPr="00EC3511">
              <w:tab/>
              <w:t xml:space="preserve"> </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414</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Hristo Petrov</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16</w:t>
      </w:r>
      <w:r>
        <w:noBreakHyphen/>
      </w:r>
      <w:r w:rsidRPr="00EC3511">
        <w:t>A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16</w:t>
            </w:r>
            <w:r>
              <w:rPr>
                <w:b/>
                <w:i/>
              </w:rPr>
              <w:noBreakHyphen/>
            </w:r>
            <w:r w:rsidRPr="00EC3511">
              <w:rPr>
                <w:b/>
                <w:i/>
              </w:rPr>
              <w:t>A.</w:t>
            </w:r>
            <w:r w:rsidRPr="00EC3511">
              <w:rPr>
                <w:b/>
                <w:i/>
              </w:rPr>
              <w:tab/>
              <w:t xml:space="preserve">Recomenda que a Comissão e os </w:t>
            </w:r>
            <w:r w:rsidRPr="00EC3511">
              <w:rPr>
                <w:b/>
                <w:i/>
              </w:rPr>
              <w:t>Estados</w:t>
            </w:r>
            <w:r>
              <w:rPr>
                <w:b/>
                <w:i/>
              </w:rPr>
              <w:noBreakHyphen/>
            </w:r>
            <w:r w:rsidRPr="00EC3511">
              <w:rPr>
                <w:b/>
                <w:i/>
              </w:rPr>
              <w:t>Membros desenvolvam estratégias de comunicação abrangentes para combater o estigma e os estereótipos sobre as pessoas em situação de pobreza e as pessoas que recebem assistência social; apela à realização de campanhas educativas que promovam a dign</w:t>
            </w:r>
            <w:r w:rsidRPr="00EC3511">
              <w:rPr>
                <w:b/>
                <w:i/>
              </w:rPr>
              <w:t xml:space="preserve">idade humana e a compreensão estrutural da pobreza; insta ainda a Comissão e os </w:t>
            </w:r>
            <w:r w:rsidRPr="00EC3511">
              <w:rPr>
                <w:b/>
                <w:i/>
              </w:rPr>
              <w:lastRenderedPageBreak/>
              <w:t>Estados</w:t>
            </w:r>
            <w:r>
              <w:rPr>
                <w:b/>
                <w:i/>
              </w:rPr>
              <w:noBreakHyphen/>
            </w:r>
            <w:r w:rsidRPr="00EC3511">
              <w:rPr>
                <w:b/>
                <w:i/>
              </w:rPr>
              <w:t>Membros a proibirem a discriminação com base no estatuto socioeconómico na legislação, bem como a proteção contra a mesma no emprego e no acesso aos serviços; além diss</w:t>
            </w:r>
            <w:r w:rsidRPr="00EC3511">
              <w:rPr>
                <w:b/>
                <w:i/>
              </w:rPr>
              <w:t>o, exorta o Conselho a adotar a sua posição sobre a diretiva horizontal antidiscriminação, a fim de lançar negociações interinstitucionais e colmatar as lacunas na legislação da UE em matéria de combate à discriminação;</w:t>
            </w:r>
          </w:p>
        </w:tc>
      </w:tr>
    </w:tbl>
    <w:p w:rsidR="00B9483A" w:rsidRPr="00EC3511" w:rsidRDefault="00B01258" w:rsidP="00B9483A">
      <w:pPr>
        <w:pStyle w:val="Olang"/>
      </w:pPr>
      <w:r w:rsidRPr="00EC3511">
        <w:rPr>
          <w:noProof w:val="0"/>
        </w:rPr>
        <w:lastRenderedPageBreak/>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w:t>
      </w:r>
      <w:r w:rsidRPr="00EC3511">
        <w:rPr>
          <w:rStyle w:val="HideTWBExt"/>
        </w:rPr>
        <w:t>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415</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João Oliveira, Marie Toussaint, Marit Maij, Pasquale Tridico, Hristo Petrov, Estrella Galán, Pernando Barrena Arza, Giorgos Georgiou, Lynn Boylan, Leila Chaibi, Damien Carême, Anthony Smit</w:t>
      </w:r>
      <w:r w:rsidRPr="00EC3511">
        <w:t>h, Vicent Marzà Ibáñez, Marina Mesure, Dario Tamburrano, Murielle Laurent, Eric Sargiacomo, Cecilia Strada</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16</w:t>
      </w:r>
      <w:r>
        <w:noBreakHyphen/>
      </w:r>
      <w:r w:rsidRPr="00EC3511">
        <w:t>A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16</w:t>
            </w:r>
            <w:r>
              <w:rPr>
                <w:b/>
                <w:i/>
              </w:rPr>
              <w:noBreakHyphen/>
            </w:r>
            <w:r w:rsidRPr="00EC3511">
              <w:rPr>
                <w:b/>
                <w:i/>
              </w:rPr>
              <w:t>A.</w:t>
            </w:r>
            <w:r w:rsidRPr="00EC3511">
              <w:rPr>
                <w:b/>
                <w:i/>
              </w:rPr>
              <w:tab/>
            </w:r>
            <w:r w:rsidRPr="00EC3511">
              <w:rPr>
                <w:b/>
                <w:i/>
              </w:rPr>
              <w:t>Salienta que a conferência deve contribuir para o acompanhamento formal da Estratégia pela UE, proporcionando espaço para a análise dos progressos em função de parâmetros de referência e indicadores claros; solicita, a este respeito, que a participação dir</w:t>
            </w:r>
            <w:r w:rsidRPr="00EC3511">
              <w:rPr>
                <w:b/>
                <w:i/>
              </w:rPr>
              <w:t>eta das pessoas com experiência de pobreza seja ativamente apoiada e reconhecida como essencial para avaliar o impacto real da Estratégia;</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416</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Hristo Petrov</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16</w:t>
      </w:r>
      <w:r>
        <w:noBreakHyphen/>
      </w:r>
      <w:r w:rsidRPr="00EC3511">
        <w:t>B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16</w:t>
            </w:r>
            <w:r>
              <w:rPr>
                <w:b/>
                <w:i/>
              </w:rPr>
              <w:noBreakHyphen/>
            </w:r>
            <w:r w:rsidRPr="00EC3511">
              <w:rPr>
                <w:b/>
                <w:i/>
              </w:rPr>
              <w:t>B.</w:t>
            </w:r>
            <w:r w:rsidRPr="00EC3511">
              <w:rPr>
                <w:b/>
                <w:i/>
              </w:rPr>
              <w:tab/>
              <w:t xml:space="preserve">Sublinha que a pobreza aumenta o risco de as pessoas serem vítimas de preconceitos e estereótipos em razão </w:t>
            </w:r>
            <w:r w:rsidRPr="00EC3511">
              <w:rPr>
                <w:b/>
                <w:i/>
              </w:rPr>
              <w:t>das suas circunstâncias socioeconómicas, o que pode conduzir a intervenções policiais desproporcionadas; salienta que as pessoas em situação de pobreza enfrentam frequentemente obstáculos ao acesso a uma representação jurídica de qualidade e suficiente; in</w:t>
            </w:r>
            <w:r w:rsidRPr="00EC3511">
              <w:rPr>
                <w:b/>
                <w:i/>
              </w:rPr>
              <w:t>sta a Comissão e os Estados</w:t>
            </w:r>
            <w:r>
              <w:rPr>
                <w:b/>
                <w:i/>
              </w:rPr>
              <w:noBreakHyphen/>
            </w:r>
            <w:r w:rsidRPr="00EC3511">
              <w:rPr>
                <w:b/>
                <w:i/>
              </w:rPr>
              <w:t>Membros a reforçarem a capacidade institucional para combater os preconceitos relacionados com o contexto socioeconómico; salienta que os esforços e o financiamento devem ser afetados tanto a iniciativas de sensibilização e de r</w:t>
            </w:r>
            <w:r w:rsidRPr="00EC3511">
              <w:rPr>
                <w:b/>
                <w:i/>
              </w:rPr>
              <w:t>eforço das capacidades nas instituições responsáveis pela aplicação da lei, como à capacitação das pessoas em situação de pobreza, melhorando o seu conhecimento dos seus direitos, dos mecanismos de reclamação e dos canais de apoio disponíveis;</w:t>
            </w:r>
          </w:p>
        </w:tc>
      </w:tr>
    </w:tbl>
    <w:p w:rsidR="00B9483A" w:rsidRPr="00EC3511" w:rsidRDefault="00B01258" w:rsidP="00B9483A">
      <w:pPr>
        <w:pStyle w:val="Olang"/>
      </w:pPr>
      <w:r w:rsidRPr="00EC3511">
        <w:rPr>
          <w:noProof w:val="0"/>
        </w:rPr>
        <w:t xml:space="preserve">Or. </w:t>
      </w:r>
      <w:r w:rsidRPr="00EC3511">
        <w:rPr>
          <w:rStyle w:val="HideTWBExt"/>
        </w:rPr>
        <w:t>&lt;Origin</w:t>
      </w:r>
      <w:r w:rsidRPr="00EC3511">
        <w:rPr>
          <w:rStyle w:val="HideTWBExt"/>
        </w:rPr>
        <w:t>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417</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Juan Carlos Girauta Vidal, Séverine Werbrouck, Rachel Blom</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17</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rPr>
                <w:b/>
                <w:i/>
              </w:rPr>
              <w:t>17.</w:t>
            </w:r>
            <w:r w:rsidRPr="00EC3511">
              <w:rPr>
                <w:b/>
                <w:i/>
              </w:rPr>
              <w:tab/>
              <w:t>Considera que a Comissão deve reforçar os meios destinados a apoiar as organizações sociais de natureza diversa que intervêm no combate e na prevenção da pobreza;</w:t>
            </w:r>
          </w:p>
        </w:tc>
        <w:tc>
          <w:tcPr>
            <w:tcW w:w="4876" w:type="dxa"/>
            <w:hideMark/>
          </w:tcPr>
          <w:p w:rsidR="00B9483A" w:rsidRPr="00EC3511" w:rsidRDefault="00B01258" w:rsidP="00761BD2">
            <w:pPr>
              <w:pStyle w:val="Normal6"/>
              <w:rPr>
                <w:szCs w:val="24"/>
              </w:rPr>
            </w:pPr>
            <w:r w:rsidRPr="00EC3511">
              <w:rPr>
                <w:b/>
                <w:i/>
              </w:rPr>
              <w:t>Suprimido</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lastRenderedPageBreak/>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418</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Hristo Petrov</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17</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17.</w:t>
            </w:r>
            <w:r w:rsidRPr="00EC3511">
              <w:tab/>
              <w:t xml:space="preserve">Considera que a Comissão deve reforçar os </w:t>
            </w:r>
            <w:r w:rsidRPr="00EC3511">
              <w:t>meios destinados a apoiar as organizações sociais de natureza diversa que intervêm no combate e na prevenção da pobreza;</w:t>
            </w:r>
          </w:p>
        </w:tc>
        <w:tc>
          <w:tcPr>
            <w:tcW w:w="4876" w:type="dxa"/>
            <w:hideMark/>
          </w:tcPr>
          <w:p w:rsidR="00B9483A" w:rsidRPr="00EC3511" w:rsidRDefault="00B01258" w:rsidP="00761BD2">
            <w:pPr>
              <w:pStyle w:val="Normal6"/>
              <w:rPr>
                <w:szCs w:val="24"/>
              </w:rPr>
            </w:pPr>
            <w:r w:rsidRPr="00EC3511">
              <w:t>17.</w:t>
            </w:r>
            <w:r w:rsidRPr="00EC3511">
              <w:tab/>
              <w:t>Considera que a Comissão deve reforçar os meios destinados a apoiar as organizações sociais de natureza diversa que intervêm no com</w:t>
            </w:r>
            <w:r w:rsidRPr="00EC3511">
              <w:t xml:space="preserve">bate e na prevenção da pobreza; </w:t>
            </w:r>
            <w:r w:rsidRPr="00EC3511">
              <w:rPr>
                <w:b/>
                <w:bCs/>
                <w:i/>
                <w:iCs/>
              </w:rPr>
              <w:t>apela a que a Estratégia de Combate à Pobreza garanta que os beneficiários finais não sejam privados dos benefícios dos fundos sociais da UE no caso de serem aplicadas sanções ao seu governo, em conformidade com o Regulament</w:t>
            </w:r>
            <w:r w:rsidRPr="00EC3511">
              <w:rPr>
                <w:b/>
                <w:bCs/>
                <w:i/>
                <w:iCs/>
              </w:rPr>
              <w:t>o Regime Geral de Condicionalidade</w:t>
            </w:r>
            <w:r w:rsidRPr="00EC3511">
              <w:rPr>
                <w:b/>
                <w:bCs/>
                <w:i/>
                <w:iCs/>
                <w:vertAlign w:val="superscript"/>
              </w:rPr>
              <w:t>1</w:t>
            </w:r>
            <w:r>
              <w:rPr>
                <w:b/>
                <w:bCs/>
                <w:i/>
                <w:iCs/>
                <w:vertAlign w:val="superscript"/>
              </w:rPr>
              <w:noBreakHyphen/>
            </w:r>
            <w:r w:rsidRPr="00EC3511">
              <w:rPr>
                <w:b/>
                <w:bCs/>
                <w:i/>
                <w:iCs/>
                <w:vertAlign w:val="superscript"/>
              </w:rPr>
              <w:t>A</w:t>
            </w:r>
            <w:r w:rsidRPr="00EC3511">
              <w:rPr>
                <w:b/>
                <w:bCs/>
                <w:i/>
                <w:iCs/>
              </w:rPr>
              <w:t xml:space="preserve"> e a abordagem da condicionalidade inteligente;</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t>__________________</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vertAlign w:val="superscript"/>
              </w:rPr>
              <w:t>1</w:t>
            </w:r>
            <w:r>
              <w:rPr>
                <w:b/>
                <w:i/>
                <w:vertAlign w:val="superscript"/>
              </w:rPr>
              <w:noBreakHyphen/>
            </w:r>
            <w:r w:rsidRPr="00EC3511">
              <w:rPr>
                <w:b/>
                <w:i/>
                <w:vertAlign w:val="superscript"/>
              </w:rPr>
              <w:t>A</w:t>
            </w:r>
            <w:r w:rsidRPr="00EC3511">
              <w:t xml:space="preserve"> </w:t>
            </w:r>
            <w:r w:rsidRPr="00EC3511">
              <w:rPr>
                <w:b/>
                <w:bCs/>
                <w:i/>
                <w:iCs/>
              </w:rPr>
              <w:t>JO L 433I de 22.12.2020, p. 10.</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419</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 xml:space="preserve">Villy </w:t>
      </w:r>
      <w:r w:rsidRPr="00EC3511">
        <w:t>Søvndal</w:t>
      </w:r>
      <w:r w:rsidRPr="00EC3511">
        <w:rPr>
          <w:rStyle w:val="HideTWBExt"/>
          <w:b w:val="0"/>
        </w:rPr>
        <w:t>&lt;/Members&gt;</w:t>
      </w:r>
    </w:p>
    <w:p w:rsidR="00B9483A" w:rsidRPr="00EC3511" w:rsidRDefault="00B01258" w:rsidP="00B9483A">
      <w:r w:rsidRPr="00EC3511">
        <w:rPr>
          <w:rStyle w:val="HideTWBExt"/>
        </w:rPr>
        <w:t>&lt;AuNomDe&gt;</w:t>
      </w:r>
      <w:r w:rsidRPr="00EC3511">
        <w:rPr>
          <w:rStyle w:val="HideTWBInt"/>
          <w:color w:val="auto"/>
        </w:rPr>
        <w:t>{Verts/ALE}</w:t>
      </w:r>
      <w:r w:rsidRPr="00EC3511">
        <w:t>em nome do Grupo Verts/ALE</w:t>
      </w:r>
      <w:r w:rsidRPr="00EC3511">
        <w:rPr>
          <w:rStyle w:val="HideTWBExt"/>
        </w:rPr>
        <w:t>&lt;/AuNomDe&gt;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17</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17.</w:t>
            </w:r>
            <w:r w:rsidRPr="00EC3511">
              <w:tab/>
              <w:t xml:space="preserve">Considera que a Comissão deve reforçar os meios </w:t>
            </w:r>
            <w:r w:rsidRPr="00EC3511">
              <w:t>destinados a apoiar as organizações sociais de natureza diversa que intervêm no combate e na prevenção da pobreza;</w:t>
            </w:r>
          </w:p>
        </w:tc>
        <w:tc>
          <w:tcPr>
            <w:tcW w:w="4876" w:type="dxa"/>
            <w:hideMark/>
          </w:tcPr>
          <w:p w:rsidR="00B9483A" w:rsidRPr="00EC3511" w:rsidRDefault="00B01258" w:rsidP="00761BD2">
            <w:pPr>
              <w:pStyle w:val="Normal6"/>
              <w:rPr>
                <w:szCs w:val="24"/>
              </w:rPr>
            </w:pPr>
            <w:r w:rsidRPr="00EC3511">
              <w:t>17.</w:t>
            </w:r>
            <w:r w:rsidRPr="00EC3511">
              <w:tab/>
              <w:t>Considera que a Comissão deve reforçar os meios destinados a apoiar as organizações sociais de natureza diversa</w:t>
            </w:r>
            <w:r w:rsidRPr="00EC3511">
              <w:rPr>
                <w:b/>
                <w:i/>
              </w:rPr>
              <w:t xml:space="preserve">, incluindo as </w:t>
            </w:r>
            <w:r w:rsidRPr="00EC3511">
              <w:rPr>
                <w:b/>
                <w:i/>
              </w:rPr>
              <w:t>organizações sem fins lucrativos,</w:t>
            </w:r>
            <w:r w:rsidRPr="00EC3511">
              <w:t xml:space="preserve"> que intervêm no combate e na prevenção da pobreza;</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lastRenderedPageBreak/>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420</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Sérgio Humberto, Martine Kemp, Niels Geuking</w:t>
      </w:r>
      <w:r w:rsidRPr="00EC3511">
        <w:rPr>
          <w:rStyle w:val="HideTWBExt"/>
          <w:b w:val="0"/>
        </w:rPr>
        <w:t>&lt;/Members&gt;</w:t>
      </w:r>
    </w:p>
    <w:p w:rsidR="00B9483A" w:rsidRPr="00EC3511" w:rsidRDefault="00B01258" w:rsidP="00B9483A">
      <w:r w:rsidRPr="00EC3511">
        <w:rPr>
          <w:rStyle w:val="HideTWBExt"/>
        </w:rPr>
        <w:t>&lt;/RepeatBloc</w:t>
      </w:r>
      <w:r w:rsidRPr="00EC3511">
        <w:rPr>
          <w:rStyle w:val="HideTWBExt"/>
        </w:rPr>
        <w:t>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17</w:t>
      </w:r>
      <w:r>
        <w:noBreakHyphen/>
      </w:r>
      <w:r w:rsidRPr="00EC3511">
        <w:t>A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17</w:t>
            </w:r>
            <w:r>
              <w:rPr>
                <w:b/>
                <w:i/>
              </w:rPr>
              <w:noBreakHyphen/>
            </w:r>
            <w:r w:rsidRPr="00EC3511">
              <w:rPr>
                <w:b/>
                <w:i/>
              </w:rPr>
              <w:t>A.</w:t>
            </w:r>
            <w:r w:rsidRPr="00EC3511">
              <w:rPr>
                <w:b/>
                <w:i/>
              </w:rPr>
              <w:tab/>
              <w:t>Reforça a pertinência da coordenação horizontal e da governança multinível no combate à pobreza e à exclusão;</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{PT}</w:t>
      </w:r>
      <w:r w:rsidRPr="00EC3511">
        <w:rPr>
          <w:noProof w:val="0"/>
        </w:rPr>
        <w:t>pt</w:t>
      </w:r>
      <w:r w:rsidRPr="00EC3511">
        <w:rPr>
          <w:rStyle w:val="HideTWBExt"/>
        </w:rPr>
        <w:t>&lt;/Original&gt;</w:t>
      </w:r>
    </w:p>
    <w:p w:rsidR="00B9483A" w:rsidRPr="00EC3511" w:rsidRDefault="00B01258" w:rsidP="00B9483A">
      <w:r w:rsidRPr="00EC3511">
        <w:rPr>
          <w:rStyle w:val="HideTWBExt"/>
        </w:rPr>
        <w:t>&lt;/Amend&gt;</w:t>
      </w:r>
    </w:p>
    <w:p w:rsidR="00761BD2" w:rsidRPr="00EC3511" w:rsidRDefault="00B01258" w:rsidP="00761BD2">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421</w:t>
      </w:r>
      <w:r w:rsidRPr="00EC3511">
        <w:rPr>
          <w:rStyle w:val="HideTWBExt"/>
          <w:b w:val="0"/>
        </w:rPr>
        <w:t>&lt;/NumAm&gt;</w:t>
      </w:r>
    </w:p>
    <w:p w:rsidR="00761BD2" w:rsidRPr="00EC3511" w:rsidRDefault="00B01258" w:rsidP="00761BD2">
      <w:pPr>
        <w:pStyle w:val="NormalBold"/>
      </w:pPr>
      <w:r w:rsidRPr="00EC3511">
        <w:rPr>
          <w:rStyle w:val="HideTWBExt"/>
          <w:b w:val="0"/>
        </w:rPr>
        <w:t>&lt;RepeatBlock-By&gt;&lt;Members&gt;</w:t>
      </w:r>
      <w:r w:rsidRPr="00EC3511">
        <w:t>Hristo Petrov</w:t>
      </w:r>
      <w:r w:rsidRPr="00EC3511">
        <w:rPr>
          <w:rStyle w:val="HideTWBExt"/>
          <w:b w:val="0"/>
        </w:rPr>
        <w:t>&lt;/Members&gt;</w:t>
      </w:r>
    </w:p>
    <w:p w:rsidR="00761BD2" w:rsidRPr="00EC3511" w:rsidRDefault="00B01258" w:rsidP="00761BD2">
      <w:r w:rsidRPr="00EC3511">
        <w:rPr>
          <w:rStyle w:val="HideTWBExt"/>
        </w:rPr>
        <w:t>&lt;/RepeatBlock-By&gt;</w:t>
      </w:r>
    </w:p>
    <w:p w:rsidR="00761BD2" w:rsidRPr="00EC3511" w:rsidRDefault="00B01258" w:rsidP="00761BD2">
      <w:pPr>
        <w:pStyle w:val="NormalBold"/>
        <w:keepNext/>
      </w:pPr>
      <w:r w:rsidRPr="00EC3511">
        <w:rPr>
          <w:rStyle w:val="HideTWBExt"/>
          <w:b w:val="0"/>
        </w:rPr>
        <w:t>&lt;DocAmend&gt;</w:t>
      </w:r>
      <w:r w:rsidRPr="00EC3511">
        <w:t>Proposta de resolução</w:t>
      </w:r>
      <w:r w:rsidRPr="00EC3511">
        <w:rPr>
          <w:rStyle w:val="HideTWBExt"/>
          <w:b w:val="0"/>
        </w:rPr>
        <w:t>&lt;/DocAmend&gt;</w:t>
      </w:r>
    </w:p>
    <w:p w:rsidR="00761BD2" w:rsidRPr="00EC3511" w:rsidRDefault="00B01258" w:rsidP="00761BD2">
      <w:pPr>
        <w:pStyle w:val="NormalBold"/>
      </w:pPr>
      <w:r w:rsidRPr="00EC3511">
        <w:rPr>
          <w:rStyle w:val="HideTWBExt"/>
          <w:b w:val="0"/>
        </w:rPr>
        <w:t>&lt;Article&gt;</w:t>
      </w:r>
      <w:r w:rsidRPr="00EC3511">
        <w:t xml:space="preserve">Subtítulo 4 </w:t>
      </w:r>
      <w:r>
        <w:noBreakHyphen/>
      </w:r>
      <w:r w:rsidRPr="00EC3511">
        <w:t>A (novo)</w:t>
      </w:r>
      <w:r w:rsidRPr="00EC3511">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0C535E">
        <w:trPr>
          <w:jc w:val="center"/>
        </w:trPr>
        <w:tc>
          <w:tcPr>
            <w:tcW w:w="9752" w:type="dxa"/>
            <w:gridSpan w:val="2"/>
          </w:tcPr>
          <w:p w:rsidR="00761BD2" w:rsidRPr="00EC3511" w:rsidRDefault="00761BD2" w:rsidP="00761BD2">
            <w:pPr>
              <w:keepNext/>
            </w:pPr>
          </w:p>
        </w:tc>
      </w:tr>
      <w:tr w:rsidR="0078294B" w:rsidRPr="00EC3511" w:rsidTr="000C535E">
        <w:trPr>
          <w:jc w:val="center"/>
        </w:trPr>
        <w:tc>
          <w:tcPr>
            <w:tcW w:w="4876" w:type="dxa"/>
            <w:hideMark/>
          </w:tcPr>
          <w:p w:rsidR="00761BD2" w:rsidRPr="00EC3511" w:rsidRDefault="00B01258" w:rsidP="00761BD2">
            <w:pPr>
              <w:pStyle w:val="ColumnHeading"/>
              <w:keepNext/>
            </w:pPr>
            <w:r w:rsidRPr="00EC3511">
              <w:t>Proposta de resolução</w:t>
            </w:r>
          </w:p>
        </w:tc>
        <w:tc>
          <w:tcPr>
            <w:tcW w:w="4876" w:type="dxa"/>
            <w:hideMark/>
          </w:tcPr>
          <w:p w:rsidR="00761BD2" w:rsidRPr="00EC3511" w:rsidRDefault="00B01258" w:rsidP="00761BD2">
            <w:pPr>
              <w:pStyle w:val="ColumnHeading"/>
              <w:keepNext/>
            </w:pPr>
            <w:r w:rsidRPr="00EC3511">
              <w:t>Alteração</w:t>
            </w:r>
          </w:p>
        </w:tc>
      </w:tr>
      <w:tr w:rsidR="0078294B" w:rsidRPr="00EC3511" w:rsidTr="000C535E">
        <w:trPr>
          <w:jc w:val="center"/>
        </w:trPr>
        <w:tc>
          <w:tcPr>
            <w:tcW w:w="4876" w:type="dxa"/>
          </w:tcPr>
          <w:p w:rsidR="00761BD2" w:rsidRPr="00EC3511" w:rsidRDefault="00761BD2" w:rsidP="00761BD2">
            <w:pPr>
              <w:pStyle w:val="Normal6"/>
            </w:pPr>
          </w:p>
        </w:tc>
        <w:tc>
          <w:tcPr>
            <w:tcW w:w="4876" w:type="dxa"/>
            <w:hideMark/>
          </w:tcPr>
          <w:p w:rsidR="00761BD2" w:rsidRPr="00EC3511" w:rsidRDefault="00B01258" w:rsidP="00761BD2">
            <w:pPr>
              <w:pStyle w:val="Normal6"/>
              <w:rPr>
                <w:szCs w:val="24"/>
              </w:rPr>
            </w:pPr>
            <w:r w:rsidRPr="00EC3511">
              <w:rPr>
                <w:b/>
                <w:i/>
              </w:rPr>
              <w:t xml:space="preserve">Uma </w:t>
            </w:r>
            <w:r w:rsidRPr="00EC3511">
              <w:rPr>
                <w:b/>
                <w:i/>
              </w:rPr>
              <w:t>Estratégia centrada na pobreza infantil</w:t>
            </w:r>
          </w:p>
        </w:tc>
      </w:tr>
    </w:tbl>
    <w:p w:rsidR="00761BD2" w:rsidRPr="00EC3511" w:rsidRDefault="00B01258" w:rsidP="00761BD2">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761BD2" w:rsidRPr="00EC3511" w:rsidRDefault="00B01258" w:rsidP="00761BD2">
      <w:r w:rsidRPr="00EC3511">
        <w:rPr>
          <w:rStyle w:val="HideTWBExt"/>
        </w:rPr>
        <w:t>&lt;/Amend&gt;</w:t>
      </w:r>
    </w:p>
    <w:p w:rsidR="00761BD2" w:rsidRPr="00EC3511" w:rsidRDefault="00B01258" w:rsidP="00761BD2">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422</w:t>
      </w:r>
      <w:r w:rsidRPr="00EC3511">
        <w:rPr>
          <w:rStyle w:val="HideTWBExt"/>
          <w:b w:val="0"/>
        </w:rPr>
        <w:t>&lt;/NumAm&gt;</w:t>
      </w:r>
    </w:p>
    <w:p w:rsidR="00761BD2" w:rsidRPr="00EC3511" w:rsidRDefault="00B01258" w:rsidP="00761BD2">
      <w:pPr>
        <w:pStyle w:val="NormalBold"/>
      </w:pPr>
      <w:r w:rsidRPr="00EC3511">
        <w:rPr>
          <w:rStyle w:val="HideTWBExt"/>
          <w:b w:val="0"/>
        </w:rPr>
        <w:t>&lt;RepeatBlock-By&gt;&lt;Members&gt;</w:t>
      </w:r>
      <w:r w:rsidRPr="00EC3511">
        <w:t>Hristo Petrov</w:t>
      </w:r>
      <w:r w:rsidRPr="00EC3511">
        <w:rPr>
          <w:rStyle w:val="HideTWBExt"/>
          <w:b w:val="0"/>
        </w:rPr>
        <w:t>&lt;/Members&gt;</w:t>
      </w:r>
    </w:p>
    <w:p w:rsidR="00761BD2" w:rsidRPr="00EC3511" w:rsidRDefault="00B01258" w:rsidP="00761BD2">
      <w:r w:rsidRPr="00EC3511">
        <w:rPr>
          <w:rStyle w:val="HideTWBExt"/>
        </w:rPr>
        <w:t>&lt;/RepeatBlock-By&gt;</w:t>
      </w:r>
    </w:p>
    <w:p w:rsidR="00761BD2" w:rsidRPr="00EC3511" w:rsidRDefault="00B01258" w:rsidP="00761BD2">
      <w:pPr>
        <w:pStyle w:val="NormalBold"/>
        <w:keepNext/>
      </w:pPr>
      <w:r w:rsidRPr="00EC3511">
        <w:rPr>
          <w:rStyle w:val="HideTWBExt"/>
          <w:b w:val="0"/>
        </w:rPr>
        <w:t>&lt;DocAmend&gt;</w:t>
      </w:r>
      <w:r w:rsidRPr="00EC3511">
        <w:t>Proposta de resolução</w:t>
      </w:r>
      <w:r w:rsidRPr="00EC3511">
        <w:rPr>
          <w:rStyle w:val="HideTWBExt"/>
          <w:b w:val="0"/>
        </w:rPr>
        <w:t>&lt;/DocAmend&gt;</w:t>
      </w:r>
    </w:p>
    <w:p w:rsidR="00761BD2" w:rsidRPr="00EC3511" w:rsidRDefault="00B01258" w:rsidP="00761BD2">
      <w:pPr>
        <w:pStyle w:val="NormalBold"/>
      </w:pPr>
      <w:r w:rsidRPr="00EC3511">
        <w:rPr>
          <w:rStyle w:val="HideTWBExt"/>
          <w:b w:val="0"/>
        </w:rPr>
        <w:t>&lt;Article&gt;</w:t>
      </w:r>
      <w:r w:rsidRPr="00EC3511">
        <w:t xml:space="preserve"> N.º 17</w:t>
      </w:r>
      <w:r>
        <w:noBreakHyphen/>
      </w:r>
      <w:r w:rsidRPr="00EC3511">
        <w:t>A (novo)</w:t>
      </w:r>
      <w:r w:rsidRPr="00EC3511">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761BD2" w:rsidRPr="00EC3511" w:rsidRDefault="00761BD2" w:rsidP="00761BD2">
            <w:pPr>
              <w:keepNext/>
            </w:pPr>
          </w:p>
        </w:tc>
      </w:tr>
      <w:tr w:rsidR="0078294B" w:rsidRPr="00EC3511" w:rsidTr="00761BD2">
        <w:trPr>
          <w:jc w:val="center"/>
        </w:trPr>
        <w:tc>
          <w:tcPr>
            <w:tcW w:w="4876" w:type="dxa"/>
            <w:hideMark/>
          </w:tcPr>
          <w:p w:rsidR="00761BD2" w:rsidRPr="00EC3511" w:rsidRDefault="00B01258" w:rsidP="00761BD2">
            <w:pPr>
              <w:pStyle w:val="ColumnHeading"/>
              <w:keepNext/>
            </w:pPr>
            <w:r w:rsidRPr="00EC3511">
              <w:t>Proposta de resolução</w:t>
            </w:r>
          </w:p>
        </w:tc>
        <w:tc>
          <w:tcPr>
            <w:tcW w:w="4876" w:type="dxa"/>
            <w:hideMark/>
          </w:tcPr>
          <w:p w:rsidR="00761BD2" w:rsidRPr="00EC3511" w:rsidRDefault="00B01258" w:rsidP="00761BD2">
            <w:pPr>
              <w:pStyle w:val="ColumnHeading"/>
              <w:keepNext/>
            </w:pPr>
            <w:r w:rsidRPr="00EC3511">
              <w:t>Alteração</w:t>
            </w:r>
          </w:p>
        </w:tc>
      </w:tr>
      <w:tr w:rsidR="0078294B" w:rsidRPr="00EC3511" w:rsidTr="00761BD2">
        <w:trPr>
          <w:jc w:val="center"/>
        </w:trPr>
        <w:tc>
          <w:tcPr>
            <w:tcW w:w="4876" w:type="dxa"/>
          </w:tcPr>
          <w:p w:rsidR="00761BD2" w:rsidRPr="00EC3511" w:rsidRDefault="00761BD2" w:rsidP="00761BD2">
            <w:pPr>
              <w:pStyle w:val="Normal6"/>
            </w:pPr>
          </w:p>
        </w:tc>
        <w:tc>
          <w:tcPr>
            <w:tcW w:w="4876" w:type="dxa"/>
            <w:hideMark/>
          </w:tcPr>
          <w:p w:rsidR="00761BD2" w:rsidRPr="00EC3511" w:rsidRDefault="00B01258" w:rsidP="00761BD2">
            <w:pPr>
              <w:pStyle w:val="Normal6"/>
              <w:rPr>
                <w:szCs w:val="24"/>
              </w:rPr>
            </w:pPr>
            <w:r w:rsidRPr="00EC3511">
              <w:rPr>
                <w:b/>
                <w:i/>
              </w:rPr>
              <w:t>17</w:t>
            </w:r>
            <w:r>
              <w:rPr>
                <w:b/>
                <w:i/>
              </w:rPr>
              <w:noBreakHyphen/>
            </w:r>
            <w:r w:rsidRPr="00EC3511">
              <w:rPr>
                <w:b/>
                <w:i/>
              </w:rPr>
              <w:t>A.</w:t>
            </w:r>
            <w:r w:rsidRPr="00EC3511">
              <w:rPr>
                <w:b/>
                <w:i/>
              </w:rPr>
              <w:tab/>
              <w:t xml:space="preserve">Manifesta a sua preocupação com o facto de, embora o número de pessoas em risco de pobreza e exclusão social tenha diminuído ligeiramente desde 2019, o número de crianças em risco de pobreza e exclusão </w:t>
            </w:r>
            <w:r w:rsidRPr="00EC3511">
              <w:rPr>
                <w:b/>
                <w:i/>
              </w:rPr>
              <w:t xml:space="preserve">social ter aumentado; salienta que ainda existem cerca de 20 milhões de </w:t>
            </w:r>
            <w:r w:rsidRPr="00EC3511">
              <w:rPr>
                <w:b/>
                <w:i/>
              </w:rPr>
              <w:lastRenderedPageBreak/>
              <w:t>crianças na União Europeia em risco de pobreza ou exclusão social; insta a Comissão a assegurar que a Estratégia da UE de Combate à Pobreza adote uma abordagem baseada no ciclo de vida</w:t>
            </w:r>
            <w:r w:rsidRPr="00EC3511">
              <w:rPr>
                <w:b/>
                <w:i/>
              </w:rPr>
              <w:t>, coloque a pobreza infantil no centro dos seus objetivos e reforce a Garantia Europeia para a Infância, a fim de romper o ciclo intergeracional de desvantagens;</w:t>
            </w:r>
          </w:p>
        </w:tc>
      </w:tr>
    </w:tbl>
    <w:p w:rsidR="00761BD2" w:rsidRPr="00EC3511" w:rsidRDefault="00B01258" w:rsidP="00761BD2">
      <w:pPr>
        <w:pStyle w:val="Olang"/>
      </w:pPr>
      <w:r w:rsidRPr="00EC3511">
        <w:rPr>
          <w:noProof w:val="0"/>
        </w:rPr>
        <w:lastRenderedPageBreak/>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761BD2" w:rsidRPr="00EC3511" w:rsidRDefault="00B01258" w:rsidP="00761BD2">
      <w:r w:rsidRPr="00EC3511">
        <w:rPr>
          <w:rStyle w:val="HideTWBExt"/>
        </w:rPr>
        <w:t>&lt;/Amend&gt;</w:t>
      </w:r>
    </w:p>
    <w:p w:rsidR="00761BD2" w:rsidRPr="00EC3511" w:rsidRDefault="00B01258" w:rsidP="00761BD2">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423</w:t>
      </w:r>
      <w:r w:rsidRPr="00EC3511">
        <w:rPr>
          <w:rStyle w:val="HideTWBExt"/>
          <w:b w:val="0"/>
        </w:rPr>
        <w:t>&lt;/NumAm&gt;</w:t>
      </w:r>
    </w:p>
    <w:p w:rsidR="00761BD2" w:rsidRPr="00EC3511" w:rsidRDefault="00B01258" w:rsidP="00761BD2">
      <w:pPr>
        <w:pStyle w:val="NormalBold"/>
      </w:pPr>
      <w:r w:rsidRPr="00EC3511">
        <w:rPr>
          <w:rStyle w:val="HideTWBExt"/>
          <w:b w:val="0"/>
        </w:rPr>
        <w:t>&lt;RepeatBlock-By</w:t>
      </w:r>
      <w:r w:rsidRPr="00EC3511">
        <w:rPr>
          <w:rStyle w:val="HideTWBExt"/>
          <w:b w:val="0"/>
        </w:rPr>
        <w:t>&gt;&lt;Members&gt;</w:t>
      </w:r>
      <w:r w:rsidRPr="00EC3511">
        <w:t>Hristo Petrov</w:t>
      </w:r>
      <w:r w:rsidRPr="00EC3511">
        <w:rPr>
          <w:rStyle w:val="HideTWBExt"/>
          <w:b w:val="0"/>
        </w:rPr>
        <w:t>&lt;/Members&gt;</w:t>
      </w:r>
    </w:p>
    <w:p w:rsidR="00761BD2" w:rsidRPr="00EC3511" w:rsidRDefault="00B01258" w:rsidP="00761BD2">
      <w:r w:rsidRPr="00EC3511">
        <w:rPr>
          <w:rStyle w:val="HideTWBExt"/>
        </w:rPr>
        <w:t>&lt;/RepeatBlock-By&gt;</w:t>
      </w:r>
    </w:p>
    <w:p w:rsidR="00761BD2" w:rsidRPr="00EC3511" w:rsidRDefault="00B01258" w:rsidP="00761BD2">
      <w:pPr>
        <w:pStyle w:val="NormalBold"/>
        <w:keepNext/>
      </w:pPr>
      <w:r w:rsidRPr="00EC3511">
        <w:rPr>
          <w:rStyle w:val="HideTWBExt"/>
          <w:b w:val="0"/>
        </w:rPr>
        <w:t>&lt;DocAmend&gt;</w:t>
      </w:r>
      <w:r w:rsidRPr="00EC3511">
        <w:t>Proposta de resolução</w:t>
      </w:r>
      <w:r w:rsidRPr="00EC3511">
        <w:rPr>
          <w:rStyle w:val="HideTWBExt"/>
          <w:b w:val="0"/>
        </w:rPr>
        <w:t>&lt;/DocAmend&gt;</w:t>
      </w:r>
    </w:p>
    <w:p w:rsidR="00761BD2" w:rsidRPr="00EC3511" w:rsidRDefault="00B01258" w:rsidP="00761BD2">
      <w:pPr>
        <w:pStyle w:val="NormalBold"/>
      </w:pPr>
      <w:r w:rsidRPr="00EC3511">
        <w:rPr>
          <w:rStyle w:val="HideTWBExt"/>
          <w:b w:val="0"/>
        </w:rPr>
        <w:t>&lt;Article&gt;</w:t>
      </w:r>
      <w:r w:rsidRPr="00EC3511">
        <w:t xml:space="preserve"> N.º 17</w:t>
      </w:r>
      <w:r>
        <w:noBreakHyphen/>
      </w:r>
      <w:r w:rsidRPr="00EC3511">
        <w:t>B (novo)</w:t>
      </w:r>
      <w:r w:rsidRPr="00EC3511">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761BD2" w:rsidRPr="00EC3511" w:rsidRDefault="00761BD2" w:rsidP="00761BD2">
            <w:pPr>
              <w:keepNext/>
            </w:pPr>
          </w:p>
        </w:tc>
      </w:tr>
      <w:tr w:rsidR="0078294B" w:rsidRPr="00EC3511" w:rsidTr="00761BD2">
        <w:trPr>
          <w:jc w:val="center"/>
        </w:trPr>
        <w:tc>
          <w:tcPr>
            <w:tcW w:w="4876" w:type="dxa"/>
            <w:hideMark/>
          </w:tcPr>
          <w:p w:rsidR="00761BD2" w:rsidRPr="00EC3511" w:rsidRDefault="00B01258" w:rsidP="00761BD2">
            <w:pPr>
              <w:pStyle w:val="ColumnHeading"/>
              <w:keepNext/>
            </w:pPr>
            <w:r w:rsidRPr="00EC3511">
              <w:t>Proposta de resolução</w:t>
            </w:r>
          </w:p>
        </w:tc>
        <w:tc>
          <w:tcPr>
            <w:tcW w:w="4876" w:type="dxa"/>
            <w:hideMark/>
          </w:tcPr>
          <w:p w:rsidR="00761BD2" w:rsidRPr="00EC3511" w:rsidRDefault="00B01258" w:rsidP="00761BD2">
            <w:pPr>
              <w:pStyle w:val="ColumnHeading"/>
              <w:keepNext/>
            </w:pPr>
            <w:r w:rsidRPr="00EC3511">
              <w:t>Alteração</w:t>
            </w:r>
          </w:p>
        </w:tc>
      </w:tr>
      <w:tr w:rsidR="0078294B" w:rsidRPr="00EC3511" w:rsidTr="00761BD2">
        <w:trPr>
          <w:jc w:val="center"/>
        </w:trPr>
        <w:tc>
          <w:tcPr>
            <w:tcW w:w="4876" w:type="dxa"/>
          </w:tcPr>
          <w:p w:rsidR="00761BD2" w:rsidRPr="00EC3511" w:rsidRDefault="00761BD2" w:rsidP="00761BD2">
            <w:pPr>
              <w:pStyle w:val="Normal6"/>
            </w:pPr>
          </w:p>
        </w:tc>
        <w:tc>
          <w:tcPr>
            <w:tcW w:w="4876" w:type="dxa"/>
            <w:hideMark/>
          </w:tcPr>
          <w:p w:rsidR="00761BD2" w:rsidRPr="00EC3511" w:rsidRDefault="00B01258" w:rsidP="00761BD2">
            <w:pPr>
              <w:pStyle w:val="Normal6"/>
              <w:rPr>
                <w:szCs w:val="24"/>
              </w:rPr>
            </w:pPr>
            <w:r w:rsidRPr="00EC3511">
              <w:rPr>
                <w:b/>
                <w:i/>
              </w:rPr>
              <w:t>17</w:t>
            </w:r>
            <w:r>
              <w:rPr>
                <w:b/>
                <w:i/>
              </w:rPr>
              <w:noBreakHyphen/>
            </w:r>
            <w:r w:rsidRPr="00EC3511">
              <w:rPr>
                <w:b/>
                <w:i/>
              </w:rPr>
              <w:t>B.</w:t>
            </w:r>
            <w:r w:rsidRPr="00EC3511">
              <w:rPr>
                <w:b/>
                <w:i/>
              </w:rPr>
              <w:tab/>
              <w:t>Insta a Comissão e os Estados</w:t>
            </w:r>
            <w:r>
              <w:rPr>
                <w:b/>
                <w:i/>
              </w:rPr>
              <w:noBreakHyphen/>
            </w:r>
            <w:r w:rsidRPr="00EC3511">
              <w:rPr>
                <w:b/>
                <w:i/>
              </w:rPr>
              <w:t xml:space="preserve">Membros a assegurarem que a pobreza, a instabilidade </w:t>
            </w:r>
            <w:r w:rsidRPr="00EC3511">
              <w:rPr>
                <w:b/>
                <w:i/>
              </w:rPr>
              <w:t>habitacional ou a falta de acesso a serviços públicos adequados nunca sejam os únicos motivos para a colocação desnecessária de crianças em instituições de acolhimento; exorta os Estados</w:t>
            </w:r>
            <w:r>
              <w:rPr>
                <w:b/>
                <w:i/>
              </w:rPr>
              <w:noBreakHyphen/>
            </w:r>
            <w:r w:rsidRPr="00EC3511">
              <w:rPr>
                <w:b/>
                <w:i/>
              </w:rPr>
              <w:t>Membros a desenvolverem estratégias nacionais de prevenção que apoiem</w:t>
            </w:r>
            <w:r w:rsidRPr="00EC3511">
              <w:rPr>
                <w:b/>
                <w:i/>
              </w:rPr>
              <w:t xml:space="preserve"> a preservação da família através de apoios específicos, como apoio ao rendimento, habitação a preços acessíveis, serviços de proximidade, serviços sociais de intervenção precoce e apoio ao trabalho social; salienta que estas medidas de apoio às famílias t</w:t>
            </w:r>
            <w:r w:rsidRPr="00EC3511">
              <w:rPr>
                <w:b/>
                <w:i/>
              </w:rPr>
              <w:t>ambém devem ser postas em prática quando uma criança é colocada em cuidados alternativos, com vista a permitir o reagrupamento; recomenda aos Estados</w:t>
            </w:r>
            <w:r>
              <w:rPr>
                <w:b/>
                <w:i/>
              </w:rPr>
              <w:noBreakHyphen/>
            </w:r>
            <w:r w:rsidRPr="00EC3511">
              <w:rPr>
                <w:b/>
                <w:i/>
              </w:rPr>
              <w:t>Membros que concebam e apliquem mecanismos de acompanhamento para identificar a separação familiar relacio</w:t>
            </w:r>
            <w:r w:rsidRPr="00EC3511">
              <w:rPr>
                <w:b/>
                <w:i/>
              </w:rPr>
              <w:t>nada com a pobreza;</w:t>
            </w:r>
          </w:p>
        </w:tc>
      </w:tr>
    </w:tbl>
    <w:p w:rsidR="00761BD2" w:rsidRPr="00EC3511" w:rsidRDefault="00B01258" w:rsidP="00761BD2">
      <w:pPr>
        <w:pStyle w:val="Olang"/>
      </w:pPr>
      <w:r w:rsidRPr="00EC3511">
        <w:rPr>
          <w:noProof w:val="0"/>
        </w:rPr>
        <w:lastRenderedPageBreak/>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761BD2" w:rsidRPr="00EC3511" w:rsidRDefault="00B01258" w:rsidP="00761BD2">
      <w:r w:rsidRPr="00EC3511">
        <w:rPr>
          <w:rStyle w:val="HideTWBExt"/>
        </w:rPr>
        <w:t>&lt;/Amend&gt;</w:t>
      </w:r>
    </w:p>
    <w:p w:rsidR="00761BD2" w:rsidRPr="00EC3511" w:rsidRDefault="00B01258" w:rsidP="00761BD2">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424</w:t>
      </w:r>
      <w:r w:rsidRPr="00EC3511">
        <w:rPr>
          <w:rStyle w:val="HideTWBExt"/>
          <w:b w:val="0"/>
        </w:rPr>
        <w:t>&lt;/NumAm&gt;</w:t>
      </w:r>
    </w:p>
    <w:p w:rsidR="00761BD2" w:rsidRPr="00EC3511" w:rsidRDefault="00B01258" w:rsidP="00761BD2">
      <w:pPr>
        <w:pStyle w:val="NormalBold"/>
      </w:pPr>
      <w:r w:rsidRPr="00EC3511">
        <w:rPr>
          <w:rStyle w:val="HideTWBExt"/>
          <w:b w:val="0"/>
        </w:rPr>
        <w:t>&lt;RepeatBlock-By&gt;&lt;Members&gt;</w:t>
      </w:r>
      <w:r w:rsidRPr="00EC3511">
        <w:t>Hristo Petrov</w:t>
      </w:r>
      <w:r w:rsidRPr="00EC3511">
        <w:rPr>
          <w:rStyle w:val="HideTWBExt"/>
          <w:b w:val="0"/>
        </w:rPr>
        <w:t>&lt;/Members&gt;</w:t>
      </w:r>
    </w:p>
    <w:p w:rsidR="00761BD2" w:rsidRPr="00EC3511" w:rsidRDefault="00B01258" w:rsidP="00761BD2">
      <w:r w:rsidRPr="00EC3511">
        <w:rPr>
          <w:rStyle w:val="HideTWBExt"/>
        </w:rPr>
        <w:t>&lt;/RepeatBlock-By&gt;</w:t>
      </w:r>
    </w:p>
    <w:p w:rsidR="00761BD2" w:rsidRPr="00EC3511" w:rsidRDefault="00B01258" w:rsidP="00761BD2">
      <w:pPr>
        <w:pStyle w:val="NormalBold"/>
        <w:keepNext/>
      </w:pPr>
      <w:r w:rsidRPr="00EC3511">
        <w:rPr>
          <w:rStyle w:val="HideTWBExt"/>
          <w:b w:val="0"/>
        </w:rPr>
        <w:t>&lt;DocAmend&gt;</w:t>
      </w:r>
      <w:r w:rsidRPr="00EC3511">
        <w:t>Proposta de resolução</w:t>
      </w:r>
      <w:r w:rsidRPr="00EC3511">
        <w:rPr>
          <w:rStyle w:val="HideTWBExt"/>
          <w:b w:val="0"/>
        </w:rPr>
        <w:t>&lt;/DocAmend&gt;</w:t>
      </w:r>
    </w:p>
    <w:p w:rsidR="00761BD2" w:rsidRPr="00EC3511" w:rsidRDefault="00B01258" w:rsidP="00761BD2">
      <w:pPr>
        <w:pStyle w:val="NormalBold"/>
      </w:pPr>
      <w:r w:rsidRPr="00EC3511">
        <w:rPr>
          <w:rStyle w:val="HideTWBExt"/>
          <w:b w:val="0"/>
        </w:rPr>
        <w:t>&lt;Article&gt;</w:t>
      </w:r>
      <w:r w:rsidRPr="00EC3511">
        <w:t xml:space="preserve"> N.º 17</w:t>
      </w:r>
      <w:r>
        <w:noBreakHyphen/>
      </w:r>
      <w:r w:rsidRPr="00EC3511">
        <w:t>C (novo)</w:t>
      </w:r>
      <w:r w:rsidRPr="00EC3511">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761BD2" w:rsidRPr="00EC3511" w:rsidRDefault="00761BD2" w:rsidP="00761BD2">
            <w:pPr>
              <w:keepNext/>
            </w:pPr>
          </w:p>
        </w:tc>
      </w:tr>
      <w:tr w:rsidR="0078294B" w:rsidRPr="00EC3511" w:rsidTr="00761BD2">
        <w:trPr>
          <w:jc w:val="center"/>
        </w:trPr>
        <w:tc>
          <w:tcPr>
            <w:tcW w:w="4876" w:type="dxa"/>
            <w:hideMark/>
          </w:tcPr>
          <w:p w:rsidR="00761BD2" w:rsidRPr="00EC3511" w:rsidRDefault="00B01258" w:rsidP="00761BD2">
            <w:pPr>
              <w:pStyle w:val="ColumnHeading"/>
              <w:keepNext/>
            </w:pPr>
            <w:r w:rsidRPr="00EC3511">
              <w:t xml:space="preserve">Proposta </w:t>
            </w:r>
            <w:r w:rsidRPr="00EC3511">
              <w:t>de resolução</w:t>
            </w:r>
          </w:p>
        </w:tc>
        <w:tc>
          <w:tcPr>
            <w:tcW w:w="4876" w:type="dxa"/>
            <w:hideMark/>
          </w:tcPr>
          <w:p w:rsidR="00761BD2" w:rsidRPr="00EC3511" w:rsidRDefault="00B01258" w:rsidP="00761BD2">
            <w:pPr>
              <w:pStyle w:val="ColumnHeading"/>
              <w:keepNext/>
            </w:pPr>
            <w:r w:rsidRPr="00EC3511">
              <w:t>Alteração</w:t>
            </w:r>
          </w:p>
        </w:tc>
      </w:tr>
      <w:tr w:rsidR="0078294B" w:rsidRPr="00EC3511" w:rsidTr="00761BD2">
        <w:trPr>
          <w:jc w:val="center"/>
        </w:trPr>
        <w:tc>
          <w:tcPr>
            <w:tcW w:w="4876" w:type="dxa"/>
          </w:tcPr>
          <w:p w:rsidR="00761BD2" w:rsidRPr="00EC3511" w:rsidRDefault="00761BD2" w:rsidP="00761BD2">
            <w:pPr>
              <w:pStyle w:val="Normal6"/>
            </w:pPr>
          </w:p>
        </w:tc>
        <w:tc>
          <w:tcPr>
            <w:tcW w:w="4876" w:type="dxa"/>
            <w:hideMark/>
          </w:tcPr>
          <w:p w:rsidR="00761BD2" w:rsidRPr="00EC3511" w:rsidRDefault="00B01258" w:rsidP="00761BD2">
            <w:pPr>
              <w:pStyle w:val="Normal6"/>
              <w:rPr>
                <w:szCs w:val="24"/>
              </w:rPr>
            </w:pPr>
            <w:r w:rsidRPr="00EC3511">
              <w:rPr>
                <w:b/>
                <w:i/>
              </w:rPr>
              <w:t>17</w:t>
            </w:r>
            <w:r>
              <w:rPr>
                <w:b/>
                <w:i/>
              </w:rPr>
              <w:noBreakHyphen/>
            </w:r>
            <w:r w:rsidRPr="00EC3511">
              <w:rPr>
                <w:b/>
                <w:i/>
              </w:rPr>
              <w:t>C.</w:t>
            </w:r>
            <w:r w:rsidRPr="00EC3511">
              <w:rPr>
                <w:b/>
                <w:i/>
              </w:rPr>
              <w:tab/>
              <w:t>Insta a Comissão a basear a Estratégia de Combate à Pobreza na recomendação da Comissão sobre o desenvolvimento e o reforço de sistemas integrados de proteção das crianças no interesse superior da criança e, em particular, ap</w:t>
            </w:r>
            <w:r w:rsidRPr="00EC3511">
              <w:rPr>
                <w:b/>
                <w:i/>
              </w:rPr>
              <w:t>ela a um investimento sustentado em sistemas de proteção das crianças proativos e centrados na família, incluindo pessoal adequado, desenvolvimento profissional contínuo e retenção de pessoal; salienta que a promoção da conciliação entre a vida laboral e a</w:t>
            </w:r>
            <w:r w:rsidRPr="00EC3511">
              <w:rPr>
                <w:b/>
                <w:i/>
              </w:rPr>
              <w:t xml:space="preserve"> vida familiar de todos os profissionais que trabalham com crianças, incluindo assistentes sociais, educadores, prestadores de cuidados de saúde e pessoal de apoio à família, é essencial para estratégias de prevenção eficazes destinadas a reduzir a separaç</w:t>
            </w:r>
            <w:r w:rsidRPr="00EC3511">
              <w:rPr>
                <w:b/>
                <w:i/>
              </w:rPr>
              <w:t>ão familiar;</w:t>
            </w:r>
          </w:p>
        </w:tc>
      </w:tr>
    </w:tbl>
    <w:p w:rsidR="00761BD2" w:rsidRPr="00EC3511" w:rsidRDefault="00B01258" w:rsidP="00761BD2">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761BD2" w:rsidRPr="00EC3511" w:rsidRDefault="00B01258" w:rsidP="00761BD2">
      <w:r w:rsidRPr="00EC3511">
        <w:rPr>
          <w:rStyle w:val="HideTWBExt"/>
        </w:rPr>
        <w:t>&lt;/Amend&gt;</w:t>
      </w:r>
    </w:p>
    <w:p w:rsidR="00A571C3" w:rsidRPr="00EC3511" w:rsidRDefault="00B01258" w:rsidP="00A571C3">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425</w:t>
      </w:r>
      <w:r w:rsidRPr="00EC3511">
        <w:rPr>
          <w:rStyle w:val="HideTWBExt"/>
          <w:b w:val="0"/>
        </w:rPr>
        <w:t>&lt;/NumAm&gt;</w:t>
      </w:r>
    </w:p>
    <w:p w:rsidR="00A571C3" w:rsidRPr="00EC3511" w:rsidRDefault="00B01258" w:rsidP="00A571C3">
      <w:pPr>
        <w:pStyle w:val="NormalBold"/>
      </w:pPr>
      <w:r w:rsidRPr="00EC3511">
        <w:rPr>
          <w:rStyle w:val="HideTWBExt"/>
          <w:b w:val="0"/>
        </w:rPr>
        <w:t>&lt;RepeatBlock-By&gt;&lt;Members&gt;</w:t>
      </w:r>
      <w:r w:rsidRPr="00EC3511">
        <w:t>Hristo Petrov</w:t>
      </w:r>
      <w:r w:rsidRPr="00EC3511">
        <w:rPr>
          <w:rStyle w:val="HideTWBExt"/>
          <w:b w:val="0"/>
        </w:rPr>
        <w:t>&lt;/Members&gt;</w:t>
      </w:r>
    </w:p>
    <w:p w:rsidR="00A571C3" w:rsidRPr="00EC3511" w:rsidRDefault="00B01258" w:rsidP="00A571C3">
      <w:r w:rsidRPr="00EC3511">
        <w:rPr>
          <w:rStyle w:val="HideTWBExt"/>
        </w:rPr>
        <w:t>&lt;/RepeatBlock-By&gt;</w:t>
      </w:r>
    </w:p>
    <w:p w:rsidR="00A571C3" w:rsidRPr="00EC3511" w:rsidRDefault="00B01258" w:rsidP="00A571C3">
      <w:pPr>
        <w:pStyle w:val="NormalBold"/>
        <w:keepNext/>
      </w:pPr>
      <w:r w:rsidRPr="00EC3511">
        <w:rPr>
          <w:rStyle w:val="HideTWBExt"/>
          <w:b w:val="0"/>
        </w:rPr>
        <w:t>&lt;DocAmend&gt;</w:t>
      </w:r>
      <w:r w:rsidRPr="00EC3511">
        <w:t>Proposta de resolução</w:t>
      </w:r>
      <w:r w:rsidRPr="00EC3511">
        <w:rPr>
          <w:rStyle w:val="HideTWBExt"/>
          <w:b w:val="0"/>
        </w:rPr>
        <w:t>&lt;/DocAmend&gt;</w:t>
      </w:r>
    </w:p>
    <w:p w:rsidR="00A571C3" w:rsidRPr="00EC3511" w:rsidRDefault="00B01258" w:rsidP="00A571C3">
      <w:pPr>
        <w:pStyle w:val="NormalBold"/>
      </w:pPr>
      <w:r w:rsidRPr="00EC3511">
        <w:rPr>
          <w:rStyle w:val="HideTWBExt"/>
          <w:b w:val="0"/>
        </w:rPr>
        <w:t>&lt;Article&gt;</w:t>
      </w:r>
      <w:r w:rsidRPr="00EC3511">
        <w:t xml:space="preserve"> N.º 17</w:t>
      </w:r>
      <w:r>
        <w:noBreakHyphen/>
      </w:r>
      <w:r w:rsidRPr="00EC3511">
        <w:t>D (novo)</w:t>
      </w:r>
      <w:r w:rsidRPr="00EC3511">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93629B">
        <w:trPr>
          <w:jc w:val="center"/>
        </w:trPr>
        <w:tc>
          <w:tcPr>
            <w:tcW w:w="9752" w:type="dxa"/>
            <w:gridSpan w:val="2"/>
          </w:tcPr>
          <w:p w:rsidR="00A571C3" w:rsidRPr="00EC3511" w:rsidRDefault="00A571C3" w:rsidP="0093629B">
            <w:pPr>
              <w:keepNext/>
            </w:pPr>
          </w:p>
        </w:tc>
      </w:tr>
      <w:tr w:rsidR="0078294B" w:rsidRPr="00EC3511" w:rsidTr="0093629B">
        <w:trPr>
          <w:jc w:val="center"/>
        </w:trPr>
        <w:tc>
          <w:tcPr>
            <w:tcW w:w="4876" w:type="dxa"/>
            <w:hideMark/>
          </w:tcPr>
          <w:p w:rsidR="00A571C3" w:rsidRPr="00EC3511" w:rsidRDefault="00B01258" w:rsidP="0093629B">
            <w:pPr>
              <w:pStyle w:val="ColumnHeading"/>
              <w:keepNext/>
            </w:pPr>
            <w:r w:rsidRPr="00EC3511">
              <w:t xml:space="preserve">Proposta de </w:t>
            </w:r>
            <w:r w:rsidRPr="00EC3511">
              <w:t>resolução</w:t>
            </w:r>
          </w:p>
        </w:tc>
        <w:tc>
          <w:tcPr>
            <w:tcW w:w="4876" w:type="dxa"/>
            <w:hideMark/>
          </w:tcPr>
          <w:p w:rsidR="00A571C3" w:rsidRPr="00EC3511" w:rsidRDefault="00B01258" w:rsidP="0093629B">
            <w:pPr>
              <w:pStyle w:val="ColumnHeading"/>
              <w:keepNext/>
            </w:pPr>
            <w:r w:rsidRPr="00EC3511">
              <w:t>Alteração</w:t>
            </w:r>
          </w:p>
        </w:tc>
      </w:tr>
      <w:tr w:rsidR="0078294B" w:rsidRPr="00EC3511" w:rsidTr="0093629B">
        <w:trPr>
          <w:jc w:val="center"/>
        </w:trPr>
        <w:tc>
          <w:tcPr>
            <w:tcW w:w="4876" w:type="dxa"/>
          </w:tcPr>
          <w:p w:rsidR="00A571C3" w:rsidRPr="00EC3511" w:rsidRDefault="00A571C3" w:rsidP="0093629B">
            <w:pPr>
              <w:pStyle w:val="Normal6"/>
            </w:pPr>
          </w:p>
        </w:tc>
        <w:tc>
          <w:tcPr>
            <w:tcW w:w="4876" w:type="dxa"/>
            <w:hideMark/>
          </w:tcPr>
          <w:p w:rsidR="00A571C3" w:rsidRPr="00EC3511" w:rsidRDefault="00B01258" w:rsidP="0093629B">
            <w:pPr>
              <w:pStyle w:val="Normal6"/>
              <w:rPr>
                <w:szCs w:val="24"/>
              </w:rPr>
            </w:pPr>
            <w:r w:rsidRPr="00EC3511">
              <w:rPr>
                <w:b/>
                <w:i/>
              </w:rPr>
              <w:t>17</w:t>
            </w:r>
            <w:r>
              <w:rPr>
                <w:b/>
                <w:i/>
              </w:rPr>
              <w:noBreakHyphen/>
            </w:r>
            <w:r w:rsidRPr="00EC3511">
              <w:rPr>
                <w:b/>
                <w:i/>
              </w:rPr>
              <w:t>D.</w:t>
            </w:r>
            <w:r w:rsidRPr="00EC3511">
              <w:rPr>
                <w:b/>
                <w:i/>
              </w:rPr>
              <w:tab/>
              <w:t xml:space="preserve">Condena todas as formas de violência, abuso, exploração e negligência exercidas sobre as crianças; insta os </w:t>
            </w:r>
            <w:r w:rsidRPr="00EC3511">
              <w:rPr>
                <w:b/>
                <w:i/>
              </w:rPr>
              <w:lastRenderedPageBreak/>
              <w:t>Estados</w:t>
            </w:r>
            <w:r>
              <w:rPr>
                <w:b/>
                <w:i/>
              </w:rPr>
              <w:noBreakHyphen/>
            </w:r>
            <w:r w:rsidRPr="00EC3511">
              <w:rPr>
                <w:b/>
                <w:i/>
              </w:rPr>
              <w:t xml:space="preserve">Membros a desenvolverem e aplicarem sistemas integrados de prevenção e proteção das crianças, em conformidade </w:t>
            </w:r>
            <w:r w:rsidRPr="00EC3511">
              <w:rPr>
                <w:b/>
                <w:i/>
              </w:rPr>
              <w:t>com a Recomendação da Comissão, de 23 de abril de 2024, sobre o desenvolvimento e o reforço de sistemas integrados de proteção das crianças no interesse superior da criança</w:t>
            </w:r>
            <w:r w:rsidRPr="00EC3511">
              <w:rPr>
                <w:b/>
                <w:i/>
                <w:vertAlign w:val="superscript"/>
              </w:rPr>
              <w:t>1</w:t>
            </w:r>
            <w:r>
              <w:rPr>
                <w:b/>
                <w:i/>
                <w:vertAlign w:val="superscript"/>
              </w:rPr>
              <w:noBreakHyphen/>
            </w:r>
            <w:r w:rsidRPr="00EC3511">
              <w:rPr>
                <w:b/>
                <w:i/>
                <w:vertAlign w:val="superscript"/>
              </w:rPr>
              <w:t>A</w:t>
            </w:r>
            <w:r w:rsidRPr="00EC3511">
              <w:rPr>
                <w:b/>
                <w:i/>
              </w:rPr>
              <w:t>; solicita que as estratégias de combate à pobreza prestem especial atenção à vio</w:t>
            </w:r>
            <w:r w:rsidRPr="00EC3511">
              <w:rPr>
                <w:b/>
                <w:i/>
              </w:rPr>
              <w:t>lência entre crianças, incluindo a ciberviolência e intimidação, especialmente quando baseadas em motivos socioeconómicos e que afetam crianças vulneráveis, a fim de incentivar o intercâmbio de boas práticas neste domínio, com vista a erradicar a violência</w:t>
            </w:r>
            <w:r w:rsidRPr="00EC3511">
              <w:rPr>
                <w:b/>
                <w:i/>
              </w:rPr>
              <w:t xml:space="preserve"> e o assédio;</w:t>
            </w:r>
          </w:p>
        </w:tc>
      </w:tr>
      <w:tr w:rsidR="0078294B" w:rsidRPr="00EC3511" w:rsidTr="0093629B">
        <w:trPr>
          <w:jc w:val="center"/>
        </w:trPr>
        <w:tc>
          <w:tcPr>
            <w:tcW w:w="4876" w:type="dxa"/>
          </w:tcPr>
          <w:p w:rsidR="00B2358A" w:rsidRPr="00EC3511" w:rsidRDefault="00B2358A" w:rsidP="0093629B">
            <w:pPr>
              <w:pStyle w:val="Normal6"/>
            </w:pPr>
          </w:p>
        </w:tc>
        <w:tc>
          <w:tcPr>
            <w:tcW w:w="4876" w:type="dxa"/>
          </w:tcPr>
          <w:p w:rsidR="00B2358A" w:rsidRPr="00EC3511" w:rsidRDefault="00B01258" w:rsidP="0093629B">
            <w:pPr>
              <w:pStyle w:val="Normal6"/>
              <w:rPr>
                <w:b/>
                <w:i/>
              </w:rPr>
            </w:pPr>
            <w:r w:rsidRPr="00EC3511">
              <w:rPr>
                <w:b/>
                <w:i/>
              </w:rPr>
              <w:t>__________________</w:t>
            </w:r>
          </w:p>
        </w:tc>
      </w:tr>
      <w:tr w:rsidR="0078294B" w:rsidRPr="00EC3511" w:rsidTr="0093629B">
        <w:trPr>
          <w:jc w:val="center"/>
        </w:trPr>
        <w:tc>
          <w:tcPr>
            <w:tcW w:w="4876" w:type="dxa"/>
          </w:tcPr>
          <w:p w:rsidR="00B2358A" w:rsidRPr="00EC3511" w:rsidRDefault="00B2358A" w:rsidP="0093629B">
            <w:pPr>
              <w:pStyle w:val="Normal6"/>
            </w:pPr>
          </w:p>
        </w:tc>
        <w:tc>
          <w:tcPr>
            <w:tcW w:w="4876" w:type="dxa"/>
          </w:tcPr>
          <w:p w:rsidR="00B2358A" w:rsidRPr="00EC3511" w:rsidRDefault="00B01258" w:rsidP="0093629B">
            <w:pPr>
              <w:pStyle w:val="Normal6"/>
              <w:rPr>
                <w:b/>
                <w:i/>
              </w:rPr>
            </w:pPr>
            <w:r w:rsidRPr="00EC3511">
              <w:rPr>
                <w:b/>
                <w:i/>
                <w:vertAlign w:val="superscript"/>
              </w:rPr>
              <w:t>1</w:t>
            </w:r>
            <w:r>
              <w:rPr>
                <w:b/>
                <w:i/>
                <w:vertAlign w:val="superscript"/>
              </w:rPr>
              <w:noBreakHyphen/>
            </w:r>
            <w:r w:rsidRPr="00EC3511">
              <w:rPr>
                <w:b/>
                <w:i/>
                <w:vertAlign w:val="superscript"/>
              </w:rPr>
              <w:t>A</w:t>
            </w:r>
            <w:r w:rsidRPr="00EC3511">
              <w:rPr>
                <w:b/>
                <w:i/>
              </w:rPr>
              <w:t>JO L, 2024/1238, 14.5.2024.</w:t>
            </w:r>
          </w:p>
        </w:tc>
      </w:tr>
    </w:tbl>
    <w:p w:rsidR="00A571C3" w:rsidRPr="00EC3511" w:rsidRDefault="00B01258" w:rsidP="00A571C3">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A571C3" w:rsidRPr="00EC3511" w:rsidRDefault="00B01258" w:rsidP="00A571C3">
      <w:r w:rsidRPr="00EC3511">
        <w:rPr>
          <w:rStyle w:val="HideTWBExt"/>
        </w:rPr>
        <w:t>&lt;/Amend&gt;</w:t>
      </w:r>
    </w:p>
    <w:p w:rsidR="00A571C3" w:rsidRPr="00EC3511" w:rsidRDefault="00B01258" w:rsidP="00A571C3">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426</w:t>
      </w:r>
      <w:r w:rsidRPr="00EC3511">
        <w:rPr>
          <w:rStyle w:val="HideTWBExt"/>
          <w:b w:val="0"/>
        </w:rPr>
        <w:t>&lt;/NumAm&gt;</w:t>
      </w:r>
    </w:p>
    <w:p w:rsidR="00A571C3" w:rsidRPr="00EC3511" w:rsidRDefault="00B01258" w:rsidP="00A571C3">
      <w:pPr>
        <w:pStyle w:val="NormalBold"/>
      </w:pPr>
      <w:r w:rsidRPr="00EC3511">
        <w:rPr>
          <w:rStyle w:val="HideTWBExt"/>
          <w:b w:val="0"/>
        </w:rPr>
        <w:t>&lt;RepeatBlock-By&gt;&lt;Members&gt;</w:t>
      </w:r>
      <w:r w:rsidRPr="00EC3511">
        <w:t>Hristo Petrov</w:t>
      </w:r>
      <w:r w:rsidRPr="00EC3511">
        <w:rPr>
          <w:rStyle w:val="HideTWBExt"/>
          <w:b w:val="0"/>
        </w:rPr>
        <w:t>&lt;/Members&gt;</w:t>
      </w:r>
    </w:p>
    <w:p w:rsidR="00A571C3" w:rsidRPr="00EC3511" w:rsidRDefault="00B01258" w:rsidP="00A571C3">
      <w:r w:rsidRPr="00EC3511">
        <w:rPr>
          <w:rStyle w:val="HideTWBExt"/>
        </w:rPr>
        <w:t>&lt;/RepeatBlock-By&gt;</w:t>
      </w:r>
    </w:p>
    <w:p w:rsidR="00A571C3" w:rsidRPr="00EC3511" w:rsidRDefault="00B01258" w:rsidP="00A571C3">
      <w:pPr>
        <w:pStyle w:val="NormalBold"/>
        <w:keepNext/>
      </w:pPr>
      <w:r w:rsidRPr="00EC3511">
        <w:rPr>
          <w:rStyle w:val="HideTWBExt"/>
          <w:b w:val="0"/>
        </w:rPr>
        <w:t>&lt;DocAmend&gt;</w:t>
      </w:r>
      <w:r w:rsidRPr="00EC3511">
        <w:t>Proposta de resolução</w:t>
      </w:r>
      <w:r w:rsidRPr="00EC3511">
        <w:rPr>
          <w:rStyle w:val="HideTWBExt"/>
          <w:b w:val="0"/>
        </w:rPr>
        <w:t>&lt;/DocAmend&gt;</w:t>
      </w:r>
    </w:p>
    <w:p w:rsidR="00A571C3" w:rsidRPr="00EC3511" w:rsidRDefault="00B01258" w:rsidP="00A571C3">
      <w:pPr>
        <w:pStyle w:val="NormalBold"/>
      </w:pPr>
      <w:r w:rsidRPr="00EC3511">
        <w:rPr>
          <w:rStyle w:val="HideTWBExt"/>
          <w:b w:val="0"/>
        </w:rPr>
        <w:t>&lt;Article&gt;</w:t>
      </w:r>
      <w:r w:rsidRPr="00EC3511">
        <w:t>N.º 17</w:t>
      </w:r>
      <w:r>
        <w:noBreakHyphen/>
      </w:r>
      <w:r w:rsidRPr="00EC3511">
        <w:t>E (novo)</w:t>
      </w:r>
      <w:r w:rsidRPr="00EC3511">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93629B">
        <w:trPr>
          <w:jc w:val="center"/>
        </w:trPr>
        <w:tc>
          <w:tcPr>
            <w:tcW w:w="9752" w:type="dxa"/>
            <w:gridSpan w:val="2"/>
          </w:tcPr>
          <w:p w:rsidR="00A571C3" w:rsidRPr="00EC3511" w:rsidRDefault="00A571C3" w:rsidP="0093629B">
            <w:pPr>
              <w:keepNext/>
            </w:pPr>
          </w:p>
        </w:tc>
      </w:tr>
      <w:tr w:rsidR="0078294B" w:rsidRPr="00EC3511" w:rsidTr="0093629B">
        <w:trPr>
          <w:jc w:val="center"/>
        </w:trPr>
        <w:tc>
          <w:tcPr>
            <w:tcW w:w="4876" w:type="dxa"/>
            <w:hideMark/>
          </w:tcPr>
          <w:p w:rsidR="00A571C3" w:rsidRPr="00EC3511" w:rsidRDefault="00B01258" w:rsidP="0093629B">
            <w:pPr>
              <w:pStyle w:val="ColumnHeading"/>
              <w:keepNext/>
            </w:pPr>
            <w:r w:rsidRPr="00EC3511">
              <w:t>Proposta de resolução</w:t>
            </w:r>
          </w:p>
        </w:tc>
        <w:tc>
          <w:tcPr>
            <w:tcW w:w="4876" w:type="dxa"/>
            <w:hideMark/>
          </w:tcPr>
          <w:p w:rsidR="00A571C3" w:rsidRPr="00EC3511" w:rsidRDefault="00B01258" w:rsidP="0093629B">
            <w:pPr>
              <w:pStyle w:val="ColumnHeading"/>
              <w:keepNext/>
            </w:pPr>
            <w:r w:rsidRPr="00EC3511">
              <w:t>Alteração</w:t>
            </w:r>
          </w:p>
        </w:tc>
      </w:tr>
      <w:tr w:rsidR="0078294B" w:rsidRPr="00EC3511" w:rsidTr="0093629B">
        <w:trPr>
          <w:jc w:val="center"/>
        </w:trPr>
        <w:tc>
          <w:tcPr>
            <w:tcW w:w="4876" w:type="dxa"/>
          </w:tcPr>
          <w:p w:rsidR="00A571C3" w:rsidRPr="00EC3511" w:rsidRDefault="00A571C3" w:rsidP="0093629B">
            <w:pPr>
              <w:pStyle w:val="Normal6"/>
            </w:pPr>
          </w:p>
        </w:tc>
        <w:tc>
          <w:tcPr>
            <w:tcW w:w="4876" w:type="dxa"/>
            <w:hideMark/>
          </w:tcPr>
          <w:p w:rsidR="00A571C3" w:rsidRPr="00EC3511" w:rsidRDefault="00B01258" w:rsidP="0093629B">
            <w:pPr>
              <w:pStyle w:val="Normal6"/>
              <w:rPr>
                <w:szCs w:val="24"/>
              </w:rPr>
            </w:pPr>
            <w:r w:rsidRPr="00EC3511">
              <w:rPr>
                <w:b/>
                <w:i/>
              </w:rPr>
              <w:t>17</w:t>
            </w:r>
            <w:r>
              <w:rPr>
                <w:b/>
                <w:i/>
              </w:rPr>
              <w:noBreakHyphen/>
            </w:r>
            <w:r w:rsidRPr="00EC3511">
              <w:rPr>
                <w:b/>
                <w:i/>
              </w:rPr>
              <w:t>E.</w:t>
            </w:r>
            <w:r w:rsidRPr="00EC3511">
              <w:rPr>
                <w:b/>
                <w:i/>
              </w:rPr>
              <w:tab/>
              <w:t>Salienta que as crianças afetadas pela pobreza e pela exclusão social enfrentam dificuldades em vários domínios do seu desenvolvimento; destaca, a este respeito, a importância de</w:t>
            </w:r>
            <w:r w:rsidRPr="00EC3511">
              <w:rPr>
                <w:b/>
                <w:i/>
              </w:rPr>
              <w:t xml:space="preserve"> uma abordagem multissetorial em que todas as partes interessadas pertinentes trabalhem em parceria para desenvolver uma estratégia integrada para identificar dificuldades e combater as desigualdades na infância, prestando serviços de proteção das crianças</w:t>
            </w:r>
            <w:r w:rsidRPr="00EC3511">
              <w:rPr>
                <w:b/>
                <w:i/>
              </w:rPr>
              <w:t xml:space="preserve"> e de apoio à família; salienta que algumas crianças e as suas famílias afetadas pela pobreza podem necessitar de apoio específico, por </w:t>
            </w:r>
            <w:r w:rsidRPr="00EC3511">
              <w:rPr>
                <w:b/>
                <w:i/>
              </w:rPr>
              <w:lastRenderedPageBreak/>
              <w:t>exemplo, de terapeutas da fala, oftalmologistas, psicólogos, terapeutas ocupacionais e nutricionistas; apela a que a Est</w:t>
            </w:r>
            <w:r w:rsidRPr="00EC3511">
              <w:rPr>
                <w:b/>
                <w:i/>
              </w:rPr>
              <w:t>ratégia de Combate à Pobreza promova ativamente parcerias entre os serviços educativos, de saúde e sociais, a fim de facilitar o acesso aos cuidados e a transferência de informações entre serviços, com vista a melhorar os mecanismos integrados de apoio e c</w:t>
            </w:r>
            <w:r w:rsidRPr="00EC3511">
              <w:rPr>
                <w:b/>
                <w:i/>
              </w:rPr>
              <w:t>oordenação para as crianças necessitadas;</w:t>
            </w:r>
          </w:p>
        </w:tc>
      </w:tr>
    </w:tbl>
    <w:p w:rsidR="00A571C3" w:rsidRPr="00EC3511" w:rsidRDefault="00B01258" w:rsidP="00A571C3">
      <w:pPr>
        <w:pStyle w:val="Olang"/>
      </w:pPr>
      <w:r w:rsidRPr="00EC3511">
        <w:rPr>
          <w:noProof w:val="0"/>
        </w:rPr>
        <w:lastRenderedPageBreak/>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761BD2" w:rsidRPr="00EC3511" w:rsidRDefault="00B01258" w:rsidP="00B9483A">
      <w:pPr>
        <w:rPr>
          <w:rStyle w:val="HideTWBExt"/>
        </w:rPr>
      </w:pPr>
      <w:r w:rsidRPr="00EC3511">
        <w:rPr>
          <w:rStyle w:val="HideTWBExt"/>
        </w:rPr>
        <w:t>&lt;/Amend&gt;</w:t>
      </w:r>
    </w:p>
    <w:p w:rsidR="00465B66" w:rsidRPr="00EC3511" w:rsidRDefault="00B01258" w:rsidP="00465B66">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427</w:t>
      </w:r>
      <w:r w:rsidRPr="00EC3511">
        <w:rPr>
          <w:rStyle w:val="HideTWBExt"/>
          <w:b w:val="0"/>
        </w:rPr>
        <w:t>&lt;/NumAm&gt;</w:t>
      </w:r>
    </w:p>
    <w:p w:rsidR="00465B66" w:rsidRPr="00EC3511" w:rsidRDefault="00B01258" w:rsidP="00465B66">
      <w:pPr>
        <w:pStyle w:val="NormalBold"/>
      </w:pPr>
      <w:r w:rsidRPr="00EC3511">
        <w:rPr>
          <w:rStyle w:val="HideTWBExt"/>
          <w:b w:val="0"/>
        </w:rPr>
        <w:t>&lt;RepeatBlock-By&gt;&lt;Members&gt;</w:t>
      </w:r>
      <w:r w:rsidRPr="00EC3511">
        <w:t>Hristo Petrov</w:t>
      </w:r>
      <w:r w:rsidRPr="00EC3511">
        <w:rPr>
          <w:rStyle w:val="HideTWBExt"/>
          <w:b w:val="0"/>
        </w:rPr>
        <w:t>&lt;/Members&gt;</w:t>
      </w:r>
    </w:p>
    <w:p w:rsidR="00465B66" w:rsidRPr="00EC3511" w:rsidRDefault="00B01258" w:rsidP="00465B66">
      <w:r w:rsidRPr="00EC3511">
        <w:rPr>
          <w:rStyle w:val="HideTWBExt"/>
        </w:rPr>
        <w:t>&lt;/RepeatBlock-By&gt;</w:t>
      </w:r>
    </w:p>
    <w:p w:rsidR="00465B66" w:rsidRPr="00EC3511" w:rsidRDefault="00B01258" w:rsidP="00465B66">
      <w:pPr>
        <w:pStyle w:val="NormalBold"/>
        <w:keepNext/>
      </w:pPr>
      <w:r w:rsidRPr="00EC3511">
        <w:rPr>
          <w:rStyle w:val="HideTWBExt"/>
          <w:b w:val="0"/>
        </w:rPr>
        <w:t>&lt;DocAmend&gt;</w:t>
      </w:r>
      <w:r w:rsidRPr="00EC3511">
        <w:t>Proposta de resolução</w:t>
      </w:r>
      <w:r w:rsidRPr="00EC3511">
        <w:rPr>
          <w:rStyle w:val="HideTWBExt"/>
          <w:b w:val="0"/>
        </w:rPr>
        <w:t>&lt;/DocAmend&gt;</w:t>
      </w:r>
    </w:p>
    <w:p w:rsidR="00465B66" w:rsidRPr="00EC3511" w:rsidRDefault="00B01258" w:rsidP="00465B66">
      <w:pPr>
        <w:pStyle w:val="NormalBold"/>
      </w:pPr>
      <w:r w:rsidRPr="00EC3511">
        <w:rPr>
          <w:rStyle w:val="HideTWBExt"/>
          <w:b w:val="0"/>
        </w:rPr>
        <w:t>&lt;Article&gt;</w:t>
      </w:r>
      <w:r w:rsidRPr="00EC3511">
        <w:t xml:space="preserve"> N.º 17</w:t>
      </w:r>
      <w:r>
        <w:noBreakHyphen/>
      </w:r>
      <w:r w:rsidRPr="00EC3511">
        <w:t>F (novo)</w:t>
      </w:r>
      <w:r w:rsidRPr="00EC3511">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93629B">
        <w:trPr>
          <w:jc w:val="center"/>
        </w:trPr>
        <w:tc>
          <w:tcPr>
            <w:tcW w:w="9752" w:type="dxa"/>
            <w:gridSpan w:val="2"/>
          </w:tcPr>
          <w:p w:rsidR="00465B66" w:rsidRPr="00EC3511" w:rsidRDefault="00465B66" w:rsidP="0093629B">
            <w:pPr>
              <w:keepNext/>
            </w:pPr>
          </w:p>
        </w:tc>
      </w:tr>
      <w:tr w:rsidR="0078294B" w:rsidRPr="00EC3511" w:rsidTr="0093629B">
        <w:trPr>
          <w:jc w:val="center"/>
        </w:trPr>
        <w:tc>
          <w:tcPr>
            <w:tcW w:w="4876" w:type="dxa"/>
            <w:hideMark/>
          </w:tcPr>
          <w:p w:rsidR="00465B66" w:rsidRPr="00EC3511" w:rsidRDefault="00B01258" w:rsidP="0093629B">
            <w:pPr>
              <w:pStyle w:val="ColumnHeading"/>
              <w:keepNext/>
            </w:pPr>
            <w:r w:rsidRPr="00EC3511">
              <w:t>Proposta de resolução</w:t>
            </w:r>
          </w:p>
        </w:tc>
        <w:tc>
          <w:tcPr>
            <w:tcW w:w="4876" w:type="dxa"/>
            <w:hideMark/>
          </w:tcPr>
          <w:p w:rsidR="00465B66" w:rsidRPr="00EC3511" w:rsidRDefault="00B01258" w:rsidP="0093629B">
            <w:pPr>
              <w:pStyle w:val="ColumnHeading"/>
              <w:keepNext/>
            </w:pPr>
            <w:r w:rsidRPr="00EC3511">
              <w:t>Alteração</w:t>
            </w:r>
          </w:p>
        </w:tc>
      </w:tr>
      <w:tr w:rsidR="0078294B" w:rsidRPr="00EC3511" w:rsidTr="0093629B">
        <w:trPr>
          <w:jc w:val="center"/>
        </w:trPr>
        <w:tc>
          <w:tcPr>
            <w:tcW w:w="4876" w:type="dxa"/>
          </w:tcPr>
          <w:p w:rsidR="00465B66" w:rsidRPr="00EC3511" w:rsidRDefault="00465B66" w:rsidP="0093629B">
            <w:pPr>
              <w:pStyle w:val="Normal6"/>
            </w:pPr>
          </w:p>
        </w:tc>
        <w:tc>
          <w:tcPr>
            <w:tcW w:w="4876" w:type="dxa"/>
            <w:hideMark/>
          </w:tcPr>
          <w:p w:rsidR="00465B66" w:rsidRPr="00EC3511" w:rsidRDefault="00B01258" w:rsidP="0093629B">
            <w:pPr>
              <w:pStyle w:val="Normal6"/>
              <w:rPr>
                <w:szCs w:val="24"/>
              </w:rPr>
            </w:pPr>
            <w:r w:rsidRPr="00EC3511">
              <w:rPr>
                <w:b/>
                <w:i/>
              </w:rPr>
              <w:t>17</w:t>
            </w:r>
            <w:r>
              <w:rPr>
                <w:b/>
                <w:i/>
              </w:rPr>
              <w:noBreakHyphen/>
            </w:r>
            <w:r w:rsidRPr="00EC3511">
              <w:rPr>
                <w:b/>
                <w:i/>
              </w:rPr>
              <w:t>F.</w:t>
            </w:r>
            <w:r w:rsidRPr="00EC3511">
              <w:rPr>
                <w:b/>
                <w:i/>
              </w:rPr>
              <w:tab/>
              <w:t>Exorta os Estados</w:t>
            </w:r>
            <w:r>
              <w:rPr>
                <w:b/>
                <w:i/>
              </w:rPr>
              <w:noBreakHyphen/>
            </w:r>
            <w:r w:rsidRPr="00EC3511">
              <w:rPr>
                <w:b/>
                <w:i/>
              </w:rPr>
              <w:t>Membros a garantirem que os seus sistemas de proteção social são orientados para as crianças e a reforçá</w:t>
            </w:r>
            <w:r>
              <w:rPr>
                <w:b/>
                <w:i/>
              </w:rPr>
              <w:noBreakHyphen/>
            </w:r>
            <w:r w:rsidRPr="00EC3511">
              <w:rPr>
                <w:b/>
                <w:i/>
              </w:rPr>
              <w:t xml:space="preserve">los, proporcionando benefícios específicos às crianças necessitadas, a fim de </w:t>
            </w:r>
            <w:r w:rsidRPr="00EC3511">
              <w:rPr>
                <w:b/>
                <w:i/>
              </w:rPr>
              <w:t>apoiar o seu desenvolvimento e bem</w:t>
            </w:r>
            <w:r>
              <w:rPr>
                <w:b/>
                <w:i/>
              </w:rPr>
              <w:noBreakHyphen/>
            </w:r>
            <w:r w:rsidRPr="00EC3511">
              <w:rPr>
                <w:b/>
                <w:i/>
              </w:rPr>
              <w:t>estar, tais como abonos de família, refeições escolares e programas de redução dos custos das atividades culturais, desportivas, de lazer e extracurriculares;</w:t>
            </w:r>
          </w:p>
        </w:tc>
      </w:tr>
    </w:tbl>
    <w:p w:rsidR="00465B66" w:rsidRPr="00EC3511" w:rsidRDefault="00B01258" w:rsidP="00465B66">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465B66" w:rsidRPr="00EC3511" w:rsidRDefault="00B01258" w:rsidP="00465B66">
      <w:pPr>
        <w:rPr>
          <w:rStyle w:val="HideTWBExt"/>
        </w:rPr>
      </w:pPr>
      <w:r w:rsidRPr="00EC3511">
        <w:rPr>
          <w:rStyle w:val="HideTWBExt"/>
        </w:rPr>
        <w:t>&lt;/Amend&gt;</w:t>
      </w:r>
    </w:p>
    <w:p w:rsidR="00465B66" w:rsidRPr="00EC3511" w:rsidRDefault="00B01258" w:rsidP="00465B66">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428</w:t>
      </w:r>
      <w:r w:rsidRPr="00EC3511">
        <w:rPr>
          <w:rStyle w:val="HideTWBExt"/>
          <w:b w:val="0"/>
        </w:rPr>
        <w:t>&lt;/NumAm&gt;</w:t>
      </w:r>
    </w:p>
    <w:p w:rsidR="00465B66" w:rsidRPr="00EC3511" w:rsidRDefault="00B01258" w:rsidP="00465B66">
      <w:pPr>
        <w:pStyle w:val="NormalBold"/>
      </w:pPr>
      <w:r w:rsidRPr="00EC3511">
        <w:rPr>
          <w:rStyle w:val="HideTWBExt"/>
          <w:b w:val="0"/>
        </w:rPr>
        <w:t>&lt;RepeatBlock-By&gt;&lt;Members&gt;</w:t>
      </w:r>
      <w:r w:rsidRPr="00EC3511">
        <w:t>Hristo Petrov</w:t>
      </w:r>
      <w:r w:rsidRPr="00EC3511">
        <w:rPr>
          <w:rStyle w:val="HideTWBExt"/>
          <w:b w:val="0"/>
        </w:rPr>
        <w:t>&lt;/Members&gt;</w:t>
      </w:r>
    </w:p>
    <w:p w:rsidR="00465B66" w:rsidRPr="00EC3511" w:rsidRDefault="00B01258" w:rsidP="00465B66">
      <w:r w:rsidRPr="00EC3511">
        <w:rPr>
          <w:rStyle w:val="HideTWBExt"/>
        </w:rPr>
        <w:t>&lt;/RepeatBlock-By&gt;</w:t>
      </w:r>
    </w:p>
    <w:p w:rsidR="00465B66" w:rsidRPr="00EC3511" w:rsidRDefault="00B01258" w:rsidP="00465B66">
      <w:pPr>
        <w:pStyle w:val="NormalBold"/>
        <w:keepNext/>
      </w:pPr>
      <w:r w:rsidRPr="00EC3511">
        <w:rPr>
          <w:rStyle w:val="HideTWBExt"/>
          <w:b w:val="0"/>
        </w:rPr>
        <w:t>&lt;DocAmend&gt;</w:t>
      </w:r>
      <w:r w:rsidRPr="00EC3511">
        <w:t>Proposta de resolução</w:t>
      </w:r>
      <w:r w:rsidRPr="00EC3511">
        <w:rPr>
          <w:rStyle w:val="HideTWBExt"/>
          <w:b w:val="0"/>
        </w:rPr>
        <w:t>&lt;/DocAmend&gt;</w:t>
      </w:r>
    </w:p>
    <w:p w:rsidR="00465B66" w:rsidRPr="00EC3511" w:rsidRDefault="00B01258" w:rsidP="00465B66">
      <w:pPr>
        <w:pStyle w:val="NormalBold"/>
      </w:pPr>
      <w:r w:rsidRPr="00EC3511">
        <w:rPr>
          <w:rStyle w:val="HideTWBExt"/>
          <w:b w:val="0"/>
        </w:rPr>
        <w:t>&lt;Article&gt;</w:t>
      </w:r>
      <w:r w:rsidRPr="00EC3511">
        <w:t xml:space="preserve"> N.º 17</w:t>
      </w:r>
      <w:r>
        <w:noBreakHyphen/>
      </w:r>
      <w:r w:rsidRPr="00EC3511">
        <w:t>G (novo)</w:t>
      </w:r>
      <w:r w:rsidRPr="00EC3511">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93629B">
        <w:trPr>
          <w:jc w:val="center"/>
        </w:trPr>
        <w:tc>
          <w:tcPr>
            <w:tcW w:w="9752" w:type="dxa"/>
            <w:gridSpan w:val="2"/>
          </w:tcPr>
          <w:p w:rsidR="00465B66" w:rsidRPr="00EC3511" w:rsidRDefault="00465B66" w:rsidP="0093629B">
            <w:pPr>
              <w:keepNext/>
            </w:pPr>
          </w:p>
        </w:tc>
      </w:tr>
      <w:tr w:rsidR="0078294B" w:rsidRPr="00EC3511" w:rsidTr="0093629B">
        <w:trPr>
          <w:jc w:val="center"/>
        </w:trPr>
        <w:tc>
          <w:tcPr>
            <w:tcW w:w="4876" w:type="dxa"/>
            <w:hideMark/>
          </w:tcPr>
          <w:p w:rsidR="00465B66" w:rsidRPr="00EC3511" w:rsidRDefault="00B01258" w:rsidP="0093629B">
            <w:pPr>
              <w:pStyle w:val="ColumnHeading"/>
              <w:keepNext/>
            </w:pPr>
            <w:r w:rsidRPr="00EC3511">
              <w:t>Proposta de resolução</w:t>
            </w:r>
          </w:p>
        </w:tc>
        <w:tc>
          <w:tcPr>
            <w:tcW w:w="4876" w:type="dxa"/>
            <w:hideMark/>
          </w:tcPr>
          <w:p w:rsidR="00465B66" w:rsidRPr="00EC3511" w:rsidRDefault="00B01258" w:rsidP="0093629B">
            <w:pPr>
              <w:pStyle w:val="ColumnHeading"/>
              <w:keepNext/>
            </w:pPr>
            <w:r w:rsidRPr="00EC3511">
              <w:t>Alteração</w:t>
            </w:r>
          </w:p>
        </w:tc>
      </w:tr>
      <w:tr w:rsidR="0078294B" w:rsidRPr="00EC3511" w:rsidTr="0093629B">
        <w:trPr>
          <w:jc w:val="center"/>
        </w:trPr>
        <w:tc>
          <w:tcPr>
            <w:tcW w:w="4876" w:type="dxa"/>
          </w:tcPr>
          <w:p w:rsidR="00465B66" w:rsidRPr="00EC3511" w:rsidRDefault="00465B66" w:rsidP="0093629B">
            <w:pPr>
              <w:pStyle w:val="Normal6"/>
            </w:pPr>
          </w:p>
        </w:tc>
        <w:tc>
          <w:tcPr>
            <w:tcW w:w="4876" w:type="dxa"/>
            <w:hideMark/>
          </w:tcPr>
          <w:p w:rsidR="00465B66" w:rsidRPr="00EC3511" w:rsidRDefault="00B01258" w:rsidP="0093629B">
            <w:pPr>
              <w:pStyle w:val="Normal6"/>
              <w:rPr>
                <w:szCs w:val="24"/>
              </w:rPr>
            </w:pPr>
            <w:r w:rsidRPr="00EC3511">
              <w:rPr>
                <w:b/>
                <w:i/>
              </w:rPr>
              <w:t>17</w:t>
            </w:r>
            <w:r>
              <w:rPr>
                <w:b/>
                <w:i/>
              </w:rPr>
              <w:noBreakHyphen/>
            </w:r>
            <w:r w:rsidRPr="00EC3511">
              <w:rPr>
                <w:b/>
                <w:i/>
              </w:rPr>
              <w:t>G.</w:t>
            </w:r>
            <w:r w:rsidRPr="00EC3511">
              <w:rPr>
                <w:b/>
                <w:i/>
              </w:rPr>
              <w:tab/>
              <w:t xml:space="preserve">Recorda o objetivo da União de transição de </w:t>
            </w:r>
            <w:r w:rsidRPr="00EC3511">
              <w:rPr>
                <w:b/>
                <w:i/>
              </w:rPr>
              <w:t>cuidados institucionais para cuidados familiares ou de proximidade; reconhece a oportunidade proporcionada pela Estratégia de Combate à Pobreza de estabelecer pontes com a Garantia Europeia para a Infância, em particular através de medidas de apoio ao grup</w:t>
            </w:r>
            <w:r w:rsidRPr="00EC3511">
              <w:rPr>
                <w:b/>
                <w:i/>
              </w:rPr>
              <w:t>o</w:t>
            </w:r>
            <w:r>
              <w:rPr>
                <w:b/>
                <w:i/>
              </w:rPr>
              <w:noBreakHyphen/>
            </w:r>
            <w:r w:rsidRPr="00EC3511">
              <w:rPr>
                <w:b/>
                <w:i/>
              </w:rPr>
              <w:t>alvo de crianças em instituições de acolhimento; insta os Estados</w:t>
            </w:r>
            <w:r>
              <w:rPr>
                <w:b/>
                <w:i/>
              </w:rPr>
              <w:noBreakHyphen/>
            </w:r>
            <w:r w:rsidRPr="00EC3511">
              <w:rPr>
                <w:b/>
                <w:i/>
              </w:rPr>
              <w:t>Membros a utilizarem plenamente os fundos do FSE+, assim como outros fundos europeus e nacionais pertinentes, a fim de finalizar o processo de desinstitucionalização, por forma a assegurar</w:t>
            </w:r>
            <w:r w:rsidRPr="00EC3511">
              <w:rPr>
                <w:b/>
                <w:i/>
              </w:rPr>
              <w:t xml:space="preserve"> que as crianças possam viver numa família ou comunidade;</w:t>
            </w:r>
          </w:p>
        </w:tc>
      </w:tr>
    </w:tbl>
    <w:p w:rsidR="00465B66" w:rsidRPr="00EC3511" w:rsidRDefault="00B01258" w:rsidP="00465B66">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465B66" w:rsidRPr="00EC3511" w:rsidRDefault="00B01258" w:rsidP="00465B66">
      <w:pPr>
        <w:rPr>
          <w:rStyle w:val="HideTWBExt"/>
        </w:rPr>
      </w:pPr>
      <w:r w:rsidRPr="00EC3511">
        <w:rPr>
          <w:rStyle w:val="HideTWBExt"/>
        </w:rPr>
        <w:t>&lt;/Amend&gt;</w:t>
      </w:r>
    </w:p>
    <w:p w:rsidR="00465B66" w:rsidRPr="00EC3511" w:rsidRDefault="00B01258" w:rsidP="00465B66">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429</w:t>
      </w:r>
      <w:r w:rsidRPr="00EC3511">
        <w:rPr>
          <w:rStyle w:val="HideTWBExt"/>
          <w:b w:val="0"/>
        </w:rPr>
        <w:t>&lt;/NumAm&gt;</w:t>
      </w:r>
    </w:p>
    <w:p w:rsidR="00465B66" w:rsidRPr="00EC3511" w:rsidRDefault="00B01258" w:rsidP="00465B66">
      <w:pPr>
        <w:pStyle w:val="NormalBold"/>
      </w:pPr>
      <w:r w:rsidRPr="00EC3511">
        <w:rPr>
          <w:rStyle w:val="HideTWBExt"/>
          <w:b w:val="0"/>
        </w:rPr>
        <w:t>&lt;RepeatBlock-By&gt;&lt;Members&gt;</w:t>
      </w:r>
      <w:r w:rsidRPr="00EC3511">
        <w:t>Hristo Petrov</w:t>
      </w:r>
      <w:r w:rsidRPr="00EC3511">
        <w:rPr>
          <w:rStyle w:val="HideTWBExt"/>
          <w:b w:val="0"/>
        </w:rPr>
        <w:t>&lt;/Members&gt;</w:t>
      </w:r>
    </w:p>
    <w:p w:rsidR="00465B66" w:rsidRPr="00EC3511" w:rsidRDefault="00B01258" w:rsidP="00465B66">
      <w:r w:rsidRPr="00EC3511">
        <w:rPr>
          <w:rStyle w:val="HideTWBExt"/>
        </w:rPr>
        <w:t>&lt;/RepeatBlock-By&gt;</w:t>
      </w:r>
    </w:p>
    <w:p w:rsidR="00465B66" w:rsidRPr="00EC3511" w:rsidRDefault="00B01258" w:rsidP="00465B66">
      <w:pPr>
        <w:pStyle w:val="NormalBold"/>
        <w:keepNext/>
      </w:pPr>
      <w:r w:rsidRPr="00EC3511">
        <w:rPr>
          <w:rStyle w:val="HideTWBExt"/>
          <w:b w:val="0"/>
        </w:rPr>
        <w:t>&lt;DocAmend&gt;</w:t>
      </w:r>
      <w:r w:rsidRPr="00EC3511">
        <w:t>Proposta de resolução</w:t>
      </w:r>
      <w:r w:rsidRPr="00EC3511">
        <w:rPr>
          <w:rStyle w:val="HideTWBExt"/>
          <w:b w:val="0"/>
        </w:rPr>
        <w:t>&lt;/DocAmend&gt;</w:t>
      </w:r>
    </w:p>
    <w:p w:rsidR="00465B66" w:rsidRPr="00EC3511" w:rsidRDefault="00B01258" w:rsidP="00465B66">
      <w:pPr>
        <w:pStyle w:val="NormalBold"/>
      </w:pPr>
      <w:r w:rsidRPr="00EC3511">
        <w:rPr>
          <w:rStyle w:val="HideTWBExt"/>
          <w:b w:val="0"/>
        </w:rPr>
        <w:t>&lt;Article&gt;</w:t>
      </w:r>
      <w:r w:rsidRPr="00EC3511">
        <w:t>N.º 17</w:t>
      </w:r>
      <w:r>
        <w:noBreakHyphen/>
      </w:r>
      <w:r w:rsidRPr="00EC3511">
        <w:t>H (novo)</w:t>
      </w:r>
      <w:r w:rsidRPr="00EC3511">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93629B">
        <w:trPr>
          <w:jc w:val="center"/>
        </w:trPr>
        <w:tc>
          <w:tcPr>
            <w:tcW w:w="9752" w:type="dxa"/>
            <w:gridSpan w:val="2"/>
          </w:tcPr>
          <w:p w:rsidR="00465B66" w:rsidRPr="00EC3511" w:rsidRDefault="00465B66" w:rsidP="0093629B">
            <w:pPr>
              <w:keepNext/>
            </w:pPr>
          </w:p>
        </w:tc>
      </w:tr>
      <w:tr w:rsidR="0078294B" w:rsidRPr="00EC3511" w:rsidTr="0093629B">
        <w:trPr>
          <w:jc w:val="center"/>
        </w:trPr>
        <w:tc>
          <w:tcPr>
            <w:tcW w:w="4876" w:type="dxa"/>
            <w:hideMark/>
          </w:tcPr>
          <w:p w:rsidR="00465B66" w:rsidRPr="00EC3511" w:rsidRDefault="00B01258" w:rsidP="0093629B">
            <w:pPr>
              <w:pStyle w:val="ColumnHeading"/>
              <w:keepNext/>
            </w:pPr>
            <w:r w:rsidRPr="00EC3511">
              <w:t>Proposta de resolução</w:t>
            </w:r>
          </w:p>
        </w:tc>
        <w:tc>
          <w:tcPr>
            <w:tcW w:w="4876" w:type="dxa"/>
            <w:hideMark/>
          </w:tcPr>
          <w:p w:rsidR="00465B66" w:rsidRPr="00EC3511" w:rsidRDefault="00B01258" w:rsidP="0093629B">
            <w:pPr>
              <w:pStyle w:val="ColumnHeading"/>
              <w:keepNext/>
            </w:pPr>
            <w:r w:rsidRPr="00EC3511">
              <w:t>Alteração</w:t>
            </w:r>
          </w:p>
        </w:tc>
      </w:tr>
      <w:tr w:rsidR="0078294B" w:rsidRPr="00EC3511" w:rsidTr="0093629B">
        <w:trPr>
          <w:jc w:val="center"/>
        </w:trPr>
        <w:tc>
          <w:tcPr>
            <w:tcW w:w="4876" w:type="dxa"/>
          </w:tcPr>
          <w:p w:rsidR="00465B66" w:rsidRPr="00EC3511" w:rsidRDefault="00465B66" w:rsidP="0093629B">
            <w:pPr>
              <w:pStyle w:val="Normal6"/>
            </w:pPr>
          </w:p>
        </w:tc>
        <w:tc>
          <w:tcPr>
            <w:tcW w:w="4876" w:type="dxa"/>
            <w:hideMark/>
          </w:tcPr>
          <w:p w:rsidR="00465B66" w:rsidRPr="00EC3511" w:rsidRDefault="00B01258" w:rsidP="0093629B">
            <w:pPr>
              <w:pStyle w:val="Normal6"/>
              <w:rPr>
                <w:szCs w:val="24"/>
              </w:rPr>
            </w:pPr>
            <w:r w:rsidRPr="00EC3511">
              <w:rPr>
                <w:b/>
                <w:i/>
              </w:rPr>
              <w:t>17</w:t>
            </w:r>
            <w:r>
              <w:rPr>
                <w:b/>
                <w:i/>
              </w:rPr>
              <w:noBreakHyphen/>
            </w:r>
            <w:r w:rsidRPr="00EC3511">
              <w:rPr>
                <w:b/>
                <w:i/>
              </w:rPr>
              <w:t>H.</w:t>
            </w:r>
            <w:r w:rsidRPr="00EC3511">
              <w:rPr>
                <w:b/>
                <w:i/>
              </w:rPr>
              <w:tab/>
              <w:t xml:space="preserve">Salienta a necessidade de melhorar a qualidade dos serviços de educação e acolhimento na primeira infância, a fim de garantir a igualdade de oportunidades para todas as crianças desde a </w:t>
            </w:r>
            <w:r w:rsidRPr="00EC3511">
              <w:rPr>
                <w:b/>
                <w:i/>
              </w:rPr>
              <w:t xml:space="preserve">mais tenra idade; considera que a Estratégia de Combate à Pobreza constitui uma oportunidade para promover a melhoria da qualidade dos serviços de educação e acolhimento na primeira infância através de recursos financeiros e humanos adequados, de formação </w:t>
            </w:r>
            <w:r w:rsidRPr="00EC3511">
              <w:rPr>
                <w:b/>
                <w:i/>
              </w:rPr>
              <w:t xml:space="preserve">pedagógica adequada para o pessoal com conhecimentos especializados em psicologia infantil, de melhores sistemas </w:t>
            </w:r>
            <w:r w:rsidRPr="00EC3511">
              <w:rPr>
                <w:b/>
                <w:i/>
              </w:rPr>
              <w:lastRenderedPageBreak/>
              <w:t>de alerta precoce e de medidas de avaliação e melhoria contínua da qualidade pedagógica, a fim de assegurar o desenvolvimento global das crianç</w:t>
            </w:r>
            <w:r w:rsidRPr="00EC3511">
              <w:rPr>
                <w:b/>
                <w:i/>
              </w:rPr>
              <w:t xml:space="preserve">as; </w:t>
            </w:r>
            <w:r w:rsidRPr="00EC3511">
              <w:rPr>
                <w:b/>
                <w:bCs/>
                <w:i/>
                <w:iCs/>
              </w:rPr>
              <w:t>recorda que, dado que as disparidades em matéria de participação continuam a ser significativas, se recomenda aos Estados</w:t>
            </w:r>
            <w:r>
              <w:rPr>
                <w:b/>
                <w:bCs/>
                <w:i/>
                <w:iCs/>
              </w:rPr>
              <w:noBreakHyphen/>
            </w:r>
            <w:r w:rsidRPr="00EC3511">
              <w:rPr>
                <w:b/>
                <w:bCs/>
                <w:i/>
                <w:iCs/>
              </w:rPr>
              <w:t>Membros que introduzam medidas específicas para aumentar a participação das crianças com deficiência</w:t>
            </w:r>
            <w:r w:rsidRPr="00EC3511">
              <w:rPr>
                <w:b/>
                <w:bCs/>
                <w:i/>
                <w:iCs/>
                <w:vertAlign w:val="superscript"/>
              </w:rPr>
              <w:t>1</w:t>
            </w:r>
            <w:r>
              <w:rPr>
                <w:b/>
                <w:bCs/>
                <w:i/>
                <w:iCs/>
                <w:vertAlign w:val="superscript"/>
              </w:rPr>
              <w:noBreakHyphen/>
            </w:r>
            <w:r w:rsidRPr="00EC3511">
              <w:rPr>
                <w:b/>
                <w:bCs/>
                <w:i/>
                <w:iCs/>
                <w:vertAlign w:val="superscript"/>
              </w:rPr>
              <w:t xml:space="preserve">B </w:t>
            </w:r>
            <w:r w:rsidRPr="00EC3511">
              <w:rPr>
                <w:b/>
                <w:bCs/>
                <w:i/>
                <w:iCs/>
              </w:rPr>
              <w:t>e das crianças ciganas</w:t>
            </w:r>
            <w:r w:rsidRPr="00EC3511">
              <w:rPr>
                <w:b/>
                <w:bCs/>
                <w:i/>
                <w:iCs/>
                <w:vertAlign w:val="superscript"/>
              </w:rPr>
              <w:t>1</w:t>
            </w:r>
            <w:r>
              <w:rPr>
                <w:b/>
                <w:bCs/>
                <w:i/>
                <w:iCs/>
                <w:vertAlign w:val="superscript"/>
              </w:rPr>
              <w:noBreakHyphen/>
            </w:r>
            <w:r w:rsidRPr="00EC3511">
              <w:rPr>
                <w:b/>
                <w:bCs/>
                <w:i/>
                <w:iCs/>
                <w:vertAlign w:val="superscript"/>
              </w:rPr>
              <w:t>C</w:t>
            </w:r>
            <w:r w:rsidRPr="00EC3511">
              <w:rPr>
                <w:b/>
                <w:bCs/>
                <w:i/>
                <w:iCs/>
              </w:rPr>
              <w:t xml:space="preserve"> </w:t>
            </w:r>
            <w:r w:rsidRPr="00EC3511">
              <w:rPr>
                <w:b/>
                <w:bCs/>
                <w:i/>
                <w:iCs/>
              </w:rPr>
              <w:t>na educação e acolhimento na primeira infância;</w:t>
            </w:r>
            <w:r w:rsidRPr="00EC3511">
              <w:rPr>
                <w:b/>
                <w:i/>
              </w:rPr>
              <w:t xml:space="preserve"> exorta os Estados</w:t>
            </w:r>
            <w:r>
              <w:rPr>
                <w:b/>
                <w:i/>
              </w:rPr>
              <w:noBreakHyphen/>
            </w:r>
            <w:r w:rsidRPr="00EC3511">
              <w:rPr>
                <w:b/>
                <w:i/>
              </w:rPr>
              <w:t>Membros a facilitarem o acesso aos serviços de educação e acolhimento na primeira infância, por exemplo, informando proativamente os pais sobre as vagas disponíveis, ajudando as famílias vul</w:t>
            </w:r>
            <w:r w:rsidRPr="00EC3511">
              <w:rPr>
                <w:b/>
                <w:i/>
              </w:rPr>
              <w:t>neráveis nos procedimentos administrativos ou prestando</w:t>
            </w:r>
            <w:r>
              <w:rPr>
                <w:b/>
                <w:i/>
              </w:rPr>
              <w:noBreakHyphen/>
            </w:r>
            <w:r w:rsidRPr="00EC3511">
              <w:rPr>
                <w:b/>
                <w:i/>
              </w:rPr>
              <w:t>lhes apoio financeiro;</w:t>
            </w:r>
          </w:p>
        </w:tc>
      </w:tr>
      <w:tr w:rsidR="0078294B" w:rsidRPr="00EC3511" w:rsidTr="0093629B">
        <w:trPr>
          <w:jc w:val="center"/>
        </w:trPr>
        <w:tc>
          <w:tcPr>
            <w:tcW w:w="4876" w:type="dxa"/>
          </w:tcPr>
          <w:p w:rsidR="00B2358A" w:rsidRPr="00EC3511" w:rsidRDefault="00B2358A" w:rsidP="00B2358A">
            <w:pPr>
              <w:pStyle w:val="Normal6"/>
            </w:pPr>
          </w:p>
        </w:tc>
        <w:tc>
          <w:tcPr>
            <w:tcW w:w="4876" w:type="dxa"/>
          </w:tcPr>
          <w:p w:rsidR="00B2358A" w:rsidRPr="00EC3511" w:rsidRDefault="00B01258" w:rsidP="00B2358A">
            <w:pPr>
              <w:pStyle w:val="Normal6"/>
              <w:rPr>
                <w:b/>
                <w:i/>
              </w:rPr>
            </w:pPr>
            <w:r w:rsidRPr="00EC3511">
              <w:rPr>
                <w:b/>
                <w:i/>
              </w:rPr>
              <w:t>__________________</w:t>
            </w:r>
          </w:p>
        </w:tc>
      </w:tr>
      <w:tr w:rsidR="0078294B" w:rsidRPr="00EC3511" w:rsidTr="0093629B">
        <w:trPr>
          <w:jc w:val="center"/>
        </w:trPr>
        <w:tc>
          <w:tcPr>
            <w:tcW w:w="4876" w:type="dxa"/>
          </w:tcPr>
          <w:p w:rsidR="00B2358A" w:rsidRPr="00EC3511" w:rsidRDefault="00B2358A" w:rsidP="00B2358A">
            <w:pPr>
              <w:pStyle w:val="Normal6"/>
            </w:pPr>
          </w:p>
        </w:tc>
        <w:tc>
          <w:tcPr>
            <w:tcW w:w="4876" w:type="dxa"/>
          </w:tcPr>
          <w:p w:rsidR="00B2358A" w:rsidRPr="00EC3511" w:rsidRDefault="00B01258" w:rsidP="00B2358A">
            <w:pPr>
              <w:pStyle w:val="Normal6"/>
              <w:rPr>
                <w:b/>
                <w:i/>
              </w:rPr>
            </w:pPr>
            <w:r w:rsidRPr="00EC3511">
              <w:rPr>
                <w:b/>
                <w:i/>
                <w:vertAlign w:val="superscript"/>
              </w:rPr>
              <w:t>1</w:t>
            </w:r>
            <w:r>
              <w:rPr>
                <w:b/>
                <w:i/>
                <w:vertAlign w:val="superscript"/>
              </w:rPr>
              <w:noBreakHyphen/>
            </w:r>
            <w:r w:rsidRPr="00EC3511">
              <w:rPr>
                <w:b/>
                <w:i/>
                <w:vertAlign w:val="superscript"/>
              </w:rPr>
              <w:t xml:space="preserve">B </w:t>
            </w:r>
            <w:r w:rsidRPr="00EC3511">
              <w:rPr>
                <w:b/>
                <w:i/>
              </w:rPr>
              <w:t>JO 484 de 20.12.2022, p. 12.</w:t>
            </w:r>
          </w:p>
        </w:tc>
      </w:tr>
      <w:tr w:rsidR="0078294B" w:rsidRPr="00EC3511" w:rsidTr="0093629B">
        <w:trPr>
          <w:jc w:val="center"/>
        </w:trPr>
        <w:tc>
          <w:tcPr>
            <w:tcW w:w="4876" w:type="dxa"/>
          </w:tcPr>
          <w:p w:rsidR="00B2358A" w:rsidRPr="00EC3511" w:rsidRDefault="00B2358A" w:rsidP="00B2358A">
            <w:pPr>
              <w:pStyle w:val="Normal6"/>
            </w:pPr>
          </w:p>
        </w:tc>
        <w:tc>
          <w:tcPr>
            <w:tcW w:w="4876" w:type="dxa"/>
          </w:tcPr>
          <w:p w:rsidR="00B2358A" w:rsidRPr="00EC3511" w:rsidRDefault="00B01258" w:rsidP="00B2358A">
            <w:pPr>
              <w:pStyle w:val="Normal6"/>
              <w:rPr>
                <w:b/>
                <w:i/>
                <w:vertAlign w:val="superscript"/>
              </w:rPr>
            </w:pPr>
            <w:r w:rsidRPr="00EC3511">
              <w:rPr>
                <w:b/>
                <w:i/>
                <w:vertAlign w:val="superscript"/>
              </w:rPr>
              <w:t>1</w:t>
            </w:r>
            <w:r>
              <w:rPr>
                <w:b/>
                <w:i/>
                <w:vertAlign w:val="superscript"/>
              </w:rPr>
              <w:noBreakHyphen/>
            </w:r>
            <w:r w:rsidRPr="00EC3511">
              <w:rPr>
                <w:b/>
                <w:i/>
                <w:vertAlign w:val="superscript"/>
              </w:rPr>
              <w:t>C</w:t>
            </w:r>
            <w:r w:rsidRPr="00EC3511">
              <w:rPr>
                <w:b/>
                <w:i/>
              </w:rPr>
              <w:t xml:space="preserve"> Comunicação da Comissão ao Parlamento Europeu e ao Conselho – Uma União da igualdade: Comunicação da Comissão ao </w:t>
            </w:r>
            <w:r w:rsidRPr="00EC3511">
              <w:rPr>
                <w:b/>
                <w:i/>
              </w:rPr>
              <w:t>Parlamento Europeu e ao Conselho, «Uma União da igualdade: Quadro estratégico da UE para a igualdade, a inclusão e a participação dos ciganos» (COM(2020) 620 final).</w:t>
            </w:r>
          </w:p>
        </w:tc>
      </w:tr>
    </w:tbl>
    <w:p w:rsidR="00465B66" w:rsidRPr="00EC3511" w:rsidRDefault="00B01258" w:rsidP="00465B66">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465B66" w:rsidRPr="00EC3511" w:rsidRDefault="00B01258" w:rsidP="00465B66">
      <w:pPr>
        <w:rPr>
          <w:rStyle w:val="HideTWBExt"/>
        </w:rPr>
      </w:pPr>
      <w:r w:rsidRPr="00EC3511">
        <w:rPr>
          <w:rStyle w:val="HideTWBExt"/>
        </w:rPr>
        <w:t>&lt;/Amend&gt;</w:t>
      </w:r>
    </w:p>
    <w:p w:rsidR="00465B66" w:rsidRPr="00EC3511" w:rsidRDefault="00B01258" w:rsidP="00465B66">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430</w:t>
      </w:r>
      <w:r w:rsidRPr="00EC3511">
        <w:rPr>
          <w:rStyle w:val="HideTWBExt"/>
          <w:b w:val="0"/>
        </w:rPr>
        <w:t>&lt;/NumAm&gt;</w:t>
      </w:r>
    </w:p>
    <w:p w:rsidR="00465B66" w:rsidRPr="00EC3511" w:rsidRDefault="00B01258" w:rsidP="00465B66">
      <w:pPr>
        <w:pStyle w:val="NormalBold"/>
      </w:pPr>
      <w:r w:rsidRPr="00EC3511">
        <w:rPr>
          <w:rStyle w:val="HideTWBExt"/>
          <w:b w:val="0"/>
        </w:rPr>
        <w:t>&lt;RepeatBlock-By&gt;&lt;Members&gt;</w:t>
      </w:r>
      <w:r w:rsidRPr="00EC3511">
        <w:t>Hristo Petrov</w:t>
      </w:r>
      <w:r w:rsidRPr="00EC3511">
        <w:rPr>
          <w:rStyle w:val="HideTWBExt"/>
          <w:b w:val="0"/>
        </w:rPr>
        <w:t>&lt;/Members&gt;</w:t>
      </w:r>
    </w:p>
    <w:p w:rsidR="00465B66" w:rsidRPr="00EC3511" w:rsidRDefault="00B01258" w:rsidP="00465B66">
      <w:r w:rsidRPr="00EC3511">
        <w:rPr>
          <w:rStyle w:val="HideTWBExt"/>
        </w:rPr>
        <w:t>&lt;/RepeatBlock-By&gt;</w:t>
      </w:r>
    </w:p>
    <w:p w:rsidR="00465B66" w:rsidRPr="00EC3511" w:rsidRDefault="00B01258" w:rsidP="00465B66">
      <w:pPr>
        <w:pStyle w:val="NormalBold"/>
        <w:keepNext/>
      </w:pPr>
      <w:r w:rsidRPr="00EC3511">
        <w:rPr>
          <w:rStyle w:val="HideTWBExt"/>
          <w:b w:val="0"/>
        </w:rPr>
        <w:t>&lt;DocAmend&gt;</w:t>
      </w:r>
      <w:r w:rsidRPr="00EC3511">
        <w:t>Proposta de resolução</w:t>
      </w:r>
      <w:r w:rsidRPr="00EC3511">
        <w:rPr>
          <w:rStyle w:val="HideTWBExt"/>
          <w:b w:val="0"/>
        </w:rPr>
        <w:t>&lt;/DocAmend&gt;</w:t>
      </w:r>
    </w:p>
    <w:p w:rsidR="00465B66" w:rsidRPr="00EC3511" w:rsidRDefault="00B01258" w:rsidP="00465B66">
      <w:pPr>
        <w:pStyle w:val="NormalBold"/>
      </w:pPr>
      <w:r w:rsidRPr="00EC3511">
        <w:rPr>
          <w:rStyle w:val="HideTWBExt"/>
          <w:b w:val="0"/>
        </w:rPr>
        <w:t>&lt;Article&gt;</w:t>
      </w:r>
      <w:r w:rsidRPr="00EC3511">
        <w:t>Subtítulo 5</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93629B">
        <w:trPr>
          <w:jc w:val="center"/>
        </w:trPr>
        <w:tc>
          <w:tcPr>
            <w:tcW w:w="9752" w:type="dxa"/>
            <w:gridSpan w:val="2"/>
          </w:tcPr>
          <w:p w:rsidR="00465B66" w:rsidRPr="00EC3511" w:rsidRDefault="00465B66" w:rsidP="0093629B">
            <w:pPr>
              <w:keepNext/>
            </w:pPr>
          </w:p>
        </w:tc>
      </w:tr>
      <w:tr w:rsidR="0078294B" w:rsidRPr="00EC3511" w:rsidTr="0093629B">
        <w:trPr>
          <w:jc w:val="center"/>
        </w:trPr>
        <w:tc>
          <w:tcPr>
            <w:tcW w:w="4876" w:type="dxa"/>
            <w:hideMark/>
          </w:tcPr>
          <w:p w:rsidR="00465B66" w:rsidRPr="00EC3511" w:rsidRDefault="00B01258" w:rsidP="0093629B">
            <w:pPr>
              <w:pStyle w:val="ColumnHeading"/>
              <w:keepNext/>
            </w:pPr>
            <w:r w:rsidRPr="00EC3511">
              <w:t>Proposta de resolução</w:t>
            </w:r>
          </w:p>
        </w:tc>
        <w:tc>
          <w:tcPr>
            <w:tcW w:w="4876" w:type="dxa"/>
            <w:hideMark/>
          </w:tcPr>
          <w:p w:rsidR="00465B66" w:rsidRPr="00EC3511" w:rsidRDefault="00B01258" w:rsidP="0093629B">
            <w:pPr>
              <w:pStyle w:val="ColumnHeading"/>
              <w:keepNext/>
            </w:pPr>
            <w:r w:rsidRPr="00EC3511">
              <w:t>Alteração</w:t>
            </w:r>
          </w:p>
        </w:tc>
      </w:tr>
      <w:tr w:rsidR="0078294B" w:rsidRPr="00EC3511" w:rsidTr="0093629B">
        <w:trPr>
          <w:jc w:val="center"/>
        </w:trPr>
        <w:tc>
          <w:tcPr>
            <w:tcW w:w="4876" w:type="dxa"/>
            <w:hideMark/>
          </w:tcPr>
          <w:p w:rsidR="00465B66" w:rsidRPr="00EC3511" w:rsidRDefault="00B01258" w:rsidP="0093629B">
            <w:pPr>
              <w:pStyle w:val="Normal6"/>
            </w:pPr>
            <w:r w:rsidRPr="00EC3511">
              <w:t>Uma articulação institucional correta e recursos orçamentais adequados</w:t>
            </w:r>
          </w:p>
        </w:tc>
        <w:tc>
          <w:tcPr>
            <w:tcW w:w="4876" w:type="dxa"/>
            <w:hideMark/>
          </w:tcPr>
          <w:p w:rsidR="00465B66" w:rsidRPr="00EC3511" w:rsidRDefault="00B01258" w:rsidP="0093629B">
            <w:pPr>
              <w:pStyle w:val="Normal6"/>
              <w:rPr>
                <w:szCs w:val="24"/>
              </w:rPr>
            </w:pPr>
            <w:r w:rsidRPr="00EC3511">
              <w:t xml:space="preserve">Uma </w:t>
            </w:r>
            <w:r w:rsidRPr="00EC3511">
              <w:t>articulação institucional correta</w:t>
            </w:r>
            <w:r w:rsidRPr="00EC3511">
              <w:rPr>
                <w:b/>
                <w:i/>
              </w:rPr>
              <w:t>, governação</w:t>
            </w:r>
            <w:r w:rsidRPr="00EC3511">
              <w:t xml:space="preserve"> e recursos orçamentais </w:t>
            </w:r>
            <w:r w:rsidRPr="00EC3511">
              <w:lastRenderedPageBreak/>
              <w:t>adequados</w:t>
            </w:r>
          </w:p>
        </w:tc>
      </w:tr>
    </w:tbl>
    <w:p w:rsidR="00465B66" w:rsidRPr="00EC3511" w:rsidRDefault="00B01258" w:rsidP="00465B66">
      <w:pPr>
        <w:pStyle w:val="Olang"/>
      </w:pPr>
      <w:r w:rsidRPr="00EC3511">
        <w:rPr>
          <w:noProof w:val="0"/>
        </w:rPr>
        <w:lastRenderedPageBreak/>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465B66" w:rsidRPr="00EC3511" w:rsidRDefault="00B01258" w:rsidP="00465B66">
      <w:pPr>
        <w:rPr>
          <w:rFonts w:ascii="Arial" w:hAnsi="Arial" w:cs="Arial"/>
          <w:noProof/>
          <w:vanish/>
          <w:color w:val="000080"/>
          <w:sz w:val="20"/>
        </w:rPr>
      </w:pPr>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431</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 xml:space="preserve">Aodhán Ó Ríordáin, Marit Maij, Isilda Gomes, Vilija Blinkevičiūtė, Idoia </w:t>
      </w:r>
      <w:r w:rsidRPr="00EC3511">
        <w:t>Mendia, Marc Angel, Alicia Homs Ginel, Romana Jerković, Cecilia Strada, Evelyn Regner</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18</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18.</w:t>
            </w:r>
            <w:r w:rsidRPr="00EC3511">
              <w:tab/>
            </w:r>
            <w:r w:rsidRPr="00EC3511">
              <w:rPr>
                <w:b/>
                <w:i/>
              </w:rPr>
              <w:t>Considera</w:t>
            </w:r>
            <w:r w:rsidRPr="00EC3511">
              <w:t xml:space="preserve"> que o sucesso da Estratégia dependerá </w:t>
            </w:r>
            <w:r w:rsidRPr="00EC3511">
              <w:rPr>
                <w:b/>
                <w:i/>
              </w:rPr>
              <w:t>também da</w:t>
            </w:r>
            <w:r w:rsidRPr="00EC3511">
              <w:t xml:space="preserve"> articulação </w:t>
            </w:r>
            <w:r w:rsidRPr="00EC3511">
              <w:rPr>
                <w:b/>
                <w:i/>
              </w:rPr>
              <w:t>correta</w:t>
            </w:r>
            <w:r w:rsidRPr="00EC3511">
              <w:t xml:space="preserve"> entre os</w:t>
            </w:r>
            <w:r w:rsidRPr="00EC3511">
              <w:rPr>
                <w:b/>
                <w:i/>
              </w:rPr>
              <w:t xml:space="preserve"> vários</w:t>
            </w:r>
            <w:r w:rsidRPr="00EC3511">
              <w:t xml:space="preserve"> níveis de </w:t>
            </w:r>
            <w:r w:rsidRPr="00EC3511">
              <w:rPr>
                <w:b/>
                <w:i/>
              </w:rPr>
              <w:t>decisão</w:t>
            </w:r>
            <w:r w:rsidRPr="00EC3511">
              <w:t xml:space="preserve"> e </w:t>
            </w:r>
            <w:r w:rsidRPr="00EC3511">
              <w:rPr>
                <w:b/>
                <w:i/>
              </w:rPr>
              <w:t>intervenção</w:t>
            </w:r>
            <w:r w:rsidRPr="00EC3511">
              <w:t>;</w:t>
            </w:r>
          </w:p>
        </w:tc>
        <w:tc>
          <w:tcPr>
            <w:tcW w:w="4876" w:type="dxa"/>
            <w:hideMark/>
          </w:tcPr>
          <w:p w:rsidR="00B9483A" w:rsidRPr="00EC3511" w:rsidRDefault="00B01258" w:rsidP="00761BD2">
            <w:pPr>
              <w:pStyle w:val="Normal6"/>
              <w:rPr>
                <w:szCs w:val="24"/>
              </w:rPr>
            </w:pPr>
            <w:r w:rsidRPr="00EC3511">
              <w:t>18.</w:t>
            </w:r>
            <w:r w:rsidRPr="00EC3511">
              <w:tab/>
            </w:r>
            <w:r w:rsidRPr="00EC3511">
              <w:rPr>
                <w:b/>
                <w:i/>
              </w:rPr>
              <w:t>Sublinha</w:t>
            </w:r>
            <w:r w:rsidRPr="00EC3511">
              <w:t xml:space="preserve"> que o sucesso da Estratégia dependerá </w:t>
            </w:r>
            <w:r w:rsidRPr="00EC3511">
              <w:rPr>
                <w:b/>
                <w:i/>
              </w:rPr>
              <w:t>de uma abordagem intersectorial, de um financiamento adequado e de uma</w:t>
            </w:r>
            <w:r w:rsidRPr="00EC3511">
              <w:t xml:space="preserve"> articulação </w:t>
            </w:r>
            <w:r w:rsidRPr="00EC3511">
              <w:rPr>
                <w:b/>
                <w:i/>
              </w:rPr>
              <w:t>efic</w:t>
            </w:r>
            <w:r w:rsidRPr="00EC3511">
              <w:rPr>
                <w:b/>
                <w:i/>
              </w:rPr>
              <w:t>az</w:t>
            </w:r>
            <w:r w:rsidRPr="00EC3511">
              <w:t xml:space="preserve"> entre</w:t>
            </w:r>
            <w:r w:rsidRPr="00EC3511">
              <w:rPr>
                <w:b/>
                <w:i/>
              </w:rPr>
              <w:t xml:space="preserve"> todos</w:t>
            </w:r>
            <w:r w:rsidRPr="00EC3511">
              <w:t xml:space="preserve"> os níveis de </w:t>
            </w:r>
            <w:r w:rsidRPr="00EC3511">
              <w:rPr>
                <w:b/>
                <w:i/>
              </w:rPr>
              <w:t>governação</w:t>
            </w:r>
            <w:r w:rsidRPr="00EC3511">
              <w:t xml:space="preserve"> e </w:t>
            </w:r>
            <w:r w:rsidRPr="00EC3511">
              <w:rPr>
                <w:b/>
                <w:i/>
              </w:rPr>
              <w:t>órgãos de decisão envolvidos na sua execução;</w:t>
            </w:r>
            <w:r w:rsidRPr="00EC3511">
              <w:t xml:space="preserve"> </w:t>
            </w:r>
            <w:r w:rsidRPr="00EC3511">
              <w:rPr>
                <w:b/>
                <w:i/>
              </w:rPr>
              <w:t>reitera a necessidade de integrar de forma abrangente a Estratégia em todas as políticas pertinentes da União;</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432</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Idoia Mendia, Alicia Homs Ginel</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18</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18.</w:t>
            </w:r>
            <w:r w:rsidRPr="00EC3511">
              <w:tab/>
              <w:t xml:space="preserve">Considera que o sucesso da Estratégia </w:t>
            </w:r>
            <w:r w:rsidRPr="00EC3511">
              <w:t>dependerá também da articulação correta entre os vários níveis de decisão e intervenção;</w:t>
            </w:r>
          </w:p>
        </w:tc>
        <w:tc>
          <w:tcPr>
            <w:tcW w:w="4876" w:type="dxa"/>
            <w:hideMark/>
          </w:tcPr>
          <w:p w:rsidR="00B9483A" w:rsidRPr="00EC3511" w:rsidRDefault="00B01258" w:rsidP="00761BD2">
            <w:pPr>
              <w:pStyle w:val="Normal6"/>
              <w:rPr>
                <w:szCs w:val="24"/>
              </w:rPr>
            </w:pPr>
            <w:r w:rsidRPr="00EC3511">
              <w:t>18.</w:t>
            </w:r>
            <w:r w:rsidRPr="00EC3511">
              <w:tab/>
              <w:t>Considera que o sucesso da Estratégia dependerá também da articulação correta entre os vários níveis de decisão e intervenção</w:t>
            </w:r>
            <w:r w:rsidRPr="00EC3511">
              <w:rPr>
                <w:b/>
                <w:i/>
              </w:rPr>
              <w:t>, incluindo a administração local;</w:t>
            </w:r>
            <w:r w:rsidRPr="00EC3511">
              <w:t xml:space="preserve"> </w:t>
            </w:r>
            <w:r w:rsidRPr="00EC3511">
              <w:rPr>
                <w:b/>
                <w:i/>
              </w:rPr>
              <w:t>ins</w:t>
            </w:r>
            <w:r w:rsidRPr="00EC3511">
              <w:rPr>
                <w:b/>
                <w:i/>
              </w:rPr>
              <w:t>ta os Estados</w:t>
            </w:r>
            <w:r>
              <w:rPr>
                <w:b/>
                <w:i/>
              </w:rPr>
              <w:noBreakHyphen/>
            </w:r>
            <w:r w:rsidRPr="00EC3511">
              <w:rPr>
                <w:b/>
                <w:i/>
              </w:rPr>
              <w:t>Membros a financiarem adequadamente estes serviços públicos essenciais, a fim de garantir a sua acessibilidade e qualidade;</w:t>
            </w:r>
          </w:p>
        </w:tc>
      </w:tr>
    </w:tbl>
    <w:p w:rsidR="00B9483A" w:rsidRPr="00EC3511" w:rsidRDefault="00B01258" w:rsidP="00B9483A">
      <w:pPr>
        <w:pStyle w:val="Olang"/>
      </w:pPr>
      <w:r w:rsidRPr="00EC3511">
        <w:rPr>
          <w:noProof w:val="0"/>
        </w:rPr>
        <w:lastRenderedPageBreak/>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433</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Villy Søvndal</w:t>
      </w:r>
      <w:r w:rsidRPr="00EC3511">
        <w:rPr>
          <w:rStyle w:val="HideTWBExt"/>
          <w:b w:val="0"/>
        </w:rPr>
        <w:t>&lt;/Members&gt;</w:t>
      </w:r>
    </w:p>
    <w:p w:rsidR="00B9483A" w:rsidRPr="00EC3511" w:rsidRDefault="00B01258" w:rsidP="00B9483A">
      <w:r w:rsidRPr="00EC3511">
        <w:rPr>
          <w:rStyle w:val="HideTWBExt"/>
        </w:rPr>
        <w:t>&lt;AuNomDe&gt;</w:t>
      </w:r>
      <w:r w:rsidRPr="00EC3511">
        <w:rPr>
          <w:rStyle w:val="HideTWBInt"/>
          <w:color w:val="auto"/>
        </w:rPr>
        <w:t>{Verts/ALE}</w:t>
      </w:r>
      <w:r w:rsidRPr="00EC3511">
        <w:t>em nome do Grupo Verts/ALE</w:t>
      </w:r>
      <w:r w:rsidRPr="00EC3511">
        <w:rPr>
          <w:rStyle w:val="HideTWBExt"/>
        </w:rPr>
        <w:t>&lt;/AuNomDe&gt;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18</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18.</w:t>
            </w:r>
            <w:r w:rsidRPr="00EC3511">
              <w:tab/>
              <w:t xml:space="preserve">Considera que o sucesso da Estratégia dependerá também da </w:t>
            </w:r>
            <w:r w:rsidRPr="00EC3511">
              <w:t>articulação correta entre os vários níveis de decisão e intervenção;</w:t>
            </w:r>
          </w:p>
        </w:tc>
        <w:tc>
          <w:tcPr>
            <w:tcW w:w="4876" w:type="dxa"/>
            <w:hideMark/>
          </w:tcPr>
          <w:p w:rsidR="00B9483A" w:rsidRPr="00EC3511" w:rsidRDefault="00B01258" w:rsidP="00761BD2">
            <w:pPr>
              <w:pStyle w:val="Normal6"/>
              <w:rPr>
                <w:szCs w:val="24"/>
              </w:rPr>
            </w:pPr>
            <w:r w:rsidRPr="00EC3511">
              <w:t>18.</w:t>
            </w:r>
            <w:r w:rsidRPr="00EC3511">
              <w:tab/>
              <w:t xml:space="preserve">Considera que o sucesso da Estratégia dependerá também da articulação correta entre os vários níveis de decisão e intervenção; </w:t>
            </w:r>
            <w:r w:rsidRPr="00EC3511">
              <w:rPr>
                <w:b/>
                <w:i/>
              </w:rPr>
              <w:t>bem como sobre a sua integração efetiva nos quadros polí</w:t>
            </w:r>
            <w:r w:rsidRPr="00EC3511">
              <w:rPr>
                <w:b/>
                <w:i/>
              </w:rPr>
              <w:t>ticos globais da UE – como o Semestre Europeu, a Agenda para a Competitividade, a Transição Justa e o Quadro de Convergência Social – e sobre o estabelecimento de ligações fortes e coerentes com a União da Igualdade e as estratégias que lhe estão associada</w:t>
            </w:r>
            <w:r w:rsidRPr="00EC3511">
              <w:rPr>
                <w:b/>
                <w:i/>
              </w:rPr>
              <w:t>s, a fim de assegurar a coerência, o impacto e a sustentabilidade a longo prazo;</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434</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Hristo Petrov</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w:t>
      </w:r>
      <w:r w:rsidRPr="00EC3511">
        <w:t>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18</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18.</w:t>
            </w:r>
            <w:r w:rsidRPr="00EC3511">
              <w:tab/>
              <w:t>Considera que o sucesso da Estratégia dependerá também da articulação correta entre os vários níveis de decisão e intervenção;</w:t>
            </w:r>
          </w:p>
        </w:tc>
        <w:tc>
          <w:tcPr>
            <w:tcW w:w="4876" w:type="dxa"/>
            <w:hideMark/>
          </w:tcPr>
          <w:p w:rsidR="00B9483A" w:rsidRPr="00EC3511" w:rsidRDefault="00B01258" w:rsidP="00761BD2">
            <w:pPr>
              <w:pStyle w:val="Normal6"/>
              <w:rPr>
                <w:szCs w:val="24"/>
              </w:rPr>
            </w:pPr>
            <w:r w:rsidRPr="00EC3511">
              <w:t>18.</w:t>
            </w:r>
            <w:r w:rsidRPr="00EC3511">
              <w:tab/>
              <w:t xml:space="preserve">Considera que o sucesso da Estratégia </w:t>
            </w:r>
            <w:r w:rsidRPr="00EC3511">
              <w:t>dependerá também da articulação correta entre os vários níveis de decisão e intervenção</w:t>
            </w:r>
            <w:r w:rsidRPr="00EC3511">
              <w:rPr>
                <w:b/>
                <w:i/>
              </w:rPr>
              <w:t xml:space="preserve"> e da complementaridade entre a Estratégia de Combate à Pobreza e outras iniciativas da UE, como o próximo plano de ação renovado para a implementação do Pilar </w:t>
            </w:r>
            <w:r w:rsidRPr="00EC3511">
              <w:rPr>
                <w:b/>
                <w:i/>
              </w:rPr>
              <w:lastRenderedPageBreak/>
              <w:t>Europeu d</w:t>
            </w:r>
            <w:r w:rsidRPr="00EC3511">
              <w:rPr>
                <w:b/>
                <w:i/>
              </w:rPr>
              <w:t>os Direitos Sociais</w:t>
            </w:r>
            <w:r w:rsidRPr="00EC3511">
              <w:t>;</w:t>
            </w:r>
          </w:p>
        </w:tc>
      </w:tr>
    </w:tbl>
    <w:p w:rsidR="00B9483A" w:rsidRPr="00EC3511" w:rsidRDefault="00B01258" w:rsidP="00B9483A">
      <w:pPr>
        <w:pStyle w:val="Olang"/>
      </w:pPr>
      <w:r w:rsidRPr="00EC3511">
        <w:rPr>
          <w:noProof w:val="0"/>
        </w:rPr>
        <w:lastRenderedPageBreak/>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435</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Sérgio Humberto, Niels Geuking</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18</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18.</w:t>
            </w:r>
            <w:r w:rsidRPr="00EC3511">
              <w:tab/>
              <w:t>Considera que o sucesso da Estratégia dependerá também da articulação correta entre os vários níveis de decisão e intervenção;</w:t>
            </w:r>
          </w:p>
        </w:tc>
        <w:tc>
          <w:tcPr>
            <w:tcW w:w="4876" w:type="dxa"/>
            <w:hideMark/>
          </w:tcPr>
          <w:p w:rsidR="00B9483A" w:rsidRPr="00EC3511" w:rsidRDefault="00B01258" w:rsidP="00761BD2">
            <w:pPr>
              <w:pStyle w:val="Normal6"/>
              <w:rPr>
                <w:szCs w:val="24"/>
              </w:rPr>
            </w:pPr>
            <w:r w:rsidRPr="00EC3511">
              <w:t>18.</w:t>
            </w:r>
            <w:r w:rsidRPr="00EC3511">
              <w:tab/>
              <w:t>Considera que o sucesso da Estratégia dependerá também da articulação correta entre os v</w:t>
            </w:r>
            <w:r w:rsidRPr="00EC3511">
              <w:t>ários níveis de decisão e intervenção</w:t>
            </w:r>
            <w:r w:rsidRPr="00EC3511">
              <w:rPr>
                <w:b/>
                <w:i/>
              </w:rPr>
              <w:t>, assim como os vários setores público, privado e sectorial</w:t>
            </w:r>
            <w:r w:rsidRPr="00EC3511">
              <w:t>;</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{PT}</w:t>
      </w:r>
      <w:r w:rsidRPr="00EC3511">
        <w:rPr>
          <w:noProof w:val="0"/>
        </w:rPr>
        <w:t>pt</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436</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 xml:space="preserve">Juan Carlos Girauta Vidal, Séverine Werbrouck, Rachel </w:t>
      </w:r>
      <w:r w:rsidRPr="00EC3511">
        <w:t>Blom</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18</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18.</w:t>
            </w:r>
            <w:r w:rsidRPr="00EC3511">
              <w:tab/>
              <w:t xml:space="preserve">Considera que o sucesso </w:t>
            </w:r>
            <w:r w:rsidRPr="00EC3511">
              <w:rPr>
                <w:b/>
                <w:i/>
              </w:rPr>
              <w:t>da</w:t>
            </w:r>
            <w:r w:rsidRPr="00EC3511">
              <w:t xml:space="preserve"> Estratégia dependerá também da articulação correta entre os vários níveis de decisão e intervenção;</w:t>
            </w:r>
          </w:p>
        </w:tc>
        <w:tc>
          <w:tcPr>
            <w:tcW w:w="4876" w:type="dxa"/>
            <w:hideMark/>
          </w:tcPr>
          <w:p w:rsidR="00B9483A" w:rsidRPr="00EC3511" w:rsidRDefault="00B01258" w:rsidP="00761BD2">
            <w:pPr>
              <w:pStyle w:val="Normal6"/>
              <w:rPr>
                <w:szCs w:val="24"/>
              </w:rPr>
            </w:pPr>
            <w:r w:rsidRPr="00EC3511">
              <w:t>18.</w:t>
            </w:r>
            <w:r w:rsidRPr="00EC3511">
              <w:tab/>
              <w:t xml:space="preserve">Considera que o sucesso </w:t>
            </w:r>
            <w:r w:rsidRPr="00EC3511">
              <w:rPr>
                <w:b/>
                <w:i/>
              </w:rPr>
              <w:t>de uma</w:t>
            </w:r>
            <w:r w:rsidRPr="00EC3511">
              <w:t xml:space="preserve"> estratégia</w:t>
            </w:r>
            <w:r w:rsidRPr="00EC3511">
              <w:rPr>
                <w:b/>
                <w:i/>
              </w:rPr>
              <w:t xml:space="preserve"> de combate à pobreza</w:t>
            </w:r>
            <w:r w:rsidRPr="00EC3511">
              <w:t xml:space="preserve"> dependerá também da articulação correta entre os vários níveis de decisão e intervenção;</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437</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Juan Carlos Girauta Vidal, Séverine Werbrouck, Nikola Bartůšek, Pál Szekeres, Rachel Blom</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19</w:t>
      </w:r>
      <w:r>
        <w:noBreakHyphen/>
      </w:r>
      <w:r w:rsidRPr="00EC3511">
        <w:t>A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19</w:t>
            </w:r>
            <w:r>
              <w:rPr>
                <w:b/>
                <w:i/>
              </w:rPr>
              <w:noBreakHyphen/>
            </w:r>
            <w:r w:rsidRPr="00EC3511">
              <w:rPr>
                <w:b/>
                <w:i/>
              </w:rPr>
              <w:t>A.</w:t>
            </w:r>
            <w:r w:rsidRPr="00EC3511">
              <w:rPr>
                <w:b/>
                <w:i/>
              </w:rPr>
              <w:tab/>
              <w:t>Recomenda à Comissão Europeia e aos Estados</w:t>
            </w:r>
            <w:r>
              <w:rPr>
                <w:b/>
                <w:i/>
              </w:rPr>
              <w:noBreakHyphen/>
            </w:r>
            <w:r w:rsidRPr="00EC3511">
              <w:rPr>
                <w:b/>
                <w:i/>
              </w:rPr>
              <w:t>Membros que promovam e financiem a formação profissional como um meio eficaz de combater a pobreza;</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438</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Juan Carlos Girauta Vidal, Séverine Werbrouck, Nikola Bartůšek</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19</w:t>
      </w:r>
      <w:r>
        <w:noBreakHyphen/>
      </w:r>
      <w:r w:rsidRPr="00EC3511">
        <w:t>B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19</w:t>
            </w:r>
            <w:r>
              <w:rPr>
                <w:b/>
                <w:i/>
              </w:rPr>
              <w:noBreakHyphen/>
            </w:r>
            <w:r w:rsidRPr="00EC3511">
              <w:rPr>
                <w:b/>
                <w:i/>
              </w:rPr>
              <w:t>B.</w:t>
            </w:r>
            <w:r w:rsidRPr="00EC3511">
              <w:rPr>
                <w:b/>
                <w:i/>
              </w:rPr>
              <w:tab/>
              <w:t>Recomenda à Comissão e aos Estados</w:t>
            </w:r>
            <w:r>
              <w:rPr>
                <w:b/>
                <w:i/>
              </w:rPr>
              <w:noBreakHyphen/>
            </w:r>
            <w:r w:rsidRPr="00EC3511">
              <w:rPr>
                <w:b/>
                <w:i/>
              </w:rPr>
              <w:t>Membros que protejam e promovam os empregos tradicionais, a fim de combater a pobreza daqueles que os exercem;</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439</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Juan Carlos Girauta Vidal, Séverine Werbrouck, Nikola Bartůšek, Rachel Blom</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19</w:t>
      </w:r>
      <w:r>
        <w:noBreakHyphen/>
      </w:r>
      <w:r w:rsidRPr="00EC3511">
        <w:t>C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19</w:t>
            </w:r>
            <w:r>
              <w:rPr>
                <w:b/>
                <w:i/>
              </w:rPr>
              <w:noBreakHyphen/>
            </w:r>
            <w:r w:rsidRPr="00EC3511">
              <w:rPr>
                <w:b/>
                <w:i/>
              </w:rPr>
              <w:t>C.</w:t>
            </w:r>
            <w:r w:rsidRPr="00EC3511">
              <w:rPr>
                <w:b/>
                <w:i/>
              </w:rPr>
              <w:tab/>
              <w:t>Exorta a Comissão Europeia a monitorizar o nível de pobreza nos diferentes Estados</w:t>
            </w:r>
            <w:r>
              <w:rPr>
                <w:b/>
                <w:i/>
              </w:rPr>
              <w:noBreakHyphen/>
            </w:r>
            <w:r w:rsidRPr="00EC3511">
              <w:rPr>
                <w:b/>
                <w:i/>
              </w:rPr>
              <w:t>Membros, garantindo que as estatísticas sejam realistas;</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lastRenderedPageBreak/>
        <w:t>&lt;Amend&gt;</w:t>
      </w:r>
      <w:r w:rsidRPr="00EC3511">
        <w:t>Alteração</w:t>
      </w:r>
      <w:r w:rsidRPr="00EC3511">
        <w:tab/>
      </w:r>
      <w:r w:rsidRPr="00EC3511">
        <w:tab/>
      </w:r>
      <w:r w:rsidRPr="00EC3511">
        <w:rPr>
          <w:rStyle w:val="HideTWBExt"/>
          <w:b w:val="0"/>
        </w:rPr>
        <w:t>&lt;NumAm&gt;</w:t>
      </w:r>
      <w:r w:rsidRPr="00EC3511">
        <w:t>440</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 xml:space="preserve">Juan </w:t>
      </w:r>
      <w:r w:rsidRPr="00EC3511">
        <w:t>Carlos Girauta Vidal, Séverine Werbrouck, Rachel Blom</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20</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rPr>
                <w:b/>
                <w:i/>
              </w:rPr>
              <w:t>20.</w:t>
            </w:r>
            <w:r w:rsidRPr="00EC3511">
              <w:rPr>
                <w:b/>
                <w:i/>
              </w:rPr>
              <w:tab/>
              <w:t>Insta a Comissão a introduzir na Estratégia um princípio horizonta</w:t>
            </w:r>
            <w:r w:rsidRPr="00EC3511">
              <w:rPr>
                <w:b/>
                <w:i/>
              </w:rPr>
              <w:t>l de consideração dos impactos das políticas sectoriais na pobreza que integre a obrigatoriedade de realização de uma análise de impacto ex ante;</w:t>
            </w:r>
          </w:p>
        </w:tc>
        <w:tc>
          <w:tcPr>
            <w:tcW w:w="4876" w:type="dxa"/>
            <w:hideMark/>
          </w:tcPr>
          <w:p w:rsidR="00B9483A" w:rsidRPr="00EC3511" w:rsidRDefault="00B01258" w:rsidP="00761BD2">
            <w:pPr>
              <w:pStyle w:val="Normal6"/>
              <w:rPr>
                <w:szCs w:val="24"/>
              </w:rPr>
            </w:pPr>
            <w:r w:rsidRPr="00EC3511">
              <w:rPr>
                <w:b/>
                <w:i/>
              </w:rPr>
              <w:t>Suprimido</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441</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João Oliveira, Marie Toussaint, Marit Maij, Pasquale Tridico, Hristo Petrov, Estrella Galán, Pernando Barrena Arza, Giorgos Georgiou, Lynn Boylan, Leila Chaibi, Damien Carême, Anthony Smith, Vicent Marzà Ibáñez, Marina Mesure, Sirp</w:t>
      </w:r>
      <w:r w:rsidRPr="00EC3511">
        <w:t>a Pietikäinen, Dario Tamburrano, Murielle Laurent, Eric Sargiacomo, Cecilia Strada</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20</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20.</w:t>
            </w:r>
            <w:r w:rsidRPr="00EC3511">
              <w:tab/>
            </w:r>
            <w:r w:rsidRPr="00EC3511">
              <w:t xml:space="preserve">Insta a Comissão a introduzir na Estratégia um princípio horizontal </w:t>
            </w:r>
            <w:r w:rsidRPr="00EC3511">
              <w:rPr>
                <w:b/>
                <w:i/>
              </w:rPr>
              <w:t>de consideração dos impactos das</w:t>
            </w:r>
            <w:r w:rsidRPr="00EC3511">
              <w:t xml:space="preserve"> políticas sectoriais </w:t>
            </w:r>
            <w:r w:rsidRPr="00EC3511">
              <w:rPr>
                <w:b/>
                <w:i/>
              </w:rPr>
              <w:t>na pobreza que integre</w:t>
            </w:r>
            <w:r w:rsidRPr="00EC3511">
              <w:t xml:space="preserve"> a </w:t>
            </w:r>
            <w:r w:rsidRPr="00EC3511">
              <w:rPr>
                <w:b/>
                <w:i/>
              </w:rPr>
              <w:t>obrigatoriedade</w:t>
            </w:r>
            <w:r w:rsidRPr="00EC3511">
              <w:t xml:space="preserve"> de </w:t>
            </w:r>
            <w:r w:rsidRPr="00EC3511">
              <w:rPr>
                <w:b/>
                <w:i/>
              </w:rPr>
              <w:t>realização</w:t>
            </w:r>
            <w:r w:rsidRPr="00EC3511">
              <w:t xml:space="preserve"> de </w:t>
            </w:r>
            <w:r w:rsidRPr="00EC3511">
              <w:rPr>
                <w:b/>
                <w:i/>
              </w:rPr>
              <w:t>uma análise</w:t>
            </w:r>
            <w:r w:rsidRPr="00EC3511">
              <w:t xml:space="preserve"> de impacto </w:t>
            </w:r>
            <w:r w:rsidRPr="00EC3511">
              <w:rPr>
                <w:b/>
                <w:i/>
              </w:rPr>
              <w:t>ex ante</w:t>
            </w:r>
            <w:r w:rsidRPr="00EC3511">
              <w:t>;</w:t>
            </w:r>
          </w:p>
        </w:tc>
        <w:tc>
          <w:tcPr>
            <w:tcW w:w="4876" w:type="dxa"/>
            <w:hideMark/>
          </w:tcPr>
          <w:p w:rsidR="00B9483A" w:rsidRPr="00EC3511" w:rsidRDefault="00B01258" w:rsidP="00761BD2">
            <w:pPr>
              <w:pStyle w:val="Normal6"/>
              <w:rPr>
                <w:szCs w:val="24"/>
              </w:rPr>
            </w:pPr>
            <w:r w:rsidRPr="00EC3511">
              <w:t>20.</w:t>
            </w:r>
            <w:r w:rsidRPr="00EC3511">
              <w:tab/>
              <w:t>Insta a Comissão a introduzir na Estraté</w:t>
            </w:r>
            <w:r w:rsidRPr="00EC3511">
              <w:t xml:space="preserve">gia um princípio horizontal </w:t>
            </w:r>
            <w:r w:rsidRPr="00EC3511">
              <w:rPr>
                <w:b/>
                <w:i/>
              </w:rPr>
              <w:t>que exija que todas as</w:t>
            </w:r>
            <w:r w:rsidRPr="00EC3511">
              <w:t xml:space="preserve"> políticas sectoriais </w:t>
            </w:r>
            <w:r w:rsidRPr="00EC3511">
              <w:rPr>
                <w:b/>
                <w:i/>
              </w:rPr>
              <w:t>pertinentes da UE incluam uma avaliação de impacto ex ante sobre</w:t>
            </w:r>
            <w:r w:rsidRPr="00EC3511">
              <w:t xml:space="preserve"> a </w:t>
            </w:r>
            <w:r w:rsidRPr="00EC3511">
              <w:rPr>
                <w:b/>
                <w:i/>
              </w:rPr>
              <w:t>pobreza e a desigualdade, nomeadamente através da utilização sistemática</w:t>
            </w:r>
            <w:r w:rsidRPr="00EC3511">
              <w:t xml:space="preserve"> de </w:t>
            </w:r>
            <w:r w:rsidRPr="00EC3511">
              <w:rPr>
                <w:b/>
                <w:i/>
              </w:rPr>
              <w:t>análises</w:t>
            </w:r>
            <w:r w:rsidRPr="00EC3511">
              <w:t xml:space="preserve"> de </w:t>
            </w:r>
            <w:r w:rsidRPr="00EC3511">
              <w:rPr>
                <w:b/>
                <w:i/>
              </w:rPr>
              <w:t>impacto sobre a igualdade e o</w:t>
            </w:r>
            <w:r w:rsidRPr="00EC3511">
              <w:rPr>
                <w:b/>
                <w:i/>
              </w:rPr>
              <w:t>s direitos humanos e</w:t>
            </w:r>
            <w:r w:rsidRPr="00EC3511">
              <w:t xml:space="preserve"> de </w:t>
            </w:r>
            <w:r w:rsidRPr="00EC3511">
              <w:rPr>
                <w:b/>
                <w:i/>
              </w:rPr>
              <w:t xml:space="preserve">avaliações do </w:t>
            </w:r>
            <w:r w:rsidRPr="00EC3511">
              <w:t xml:space="preserve">impacto </w:t>
            </w:r>
            <w:r w:rsidRPr="00EC3511">
              <w:rPr>
                <w:b/>
                <w:i/>
              </w:rPr>
              <w:t>distributivo</w:t>
            </w:r>
            <w:r w:rsidRPr="00EC3511">
              <w:rPr>
                <w:b/>
                <w:i/>
                <w:vertAlign w:val="superscript"/>
              </w:rPr>
              <w:t>1</w:t>
            </w:r>
            <w:r>
              <w:rPr>
                <w:b/>
                <w:i/>
                <w:vertAlign w:val="superscript"/>
              </w:rPr>
              <w:noBreakHyphen/>
            </w:r>
            <w:r w:rsidRPr="00EC3511">
              <w:rPr>
                <w:b/>
                <w:i/>
                <w:vertAlign w:val="superscript"/>
              </w:rPr>
              <w:t>A</w:t>
            </w:r>
            <w:r w:rsidRPr="00EC3511">
              <w:rPr>
                <w:b/>
                <w:i/>
              </w:rPr>
              <w:t>, com especial atenção para os efeitos sobre as pessoas mais vulneráveis à exclusão social e à pobreza extrema</w:t>
            </w:r>
            <w:r w:rsidRPr="00EC3511">
              <w:t>;</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t>__________________</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bCs/>
                <w:i/>
                <w:iCs/>
                <w:vertAlign w:val="superscript"/>
              </w:rPr>
              <w:t>1</w:t>
            </w:r>
            <w:r>
              <w:rPr>
                <w:b/>
                <w:bCs/>
                <w:i/>
                <w:iCs/>
                <w:vertAlign w:val="superscript"/>
              </w:rPr>
              <w:noBreakHyphen/>
            </w:r>
            <w:r w:rsidRPr="00EC3511">
              <w:rPr>
                <w:b/>
                <w:bCs/>
                <w:i/>
                <w:iCs/>
                <w:vertAlign w:val="superscript"/>
              </w:rPr>
              <w:t>A</w:t>
            </w:r>
            <w:r w:rsidRPr="00EC3511">
              <w:rPr>
                <w:b/>
                <w:bCs/>
                <w:i/>
                <w:iCs/>
              </w:rPr>
              <w:t xml:space="preserve"> COM(2022) 494 final.</w:t>
            </w:r>
          </w:p>
        </w:tc>
      </w:tr>
    </w:tbl>
    <w:p w:rsidR="00B9483A" w:rsidRPr="00EC3511" w:rsidRDefault="00B01258" w:rsidP="00B9483A">
      <w:pPr>
        <w:pStyle w:val="Olang"/>
      </w:pPr>
      <w:r w:rsidRPr="00EC3511">
        <w:rPr>
          <w:noProof w:val="0"/>
        </w:rPr>
        <w:lastRenderedPageBreak/>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442</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Hristo Petrov</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20</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20.</w:t>
            </w:r>
            <w:r w:rsidRPr="00EC3511">
              <w:tab/>
              <w:t xml:space="preserve">Insta a Comissão a introduzir na </w:t>
            </w:r>
            <w:r w:rsidRPr="00EC3511">
              <w:t>Estratégia um princípio horizontal de consideração dos impactos das políticas sectoriais na pobreza</w:t>
            </w:r>
            <w:r w:rsidRPr="00EC3511">
              <w:rPr>
                <w:b/>
                <w:i/>
              </w:rPr>
              <w:t xml:space="preserve"> que integre a obrigatoriedade de realização de uma</w:t>
            </w:r>
            <w:r w:rsidRPr="00EC3511">
              <w:t xml:space="preserve"> análise de impacto</w:t>
            </w:r>
            <w:r w:rsidRPr="00EC3511">
              <w:rPr>
                <w:b/>
                <w:i/>
              </w:rPr>
              <w:t xml:space="preserve"> ex ante</w:t>
            </w:r>
            <w:r w:rsidRPr="00EC3511">
              <w:t>;</w:t>
            </w:r>
          </w:p>
        </w:tc>
        <w:tc>
          <w:tcPr>
            <w:tcW w:w="4876" w:type="dxa"/>
            <w:hideMark/>
          </w:tcPr>
          <w:p w:rsidR="00B9483A" w:rsidRPr="00EC3511" w:rsidRDefault="00B01258" w:rsidP="00761BD2">
            <w:pPr>
              <w:pStyle w:val="Normal6"/>
              <w:rPr>
                <w:szCs w:val="24"/>
              </w:rPr>
            </w:pPr>
            <w:r w:rsidRPr="00EC3511">
              <w:t>20.</w:t>
            </w:r>
            <w:r w:rsidRPr="00EC3511">
              <w:tab/>
              <w:t>Insta a Comissão a introduzir na Estratégia um princípio horizontal de co</w:t>
            </w:r>
            <w:r w:rsidRPr="00EC3511">
              <w:t xml:space="preserve">nsideração dos impactos das políticas sectoriais </w:t>
            </w:r>
            <w:r w:rsidRPr="00EC3511">
              <w:rPr>
                <w:b/>
                <w:i/>
              </w:rPr>
              <w:t xml:space="preserve">pertinentes </w:t>
            </w:r>
            <w:r w:rsidRPr="00EC3511">
              <w:t>na pobreza</w:t>
            </w:r>
            <w:r w:rsidRPr="00EC3511">
              <w:rPr>
                <w:b/>
                <w:i/>
              </w:rPr>
              <w:t>, incluindo o reforço da componente «pobreza e desigualdade» da sua</w:t>
            </w:r>
            <w:r w:rsidRPr="00EC3511">
              <w:t xml:space="preserve"> análise de impacto</w:t>
            </w:r>
            <w:r w:rsidRPr="00EC3511">
              <w:rPr>
                <w:b/>
                <w:i/>
              </w:rPr>
              <w:t>, com base numa utilização mais sistemática da avaliação do impacto distributivo</w:t>
            </w:r>
            <w:r w:rsidRPr="00EC3511">
              <w:t>;</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w:t>
      </w:r>
      <w:r w:rsidRPr="00EC3511">
        <w:rPr>
          <w:rStyle w:val="HideTWBInt"/>
        </w:rPr>
        <w:t>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443</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Georgiana Teodorescu</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20</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20.</w:t>
            </w:r>
            <w:r w:rsidRPr="00EC3511">
              <w:tab/>
            </w:r>
            <w:r w:rsidRPr="00EC3511">
              <w:t xml:space="preserve">Insta a Comissão a introduzir na Estratégia um princípio horizontal de consideração </w:t>
            </w:r>
            <w:r w:rsidRPr="00EC3511">
              <w:rPr>
                <w:b/>
                <w:i/>
              </w:rPr>
              <w:t>dos impactos</w:t>
            </w:r>
            <w:r w:rsidRPr="00EC3511">
              <w:t xml:space="preserve"> das políticas sectoriais na pobreza que integre a obrigatoriedade de realização de uma análise de impacto ex ante;</w:t>
            </w:r>
          </w:p>
        </w:tc>
        <w:tc>
          <w:tcPr>
            <w:tcW w:w="4876" w:type="dxa"/>
            <w:hideMark/>
          </w:tcPr>
          <w:p w:rsidR="00B9483A" w:rsidRPr="00EC3511" w:rsidRDefault="00B01258" w:rsidP="00761BD2">
            <w:pPr>
              <w:pStyle w:val="Normal6"/>
              <w:rPr>
                <w:szCs w:val="24"/>
              </w:rPr>
            </w:pPr>
            <w:r w:rsidRPr="00EC3511">
              <w:t>20.</w:t>
            </w:r>
            <w:r w:rsidRPr="00EC3511">
              <w:tab/>
              <w:t>Insta a Comissão a introduzir na Estraté</w:t>
            </w:r>
            <w:r w:rsidRPr="00EC3511">
              <w:t xml:space="preserve">gia um princípio horizontal de consideração </w:t>
            </w:r>
            <w:r w:rsidRPr="00EC3511">
              <w:rPr>
                <w:b/>
                <w:i/>
              </w:rPr>
              <w:t>do potencial impacto</w:t>
            </w:r>
            <w:r w:rsidRPr="00EC3511">
              <w:t xml:space="preserve"> das políticas sectoriais na pobreza que integre a obrigatoriedade de realização de uma análise de impacto ex ante;</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444</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Liesbet Sommen, Martine Kemp</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lastRenderedPageBreak/>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20</w:t>
      </w:r>
      <w:r>
        <w:noBreakHyphen/>
      </w:r>
      <w:r w:rsidRPr="00EC3511">
        <w:t>A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20</w:t>
            </w:r>
            <w:r>
              <w:rPr>
                <w:b/>
                <w:i/>
              </w:rPr>
              <w:noBreakHyphen/>
            </w:r>
            <w:r w:rsidRPr="00EC3511">
              <w:rPr>
                <w:b/>
                <w:i/>
              </w:rPr>
              <w:t>A.</w:t>
            </w:r>
            <w:r w:rsidRPr="00EC3511">
              <w:rPr>
                <w:b/>
                <w:i/>
              </w:rPr>
              <w:tab/>
              <w:t>Salienta, com especial atenção para os grupos</w:t>
            </w:r>
            <w:r w:rsidRPr="00EC3511">
              <w:rPr>
                <w:b/>
                <w:i/>
              </w:rPr>
              <w:t xml:space="preserve"> mais vulneráveis, a necessidade de a UE continuar a centrar</w:t>
            </w:r>
            <w:r>
              <w:rPr>
                <w:b/>
                <w:i/>
              </w:rPr>
              <w:noBreakHyphen/>
            </w:r>
            <w:r w:rsidRPr="00EC3511">
              <w:rPr>
                <w:b/>
                <w:i/>
              </w:rPr>
              <w:t>se ativamente em três pilares essenciais na luta contra a condição de sem</w:t>
            </w:r>
            <w:r>
              <w:rPr>
                <w:b/>
                <w:i/>
              </w:rPr>
              <w:noBreakHyphen/>
            </w:r>
            <w:r w:rsidRPr="00EC3511">
              <w:rPr>
                <w:b/>
                <w:i/>
              </w:rPr>
              <w:t xml:space="preserve">abrigo, a pobreza extrema e a exclusão social, a saber: um apoio financeiro adequado, a promoção da aprendizagem mútua e </w:t>
            </w:r>
            <w:r w:rsidRPr="00EC3511">
              <w:rPr>
                <w:b/>
                <w:i/>
              </w:rPr>
              <w:t>uma abordagem sistemática do registo e do acompanhamento; sublinha que estes esforços só podem ser eficazes através de uma cooperação estreita com os Estados</w:t>
            </w:r>
            <w:r>
              <w:rPr>
                <w:b/>
                <w:i/>
              </w:rPr>
              <w:noBreakHyphen/>
            </w:r>
            <w:r w:rsidRPr="00EC3511">
              <w:rPr>
                <w:b/>
                <w:i/>
              </w:rPr>
              <w:t>Membros da UE, as instituições da UE, as autoridades locais e regionais e a sociedade civil, desig</w:t>
            </w:r>
            <w:r w:rsidRPr="00EC3511">
              <w:rPr>
                <w:b/>
                <w:i/>
              </w:rPr>
              <w:t>nadamente através da Plataforma Europeia de Luta contra a Condição de Sem</w:t>
            </w:r>
            <w:r>
              <w:rPr>
                <w:b/>
                <w:i/>
              </w:rPr>
              <w:noBreakHyphen/>
            </w:r>
            <w:r w:rsidRPr="00EC3511">
              <w:rPr>
                <w:b/>
                <w:i/>
              </w:rPr>
              <w:t>Abrigo (EPOCH), e no âmbito da Declaração de Lisboa;</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445</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András Tivadar Kulja</w:t>
      </w:r>
      <w:r w:rsidRPr="00EC3511">
        <w:rPr>
          <w:rStyle w:val="HideTWBExt"/>
          <w:b w:val="0"/>
        </w:rPr>
        <w:t>&lt;/Mem</w:t>
      </w:r>
      <w:r w:rsidRPr="00EC3511">
        <w:rPr>
          <w:rStyle w:val="HideTWBExt"/>
          <w:b w:val="0"/>
        </w:rPr>
        <w:t>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20</w:t>
      </w:r>
      <w:r>
        <w:noBreakHyphen/>
      </w:r>
      <w:r w:rsidRPr="00EC3511">
        <w:t>A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20</w:t>
            </w:r>
            <w:r>
              <w:rPr>
                <w:b/>
                <w:i/>
              </w:rPr>
              <w:noBreakHyphen/>
            </w:r>
            <w:r w:rsidRPr="00EC3511">
              <w:rPr>
                <w:b/>
                <w:i/>
              </w:rPr>
              <w:t>A.</w:t>
            </w:r>
            <w:r w:rsidRPr="00EC3511">
              <w:rPr>
                <w:b/>
                <w:i/>
              </w:rPr>
              <w:tab/>
              <w:t xml:space="preserve">Apela ao reconhecimento estratégico da economia da prestação de cuidados como um pilar do emprego sustentável e </w:t>
            </w:r>
            <w:r w:rsidRPr="00EC3511">
              <w:rPr>
                <w:b/>
                <w:i/>
              </w:rPr>
              <w:t>da resiliência social; salienta que o investimento em serviços de acolhimento de crianças, cuidados a pessoas com deficiência, cuidados de longa duração e cuidados domiciliários pode gerar emprego de elevada qualidade, local e predominantemente feminino, s</w:t>
            </w:r>
            <w:r w:rsidRPr="00EC3511">
              <w:rPr>
                <w:b/>
                <w:i/>
              </w:rPr>
              <w:t xml:space="preserve">atisfazendo simultaneamente </w:t>
            </w:r>
            <w:r w:rsidRPr="00EC3511">
              <w:rPr>
                <w:b/>
                <w:i/>
              </w:rPr>
              <w:lastRenderedPageBreak/>
              <w:t>necessidades demográficas e sociais prementes;</w:t>
            </w:r>
          </w:p>
        </w:tc>
      </w:tr>
    </w:tbl>
    <w:p w:rsidR="00B9483A" w:rsidRPr="00EC3511" w:rsidRDefault="00B01258" w:rsidP="00B9483A">
      <w:pPr>
        <w:pStyle w:val="Olang"/>
      </w:pPr>
      <w:r w:rsidRPr="00EC3511">
        <w:rPr>
          <w:noProof w:val="0"/>
        </w:rPr>
        <w:lastRenderedPageBreak/>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446</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Juan Carlos Girauta Vidal, Séverine Werbrouck, Rachel Blom</w:t>
      </w:r>
      <w:r w:rsidRPr="00EC3511">
        <w:rPr>
          <w:rStyle w:val="HideTWBExt"/>
          <w:b w:val="0"/>
        </w:rPr>
        <w:t>&lt;/Members&gt;</w:t>
      </w:r>
    </w:p>
    <w:p w:rsidR="00B9483A" w:rsidRPr="00EC3511" w:rsidRDefault="00B01258" w:rsidP="00B9483A">
      <w:r w:rsidRPr="00EC3511">
        <w:rPr>
          <w:rStyle w:val="HideTWBExt"/>
        </w:rPr>
        <w:t>&lt;/Repeat</w:t>
      </w:r>
      <w:r w:rsidRPr="00EC3511">
        <w:rPr>
          <w:rStyle w:val="HideTWBExt"/>
        </w:rPr>
        <w: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21</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rPr>
                <w:b/>
                <w:i/>
              </w:rPr>
              <w:t>21.</w:t>
            </w:r>
            <w:r w:rsidRPr="00EC3511">
              <w:rPr>
                <w:b/>
                <w:i/>
              </w:rPr>
              <w:tab/>
              <w:t>Recomenda que a Estratégia tenha um responsável ao nível da Comissão Europeia e que cada Estado</w:t>
            </w:r>
            <w:r>
              <w:rPr>
                <w:b/>
                <w:i/>
              </w:rPr>
              <w:noBreakHyphen/>
            </w:r>
            <w:r w:rsidRPr="00EC3511">
              <w:rPr>
                <w:b/>
                <w:i/>
              </w:rPr>
              <w:t xml:space="preserve">Membro nomeie um coordenador nacional e </w:t>
            </w:r>
            <w:r w:rsidRPr="00EC3511">
              <w:rPr>
                <w:b/>
                <w:i/>
              </w:rPr>
              <w:t>elabore um plano de ação nacional, envolvendo na sua execução as autoridades locais e regionais, bem como as organizações que intervêm no combate e prevenção da pobreza;</w:t>
            </w:r>
          </w:p>
        </w:tc>
        <w:tc>
          <w:tcPr>
            <w:tcW w:w="4876" w:type="dxa"/>
            <w:hideMark/>
          </w:tcPr>
          <w:p w:rsidR="00B9483A" w:rsidRPr="00EC3511" w:rsidRDefault="00B01258" w:rsidP="00761BD2">
            <w:pPr>
              <w:pStyle w:val="Normal6"/>
              <w:rPr>
                <w:szCs w:val="24"/>
              </w:rPr>
            </w:pPr>
            <w:r w:rsidRPr="00EC3511">
              <w:rPr>
                <w:b/>
                <w:i/>
              </w:rPr>
              <w:t>Suprimido</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447</w:t>
      </w:r>
      <w:r w:rsidRPr="00EC3511">
        <w:rPr>
          <w:rStyle w:val="HideTWBExt"/>
          <w:b w:val="0"/>
        </w:rPr>
        <w:t>&lt;/NumA</w:t>
      </w:r>
      <w:r w:rsidRPr="00EC3511">
        <w:rPr>
          <w:rStyle w:val="HideTWBExt"/>
          <w:b w:val="0"/>
        </w:rPr>
        <w:t>m&gt;</w:t>
      </w:r>
    </w:p>
    <w:p w:rsidR="00B9483A" w:rsidRPr="00EC3511" w:rsidRDefault="00B01258" w:rsidP="00B9483A">
      <w:pPr>
        <w:pStyle w:val="NormalBold"/>
      </w:pPr>
      <w:r w:rsidRPr="00EC3511">
        <w:rPr>
          <w:rStyle w:val="HideTWBExt"/>
          <w:b w:val="0"/>
        </w:rPr>
        <w:t>&lt;RepeatBlock-By&gt;&lt;Members&gt;</w:t>
      </w:r>
      <w:r w:rsidRPr="00EC3511">
        <w:t>Georgiana Teodorescu</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21</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21.</w:t>
            </w:r>
            <w:r w:rsidRPr="00EC3511">
              <w:tab/>
              <w:t xml:space="preserve">Recomenda que a Estratégia tenha um responsável ao nível da Comissão </w:t>
            </w:r>
            <w:r w:rsidRPr="00EC3511">
              <w:t>Europeia</w:t>
            </w:r>
            <w:r w:rsidRPr="00EC3511">
              <w:rPr>
                <w:b/>
                <w:i/>
              </w:rPr>
              <w:t xml:space="preserve"> e que cada Estado</w:t>
            </w:r>
            <w:r>
              <w:rPr>
                <w:b/>
                <w:i/>
              </w:rPr>
              <w:noBreakHyphen/>
            </w:r>
            <w:r w:rsidRPr="00EC3511">
              <w:rPr>
                <w:b/>
                <w:i/>
              </w:rPr>
              <w:t>Membro nomeie um coordenador nacional e elabore um plano de ação nacional, envolvendo</w:t>
            </w:r>
            <w:r w:rsidRPr="00EC3511">
              <w:t xml:space="preserve"> na </w:t>
            </w:r>
            <w:r w:rsidRPr="00EC3511">
              <w:rPr>
                <w:b/>
                <w:i/>
              </w:rPr>
              <w:t>sua execução as autoridades locais</w:t>
            </w:r>
            <w:r w:rsidRPr="00EC3511">
              <w:t xml:space="preserve"> e </w:t>
            </w:r>
            <w:r w:rsidRPr="00EC3511">
              <w:rPr>
                <w:b/>
                <w:i/>
              </w:rPr>
              <w:t>regionais, bem como as organizações que intervêm no combate e prevenção da pobreza</w:t>
            </w:r>
            <w:r w:rsidRPr="00EC3511">
              <w:t>;</w:t>
            </w:r>
          </w:p>
        </w:tc>
        <w:tc>
          <w:tcPr>
            <w:tcW w:w="4876" w:type="dxa"/>
            <w:hideMark/>
          </w:tcPr>
          <w:p w:rsidR="00B9483A" w:rsidRPr="00EC3511" w:rsidRDefault="00B01258" w:rsidP="00761BD2">
            <w:pPr>
              <w:pStyle w:val="Normal6"/>
              <w:rPr>
                <w:szCs w:val="24"/>
              </w:rPr>
            </w:pPr>
            <w:r w:rsidRPr="00EC3511">
              <w:t>21.</w:t>
            </w:r>
            <w:r w:rsidRPr="00EC3511">
              <w:tab/>
              <w:t>Recomenda que a</w:t>
            </w:r>
            <w:r w:rsidRPr="00EC3511">
              <w:t xml:space="preserve"> Estratégia tenha um responsável ao nível da Comissão Europeia</w:t>
            </w:r>
            <w:r w:rsidRPr="00EC3511">
              <w:rPr>
                <w:b/>
                <w:i/>
              </w:rPr>
              <w:t>, conferindo simultaneamente aos intervenientes locais poderes para assumirem a liderança</w:t>
            </w:r>
            <w:r w:rsidRPr="00EC3511">
              <w:t xml:space="preserve"> na </w:t>
            </w:r>
            <w:r w:rsidRPr="00EC3511">
              <w:rPr>
                <w:b/>
                <w:i/>
              </w:rPr>
              <w:t>elaboração</w:t>
            </w:r>
            <w:r w:rsidRPr="00EC3511">
              <w:t xml:space="preserve"> e </w:t>
            </w:r>
            <w:r w:rsidRPr="00EC3511">
              <w:rPr>
                <w:b/>
                <w:i/>
              </w:rPr>
              <w:t>execução dos planos de ação nacionais</w:t>
            </w:r>
            <w:r w:rsidRPr="00EC3511">
              <w:t>;</w:t>
            </w:r>
          </w:p>
        </w:tc>
      </w:tr>
    </w:tbl>
    <w:p w:rsidR="00B9483A" w:rsidRPr="00EC3511" w:rsidRDefault="00B01258" w:rsidP="00B9483A">
      <w:pPr>
        <w:pStyle w:val="Olang"/>
      </w:pPr>
      <w:r w:rsidRPr="00EC3511">
        <w:rPr>
          <w:noProof w:val="0"/>
        </w:rPr>
        <w:lastRenderedPageBreak/>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448</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Hristo Petrov</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21</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21.</w:t>
            </w:r>
            <w:r w:rsidRPr="00EC3511">
              <w:tab/>
              <w:t xml:space="preserve">Recomenda que a Estratégia tenha um responsável ao </w:t>
            </w:r>
            <w:r w:rsidRPr="00EC3511">
              <w:t>nível da Comissão Europeia e que cada Estado</w:t>
            </w:r>
            <w:r>
              <w:noBreakHyphen/>
            </w:r>
            <w:r w:rsidRPr="00EC3511">
              <w:t>Membro nomeie um coordenador nacional e elabore um plano de ação nacional, envolvendo na sua execução as autoridades locais e regionais, bem como as organizações que intervêm no combate e prevenção da pobreza;</w:t>
            </w:r>
          </w:p>
        </w:tc>
        <w:tc>
          <w:tcPr>
            <w:tcW w:w="4876" w:type="dxa"/>
            <w:hideMark/>
          </w:tcPr>
          <w:p w:rsidR="00B9483A" w:rsidRPr="00EC3511" w:rsidRDefault="00B01258" w:rsidP="00761BD2">
            <w:pPr>
              <w:pStyle w:val="Normal6"/>
              <w:rPr>
                <w:szCs w:val="24"/>
              </w:rPr>
            </w:pPr>
            <w:r w:rsidRPr="00EC3511">
              <w:t>21.</w:t>
            </w:r>
            <w:r w:rsidRPr="00EC3511">
              <w:tab/>
              <w:t>Recomenda que a Estratégia tenha um responsável ao nível da Comissão Europeia</w:t>
            </w:r>
            <w:r w:rsidRPr="00EC3511">
              <w:rPr>
                <w:b/>
                <w:i/>
              </w:rPr>
              <w:t>, apoiado por uma equipa dedicada encarregada de supervisionar a implementação</w:t>
            </w:r>
            <w:r w:rsidRPr="00EC3511">
              <w:t xml:space="preserve"> e</w:t>
            </w:r>
            <w:r w:rsidRPr="00EC3511">
              <w:rPr>
                <w:b/>
                <w:i/>
              </w:rPr>
              <w:t xml:space="preserve"> a coordenação da Estratégia da UE de Combate à Pobreza, bem como de acompanhar a integração do</w:t>
            </w:r>
            <w:r w:rsidRPr="00EC3511">
              <w:rPr>
                <w:b/>
                <w:i/>
              </w:rPr>
              <w:t>s objetivos da Estratégia noutras políticas da UE; salienta que essa pessoa deve dispor dos meios necessários para coordenar as ações de apoio à Estratégia a nível europeu, nacional, regional e local, bem como entre estes níveis, e para atuar como ponto de</w:t>
            </w:r>
            <w:r w:rsidRPr="00EC3511">
              <w:rPr>
                <w:b/>
                <w:i/>
              </w:rPr>
              <w:t xml:space="preserve"> contacto único para a sociedade civil e as pessoas em situação de pobreza; recomenda</w:t>
            </w:r>
            <w:r w:rsidRPr="00EC3511">
              <w:t xml:space="preserve"> que cada Estado</w:t>
            </w:r>
            <w:r>
              <w:noBreakHyphen/>
            </w:r>
            <w:r w:rsidRPr="00EC3511">
              <w:t>Membro nomeie um coordenador nacional e elabore um plano de ação nacional, envolvendo na sua execução as autoridades locais e regionais, bem como as organ</w:t>
            </w:r>
            <w:r w:rsidRPr="00EC3511">
              <w:t>izações que intervêm no combate e prevenção da pobreza;</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449</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 xml:space="preserve">Aodhán Ó Ríordáin, Marit Maij, Isilda Gomes, Vilija Blinkevičiūtė, Idoia Mendia, Marc Angel, </w:t>
      </w:r>
      <w:r w:rsidRPr="00EC3511">
        <w:t>Alicia Homs Ginel, Romana Jerković, Cecilia Strada, Evelyn Regner</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21</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21.</w:t>
            </w:r>
            <w:r w:rsidRPr="00EC3511">
              <w:tab/>
            </w:r>
            <w:r w:rsidRPr="00EC3511">
              <w:rPr>
                <w:b/>
                <w:i/>
              </w:rPr>
              <w:t>Recomenda que</w:t>
            </w:r>
            <w:r w:rsidRPr="00EC3511">
              <w:t xml:space="preserve"> a </w:t>
            </w:r>
            <w:r w:rsidRPr="00EC3511">
              <w:rPr>
                <w:b/>
                <w:i/>
              </w:rPr>
              <w:t>Estratégia tenha</w:t>
            </w:r>
            <w:r w:rsidRPr="00EC3511">
              <w:t xml:space="preserve"> um </w:t>
            </w:r>
            <w:r w:rsidRPr="00EC3511">
              <w:rPr>
                <w:b/>
                <w:i/>
              </w:rPr>
              <w:t xml:space="preserve">responsável ao </w:t>
            </w:r>
            <w:r w:rsidRPr="00EC3511">
              <w:rPr>
                <w:b/>
                <w:i/>
              </w:rPr>
              <w:t>nível</w:t>
            </w:r>
            <w:r w:rsidRPr="00EC3511">
              <w:t xml:space="preserve"> da Comissão Europeia </w:t>
            </w:r>
            <w:r w:rsidRPr="00EC3511">
              <w:rPr>
                <w:b/>
                <w:i/>
              </w:rPr>
              <w:t>e que</w:t>
            </w:r>
            <w:r w:rsidRPr="00EC3511">
              <w:t xml:space="preserve"> cada Estado</w:t>
            </w:r>
            <w:r>
              <w:noBreakHyphen/>
            </w:r>
            <w:r w:rsidRPr="00EC3511">
              <w:t xml:space="preserve">Membro </w:t>
            </w:r>
            <w:r w:rsidRPr="00EC3511">
              <w:rPr>
                <w:b/>
                <w:i/>
              </w:rPr>
              <w:t>nomeie</w:t>
            </w:r>
            <w:r w:rsidRPr="00EC3511">
              <w:t xml:space="preserve"> um coordenador nacional</w:t>
            </w:r>
            <w:r w:rsidRPr="00EC3511">
              <w:rPr>
                <w:b/>
                <w:i/>
              </w:rPr>
              <w:t xml:space="preserve"> e elabore um plano</w:t>
            </w:r>
            <w:r w:rsidRPr="00EC3511">
              <w:t xml:space="preserve"> de ação </w:t>
            </w:r>
            <w:r w:rsidRPr="00EC3511">
              <w:rPr>
                <w:b/>
                <w:i/>
              </w:rPr>
              <w:t>nacional</w:t>
            </w:r>
            <w:r w:rsidRPr="00EC3511">
              <w:t xml:space="preserve">, </w:t>
            </w:r>
            <w:r w:rsidRPr="00EC3511">
              <w:rPr>
                <w:b/>
                <w:i/>
              </w:rPr>
              <w:t>envolvendo na sua execução as</w:t>
            </w:r>
            <w:r w:rsidRPr="00EC3511">
              <w:t xml:space="preserve"> autoridades locais e regionais</w:t>
            </w:r>
            <w:r w:rsidRPr="00EC3511">
              <w:rPr>
                <w:b/>
                <w:i/>
              </w:rPr>
              <w:t>, bem como as</w:t>
            </w:r>
            <w:r w:rsidRPr="00EC3511">
              <w:t xml:space="preserve"> organizações que intervêm no combate </w:t>
            </w:r>
            <w:r w:rsidRPr="00EC3511">
              <w:rPr>
                <w:b/>
                <w:i/>
              </w:rPr>
              <w:t>e prevenção da</w:t>
            </w:r>
            <w:r w:rsidRPr="00EC3511">
              <w:t xml:space="preserve"> pobreza;</w:t>
            </w:r>
          </w:p>
        </w:tc>
        <w:tc>
          <w:tcPr>
            <w:tcW w:w="4876" w:type="dxa"/>
            <w:hideMark/>
          </w:tcPr>
          <w:p w:rsidR="00B9483A" w:rsidRPr="00EC3511" w:rsidRDefault="00B01258" w:rsidP="00761BD2">
            <w:pPr>
              <w:pStyle w:val="Normal6"/>
              <w:rPr>
                <w:szCs w:val="24"/>
              </w:rPr>
            </w:pPr>
            <w:r w:rsidRPr="00EC3511">
              <w:t>2</w:t>
            </w:r>
            <w:r w:rsidRPr="00EC3511">
              <w:t>1.</w:t>
            </w:r>
            <w:r w:rsidRPr="00EC3511">
              <w:tab/>
            </w:r>
            <w:r w:rsidRPr="00EC3511">
              <w:rPr>
                <w:b/>
                <w:i/>
              </w:rPr>
              <w:t>Solicita</w:t>
            </w:r>
            <w:r w:rsidRPr="00EC3511">
              <w:t xml:space="preserve"> a </w:t>
            </w:r>
            <w:r w:rsidRPr="00EC3511">
              <w:rPr>
                <w:b/>
                <w:i/>
              </w:rPr>
              <w:t>criação de</w:t>
            </w:r>
            <w:r w:rsidRPr="00EC3511">
              <w:t xml:space="preserve"> um </w:t>
            </w:r>
            <w:r w:rsidRPr="00EC3511">
              <w:rPr>
                <w:b/>
                <w:i/>
              </w:rPr>
              <w:t>grupo de trabalho específico</w:t>
            </w:r>
            <w:r w:rsidRPr="00EC3511">
              <w:t xml:space="preserve"> da Comissão Europeia </w:t>
            </w:r>
            <w:r w:rsidRPr="00EC3511">
              <w:rPr>
                <w:b/>
                <w:i/>
              </w:rPr>
              <w:t>para erradicar a pobreza, para o qual</w:t>
            </w:r>
            <w:r w:rsidRPr="00EC3511">
              <w:t xml:space="preserve"> cada Estado</w:t>
            </w:r>
            <w:r>
              <w:noBreakHyphen/>
            </w:r>
            <w:r w:rsidRPr="00EC3511">
              <w:t xml:space="preserve">Membro </w:t>
            </w:r>
            <w:r w:rsidRPr="00EC3511">
              <w:rPr>
                <w:b/>
                <w:i/>
              </w:rPr>
              <w:t>deverá nomear</w:t>
            </w:r>
            <w:r w:rsidRPr="00EC3511">
              <w:t xml:space="preserve"> um coordenador nacional</w:t>
            </w:r>
            <w:r w:rsidRPr="00EC3511">
              <w:rPr>
                <w:b/>
                <w:i/>
              </w:rPr>
              <w:t>; sublinha a importância de os Estados</w:t>
            </w:r>
            <w:r>
              <w:rPr>
                <w:b/>
                <w:i/>
              </w:rPr>
              <w:noBreakHyphen/>
            </w:r>
            <w:r w:rsidRPr="00EC3511">
              <w:rPr>
                <w:b/>
                <w:i/>
              </w:rPr>
              <w:t>Membros implementarem a Estratégia através de</w:t>
            </w:r>
            <w:r w:rsidRPr="00EC3511">
              <w:rPr>
                <w:b/>
                <w:i/>
              </w:rPr>
              <w:t xml:space="preserve"> planos</w:t>
            </w:r>
            <w:r w:rsidRPr="00EC3511">
              <w:t xml:space="preserve"> de ação </w:t>
            </w:r>
            <w:r w:rsidRPr="00EC3511">
              <w:rPr>
                <w:b/>
                <w:i/>
              </w:rPr>
              <w:t>nacionais contra a pobreza</w:t>
            </w:r>
            <w:r w:rsidRPr="00EC3511">
              <w:t xml:space="preserve">, </w:t>
            </w:r>
            <w:r w:rsidRPr="00EC3511">
              <w:rPr>
                <w:b/>
                <w:i/>
              </w:rPr>
              <w:t>com a participação de pessoas com experiência direta de pobreza,</w:t>
            </w:r>
            <w:r w:rsidRPr="00EC3511">
              <w:t xml:space="preserve"> autoridades locais e regionais</w:t>
            </w:r>
            <w:r w:rsidRPr="00EC3511">
              <w:rPr>
                <w:b/>
                <w:i/>
              </w:rPr>
              <w:t xml:space="preserve"> e</w:t>
            </w:r>
            <w:r w:rsidRPr="00EC3511">
              <w:t xml:space="preserve"> organizações que intervêm no combate </w:t>
            </w:r>
            <w:r w:rsidRPr="00EC3511">
              <w:rPr>
                <w:b/>
                <w:i/>
              </w:rPr>
              <w:t>à</w:t>
            </w:r>
            <w:r w:rsidRPr="00EC3511">
              <w:t xml:space="preserve"> pobreza;</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450</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Villy Søvndal</w:t>
      </w:r>
      <w:r w:rsidRPr="00EC3511">
        <w:rPr>
          <w:rStyle w:val="HideTWBExt"/>
          <w:b w:val="0"/>
        </w:rPr>
        <w:t>&lt;/Members&gt;</w:t>
      </w:r>
    </w:p>
    <w:p w:rsidR="00B9483A" w:rsidRPr="00EC3511" w:rsidRDefault="00B01258" w:rsidP="00B9483A">
      <w:r w:rsidRPr="00EC3511">
        <w:rPr>
          <w:rStyle w:val="HideTWBExt"/>
        </w:rPr>
        <w:t>&lt;AuNomDe&gt;</w:t>
      </w:r>
      <w:r w:rsidRPr="00EC3511">
        <w:rPr>
          <w:rStyle w:val="HideTWBInt"/>
          <w:color w:val="auto"/>
        </w:rPr>
        <w:t>{Verts/ALE}</w:t>
      </w:r>
      <w:r w:rsidRPr="00EC3511">
        <w:t>em nome do Grupo Verts/ALE</w:t>
      </w:r>
      <w:r w:rsidRPr="00EC3511">
        <w:rPr>
          <w:rStyle w:val="HideTWBExt"/>
        </w:rPr>
        <w:t>&lt;/AuNomDe&gt;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21</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21.</w:t>
            </w:r>
            <w:r w:rsidRPr="00EC3511">
              <w:tab/>
            </w:r>
            <w:r w:rsidRPr="00EC3511">
              <w:t>Recomenda que a Estratégia tenha um responsável ao nível da Comissão Europeia e que cada Estado</w:t>
            </w:r>
            <w:r>
              <w:noBreakHyphen/>
            </w:r>
            <w:r w:rsidRPr="00EC3511">
              <w:t xml:space="preserve">Membro nomeie um coordenador nacional e elabore um plano de ação nacional, envolvendo na sua execução as autoridades locais e regionais, </w:t>
            </w:r>
            <w:r w:rsidRPr="00EC3511">
              <w:rPr>
                <w:b/>
                <w:i/>
              </w:rPr>
              <w:t>bem como</w:t>
            </w:r>
            <w:r w:rsidRPr="00EC3511">
              <w:t xml:space="preserve"> as organizaçõe</w:t>
            </w:r>
            <w:r w:rsidRPr="00EC3511">
              <w:t xml:space="preserve">s </w:t>
            </w:r>
            <w:r w:rsidRPr="00EC3511">
              <w:rPr>
                <w:b/>
                <w:i/>
              </w:rPr>
              <w:t>que intervêm</w:t>
            </w:r>
            <w:r w:rsidRPr="00EC3511">
              <w:t xml:space="preserve"> no combate e prevenção da pobreza;</w:t>
            </w:r>
          </w:p>
        </w:tc>
        <w:tc>
          <w:tcPr>
            <w:tcW w:w="4876" w:type="dxa"/>
            <w:hideMark/>
          </w:tcPr>
          <w:p w:rsidR="00B9483A" w:rsidRPr="00EC3511" w:rsidRDefault="00B01258" w:rsidP="00761BD2">
            <w:pPr>
              <w:pStyle w:val="Normal6"/>
              <w:rPr>
                <w:szCs w:val="24"/>
              </w:rPr>
            </w:pPr>
            <w:r w:rsidRPr="00EC3511">
              <w:t>21.</w:t>
            </w:r>
            <w:r w:rsidRPr="00EC3511">
              <w:tab/>
              <w:t xml:space="preserve">Recomenda que a Estratégia tenha um </w:t>
            </w:r>
            <w:r w:rsidRPr="00EC3511">
              <w:rPr>
                <w:b/>
                <w:i/>
              </w:rPr>
              <w:t xml:space="preserve">grupo de trabalho específico </w:t>
            </w:r>
            <w:r w:rsidRPr="00EC3511">
              <w:t>responsável ao nível da Comissão Europeia e que cada Estado</w:t>
            </w:r>
            <w:r>
              <w:noBreakHyphen/>
            </w:r>
            <w:r w:rsidRPr="00EC3511">
              <w:t>Membro nomeie um coordenador nacional e elabore um plano de ação nacional, en</w:t>
            </w:r>
            <w:r w:rsidRPr="00EC3511">
              <w:t xml:space="preserve">volvendo na sua execução as autoridades locais e regionais, </w:t>
            </w:r>
            <w:r w:rsidRPr="00EC3511">
              <w:rPr>
                <w:b/>
                <w:i/>
              </w:rPr>
              <w:t>os parceiros sociais e</w:t>
            </w:r>
            <w:r w:rsidRPr="00EC3511">
              <w:t xml:space="preserve"> as organizações </w:t>
            </w:r>
            <w:r w:rsidRPr="00EC3511">
              <w:rPr>
                <w:b/>
                <w:i/>
              </w:rPr>
              <w:t>da sociedade civil com experiência</w:t>
            </w:r>
            <w:r w:rsidRPr="00EC3511">
              <w:t xml:space="preserve"> no combate e prevenção da pobreza;</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451</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Hristo Petrov</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lastRenderedPageBreak/>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21</w:t>
      </w:r>
      <w:r>
        <w:noBreakHyphen/>
      </w:r>
      <w:r w:rsidRPr="00EC3511">
        <w:t>A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21</w:t>
            </w:r>
            <w:r>
              <w:rPr>
                <w:b/>
                <w:i/>
              </w:rPr>
              <w:noBreakHyphen/>
            </w:r>
            <w:r w:rsidRPr="00EC3511">
              <w:rPr>
                <w:b/>
                <w:i/>
              </w:rPr>
              <w:t>A.</w:t>
            </w:r>
            <w:r w:rsidRPr="00EC3511">
              <w:rPr>
                <w:b/>
                <w:i/>
              </w:rPr>
              <w:tab/>
              <w:t>Salienta que o Semestre Europeu deve integrar os objetivos sociais em</w:t>
            </w:r>
            <w:r w:rsidRPr="00EC3511">
              <w:rPr>
                <w:b/>
                <w:i/>
              </w:rPr>
              <w:t xml:space="preserve"> pé de igualdade com os objetivos económicos; insta a Comissão a utilizar plenamente as recomendações específicas por país para contribuir para a redução da pobreza, reforçar o investimento social, os serviços públicos e os sistemas de proteção social, ava</w:t>
            </w:r>
            <w:r w:rsidRPr="00EC3511">
              <w:rPr>
                <w:b/>
                <w:i/>
              </w:rPr>
              <w:t xml:space="preserve">liar o impacto distributivo das políticas e promover a tributação progressiva; </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452</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András Tivadar Kulja</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 xml:space="preserve">Proposta de </w:t>
      </w:r>
      <w:r w:rsidRPr="00EC3511">
        <w:t>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21</w:t>
      </w:r>
      <w:r>
        <w:noBreakHyphen/>
      </w:r>
      <w:r w:rsidRPr="00EC3511">
        <w:t>A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21</w:t>
            </w:r>
            <w:r>
              <w:rPr>
                <w:b/>
                <w:i/>
              </w:rPr>
              <w:noBreakHyphen/>
            </w:r>
            <w:r w:rsidRPr="00EC3511">
              <w:rPr>
                <w:b/>
                <w:i/>
              </w:rPr>
              <w:t>A.</w:t>
            </w:r>
            <w:r w:rsidRPr="00EC3511">
              <w:rPr>
                <w:b/>
                <w:i/>
              </w:rPr>
              <w:tab/>
              <w:t xml:space="preserve">Solicita que a Estratégia inclua um princípio horizontal sobre o investimento e o apoio à mão de obra dos serviços sociais, reconhecendo o seu papel </w:t>
            </w:r>
            <w:r w:rsidRPr="00EC3511">
              <w:rPr>
                <w:b/>
                <w:i/>
              </w:rPr>
              <w:t>fundamental na prevenção e no combate à pobreza e assegurando a continuidade dos cuidados e a reintegração social;</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453</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Hristo Petrov</w:t>
      </w:r>
      <w:r w:rsidRPr="00EC3511">
        <w:rPr>
          <w:rStyle w:val="HideTWBExt"/>
          <w:b w:val="0"/>
        </w:rPr>
        <w:t>&lt;/Members&gt;</w:t>
      </w:r>
    </w:p>
    <w:p w:rsidR="00B9483A" w:rsidRPr="00EC3511" w:rsidRDefault="00B01258" w:rsidP="00B9483A">
      <w:r w:rsidRPr="00EC3511">
        <w:rPr>
          <w:rStyle w:val="HideTWBExt"/>
        </w:rPr>
        <w:t>&lt;/RepeatBlock</w:t>
      </w:r>
      <w:r w:rsidRPr="00EC3511">
        <w:rPr>
          <w:rStyle w:val="HideTWBExt"/>
        </w:rPr>
        <w:t>-By&gt;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21</w:t>
      </w:r>
      <w:r>
        <w:noBreakHyphen/>
      </w:r>
      <w:r w:rsidRPr="00EC3511">
        <w:t>B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21</w:t>
            </w:r>
            <w:r>
              <w:rPr>
                <w:b/>
                <w:i/>
              </w:rPr>
              <w:noBreakHyphen/>
            </w:r>
            <w:r w:rsidRPr="00EC3511">
              <w:rPr>
                <w:b/>
                <w:i/>
              </w:rPr>
              <w:t>B.</w:t>
            </w:r>
            <w:r w:rsidRPr="00EC3511">
              <w:rPr>
                <w:b/>
                <w:i/>
              </w:rPr>
              <w:tab/>
              <w:t xml:space="preserve">Solicita que o painel de indicadores sociais seja melhorado para abranger os 20 princípios do PEDS através da introdução de </w:t>
            </w:r>
            <w:r w:rsidRPr="00EC3511">
              <w:rPr>
                <w:b/>
                <w:i/>
              </w:rPr>
              <w:t>indicadores que reflitam as tendências e as causas da pobreza, como o emprego de qualidade e a pobreza no trabalho, a distribuição da riqueza, o acesso aos serviços públicos, a cobertura dos serviços sociais, os encargos excessivos com a habitação, pensões</w:t>
            </w:r>
            <w:r w:rsidRPr="00EC3511">
              <w:rPr>
                <w:b/>
                <w:i/>
              </w:rPr>
              <w:t xml:space="preserve"> adequadas, a saúde mental, a discriminação e o desemprego;</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454</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Hristo Petrov</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21</w:t>
      </w:r>
      <w:r>
        <w:noBreakHyphen/>
      </w:r>
      <w:r w:rsidRPr="00EC3511">
        <w:t>C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21</w:t>
            </w:r>
            <w:r>
              <w:rPr>
                <w:b/>
                <w:i/>
              </w:rPr>
              <w:noBreakHyphen/>
            </w:r>
            <w:r w:rsidRPr="00EC3511">
              <w:rPr>
                <w:b/>
                <w:i/>
              </w:rPr>
              <w:t>C.</w:t>
            </w:r>
            <w:r w:rsidRPr="00EC3511">
              <w:rPr>
                <w:b/>
                <w:i/>
              </w:rPr>
              <w:tab/>
              <w:t xml:space="preserve">Recorda que o indicador de risco de pobreza ou exclusão social (AROPE) não abrange as causas profundas da pobreza, designadamente a inclusão das pessoas que vivem fora dos </w:t>
            </w:r>
            <w:r w:rsidRPr="00EC3511">
              <w:rPr>
                <w:b/>
                <w:i/>
              </w:rPr>
              <w:t>agregados familiares, os aspetos qualitativos da pobreza e as experiências vividas de marginalização; sublinha que a pobreza vai além da insuficiência de rendimentos ou da privação material; insta o Comité da Proteção Social a trabalhar com as partes inter</w:t>
            </w:r>
            <w:r w:rsidRPr="00EC3511">
              <w:rPr>
                <w:b/>
                <w:i/>
              </w:rPr>
              <w:t>essadas pertinentes na renovação da medida estatística AROPE, a fim de a expandir no sentido de uma visão mais forte, desagregada e multidimensional da pobreza e da exclusão social;</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lastRenderedPageBreak/>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455</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Hristo Petrov</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21</w:t>
      </w:r>
      <w:r>
        <w:noBreakHyphen/>
      </w:r>
      <w:r w:rsidRPr="00EC3511">
        <w:t>D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21</w:t>
            </w:r>
            <w:r>
              <w:rPr>
                <w:b/>
                <w:i/>
              </w:rPr>
              <w:noBreakHyphen/>
            </w:r>
            <w:r w:rsidRPr="00EC3511">
              <w:rPr>
                <w:b/>
                <w:i/>
              </w:rPr>
              <w:t>D.</w:t>
            </w:r>
            <w:r w:rsidRPr="00EC3511">
              <w:rPr>
                <w:b/>
                <w:i/>
              </w:rPr>
              <w:tab/>
              <w:t>Congratula</w:t>
            </w:r>
            <w:r>
              <w:rPr>
                <w:b/>
                <w:i/>
              </w:rPr>
              <w:noBreakHyphen/>
            </w:r>
            <w:r w:rsidRPr="00EC3511">
              <w:rPr>
                <w:b/>
                <w:i/>
              </w:rPr>
              <w:t>se com a criação de um quadro para identificar os</w:t>
            </w:r>
            <w:r w:rsidRPr="00EC3511">
              <w:rPr>
                <w:b/>
                <w:i/>
              </w:rPr>
              <w:t xml:space="preserve"> riscos para a convergência social no âmbito do Semestre Europeu e com o facto de o Relatório Conjunto sobre o Emprego de 2025 apresentar uma análise específica por país com base nos princípios do Quadro de Convergência Social; insta a Comissão, no âmbito </w:t>
            </w:r>
            <w:r w:rsidRPr="00EC3511">
              <w:rPr>
                <w:b/>
                <w:i/>
              </w:rPr>
              <w:t xml:space="preserve">da Estratégia de Combate à Pobreza, a continuar a desenvolver instrumentos inovadores de análise quantitativa e qualitativa no âmbito deste novo quadro, a fim de otimizar a sua utilização nos futuros ciclos do Semestre Europeu; </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456</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Villy Søvndal</w:t>
      </w:r>
      <w:r w:rsidRPr="00EC3511">
        <w:rPr>
          <w:rStyle w:val="HideTWBExt"/>
          <w:b w:val="0"/>
        </w:rPr>
        <w:t>&lt;/Members&gt;</w:t>
      </w:r>
    </w:p>
    <w:p w:rsidR="00B9483A" w:rsidRPr="00EC3511" w:rsidRDefault="00B01258" w:rsidP="00B9483A">
      <w:r w:rsidRPr="00EC3511">
        <w:rPr>
          <w:rStyle w:val="HideTWBExt"/>
        </w:rPr>
        <w:t>&lt;AuNomDe&gt;</w:t>
      </w:r>
      <w:r w:rsidRPr="00EC3511">
        <w:rPr>
          <w:rStyle w:val="HideTWBInt"/>
          <w:color w:val="auto"/>
        </w:rPr>
        <w:t>{Verts/ALE}</w:t>
      </w:r>
      <w:r w:rsidRPr="00EC3511">
        <w:t>em nome do Grupo Verts/ALE</w:t>
      </w:r>
      <w:r w:rsidRPr="00EC3511">
        <w:rPr>
          <w:rStyle w:val="HideTWBExt"/>
        </w:rPr>
        <w:t>&lt;/AuNomDe&gt;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22</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22.</w:t>
            </w:r>
            <w:r w:rsidRPr="00EC3511">
              <w:tab/>
            </w:r>
            <w:r w:rsidRPr="00EC3511">
              <w:rPr>
                <w:b/>
                <w:i/>
              </w:rPr>
              <w:t>Insta ao reforço do próximo quadro financeiro plurianual (QFP) e</w:t>
            </w:r>
            <w:r w:rsidRPr="00EC3511">
              <w:t xml:space="preserve"> a </w:t>
            </w:r>
            <w:r w:rsidRPr="00EC3511">
              <w:rPr>
                <w:b/>
                <w:i/>
              </w:rPr>
              <w:t>um melhor uso do FSE+, do FEDER, do FEAD e do FAMI</w:t>
            </w:r>
            <w:r w:rsidRPr="00EC3511">
              <w:t xml:space="preserve">, </w:t>
            </w:r>
            <w:r w:rsidRPr="00EC3511">
              <w:rPr>
                <w:b/>
                <w:i/>
              </w:rPr>
              <w:t>a fim de reforçar as políticas que contribuam para a erradicação da pobreza</w:t>
            </w:r>
            <w:r w:rsidRPr="00EC3511">
              <w:t>;</w:t>
            </w:r>
          </w:p>
        </w:tc>
        <w:tc>
          <w:tcPr>
            <w:tcW w:w="4876" w:type="dxa"/>
            <w:hideMark/>
          </w:tcPr>
          <w:p w:rsidR="00B9483A" w:rsidRPr="00EC3511" w:rsidRDefault="00B01258" w:rsidP="00761BD2">
            <w:pPr>
              <w:pStyle w:val="Normal6"/>
              <w:rPr>
                <w:szCs w:val="24"/>
              </w:rPr>
            </w:pPr>
            <w:r w:rsidRPr="00EC3511">
              <w:t>22.</w:t>
            </w:r>
            <w:r w:rsidRPr="00EC3511">
              <w:tab/>
            </w:r>
            <w:r w:rsidRPr="00EC3511">
              <w:rPr>
                <w:b/>
                <w:i/>
              </w:rPr>
              <w:t>Insiste na necessid</w:t>
            </w:r>
            <w:r w:rsidRPr="00EC3511">
              <w:rPr>
                <w:b/>
                <w:i/>
              </w:rPr>
              <w:t>ade de salvaguardar e reforçar</w:t>
            </w:r>
            <w:r w:rsidRPr="00EC3511">
              <w:t xml:space="preserve"> a </w:t>
            </w:r>
            <w:r w:rsidRPr="00EC3511">
              <w:rPr>
                <w:b/>
                <w:i/>
              </w:rPr>
              <w:t>política de coesão, a fim de continuar a apoiar a coesão económica</w:t>
            </w:r>
            <w:r w:rsidRPr="00EC3511">
              <w:t xml:space="preserve">, </w:t>
            </w:r>
            <w:r w:rsidRPr="00EC3511">
              <w:rPr>
                <w:b/>
                <w:i/>
              </w:rPr>
              <w:t>social e territorial na Europa no âmbito do próximo quadro financeiro plurianual (QFP)</w:t>
            </w:r>
            <w:r w:rsidRPr="00EC3511">
              <w:t>;</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lastRenderedPageBreak/>
        <w:t>&lt;Amend&gt;</w:t>
      </w:r>
      <w:r w:rsidRPr="00EC3511">
        <w:t>Alteração</w:t>
      </w:r>
      <w:r w:rsidRPr="00EC3511">
        <w:tab/>
      </w:r>
      <w:r w:rsidRPr="00EC3511">
        <w:tab/>
      </w:r>
      <w:r w:rsidRPr="00EC3511">
        <w:rPr>
          <w:rStyle w:val="HideTWBExt"/>
          <w:b w:val="0"/>
        </w:rPr>
        <w:t>&lt;NumAm&gt;</w:t>
      </w:r>
      <w:r w:rsidRPr="00EC3511">
        <w:t>457</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Branislav Ondruš, Jan</w:t>
      </w:r>
      <w:r>
        <w:noBreakHyphen/>
      </w:r>
      <w:r w:rsidRPr="00EC3511">
        <w:t>Peter Warnke</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22</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22.</w:t>
            </w:r>
            <w:r w:rsidRPr="00EC3511">
              <w:tab/>
              <w:t xml:space="preserve">Insta ao reforço do próximo quadro financeiro </w:t>
            </w:r>
            <w:r w:rsidRPr="00EC3511">
              <w:t>plurianual (QFP) e a um melhor uso do FSE+, do FEDER, do FEAD e do FAMI, a fim de reforçar as políticas que contribuam para a erradicação da pobreza;</w:t>
            </w:r>
          </w:p>
        </w:tc>
        <w:tc>
          <w:tcPr>
            <w:tcW w:w="4876" w:type="dxa"/>
            <w:hideMark/>
          </w:tcPr>
          <w:p w:rsidR="00B9483A" w:rsidRPr="00EC3511" w:rsidRDefault="00B01258" w:rsidP="00761BD2">
            <w:pPr>
              <w:pStyle w:val="Normal6"/>
              <w:rPr>
                <w:szCs w:val="24"/>
              </w:rPr>
            </w:pPr>
            <w:r w:rsidRPr="00EC3511">
              <w:t>22.</w:t>
            </w:r>
            <w:r w:rsidRPr="00EC3511">
              <w:tab/>
              <w:t>Insta ao reforço do próximo quadro financeiro plurianual (QFP) e a um melhor uso do FSE+, do FEDER, do</w:t>
            </w:r>
            <w:r w:rsidRPr="00EC3511">
              <w:t xml:space="preserve"> FEAD e do FAMI, a fim de reforçar as políticas que contribuam para a erradicação da pobreza; </w:t>
            </w:r>
            <w:r w:rsidRPr="00EC3511">
              <w:rPr>
                <w:b/>
                <w:i/>
              </w:rPr>
              <w:t>insta, a este respeito, a Comissão e os Estados</w:t>
            </w:r>
            <w:r>
              <w:rPr>
                <w:b/>
                <w:i/>
              </w:rPr>
              <w:noBreakHyphen/>
            </w:r>
            <w:r w:rsidRPr="00EC3511">
              <w:rPr>
                <w:b/>
                <w:i/>
              </w:rPr>
              <w:t>Membros a adotarem regras formais sobre a preferência obrigatória pelo investimento em projetos e soluções sem fin</w:t>
            </w:r>
            <w:r w:rsidRPr="00EC3511">
              <w:rPr>
                <w:b/>
                <w:i/>
              </w:rPr>
              <w:t>s lucrativos, como, em particular, empresas sociais, cooperativas e entidades públicas; insta a Comissão e os Estados</w:t>
            </w:r>
            <w:r>
              <w:rPr>
                <w:b/>
                <w:i/>
              </w:rPr>
              <w:noBreakHyphen/>
            </w:r>
            <w:r w:rsidRPr="00EC3511">
              <w:rPr>
                <w:b/>
                <w:i/>
              </w:rPr>
              <w:t>Membros a implementarem obrigatoriamente os princípios da responsabilidade social nos contratos públicos e nos auxílios estatais;</w:t>
            </w:r>
          </w:p>
        </w:tc>
      </w:tr>
    </w:tbl>
    <w:p w:rsidR="00B9483A" w:rsidRPr="00EC3511" w:rsidRDefault="00B01258" w:rsidP="00B9483A">
      <w:pPr>
        <w:pStyle w:val="Olang"/>
      </w:pPr>
      <w:r w:rsidRPr="00EC3511">
        <w:rPr>
          <w:noProof w:val="0"/>
        </w:rPr>
        <w:t xml:space="preserve">Or. </w:t>
      </w:r>
      <w:r w:rsidRPr="00EC3511">
        <w:rPr>
          <w:rStyle w:val="HideTWBExt"/>
        </w:rPr>
        <w:t>&lt;Or</w:t>
      </w:r>
      <w:r w:rsidRPr="00EC3511">
        <w:rPr>
          <w:rStyle w:val="HideTWBExt"/>
        </w:rPr>
        <w:t>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458</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Aodhán Ó Ríordáin, Marit Maij, Isilda Gomes, Vilija Blinkevičiūtė, Idoia Mendia, Marc Angel, Alicia Homs Ginel, Romana Jerković, Cecilia Strada, Evelyn Regner</w:t>
      </w:r>
      <w:r w:rsidRPr="00EC3511">
        <w:rPr>
          <w:rStyle w:val="HideTWBExt"/>
          <w:b w:val="0"/>
        </w:rPr>
        <w:t>&lt;/</w:t>
      </w:r>
      <w:r w:rsidRPr="00EC3511">
        <w:rPr>
          <w:rStyle w:val="HideTWBExt"/>
          <w:b w:val="0"/>
        </w:rPr>
        <w: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22</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22.</w:t>
            </w:r>
            <w:r w:rsidRPr="00EC3511">
              <w:tab/>
              <w:t xml:space="preserve">Insta ao reforço do próximo quadro financeiro plurianual (QFP) e a um </w:t>
            </w:r>
            <w:r w:rsidRPr="00EC3511">
              <w:rPr>
                <w:b/>
                <w:i/>
              </w:rPr>
              <w:t>melhor uso do FSE+, do FEDER, do FEAD e do FAMI</w:t>
            </w:r>
            <w:r w:rsidRPr="00EC3511">
              <w:t xml:space="preserve">, a </w:t>
            </w:r>
            <w:r w:rsidRPr="00EC3511">
              <w:t>fim de reforçar as políticas que contribuam para a erradicação da pobreza;</w:t>
            </w:r>
          </w:p>
        </w:tc>
        <w:tc>
          <w:tcPr>
            <w:tcW w:w="4876" w:type="dxa"/>
            <w:hideMark/>
          </w:tcPr>
          <w:p w:rsidR="00B9483A" w:rsidRPr="00EC3511" w:rsidRDefault="00B01258" w:rsidP="00761BD2">
            <w:pPr>
              <w:pStyle w:val="Normal6"/>
              <w:rPr>
                <w:szCs w:val="24"/>
              </w:rPr>
            </w:pPr>
            <w:r w:rsidRPr="00EC3511">
              <w:t>22.</w:t>
            </w:r>
            <w:r w:rsidRPr="00EC3511">
              <w:tab/>
              <w:t xml:space="preserve">Insta ao reforço do próximo quadro financeiro plurianual (QFP) e a um </w:t>
            </w:r>
            <w:r w:rsidRPr="00EC3511">
              <w:rPr>
                <w:b/>
                <w:i/>
              </w:rPr>
              <w:t>aumento significativo e à afetação específica de fundos</w:t>
            </w:r>
            <w:r w:rsidRPr="00EC3511">
              <w:t>, a fim de reforçar as políticas que contribuam para</w:t>
            </w:r>
            <w:r w:rsidRPr="00EC3511">
              <w:t xml:space="preserve"> a erradicação da pobreza</w:t>
            </w:r>
            <w:r w:rsidRPr="00EC3511">
              <w:rPr>
                <w:b/>
                <w:i/>
              </w:rPr>
              <w:t xml:space="preserve"> e garantir um apoio específico aos grupos marginalizados e vulneráveis, com o objetivo de assegurar a coesão económica, social e territorial em toda a </w:t>
            </w:r>
            <w:r w:rsidRPr="00EC3511">
              <w:rPr>
                <w:b/>
                <w:i/>
              </w:rPr>
              <w:lastRenderedPageBreak/>
              <w:t>Europa;</w:t>
            </w:r>
            <w:r w:rsidRPr="00EC3511">
              <w:t xml:space="preserve"> </w:t>
            </w:r>
            <w:r w:rsidRPr="00EC3511">
              <w:rPr>
                <w:b/>
                <w:i/>
              </w:rPr>
              <w:t>destaca o papel essencial do FSE+, designadamente do FEAD e da Garantia</w:t>
            </w:r>
            <w:r w:rsidRPr="00EC3511">
              <w:rPr>
                <w:b/>
                <w:i/>
              </w:rPr>
              <w:t xml:space="preserve"> Europeia para a Infância, bem como do FEDER e do FAMI neste contexto;</w:t>
            </w:r>
          </w:p>
        </w:tc>
      </w:tr>
    </w:tbl>
    <w:p w:rsidR="00B9483A" w:rsidRPr="00EC3511" w:rsidRDefault="00B01258" w:rsidP="00B9483A">
      <w:pPr>
        <w:pStyle w:val="Olang"/>
      </w:pPr>
      <w:r w:rsidRPr="00EC3511">
        <w:rPr>
          <w:noProof w:val="0"/>
        </w:rPr>
        <w:lastRenderedPageBreak/>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459</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Hristo Petrov</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22</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22.</w:t>
            </w:r>
            <w:r w:rsidRPr="00EC3511">
              <w:tab/>
              <w:t>Insta ao reforço do próximo quadro financeiro plurianual (QFP) e a um melhor uso do FSE+, do FEDER, do FEAD e do FAMI, a fim de reforçar as políticas que contribuam para a erradic</w:t>
            </w:r>
            <w:r w:rsidRPr="00EC3511">
              <w:t>ação da pobreza;</w:t>
            </w:r>
          </w:p>
        </w:tc>
        <w:tc>
          <w:tcPr>
            <w:tcW w:w="4876" w:type="dxa"/>
            <w:hideMark/>
          </w:tcPr>
          <w:p w:rsidR="00B9483A" w:rsidRPr="00EC3511" w:rsidRDefault="00B01258" w:rsidP="00761BD2">
            <w:pPr>
              <w:pStyle w:val="Normal6"/>
              <w:rPr>
                <w:szCs w:val="24"/>
              </w:rPr>
            </w:pPr>
            <w:r w:rsidRPr="00EC3511">
              <w:t>22.</w:t>
            </w:r>
            <w:r w:rsidRPr="00EC3511">
              <w:tab/>
            </w:r>
            <w:r w:rsidRPr="00EC3511">
              <w:rPr>
                <w:b/>
                <w:i/>
              </w:rPr>
              <w:t>Salienta que a Estratégia de Combate à Pobreza só produzirá resultados se for acompanhada de um financiamento adequado a nível europeu e nacional;</w:t>
            </w:r>
            <w:r w:rsidRPr="00EC3511">
              <w:t xml:space="preserve"> insta ao reforço do próximo quadro financeiro plurianual (QFP) e a um melhor uso do FSE+</w:t>
            </w:r>
            <w:r w:rsidRPr="00EC3511">
              <w:t>, do FEDER, do FEAD</w:t>
            </w:r>
            <w:r w:rsidRPr="00EC3511">
              <w:rPr>
                <w:b/>
                <w:i/>
              </w:rPr>
              <w:t>, do CIDV,</w:t>
            </w:r>
            <w:r w:rsidRPr="00EC3511">
              <w:t xml:space="preserve"> e do FAMI, a fim de reforçar as políticas que contribuam para a erradicação da pobreza; </w:t>
            </w:r>
            <w:r w:rsidRPr="00EC3511">
              <w:rPr>
                <w:b/>
                <w:i/>
              </w:rPr>
              <w:t>salienta a importância de otimizar a utilização dos fundos da UE, incluindo o Mecanismo de Recuperação e Resiliência (MRR), para financiar</w:t>
            </w:r>
            <w:r w:rsidRPr="00EC3511">
              <w:rPr>
                <w:b/>
                <w:i/>
              </w:rPr>
              <w:t xml:space="preserve"> medidas concretas de combate à pobreza, tais como habitação a preços acessíveis e eficiente do ponto de vista energético, acesso a educação e acolhimento na primeira infância de qualidade, transportes públicos acessíveis e apoio energético específico para</w:t>
            </w:r>
            <w:r w:rsidRPr="00EC3511">
              <w:rPr>
                <w:b/>
                <w:i/>
              </w:rPr>
              <w:t xml:space="preserve"> agregados familiares com baixos rendimentos; insta ainda a Comissão Europeia a manter a condição habilitadora temática dos fundos da UE para a criação de um quadro político estratégico nacional para a inclusão social e a redução da pobreza no próximo QFP;</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lastRenderedPageBreak/>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460</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Georgiana Teodorescu</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22</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22.</w:t>
            </w:r>
            <w:r w:rsidRPr="00EC3511">
              <w:tab/>
              <w:t>Insta ao reforço do próximo quadro financeiro plurianual (QFP) e a um melhor uso do FSE+, do FEDER</w:t>
            </w:r>
            <w:r w:rsidRPr="00EC3511">
              <w:rPr>
                <w:b/>
                <w:i/>
              </w:rPr>
              <w:t>, do FEAD</w:t>
            </w:r>
            <w:r w:rsidRPr="00EC3511">
              <w:t xml:space="preserve"> e do </w:t>
            </w:r>
            <w:r w:rsidRPr="00EC3511">
              <w:rPr>
                <w:b/>
                <w:i/>
              </w:rPr>
              <w:t>FAMI</w:t>
            </w:r>
            <w:r w:rsidRPr="00EC3511">
              <w:t>, a fim de reforçar as políticas que contribuam para a erradicação da pobreza;</w:t>
            </w:r>
          </w:p>
        </w:tc>
        <w:tc>
          <w:tcPr>
            <w:tcW w:w="4876" w:type="dxa"/>
            <w:hideMark/>
          </w:tcPr>
          <w:p w:rsidR="00B9483A" w:rsidRPr="00EC3511" w:rsidRDefault="00B01258" w:rsidP="00761BD2">
            <w:pPr>
              <w:pStyle w:val="Normal6"/>
              <w:rPr>
                <w:szCs w:val="24"/>
              </w:rPr>
            </w:pPr>
            <w:r w:rsidRPr="00EC3511">
              <w:t>22.</w:t>
            </w:r>
            <w:r w:rsidRPr="00EC3511">
              <w:tab/>
            </w:r>
            <w:r w:rsidRPr="00EC3511">
              <w:t xml:space="preserve">Insta ao reforço do próximo quadro financeiro plurianual (QFP) e a um melhor uso do FSE+, do FEDER e do </w:t>
            </w:r>
            <w:r w:rsidRPr="00EC3511">
              <w:rPr>
                <w:b/>
                <w:i/>
              </w:rPr>
              <w:t>FEAD</w:t>
            </w:r>
            <w:r w:rsidRPr="00EC3511">
              <w:t>, a fim de reforçar as políticas que contribuam para a erradicação da pobreza;</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46</w:t>
      </w:r>
      <w:r w:rsidRPr="00EC3511">
        <w:t>1</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Martine Kemp, Liesbet Sommen, Regina Doherty</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22</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22.</w:t>
            </w:r>
            <w:r w:rsidRPr="00EC3511">
              <w:tab/>
              <w:t xml:space="preserve">Insta ao reforço do próximo quadro </w:t>
            </w:r>
            <w:r w:rsidRPr="00EC3511">
              <w:t>financeiro plurianual (QFP) e a um melhor uso do FSE+, do FEDER, do FEAD e do FAMI, a fim de reforçar as políticas que contribuam para a erradicação da pobreza;</w:t>
            </w:r>
          </w:p>
        </w:tc>
        <w:tc>
          <w:tcPr>
            <w:tcW w:w="4876" w:type="dxa"/>
            <w:hideMark/>
          </w:tcPr>
          <w:p w:rsidR="00B9483A" w:rsidRPr="00EC3511" w:rsidRDefault="00B01258" w:rsidP="00761BD2">
            <w:pPr>
              <w:pStyle w:val="Normal6"/>
              <w:rPr>
                <w:szCs w:val="24"/>
              </w:rPr>
            </w:pPr>
            <w:r w:rsidRPr="00EC3511">
              <w:rPr>
                <w:i/>
              </w:rPr>
              <w:t>(Não se aplica à versão portuguesa.)</w:t>
            </w:r>
            <w:r w:rsidRPr="00EC3511">
              <w:tab/>
              <w:t xml:space="preserve"> </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w:t>
      </w:r>
      <w:r w:rsidRPr="00EC3511">
        <w:t>ão</w:t>
      </w:r>
      <w:r w:rsidRPr="00EC3511">
        <w:tab/>
      </w:r>
      <w:r w:rsidRPr="00EC3511">
        <w:tab/>
      </w:r>
      <w:r w:rsidRPr="00EC3511">
        <w:rPr>
          <w:rStyle w:val="HideTWBExt"/>
          <w:b w:val="0"/>
        </w:rPr>
        <w:t>&lt;NumAm&gt;</w:t>
      </w:r>
      <w:r w:rsidRPr="00EC3511">
        <w:t>462</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João Oliveira</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22</w:t>
      </w:r>
      <w:r>
        <w:noBreakHyphen/>
      </w:r>
      <w:r w:rsidRPr="00EC3511">
        <w:t>A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22</w:t>
            </w:r>
            <w:r>
              <w:rPr>
                <w:b/>
                <w:i/>
              </w:rPr>
              <w:noBreakHyphen/>
            </w:r>
            <w:r w:rsidRPr="00EC3511">
              <w:rPr>
                <w:b/>
                <w:i/>
              </w:rPr>
              <w:t>A.</w:t>
            </w:r>
            <w:r w:rsidRPr="00EC3511">
              <w:rPr>
                <w:b/>
                <w:i/>
              </w:rPr>
              <w:tab/>
              <w:t xml:space="preserve">Recorda as condições habilitadoras temáticas </w:t>
            </w:r>
            <w:r w:rsidRPr="00EC3511">
              <w:rPr>
                <w:b/>
                <w:i/>
              </w:rPr>
              <w:t xml:space="preserve">aplicáveis ao FEDER, ao FSE+ e ao Fundo de Coesão </w:t>
            </w:r>
            <w:r w:rsidRPr="00EC3511">
              <w:rPr>
                <w:b/>
                <w:i/>
              </w:rPr>
              <w:lastRenderedPageBreak/>
              <w:t>previstas no anexo IV do Regulamento (UE) 2021/1060 do Parlamento Europeu que estabelece as disposições comuns relativas a estes fundos, em particular a condição habilitadora 4.4., com designação «Quadro es</w:t>
            </w:r>
            <w:r w:rsidRPr="00EC3511">
              <w:rPr>
                <w:b/>
                <w:i/>
              </w:rPr>
              <w:t>tratégico nacional para a inclusão social e a redução da pobreza»; salienta a importância de articular a Estratégia e o seu financiamento com os objetivos específicos já definidos, a saber: 1) no âmbito do FEDER, promover a inclusão socioeconómica das comu</w:t>
            </w:r>
            <w:r w:rsidRPr="00EC3511">
              <w:rPr>
                <w:b/>
                <w:i/>
              </w:rPr>
              <w:t>nidades marginalizadas, dos agregados familiares com baixos rendimentos e dos grupos desfavorecidos, incluindo as pessoas com necessidades especiais, através de ações integradas, incluindo habitação e serviços sociais; 2) no âmbito do FSE+, favorecer a inc</w:t>
            </w:r>
            <w:r w:rsidRPr="00EC3511">
              <w:rPr>
                <w:b/>
                <w:i/>
              </w:rPr>
              <w:t>lusão ativa, com vista a promover a igualdade de oportunidades, a não discriminação e a participação ativa, e melhorar a empregabilidade, em particular dos grupos desfavorecidos; insta a Comissão, o Parlamento Europeu e o Conselho a reforçar estes objetivo</w:t>
            </w:r>
            <w:r w:rsidRPr="00EC3511">
              <w:rPr>
                <w:b/>
                <w:i/>
              </w:rPr>
              <w:t>s específicos nas disposições comuns do FEDER e FSE+ e a estabelecer uma articulação clara com a Estratégia no âmbito do próximo Quadro Financeiro Plurianual;</w:t>
            </w:r>
          </w:p>
        </w:tc>
      </w:tr>
    </w:tbl>
    <w:p w:rsidR="00B9483A" w:rsidRPr="00EC3511" w:rsidRDefault="00B01258" w:rsidP="00B9483A">
      <w:pPr>
        <w:pStyle w:val="Olang"/>
      </w:pPr>
      <w:r w:rsidRPr="00EC3511">
        <w:rPr>
          <w:noProof w:val="0"/>
        </w:rPr>
        <w:lastRenderedPageBreak/>
        <w:t xml:space="preserve">Or. </w:t>
      </w:r>
      <w:r w:rsidRPr="00EC3511">
        <w:rPr>
          <w:rStyle w:val="HideTWBExt"/>
        </w:rPr>
        <w:t>&lt;Original&gt;</w:t>
      </w:r>
      <w:r w:rsidRPr="00EC3511">
        <w:rPr>
          <w:rStyle w:val="HideTWBInt"/>
        </w:rPr>
        <w:t>{PT}</w:t>
      </w:r>
      <w:r w:rsidRPr="00EC3511">
        <w:rPr>
          <w:noProof w:val="0"/>
        </w:rPr>
        <w:t>pt</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463</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Hristo Petrov</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22</w:t>
      </w:r>
      <w:r>
        <w:noBreakHyphen/>
      </w:r>
      <w:r w:rsidRPr="00EC3511">
        <w:t>A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22</w:t>
            </w:r>
            <w:r>
              <w:rPr>
                <w:b/>
                <w:i/>
              </w:rPr>
              <w:noBreakHyphen/>
            </w:r>
            <w:r w:rsidRPr="00EC3511">
              <w:rPr>
                <w:b/>
                <w:i/>
              </w:rPr>
              <w:t>A.</w:t>
            </w:r>
            <w:r w:rsidRPr="00EC3511">
              <w:rPr>
                <w:b/>
                <w:i/>
              </w:rPr>
              <w:tab/>
              <w:t>Salienta o papel positivo do financiamento europeu no financiamento d</w:t>
            </w:r>
            <w:r w:rsidRPr="00EC3511">
              <w:rPr>
                <w:b/>
                <w:i/>
              </w:rPr>
              <w:t xml:space="preserve">e projetos inovadores para combater a pobreza e a exclusão social e que a </w:t>
            </w:r>
            <w:r w:rsidRPr="00EC3511">
              <w:rPr>
                <w:b/>
                <w:i/>
              </w:rPr>
              <w:lastRenderedPageBreak/>
              <w:t>continuação deste financiamento é crucial para atrair mais financiamento nacional para ideias que se revelaram bem</w:t>
            </w:r>
            <w:r>
              <w:rPr>
                <w:b/>
                <w:i/>
              </w:rPr>
              <w:noBreakHyphen/>
            </w:r>
            <w:r w:rsidRPr="00EC3511">
              <w:rPr>
                <w:b/>
                <w:i/>
              </w:rPr>
              <w:t>sucedidas; solicita que o orçamento da UE dê prioridade aos investi</w:t>
            </w:r>
            <w:r w:rsidRPr="00EC3511">
              <w:rPr>
                <w:b/>
                <w:i/>
              </w:rPr>
              <w:t>mentos destinados ao progresso social e à redução da pobreza e das desigualdades, sendo o Fundo Social Europeu Mais (FSE+) utilizado como um fundo autónomo dedicado ao apoio à inclusão social; salienta a importância de manter uma dotação financeira específ</w:t>
            </w:r>
            <w:r w:rsidRPr="00EC3511">
              <w:rPr>
                <w:b/>
                <w:i/>
              </w:rPr>
              <w:t>ica para os grupos mais desfavorecidos; insta ainda a Comissão a ponderar uma maior simplificação do acesso aos fundos da UE para as organizações sem fins lucrativos cujo objetivo seja combater a pobreza e a exclusão social, bem como uma taxa de cofinancia</w:t>
            </w:r>
            <w:r w:rsidRPr="00EC3511">
              <w:rPr>
                <w:b/>
                <w:i/>
              </w:rPr>
              <w:t xml:space="preserve">mento mais elevada para projetos neste domínio; </w:t>
            </w:r>
          </w:p>
        </w:tc>
      </w:tr>
    </w:tbl>
    <w:p w:rsidR="00B9483A" w:rsidRPr="00EC3511" w:rsidRDefault="00B01258" w:rsidP="00B9483A">
      <w:pPr>
        <w:pStyle w:val="Olang"/>
      </w:pPr>
      <w:r w:rsidRPr="00EC3511">
        <w:rPr>
          <w:noProof w:val="0"/>
        </w:rPr>
        <w:lastRenderedPageBreak/>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464</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 xml:space="preserve">João Oliveira, Marie Toussaint, Marit Maij, Pasquale Tridico, Hristo Petrov, Estrella Galán, Pernando </w:t>
      </w:r>
      <w:r w:rsidRPr="00EC3511">
        <w:t>Barrena Arza, Giorgos Georgiou, Lynn Boylan, Leila Chaibi, Damien Carême, Anthony Smith, Vicent Marzà Ibáñez, Marina Mesure, Sirpa Pietikäinen, Dario Tamburrano, Murielle Laurent, Eric Sargiacomo, Cecilia Strada</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w:t>
      </w:r>
      <w:r w:rsidRPr="00EC3511">
        <w:t>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22</w:t>
      </w:r>
      <w:r>
        <w:noBreakHyphen/>
      </w:r>
      <w:r w:rsidRPr="00EC3511">
        <w:t>A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22</w:t>
            </w:r>
            <w:r>
              <w:rPr>
                <w:b/>
                <w:i/>
              </w:rPr>
              <w:noBreakHyphen/>
            </w:r>
            <w:r w:rsidRPr="00EC3511">
              <w:rPr>
                <w:b/>
                <w:i/>
              </w:rPr>
              <w:t>A.</w:t>
            </w:r>
            <w:r w:rsidRPr="00EC3511">
              <w:rPr>
                <w:b/>
                <w:i/>
              </w:rPr>
              <w:tab/>
              <w:t xml:space="preserve">Destaca a Garantia Europeia para a Infância como um instrumento fundamental na luta contra a pobreza infantil e a exclusão social; salienta a </w:t>
            </w:r>
            <w:r w:rsidRPr="00EC3511">
              <w:rPr>
                <w:b/>
                <w:i/>
              </w:rPr>
              <w:t>importância da sua aplicação plena e atempada pelos Estados</w:t>
            </w:r>
            <w:r>
              <w:rPr>
                <w:b/>
                <w:i/>
              </w:rPr>
              <w:noBreakHyphen/>
            </w:r>
            <w:r w:rsidRPr="00EC3511">
              <w:rPr>
                <w:b/>
                <w:i/>
              </w:rPr>
              <w:t xml:space="preserve">Membros para garantir o acesso efetivo e gratuito a cuidados de saúde, à educação e à educação e acolhimento na primeira infância, bem como o acesso efetivo a habitação adequada e a uma nutrição </w:t>
            </w:r>
            <w:r w:rsidRPr="00EC3511">
              <w:rPr>
                <w:b/>
                <w:i/>
              </w:rPr>
              <w:lastRenderedPageBreak/>
              <w:t>s</w:t>
            </w:r>
            <w:r w:rsidRPr="00EC3511">
              <w:rPr>
                <w:b/>
                <w:i/>
              </w:rPr>
              <w:t>audável para todas as crianças necessitadas;</w:t>
            </w:r>
          </w:p>
        </w:tc>
      </w:tr>
    </w:tbl>
    <w:p w:rsidR="00B9483A" w:rsidRPr="00EC3511" w:rsidRDefault="00B01258" w:rsidP="00B9483A">
      <w:pPr>
        <w:pStyle w:val="Olang"/>
      </w:pPr>
      <w:r w:rsidRPr="00EC3511">
        <w:rPr>
          <w:noProof w:val="0"/>
        </w:rPr>
        <w:lastRenderedPageBreak/>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465</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Villy Søvndal</w:t>
      </w:r>
      <w:r w:rsidRPr="00EC3511">
        <w:rPr>
          <w:rStyle w:val="HideTWBExt"/>
          <w:b w:val="0"/>
        </w:rPr>
        <w:t>&lt;/Members&gt;</w:t>
      </w:r>
    </w:p>
    <w:p w:rsidR="00B9483A" w:rsidRPr="00EC3511" w:rsidRDefault="00B01258" w:rsidP="00B9483A">
      <w:r w:rsidRPr="00EC3511">
        <w:rPr>
          <w:rStyle w:val="HideTWBExt"/>
        </w:rPr>
        <w:t>&lt;AuNomDe&gt;</w:t>
      </w:r>
      <w:r w:rsidRPr="00EC3511">
        <w:rPr>
          <w:rStyle w:val="HideTWBInt"/>
          <w:color w:val="auto"/>
        </w:rPr>
        <w:t>{Verts/ALE}</w:t>
      </w:r>
      <w:r w:rsidRPr="00EC3511">
        <w:t>em nome do Grupo Verts/ALE</w:t>
      </w:r>
      <w:r w:rsidRPr="00EC3511">
        <w:rPr>
          <w:rStyle w:val="HideTWBExt"/>
        </w:rPr>
        <w:t>&lt;/AuNomDe&gt;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w:t>
      </w:r>
      <w:r w:rsidRPr="00EC3511">
        <w:rPr>
          <w:rStyle w:val="HideTWBExt"/>
          <w:b w:val="0"/>
        </w:rPr>
        <w:t>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22</w:t>
      </w:r>
      <w:r>
        <w:noBreakHyphen/>
      </w:r>
      <w:r w:rsidRPr="00EC3511">
        <w:t>A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22</w:t>
            </w:r>
            <w:r>
              <w:rPr>
                <w:b/>
                <w:i/>
              </w:rPr>
              <w:noBreakHyphen/>
            </w:r>
            <w:r w:rsidRPr="00EC3511">
              <w:rPr>
                <w:b/>
                <w:i/>
              </w:rPr>
              <w:t>A.</w:t>
            </w:r>
            <w:r w:rsidRPr="00EC3511">
              <w:rPr>
                <w:b/>
                <w:i/>
              </w:rPr>
              <w:tab/>
              <w:t>Salienta que o Fundo Social Europeu Mais (FSE+) é o principal instrumento financeiro da UE para promover a inclusão social e combater a pobreza;</w:t>
            </w:r>
            <w:r w:rsidRPr="00EC3511">
              <w:rPr>
                <w:b/>
                <w:i/>
              </w:rPr>
              <w:t xml:space="preserve"> insta a Comissão e os Estados</w:t>
            </w:r>
            <w:r>
              <w:rPr>
                <w:b/>
                <w:i/>
              </w:rPr>
              <w:noBreakHyphen/>
            </w:r>
            <w:r w:rsidRPr="00EC3511">
              <w:rPr>
                <w:b/>
                <w:i/>
              </w:rPr>
              <w:t>Membros a assegurarem, no FSE+ pós</w:t>
            </w:r>
            <w:r>
              <w:rPr>
                <w:b/>
                <w:i/>
              </w:rPr>
              <w:noBreakHyphen/>
            </w:r>
            <w:r w:rsidRPr="00EC3511">
              <w:rPr>
                <w:b/>
                <w:i/>
              </w:rPr>
              <w:t>2027, que uma parte significativa dos recursos do FSE+ seja dedicada, em primeiro lugar, a estes objetivos; sublinha a importância de orientar o financiamento para os grupos mais desfavoreci</w:t>
            </w:r>
            <w:r w:rsidRPr="00EC3511">
              <w:rPr>
                <w:b/>
                <w:i/>
              </w:rPr>
              <w:t>dos;</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466</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András Tivadar Kulja</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22</w:t>
      </w:r>
      <w:r>
        <w:noBreakHyphen/>
      </w:r>
      <w:r w:rsidRPr="00EC3511">
        <w:t>A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 xml:space="preserve">Proposta de </w:t>
            </w:r>
            <w:r w:rsidRPr="00EC3511">
              <w:t>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22</w:t>
            </w:r>
            <w:r>
              <w:rPr>
                <w:b/>
                <w:i/>
              </w:rPr>
              <w:noBreakHyphen/>
            </w:r>
            <w:r w:rsidRPr="00EC3511">
              <w:rPr>
                <w:b/>
                <w:i/>
              </w:rPr>
              <w:t>A.</w:t>
            </w:r>
            <w:r w:rsidRPr="00EC3511">
              <w:rPr>
                <w:b/>
                <w:i/>
              </w:rPr>
              <w:tab/>
              <w:t>Insta a Comissão e os Estados</w:t>
            </w:r>
            <w:r>
              <w:rPr>
                <w:b/>
                <w:i/>
              </w:rPr>
              <w:noBreakHyphen/>
            </w:r>
            <w:r w:rsidRPr="00EC3511">
              <w:rPr>
                <w:b/>
                <w:i/>
              </w:rPr>
              <w:t>Membros a assegurarem que os investimentos ao abrigo do mecanismo de transição justa e de outros fundos relacionados com o clima estejam alinhados com os objetivos de luta contra a pobreza, dando pr</w:t>
            </w:r>
            <w:r w:rsidRPr="00EC3511">
              <w:rPr>
                <w:b/>
                <w:i/>
              </w:rPr>
              <w:t xml:space="preserve">ioridade a projetos que criem empregos verdes, apoiem os </w:t>
            </w:r>
            <w:r w:rsidRPr="00EC3511">
              <w:rPr>
                <w:b/>
                <w:i/>
              </w:rPr>
              <w:lastRenderedPageBreak/>
              <w:t>serviços sociais locais e respondam às necessidades dos grupos e regiões vulneráveis;</w:t>
            </w:r>
          </w:p>
        </w:tc>
      </w:tr>
    </w:tbl>
    <w:p w:rsidR="00B9483A" w:rsidRPr="00EC3511" w:rsidRDefault="00B01258" w:rsidP="00B9483A">
      <w:pPr>
        <w:pStyle w:val="Olang"/>
      </w:pPr>
      <w:r w:rsidRPr="00EC3511">
        <w:rPr>
          <w:noProof w:val="0"/>
        </w:rPr>
        <w:lastRenderedPageBreak/>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467</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 xml:space="preserve">Niels </w:t>
      </w:r>
      <w:r w:rsidRPr="00EC3511">
        <w:t>Geuking, Romana Tomc, Sérgio Humberto</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22</w:t>
      </w:r>
      <w:r>
        <w:noBreakHyphen/>
      </w:r>
      <w:r w:rsidRPr="00EC3511">
        <w:t>A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22</w:t>
            </w:r>
            <w:r>
              <w:rPr>
                <w:b/>
                <w:i/>
              </w:rPr>
              <w:noBreakHyphen/>
            </w:r>
            <w:r w:rsidRPr="00EC3511">
              <w:rPr>
                <w:b/>
                <w:i/>
              </w:rPr>
              <w:t>A.</w:t>
            </w:r>
            <w:r w:rsidRPr="00EC3511">
              <w:rPr>
                <w:b/>
                <w:i/>
              </w:rPr>
              <w:tab/>
              <w:t xml:space="preserve">Insta a Comissão a simplificar a aplicação dos mecanismos de </w:t>
            </w:r>
            <w:r w:rsidRPr="00EC3511">
              <w:rPr>
                <w:b/>
                <w:i/>
              </w:rPr>
              <w:t>financiamento europeus, bem como o acesso e a informação sobre os fundos europeus a nível local, a fim de melhorar a aceitação nos Estados</w:t>
            </w:r>
            <w:r>
              <w:rPr>
                <w:b/>
                <w:i/>
              </w:rPr>
              <w:noBreakHyphen/>
            </w:r>
            <w:r w:rsidRPr="00EC3511">
              <w:rPr>
                <w:b/>
                <w:i/>
              </w:rPr>
              <w:t>Membros;</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468</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Hris</w:t>
      </w:r>
      <w:r w:rsidRPr="00EC3511">
        <w:t>to Petrov</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22</w:t>
      </w:r>
      <w:r>
        <w:noBreakHyphen/>
      </w:r>
      <w:r w:rsidRPr="00EC3511">
        <w:t>B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22</w:t>
            </w:r>
            <w:r>
              <w:rPr>
                <w:b/>
                <w:i/>
              </w:rPr>
              <w:noBreakHyphen/>
            </w:r>
            <w:r w:rsidRPr="00EC3511">
              <w:rPr>
                <w:b/>
                <w:i/>
              </w:rPr>
              <w:t>B.</w:t>
            </w:r>
            <w:r w:rsidRPr="00EC3511">
              <w:rPr>
                <w:b/>
                <w:i/>
              </w:rPr>
              <w:tab/>
              <w:t xml:space="preserve">Salienta que não devem ser utilizados fundos da UE para perpetuar a segregação espacial ou a </w:t>
            </w:r>
            <w:r w:rsidRPr="00EC3511">
              <w:rPr>
                <w:b/>
                <w:i/>
              </w:rPr>
              <w:t>exclusão de grupos marginalizados, como os ciganos, com exceção dos investimentos em centros de cuidados médicos urgentes, que são vitais para a saúde e o bem</w:t>
            </w:r>
            <w:r>
              <w:rPr>
                <w:b/>
                <w:i/>
              </w:rPr>
              <w:noBreakHyphen/>
            </w:r>
            <w:r w:rsidRPr="00EC3511">
              <w:rPr>
                <w:b/>
                <w:i/>
              </w:rPr>
              <w:t>estar das crianças e das suas famílias;</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lastRenderedPageBreak/>
        <w:t>&lt;Amend&gt;</w:t>
      </w:r>
      <w:r w:rsidRPr="00EC3511">
        <w:t>Alteração</w:t>
      </w:r>
      <w:r w:rsidRPr="00EC3511">
        <w:tab/>
      </w:r>
      <w:r w:rsidRPr="00EC3511">
        <w:tab/>
      </w:r>
      <w:r w:rsidRPr="00EC3511">
        <w:rPr>
          <w:rStyle w:val="HideTWBExt"/>
          <w:b w:val="0"/>
        </w:rPr>
        <w:t>&lt;NumAm&gt;</w:t>
      </w:r>
      <w:r w:rsidRPr="00EC3511">
        <w:t>469</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Hristo Petrov</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22</w:t>
      </w:r>
      <w:r>
        <w:noBreakHyphen/>
      </w:r>
      <w:r w:rsidRPr="00EC3511">
        <w:t>C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22</w:t>
            </w:r>
            <w:r>
              <w:rPr>
                <w:b/>
                <w:i/>
              </w:rPr>
              <w:noBreakHyphen/>
            </w:r>
            <w:r w:rsidRPr="00EC3511">
              <w:rPr>
                <w:b/>
                <w:i/>
              </w:rPr>
              <w:t>C.</w:t>
            </w:r>
            <w:r w:rsidRPr="00EC3511">
              <w:rPr>
                <w:b/>
                <w:i/>
              </w:rPr>
              <w:tab/>
              <w:t>Salienta que nenhum financiamento da UE</w:t>
            </w:r>
            <w:r w:rsidRPr="00EC3511">
              <w:rPr>
                <w:b/>
                <w:i/>
              </w:rPr>
              <w:t xml:space="preserve"> pode ser utilizado, direta ou indiretamente, para contextos institucionais ou locais de residência segregados, em especial para a sua construção e outras ações que perpetuariam a institucionalização das pessoas com deficiência para além do estritamente ne</w:t>
            </w:r>
            <w:r w:rsidRPr="00EC3511">
              <w:rPr>
                <w:b/>
                <w:i/>
              </w:rPr>
              <w:t>cessário; insta a Comissão a manter, no próximo quadro financeiro plurianual e nos programas setoriais e instrumentos de financiamento pertinentes, uma condição habilitadora temática relativa às medidas destinadas à transição dos cuidados institucionais pa</w:t>
            </w:r>
            <w:r w:rsidRPr="00EC3511">
              <w:rPr>
                <w:b/>
                <w:i/>
              </w:rPr>
              <w:t>ra os cuidados familiares e de proximidade; insta ainda a Comissão a reforçar os mecanismos de controlo e de apresentação de queixas, a fim de assegurar que o financiamento da UE não contribui para perpetuar a institucionalização ou a segregação das pessoa</w:t>
            </w:r>
            <w:r w:rsidRPr="00EC3511">
              <w:rPr>
                <w:b/>
                <w:i/>
              </w:rPr>
              <w:t>s com deficiência para além do estritamente necessário, e a exigir o pleno cumprimento da CNUDPD e da legislação da UE por parte das autoridades de gestão; insta ainda os Estados</w:t>
            </w:r>
            <w:r>
              <w:rPr>
                <w:b/>
                <w:i/>
              </w:rPr>
              <w:noBreakHyphen/>
            </w:r>
            <w:r w:rsidRPr="00EC3511">
              <w:rPr>
                <w:b/>
                <w:i/>
              </w:rPr>
              <w:t>Membros a reorientarem os investimentos e os recursos dos contextos instituci</w:t>
            </w:r>
            <w:r w:rsidRPr="00EC3511">
              <w:rPr>
                <w:b/>
                <w:i/>
              </w:rPr>
              <w:t xml:space="preserve">onais para os cuidados de proximidade e o apoio às pessoas com deficiência; </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470</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Hristo Petrov</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lastRenderedPageBreak/>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22</w:t>
      </w:r>
      <w:r>
        <w:noBreakHyphen/>
      </w:r>
      <w:r w:rsidRPr="00EC3511">
        <w:t>D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22</w:t>
            </w:r>
            <w:r>
              <w:rPr>
                <w:b/>
                <w:i/>
              </w:rPr>
              <w:noBreakHyphen/>
            </w:r>
            <w:r w:rsidRPr="00EC3511">
              <w:rPr>
                <w:b/>
                <w:i/>
              </w:rPr>
              <w:t>D.</w:t>
            </w:r>
            <w:r w:rsidRPr="00EC3511">
              <w:rPr>
                <w:b/>
                <w:i/>
              </w:rPr>
              <w:tab/>
              <w:t>Congratula</w:t>
            </w:r>
            <w:r>
              <w:rPr>
                <w:b/>
                <w:i/>
              </w:rPr>
              <w:noBreakHyphen/>
            </w:r>
            <w:r w:rsidRPr="00EC3511">
              <w:rPr>
                <w:b/>
                <w:i/>
              </w:rPr>
              <w:t xml:space="preserve">se com o facto de os planos orçamentais estruturais nacionais de médio prazo, no âmbito do novo quadro de governação económica, terem de explicar de que </w:t>
            </w:r>
            <w:r w:rsidRPr="00EC3511">
              <w:rPr>
                <w:b/>
                <w:i/>
              </w:rPr>
              <w:t>forma a realização de reformas e investimentos abordará a resiliência social e económica, incluindo o Pilar Europeu dos Direitos Sociais, como parte das prioridades comuns da União; salienta a possibilidade de alargar o período de ajustamento orçamental de</w:t>
            </w:r>
            <w:r w:rsidRPr="00EC3511">
              <w:rPr>
                <w:b/>
                <w:i/>
              </w:rPr>
              <w:t xml:space="preserve"> quatro para sete anos, a fim de permitir uma maior flexibilidade para a realização de reformas e investimentos que reforcem a resiliência social e a luta contra a pobreza, desde que cada uma das reformas e investimentos seja suficientemente pormenorizada,</w:t>
            </w:r>
            <w:r w:rsidRPr="00EC3511">
              <w:rPr>
                <w:b/>
                <w:i/>
              </w:rPr>
              <w:t xml:space="preserve"> antecipada, calendarizada e verificável; </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471</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Martine Kemp, Liesbet Sommen, Regina Doherty, Sérgio Humberto</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 xml:space="preserve">Proposta </w:t>
      </w:r>
      <w:r w:rsidRPr="00EC3511">
        <w:t>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23</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23.</w:t>
            </w:r>
            <w:r w:rsidRPr="00EC3511">
              <w:tab/>
              <w:t>Reitera a necessidade de aumento urgente do financiamento da Garantia para a Infância, com um orçamento específico</w:t>
            </w:r>
            <w:r w:rsidRPr="00EC3511">
              <w:rPr>
                <w:b/>
                <w:i/>
              </w:rPr>
              <w:t xml:space="preserve"> de, pelo menos, 20 mil milhões de EUR</w:t>
            </w:r>
            <w:r w:rsidRPr="00EC3511">
              <w:t xml:space="preserve">; insiste em </w:t>
            </w:r>
            <w:r w:rsidRPr="00EC3511">
              <w:t>que este orçamento específico seja integrado no próximo QFP no âmbito do FSE+.</w:t>
            </w:r>
          </w:p>
        </w:tc>
        <w:tc>
          <w:tcPr>
            <w:tcW w:w="4876" w:type="dxa"/>
            <w:hideMark/>
          </w:tcPr>
          <w:p w:rsidR="00B9483A" w:rsidRPr="00EC3511" w:rsidRDefault="00B01258" w:rsidP="00761BD2">
            <w:pPr>
              <w:pStyle w:val="Normal6"/>
              <w:rPr>
                <w:szCs w:val="24"/>
              </w:rPr>
            </w:pPr>
            <w:r w:rsidRPr="00EC3511">
              <w:t>23.</w:t>
            </w:r>
            <w:r w:rsidRPr="00EC3511">
              <w:tab/>
              <w:t>Reitera a necessidade de aumento urgente do financiamento da Garantia para a Infância, com um orçamento específico; insiste em que este orçamento específico seja integrado n</w:t>
            </w:r>
            <w:r w:rsidRPr="00EC3511">
              <w:t>o próximo QFP no âmbito do FSE+.</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lastRenderedPageBreak/>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472</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Séverine Werbrouck, Juan Carlos Girauta Vidal</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23</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23.</w:t>
            </w:r>
            <w:r w:rsidRPr="00EC3511">
              <w:tab/>
              <w:t xml:space="preserve">Reitera a necessidade de aumento urgente do financiamento da Garantia para a Infância, com um orçamento </w:t>
            </w:r>
            <w:r w:rsidRPr="00EC3511">
              <w:rPr>
                <w:b/>
                <w:i/>
              </w:rPr>
              <w:t>específico de, pelo menos, 20 mil milhões de EUR</w:t>
            </w:r>
            <w:r w:rsidRPr="00EC3511">
              <w:t>; insiste em que este orçamento específ</w:t>
            </w:r>
            <w:r w:rsidRPr="00EC3511">
              <w:t>ico seja integrado no próximo QFP no âmbito do FSE+.</w:t>
            </w:r>
          </w:p>
        </w:tc>
        <w:tc>
          <w:tcPr>
            <w:tcW w:w="4876" w:type="dxa"/>
            <w:hideMark/>
          </w:tcPr>
          <w:p w:rsidR="00B9483A" w:rsidRPr="00EC3511" w:rsidRDefault="00B01258" w:rsidP="00761BD2">
            <w:pPr>
              <w:pStyle w:val="Normal6"/>
              <w:rPr>
                <w:szCs w:val="24"/>
              </w:rPr>
            </w:pPr>
            <w:r w:rsidRPr="00EC3511">
              <w:t>23.</w:t>
            </w:r>
            <w:r w:rsidRPr="00EC3511">
              <w:tab/>
              <w:t xml:space="preserve">Reitera a necessidade de aumento urgente do financiamento da Garantia para a Infância, com um orçamento </w:t>
            </w:r>
            <w:r w:rsidRPr="00EC3511">
              <w:rPr>
                <w:b/>
                <w:i/>
              </w:rPr>
              <w:t>adequado</w:t>
            </w:r>
            <w:r w:rsidRPr="00EC3511">
              <w:t>; insiste em que este orçamento específico seja integrado no próximo QFP no âmbito do F</w:t>
            </w:r>
            <w:r w:rsidRPr="00EC3511">
              <w:t>SE+.</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{FR}</w:t>
      </w:r>
      <w:r w:rsidRPr="00EC3511">
        <w:rPr>
          <w:noProof w:val="0"/>
        </w:rPr>
        <w:t>fr</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473</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 xml:space="preserve">Aodhán Ó Ríordáin, Marit Maij, Isilda Gomes, Vilija Blinkevičiūtė, Idoia Mendia, Marc Angel, Alicia Homs Ginel, Romana Jerković, Cecilia Strada, </w:t>
      </w:r>
      <w:r w:rsidRPr="00EC3511">
        <w:t>Evelyn Regner</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23</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23.</w:t>
            </w:r>
            <w:r w:rsidRPr="00EC3511">
              <w:tab/>
              <w:t>Reitera a necessidade de aumento urgente do financiamento da Garantia para a Infância, com um orçamento es</w:t>
            </w:r>
            <w:r w:rsidRPr="00EC3511">
              <w:t xml:space="preserve">pecífico de, pelo menos, 20 mil milhões de EUR; insiste em que este orçamento específico </w:t>
            </w:r>
            <w:r w:rsidRPr="00EC3511">
              <w:rPr>
                <w:b/>
                <w:i/>
              </w:rPr>
              <w:t>seja integrado</w:t>
            </w:r>
            <w:r w:rsidRPr="00EC3511">
              <w:t xml:space="preserve"> no próximo QFP </w:t>
            </w:r>
            <w:r w:rsidRPr="00EC3511">
              <w:rPr>
                <w:b/>
                <w:i/>
              </w:rPr>
              <w:t>no âmbito</w:t>
            </w:r>
            <w:r w:rsidRPr="00EC3511">
              <w:t xml:space="preserve"> do FSE+.</w:t>
            </w:r>
          </w:p>
        </w:tc>
        <w:tc>
          <w:tcPr>
            <w:tcW w:w="4876" w:type="dxa"/>
            <w:hideMark/>
          </w:tcPr>
          <w:p w:rsidR="00B9483A" w:rsidRPr="00EC3511" w:rsidRDefault="00B01258" w:rsidP="00761BD2">
            <w:pPr>
              <w:pStyle w:val="Normal6"/>
              <w:rPr>
                <w:szCs w:val="24"/>
              </w:rPr>
            </w:pPr>
            <w:r w:rsidRPr="00EC3511">
              <w:t>23.</w:t>
            </w:r>
            <w:r w:rsidRPr="00EC3511">
              <w:tab/>
              <w:t>Reitera a necessidade de aumento urgente do financiamento da Garantia para a Infância, com um orçamento específico</w:t>
            </w:r>
            <w:r w:rsidRPr="00EC3511">
              <w:t xml:space="preserve"> de, pelo menos, 20 mil milhões de EUR; insiste em que este orçamento específico </w:t>
            </w:r>
            <w:r w:rsidRPr="00EC3511">
              <w:rPr>
                <w:b/>
                <w:i/>
              </w:rPr>
              <w:t>deve ser consagrado</w:t>
            </w:r>
            <w:r w:rsidRPr="00EC3511">
              <w:t xml:space="preserve"> no próximo QFP </w:t>
            </w:r>
            <w:r w:rsidRPr="00EC3511">
              <w:rPr>
                <w:b/>
                <w:i/>
              </w:rPr>
              <w:t>e executado através</w:t>
            </w:r>
            <w:r w:rsidRPr="00EC3511">
              <w:t xml:space="preserve"> do FSE+</w:t>
            </w:r>
            <w:r w:rsidRPr="00EC3511">
              <w:rPr>
                <w:b/>
                <w:i/>
              </w:rPr>
              <w:t>, com a obrigação vinculativa de cada Estado</w:t>
            </w:r>
            <w:r>
              <w:rPr>
                <w:b/>
                <w:i/>
              </w:rPr>
              <w:noBreakHyphen/>
            </w:r>
            <w:r w:rsidRPr="00EC3511">
              <w:rPr>
                <w:b/>
                <w:i/>
              </w:rPr>
              <w:t xml:space="preserve">Membro afetar pelo menos 5 % da sua dotação nacional do FSE+ à luta </w:t>
            </w:r>
            <w:r w:rsidRPr="00EC3511">
              <w:rPr>
                <w:b/>
                <w:i/>
              </w:rPr>
              <w:t>contra a pobreza infantil</w:t>
            </w:r>
            <w:r w:rsidRPr="00EC3511">
              <w:t>.</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lastRenderedPageBreak/>
        <w:t>&lt;Amend&gt;</w:t>
      </w:r>
      <w:r w:rsidRPr="00EC3511">
        <w:t>Alteração</w:t>
      </w:r>
      <w:r w:rsidRPr="00EC3511">
        <w:tab/>
      </w:r>
      <w:r w:rsidRPr="00EC3511">
        <w:tab/>
      </w:r>
      <w:r w:rsidRPr="00EC3511">
        <w:rPr>
          <w:rStyle w:val="HideTWBExt"/>
          <w:b w:val="0"/>
        </w:rPr>
        <w:t>&lt;NumAm&gt;</w:t>
      </w:r>
      <w:r w:rsidRPr="00EC3511">
        <w:t>474</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Georgiana Teodorescu</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23</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23.</w:t>
            </w:r>
            <w:r w:rsidRPr="00EC3511">
              <w:tab/>
              <w:t xml:space="preserve">Reitera a necessidade de aumento urgente do financiamento da Garantia para a Infância, com um orçamento específico de, pelo menos, 20 mil milhões de EUR; insiste em que este orçamento específico seja integrado no </w:t>
            </w:r>
            <w:r w:rsidRPr="00EC3511">
              <w:t>próximo QFP no âmbito do FSE+.</w:t>
            </w:r>
          </w:p>
        </w:tc>
        <w:tc>
          <w:tcPr>
            <w:tcW w:w="4876" w:type="dxa"/>
            <w:hideMark/>
          </w:tcPr>
          <w:p w:rsidR="00B9483A" w:rsidRPr="00EC3511" w:rsidRDefault="00B01258" w:rsidP="00761BD2">
            <w:pPr>
              <w:pStyle w:val="Normal6"/>
              <w:rPr>
                <w:szCs w:val="24"/>
              </w:rPr>
            </w:pPr>
            <w:r w:rsidRPr="00EC3511">
              <w:t>23.</w:t>
            </w:r>
            <w:r w:rsidRPr="00EC3511">
              <w:tab/>
              <w:t xml:space="preserve">Reitera a necessidade de aumento urgente do financiamento da Garantia para a Infância, com um orçamento específico de, pelo menos, 20 mil milhões de EUR; </w:t>
            </w:r>
            <w:r w:rsidRPr="00EC3511">
              <w:rPr>
                <w:b/>
                <w:i/>
              </w:rPr>
              <w:t>solicita um aumento do financiamento de outros fundos pertinentes e</w:t>
            </w:r>
            <w:r w:rsidRPr="00EC3511">
              <w:rPr>
                <w:b/>
                <w:i/>
              </w:rPr>
              <w:t>specificamente destinados à inclusão educativa e à luta contra as taxas de abandono escolar entre as crianças;</w:t>
            </w:r>
            <w:r w:rsidRPr="00EC3511">
              <w:t xml:space="preserve"> insiste em que este orçamento específico seja integrado no próximo QFP no âmbito do FSE+.</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w:t>
      </w:r>
      <w:r w:rsidRPr="00EC3511">
        <w:t>ção</w:t>
      </w:r>
      <w:r w:rsidRPr="00EC3511">
        <w:tab/>
      </w:r>
      <w:r w:rsidRPr="00EC3511">
        <w:tab/>
      </w:r>
      <w:r w:rsidRPr="00EC3511">
        <w:rPr>
          <w:rStyle w:val="HideTWBExt"/>
          <w:b w:val="0"/>
        </w:rPr>
        <w:t>&lt;NumAm&gt;</w:t>
      </w:r>
      <w:r w:rsidRPr="00EC3511">
        <w:t>475</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Hristo Petrov</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23</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hideMark/>
          </w:tcPr>
          <w:p w:rsidR="00B9483A" w:rsidRPr="00EC3511" w:rsidRDefault="00B01258" w:rsidP="00761BD2">
            <w:pPr>
              <w:pStyle w:val="Normal6"/>
            </w:pPr>
            <w:r w:rsidRPr="00EC3511">
              <w:t>23.</w:t>
            </w:r>
            <w:r w:rsidRPr="00EC3511">
              <w:tab/>
            </w:r>
            <w:r w:rsidRPr="00EC3511">
              <w:rPr>
                <w:b/>
                <w:i/>
              </w:rPr>
              <w:t>Reitera</w:t>
            </w:r>
            <w:r w:rsidRPr="00EC3511">
              <w:t xml:space="preserve"> a </w:t>
            </w:r>
            <w:r w:rsidRPr="00EC3511">
              <w:rPr>
                <w:b/>
                <w:i/>
              </w:rPr>
              <w:t>necessidade</w:t>
            </w:r>
            <w:r w:rsidRPr="00EC3511">
              <w:t xml:space="preserve"> de </w:t>
            </w:r>
            <w:r w:rsidRPr="00EC3511">
              <w:rPr>
                <w:b/>
                <w:i/>
              </w:rPr>
              <w:t>aumento urgente do</w:t>
            </w:r>
            <w:r w:rsidRPr="00EC3511">
              <w:t xml:space="preserve"> financiamento da Garantia para a Infância, com um orçamento específico de, pelo menos, 20 mil milhões de EUR; insiste em que este orçamento específico seja integrado no próximo QFP no âmbito do FSE+</w:t>
            </w:r>
            <w:r w:rsidRPr="00EC3511">
              <w:rPr>
                <w:b/>
                <w:i/>
              </w:rPr>
              <w:t>.</w:t>
            </w:r>
          </w:p>
        </w:tc>
        <w:tc>
          <w:tcPr>
            <w:tcW w:w="4876" w:type="dxa"/>
            <w:hideMark/>
          </w:tcPr>
          <w:p w:rsidR="00B9483A" w:rsidRPr="00EC3511" w:rsidRDefault="00B01258" w:rsidP="00761BD2">
            <w:pPr>
              <w:pStyle w:val="Normal6"/>
              <w:rPr>
                <w:szCs w:val="24"/>
              </w:rPr>
            </w:pPr>
            <w:r w:rsidRPr="00EC3511">
              <w:t>23.</w:t>
            </w:r>
            <w:r w:rsidRPr="00EC3511">
              <w:tab/>
            </w:r>
            <w:r w:rsidRPr="00EC3511">
              <w:rPr>
                <w:b/>
                <w:i/>
              </w:rPr>
              <w:t>Congratula</w:t>
            </w:r>
            <w:r>
              <w:rPr>
                <w:b/>
                <w:i/>
              </w:rPr>
              <w:noBreakHyphen/>
            </w:r>
            <w:r w:rsidRPr="00EC3511">
              <w:rPr>
                <w:b/>
                <w:i/>
              </w:rPr>
              <w:t xml:space="preserve">se com o anúncio do reforço da Garantia </w:t>
            </w:r>
            <w:r w:rsidRPr="00EC3511">
              <w:rPr>
                <w:b/>
                <w:i/>
              </w:rPr>
              <w:t>Europeia para a Infância, que continua a ser o principal instrumento da UE para combater a pobreza infantil;</w:t>
            </w:r>
            <w:r w:rsidRPr="00EC3511">
              <w:t xml:space="preserve"> </w:t>
            </w:r>
            <w:r w:rsidRPr="00EC3511">
              <w:rPr>
                <w:b/>
                <w:i/>
              </w:rPr>
              <w:t>reitera o seu apelo no sentido</w:t>
            </w:r>
            <w:r w:rsidRPr="00EC3511">
              <w:t xml:space="preserve"> de </w:t>
            </w:r>
            <w:r w:rsidRPr="00EC3511">
              <w:rPr>
                <w:b/>
                <w:i/>
              </w:rPr>
              <w:t>aumentar urgentemente o</w:t>
            </w:r>
            <w:r w:rsidRPr="00EC3511">
              <w:t xml:space="preserve"> financiamento da Garantia</w:t>
            </w:r>
            <w:r w:rsidRPr="00EC3511">
              <w:rPr>
                <w:b/>
                <w:i/>
              </w:rPr>
              <w:t xml:space="preserve"> Europeia</w:t>
            </w:r>
            <w:r w:rsidRPr="00EC3511">
              <w:t xml:space="preserve"> para a Infância, com um orçamento específico de, pelo </w:t>
            </w:r>
            <w:r w:rsidRPr="00EC3511">
              <w:t>menos, 20 mil milhões de EUR</w:t>
            </w:r>
            <w:r w:rsidRPr="00EC3511">
              <w:rPr>
                <w:b/>
                <w:i/>
              </w:rPr>
              <w:t>, a fim de responder ao desafio crescente da pobreza infantil e da exclusão social</w:t>
            </w:r>
            <w:r w:rsidRPr="00EC3511">
              <w:t>; insiste em que este orçamento específico seja integrado no próximo QFP no âmbito do FSE+</w:t>
            </w:r>
            <w:r w:rsidRPr="00EC3511">
              <w:rPr>
                <w:b/>
                <w:i/>
              </w:rPr>
              <w:t>; salienta que este investimento na próxima geração, par</w:t>
            </w:r>
            <w:r w:rsidRPr="00EC3511">
              <w:rPr>
                <w:b/>
                <w:i/>
              </w:rPr>
              <w:t>a além de garantir o bem</w:t>
            </w:r>
            <w:r>
              <w:rPr>
                <w:b/>
                <w:i/>
              </w:rPr>
              <w:noBreakHyphen/>
            </w:r>
            <w:r w:rsidRPr="00EC3511">
              <w:rPr>
                <w:b/>
                <w:i/>
              </w:rPr>
              <w:t xml:space="preserve">estar das crianças, é um </w:t>
            </w:r>
            <w:r w:rsidRPr="00EC3511">
              <w:rPr>
                <w:b/>
                <w:i/>
              </w:rPr>
              <w:lastRenderedPageBreak/>
              <w:t>investimento sólido que evitará custos societais futuros</w:t>
            </w:r>
            <w:r w:rsidRPr="00EC3511">
              <w:rPr>
                <w:b/>
                <w:i/>
                <w:vertAlign w:val="superscript"/>
              </w:rPr>
              <w:t>1</w:t>
            </w:r>
            <w:r>
              <w:rPr>
                <w:b/>
                <w:i/>
                <w:vertAlign w:val="superscript"/>
              </w:rPr>
              <w:noBreakHyphen/>
            </w:r>
            <w:r w:rsidRPr="00EC3511">
              <w:rPr>
                <w:b/>
                <w:i/>
                <w:vertAlign w:val="superscript"/>
              </w:rPr>
              <w:t>A</w:t>
            </w:r>
            <w:r w:rsidRPr="00EC3511">
              <w:rPr>
                <w:b/>
                <w:i/>
              </w:rPr>
              <w:t>;</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t>__________________</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bCs/>
                <w:i/>
                <w:iCs/>
                <w:vertAlign w:val="superscript"/>
              </w:rPr>
              <w:t>1</w:t>
            </w:r>
            <w:r>
              <w:rPr>
                <w:b/>
                <w:bCs/>
                <w:i/>
                <w:iCs/>
                <w:vertAlign w:val="superscript"/>
              </w:rPr>
              <w:noBreakHyphen/>
            </w:r>
            <w:r w:rsidRPr="00EC3511">
              <w:rPr>
                <w:b/>
                <w:bCs/>
                <w:i/>
                <w:iCs/>
                <w:vertAlign w:val="superscript"/>
              </w:rPr>
              <w:t>A</w:t>
            </w:r>
            <w:r w:rsidRPr="00EC3511">
              <w:rPr>
                <w:b/>
                <w:bCs/>
                <w:i/>
                <w:iCs/>
              </w:rPr>
              <w:t xml:space="preserve"> Clarke, C. et al. (2022),  «The economic costs of childhood socio</w:t>
            </w:r>
            <w:r>
              <w:rPr>
                <w:b/>
                <w:bCs/>
                <w:i/>
                <w:iCs/>
              </w:rPr>
              <w:noBreakHyphen/>
            </w:r>
            <w:r w:rsidRPr="00EC3511">
              <w:rPr>
                <w:b/>
                <w:bCs/>
                <w:i/>
                <w:iCs/>
              </w:rPr>
              <w:t>economic disadvantage in European OECD countries» [O</w:t>
            </w:r>
            <w:r w:rsidRPr="00EC3511">
              <w:rPr>
                <w:b/>
                <w:bCs/>
                <w:i/>
                <w:iCs/>
              </w:rPr>
              <w:t>s custos económicos das desvantagens socioeconómicas na infância nos países europeus da OCDE], OECD Papers on Well</w:t>
            </w:r>
            <w:r>
              <w:rPr>
                <w:b/>
                <w:bCs/>
                <w:i/>
                <w:iCs/>
              </w:rPr>
              <w:noBreakHyphen/>
            </w:r>
            <w:r w:rsidRPr="00EC3511">
              <w:rPr>
                <w:b/>
                <w:bCs/>
                <w:i/>
                <w:iCs/>
              </w:rPr>
              <w:t>being and Inequalities, Nº. 9, Publicações da OCDE, Paris, https://doi.org/10.1787/8c0c66b9</w:t>
            </w:r>
            <w:r>
              <w:rPr>
                <w:b/>
                <w:bCs/>
                <w:i/>
                <w:iCs/>
              </w:rPr>
              <w:noBreakHyphen/>
            </w:r>
            <w:r w:rsidRPr="00EC3511">
              <w:rPr>
                <w:b/>
                <w:bCs/>
                <w:i/>
                <w:iCs/>
              </w:rPr>
              <w:t>en.</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476</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Villy Søvndal</w:t>
      </w:r>
      <w:r w:rsidRPr="00EC3511">
        <w:rPr>
          <w:rStyle w:val="HideTWBExt"/>
          <w:b w:val="0"/>
        </w:rPr>
        <w:t>&lt;/Members&gt;</w:t>
      </w:r>
    </w:p>
    <w:p w:rsidR="00B9483A" w:rsidRPr="00EC3511" w:rsidRDefault="00B01258" w:rsidP="00B9483A">
      <w:r w:rsidRPr="00EC3511">
        <w:rPr>
          <w:rStyle w:val="HideTWBExt"/>
        </w:rPr>
        <w:t>&lt;AuNomDe&gt;</w:t>
      </w:r>
      <w:r w:rsidRPr="00EC3511">
        <w:rPr>
          <w:rStyle w:val="HideTWBInt"/>
          <w:color w:val="auto"/>
        </w:rPr>
        <w:t>{Verts/ALE}</w:t>
      </w:r>
      <w:r w:rsidRPr="00EC3511">
        <w:t>em nome do Grupo Verts/ALE</w:t>
      </w:r>
      <w:r w:rsidRPr="00EC3511">
        <w:rPr>
          <w:rStyle w:val="HideTWBExt"/>
        </w:rPr>
        <w:t>&lt;/AuNomDe&gt;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23</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w:t>
            </w:r>
            <w:r w:rsidRPr="00EC3511">
              <w:t>teração</w:t>
            </w:r>
          </w:p>
        </w:tc>
      </w:tr>
      <w:tr w:rsidR="0078294B" w:rsidRPr="00EC3511" w:rsidTr="00761BD2">
        <w:trPr>
          <w:jc w:val="center"/>
        </w:trPr>
        <w:tc>
          <w:tcPr>
            <w:tcW w:w="4876" w:type="dxa"/>
            <w:hideMark/>
          </w:tcPr>
          <w:p w:rsidR="00B9483A" w:rsidRPr="00EC3511" w:rsidRDefault="00B01258" w:rsidP="00761BD2">
            <w:pPr>
              <w:pStyle w:val="Normal6"/>
            </w:pPr>
            <w:r w:rsidRPr="00EC3511">
              <w:t>23.</w:t>
            </w:r>
            <w:r w:rsidRPr="00EC3511">
              <w:tab/>
              <w:t>Reitera a necessidade de aumento urgente do financiamento da Garantia para a Infância, com um orçamento específico de, pelo menos, 20 mil milhões de EUR; insiste em que este orçamento específico seja integrado no próximo QFP no âmbito do FSE+.</w:t>
            </w:r>
          </w:p>
        </w:tc>
        <w:tc>
          <w:tcPr>
            <w:tcW w:w="4876" w:type="dxa"/>
            <w:hideMark/>
          </w:tcPr>
          <w:p w:rsidR="00B9483A" w:rsidRPr="00EC3511" w:rsidRDefault="00B01258" w:rsidP="00761BD2">
            <w:pPr>
              <w:pStyle w:val="Normal6"/>
              <w:rPr>
                <w:szCs w:val="24"/>
              </w:rPr>
            </w:pPr>
            <w:r w:rsidRPr="00EC3511">
              <w:t>23.</w:t>
            </w:r>
            <w:r w:rsidRPr="00EC3511">
              <w:tab/>
              <w:t xml:space="preserve">Reitera a necessidade de </w:t>
            </w:r>
            <w:r w:rsidRPr="00EC3511">
              <w:rPr>
                <w:b/>
                <w:i/>
              </w:rPr>
              <w:t xml:space="preserve">reforço e </w:t>
            </w:r>
            <w:r w:rsidRPr="00EC3511">
              <w:t xml:space="preserve">aumento urgente do financiamento da Garantia para a Infância, com um orçamento específico de, pelo menos, 20 mil milhões de EUR; insiste em que este orçamento específico seja integrado no próximo QFP no âmbito do </w:t>
            </w:r>
            <w:r w:rsidRPr="00EC3511">
              <w:t>FSE+.</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477</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Hristo Petrov</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23</w:t>
      </w:r>
      <w:r>
        <w:noBreakHyphen/>
      </w:r>
      <w:r w:rsidRPr="00EC3511">
        <w:t>A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23</w:t>
            </w:r>
            <w:r>
              <w:rPr>
                <w:b/>
                <w:i/>
              </w:rPr>
              <w:noBreakHyphen/>
            </w:r>
            <w:r w:rsidRPr="00EC3511">
              <w:rPr>
                <w:b/>
                <w:i/>
              </w:rPr>
              <w:t>A.</w:t>
            </w:r>
            <w:r w:rsidRPr="00EC3511">
              <w:rPr>
                <w:b/>
                <w:i/>
              </w:rPr>
              <w:tab/>
              <w:t>Reitera o seu apelo à Comissão para que acompanhe atentamente a aplicação da Garantia Europeia para a Infância em todos os Estados</w:t>
            </w:r>
            <w:r>
              <w:rPr>
                <w:b/>
                <w:i/>
              </w:rPr>
              <w:noBreakHyphen/>
            </w:r>
            <w:r w:rsidRPr="00EC3511">
              <w:rPr>
                <w:b/>
                <w:i/>
              </w:rPr>
              <w:t>Membros no âmbito do Semestre Europeu e das recomendações específicas por país; considera que as recomendaç</w:t>
            </w:r>
            <w:r w:rsidRPr="00EC3511">
              <w:rPr>
                <w:b/>
                <w:i/>
              </w:rPr>
              <w:t>ões específicas por país devem refletir a conformidade orçamental dos Estados</w:t>
            </w:r>
            <w:r>
              <w:rPr>
                <w:b/>
                <w:i/>
              </w:rPr>
              <w:noBreakHyphen/>
            </w:r>
            <w:r w:rsidRPr="00EC3511">
              <w:rPr>
                <w:b/>
                <w:i/>
              </w:rPr>
              <w:t>Membros com o requisito mínimo de dotação para combater a pobreza infantil estabelecido no Regulamento FSE+; salienta que esta dotação mínima para combater a pobreza infantil tem</w:t>
            </w:r>
            <w:r w:rsidRPr="00EC3511">
              <w:rPr>
                <w:b/>
                <w:i/>
              </w:rPr>
              <w:t xml:space="preserve"> sido essencial para apoiar as crianças necessitadas, mas não é suficiente tendo em conta o aumento da pobreza infantil na UE; insta, neste contexto, a Comissão Europeia a prever uma afetação mínima de, pelo menos, 5 % para a pobreza infantil no próximo qu</w:t>
            </w:r>
            <w:r w:rsidRPr="00EC3511">
              <w:rPr>
                <w:b/>
                <w:i/>
              </w:rPr>
              <w:t>adro financeiro plurianual para todos os Estados</w:t>
            </w:r>
            <w:r>
              <w:rPr>
                <w:b/>
                <w:i/>
              </w:rPr>
              <w:noBreakHyphen/>
            </w:r>
            <w:r w:rsidRPr="00EC3511">
              <w:rPr>
                <w:b/>
                <w:i/>
              </w:rPr>
              <w:t>Membros, juntamente com um objetivo mais ambicioso de, pelo menos, 10 % para os Estados</w:t>
            </w:r>
            <w:r>
              <w:rPr>
                <w:b/>
                <w:i/>
              </w:rPr>
              <w:noBreakHyphen/>
            </w:r>
            <w:r w:rsidRPr="00EC3511">
              <w:rPr>
                <w:b/>
                <w:i/>
              </w:rPr>
              <w:t xml:space="preserve">Membros com taxas de crianças em risco de pobreza ou exclusão social acima da média da UE; </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w:t>
      </w:r>
      <w:r w:rsidRPr="00EC3511">
        <w:rPr>
          <w:rStyle w:val="HideTWBExt"/>
        </w:rPr>
        <w:t>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478</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João Oliveira</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23</w:t>
      </w:r>
      <w:r>
        <w:noBreakHyphen/>
      </w:r>
      <w:r w:rsidRPr="00EC3511">
        <w:t>A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23</w:t>
            </w:r>
            <w:r>
              <w:rPr>
                <w:b/>
                <w:i/>
              </w:rPr>
              <w:noBreakHyphen/>
            </w:r>
            <w:r w:rsidRPr="00EC3511">
              <w:rPr>
                <w:b/>
                <w:i/>
              </w:rPr>
              <w:t>A.</w:t>
            </w:r>
            <w:r w:rsidRPr="00EC3511">
              <w:rPr>
                <w:b/>
                <w:i/>
              </w:rPr>
              <w:tab/>
              <w:t xml:space="preserve">Insta a Comissão </w:t>
            </w:r>
            <w:r w:rsidRPr="00EC3511">
              <w:rPr>
                <w:b/>
                <w:i/>
              </w:rPr>
              <w:t>a disponibilizar – e os Estados</w:t>
            </w:r>
            <w:r>
              <w:rPr>
                <w:b/>
                <w:i/>
              </w:rPr>
              <w:noBreakHyphen/>
            </w:r>
            <w:r w:rsidRPr="00EC3511">
              <w:rPr>
                <w:b/>
                <w:i/>
              </w:rPr>
              <w:t>Membros a utilizarem plenamente – todos os recursos disponíveis, nomeadamente o FSE+, a REACT</w:t>
            </w:r>
            <w:r>
              <w:rPr>
                <w:b/>
                <w:i/>
              </w:rPr>
              <w:noBreakHyphen/>
            </w:r>
            <w:r w:rsidRPr="00EC3511">
              <w:rPr>
                <w:b/>
                <w:i/>
              </w:rPr>
              <w:t xml:space="preserve">EU e o MRR, para executarem </w:t>
            </w:r>
            <w:r w:rsidRPr="00EC3511">
              <w:rPr>
                <w:b/>
                <w:i/>
              </w:rPr>
              <w:lastRenderedPageBreak/>
              <w:t>eficazmente a Garantia Europeia para a Infância; salienta que a utilização destes fundos deve ser tran</w:t>
            </w:r>
            <w:r w:rsidRPr="00EC3511">
              <w:rPr>
                <w:b/>
                <w:i/>
              </w:rPr>
              <w:t>sparente e envolver a participação de organizações sociais e de outras partes interessadas no planeamento, na execução e na avaliação; reitera o seu apelo para que os Estados</w:t>
            </w:r>
            <w:r>
              <w:rPr>
                <w:b/>
                <w:i/>
              </w:rPr>
              <w:noBreakHyphen/>
            </w:r>
            <w:r w:rsidRPr="00EC3511">
              <w:rPr>
                <w:b/>
                <w:i/>
              </w:rPr>
              <w:t>Membros afetem, pelo menos, 5 % das verbas do FSE+ a ações específicas e investim</w:t>
            </w:r>
            <w:r w:rsidRPr="00EC3511">
              <w:rPr>
                <w:b/>
                <w:i/>
              </w:rPr>
              <w:t>entos estruturais destinados a combater a pobreza infantil, devendo ser de 10 % para os Estados</w:t>
            </w:r>
            <w:r>
              <w:rPr>
                <w:b/>
                <w:i/>
              </w:rPr>
              <w:noBreakHyphen/>
            </w:r>
            <w:r w:rsidRPr="00EC3511">
              <w:rPr>
                <w:b/>
                <w:i/>
              </w:rPr>
              <w:t>Membros com níveis de risco pobreza infantil e exclusão social de crianças acima da média da UE; destaca que este limiar é apenas um mínimo e que os Estados</w:t>
            </w:r>
            <w:r>
              <w:rPr>
                <w:b/>
                <w:i/>
              </w:rPr>
              <w:noBreakHyphen/>
            </w:r>
            <w:r w:rsidRPr="00EC3511">
              <w:rPr>
                <w:b/>
                <w:i/>
              </w:rPr>
              <w:t>Mem</w:t>
            </w:r>
            <w:r w:rsidRPr="00EC3511">
              <w:rPr>
                <w:b/>
                <w:i/>
              </w:rPr>
              <w:t>bros são incentivados a utilizar uma percentagem mais elevada do FSE+ para combater a pobreza infantil;</w:t>
            </w:r>
          </w:p>
        </w:tc>
      </w:tr>
    </w:tbl>
    <w:p w:rsidR="00B9483A" w:rsidRPr="00EC3511" w:rsidRDefault="00B01258" w:rsidP="00B9483A">
      <w:pPr>
        <w:pStyle w:val="Olang"/>
      </w:pPr>
      <w:r w:rsidRPr="00EC3511">
        <w:rPr>
          <w:noProof w:val="0"/>
        </w:rPr>
        <w:lastRenderedPageBreak/>
        <w:t xml:space="preserve">Or. </w:t>
      </w:r>
      <w:r w:rsidRPr="00EC3511">
        <w:rPr>
          <w:rStyle w:val="HideTWBExt"/>
        </w:rPr>
        <w:t>&lt;Original&gt;</w:t>
      </w:r>
      <w:r w:rsidRPr="00EC3511">
        <w:rPr>
          <w:rStyle w:val="HideTWBInt"/>
        </w:rPr>
        <w:t>{PT}</w:t>
      </w:r>
      <w:r w:rsidRPr="00EC3511">
        <w:rPr>
          <w:noProof w:val="0"/>
        </w:rPr>
        <w:t>pt</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479</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Villy Søvndal</w:t>
      </w:r>
      <w:r w:rsidRPr="00EC3511">
        <w:rPr>
          <w:rStyle w:val="HideTWBExt"/>
          <w:b w:val="0"/>
        </w:rPr>
        <w:t>&lt;/Members&gt;</w:t>
      </w:r>
    </w:p>
    <w:p w:rsidR="00B9483A" w:rsidRPr="00EC3511" w:rsidRDefault="00B01258" w:rsidP="00B9483A">
      <w:r w:rsidRPr="00EC3511">
        <w:rPr>
          <w:rStyle w:val="HideTWBExt"/>
        </w:rPr>
        <w:t>&lt;AuNomDe&gt;</w:t>
      </w:r>
      <w:r w:rsidRPr="00EC3511">
        <w:rPr>
          <w:rStyle w:val="HideTWBInt"/>
          <w:color w:val="auto"/>
        </w:rPr>
        <w:t>{Verts/ALE}</w:t>
      </w:r>
      <w:r w:rsidRPr="00EC3511">
        <w:t xml:space="preserve">em </w:t>
      </w:r>
      <w:r w:rsidRPr="00EC3511">
        <w:t>nome do Grupo Verts/ALE</w:t>
      </w:r>
      <w:r w:rsidRPr="00EC3511">
        <w:rPr>
          <w:rStyle w:val="HideTWBExt"/>
        </w:rPr>
        <w:t>&lt;/AuNomDe&gt;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23</w:t>
      </w:r>
      <w:r>
        <w:noBreakHyphen/>
      </w:r>
      <w:r w:rsidRPr="00EC3511">
        <w:t>A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23</w:t>
            </w:r>
            <w:r>
              <w:rPr>
                <w:b/>
                <w:i/>
              </w:rPr>
              <w:noBreakHyphen/>
            </w:r>
            <w:r w:rsidRPr="00EC3511">
              <w:rPr>
                <w:b/>
                <w:i/>
              </w:rPr>
              <w:t>A.</w:t>
            </w:r>
            <w:r w:rsidRPr="00EC3511">
              <w:rPr>
                <w:b/>
                <w:i/>
              </w:rPr>
              <w:tab/>
              <w:t xml:space="preserve">Solicita que a integração da perspetiva de género seja aplicada no próximo QFP como </w:t>
            </w:r>
            <w:r w:rsidRPr="00EC3511">
              <w:rPr>
                <w:b/>
                <w:i/>
              </w:rPr>
              <w:t>forma de assegurar que o orçamento da UE reflita as obrigações que lhe incumbem por força do Tratado;</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480</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Villy Søvndal</w:t>
      </w:r>
      <w:r w:rsidRPr="00EC3511">
        <w:rPr>
          <w:rStyle w:val="HideTWBExt"/>
          <w:b w:val="0"/>
        </w:rPr>
        <w:t>&lt;/Members&gt;</w:t>
      </w:r>
    </w:p>
    <w:p w:rsidR="00B9483A" w:rsidRPr="00EC3511" w:rsidRDefault="00B01258" w:rsidP="00B9483A">
      <w:r w:rsidRPr="00EC3511">
        <w:rPr>
          <w:rStyle w:val="HideTWBExt"/>
        </w:rPr>
        <w:t>&lt;AuNomDe&gt;</w:t>
      </w:r>
      <w:r w:rsidRPr="00EC3511">
        <w:rPr>
          <w:rStyle w:val="HideTWBInt"/>
          <w:color w:val="auto"/>
        </w:rPr>
        <w:t>{Verts/ALE}</w:t>
      </w:r>
      <w:r w:rsidRPr="00EC3511">
        <w:t xml:space="preserve">em </w:t>
      </w:r>
      <w:r w:rsidRPr="00EC3511">
        <w:t>nome do Grupo Verts/ALE</w:t>
      </w:r>
      <w:r w:rsidRPr="00EC3511">
        <w:rPr>
          <w:rStyle w:val="HideTWBExt"/>
        </w:rPr>
        <w:t>&lt;/AuNomDe&gt;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lastRenderedPageBreak/>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23</w:t>
      </w:r>
      <w:r>
        <w:noBreakHyphen/>
      </w:r>
      <w:r w:rsidRPr="00EC3511">
        <w:t>B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23</w:t>
            </w:r>
            <w:r>
              <w:rPr>
                <w:b/>
                <w:i/>
              </w:rPr>
              <w:noBreakHyphen/>
            </w:r>
            <w:r w:rsidRPr="00EC3511">
              <w:rPr>
                <w:b/>
                <w:i/>
              </w:rPr>
              <w:t>B.</w:t>
            </w:r>
            <w:r w:rsidRPr="00EC3511">
              <w:rPr>
                <w:b/>
                <w:i/>
              </w:rPr>
              <w:tab/>
              <w:t xml:space="preserve">Insiste no facto de a energia e os transportes, entre outros elementos, serem </w:t>
            </w:r>
            <w:r w:rsidRPr="00EC3511">
              <w:rPr>
                <w:b/>
                <w:i/>
              </w:rPr>
              <w:t>serviços essenciais a que todos devem ter acesso e que a UE e os Estados</w:t>
            </w:r>
            <w:r>
              <w:rPr>
                <w:b/>
                <w:i/>
              </w:rPr>
              <w:noBreakHyphen/>
            </w:r>
            <w:r w:rsidRPr="00EC3511">
              <w:rPr>
                <w:b/>
                <w:i/>
              </w:rPr>
              <w:t>Membros devem fazer tudo o que estiver ao seu alcance para combater a pobreza energética e dos transportes; recorda que o Fundo Social em matéria de Clima é o primeiro orçamento a nív</w:t>
            </w:r>
            <w:r w:rsidRPr="00EC3511">
              <w:rPr>
                <w:b/>
                <w:i/>
              </w:rPr>
              <w:t>el da UE destinado à pobreza energética e dos transportes; insiste, por conseguinte, na necessidade de prestar mais atenção aos Planos Sociais em matéria de Clima, que os diferentes Estados</w:t>
            </w:r>
            <w:r>
              <w:rPr>
                <w:b/>
                <w:i/>
              </w:rPr>
              <w:noBreakHyphen/>
            </w:r>
            <w:r w:rsidRPr="00EC3511">
              <w:rPr>
                <w:b/>
                <w:i/>
              </w:rPr>
              <w:t>Membros devem planear e executar no âmbito do Fundo Social em maté</w:t>
            </w:r>
            <w:r w:rsidRPr="00EC3511">
              <w:rPr>
                <w:b/>
                <w:i/>
              </w:rPr>
              <w:t>ria de Clima, em particular se envolveram ativamente pessoas em situações vulneráveis, para que o apoio possa chegar efetivamente àqueles que dele mais necessitam;</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481</w:t>
      </w:r>
      <w:r w:rsidRPr="00EC3511">
        <w:rPr>
          <w:rStyle w:val="HideTWBExt"/>
          <w:b w:val="0"/>
        </w:rPr>
        <w:t>&lt;/NumAm&gt;</w:t>
      </w:r>
    </w:p>
    <w:p w:rsidR="00B9483A" w:rsidRPr="00EC3511" w:rsidRDefault="00B01258" w:rsidP="00B9483A">
      <w:pPr>
        <w:pStyle w:val="NormalBold"/>
      </w:pPr>
      <w:r w:rsidRPr="00EC3511">
        <w:rPr>
          <w:rStyle w:val="HideTWBExt"/>
          <w:b w:val="0"/>
        </w:rPr>
        <w:t>&lt;RepeatBlock-</w:t>
      </w:r>
      <w:r w:rsidRPr="00EC3511">
        <w:rPr>
          <w:rStyle w:val="HideTWBExt"/>
          <w:b w:val="0"/>
        </w:rPr>
        <w:t>By&gt;&lt;Members&gt;</w:t>
      </w:r>
      <w:r w:rsidRPr="00EC3511">
        <w:t>João Oliveira</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23</w:t>
      </w:r>
      <w:r>
        <w:noBreakHyphen/>
      </w:r>
      <w:r w:rsidRPr="00EC3511">
        <w:t>B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23</w:t>
            </w:r>
            <w:r>
              <w:rPr>
                <w:b/>
                <w:i/>
              </w:rPr>
              <w:noBreakHyphen/>
            </w:r>
            <w:r w:rsidRPr="00EC3511">
              <w:rPr>
                <w:b/>
                <w:i/>
              </w:rPr>
              <w:t>B.</w:t>
            </w:r>
            <w:r w:rsidRPr="00EC3511">
              <w:rPr>
                <w:b/>
                <w:i/>
              </w:rPr>
              <w:tab/>
              <w:t xml:space="preserve">Salienta que os fundos europeus têm uma gestão complexa, o que dificulta a sua </w:t>
            </w:r>
            <w:r w:rsidRPr="00EC3511">
              <w:rPr>
                <w:b/>
                <w:i/>
              </w:rPr>
              <w:t>acessibilidade a organizações com menos recursos técnicos; destaca a necessidade de simplificação do acesso a estes fundos por parte dos beneficiários finais e de capacitação humana das administrações públicas competentes; sublinha que, em conformidade com</w:t>
            </w:r>
            <w:r w:rsidRPr="00EC3511">
              <w:rPr>
                <w:b/>
                <w:i/>
              </w:rPr>
              <w:t xml:space="preserve"> o Regulamento FSE+, a taxa de </w:t>
            </w:r>
            <w:r w:rsidRPr="00EC3511">
              <w:rPr>
                <w:b/>
                <w:i/>
              </w:rPr>
              <w:lastRenderedPageBreak/>
              <w:t>cofinanciamento para apoiar as pessoas mais carenciadas tem de ser de 90 %, o que deve facilitar o acesso a este financiamento para programas e ações destinados a ajudar estas populações a sair da pobreza;</w:t>
            </w:r>
          </w:p>
        </w:tc>
      </w:tr>
    </w:tbl>
    <w:p w:rsidR="00B9483A" w:rsidRPr="00EC3511" w:rsidRDefault="00B01258" w:rsidP="00B9483A">
      <w:pPr>
        <w:pStyle w:val="Olang"/>
      </w:pPr>
      <w:r w:rsidRPr="00EC3511">
        <w:rPr>
          <w:noProof w:val="0"/>
        </w:rPr>
        <w:lastRenderedPageBreak/>
        <w:t xml:space="preserve">Or. </w:t>
      </w:r>
      <w:r w:rsidRPr="00EC3511">
        <w:rPr>
          <w:rStyle w:val="HideTWBExt"/>
        </w:rPr>
        <w:t>&lt;Original&gt;</w:t>
      </w:r>
      <w:r w:rsidRPr="00EC3511">
        <w:rPr>
          <w:rStyle w:val="HideTWBInt"/>
        </w:rPr>
        <w:t>{PT}</w:t>
      </w:r>
      <w:r w:rsidRPr="00EC3511">
        <w:rPr>
          <w:noProof w:val="0"/>
        </w:rPr>
        <w:t>pt</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482</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Hristo Petrov</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23</w:t>
      </w:r>
      <w:r>
        <w:noBreakHyphen/>
      </w:r>
      <w:r w:rsidRPr="00EC3511">
        <w:t>B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23</w:t>
            </w:r>
            <w:r>
              <w:rPr>
                <w:b/>
                <w:i/>
              </w:rPr>
              <w:noBreakHyphen/>
            </w:r>
            <w:r w:rsidRPr="00EC3511">
              <w:rPr>
                <w:b/>
                <w:i/>
              </w:rPr>
              <w:t>B.</w:t>
            </w:r>
            <w:r w:rsidRPr="00EC3511">
              <w:rPr>
                <w:b/>
                <w:i/>
              </w:rPr>
              <w:tab/>
              <w:t xml:space="preserve">Insta a </w:t>
            </w:r>
            <w:r w:rsidRPr="00EC3511">
              <w:rPr>
                <w:b/>
                <w:i/>
              </w:rPr>
              <w:t>Comissão, tendo em conta os elevados níveis de pobreza infantil nos países candidatos à adesão à União Europeia, a disponibilizar financiamento específico para o desenvolvimento da Garantia Europeia para a Infância no Instrumento de Assistência de Pré</w:t>
            </w:r>
            <w:r>
              <w:rPr>
                <w:b/>
                <w:i/>
              </w:rPr>
              <w:noBreakHyphen/>
            </w:r>
            <w:r w:rsidRPr="00EC3511">
              <w:rPr>
                <w:b/>
                <w:i/>
              </w:rPr>
              <w:t>Ades</w:t>
            </w:r>
            <w:r w:rsidRPr="00EC3511">
              <w:rPr>
                <w:b/>
                <w:i/>
              </w:rPr>
              <w:t>ão pós</w:t>
            </w:r>
            <w:r>
              <w:rPr>
                <w:b/>
                <w:i/>
              </w:rPr>
              <w:noBreakHyphen/>
            </w:r>
            <w:r w:rsidRPr="00EC3511">
              <w:rPr>
                <w:b/>
                <w:i/>
              </w:rPr>
              <w:t xml:space="preserve">2027; </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483</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Hristo Petrov</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23</w:t>
      </w:r>
      <w:r>
        <w:noBreakHyphen/>
      </w:r>
      <w:r w:rsidRPr="00EC3511">
        <w:t>C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 xml:space="preserve">Proposta de </w:t>
            </w:r>
            <w:r w:rsidRPr="00EC3511">
              <w:t>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23</w:t>
            </w:r>
            <w:r>
              <w:rPr>
                <w:b/>
                <w:i/>
              </w:rPr>
              <w:noBreakHyphen/>
            </w:r>
            <w:r w:rsidRPr="00EC3511">
              <w:rPr>
                <w:b/>
                <w:i/>
              </w:rPr>
              <w:t>C.</w:t>
            </w:r>
            <w:r w:rsidRPr="00EC3511">
              <w:rPr>
                <w:b/>
                <w:i/>
              </w:rPr>
              <w:tab/>
            </w:r>
            <w:r w:rsidRPr="00EC3511">
              <w:rPr>
                <w:b/>
                <w:bCs/>
                <w:i/>
                <w:iCs/>
              </w:rPr>
              <w:t>Congratula</w:t>
            </w:r>
            <w:r>
              <w:rPr>
                <w:b/>
                <w:bCs/>
                <w:i/>
                <w:iCs/>
              </w:rPr>
              <w:noBreakHyphen/>
            </w:r>
            <w:r w:rsidRPr="00EC3511">
              <w:rPr>
                <w:b/>
                <w:bCs/>
                <w:i/>
                <w:iCs/>
              </w:rPr>
              <w:t>se com a recente atualização do quadro de monitorização da UE para a Garantia para a Infância</w:t>
            </w:r>
            <w:r w:rsidRPr="00EC3511">
              <w:rPr>
                <w:b/>
                <w:bCs/>
                <w:i/>
                <w:iCs/>
                <w:vertAlign w:val="superscript"/>
              </w:rPr>
              <w:t>1</w:t>
            </w:r>
            <w:r>
              <w:rPr>
                <w:b/>
                <w:bCs/>
                <w:i/>
                <w:iCs/>
                <w:vertAlign w:val="superscript"/>
              </w:rPr>
              <w:noBreakHyphen/>
            </w:r>
            <w:r w:rsidRPr="00EC3511">
              <w:rPr>
                <w:b/>
                <w:bCs/>
                <w:i/>
                <w:iCs/>
                <w:vertAlign w:val="superscript"/>
              </w:rPr>
              <w:t>A</w:t>
            </w:r>
            <w:r w:rsidRPr="00EC3511">
              <w:rPr>
                <w:b/>
                <w:bCs/>
                <w:i/>
                <w:iCs/>
              </w:rPr>
              <w:t xml:space="preserve"> e com a inclusão de novos indicadores para melhorar a eficácia da monitorização dos progressos na aplicação deste instru</w:t>
            </w:r>
            <w:r w:rsidRPr="00EC3511">
              <w:rPr>
                <w:b/>
                <w:bCs/>
                <w:i/>
                <w:iCs/>
              </w:rPr>
              <w:t>mento nos Estados</w:t>
            </w:r>
            <w:r>
              <w:rPr>
                <w:b/>
                <w:bCs/>
                <w:i/>
                <w:iCs/>
              </w:rPr>
              <w:noBreakHyphen/>
            </w:r>
            <w:r w:rsidRPr="00EC3511">
              <w:rPr>
                <w:b/>
                <w:bCs/>
                <w:i/>
                <w:iCs/>
              </w:rPr>
              <w:t>Membros;</w:t>
            </w:r>
            <w:r w:rsidRPr="00EC3511">
              <w:rPr>
                <w:b/>
                <w:i/>
              </w:rPr>
              <w:t xml:space="preserve"> sublinha o importante papel dos sistemas de recolha e </w:t>
            </w:r>
            <w:r w:rsidRPr="00EC3511">
              <w:rPr>
                <w:b/>
                <w:i/>
              </w:rPr>
              <w:lastRenderedPageBreak/>
              <w:t>monitorização de dados na compreensão dos obstáculos enfrentados pelas crianças vulneráveis e na viabilização de intervenções adaptadas e da afetação de recursos; insta o Comi</w:t>
            </w:r>
            <w:r w:rsidRPr="00EC3511">
              <w:rPr>
                <w:b/>
                <w:i/>
              </w:rPr>
              <w:t>té da Proteção Social a prosseguir o seu trabalho para melhorar o quadro de monitorização, a fim de manter a sua pertinência e colmatar as lacunas de dados que subsistem, e insta os Estados</w:t>
            </w:r>
            <w:r>
              <w:rPr>
                <w:b/>
                <w:i/>
              </w:rPr>
              <w:noBreakHyphen/>
            </w:r>
            <w:r w:rsidRPr="00EC3511">
              <w:rPr>
                <w:b/>
                <w:i/>
              </w:rPr>
              <w:t>Membros a utilizarem este quadro comum de monitorização, adaptando</w:t>
            </w:r>
            <w:r>
              <w:rPr>
                <w:b/>
                <w:i/>
              </w:rPr>
              <w:noBreakHyphen/>
            </w:r>
            <w:r w:rsidRPr="00EC3511">
              <w:rPr>
                <w:b/>
                <w:i/>
              </w:rPr>
              <w:t>o simultaneamente às suas circunstâncias específicas no que diz respeito à pobreza infantil;</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__________________</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bCs/>
                <w:i/>
                <w:iCs/>
                <w:vertAlign w:val="superscript"/>
              </w:rPr>
              <w:t>1</w:t>
            </w:r>
            <w:r>
              <w:rPr>
                <w:b/>
                <w:bCs/>
                <w:i/>
                <w:iCs/>
                <w:vertAlign w:val="superscript"/>
              </w:rPr>
              <w:noBreakHyphen/>
            </w:r>
            <w:r w:rsidRPr="00EC3511">
              <w:rPr>
                <w:b/>
                <w:bCs/>
                <w:i/>
                <w:iCs/>
                <w:vertAlign w:val="superscript"/>
              </w:rPr>
              <w:t>A</w:t>
            </w:r>
            <w:r w:rsidRPr="00EC3511">
              <w:rPr>
                <w:b/>
                <w:bCs/>
                <w:i/>
                <w:iCs/>
              </w:rPr>
              <w:t xml:space="preserve"> Comissão Europeia, https://employment</w:t>
            </w:r>
            <w:r>
              <w:rPr>
                <w:b/>
                <w:bCs/>
                <w:i/>
                <w:iCs/>
              </w:rPr>
              <w:noBreakHyphen/>
            </w:r>
            <w:r w:rsidRPr="00EC3511">
              <w:rPr>
                <w:b/>
                <w:bCs/>
                <w:i/>
                <w:iCs/>
              </w:rPr>
              <w:t>social</w:t>
            </w:r>
            <w:r>
              <w:rPr>
                <w:b/>
                <w:bCs/>
                <w:i/>
                <w:iCs/>
              </w:rPr>
              <w:noBreakHyphen/>
            </w:r>
            <w:r w:rsidRPr="00EC3511">
              <w:rPr>
                <w:b/>
                <w:bCs/>
                <w:i/>
                <w:iCs/>
              </w:rPr>
              <w:t>affairs.ec.europa.eu/news/eu</w:t>
            </w:r>
            <w:r>
              <w:rPr>
                <w:b/>
                <w:bCs/>
                <w:i/>
                <w:iCs/>
              </w:rPr>
              <w:noBreakHyphen/>
            </w:r>
            <w:r w:rsidRPr="00EC3511">
              <w:rPr>
                <w:b/>
                <w:bCs/>
                <w:i/>
                <w:iCs/>
              </w:rPr>
              <w:t>framework</w:t>
            </w:r>
            <w:r>
              <w:rPr>
                <w:b/>
                <w:bCs/>
                <w:i/>
                <w:iCs/>
              </w:rPr>
              <w:noBreakHyphen/>
            </w:r>
            <w:r w:rsidRPr="00EC3511">
              <w:rPr>
                <w:b/>
                <w:bCs/>
                <w:i/>
                <w:iCs/>
              </w:rPr>
              <w:t>monitoring</w:t>
            </w:r>
            <w:r>
              <w:rPr>
                <w:b/>
                <w:bCs/>
                <w:i/>
                <w:iCs/>
              </w:rPr>
              <w:noBreakHyphen/>
            </w:r>
            <w:r w:rsidRPr="00EC3511">
              <w:rPr>
                <w:b/>
                <w:bCs/>
                <w:i/>
                <w:iCs/>
              </w:rPr>
              <w:t>implementation</w:t>
            </w:r>
            <w:r>
              <w:rPr>
                <w:b/>
                <w:bCs/>
                <w:i/>
                <w:iCs/>
              </w:rPr>
              <w:noBreakHyphen/>
            </w:r>
            <w:r w:rsidRPr="00EC3511">
              <w:rPr>
                <w:b/>
                <w:bCs/>
                <w:i/>
                <w:iCs/>
              </w:rPr>
              <w:t>european</w:t>
            </w:r>
            <w:r>
              <w:rPr>
                <w:b/>
                <w:bCs/>
                <w:i/>
                <w:iCs/>
              </w:rPr>
              <w:noBreakHyphen/>
            </w:r>
            <w:r w:rsidRPr="00EC3511">
              <w:rPr>
                <w:b/>
                <w:bCs/>
                <w:i/>
                <w:iCs/>
              </w:rPr>
              <w:t>child</w:t>
            </w:r>
            <w:r>
              <w:rPr>
                <w:b/>
                <w:bCs/>
                <w:i/>
                <w:iCs/>
              </w:rPr>
              <w:noBreakHyphen/>
            </w:r>
            <w:r w:rsidRPr="00EC3511">
              <w:rPr>
                <w:b/>
                <w:bCs/>
                <w:i/>
                <w:iCs/>
              </w:rPr>
              <w:t>guarantee</w:t>
            </w:r>
            <w:r>
              <w:rPr>
                <w:b/>
                <w:bCs/>
                <w:i/>
                <w:iCs/>
              </w:rPr>
              <w:noBreakHyphen/>
            </w:r>
            <w:r w:rsidRPr="00EC3511">
              <w:rPr>
                <w:b/>
                <w:bCs/>
                <w:i/>
                <w:iCs/>
              </w:rPr>
              <w:t>has</w:t>
            </w:r>
            <w:r>
              <w:rPr>
                <w:b/>
                <w:bCs/>
                <w:i/>
                <w:iCs/>
              </w:rPr>
              <w:noBreakHyphen/>
            </w:r>
            <w:r w:rsidRPr="00EC3511">
              <w:rPr>
                <w:b/>
                <w:bCs/>
                <w:i/>
                <w:iCs/>
              </w:rPr>
              <w:t>been</w:t>
            </w:r>
            <w:r>
              <w:rPr>
                <w:b/>
                <w:bCs/>
                <w:i/>
                <w:iCs/>
              </w:rPr>
              <w:noBreakHyphen/>
            </w:r>
            <w:r w:rsidRPr="00EC3511">
              <w:rPr>
                <w:b/>
                <w:bCs/>
                <w:i/>
                <w:iCs/>
              </w:rPr>
              <w:t>updated</w:t>
            </w:r>
            <w:r>
              <w:rPr>
                <w:b/>
                <w:bCs/>
                <w:i/>
                <w:iCs/>
              </w:rPr>
              <w:noBreakHyphen/>
            </w:r>
            <w:r w:rsidRPr="00EC3511">
              <w:rPr>
                <w:b/>
                <w:bCs/>
                <w:i/>
                <w:iCs/>
              </w:rPr>
              <w:t>2025</w:t>
            </w:r>
            <w:r>
              <w:rPr>
                <w:b/>
                <w:bCs/>
                <w:i/>
                <w:iCs/>
              </w:rPr>
              <w:noBreakHyphen/>
            </w:r>
            <w:r w:rsidRPr="00EC3511">
              <w:rPr>
                <w:b/>
                <w:bCs/>
                <w:i/>
                <w:iCs/>
              </w:rPr>
              <w:t>06</w:t>
            </w:r>
            <w:r>
              <w:rPr>
                <w:b/>
                <w:bCs/>
                <w:i/>
                <w:iCs/>
              </w:rPr>
              <w:noBreakHyphen/>
            </w:r>
            <w:r w:rsidRPr="00EC3511">
              <w:rPr>
                <w:b/>
                <w:bCs/>
                <w:i/>
                <w:iCs/>
              </w:rPr>
              <w:t>02_en.</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484</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João Oliveira</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23</w:t>
      </w:r>
      <w:r>
        <w:noBreakHyphen/>
      </w:r>
      <w:r w:rsidRPr="00EC3511">
        <w:t>C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23</w:t>
            </w:r>
            <w:r>
              <w:rPr>
                <w:b/>
                <w:i/>
              </w:rPr>
              <w:noBreakHyphen/>
            </w:r>
            <w:r w:rsidRPr="00EC3511">
              <w:rPr>
                <w:b/>
                <w:i/>
              </w:rPr>
              <w:t>C.</w:t>
            </w:r>
            <w:r w:rsidRPr="00EC3511">
              <w:rPr>
                <w:b/>
                <w:i/>
              </w:rPr>
              <w:tab/>
              <w:t>Insta a Comissão Europeia a abster</w:t>
            </w:r>
            <w:r>
              <w:rPr>
                <w:b/>
                <w:i/>
              </w:rPr>
              <w:noBreakHyphen/>
            </w:r>
            <w:r w:rsidRPr="00EC3511">
              <w:rPr>
                <w:b/>
                <w:i/>
              </w:rPr>
              <w:t>se de incentivar cortes nos serviços sociais e na proteção social nas recomendações específicas por país no âmbito do Semestre Europeu; exorta a Comissão a excluir os investimento</w:t>
            </w:r>
            <w:r w:rsidRPr="00EC3511">
              <w:rPr>
                <w:b/>
                <w:i/>
              </w:rPr>
              <w:t>s sociais no âmbito da Estratégia de Combate à Pobreza do cálculo do défice e da dívida, reconhecendo o seu efeito multiplicador e contributo para o objetivo de erradicação da pobreza;</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{PT}</w:t>
      </w:r>
      <w:r w:rsidRPr="00EC3511">
        <w:rPr>
          <w:noProof w:val="0"/>
        </w:rPr>
        <w:t>pt</w:t>
      </w:r>
      <w:r w:rsidRPr="00EC3511">
        <w:rPr>
          <w:rStyle w:val="HideTWBExt"/>
        </w:rPr>
        <w:t>&lt;/Original&gt;</w:t>
      </w:r>
    </w:p>
    <w:p w:rsidR="00B9483A" w:rsidRPr="00EC3511" w:rsidRDefault="00B01258" w:rsidP="00B9483A">
      <w:r w:rsidRPr="00EC3511">
        <w:rPr>
          <w:rStyle w:val="HideTWBExt"/>
        </w:rPr>
        <w:lastRenderedPageBreak/>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485</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João Oliveira</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23</w:t>
      </w:r>
      <w:r>
        <w:noBreakHyphen/>
      </w:r>
      <w:r w:rsidRPr="00EC3511">
        <w:t>D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23</w:t>
            </w:r>
            <w:r>
              <w:rPr>
                <w:b/>
                <w:i/>
              </w:rPr>
              <w:noBreakHyphen/>
            </w:r>
            <w:r w:rsidRPr="00EC3511">
              <w:rPr>
                <w:b/>
                <w:i/>
              </w:rPr>
              <w:t>D.</w:t>
            </w:r>
            <w:r w:rsidRPr="00EC3511">
              <w:rPr>
                <w:b/>
                <w:i/>
              </w:rPr>
              <w:tab/>
              <w:t xml:space="preserve">Recomenda uma adequada articulação e conexão entre a </w:t>
            </w:r>
            <w:r w:rsidRPr="00EC3511">
              <w:rPr>
                <w:b/>
                <w:i/>
              </w:rPr>
              <w:t xml:space="preserve">Estratégia e a Garantia para a Infância, cujo contributo para colmatar a pobreza infantil na UE deve ser potenciado pela Estratégia; neste âmbito, sugere ainda a criação de uma plataforma de troca de conhecimentos e boas práticas entre os responsáveis dos </w:t>
            </w:r>
            <w:r w:rsidRPr="00EC3511">
              <w:rPr>
                <w:b/>
                <w:i/>
              </w:rPr>
              <w:t>dois instrumentos, aos vários níveis de ação;</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{PT}</w:t>
      </w:r>
      <w:r w:rsidRPr="00EC3511">
        <w:rPr>
          <w:noProof w:val="0"/>
        </w:rPr>
        <w:t>pt</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486</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Hristo Petrov</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23</w:t>
      </w:r>
      <w:r>
        <w:noBreakHyphen/>
      </w:r>
      <w:r w:rsidRPr="00EC3511">
        <w:t xml:space="preserve">D </w:t>
      </w:r>
      <w:r w:rsidRPr="00EC3511">
        <w:t>(novo)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23</w:t>
            </w:r>
            <w:r>
              <w:rPr>
                <w:b/>
                <w:i/>
              </w:rPr>
              <w:noBreakHyphen/>
            </w:r>
            <w:r w:rsidRPr="00EC3511">
              <w:rPr>
                <w:b/>
                <w:i/>
              </w:rPr>
              <w:t>D.</w:t>
            </w:r>
            <w:r w:rsidRPr="00EC3511">
              <w:rPr>
                <w:b/>
                <w:i/>
              </w:rPr>
              <w:tab/>
              <w:t xml:space="preserve">Salienta a importância de reforçar, a todos os níveis, mecanismos para garantir a participação significativa, segura e inclusiva das crianças, das famílias e dos cuidadores, em particular dos que </w:t>
            </w:r>
            <w:r w:rsidRPr="00EC3511">
              <w:rPr>
                <w:b/>
                <w:i/>
              </w:rPr>
              <w:t>se encontram em situações vulneráveis, no desenvolvimento, na execução, no acompanhamento e na avaliação das políticas públicas relativas às crianças;</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{EN}</w:t>
      </w:r>
      <w:r w:rsidRPr="00EC3511">
        <w:rPr>
          <w:noProof w:val="0"/>
        </w:rPr>
        <w:t>en</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lastRenderedPageBreak/>
        <w:t>&lt;Amend&gt;</w:t>
      </w:r>
      <w:r w:rsidRPr="00EC3511">
        <w:t>Alteração</w:t>
      </w:r>
      <w:r w:rsidRPr="00EC3511">
        <w:tab/>
      </w:r>
      <w:r w:rsidRPr="00EC3511">
        <w:tab/>
      </w:r>
      <w:r w:rsidRPr="00EC3511">
        <w:rPr>
          <w:rStyle w:val="HideTWBExt"/>
          <w:b w:val="0"/>
        </w:rPr>
        <w:t>&lt;NumAm&gt;</w:t>
      </w:r>
      <w:r w:rsidRPr="00EC3511">
        <w:t>487</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João Oliveira</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23</w:t>
      </w:r>
      <w:r>
        <w:noBreakHyphen/>
      </w:r>
      <w:r w:rsidRPr="00EC3511">
        <w:t>E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23</w:t>
            </w:r>
            <w:r>
              <w:rPr>
                <w:b/>
                <w:i/>
              </w:rPr>
              <w:noBreakHyphen/>
            </w:r>
            <w:r w:rsidRPr="00EC3511">
              <w:rPr>
                <w:b/>
                <w:i/>
              </w:rPr>
              <w:t>E.</w:t>
            </w:r>
            <w:r w:rsidRPr="00EC3511">
              <w:rPr>
                <w:b/>
                <w:i/>
              </w:rPr>
              <w:tab/>
              <w:t xml:space="preserve">Considera que o peso da política de coesão no orçamento total da UE deve ser reforçado </w:t>
            </w:r>
            <w:r w:rsidRPr="00EC3511">
              <w:rPr>
                <w:b/>
                <w:i/>
              </w:rPr>
              <w:t>consideravelmente no período pós</w:t>
            </w:r>
            <w:r>
              <w:rPr>
                <w:b/>
                <w:i/>
              </w:rPr>
              <w:noBreakHyphen/>
            </w:r>
            <w:r w:rsidRPr="00EC3511">
              <w:rPr>
                <w:b/>
                <w:i/>
              </w:rPr>
              <w:t>2027, uma vez que o Fundo de Coesão e os fundos estruturais devem desempenhar um papel eficaz no combate às assimetrias entre os Estados</w:t>
            </w:r>
            <w:r>
              <w:rPr>
                <w:b/>
                <w:i/>
              </w:rPr>
              <w:noBreakHyphen/>
            </w:r>
            <w:r w:rsidRPr="00EC3511">
              <w:rPr>
                <w:b/>
                <w:i/>
              </w:rPr>
              <w:t xml:space="preserve">Membros e no interior dos mesmos; considera que, tendo em conta o aumento do custo de </w:t>
            </w:r>
            <w:r w:rsidRPr="00EC3511">
              <w:rPr>
                <w:b/>
                <w:i/>
              </w:rPr>
              <w:t>vida e os seus impactos muito significativos na vida dos trabalhadores e nas suas famílias, o aumento das desigualdades e das injustiças sociais, bem como o nível elevado e persistente da pobreza e da exclusão social, é necessário que o próximo QFP preveja</w:t>
            </w:r>
            <w:r w:rsidRPr="00EC3511">
              <w:rPr>
                <w:b/>
                <w:i/>
              </w:rPr>
              <w:t xml:space="preserve"> um reforço significativo das dotações do Fundo Social Europeu +, por forma a apoiar os Estados</w:t>
            </w:r>
            <w:r>
              <w:rPr>
                <w:b/>
                <w:i/>
              </w:rPr>
              <w:noBreakHyphen/>
            </w:r>
            <w:r w:rsidRPr="00EC3511">
              <w:rPr>
                <w:b/>
                <w:i/>
              </w:rPr>
              <w:t>Membros a enfrentar estes desafios;</w:t>
            </w:r>
          </w:p>
        </w:tc>
      </w:tr>
    </w:tbl>
    <w:p w:rsidR="00B9483A" w:rsidRPr="00EC3511" w:rsidRDefault="00B01258" w:rsidP="00B9483A">
      <w:pPr>
        <w:pStyle w:val="Olang"/>
      </w:pPr>
      <w:r w:rsidRPr="00EC3511">
        <w:rPr>
          <w:noProof w:val="0"/>
        </w:rPr>
        <w:t xml:space="preserve">Or. </w:t>
      </w:r>
      <w:r w:rsidRPr="00EC3511">
        <w:rPr>
          <w:rStyle w:val="HideTWBExt"/>
        </w:rPr>
        <w:t>&lt;Original&gt;</w:t>
      </w:r>
      <w:r w:rsidRPr="00EC3511">
        <w:rPr>
          <w:rStyle w:val="HideTWBInt"/>
        </w:rPr>
        <w:t>{PT}</w:t>
      </w:r>
      <w:r w:rsidRPr="00EC3511">
        <w:rPr>
          <w:noProof w:val="0"/>
        </w:rPr>
        <w:t>pt</w:t>
      </w:r>
      <w:r w:rsidRPr="00EC3511">
        <w:rPr>
          <w:rStyle w:val="HideTWBExt"/>
        </w:rPr>
        <w:t>&lt;/Original&gt;</w:t>
      </w:r>
    </w:p>
    <w:p w:rsidR="00B9483A" w:rsidRPr="00EC3511" w:rsidRDefault="00B01258" w:rsidP="00B9483A">
      <w:r w:rsidRPr="00EC3511">
        <w:rPr>
          <w:rStyle w:val="HideTWBExt"/>
        </w:rPr>
        <w:t>&lt;/Amend&gt;</w:t>
      </w:r>
    </w:p>
    <w:p w:rsidR="00B9483A" w:rsidRPr="00EC3511" w:rsidRDefault="00B01258" w:rsidP="00B9483A">
      <w:pPr>
        <w:pStyle w:val="AMNumberTabs0"/>
        <w:keepNext/>
      </w:pPr>
      <w:r w:rsidRPr="00EC3511">
        <w:rPr>
          <w:rStyle w:val="HideTWBExt"/>
          <w:b w:val="0"/>
        </w:rPr>
        <w:t>&lt;Amend&gt;</w:t>
      </w:r>
      <w:r w:rsidRPr="00EC3511">
        <w:t>Alteração</w:t>
      </w:r>
      <w:r w:rsidRPr="00EC3511">
        <w:tab/>
      </w:r>
      <w:r w:rsidRPr="00EC3511">
        <w:tab/>
      </w:r>
      <w:r w:rsidRPr="00EC3511">
        <w:rPr>
          <w:rStyle w:val="HideTWBExt"/>
          <w:b w:val="0"/>
        </w:rPr>
        <w:t>&lt;NumAm&gt;</w:t>
      </w:r>
      <w:r w:rsidRPr="00EC3511">
        <w:t>488</w:t>
      </w:r>
      <w:r w:rsidRPr="00EC3511">
        <w:rPr>
          <w:rStyle w:val="HideTWBExt"/>
          <w:b w:val="0"/>
        </w:rPr>
        <w:t>&lt;/NumAm&gt;</w:t>
      </w:r>
    </w:p>
    <w:p w:rsidR="00B9483A" w:rsidRPr="00EC3511" w:rsidRDefault="00B01258" w:rsidP="00B9483A">
      <w:pPr>
        <w:pStyle w:val="NormalBold"/>
      </w:pPr>
      <w:r w:rsidRPr="00EC3511">
        <w:rPr>
          <w:rStyle w:val="HideTWBExt"/>
          <w:b w:val="0"/>
        </w:rPr>
        <w:t>&lt;RepeatBlock-By&gt;&lt;Members&gt;</w:t>
      </w:r>
      <w:r w:rsidRPr="00EC3511">
        <w:t>João Oliveira</w:t>
      </w:r>
      <w:r w:rsidRPr="00EC3511">
        <w:rPr>
          <w:rStyle w:val="HideTWBExt"/>
          <w:b w:val="0"/>
        </w:rPr>
        <w:t>&lt;/Members&gt;</w:t>
      </w:r>
    </w:p>
    <w:p w:rsidR="00B9483A" w:rsidRPr="00EC3511" w:rsidRDefault="00B01258" w:rsidP="00B9483A">
      <w:r w:rsidRPr="00EC3511">
        <w:rPr>
          <w:rStyle w:val="HideTWBExt"/>
        </w:rPr>
        <w:t>&lt;/RepeatBlock-By&gt;</w:t>
      </w:r>
    </w:p>
    <w:p w:rsidR="00B9483A" w:rsidRPr="00EC3511" w:rsidRDefault="00B01258" w:rsidP="00B9483A">
      <w:pPr>
        <w:pStyle w:val="NormalBold"/>
        <w:keepNext/>
      </w:pPr>
      <w:r w:rsidRPr="00EC3511">
        <w:rPr>
          <w:rStyle w:val="HideTWBExt"/>
          <w:b w:val="0"/>
        </w:rPr>
        <w:t>&lt;DocAmend&gt;</w:t>
      </w:r>
      <w:r w:rsidRPr="00EC3511">
        <w:t>Proposta de resolução</w:t>
      </w:r>
      <w:r w:rsidRPr="00EC3511">
        <w:rPr>
          <w:rStyle w:val="HideTWBExt"/>
          <w:b w:val="0"/>
        </w:rPr>
        <w:t>&lt;/DocAmend&gt;</w:t>
      </w:r>
    </w:p>
    <w:p w:rsidR="00B9483A" w:rsidRPr="00EC3511" w:rsidRDefault="00B01258" w:rsidP="00B9483A">
      <w:pPr>
        <w:pStyle w:val="NormalBold"/>
      </w:pPr>
      <w:r w:rsidRPr="00EC3511">
        <w:rPr>
          <w:rStyle w:val="HideTWBExt"/>
          <w:b w:val="0"/>
        </w:rPr>
        <w:t>&lt;Article&gt;</w:t>
      </w:r>
      <w:r w:rsidRPr="00EC3511">
        <w:t>N.º 23</w:t>
      </w:r>
      <w:r>
        <w:noBreakHyphen/>
      </w:r>
      <w:r w:rsidRPr="00EC3511">
        <w:t>F (novo)</w:t>
      </w:r>
      <w:r w:rsidRPr="00EC351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8294B" w:rsidRPr="00EC3511" w:rsidTr="00761BD2">
        <w:trPr>
          <w:jc w:val="center"/>
        </w:trPr>
        <w:tc>
          <w:tcPr>
            <w:tcW w:w="9752" w:type="dxa"/>
            <w:gridSpan w:val="2"/>
          </w:tcPr>
          <w:p w:rsidR="00B9483A" w:rsidRPr="00EC3511" w:rsidRDefault="00B9483A" w:rsidP="00761BD2">
            <w:pPr>
              <w:keepNext/>
            </w:pPr>
          </w:p>
        </w:tc>
      </w:tr>
      <w:tr w:rsidR="0078294B" w:rsidRPr="00EC3511" w:rsidTr="00761BD2">
        <w:trPr>
          <w:jc w:val="center"/>
        </w:trPr>
        <w:tc>
          <w:tcPr>
            <w:tcW w:w="4876" w:type="dxa"/>
            <w:hideMark/>
          </w:tcPr>
          <w:p w:rsidR="00B9483A" w:rsidRPr="00EC3511" w:rsidRDefault="00B01258" w:rsidP="00761BD2">
            <w:pPr>
              <w:pStyle w:val="ColumnHeading"/>
              <w:keepNext/>
            </w:pPr>
            <w:r w:rsidRPr="00EC3511">
              <w:t>Proposta de resolução</w:t>
            </w:r>
          </w:p>
        </w:tc>
        <w:tc>
          <w:tcPr>
            <w:tcW w:w="4876" w:type="dxa"/>
            <w:hideMark/>
          </w:tcPr>
          <w:p w:rsidR="00B9483A" w:rsidRPr="00EC3511" w:rsidRDefault="00B01258" w:rsidP="00761BD2">
            <w:pPr>
              <w:pStyle w:val="ColumnHeading"/>
              <w:keepNext/>
            </w:pPr>
            <w:r w:rsidRPr="00EC3511">
              <w:t>Alteração</w:t>
            </w:r>
          </w:p>
        </w:tc>
      </w:tr>
      <w:tr w:rsidR="0078294B" w:rsidRPr="00EC3511" w:rsidTr="00761BD2">
        <w:trPr>
          <w:jc w:val="center"/>
        </w:trPr>
        <w:tc>
          <w:tcPr>
            <w:tcW w:w="4876" w:type="dxa"/>
          </w:tcPr>
          <w:p w:rsidR="00B9483A" w:rsidRPr="00EC3511" w:rsidRDefault="00B9483A" w:rsidP="00761BD2">
            <w:pPr>
              <w:pStyle w:val="Normal6"/>
            </w:pPr>
          </w:p>
        </w:tc>
        <w:tc>
          <w:tcPr>
            <w:tcW w:w="4876" w:type="dxa"/>
            <w:hideMark/>
          </w:tcPr>
          <w:p w:rsidR="00B9483A" w:rsidRPr="00EC3511" w:rsidRDefault="00B01258" w:rsidP="00761BD2">
            <w:pPr>
              <w:pStyle w:val="Normal6"/>
              <w:rPr>
                <w:szCs w:val="24"/>
              </w:rPr>
            </w:pPr>
            <w:r w:rsidRPr="00EC3511">
              <w:rPr>
                <w:b/>
                <w:i/>
              </w:rPr>
              <w:t>23</w:t>
            </w:r>
            <w:r>
              <w:rPr>
                <w:b/>
                <w:i/>
              </w:rPr>
              <w:noBreakHyphen/>
            </w:r>
            <w:r w:rsidRPr="00EC3511">
              <w:rPr>
                <w:b/>
                <w:i/>
              </w:rPr>
              <w:t>F.</w:t>
            </w:r>
            <w:r w:rsidRPr="00EC3511">
              <w:rPr>
                <w:b/>
                <w:i/>
              </w:rPr>
              <w:tab/>
              <w:t xml:space="preserve">Deplora a intenção de canalizar financiamento do FSE+ para gastos militares, designadamente a mobilidade </w:t>
            </w:r>
            <w:r w:rsidRPr="00EC3511">
              <w:rPr>
                <w:b/>
                <w:i/>
              </w:rPr>
              <w:t xml:space="preserve">militar, no âmbito da revisão intercalar proposta pela Comissão; considera esta revisão prejudicial para os objetivos de coesão social e económica, em que se </w:t>
            </w:r>
            <w:r w:rsidRPr="00EC3511">
              <w:rPr>
                <w:b/>
                <w:i/>
              </w:rPr>
              <w:lastRenderedPageBreak/>
              <w:t>enquadra o objetivo de erradicação da pobreza;</w:t>
            </w:r>
          </w:p>
        </w:tc>
      </w:tr>
    </w:tbl>
    <w:p w:rsidR="00B9483A" w:rsidRPr="00EC3511" w:rsidRDefault="00B01258" w:rsidP="00B9483A">
      <w:pPr>
        <w:pStyle w:val="Olang"/>
      </w:pPr>
      <w:r w:rsidRPr="00EC3511">
        <w:rPr>
          <w:noProof w:val="0"/>
        </w:rPr>
        <w:lastRenderedPageBreak/>
        <w:t xml:space="preserve">Or. </w:t>
      </w:r>
      <w:r w:rsidRPr="00EC3511">
        <w:rPr>
          <w:rStyle w:val="HideTWBExt"/>
        </w:rPr>
        <w:t>&lt;Original&gt;</w:t>
      </w:r>
      <w:r w:rsidRPr="00EC3511">
        <w:rPr>
          <w:rStyle w:val="HideTWBInt"/>
        </w:rPr>
        <w:t>{PT}</w:t>
      </w:r>
      <w:r w:rsidRPr="00EC3511">
        <w:rPr>
          <w:noProof w:val="0"/>
        </w:rPr>
        <w:t>pt</w:t>
      </w:r>
      <w:r w:rsidRPr="00EC3511">
        <w:rPr>
          <w:rStyle w:val="HideTWBExt"/>
        </w:rPr>
        <w:t>&lt;/Original&gt;</w:t>
      </w:r>
    </w:p>
    <w:p w:rsidR="00B9483A" w:rsidRPr="00EC3511" w:rsidRDefault="00B01258" w:rsidP="00B9483A">
      <w:r w:rsidRPr="00EC3511">
        <w:rPr>
          <w:rStyle w:val="HideTWBExt"/>
        </w:rPr>
        <w:t>&lt;/Amend&gt;&lt;/RepeatBl</w:t>
      </w:r>
      <w:r w:rsidRPr="00EC3511">
        <w:rPr>
          <w:rStyle w:val="HideTWBExt"/>
        </w:rPr>
        <w:t>ock-Amend&gt;</w:t>
      </w:r>
    </w:p>
    <w:p w:rsidR="00220FDE" w:rsidRPr="00EC3511" w:rsidRDefault="00220FDE" w:rsidP="00B9483A"/>
    <w:sectPr w:rsidR="00220FDE" w:rsidRPr="00EC3511" w:rsidSect="00EC351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EC3511" w:rsidRDefault="00B01258">
      <w:r w:rsidRPr="00EC3511">
        <w:separator/>
      </w:r>
    </w:p>
  </w:endnote>
  <w:endnote w:type="continuationSeparator" w:id="0">
    <w:p w:rsidR="00000000" w:rsidRPr="00EC3511" w:rsidRDefault="00B01258">
      <w:r w:rsidRPr="00EC351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3511" w:rsidRPr="00EC3511" w:rsidRDefault="00EC3511" w:rsidP="00EC3511">
    <w:pPr>
      <w:pStyle w:val="EPFooter"/>
    </w:pPr>
    <w:r w:rsidRPr="00EC3511">
      <w:t>PE</w:t>
    </w:r>
    <w:r w:rsidRPr="00EC3511">
      <w:rPr>
        <w:rStyle w:val="HideTWBExt"/>
      </w:rPr>
      <w:t>&lt;NoPE&gt;</w:t>
    </w:r>
    <w:r w:rsidRPr="00EC3511">
      <w:t>775.539</w:t>
    </w:r>
    <w:r w:rsidRPr="00EC3511">
      <w:rPr>
        <w:rStyle w:val="HideTWBExt"/>
      </w:rPr>
      <w:t>&lt;/NoPE&gt;&lt;Version&gt;</w:t>
    </w:r>
    <w:r w:rsidRPr="00EC3511">
      <w:t>v02</w:t>
    </w:r>
    <w:r w:rsidR="00B01258">
      <w:noBreakHyphen/>
    </w:r>
    <w:r w:rsidRPr="00EC3511">
      <w:t>00</w:t>
    </w:r>
    <w:r w:rsidRPr="00EC3511">
      <w:rPr>
        <w:rStyle w:val="HideTWBExt"/>
      </w:rPr>
      <w:t>&lt;/Version&gt;</w:t>
    </w:r>
    <w:r w:rsidRPr="00EC3511">
      <w:tab/>
    </w:r>
    <w:r w:rsidRPr="00EC3511">
      <w:fldChar w:fldCharType="begin"/>
    </w:r>
    <w:r w:rsidRPr="00EC3511">
      <w:instrText xml:space="preserve"> PAGE  \* MERGEFORMAT </w:instrText>
    </w:r>
    <w:r w:rsidRPr="00EC3511">
      <w:fldChar w:fldCharType="separate"/>
    </w:r>
    <w:r w:rsidR="00B01258">
      <w:rPr>
        <w:noProof/>
      </w:rPr>
      <w:t>14</w:t>
    </w:r>
    <w:r w:rsidRPr="00EC3511">
      <w:fldChar w:fldCharType="end"/>
    </w:r>
    <w:r w:rsidRPr="00EC3511">
      <w:t>/</w:t>
    </w:r>
    <w:fldSimple w:instr=" NUMPAGES  \* MERGEFORMAT ">
      <w:r w:rsidR="00B01258">
        <w:rPr>
          <w:noProof/>
        </w:rPr>
        <w:t>128</w:t>
      </w:r>
    </w:fldSimple>
    <w:r w:rsidRPr="00EC3511">
      <w:tab/>
    </w:r>
    <w:r w:rsidRPr="00EC3511">
      <w:rPr>
        <w:rStyle w:val="HideTWBExt"/>
      </w:rPr>
      <w:t>&lt;PathFdR&gt;</w:t>
    </w:r>
    <w:r w:rsidRPr="00EC3511">
      <w:t>AM\1325934PT.docx</w:t>
    </w:r>
    <w:r w:rsidRPr="00EC3511">
      <w:rPr>
        <w:rStyle w:val="HideTWBExt"/>
      </w:rPr>
      <w:t>&lt;/PathFdR&gt;</w:t>
    </w:r>
  </w:p>
  <w:p w:rsidR="0093629B" w:rsidRPr="00EC3511" w:rsidRDefault="00EC3511" w:rsidP="00EC3511">
    <w:pPr>
      <w:pStyle w:val="EPFooter2"/>
    </w:pPr>
    <w:r w:rsidRPr="00EC3511">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3511" w:rsidRPr="00EC3511" w:rsidRDefault="00EC3511" w:rsidP="00EC3511">
    <w:pPr>
      <w:pStyle w:val="EPFooter"/>
    </w:pPr>
    <w:r w:rsidRPr="00EC3511">
      <w:rPr>
        <w:rStyle w:val="HideTWBExt"/>
      </w:rPr>
      <w:t>&lt;PathFdR&gt;</w:t>
    </w:r>
    <w:r w:rsidRPr="00EC3511">
      <w:t>AM\1325934PT.docx</w:t>
    </w:r>
    <w:r w:rsidRPr="00EC3511">
      <w:rPr>
        <w:rStyle w:val="HideTWBExt"/>
      </w:rPr>
      <w:t>&lt;/PathFdR&gt;</w:t>
    </w:r>
    <w:r w:rsidRPr="00EC3511">
      <w:tab/>
    </w:r>
    <w:r w:rsidRPr="00EC3511">
      <w:fldChar w:fldCharType="begin"/>
    </w:r>
    <w:r w:rsidRPr="00EC3511">
      <w:instrText xml:space="preserve"> PAGE  \* MERGEFORMAT </w:instrText>
    </w:r>
    <w:r w:rsidRPr="00EC3511">
      <w:fldChar w:fldCharType="separate"/>
    </w:r>
    <w:r w:rsidR="00B01258">
      <w:rPr>
        <w:noProof/>
      </w:rPr>
      <w:t>15</w:t>
    </w:r>
    <w:r w:rsidRPr="00EC3511">
      <w:fldChar w:fldCharType="end"/>
    </w:r>
    <w:r w:rsidRPr="00EC3511">
      <w:t>/</w:t>
    </w:r>
    <w:fldSimple w:instr=" NUMPAGES  \* MERGEFORMAT ">
      <w:r w:rsidR="00B01258">
        <w:rPr>
          <w:noProof/>
        </w:rPr>
        <w:t>128</w:t>
      </w:r>
    </w:fldSimple>
    <w:r w:rsidRPr="00EC3511">
      <w:tab/>
      <w:t>PE</w:t>
    </w:r>
    <w:r w:rsidRPr="00EC3511">
      <w:rPr>
        <w:rStyle w:val="HideTWBExt"/>
      </w:rPr>
      <w:t>&lt;NoPE&gt;</w:t>
    </w:r>
    <w:r w:rsidRPr="00EC3511">
      <w:t>775.539</w:t>
    </w:r>
    <w:r w:rsidRPr="00EC3511">
      <w:rPr>
        <w:rStyle w:val="HideTWBExt"/>
      </w:rPr>
      <w:t>&lt;/NoPE&gt;&lt;Version&gt;</w:t>
    </w:r>
    <w:r w:rsidRPr="00EC3511">
      <w:t>v02</w:t>
    </w:r>
    <w:r w:rsidR="00B01258">
      <w:noBreakHyphen/>
    </w:r>
    <w:r w:rsidRPr="00EC3511">
      <w:t>00</w:t>
    </w:r>
    <w:r w:rsidRPr="00EC3511">
      <w:rPr>
        <w:rStyle w:val="HideTWBExt"/>
      </w:rPr>
      <w:t>&lt;/Version&gt;</w:t>
    </w:r>
  </w:p>
  <w:p w:rsidR="0093629B" w:rsidRPr="00EC3511" w:rsidRDefault="00EC3511" w:rsidP="00EC3511">
    <w:pPr>
      <w:pStyle w:val="EPFooter2"/>
    </w:pPr>
    <w:r w:rsidRPr="00EC3511">
      <w:tab/>
    </w:r>
    <w:r w:rsidRPr="00EC3511">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3511" w:rsidRPr="00EC3511" w:rsidRDefault="00EC3511" w:rsidP="00EC3511">
    <w:pPr>
      <w:pStyle w:val="EPFooter"/>
    </w:pPr>
    <w:r w:rsidRPr="00EC3511">
      <w:rPr>
        <w:rStyle w:val="HideTWBExt"/>
      </w:rPr>
      <w:t>&lt;PathFdR&gt;</w:t>
    </w:r>
    <w:r w:rsidRPr="00EC3511">
      <w:t>AM\1325934PT.docx</w:t>
    </w:r>
    <w:r w:rsidRPr="00EC3511">
      <w:rPr>
        <w:rStyle w:val="HideTWBExt"/>
      </w:rPr>
      <w:t>&lt;/PathFdR&gt;</w:t>
    </w:r>
    <w:r w:rsidRPr="00EC3511">
      <w:tab/>
    </w:r>
    <w:r w:rsidRPr="00EC3511">
      <w:tab/>
      <w:t>PE</w:t>
    </w:r>
    <w:r w:rsidRPr="00EC3511">
      <w:rPr>
        <w:rStyle w:val="HideTWBExt"/>
      </w:rPr>
      <w:t>&lt;NoPE&gt;</w:t>
    </w:r>
    <w:r w:rsidRPr="00EC3511">
      <w:t>775.539</w:t>
    </w:r>
    <w:r w:rsidRPr="00EC3511">
      <w:rPr>
        <w:rStyle w:val="HideTWBExt"/>
      </w:rPr>
      <w:t>&lt;/NoPE&gt;&lt;Version&gt;</w:t>
    </w:r>
    <w:r w:rsidRPr="00EC3511">
      <w:t>v02</w:t>
    </w:r>
    <w:r w:rsidR="00B01258">
      <w:noBreakHyphen/>
    </w:r>
    <w:r w:rsidRPr="00EC3511">
      <w:t>00</w:t>
    </w:r>
    <w:r w:rsidRPr="00EC3511">
      <w:rPr>
        <w:rStyle w:val="HideTWBExt"/>
      </w:rPr>
      <w:t>&lt;/Version&gt;</w:t>
    </w:r>
  </w:p>
  <w:p w:rsidR="0093629B" w:rsidRPr="00EC3511" w:rsidRDefault="00EC3511" w:rsidP="00EC3511">
    <w:pPr>
      <w:pStyle w:val="EPFooter2"/>
    </w:pPr>
    <w:r w:rsidRPr="00EC3511">
      <w:t>PT</w:t>
    </w:r>
    <w:r w:rsidRPr="00EC3511">
      <w:tab/>
    </w:r>
    <w:r w:rsidRPr="00EC3511">
      <w:rPr>
        <w:b w:val="0"/>
        <w:i/>
        <w:color w:val="C0C0C0"/>
        <w:sz w:val="22"/>
      </w:rPr>
      <w:t>Unida na diversidade</w:t>
    </w:r>
    <w:r w:rsidRPr="00EC3511">
      <w:tab/>
      <w:t>PT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EC3511" w:rsidRDefault="00B01258">
      <w:r w:rsidRPr="00EC3511">
        <w:separator/>
      </w:r>
    </w:p>
  </w:footnote>
  <w:footnote w:type="continuationSeparator" w:id="0">
    <w:p w:rsidR="00000000" w:rsidRPr="00EC3511" w:rsidRDefault="00B01258">
      <w:r w:rsidRPr="00EC351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1258" w:rsidRDefault="00B012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1258" w:rsidRDefault="00B012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1258" w:rsidRDefault="00B012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3"/>
  </w:num>
  <w:num w:numId="2">
    <w:abstractNumId w:val="2"/>
  </w:num>
  <w:num w:numId="3">
    <w:abstractNumId w:val="1"/>
  </w:num>
  <w:num w:numId="4">
    <w:abstractNumId w:val="0"/>
  </w:num>
  <w:num w:numId="5">
    <w:abstractNumId w:val="6"/>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INIMNU" w:val=" 1"/>
    <w:docVar w:name="AMPLURMNU" w:val=" 1"/>
    <w:docVar w:name="CODEMNU" w:val=" 1"/>
    <w:docVar w:name="COMKEY" w:val="EMPL"/>
    <w:docVar w:name="COMMKEY" w:val="EMPL"/>
    <w:docVar w:name="CVar" w:val="2"/>
    <w:docVar w:name="DOCDT" w:val="03/07/2025"/>
    <w:docVar w:name="DOCREFINIMNU" w:val=" 1"/>
    <w:docVar w:name="iNoAmend" w:val="2"/>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6\fbidi \froman\fcharset238\fprq2 Times New Roman CE;}{\f47\fbidi \froman\fcharset204\fprq2 Times New Roman Cyr;}_x000d__x000a_{\f49\fbidi \froman\fcharset161\fprq2 Times New Roman Greek;}{\f50\fbidi \froman\fcharset162\fprq2 Times New Roman Tur;}{\f51\fbidi \froman\fcharset177\fprq2 Times New Roman (Hebrew);}{\f52\fbidi \froman\fcharset178\fprq2 Times New Roman (Arabic);}_x000d__x000a_{\f53\fbidi \froman\fcharset186\fprq2 Times New Roman Baltic;}{\f54\fbidi \froman\fcharset163\fprq2 Times New Roman (Vietnamese);}{\f56\fbidi \fswiss\fcharset238\fprq2 Arial CE;}{\f57\fbidi \fswiss\fcharset204\fprq2 Arial Cyr;}_x000d__x000a_{\f59\fbidi \fswiss\fcharset161\fprq2 Arial Greek;}{\f60\fbidi \fswiss\fcharset162\fprq2 Arial Tur;}{\f61\fbidi \fswiss\fcharset177\fprq2 Arial (Hebrew);}{\f62\fbidi \fswiss\fcharset178\fprq2 Arial (Arabic);}_x000d__x000a_{\f63\fbidi \fswiss\fcharset186\fprq2 Arial Baltic;}{\f64\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511309 HideTWBExt;}{\*\cs18 \additive \v\f1\fs20\cf15 _x000d__x000a_\spriority0 \styrsid9511309 HideTWBInt;}{\s19\qr \li0\ri0\sb240\sa240\nowidctlpar\wrapdefault\aspalpha\aspnum\faauto\adjustright\rin0\lin0\itap0 \rtlch\fcs1 \af0\afs20\alang1025 \ltrch\fcs0 \fs24\lang2057\langfe2057\cgrid\langnp2057\langfenp2057 _x000d__x000a_\sbasedon0 \snext19 \spriority0 \styrsid9511309 AmOrLang;}{\s20\ql \li0\ri0\sa120\nowidctlpar\wrapdefault\aspalpha\aspnum\faauto\adjustright\rin0\lin0\itap0 \rtlch\fcs1 \af0\afs20\alang1025 \ltrch\fcs0 _x000d__x000a_\fs24\lang2057\langfe2057\cgrid\langnp2057\langfenp2057 \sbasedon0 \snext20 \spriority0 \styrsid9511309 Normal6a;}{\s21\ql \li0\ri0\nowidctlpar\wrapdefault\aspalpha\aspnum\faauto\adjustright\rin0\lin0\itap0 \rtlch\fcs1 \af0\afs20\alang1025 \ltrch\fcs0 _x000d__x000a_\b\fs24\lang2057\langfe2057\cgrid\langnp2057\langfenp2057 \sbasedon0 \snext21 \spriority0 \styrsid9511309 NormalBold;}{\s22\qc \li0\ri0\sa240\nowidctlpar\wrapdefault\aspalpha\aspnum\faauto\adjustright\rin0\lin0\itap0 \rtlch\fcs1 \af0\afs20\alang1025 _x000d__x000a_\ltrch\fcs0 \i\fs24\lang2057\langfe2057\cgrid\langnp2057\langfenp2057 \sbasedon0 \snext22 \spriority0 \styrsid951130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9511309 AmNumberTabs;}}{\*\rsidtbl \rsid24658\rsid223860\rsid419043\rsid735077\rsid1718133\rsid2892074\rsid3565327\rsid4666813\rsid6641733_x000d__x000a_\rsid7823322\rsid9511309\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TROCH Nicolas}{\operator TROCH Nicolas}{\creatim\yr2025\mo7\dy2\hr16\min50}{\revtim\yr2025\mo7\dy2\hr16\min50}{\version1}{\edmins0}{\nofpages1}{\nofwords92}{\nofchars528}{\nofcharsws619}_x000d__x000a_{\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511309\newtblstyruls\nogrowautofit\usenormstyforlist\noindnmbrts\felnbrelev\nocxsptable\indrlsweleven\noafcnsttbl\afelev\utinl\hwelev\spltpgpar\notcvasp\notbrkcnstfrctbl\notvatxbx\krnprsnet\cachedcolbal _x000d__x000a_\nouicompat \fet0{\*\wgrffmtfilter 013f}\nofeaturethrottle1\ilfomacatclnup0{\*\template C:\\Users\\ntroch\\AppData\\Local\\Temp\\Blank1.dotx}{\*\ftnsep \ltrpar \pard\plain \ltrpar_x000d__x000a_\ql \li0\ri0\widctlpar\wrapdefault\aspalpha\aspnum\faauto\adjustright\rin0\lin0\itap0 \rtlch\fcs1 \af0\afs20\alang1025 \ltrch\fcs0 \fs24\lang2057\langfe2057\cgrid\langnp2057\langfenp2057 {\rtlch\fcs1 \af0 \ltrch\fcs0 \insrsid419043 \chftnsep _x000d__x000a_\par }}{\*\ftnsepc \ltrpar \pard\plain \ltrpar\ql \li0\ri0\widctlpar\wrapdefault\aspalpha\aspnum\faauto\adjustright\rin0\lin0\itap0 \rtlch\fcs1 \af0\afs20\alang1025 \ltrch\fcs0 \fs24\lang2057\langfe2057\cgrid\langnp2057\langfenp2057 {\rtlch\fcs1 \af0 _x000d__x000a_\ltrch\fcs0 \insrsid419043 \chftnsepc _x000d__x000a_\par }}{\*\aftnsep \ltrpar \pard\plain \ltrpar\ql \li0\ri0\widctlpar\wrapdefault\aspalpha\aspnum\faauto\adjustright\rin0\lin0\itap0 \rtlch\fcs1 \af0\afs20\alang1025 \ltrch\fcs0 \fs24\lang2057\langfe2057\cgrid\langnp2057\langfenp2057 {\rtlch\fcs1 \af0 _x000d__x000a_\ltrch\fcs0 \insrsid419043 \chftnsep _x000d__x000a_\par }}{\*\aftnsepc \ltrpar \pard\plain \ltrpar\ql \li0\ri0\widctlpar\wrapdefault\aspalpha\aspnum\faauto\adjustright\rin0\lin0\itap0 \rtlch\fcs1 \af0\afs20\alang1025 \ltrch\fcs0 \fs24\lang2057\langfe2057\cgrid\langnp2057\langfenp2057 {\rtlch\fcs1 \af0 _x000d__x000a_\ltrch\fcs0 \insrsid41904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9511309 \rtlch\fcs1 _x000d__x000a_\af0\afs20\alang1025 \ltrch\fcs0 \b\fs24\lang2057\langfe2057\cgrid\langnp2057\langfenp2057 {\rtlch\fcs1 \af0 \ltrch\fcs0 \cs17\b0\v\f1\fs20\cf9\lang1024\langfe1024\noproof\insrsid9511309\charrsid6243902 {\*\bkmkstart restart}&lt;Amend&gt;}{\rtlch\fcs1 \af0 _x000d__x000a_\ltrch\fcs0 \insrsid9511309\charrsid6243902 Amendment\tab \tab }{\rtlch\fcs1 \af0 \ltrch\fcs0 \cs17\b0\v\f1\fs20\cf9\lang1024\langfe1024\noproof\insrsid9511309\charrsid6243902 &lt;NumAm&gt;}{\rtlch\fcs1 \af0 \ltrch\fcs0 \insrsid9511309\charrsid6243902 #}{_x000d__x000a_\rtlch\fcs1 \af1 \ltrch\fcs0 \cs18\v\f1\fs20\cf15\insrsid9511309\charrsid6243902 ENMIENDA@NRAM@}{\rtlch\fcs1 \af0 \ltrch\fcs0 \insrsid9511309\charrsid6243902 #}{\rtlch\fcs1 \af0 \ltrch\fcs0 _x000d__x000a_\cs17\b0\v\f1\fs20\cf9\lang1024\langfe1024\noproof\insrsid9511309\charrsid6243902 &lt;/NumAm&gt;}{\rtlch\fcs1 \af0 \ltrch\fcs0 \insrsid9511309\charrsid6243902 _x000d__x000a_\par }\pard\plain \ltrpar\s21\ql \li0\ri0\nowidctlpar\wrapdefault\aspalpha\aspnum\faauto\adjustright\rin0\lin0\itap0\pararsid9511309 \rtlch\fcs1 \af0\afs20\alang1025 \ltrch\fcs0 \b\fs24\lang2057\langfe2057\cgrid\langnp2057\langfenp2057 {\rtlch\fcs1 \af0 _x000d__x000a_\ltrch\fcs0 \cs17\b0\v\f1\fs20\cf9\lang1024\langfe1024\noproof\insrsid9511309\charrsid6243902 &lt;RepeatBlock-By&gt;}{\rtlch\fcs1 \af0 \ltrch\fcs0 \insrsid9511309\charrsid6243902 #}{\rtlch\fcs1 \af1 \ltrch\fcs0 _x000d__x000a_\cs18\v\f1\fs20\cf15\insrsid9511309\charrsid6243902 (MOD@InsideLoop()}{\rtlch\fcs1 \af0 \ltrch\fcs0 \insrsid9511309\charrsid6243902 ##}{\rtlch\fcs1 \af1 \ltrch\fcs0 \cs18\v\f1\fs20\cf15\insrsid9511309\charrsid6243902 &gt;&gt;&gt;@[ZMEMBERSMSG]@}{\rtlch\fcs1 \af0 _x000d__x000a_\ltrch\fcs0 \insrsid9511309\charrsid6243902 #}{\rtlch\fcs1 \af0 \ltrch\fcs0 \cs17\b0\v\f1\fs20\cf9\lang1024\langfe1024\noproof\insrsid9511309\charrsid6243902 &lt;Members&gt;}{\rtlch\fcs1 \af0 \ltrch\fcs0 \insrsid9511309\charrsid6243902 #}{\rtlch\fcs1 \af1 _x000d__x000a_\ltrch\fcs0 \cs18\v\f1\fs20\cf15\insrsid9511309\charrsid6243902 (MOD@InsideLoop(\'a7)}{\rtlch\fcs1 \af0 \ltrch\fcs0 \insrsid9511309\charrsid6243902 #}{\rtlch\fcs1 \af0 \ltrch\fcs0 \cf10\insrsid9511309\charrsid6243902 \u9668\'3f}{\rtlch\fcs1 \af0 _x000d__x000a_\ltrch\fcs0 \insrsid9511309\charrsid6243902 #}{\rtlch\fcs1 \af1 \ltrch\fcs0 \cs18\v\f1\fs20\cf15\insrsid9511309\charrsid6243902 TVTMEMBERS\'a7@MEMBERS@}{\rtlch\fcs1 \af0 \ltrch\fcs0 \insrsid9511309\charrsid6243902 #}{\rtlch\fcs1 \af0 \ltrch\fcs0 _x000d__x000a_\cf10\insrsid9511309\charrsid6243902 \u9658\'3f}{\rtlch\fcs1 \af0 \ltrch\fcs0 \cs17\b0\v\f1\fs20\cf9\lang1024\langfe1024\noproof\insrsid9511309\charrsid6243902 &lt;/Members&gt;}{\rtlch\fcs1 \af0 \ltrch\fcs0 \insrsid9511309\charrsid6243902 _x000d__x000a_\par }\pard\plain \ltrpar\ql \li0\ri0\widctlpar\wrapdefault\aspalpha\aspnum\faauto\adjustright\rin0\lin0\itap0\pararsid9511309 \rtlch\fcs1 \af0\afs20\alang1025 \ltrch\fcs0 \fs24\lang2057\langfe2057\cgrid\langnp2057\langfenp2057 {\rtlch\fcs1 \af0 \ltrch\fcs0 _x000d__x000a_\cs17\v\f1\fs20\cf9\lang1024\langfe1024\noproof\insrsid9511309\charrsid6243902 &lt;AuNomDe&gt;&lt;OptDel&gt;}{\rtlch\fcs1 \af0 \ltrch\fcs0 \insrsid9511309\charrsid6243902 #}{\rtlch\fcs1 \af1 \ltrch\fcs0 \cs18\v\f1\fs20\cf15\insrsid9511309\charrsid6243902 _x000d__x000a_MNU[ONBEHALFYES][NOTAPP]@CHOICE@}{\rtlch\fcs1 \af0 \ltrch\fcs0 \insrsid9511309\charrsid6243902 #}{\rtlch\fcs1 \af0 \ltrch\fcs0 \cs17\v\f1\fs20\cf9\lang1024\langfe1024\noproof\insrsid9511309\charrsid6243902 &lt;/OptDel&gt;&lt;/AuNomDe&gt;}{\rtlch\fcs1 \af0 _x000d__x000a_\ltrch\fcs0 \insrsid9511309\charrsid6243902 _x000d__x000a_\par &lt;&lt;&lt;}{\rtlch\fcs1 \af0 \ltrch\fcs0 \cs17\v\f1\fs20\cf9\lang1024\langfe1024\noproof\insrsid9511309\charrsid6243902 &lt;/RepeatBlock-By&gt;}{\rtlch\fcs1 \af0 \ltrch\fcs0 \insrsid9511309\charrsid6243902 _x000d__x000a_\par }\pard\plain \ltrpar\s21\ql \li0\ri0\nowidctlpar\wrapdefault\aspalpha\aspnum\faauto\adjustright\rin0\lin0\itap0\pararsid9511309 \rtlch\fcs1 \af0\afs20\alang1025 \ltrch\fcs0 \b\fs24\lang2057\langfe2057\cgrid\langnp2057\langfenp2057 {\rtlch\fcs1 \af0 _x000d__x000a_\ltrch\fcs0 \cs17\b0\v\f1\fs20\cf9\lang1024\langfe1024\noproof\insrsid9511309\charrsid6243902 &lt;DocAmend&gt;}{\rtlch\fcs1 \af0 \ltrch\fcs0 \insrsid9511309\charrsid6243902 #}{\rtlch\fcs1 \af1 \ltrch\fcs0 \cs18\v\f1\fs20\cf15\insrsid9511309\charrsid6243902 _x000d__x000a_MNU[OPTAMDOCINI][AMDOCA1][OPTAMDOCNLE][AMDOCA1][AMDOCA2][AMDOCA1][AMDOCA1][OPTAMDOCDEC]@CHOICE@CODEMNU}{\rtlch\fcs1 \af0 \ltrch\fcs0 \insrsid9511309\charrsid6243902 #}{\rtlch\fcs1 \af0 \ltrch\fcs0 _x000d__x000a_\cs17\b0\v\f1\fs20\cf9\lang1024\langfe1024\noproof\insrsid9511309\charrsid6243902 &lt;/DocAmend&gt;}{\rtlch\fcs1 \af0 \ltrch\fcs0 \insrsid9511309\charrsid6243902 _x000d__x000a_\par }{\rtlch\fcs1 \af0 \ltrch\fcs0 \cs17\b0\v\f1\fs20\cf9\lang1024\langfe1024\noproof\insrsid9511309\charrsid6243902 &lt;Article&gt;}{\rtlch\fcs1 \af0 \ltrch\fcs0 \cf10\insrsid9511309\charrsid6243902 \u9668\'3f}{\rtlch\fcs1 \af0 \ltrch\fcs0 _x000d__x000a_\insrsid9511309\charrsid6243902 #}{\rtlch\fcs1 \af1 \ltrch\fcs0 \cs18\v\f1\fs20\cf15\insrsid9511309\charrsid6243902 TVTAMPART@AMPART@}{\rtlch\fcs1 \af0 \ltrch\fcs0 \insrsid9511309\charrsid6243902 #}{\rtlch\fcs1 \af0 \ltrch\fcs0 _x000d__x000a_\cf10\insrsid9511309\charrsid6243902 \u9658\'3f}{\rtlch\fcs1 \af0 \ltrch\fcs0 \cs17\b0\v\f1\fs20\cf9\lang1024\langfe1024\noproof\insrsid9511309\charrsid6243902 &lt;/Article&gt;}{\rtlch\fcs1 \af0 \ltrch\fcs0 \insrsid9511309\charrsid6243902 _x000d__x000a_\par \ltrrow}\trowd \irow0\irowband0\ltrrow\ts11\trqc\trgaph340\trleft0\trftsWidth3\trwWidth9752\trftsWidthB3\trpaddl340\trpaddr340\trpaddfl3\trpaddft3\trpaddfb3\trpaddfr3\tblrsid7949889\tblind0\tblindtype3 \clvertalt\clbrdrt\brdrtbl \clbrdrl\brdrtbl \clbrdrb_x000d__x000a_\brdrtbl \clbrdrr\brdrtbl \cltxlrtb\clftsWidth3\clwWidth9752\clshdrawnil \cellx9752\pard\plain \ltrpar\ql \li0\ri0\keepn\widctlpar\intbl\wrapdefault\aspalpha\aspnum\faauto\adjustright\rin0\lin0\pararsid13053803 \rtlch\fcs1 \af0\afs20\alang1025 _x000d__x000a_\ltrch\fcs0 \fs24\lang2057\langfe2057\cgrid\langnp2057\langfenp2057 {\rtlch\fcs1 \af0 \ltrch\fcs0 \insrsid9511309\charrsid6243902 \cell }\pard\plain \ltrpar\ql \li0\ri0\widctlpar\intbl\wrapdefault\aspalpha\aspnum\faauto\adjustright\rin0\lin0 \rtlch\fcs1 _x000d__x000a_\af0\afs20\alang1025 \ltrch\fcs0 \fs24\lang2057\langfe2057\cgrid\langnp2057\langfenp2057 {\rtlch\fcs1 \af0 \ltrch\fcs0 \insrsid9511309\charrsid6243902 \trowd \irow0\irowband0\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2057\langfe2057\cgrid\langnp2057\langfenp2057 {\rtlch\fcs1 \af0 \ltrch\fcs0 _x000d__x000a_\insrsid9511309\charrsid6243902 #}{\rtlch\fcs1 \af1 \ltrch\fcs0 \cs18\v\f1\fs20\cf15\insrsid9511309\charrsid6243902 MNU[OPTAMDOCINI][AMDOCA1][OPTAMDOCNLE][AMDOCA1][AMDOCA2][AMDOCA1][AMDOCA1][OPTAMDOCDEC]@CHOICE@CODEMNU}{\rtlch\fcs1 \af0 \ltrch\fcs0 _x000d__x000a_\insrsid9511309\charrsid6243902 #\cell Amendment\cell }\pard\plain \ltrpar\ql \li0\ri0\widctlpar\intbl\wrapdefault\aspalpha\aspnum\faauto\adjustright\rin0\lin0 \rtlch\fcs1 \af0\afs20\alang1025 \ltrch\fcs0 _x000d__x000a_\fs24\lang2057\langfe2057\cgrid\langnp2057\langfenp2057 {\rtlch\fcs1 \af0 \ltrch\fcs0 \insrsid9511309\charrsid6243902 \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9511309\charrsid6243902 ##\cell ##}{\rtlch\fcs1 \af0\afs24 \ltrch\fcs0 \insrsid9511309\charrsid6243902 \cell }\pard\plain \ltrpar\ql \li0\ri0\widctlpar\intbl\wrapdefault\aspalpha\aspnum\faauto\adjustright\rin0\lin0 \rtlch\fcs1 _x000d__x000a_\af0\afs20\alang1025 \ltrch\fcs0 \fs24\lang2057\langfe2057\cgrid\langnp2057\langfenp2057 {\rtlch\fcs1 \af0 \ltrch\fcs0 \insrsid9511309\charrsid6243902 \trowd \irow2\irowband2\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9511309 \rtlch\fcs1 \af0\afs20\alang1025 \ltrch\fcs0 \fs24\lang2057\langfe2057\cgrid\langnp2057\langfenp2057 {\rtlch\fcs1 \af0 \ltrch\fcs0 _x000d__x000a_\insrsid9511309\charrsid6243902 Or. }{\rtlch\fcs1 \af0 \ltrch\fcs0 \cs17\v\f1\fs20\cf9\lang1024\langfe1024\noproof\insrsid9511309\charrsid6243902 &lt;Original&gt;}{\rtlch\fcs1 \af0 \ltrch\fcs0 \insrsid9511309\charrsid6243902 #}{\rtlch\fcs1 \af1 \ltrch\fcs0 _x000d__x000a_\cs18\v\f1\fs20\cf15\insrsid9511309\charrsid6243902 KEY(MAIN/LANGMIN)sh@ORLANGMSG@}{\rtlch\fcs1 \af0 \ltrch\fcs0 \insrsid9511309\charrsid6243902 #}{\rtlch\fcs1 \af0 \ltrch\fcs0 _x000d__x000a_\cs17\v\f1\fs20\cf9\lang1024\langfe1024\noproof\insrsid9511309\charrsid6243902 &lt;/Original&gt;}{\rtlch\fcs1 \af0 \ltrch\fcs0 \insrsid9511309\charrsid6243902 _x000d__x000a_\par }\pard\plain \ltrpar\ql \li0\ri0\widctlpar\wrapdefault\aspalpha\aspnum\faauto\adjustright\rin0\lin0\itap0\pararsid9511309 \rtlch\fcs1 \af0\afs20\alang1025 \ltrch\fcs0 \fs24\lang2057\langfe2057\cgrid\langnp2057\langfenp2057 {\rtlch\fcs1 \af0 \ltrch\fcs0 _x000d__x000a_\cs17\v\f1\fs20\cf9\lang1024\langfe1024\noproof\insrsid9511309\charrsid6243902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e_x000d__x000a_69af60eb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5"/>
    <w:docVar w:name="TVTAMPART" w:val=" "/>
    <w:docVar w:name="TVTMEMBERS1" w:val=" "/>
    <w:docVar w:name="TXTAUTHOR" w:val="João Oliveira"/>
    <w:docVar w:name="TXTLANGUE" w:val="EN"/>
    <w:docVar w:name="TXTLANGUEMIN" w:val="en"/>
    <w:docVar w:name="TXTNRFIRSTAM" w:val="257"/>
    <w:docVar w:name="TXTNRLASTAM" w:val="488"/>
    <w:docVar w:name="TXTNRPE" w:val="775.539"/>
    <w:docVar w:name="TXTNRPE2" w:val="774.256"/>
    <w:docVar w:name="TXTNRPROC" w:val="2025/2095"/>
    <w:docVar w:name="TXTPEorAP" w:val="PE"/>
    <w:docVar w:name="TXTROUTE" w:val="AM\1325934EN.docx"/>
    <w:docVar w:name="TXTTITLE" w:val="anti"/>
    <w:docVar w:name="TXTVERSION" w:val="02-00"/>
    <w:docVar w:name="TXTVERSION2" w:val="01-00"/>
  </w:docVars>
  <w:rsids>
    <w:rsidRoot w:val="005F463E"/>
    <w:rsid w:val="00000016"/>
    <w:rsid w:val="000058AA"/>
    <w:rsid w:val="00072B4B"/>
    <w:rsid w:val="000A46FE"/>
    <w:rsid w:val="000C535E"/>
    <w:rsid w:val="0011298B"/>
    <w:rsid w:val="0012108E"/>
    <w:rsid w:val="00125041"/>
    <w:rsid w:val="00146227"/>
    <w:rsid w:val="0015022B"/>
    <w:rsid w:val="00175062"/>
    <w:rsid w:val="001767FD"/>
    <w:rsid w:val="001B1694"/>
    <w:rsid w:val="001C108E"/>
    <w:rsid w:val="001C6BFC"/>
    <w:rsid w:val="00220FDE"/>
    <w:rsid w:val="00247E7F"/>
    <w:rsid w:val="00262416"/>
    <w:rsid w:val="002A3EAA"/>
    <w:rsid w:val="002B6DE3"/>
    <w:rsid w:val="002B799B"/>
    <w:rsid w:val="002F0149"/>
    <w:rsid w:val="00307E56"/>
    <w:rsid w:val="00311B64"/>
    <w:rsid w:val="003516CF"/>
    <w:rsid w:val="00385720"/>
    <w:rsid w:val="003C7A69"/>
    <w:rsid w:val="003D7856"/>
    <w:rsid w:val="004106BA"/>
    <w:rsid w:val="00417ACE"/>
    <w:rsid w:val="0044299E"/>
    <w:rsid w:val="00444941"/>
    <w:rsid w:val="00465B66"/>
    <w:rsid w:val="004B02E9"/>
    <w:rsid w:val="004D02AB"/>
    <w:rsid w:val="004E4A92"/>
    <w:rsid w:val="00576904"/>
    <w:rsid w:val="005D04A2"/>
    <w:rsid w:val="005E5FA1"/>
    <w:rsid w:val="005F463E"/>
    <w:rsid w:val="0061664F"/>
    <w:rsid w:val="00663E24"/>
    <w:rsid w:val="006838B3"/>
    <w:rsid w:val="00686F7E"/>
    <w:rsid w:val="00707B34"/>
    <w:rsid w:val="00742225"/>
    <w:rsid w:val="00761BD2"/>
    <w:rsid w:val="00765DB2"/>
    <w:rsid w:val="0078294B"/>
    <w:rsid w:val="00794E41"/>
    <w:rsid w:val="007964AA"/>
    <w:rsid w:val="007B1846"/>
    <w:rsid w:val="007C1252"/>
    <w:rsid w:val="007E54B7"/>
    <w:rsid w:val="007F22E4"/>
    <w:rsid w:val="008305E9"/>
    <w:rsid w:val="00866CBA"/>
    <w:rsid w:val="00873A27"/>
    <w:rsid w:val="00881CF4"/>
    <w:rsid w:val="008930E0"/>
    <w:rsid w:val="008B040A"/>
    <w:rsid w:val="00921021"/>
    <w:rsid w:val="00921E04"/>
    <w:rsid w:val="0093376E"/>
    <w:rsid w:val="0093629B"/>
    <w:rsid w:val="0095177E"/>
    <w:rsid w:val="00952F4F"/>
    <w:rsid w:val="009531F4"/>
    <w:rsid w:val="00954A54"/>
    <w:rsid w:val="009B0463"/>
    <w:rsid w:val="009B54E9"/>
    <w:rsid w:val="009C2758"/>
    <w:rsid w:val="00A252C7"/>
    <w:rsid w:val="00A37E1E"/>
    <w:rsid w:val="00A530BE"/>
    <w:rsid w:val="00A571C3"/>
    <w:rsid w:val="00A57C56"/>
    <w:rsid w:val="00A708C2"/>
    <w:rsid w:val="00A7559D"/>
    <w:rsid w:val="00A771CC"/>
    <w:rsid w:val="00A804CE"/>
    <w:rsid w:val="00A836A6"/>
    <w:rsid w:val="00AD3D9F"/>
    <w:rsid w:val="00AE20EB"/>
    <w:rsid w:val="00B01258"/>
    <w:rsid w:val="00B2358A"/>
    <w:rsid w:val="00B4019F"/>
    <w:rsid w:val="00B43C20"/>
    <w:rsid w:val="00B9483A"/>
    <w:rsid w:val="00BD6AE9"/>
    <w:rsid w:val="00BE6658"/>
    <w:rsid w:val="00BF6585"/>
    <w:rsid w:val="00C4749E"/>
    <w:rsid w:val="00C72F6B"/>
    <w:rsid w:val="00C83592"/>
    <w:rsid w:val="00CA7F28"/>
    <w:rsid w:val="00CF4E9D"/>
    <w:rsid w:val="00D2257D"/>
    <w:rsid w:val="00D34123"/>
    <w:rsid w:val="00D35B06"/>
    <w:rsid w:val="00D42F84"/>
    <w:rsid w:val="00DA7120"/>
    <w:rsid w:val="00DC19A9"/>
    <w:rsid w:val="00DC1DD4"/>
    <w:rsid w:val="00DC3244"/>
    <w:rsid w:val="00DC36BD"/>
    <w:rsid w:val="00DF038C"/>
    <w:rsid w:val="00E306C2"/>
    <w:rsid w:val="00E33A1F"/>
    <w:rsid w:val="00E52B45"/>
    <w:rsid w:val="00E67987"/>
    <w:rsid w:val="00EA09D1"/>
    <w:rsid w:val="00EA1780"/>
    <w:rsid w:val="00EC3511"/>
    <w:rsid w:val="00EF54D2"/>
    <w:rsid w:val="00F15510"/>
    <w:rsid w:val="00F20F19"/>
    <w:rsid w:val="00F25BCB"/>
    <w:rsid w:val="00F3549C"/>
    <w:rsid w:val="00F41328"/>
    <w:rsid w:val="00F457AA"/>
    <w:rsid w:val="00F61FB2"/>
    <w:rsid w:val="00F925F1"/>
    <w:rsid w:val="00FA65E4"/>
    <w:rsid w:val="00FA7F93"/>
    <w:rsid w:val="00FB140B"/>
    <w:rsid w:val="00FB3CF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954380"/>
  <w15:chartTrackingRefBased/>
  <w15:docId w15:val="{F318BC80-4954-47F6-A16E-870840F71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P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71CC"/>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cs="Arial"/>
      <w:noProof/>
      <w:vanish/>
      <w:color w:val="000080"/>
      <w:sz w:val="20"/>
    </w:rPr>
  </w:style>
  <w:style w:type="character" w:customStyle="1" w:styleId="HideTWBInt">
    <w:name w:val="HideTWBInt"/>
    <w:basedOn w:val="DefaultParagraphFont"/>
    <w:rPr>
      <w:rFonts w:ascii="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link w:val="NormalBoldChar"/>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character" w:customStyle="1" w:styleId="Heading1Char">
    <w:name w:val="Heading 1 Char"/>
    <w:basedOn w:val="DefaultParagraphFont"/>
    <w:link w:val="Heading1"/>
    <w:rsid w:val="008930E0"/>
    <w:rPr>
      <w:rFonts w:ascii="Arial" w:hAnsi="Arial"/>
      <w:b/>
      <w:kern w:val="28"/>
      <w:sz w:val="28"/>
    </w:rPr>
  </w:style>
  <w:style w:type="character" w:customStyle="1" w:styleId="Heading2Char">
    <w:name w:val="Heading 2 Char"/>
    <w:basedOn w:val="DefaultParagraphFont"/>
    <w:link w:val="Heading2"/>
    <w:semiHidden/>
    <w:rsid w:val="008930E0"/>
    <w:rPr>
      <w:rFonts w:ascii="Arial" w:hAnsi="Arial"/>
      <w:b/>
      <w:i/>
      <w:sz w:val="24"/>
    </w:rPr>
  </w:style>
  <w:style w:type="character" w:customStyle="1" w:styleId="Heading3Char">
    <w:name w:val="Heading 3 Char"/>
    <w:basedOn w:val="DefaultParagraphFont"/>
    <w:link w:val="Heading3"/>
    <w:semiHidden/>
    <w:rsid w:val="008930E0"/>
    <w:rPr>
      <w:rFonts w:ascii="Arial" w:hAnsi="Arial"/>
      <w:sz w:val="24"/>
    </w:rPr>
  </w:style>
  <w:style w:type="character" w:customStyle="1" w:styleId="Heading4Char">
    <w:name w:val="Heading 4 Char"/>
    <w:basedOn w:val="DefaultParagraphFont"/>
    <w:link w:val="Heading4"/>
    <w:semiHidden/>
    <w:rsid w:val="008930E0"/>
    <w:rPr>
      <w:rFonts w:ascii="Arial" w:hAnsi="Arial"/>
      <w:b/>
      <w:sz w:val="24"/>
    </w:rPr>
  </w:style>
  <w:style w:type="character" w:customStyle="1" w:styleId="Heading5Char">
    <w:name w:val="Heading 5 Char"/>
    <w:basedOn w:val="DefaultParagraphFont"/>
    <w:link w:val="Heading5"/>
    <w:semiHidden/>
    <w:rsid w:val="008930E0"/>
    <w:rPr>
      <w:sz w:val="22"/>
    </w:rPr>
  </w:style>
  <w:style w:type="character" w:customStyle="1" w:styleId="Heading6Char">
    <w:name w:val="Heading 6 Char"/>
    <w:basedOn w:val="DefaultParagraphFont"/>
    <w:link w:val="Heading6"/>
    <w:semiHidden/>
    <w:rsid w:val="008930E0"/>
    <w:rPr>
      <w:i/>
      <w:sz w:val="22"/>
    </w:rPr>
  </w:style>
  <w:style w:type="character" w:customStyle="1" w:styleId="Heading7Char">
    <w:name w:val="Heading 7 Char"/>
    <w:basedOn w:val="DefaultParagraphFont"/>
    <w:link w:val="Heading7"/>
    <w:semiHidden/>
    <w:rsid w:val="008930E0"/>
    <w:rPr>
      <w:rFonts w:ascii="Arial" w:hAnsi="Arial"/>
      <w:sz w:val="24"/>
    </w:rPr>
  </w:style>
  <w:style w:type="character" w:customStyle="1" w:styleId="Heading8Char">
    <w:name w:val="Heading 8 Char"/>
    <w:basedOn w:val="DefaultParagraphFont"/>
    <w:link w:val="Heading8"/>
    <w:semiHidden/>
    <w:rsid w:val="008930E0"/>
    <w:rPr>
      <w:rFonts w:ascii="Arial" w:hAnsi="Arial"/>
      <w:i/>
      <w:sz w:val="24"/>
    </w:rPr>
  </w:style>
  <w:style w:type="character" w:customStyle="1" w:styleId="Heading9Char">
    <w:name w:val="Heading 9 Char"/>
    <w:basedOn w:val="DefaultParagraphFont"/>
    <w:link w:val="Heading9"/>
    <w:semiHidden/>
    <w:rsid w:val="008930E0"/>
    <w:rPr>
      <w:rFonts w:ascii="Arial" w:hAnsi="Arial"/>
      <w:b/>
      <w:i/>
      <w:sz w:val="18"/>
    </w:rPr>
  </w:style>
  <w:style w:type="paragraph" w:customStyle="1" w:styleId="msonormal0">
    <w:name w:val="msonormal"/>
    <w:basedOn w:val="Normal"/>
    <w:rsid w:val="008930E0"/>
    <w:pPr>
      <w:widowControl/>
      <w:spacing w:before="100" w:beforeAutospacing="1" w:after="100" w:afterAutospacing="1"/>
    </w:pPr>
    <w:rPr>
      <w:szCs w:val="24"/>
    </w:rPr>
  </w:style>
  <w:style w:type="paragraph" w:styleId="Footer">
    <w:name w:val="footer"/>
    <w:link w:val="FooterChar"/>
    <w:semiHidden/>
    <w:unhideWhenUsed/>
    <w:rsid w:val="008930E0"/>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8930E0"/>
    <w:rPr>
      <w:sz w:val="22"/>
    </w:rPr>
  </w:style>
  <w:style w:type="character" w:customStyle="1" w:styleId="NormalBoldChar">
    <w:name w:val="NormalBold Char"/>
    <w:basedOn w:val="DefaultParagraphFont"/>
    <w:link w:val="NormalBold"/>
    <w:locked/>
    <w:rsid w:val="008930E0"/>
    <w:rPr>
      <w:b/>
      <w:sz w:val="24"/>
    </w:rPr>
  </w:style>
  <w:style w:type="character" w:customStyle="1" w:styleId="Normal12Char">
    <w:name w:val="Normal12 Char"/>
    <w:basedOn w:val="DefaultParagraphFont"/>
    <w:link w:val="Normal12"/>
    <w:locked/>
    <w:rsid w:val="008930E0"/>
    <w:rPr>
      <w:noProof/>
      <w:sz w:val="24"/>
    </w:rPr>
  </w:style>
  <w:style w:type="paragraph" w:customStyle="1" w:styleId="Normal12">
    <w:name w:val="Normal12"/>
    <w:basedOn w:val="Normal"/>
    <w:link w:val="Normal12Char"/>
    <w:rsid w:val="008930E0"/>
    <w:pPr>
      <w:spacing w:after="240"/>
    </w:pPr>
    <w:rPr>
      <w:noProof/>
    </w:rPr>
  </w:style>
  <w:style w:type="character" w:customStyle="1" w:styleId="Normal6Char">
    <w:name w:val="Normal6 Char"/>
    <w:basedOn w:val="DefaultParagraphFont"/>
    <w:link w:val="Normal6"/>
    <w:locked/>
    <w:rsid w:val="008930E0"/>
    <w:rPr>
      <w:sz w:val="24"/>
      <w:lang w:val="pt-PT"/>
    </w:rPr>
  </w:style>
  <w:style w:type="paragraph" w:customStyle="1" w:styleId="Normal6">
    <w:name w:val="Normal6"/>
    <w:basedOn w:val="Normal"/>
    <w:link w:val="Normal6Char"/>
    <w:rsid w:val="008930E0"/>
    <w:pPr>
      <w:spacing w:after="120"/>
    </w:pPr>
  </w:style>
  <w:style w:type="paragraph" w:customStyle="1" w:styleId="Normal12Italic">
    <w:name w:val="Normal12Italic"/>
    <w:basedOn w:val="Normal12"/>
    <w:rsid w:val="008930E0"/>
    <w:rPr>
      <w:i/>
    </w:rPr>
  </w:style>
  <w:style w:type="paragraph" w:customStyle="1" w:styleId="Footer2">
    <w:name w:val="Footer2"/>
    <w:basedOn w:val="Normal12"/>
    <w:rsid w:val="008930E0"/>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8930E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8930E0"/>
    <w:pPr>
      <w:spacing w:after="240"/>
      <w:jc w:val="center"/>
    </w:pPr>
    <w:rPr>
      <w:i/>
    </w:rPr>
  </w:style>
  <w:style w:type="paragraph" w:customStyle="1" w:styleId="Olang">
    <w:name w:val="Olang"/>
    <w:basedOn w:val="Normal"/>
    <w:rsid w:val="008930E0"/>
    <w:pPr>
      <w:spacing w:before="240" w:after="240"/>
      <w:jc w:val="right"/>
    </w:pPr>
    <w:rPr>
      <w:noProof/>
      <w:szCs w:val="24"/>
    </w:rPr>
  </w:style>
  <w:style w:type="character" w:customStyle="1" w:styleId="FooterChar1">
    <w:name w:val="Footer Char1"/>
    <w:basedOn w:val="DefaultParagraphFont"/>
    <w:uiPriority w:val="99"/>
    <w:semiHidden/>
    <w:rsid w:val="008930E0"/>
    <w:rPr>
      <w:sz w:val="24"/>
    </w:rPr>
  </w:style>
  <w:style w:type="paragraph" w:customStyle="1" w:styleId="EntPE">
    <w:name w:val="EntPE"/>
    <w:basedOn w:val="Normal12"/>
    <w:rsid w:val="008930E0"/>
    <w:pPr>
      <w:jc w:val="center"/>
    </w:pPr>
    <w:rPr>
      <w:noProof w:val="0"/>
      <w:sz w:val="56"/>
    </w:rPr>
  </w:style>
  <w:style w:type="paragraph" w:styleId="BalloonText">
    <w:name w:val="Balloon Text"/>
    <w:basedOn w:val="Normal"/>
    <w:link w:val="BalloonTextChar"/>
    <w:semiHidden/>
    <w:unhideWhenUsed/>
    <w:rsid w:val="00761BD2"/>
    <w:rPr>
      <w:rFonts w:ascii="Segoe UI" w:hAnsi="Segoe UI" w:cs="Segoe UI"/>
      <w:sz w:val="18"/>
      <w:szCs w:val="18"/>
    </w:rPr>
  </w:style>
  <w:style w:type="character" w:customStyle="1" w:styleId="BalloonTextChar">
    <w:name w:val="Balloon Text Char"/>
    <w:basedOn w:val="DefaultParagraphFont"/>
    <w:link w:val="BalloonText"/>
    <w:semiHidden/>
    <w:rsid w:val="00761BD2"/>
    <w:rPr>
      <w:rFonts w:ascii="Segoe UI" w:hAnsi="Segoe UI" w:cs="Segoe UI"/>
      <w:sz w:val="18"/>
      <w:szCs w:val="18"/>
    </w:rPr>
  </w:style>
  <w:style w:type="character" w:styleId="CommentReference">
    <w:name w:val="annotation reference"/>
    <w:basedOn w:val="DefaultParagraphFont"/>
    <w:rsid w:val="0093629B"/>
    <w:rPr>
      <w:sz w:val="16"/>
      <w:szCs w:val="16"/>
    </w:rPr>
  </w:style>
  <w:style w:type="paragraph" w:styleId="CommentText">
    <w:name w:val="annotation text"/>
    <w:basedOn w:val="Normal"/>
    <w:link w:val="CommentTextChar"/>
    <w:rsid w:val="0093629B"/>
    <w:rPr>
      <w:sz w:val="20"/>
    </w:rPr>
  </w:style>
  <w:style w:type="character" w:customStyle="1" w:styleId="CommentTextChar">
    <w:name w:val="Comment Text Char"/>
    <w:basedOn w:val="DefaultParagraphFont"/>
    <w:link w:val="CommentText"/>
    <w:rsid w:val="0093629B"/>
  </w:style>
  <w:style w:type="paragraph" w:styleId="CommentSubject">
    <w:name w:val="annotation subject"/>
    <w:basedOn w:val="CommentText"/>
    <w:next w:val="CommentText"/>
    <w:link w:val="CommentSubjectChar"/>
    <w:semiHidden/>
    <w:unhideWhenUsed/>
    <w:rsid w:val="0093629B"/>
    <w:rPr>
      <w:b/>
      <w:bCs/>
    </w:rPr>
  </w:style>
  <w:style w:type="character" w:customStyle="1" w:styleId="CommentSubjectChar">
    <w:name w:val="Comment Subject Char"/>
    <w:basedOn w:val="CommentTextChar"/>
    <w:link w:val="CommentSubject"/>
    <w:semiHidden/>
    <w:rsid w:val="0093629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53FC4C-3E77-4E13-A827-EEEF831800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128</Pages>
  <Words>25099</Words>
  <Characters>141377</Characters>
  <Application>Microsoft Office Word</Application>
  <DocSecurity>0</DocSecurity>
  <Lines>6249</Lines>
  <Paragraphs>2016</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164739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cp:lastPrinted>2003-08-28T15:32:00Z</cp:lastPrinted>
  <dcterms:created xsi:type="dcterms:W3CDTF">2025-08-08T08:24:00Z</dcterms:created>
  <dcterms:modified xsi:type="dcterms:W3CDTF">2025-08-08T08:24:00Z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1325934</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14:39:05)</vt:lpwstr>
  </property>
  <property fmtid="{D5CDD505-2E9C-101B-9397-08002B2CF9AE}" pid="6" name="&lt;ModelTra&gt;">
    <vt:lpwstr>\\eiciBRUpr1\pdocep$\DocEP\TRANSFIL\EN\AM_Com_NonLegReport.EN(17/08/2024 01:22:03)</vt:lpwstr>
  </property>
  <property fmtid="{D5CDD505-2E9C-101B-9397-08002B2CF9AE}" pid="7" name="&lt;Type&gt;">
    <vt:lpwstr>AM</vt:lpwstr>
  </property>
  <property fmtid="{D5CDD505-2E9C-101B-9397-08002B2CF9AE}" pid="8" name="Bookout">
    <vt:lpwstr>NOK(TYPAM) - 2025/08/08 10:23</vt:lpwstr>
  </property>
  <property fmtid="{D5CDD505-2E9C-101B-9397-08002B2CF9AE}" pid="9" name="Created with">
    <vt:lpwstr>10.1.0 Build [20250401]</vt:lpwstr>
  </property>
  <property fmtid="{D5CDD505-2E9C-101B-9397-08002B2CF9AE}" pid="10" name="FooterPath">
    <vt:lpwstr>AM\1325934PT.docx</vt:lpwstr>
  </property>
  <property fmtid="{D5CDD505-2E9C-101B-9397-08002B2CF9AE}" pid="11" name="LastEdited with">
    <vt:lpwstr>10.1.2 Build [20250615]</vt:lpwstr>
  </property>
  <property fmtid="{D5CDD505-2E9C-101B-9397-08002B2CF9AE}" pid="12" name="OriLang">
    <vt:lpwstr>EN</vt:lpwstr>
  </property>
  <property fmtid="{D5CDD505-2E9C-101B-9397-08002B2CF9AE}" pid="13" name="PE number">
    <vt:lpwstr>775.539</vt:lpwstr>
  </property>
  <property fmtid="{D5CDD505-2E9C-101B-9397-08002B2CF9AE}" pid="14" name="SDLStudio">
    <vt:lpwstr/>
  </property>
  <property fmtid="{D5CDD505-2E9C-101B-9397-08002B2CF9AE}" pid="15" name="SendToEpades">
    <vt:lpwstr>NOK(Major:COM)(Minor:AMNUM) - 2025/07/24 15:14</vt:lpwstr>
  </property>
</Properties>
</file>