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90ECA" w:rsidRPr="00D00EE5" w14:paraId="673E459A" w14:textId="77777777">
        <w:trPr>
          <w:trHeight w:hRule="exact" w:val="1417"/>
          <w:jc w:val="center"/>
        </w:trPr>
        <w:tc>
          <w:tcPr>
            <w:tcW w:w="6804" w:type="dxa"/>
            <w:tcBorders>
              <w:top w:val="nil"/>
              <w:left w:val="nil"/>
              <w:bottom w:val="nil"/>
              <w:right w:val="nil"/>
            </w:tcBorders>
            <w:vAlign w:val="center"/>
          </w:tcPr>
          <w:p w14:paraId="0D4FF28E" w14:textId="77777777" w:rsidR="008775A5" w:rsidRPr="00D00EE5" w:rsidRDefault="003A08A6">
            <w:pPr>
              <w:pStyle w:val="EPName"/>
            </w:pPr>
            <w:r w:rsidRPr="00D00EE5">
              <w:t>Parlement européen</w:t>
            </w:r>
          </w:p>
          <w:p w14:paraId="4F18D94C" w14:textId="77777777" w:rsidR="008775A5" w:rsidRPr="00D00EE5" w:rsidRDefault="003A08A6">
            <w:pPr>
              <w:pStyle w:val="EPTerm"/>
            </w:pPr>
            <w:r w:rsidRPr="00D00EE5">
              <w:t>2024-2029</w:t>
            </w:r>
          </w:p>
        </w:tc>
        <w:tc>
          <w:tcPr>
            <w:tcW w:w="2268" w:type="dxa"/>
            <w:tcBorders>
              <w:top w:val="nil"/>
              <w:left w:val="nil"/>
              <w:bottom w:val="nil"/>
              <w:right w:val="nil"/>
            </w:tcBorders>
          </w:tcPr>
          <w:p w14:paraId="07551CCB" w14:textId="77777777" w:rsidR="008775A5" w:rsidRPr="00D00EE5" w:rsidRDefault="005C17CC">
            <w:pPr>
              <w:pStyle w:val="EPLogo"/>
            </w:pPr>
            <w:r>
              <w:pict w14:anchorId="612E9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25pt">
                  <v:imagedata r:id="rId6" o:title=""/>
                </v:shape>
              </w:pict>
            </w:r>
          </w:p>
        </w:tc>
      </w:tr>
    </w:tbl>
    <w:p w14:paraId="5B010514" w14:textId="77777777" w:rsidR="008775A5" w:rsidRPr="00D00EE5" w:rsidRDefault="003A08A6">
      <w:pPr>
        <w:pStyle w:val="LineTop"/>
      </w:pPr>
      <w:r w:rsidRPr="00D00EE5">
        <w:t xml:space="preserve"> </w:t>
      </w:r>
    </w:p>
    <w:p w14:paraId="512CABD4" w14:textId="5DC47E06" w:rsidR="008775A5" w:rsidRPr="00D00EE5" w:rsidRDefault="003A08A6">
      <w:pPr>
        <w:pStyle w:val="EPBody"/>
      </w:pPr>
      <w:r w:rsidRPr="00D00EE5">
        <w:rPr>
          <w:rStyle w:val="HideTWBExt"/>
          <w:rFonts w:eastAsia="Times New Roman"/>
          <w:i w:val="0"/>
        </w:rPr>
        <w:t>&lt;Commission&gt;</w:t>
      </w:r>
      <w:r w:rsidRPr="00D00EE5">
        <w:rPr>
          <w:rStyle w:val="HideTWBInt"/>
          <w:i w:val="0"/>
        </w:rPr>
        <w:t>{EMPL}</w:t>
      </w:r>
      <w:r w:rsidRPr="00D00EE5">
        <w:t>Commission de l</w:t>
      </w:r>
      <w:r w:rsidR="00B37E7E">
        <w:t>’</w:t>
      </w:r>
      <w:r w:rsidRPr="00D00EE5">
        <w:t>emploi et des affaires sociales</w:t>
      </w:r>
      <w:r w:rsidRPr="00D00EE5">
        <w:rPr>
          <w:rStyle w:val="HideTWBExt"/>
          <w:rFonts w:eastAsia="Times New Roman"/>
          <w:i w:val="0"/>
        </w:rPr>
        <w:t>&lt;/Commission&gt;</w:t>
      </w:r>
    </w:p>
    <w:p w14:paraId="39C8BC82" w14:textId="77777777" w:rsidR="008775A5" w:rsidRPr="00D00EE5" w:rsidRDefault="003A08A6">
      <w:pPr>
        <w:pStyle w:val="LineBottom"/>
      </w:pPr>
      <w:r w:rsidRPr="00D00EE5">
        <w:t xml:space="preserve"> </w:t>
      </w:r>
    </w:p>
    <w:p w14:paraId="64F48E8E" w14:textId="77777777" w:rsidR="008775A5" w:rsidRPr="00D00EE5" w:rsidRDefault="003A08A6">
      <w:pPr>
        <w:pStyle w:val="CoverReference"/>
      </w:pPr>
      <w:r w:rsidRPr="00D00EE5">
        <w:rPr>
          <w:rStyle w:val="HideTWBExt"/>
          <w:rFonts w:eastAsia="Times New Roman"/>
          <w:b w:val="0"/>
        </w:rPr>
        <w:t>&lt;RefProc&gt;</w:t>
      </w:r>
      <w:r w:rsidRPr="00D00EE5">
        <w:t>2025/2133</w:t>
      </w:r>
      <w:r w:rsidRPr="00D00EE5">
        <w:rPr>
          <w:rStyle w:val="HideTWBExt"/>
          <w:rFonts w:eastAsia="Times New Roman"/>
          <w:b w:val="0"/>
        </w:rPr>
        <w:t>&lt;/RefProc&gt;&lt;RefTypeProc&gt;</w:t>
      </w:r>
      <w:r w:rsidRPr="00D00EE5">
        <w:t>(INI)</w:t>
      </w:r>
      <w:r w:rsidRPr="00D00EE5">
        <w:rPr>
          <w:rStyle w:val="HideTWBExt"/>
          <w:rFonts w:eastAsia="Times New Roman"/>
          <w:b w:val="0"/>
        </w:rPr>
        <w:t>&lt;/RefTypeProc&gt;</w:t>
      </w:r>
    </w:p>
    <w:p w14:paraId="150DDACB" w14:textId="77777777" w:rsidR="008775A5" w:rsidRPr="00D00EE5" w:rsidRDefault="003A08A6">
      <w:pPr>
        <w:pStyle w:val="CoverDate"/>
      </w:pPr>
      <w:r w:rsidRPr="00D00EE5">
        <w:rPr>
          <w:rStyle w:val="HideTWBExt"/>
        </w:rPr>
        <w:t>&lt;Date&gt;</w:t>
      </w:r>
      <w:r w:rsidRPr="00D00EE5">
        <w:rPr>
          <w:rStyle w:val="HideTWBInt"/>
        </w:rPr>
        <w:t>{16/09/2025}</w:t>
      </w:r>
      <w:r w:rsidRPr="00D00EE5">
        <w:t>16.9.2025</w:t>
      </w:r>
      <w:r w:rsidRPr="00D00EE5">
        <w:rPr>
          <w:rStyle w:val="HideTWBExt"/>
        </w:rPr>
        <w:t>&lt;/Date&gt;</w:t>
      </w:r>
    </w:p>
    <w:p w14:paraId="4F8F653A" w14:textId="77777777" w:rsidR="008775A5" w:rsidRPr="00D00EE5" w:rsidRDefault="003A08A6">
      <w:pPr>
        <w:pStyle w:val="CoverDocType"/>
      </w:pPr>
      <w:r w:rsidRPr="00D00EE5">
        <w:rPr>
          <w:rStyle w:val="HideTWBExt"/>
          <w:b w:val="0"/>
        </w:rPr>
        <w:t>&lt;TypeAM&gt;</w:t>
      </w:r>
      <w:r w:rsidRPr="00D00EE5">
        <w:t>AMENDEMENTS</w:t>
      </w:r>
      <w:r w:rsidRPr="00D00EE5">
        <w:rPr>
          <w:rStyle w:val="HideTWBExt"/>
          <w:b w:val="0"/>
        </w:rPr>
        <w:t>&lt;/TypeAM&gt;</w:t>
      </w:r>
    </w:p>
    <w:p w14:paraId="4B2B46D9" w14:textId="77777777" w:rsidR="008775A5" w:rsidRPr="00D00EE5" w:rsidRDefault="003A08A6">
      <w:pPr>
        <w:pStyle w:val="CoverDocType24a"/>
      </w:pPr>
      <w:r w:rsidRPr="00D00EE5">
        <w:rPr>
          <w:rStyle w:val="HideTWBExt"/>
          <w:rFonts w:eastAsia="Times New Roman"/>
          <w:b w:val="0"/>
        </w:rPr>
        <w:t>&lt;RangeAM&gt;</w:t>
      </w:r>
      <w:r w:rsidRPr="00D00EE5">
        <w:t>1 - 252</w:t>
      </w:r>
      <w:r w:rsidRPr="00D00EE5">
        <w:rPr>
          <w:rStyle w:val="HideTWBExt"/>
          <w:rFonts w:eastAsia="Times New Roman"/>
          <w:b w:val="0"/>
        </w:rPr>
        <w:t>&lt;/RangeAM&gt;</w:t>
      </w:r>
    </w:p>
    <w:p w14:paraId="5649D86F" w14:textId="77777777" w:rsidR="008775A5" w:rsidRPr="00D00EE5" w:rsidRDefault="003A08A6">
      <w:pPr>
        <w:pStyle w:val="CoverBold"/>
      </w:pPr>
      <w:r w:rsidRPr="00D00EE5">
        <w:rPr>
          <w:rStyle w:val="HideTWBExt"/>
          <w:b w:val="0"/>
        </w:rPr>
        <w:t>&lt;TitreType&gt;</w:t>
      </w:r>
      <w:r w:rsidRPr="00D00EE5">
        <w:t>Projet de rapport</w:t>
      </w:r>
      <w:r w:rsidRPr="00D00EE5">
        <w:rPr>
          <w:rStyle w:val="HideTWBExt"/>
          <w:b w:val="0"/>
        </w:rPr>
        <w:t>&lt;/TitreType&gt;</w:t>
      </w:r>
    </w:p>
    <w:p w14:paraId="6A00FFDA" w14:textId="77777777" w:rsidR="008775A5" w:rsidRPr="00D00EE5" w:rsidRDefault="003A08A6">
      <w:pPr>
        <w:pStyle w:val="CoverBold"/>
      </w:pPr>
      <w:r w:rsidRPr="00D00EE5">
        <w:rPr>
          <w:rStyle w:val="HideTWBExt"/>
          <w:b w:val="0"/>
        </w:rPr>
        <w:t>&lt;Rapporteur&gt;</w:t>
      </w:r>
      <w:r w:rsidRPr="00D00EE5">
        <w:t>Johan Danielsson</w:t>
      </w:r>
      <w:r w:rsidRPr="00D00EE5">
        <w:rPr>
          <w:rStyle w:val="HideTWBExt"/>
          <w:b w:val="0"/>
        </w:rPr>
        <w:t>&lt;/Rapporteur&gt;</w:t>
      </w:r>
    </w:p>
    <w:p w14:paraId="43642CC1" w14:textId="77777777" w:rsidR="008775A5" w:rsidRPr="00D00EE5" w:rsidRDefault="003A08A6">
      <w:pPr>
        <w:pStyle w:val="CoverNormal24a"/>
      </w:pPr>
      <w:r w:rsidRPr="00D00EE5">
        <w:rPr>
          <w:rStyle w:val="HideTWBExt"/>
        </w:rPr>
        <w:t>&lt;DocRefPE&gt;</w:t>
      </w:r>
      <w:r w:rsidRPr="00D00EE5">
        <w:t>(PE775.631v01-00)</w:t>
      </w:r>
      <w:r w:rsidRPr="00D00EE5">
        <w:rPr>
          <w:rStyle w:val="HideTWBExt"/>
        </w:rPr>
        <w:t>&lt;/DocRefPE&gt;</w:t>
      </w:r>
    </w:p>
    <w:p w14:paraId="7515CACA" w14:textId="77777777" w:rsidR="008775A5" w:rsidRPr="00D00EE5" w:rsidRDefault="003A08A6">
      <w:pPr>
        <w:pStyle w:val="CoverNormal"/>
      </w:pPr>
      <w:r w:rsidRPr="00D00EE5">
        <w:rPr>
          <w:rStyle w:val="HideTWBExt"/>
        </w:rPr>
        <w:t>&lt;Titre&gt;</w:t>
      </w:r>
      <w:r w:rsidRPr="00D00EE5">
        <w:t>Aborder la question des chaînes de sous-traitance et du rôle des intermédiaires afin de protéger les droits des travailleurs</w:t>
      </w:r>
      <w:r w:rsidRPr="00D00EE5">
        <w:rPr>
          <w:rStyle w:val="HideTWBExt"/>
        </w:rPr>
        <w:t>&lt;/Titre&gt;</w:t>
      </w:r>
    </w:p>
    <w:p w14:paraId="6011B00D" w14:textId="77777777" w:rsidR="008775A5" w:rsidRPr="00D00EE5" w:rsidRDefault="003A08A6">
      <w:pPr>
        <w:pStyle w:val="CoverNormal24a"/>
      </w:pPr>
      <w:r w:rsidRPr="00D00EE5">
        <w:rPr>
          <w:rStyle w:val="HideTWBExt"/>
        </w:rPr>
        <w:t>&lt;DocRef&gt;</w:t>
      </w:r>
      <w:r w:rsidRPr="00D00EE5">
        <w:t>(2025/2133(INI))</w:t>
      </w:r>
      <w:r w:rsidRPr="00D00EE5">
        <w:rPr>
          <w:rStyle w:val="HideTWBExt"/>
        </w:rPr>
        <w:t>&lt;/DocRef&gt;</w:t>
      </w:r>
    </w:p>
    <w:p w14:paraId="219BC88D" w14:textId="77777777" w:rsidR="008775A5" w:rsidRPr="00D00EE5" w:rsidRDefault="003A08A6">
      <w:r w:rsidRPr="00D00EE5">
        <w:br w:type="page"/>
      </w:r>
      <w:r w:rsidRPr="00D00EE5">
        <w:lastRenderedPageBreak/>
        <w:t>AM_Com_NonLegReport</w:t>
      </w:r>
    </w:p>
    <w:p w14:paraId="67093E47" w14:textId="3B88A006" w:rsidR="00E90ECA" w:rsidRPr="00D00EE5" w:rsidRDefault="003A08A6" w:rsidP="00E90ECA">
      <w:pPr>
        <w:pStyle w:val="AmNumberTabs"/>
      </w:pPr>
      <w:r w:rsidRPr="00D00EE5">
        <w:br w:type="page"/>
      </w:r>
      <w:r w:rsidR="00E90ECA" w:rsidRPr="00D00EE5">
        <w:rPr>
          <w:rStyle w:val="HideTWBExt"/>
          <w:b w:val="0"/>
        </w:rPr>
        <w:lastRenderedPageBreak/>
        <w:t>&lt;RepeatBlock-Amend&gt;&lt;Amend&gt;</w:t>
      </w:r>
      <w:r w:rsidR="00E90ECA" w:rsidRPr="00D00EE5">
        <w:t>Amendement</w:t>
      </w:r>
      <w:r w:rsidR="00E90ECA" w:rsidRPr="00D00EE5">
        <w:tab/>
      </w:r>
      <w:r w:rsidR="00E90ECA" w:rsidRPr="00D00EE5">
        <w:tab/>
      </w:r>
      <w:r w:rsidR="00E90ECA" w:rsidRPr="00D00EE5">
        <w:rPr>
          <w:rStyle w:val="HideTWBExt"/>
          <w:b w:val="0"/>
        </w:rPr>
        <w:t>&lt;NumAm&gt;</w:t>
      </w:r>
      <w:r w:rsidR="00E90ECA" w:rsidRPr="00D00EE5">
        <w:t>1</w:t>
      </w:r>
      <w:r w:rsidR="00E90ECA" w:rsidRPr="00D00EE5">
        <w:rPr>
          <w:rStyle w:val="HideTWBExt"/>
          <w:b w:val="0"/>
        </w:rPr>
        <w:t>&lt;/NumAm&gt;</w:t>
      </w:r>
    </w:p>
    <w:p w14:paraId="68A717C9" w14:textId="77777777" w:rsidR="00E90ECA" w:rsidRPr="00D00EE5" w:rsidRDefault="00E90ECA" w:rsidP="00E90ECA">
      <w:pPr>
        <w:pStyle w:val="NormalBold"/>
      </w:pPr>
      <w:r w:rsidRPr="00D00EE5">
        <w:rPr>
          <w:rStyle w:val="HideTWBExt"/>
          <w:b w:val="0"/>
        </w:rPr>
        <w:t>&lt;RepeatBlock-By&gt;&lt;Members&gt;</w:t>
      </w:r>
      <w:r w:rsidRPr="00D00EE5">
        <w:t>Henrik Dahl, Andrea Wechsler, Angelika Winzig, Raúl de la Hoz Quintano, Regina Doherty</w:t>
      </w:r>
      <w:r w:rsidRPr="00D00EE5">
        <w:rPr>
          <w:rStyle w:val="HideTWBExt"/>
          <w:b w:val="0"/>
        </w:rPr>
        <w:t>&lt;/Members&gt;</w:t>
      </w:r>
    </w:p>
    <w:p w14:paraId="6D486CBB" w14:textId="77777777" w:rsidR="00E90ECA" w:rsidRPr="00D00EE5" w:rsidRDefault="00E90ECA" w:rsidP="00E90ECA">
      <w:pPr>
        <w:pStyle w:val="NormalBold"/>
      </w:pPr>
      <w:r w:rsidRPr="00D00EE5">
        <w:rPr>
          <w:rStyle w:val="HideTWBExt"/>
          <w:b w:val="0"/>
        </w:rPr>
        <w:t>&lt;/RepeatBlock-By&gt;</w:t>
      </w:r>
    </w:p>
    <w:p w14:paraId="0E8045A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9FD2475" w14:textId="77777777" w:rsidR="00E90ECA" w:rsidRPr="00D00EE5" w:rsidRDefault="00E90ECA" w:rsidP="00E90ECA">
      <w:pPr>
        <w:pStyle w:val="NormalBold"/>
      </w:pPr>
      <w:r w:rsidRPr="00D00EE5">
        <w:rPr>
          <w:rStyle w:val="HideTWBExt"/>
          <w:b w:val="0"/>
        </w:rPr>
        <w:t>&lt;Article&gt;</w:t>
      </w:r>
      <w:r w:rsidRPr="00D00EE5">
        <w:t>Visa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0C26B98" w14:textId="77777777" w:rsidTr="0092301D">
        <w:trPr>
          <w:trHeight w:hRule="exact" w:val="240"/>
          <w:jc w:val="center"/>
        </w:trPr>
        <w:tc>
          <w:tcPr>
            <w:tcW w:w="9752" w:type="dxa"/>
            <w:gridSpan w:val="2"/>
            <w:tcBorders>
              <w:top w:val="nil"/>
              <w:left w:val="nil"/>
              <w:bottom w:val="nil"/>
              <w:right w:val="nil"/>
            </w:tcBorders>
          </w:tcPr>
          <w:p w14:paraId="2F6C81F5" w14:textId="77777777" w:rsidR="00E90ECA" w:rsidRPr="00D00EE5" w:rsidRDefault="00E90ECA" w:rsidP="0092301D"/>
        </w:tc>
      </w:tr>
      <w:tr w:rsidR="00E90ECA" w:rsidRPr="00D00EE5" w14:paraId="35E0BAD0" w14:textId="77777777" w:rsidTr="0092301D">
        <w:trPr>
          <w:trHeight w:val="240"/>
          <w:jc w:val="center"/>
        </w:trPr>
        <w:tc>
          <w:tcPr>
            <w:tcW w:w="4876" w:type="dxa"/>
            <w:tcBorders>
              <w:top w:val="nil"/>
              <w:left w:val="nil"/>
              <w:bottom w:val="nil"/>
              <w:right w:val="nil"/>
            </w:tcBorders>
          </w:tcPr>
          <w:p w14:paraId="6DA68D0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97CDAC0" w14:textId="77777777" w:rsidR="00E90ECA" w:rsidRPr="00D00EE5" w:rsidRDefault="00E90ECA" w:rsidP="0092301D">
            <w:pPr>
              <w:pStyle w:val="AmColumnHeading"/>
            </w:pPr>
            <w:r w:rsidRPr="00D00EE5">
              <w:t>Amendement</w:t>
            </w:r>
          </w:p>
        </w:tc>
      </w:tr>
      <w:tr w:rsidR="00E90ECA" w:rsidRPr="00D00EE5" w14:paraId="70250DE8" w14:textId="77777777" w:rsidTr="0092301D">
        <w:trPr>
          <w:jc w:val="center"/>
        </w:trPr>
        <w:tc>
          <w:tcPr>
            <w:tcW w:w="4876" w:type="dxa"/>
            <w:tcBorders>
              <w:top w:val="nil"/>
              <w:left w:val="nil"/>
              <w:bottom w:val="nil"/>
              <w:right w:val="nil"/>
            </w:tcBorders>
          </w:tcPr>
          <w:p w14:paraId="096B86D9" w14:textId="77777777" w:rsidR="00E90ECA" w:rsidRPr="00D00EE5" w:rsidRDefault="00E90ECA" w:rsidP="0092301D">
            <w:pPr>
              <w:pStyle w:val="Normal6a"/>
            </w:pPr>
            <w:r w:rsidRPr="00D00EE5">
              <w:rPr>
                <w:b/>
                <w:i/>
              </w:rPr>
              <w:t>–</w:t>
            </w:r>
            <w:r w:rsidRPr="00D00EE5">
              <w:tab/>
            </w:r>
            <w:r w:rsidRPr="00D00EE5">
              <w:rPr>
                <w:b/>
                <w:i/>
              </w:rPr>
              <w:t>vu la directive 2011/36/UE du Parlement européen et du Conseil du 5 avril 2011 concernant la prévention de la traite des êtres humains et la lutte contre ce phénomène ainsi que la protection des victimes et remplaçant la décision-cadre 2002/629/JAI du Conseil, dans sa rédaction modifiée par la directive (UE) 2024/1712</w:t>
            </w:r>
            <w:r w:rsidRPr="00D00EE5">
              <w:rPr>
                <w:b/>
                <w:i/>
                <w:vertAlign w:val="superscript"/>
              </w:rPr>
              <w:t>3</w:t>
            </w:r>
            <w:r w:rsidRPr="00D00EE5">
              <w:rPr>
                <w:b/>
                <w:i/>
              </w:rPr>
              <w:t>,</w:t>
            </w:r>
          </w:p>
        </w:tc>
        <w:tc>
          <w:tcPr>
            <w:tcW w:w="4876" w:type="dxa"/>
            <w:tcBorders>
              <w:top w:val="nil"/>
              <w:left w:val="nil"/>
              <w:bottom w:val="nil"/>
              <w:right w:val="nil"/>
            </w:tcBorders>
          </w:tcPr>
          <w:p w14:paraId="7D20D8AB" w14:textId="77777777" w:rsidR="00E90ECA" w:rsidRPr="00D00EE5" w:rsidRDefault="00E90ECA" w:rsidP="0092301D">
            <w:pPr>
              <w:pStyle w:val="Normal6a"/>
            </w:pPr>
            <w:r w:rsidRPr="00D00EE5">
              <w:rPr>
                <w:b/>
                <w:i/>
              </w:rPr>
              <w:t>supprimé</w:t>
            </w:r>
          </w:p>
        </w:tc>
      </w:tr>
      <w:tr w:rsidR="00E90ECA" w:rsidRPr="00D00EE5" w14:paraId="27E3E0E9" w14:textId="77777777" w:rsidTr="0092301D">
        <w:trPr>
          <w:jc w:val="center"/>
        </w:trPr>
        <w:tc>
          <w:tcPr>
            <w:tcW w:w="4876" w:type="dxa"/>
            <w:tcBorders>
              <w:top w:val="nil"/>
              <w:left w:val="nil"/>
              <w:bottom w:val="nil"/>
              <w:right w:val="nil"/>
            </w:tcBorders>
          </w:tcPr>
          <w:p w14:paraId="58936BCD"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A9B6E51" w14:textId="77777777" w:rsidR="00E90ECA" w:rsidRPr="00D00EE5" w:rsidRDefault="00E90ECA" w:rsidP="0092301D"/>
        </w:tc>
      </w:tr>
      <w:tr w:rsidR="00E90ECA" w:rsidRPr="005C17CC" w14:paraId="3CB15A40" w14:textId="77777777" w:rsidTr="0092301D">
        <w:trPr>
          <w:jc w:val="center"/>
        </w:trPr>
        <w:tc>
          <w:tcPr>
            <w:tcW w:w="4876" w:type="dxa"/>
            <w:tcBorders>
              <w:top w:val="nil"/>
              <w:left w:val="nil"/>
              <w:bottom w:val="nil"/>
              <w:right w:val="nil"/>
            </w:tcBorders>
          </w:tcPr>
          <w:p w14:paraId="6C38090F" w14:textId="77777777" w:rsidR="00E90ECA" w:rsidRPr="00D00EE5" w:rsidRDefault="00E90ECA" w:rsidP="0092301D">
            <w:pPr>
              <w:pStyle w:val="Normal6a"/>
              <w:rPr>
                <w:lang w:val="fi-FI"/>
              </w:rPr>
            </w:pPr>
            <w:r w:rsidRPr="00D00EE5">
              <w:rPr>
                <w:b/>
                <w:i/>
                <w:vertAlign w:val="superscript"/>
                <w:lang w:val="fi-FI"/>
              </w:rPr>
              <w:t>3</w:t>
            </w:r>
            <w:r w:rsidRPr="00D00EE5">
              <w:rPr>
                <w:lang w:val="fi-FI"/>
              </w:rPr>
              <w:t xml:space="preserve"> </w:t>
            </w:r>
            <w:r w:rsidRPr="00D00EE5">
              <w:rPr>
                <w:b/>
                <w:i/>
                <w:lang w:val="fi-FI"/>
              </w:rPr>
              <w:t>JO L 101 du 15.4.2011, p. 1, ELI: http://data.europa.eu/eli/dir/2011/36/oj.</w:t>
            </w:r>
          </w:p>
        </w:tc>
        <w:tc>
          <w:tcPr>
            <w:tcW w:w="4876" w:type="dxa"/>
            <w:tcBorders>
              <w:top w:val="nil"/>
              <w:left w:val="nil"/>
              <w:bottom w:val="nil"/>
              <w:right w:val="nil"/>
            </w:tcBorders>
          </w:tcPr>
          <w:p w14:paraId="3CC06A0D" w14:textId="77777777" w:rsidR="00E90ECA" w:rsidRPr="00D00EE5" w:rsidRDefault="00E90ECA" w:rsidP="0092301D">
            <w:pPr>
              <w:rPr>
                <w:lang w:val="fi-FI"/>
              </w:rPr>
            </w:pPr>
          </w:p>
        </w:tc>
      </w:tr>
    </w:tbl>
    <w:p w14:paraId="7AE027C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46412E2" w14:textId="77777777" w:rsidR="00E90ECA" w:rsidRPr="00D00EE5" w:rsidRDefault="00E90ECA" w:rsidP="00E90ECA">
      <w:r w:rsidRPr="00D00EE5">
        <w:rPr>
          <w:rStyle w:val="HideTWBExt"/>
        </w:rPr>
        <w:t>&lt;/Amend&gt;</w:t>
      </w:r>
    </w:p>
    <w:p w14:paraId="02289B2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w:t>
      </w:r>
      <w:r w:rsidRPr="00D00EE5">
        <w:rPr>
          <w:rStyle w:val="HideTWBExt"/>
          <w:b w:val="0"/>
        </w:rPr>
        <w:t>&lt;/NumAm&gt;</w:t>
      </w:r>
    </w:p>
    <w:p w14:paraId="6AD56DCD"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18E23F9F" w14:textId="77777777" w:rsidR="00E90ECA" w:rsidRPr="00D00EE5" w:rsidRDefault="00E90ECA" w:rsidP="00E90ECA">
      <w:pPr>
        <w:pStyle w:val="NormalBold"/>
      </w:pPr>
      <w:r w:rsidRPr="00D00EE5">
        <w:rPr>
          <w:rStyle w:val="HideTWBExt"/>
          <w:b w:val="0"/>
        </w:rPr>
        <w:t>&lt;/RepeatBlock-By&gt;</w:t>
      </w:r>
    </w:p>
    <w:p w14:paraId="3AAF81C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A120F38" w14:textId="77777777" w:rsidR="00E90ECA" w:rsidRPr="00D00EE5" w:rsidRDefault="00E90ECA" w:rsidP="00E90ECA">
      <w:pPr>
        <w:pStyle w:val="NormalBold"/>
      </w:pPr>
      <w:r w:rsidRPr="00D00EE5">
        <w:rPr>
          <w:rStyle w:val="HideTWBExt"/>
          <w:b w:val="0"/>
        </w:rPr>
        <w:t>&lt;Article&gt;</w:t>
      </w:r>
      <w:r w:rsidRPr="00D00EE5">
        <w:t>Visa 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E7B5688" w14:textId="77777777" w:rsidTr="0092301D">
        <w:trPr>
          <w:trHeight w:hRule="exact" w:val="240"/>
          <w:jc w:val="center"/>
        </w:trPr>
        <w:tc>
          <w:tcPr>
            <w:tcW w:w="9752" w:type="dxa"/>
            <w:gridSpan w:val="2"/>
            <w:tcBorders>
              <w:top w:val="nil"/>
              <w:left w:val="nil"/>
              <w:bottom w:val="nil"/>
              <w:right w:val="nil"/>
            </w:tcBorders>
          </w:tcPr>
          <w:p w14:paraId="21DEE170" w14:textId="77777777" w:rsidR="00E90ECA" w:rsidRPr="00D00EE5" w:rsidRDefault="00E90ECA" w:rsidP="0092301D"/>
        </w:tc>
      </w:tr>
      <w:tr w:rsidR="00E90ECA" w:rsidRPr="00D00EE5" w14:paraId="35BCB8A6" w14:textId="77777777" w:rsidTr="0092301D">
        <w:trPr>
          <w:trHeight w:val="240"/>
          <w:jc w:val="center"/>
        </w:trPr>
        <w:tc>
          <w:tcPr>
            <w:tcW w:w="4876" w:type="dxa"/>
            <w:tcBorders>
              <w:top w:val="nil"/>
              <w:left w:val="nil"/>
              <w:bottom w:val="nil"/>
              <w:right w:val="nil"/>
            </w:tcBorders>
          </w:tcPr>
          <w:p w14:paraId="5CB39F3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1F09623" w14:textId="77777777" w:rsidR="00E90ECA" w:rsidRPr="00D00EE5" w:rsidRDefault="00E90ECA" w:rsidP="0092301D">
            <w:pPr>
              <w:pStyle w:val="AmColumnHeading"/>
            </w:pPr>
            <w:r w:rsidRPr="00D00EE5">
              <w:t>Amendement</w:t>
            </w:r>
          </w:p>
        </w:tc>
      </w:tr>
      <w:tr w:rsidR="00E90ECA" w:rsidRPr="00D00EE5" w14:paraId="30B47C6A" w14:textId="77777777" w:rsidTr="0092301D">
        <w:trPr>
          <w:jc w:val="center"/>
        </w:trPr>
        <w:tc>
          <w:tcPr>
            <w:tcW w:w="4876" w:type="dxa"/>
            <w:tcBorders>
              <w:top w:val="nil"/>
              <w:left w:val="nil"/>
              <w:bottom w:val="nil"/>
              <w:right w:val="nil"/>
            </w:tcBorders>
          </w:tcPr>
          <w:p w14:paraId="24047C91" w14:textId="77777777" w:rsidR="00E90ECA" w:rsidRPr="00D00EE5" w:rsidRDefault="00E90ECA" w:rsidP="0092301D">
            <w:pPr>
              <w:pStyle w:val="Normal6a"/>
            </w:pPr>
          </w:p>
        </w:tc>
        <w:tc>
          <w:tcPr>
            <w:tcW w:w="4876" w:type="dxa"/>
            <w:tcBorders>
              <w:top w:val="nil"/>
              <w:left w:val="nil"/>
              <w:bottom w:val="nil"/>
              <w:right w:val="nil"/>
            </w:tcBorders>
          </w:tcPr>
          <w:p w14:paraId="5B2B8C5C" w14:textId="14B4895F" w:rsidR="00E90ECA" w:rsidRPr="00D00EE5" w:rsidRDefault="00E90ECA" w:rsidP="0092301D">
            <w:pPr>
              <w:pStyle w:val="Normal6a"/>
            </w:pPr>
            <w:r w:rsidRPr="00D00EE5">
              <w:rPr>
                <w:b/>
                <w:i/>
              </w:rPr>
              <w:t>–</w:t>
            </w:r>
            <w:r w:rsidRPr="00D00EE5">
              <w:tab/>
            </w:r>
            <w:r w:rsidRPr="00D00EE5">
              <w:rPr>
                <w:b/>
                <w:i/>
              </w:rPr>
              <w:t>vu la directive 2014/67/UE du Parlement européen et du Conseil du 15 mai 2014 relative à l</w:t>
            </w:r>
            <w:r w:rsidR="00B37E7E">
              <w:rPr>
                <w:b/>
                <w:i/>
              </w:rPr>
              <w:t>’</w:t>
            </w:r>
            <w:r w:rsidRPr="00D00EE5">
              <w:rPr>
                <w:b/>
                <w:i/>
              </w:rPr>
              <w:t>exécution de la directive 96/71/CE concernant le détachement de travailleurs effectué dans le cadre d</w:t>
            </w:r>
            <w:r w:rsidR="00B37E7E">
              <w:rPr>
                <w:b/>
                <w:i/>
              </w:rPr>
              <w:t>’</w:t>
            </w:r>
            <w:r w:rsidRPr="00D00EE5">
              <w:rPr>
                <w:b/>
                <w:i/>
              </w:rPr>
              <w:t>une prestation de services et modifiant le règlement (UE) nº 1024/2012 concernant la coopération administrative par l</w:t>
            </w:r>
            <w:r w:rsidR="00B37E7E">
              <w:rPr>
                <w:b/>
                <w:i/>
              </w:rPr>
              <w:t>’</w:t>
            </w:r>
            <w:r w:rsidRPr="00D00EE5">
              <w:rPr>
                <w:b/>
                <w:i/>
              </w:rPr>
              <w:t>intermédiaire du système d</w:t>
            </w:r>
            <w:r w:rsidR="00B37E7E">
              <w:rPr>
                <w:b/>
                <w:i/>
              </w:rPr>
              <w:t>’</w:t>
            </w:r>
            <w:r w:rsidRPr="00D00EE5">
              <w:rPr>
                <w:b/>
                <w:i/>
              </w:rPr>
              <w:t>information du marché intérieur («règlement IMI»),</w:t>
            </w:r>
          </w:p>
        </w:tc>
      </w:tr>
    </w:tbl>
    <w:p w14:paraId="1715C3EE" w14:textId="77777777" w:rsidR="00E90ECA" w:rsidRPr="00D00EE5" w:rsidRDefault="00E90ECA" w:rsidP="00E90ECA">
      <w:pPr>
        <w:pStyle w:val="AmOrLang"/>
      </w:pPr>
      <w:r w:rsidRPr="00D00EE5">
        <w:lastRenderedPageBreak/>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90A37A3" w14:textId="77777777" w:rsidR="00E90ECA" w:rsidRPr="00D00EE5" w:rsidRDefault="00E90ECA" w:rsidP="00E90ECA">
      <w:r w:rsidRPr="00D00EE5">
        <w:rPr>
          <w:rStyle w:val="HideTWBExt"/>
        </w:rPr>
        <w:t>&lt;/Amend&gt;</w:t>
      </w:r>
    </w:p>
    <w:p w14:paraId="6424885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w:t>
      </w:r>
      <w:r w:rsidRPr="00D00EE5">
        <w:rPr>
          <w:rStyle w:val="HideTWBExt"/>
          <w:b w:val="0"/>
        </w:rPr>
        <w:t>&lt;/NumAm&gt;</w:t>
      </w:r>
    </w:p>
    <w:p w14:paraId="68906998"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072FD832" w14:textId="77777777" w:rsidR="00E90ECA" w:rsidRPr="00D00EE5" w:rsidRDefault="00E90ECA" w:rsidP="00E90ECA">
      <w:pPr>
        <w:pStyle w:val="NormalBold"/>
      </w:pPr>
      <w:r w:rsidRPr="00D00EE5">
        <w:rPr>
          <w:rStyle w:val="HideTWBExt"/>
          <w:b w:val="0"/>
        </w:rPr>
        <w:t>&lt;/RepeatBlock-By&gt;</w:t>
      </w:r>
    </w:p>
    <w:p w14:paraId="51859FD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513B32" w14:textId="77777777" w:rsidR="00E90ECA" w:rsidRPr="00D00EE5" w:rsidRDefault="00E90ECA" w:rsidP="00E90ECA">
      <w:pPr>
        <w:pStyle w:val="NormalBold"/>
      </w:pPr>
      <w:r w:rsidRPr="00D00EE5">
        <w:rPr>
          <w:rStyle w:val="HideTWBExt"/>
          <w:b w:val="0"/>
        </w:rPr>
        <w:t>&lt;Article&gt;</w:t>
      </w:r>
      <w:r w:rsidRPr="00D00EE5">
        <w:t>Visa 4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C70A13E" w14:textId="77777777" w:rsidTr="0092301D">
        <w:trPr>
          <w:trHeight w:hRule="exact" w:val="240"/>
          <w:jc w:val="center"/>
        </w:trPr>
        <w:tc>
          <w:tcPr>
            <w:tcW w:w="9752" w:type="dxa"/>
            <w:gridSpan w:val="2"/>
            <w:tcBorders>
              <w:top w:val="nil"/>
              <w:left w:val="nil"/>
              <w:bottom w:val="nil"/>
              <w:right w:val="nil"/>
            </w:tcBorders>
          </w:tcPr>
          <w:p w14:paraId="5D58A2F6" w14:textId="77777777" w:rsidR="00E90ECA" w:rsidRPr="00D00EE5" w:rsidRDefault="00E90ECA" w:rsidP="0092301D"/>
        </w:tc>
      </w:tr>
      <w:tr w:rsidR="00E90ECA" w:rsidRPr="00D00EE5" w14:paraId="124B851B" w14:textId="77777777" w:rsidTr="0092301D">
        <w:trPr>
          <w:trHeight w:val="240"/>
          <w:jc w:val="center"/>
        </w:trPr>
        <w:tc>
          <w:tcPr>
            <w:tcW w:w="4876" w:type="dxa"/>
            <w:tcBorders>
              <w:top w:val="nil"/>
              <w:left w:val="nil"/>
              <w:bottom w:val="nil"/>
              <w:right w:val="nil"/>
            </w:tcBorders>
          </w:tcPr>
          <w:p w14:paraId="77E6943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3D23516" w14:textId="77777777" w:rsidR="00E90ECA" w:rsidRPr="00D00EE5" w:rsidRDefault="00E90ECA" w:rsidP="0092301D">
            <w:pPr>
              <w:pStyle w:val="AmColumnHeading"/>
            </w:pPr>
            <w:r w:rsidRPr="00D00EE5">
              <w:t>Amendement</w:t>
            </w:r>
          </w:p>
        </w:tc>
      </w:tr>
      <w:tr w:rsidR="00E90ECA" w:rsidRPr="00D00EE5" w14:paraId="0BFA37C2" w14:textId="77777777" w:rsidTr="0092301D">
        <w:trPr>
          <w:jc w:val="center"/>
        </w:trPr>
        <w:tc>
          <w:tcPr>
            <w:tcW w:w="4876" w:type="dxa"/>
            <w:tcBorders>
              <w:top w:val="nil"/>
              <w:left w:val="nil"/>
              <w:bottom w:val="nil"/>
              <w:right w:val="nil"/>
            </w:tcBorders>
          </w:tcPr>
          <w:p w14:paraId="763E16CD" w14:textId="77777777" w:rsidR="00E90ECA" w:rsidRPr="00D00EE5" w:rsidRDefault="00E90ECA" w:rsidP="0092301D">
            <w:pPr>
              <w:pStyle w:val="Normal6a"/>
            </w:pPr>
          </w:p>
        </w:tc>
        <w:tc>
          <w:tcPr>
            <w:tcW w:w="4876" w:type="dxa"/>
            <w:tcBorders>
              <w:top w:val="nil"/>
              <w:left w:val="nil"/>
              <w:bottom w:val="nil"/>
              <w:right w:val="nil"/>
            </w:tcBorders>
          </w:tcPr>
          <w:p w14:paraId="46FDA6F1" w14:textId="355CFF74" w:rsidR="00E90ECA" w:rsidRPr="00D00EE5" w:rsidRDefault="00E90ECA" w:rsidP="0092301D">
            <w:pPr>
              <w:pStyle w:val="Normal6a"/>
            </w:pPr>
            <w:r w:rsidRPr="00D00EE5">
              <w:rPr>
                <w:b/>
                <w:i/>
              </w:rPr>
              <w:t>–</w:t>
            </w:r>
            <w:r w:rsidRPr="00D00EE5">
              <w:tab/>
            </w:r>
            <w:r w:rsidRPr="00D00EE5">
              <w:rPr>
                <w:b/>
                <w:i/>
              </w:rPr>
              <w:t>vu la directive 2009/52/CE du Parlement européen et du Conseil du 18 juin 2009 prévoyant des normes minimales concernant les sanctions et les mesures à l</w:t>
            </w:r>
            <w:r w:rsidR="00B37E7E">
              <w:rPr>
                <w:b/>
                <w:i/>
              </w:rPr>
              <w:t>’</w:t>
            </w:r>
            <w:r w:rsidRPr="00D00EE5">
              <w:rPr>
                <w:b/>
                <w:i/>
              </w:rPr>
              <w:t>encontre des employeurs de ressortissants de pays tiers en séjour irrégulier,</w:t>
            </w:r>
          </w:p>
        </w:tc>
      </w:tr>
    </w:tbl>
    <w:p w14:paraId="1939B68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61C944A" w14:textId="77777777" w:rsidR="00E90ECA" w:rsidRPr="00D00EE5" w:rsidRDefault="00E90ECA" w:rsidP="00E90ECA">
      <w:r w:rsidRPr="00D00EE5">
        <w:rPr>
          <w:rStyle w:val="HideTWBExt"/>
        </w:rPr>
        <w:t>&lt;/Amend&gt;</w:t>
      </w:r>
    </w:p>
    <w:p w14:paraId="1EF36CD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w:t>
      </w:r>
      <w:r w:rsidRPr="00D00EE5">
        <w:rPr>
          <w:rStyle w:val="HideTWBExt"/>
          <w:b w:val="0"/>
        </w:rPr>
        <w:t>&lt;/NumAm&gt;</w:t>
      </w:r>
    </w:p>
    <w:p w14:paraId="7BA4335F" w14:textId="77777777" w:rsidR="00E90ECA" w:rsidRPr="00D00EE5" w:rsidRDefault="00E90ECA" w:rsidP="00E90ECA">
      <w:pPr>
        <w:pStyle w:val="NormalBold"/>
      </w:pPr>
      <w:r w:rsidRPr="00D00EE5">
        <w:rPr>
          <w:rStyle w:val="HideTWBExt"/>
          <w:b w:val="0"/>
        </w:rPr>
        <w:t>&lt;RepeatBlock-By&gt;&lt;Members&gt;</w:t>
      </w:r>
      <w:r w:rsidRPr="00D00EE5">
        <w:t>Henrik Dahl, Andrea Wechsler, Angelika Winzig, Raúl de la Hoz Quintano, Regina Doherty</w:t>
      </w:r>
      <w:r w:rsidRPr="00D00EE5">
        <w:rPr>
          <w:rStyle w:val="HideTWBExt"/>
          <w:b w:val="0"/>
        </w:rPr>
        <w:t>&lt;/Members&gt;</w:t>
      </w:r>
    </w:p>
    <w:p w14:paraId="6553C297" w14:textId="77777777" w:rsidR="00E90ECA" w:rsidRPr="00D00EE5" w:rsidRDefault="00E90ECA" w:rsidP="00E90ECA">
      <w:pPr>
        <w:pStyle w:val="NormalBold"/>
      </w:pPr>
      <w:r w:rsidRPr="00D00EE5">
        <w:rPr>
          <w:rStyle w:val="HideTWBExt"/>
          <w:b w:val="0"/>
        </w:rPr>
        <w:t>&lt;/RepeatBlock-By&gt;</w:t>
      </w:r>
    </w:p>
    <w:p w14:paraId="595CF71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E801E32" w14:textId="77777777" w:rsidR="00E90ECA" w:rsidRPr="00D00EE5" w:rsidRDefault="00E90ECA" w:rsidP="00E90ECA">
      <w:pPr>
        <w:pStyle w:val="NormalBold"/>
      </w:pPr>
      <w:r w:rsidRPr="00D00EE5">
        <w:rPr>
          <w:rStyle w:val="HideTWBExt"/>
          <w:b w:val="0"/>
        </w:rPr>
        <w:t>&lt;Article&gt;</w:t>
      </w:r>
      <w:r w:rsidRPr="00D00EE5">
        <w:t>Visa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4691991" w14:textId="77777777" w:rsidTr="0092301D">
        <w:trPr>
          <w:trHeight w:hRule="exact" w:val="240"/>
          <w:jc w:val="center"/>
        </w:trPr>
        <w:tc>
          <w:tcPr>
            <w:tcW w:w="9752" w:type="dxa"/>
            <w:gridSpan w:val="2"/>
            <w:tcBorders>
              <w:top w:val="nil"/>
              <w:left w:val="nil"/>
              <w:bottom w:val="nil"/>
              <w:right w:val="nil"/>
            </w:tcBorders>
          </w:tcPr>
          <w:p w14:paraId="74135321" w14:textId="77777777" w:rsidR="00E90ECA" w:rsidRPr="00D00EE5" w:rsidRDefault="00E90ECA" w:rsidP="0092301D"/>
        </w:tc>
      </w:tr>
      <w:tr w:rsidR="00E90ECA" w:rsidRPr="00D00EE5" w14:paraId="47C992B9" w14:textId="77777777" w:rsidTr="0092301D">
        <w:trPr>
          <w:trHeight w:val="240"/>
          <w:jc w:val="center"/>
        </w:trPr>
        <w:tc>
          <w:tcPr>
            <w:tcW w:w="4876" w:type="dxa"/>
            <w:tcBorders>
              <w:top w:val="nil"/>
              <w:left w:val="nil"/>
              <w:bottom w:val="nil"/>
              <w:right w:val="nil"/>
            </w:tcBorders>
          </w:tcPr>
          <w:p w14:paraId="6F069DD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BE192CC" w14:textId="77777777" w:rsidR="00E90ECA" w:rsidRPr="00D00EE5" w:rsidRDefault="00E90ECA" w:rsidP="0092301D">
            <w:pPr>
              <w:pStyle w:val="AmColumnHeading"/>
            </w:pPr>
            <w:r w:rsidRPr="00D00EE5">
              <w:t>Amendement</w:t>
            </w:r>
          </w:p>
        </w:tc>
      </w:tr>
      <w:tr w:rsidR="00E90ECA" w:rsidRPr="00D00EE5" w14:paraId="1D4A191A" w14:textId="77777777" w:rsidTr="0092301D">
        <w:trPr>
          <w:jc w:val="center"/>
        </w:trPr>
        <w:tc>
          <w:tcPr>
            <w:tcW w:w="4876" w:type="dxa"/>
            <w:tcBorders>
              <w:top w:val="nil"/>
              <w:left w:val="nil"/>
              <w:bottom w:val="nil"/>
              <w:right w:val="nil"/>
            </w:tcBorders>
          </w:tcPr>
          <w:p w14:paraId="1B0E8B5E" w14:textId="408A9C9E" w:rsidR="00E90ECA" w:rsidRPr="00D00EE5" w:rsidRDefault="00E90ECA" w:rsidP="0092301D">
            <w:pPr>
              <w:pStyle w:val="Normal6a"/>
            </w:pPr>
            <w:r w:rsidRPr="00D00EE5">
              <w:rPr>
                <w:b/>
                <w:i/>
              </w:rPr>
              <w:t>–</w:t>
            </w:r>
            <w:r w:rsidRPr="00D00EE5">
              <w:tab/>
            </w:r>
            <w:r w:rsidRPr="00D00EE5">
              <w:rPr>
                <w:b/>
                <w:i/>
              </w:rPr>
              <w:t>vu le rapport de la Commission du 26 mai 2025 intitulé «Évaluation de l</w:t>
            </w:r>
            <w:r w:rsidR="00B37E7E">
              <w:rPr>
                <w:b/>
                <w:i/>
              </w:rPr>
              <w:t>’</w:t>
            </w:r>
            <w:r w:rsidRPr="00D00EE5">
              <w:rPr>
                <w:b/>
                <w:i/>
              </w:rPr>
              <w:t>Autorité européenne du travail (AET)» (COM(2025)0256),</w:t>
            </w:r>
          </w:p>
        </w:tc>
        <w:tc>
          <w:tcPr>
            <w:tcW w:w="4876" w:type="dxa"/>
            <w:tcBorders>
              <w:top w:val="nil"/>
              <w:left w:val="nil"/>
              <w:bottom w:val="nil"/>
              <w:right w:val="nil"/>
            </w:tcBorders>
          </w:tcPr>
          <w:p w14:paraId="1805458E" w14:textId="77777777" w:rsidR="00E90ECA" w:rsidRPr="00D00EE5" w:rsidRDefault="00E90ECA" w:rsidP="0092301D">
            <w:pPr>
              <w:pStyle w:val="Normal6a"/>
            </w:pPr>
            <w:r w:rsidRPr="00D00EE5">
              <w:rPr>
                <w:b/>
                <w:i/>
              </w:rPr>
              <w:t>supprimé</w:t>
            </w:r>
          </w:p>
        </w:tc>
      </w:tr>
    </w:tbl>
    <w:p w14:paraId="3EB1BCF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3ABCE69" w14:textId="77777777" w:rsidR="00E90ECA" w:rsidRPr="00D00EE5" w:rsidRDefault="00E90ECA" w:rsidP="00E90ECA">
      <w:r w:rsidRPr="00D00EE5">
        <w:rPr>
          <w:rStyle w:val="HideTWBExt"/>
        </w:rPr>
        <w:t>&lt;/Amend&gt;</w:t>
      </w:r>
    </w:p>
    <w:p w14:paraId="429545E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w:t>
      </w:r>
      <w:r w:rsidRPr="00D00EE5">
        <w:rPr>
          <w:rStyle w:val="HideTWBExt"/>
          <w:b w:val="0"/>
        </w:rPr>
        <w:t>&lt;/NumAm&gt;</w:t>
      </w:r>
    </w:p>
    <w:p w14:paraId="73A879E0"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Raúl de la Hoz Quintano, Regina Doherty</w:t>
      </w:r>
      <w:r w:rsidRPr="00D00EE5">
        <w:rPr>
          <w:rStyle w:val="HideTWBExt"/>
          <w:b w:val="0"/>
        </w:rPr>
        <w:t>&lt;/Members&gt;</w:t>
      </w:r>
    </w:p>
    <w:p w14:paraId="21586BFB" w14:textId="77777777" w:rsidR="00E90ECA" w:rsidRPr="00D00EE5" w:rsidRDefault="00E90ECA" w:rsidP="00E90ECA">
      <w:pPr>
        <w:pStyle w:val="NormalBold"/>
      </w:pPr>
      <w:r w:rsidRPr="00D00EE5">
        <w:rPr>
          <w:rStyle w:val="HideTWBExt"/>
          <w:b w:val="0"/>
        </w:rPr>
        <w:t>&lt;/RepeatBlock-By&gt;</w:t>
      </w:r>
    </w:p>
    <w:p w14:paraId="58333B5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078A3E4" w14:textId="77777777" w:rsidR="00E90ECA" w:rsidRPr="00D00EE5" w:rsidRDefault="00E90ECA" w:rsidP="00E90ECA">
      <w:pPr>
        <w:pStyle w:val="NormalBold"/>
      </w:pPr>
      <w:r w:rsidRPr="00D00EE5">
        <w:rPr>
          <w:rStyle w:val="HideTWBExt"/>
          <w:b w:val="0"/>
        </w:rPr>
        <w:t>&lt;Article&gt;</w:t>
      </w:r>
      <w:r w:rsidRPr="00D00EE5">
        <w:t>Visa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3351188" w14:textId="77777777" w:rsidTr="0092301D">
        <w:trPr>
          <w:trHeight w:hRule="exact" w:val="240"/>
          <w:jc w:val="center"/>
        </w:trPr>
        <w:tc>
          <w:tcPr>
            <w:tcW w:w="9752" w:type="dxa"/>
            <w:gridSpan w:val="2"/>
            <w:tcBorders>
              <w:top w:val="nil"/>
              <w:left w:val="nil"/>
              <w:bottom w:val="nil"/>
              <w:right w:val="nil"/>
            </w:tcBorders>
          </w:tcPr>
          <w:p w14:paraId="6F344482" w14:textId="77777777" w:rsidR="00E90ECA" w:rsidRPr="00D00EE5" w:rsidRDefault="00E90ECA" w:rsidP="0092301D"/>
        </w:tc>
      </w:tr>
      <w:tr w:rsidR="00E90ECA" w:rsidRPr="00D00EE5" w14:paraId="4EFE17D8" w14:textId="77777777" w:rsidTr="0092301D">
        <w:trPr>
          <w:trHeight w:val="240"/>
          <w:jc w:val="center"/>
        </w:trPr>
        <w:tc>
          <w:tcPr>
            <w:tcW w:w="4876" w:type="dxa"/>
            <w:tcBorders>
              <w:top w:val="nil"/>
              <w:left w:val="nil"/>
              <w:bottom w:val="nil"/>
              <w:right w:val="nil"/>
            </w:tcBorders>
          </w:tcPr>
          <w:p w14:paraId="65EE743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7EDF5DF" w14:textId="77777777" w:rsidR="00E90ECA" w:rsidRPr="00D00EE5" w:rsidRDefault="00E90ECA" w:rsidP="0092301D">
            <w:pPr>
              <w:pStyle w:val="AmColumnHeading"/>
            </w:pPr>
            <w:r w:rsidRPr="00D00EE5">
              <w:t>Amendement</w:t>
            </w:r>
          </w:p>
        </w:tc>
      </w:tr>
      <w:tr w:rsidR="00E90ECA" w:rsidRPr="00D00EE5" w14:paraId="695C8C5B" w14:textId="77777777" w:rsidTr="0092301D">
        <w:trPr>
          <w:jc w:val="center"/>
        </w:trPr>
        <w:tc>
          <w:tcPr>
            <w:tcW w:w="4876" w:type="dxa"/>
            <w:tcBorders>
              <w:top w:val="nil"/>
              <w:left w:val="nil"/>
              <w:bottom w:val="nil"/>
              <w:right w:val="nil"/>
            </w:tcBorders>
          </w:tcPr>
          <w:p w14:paraId="04E59D47" w14:textId="6A7BBA99" w:rsidR="00E90ECA" w:rsidRPr="00D00EE5" w:rsidRDefault="00E90ECA" w:rsidP="0092301D">
            <w:pPr>
              <w:pStyle w:val="Normal6a"/>
            </w:pPr>
            <w:r w:rsidRPr="00D00EE5">
              <w:rPr>
                <w:b/>
                <w:i/>
              </w:rPr>
              <w:t>–</w:t>
            </w:r>
            <w:r w:rsidRPr="00D00EE5">
              <w:tab/>
            </w:r>
            <w:r w:rsidRPr="00D00EE5">
              <w:rPr>
                <w:b/>
                <w:i/>
              </w:rPr>
              <w:t>vu la communication de la Commission du 3 décembre 2020 intitulée «Cadre stratégique de l</w:t>
            </w:r>
            <w:r w:rsidR="00B37E7E">
              <w:rPr>
                <w:b/>
                <w:i/>
              </w:rPr>
              <w:t>’</w:t>
            </w:r>
            <w:r w:rsidRPr="00D00EE5">
              <w:rPr>
                <w:b/>
                <w:i/>
              </w:rPr>
              <w:t>Union européenne en matière de santé et de sécurité au travail pour la période 2021-2027 – Santé et sécurité au travail dans un monde du travail en mutation» (COM(2021)0323), et notamment l</w:t>
            </w:r>
            <w:r w:rsidR="00B37E7E">
              <w:rPr>
                <w:b/>
                <w:i/>
              </w:rPr>
              <w:t>’</w:t>
            </w:r>
            <w:r w:rsidRPr="00D00EE5">
              <w:rPr>
                <w:b/>
                <w:i/>
              </w:rPr>
              <w:t>approche «Vision zéro» à l</w:t>
            </w:r>
            <w:r w:rsidR="00B37E7E">
              <w:rPr>
                <w:b/>
                <w:i/>
              </w:rPr>
              <w:t>’</w:t>
            </w:r>
            <w:r w:rsidRPr="00D00EE5">
              <w:rPr>
                <w:b/>
                <w:i/>
              </w:rPr>
              <w:t>égard des décès liés au travail dans l</w:t>
            </w:r>
            <w:r w:rsidR="00B37E7E">
              <w:rPr>
                <w:b/>
                <w:i/>
              </w:rPr>
              <w:t>’</w:t>
            </w:r>
            <w:r w:rsidRPr="00D00EE5">
              <w:rPr>
                <w:b/>
                <w:i/>
              </w:rPr>
              <w:t>UE,</w:t>
            </w:r>
          </w:p>
        </w:tc>
        <w:tc>
          <w:tcPr>
            <w:tcW w:w="4876" w:type="dxa"/>
            <w:tcBorders>
              <w:top w:val="nil"/>
              <w:left w:val="nil"/>
              <w:bottom w:val="nil"/>
              <w:right w:val="nil"/>
            </w:tcBorders>
          </w:tcPr>
          <w:p w14:paraId="77CF5E2B" w14:textId="77777777" w:rsidR="00E90ECA" w:rsidRPr="00D00EE5" w:rsidRDefault="00E90ECA" w:rsidP="0092301D">
            <w:pPr>
              <w:pStyle w:val="Normal6a"/>
            </w:pPr>
            <w:r w:rsidRPr="00D00EE5">
              <w:rPr>
                <w:b/>
                <w:i/>
              </w:rPr>
              <w:t>supprimé</w:t>
            </w:r>
          </w:p>
        </w:tc>
      </w:tr>
    </w:tbl>
    <w:p w14:paraId="1E817F4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8FBFF02" w14:textId="77777777" w:rsidR="00E90ECA" w:rsidRPr="00D00EE5" w:rsidRDefault="00E90ECA" w:rsidP="00E90ECA">
      <w:r w:rsidRPr="00D00EE5">
        <w:rPr>
          <w:rStyle w:val="HideTWBExt"/>
        </w:rPr>
        <w:t>&lt;/Amend&gt;</w:t>
      </w:r>
    </w:p>
    <w:p w14:paraId="25B79BC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w:t>
      </w:r>
      <w:r w:rsidRPr="00D00EE5">
        <w:rPr>
          <w:rStyle w:val="HideTWBExt"/>
          <w:b w:val="0"/>
        </w:rPr>
        <w:t>&lt;/NumAm&gt;</w:t>
      </w:r>
    </w:p>
    <w:p w14:paraId="0FE0C9DD"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DACD437" w14:textId="77777777" w:rsidR="00E90ECA" w:rsidRPr="00D00EE5" w:rsidRDefault="00E90ECA" w:rsidP="00E90ECA">
      <w:pPr>
        <w:pStyle w:val="NormalBold"/>
      </w:pPr>
      <w:r w:rsidRPr="00D00EE5">
        <w:rPr>
          <w:rStyle w:val="HideTWBExt"/>
          <w:b w:val="0"/>
        </w:rPr>
        <w:t>&lt;/RepeatBlock-By&gt;</w:t>
      </w:r>
    </w:p>
    <w:p w14:paraId="2A560CE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23A12B2" w14:textId="77777777" w:rsidR="00E90ECA" w:rsidRPr="00D00EE5" w:rsidRDefault="00E90ECA" w:rsidP="00E90ECA">
      <w:pPr>
        <w:pStyle w:val="NormalBold"/>
      </w:pPr>
      <w:r w:rsidRPr="00D00EE5">
        <w:rPr>
          <w:rStyle w:val="HideTWBExt"/>
          <w:b w:val="0"/>
        </w:rPr>
        <w:t>&lt;Article&gt;</w:t>
      </w:r>
      <w:r w:rsidRPr="00D00EE5">
        <w:t>Visa 10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55B7E5A" w14:textId="77777777" w:rsidTr="0092301D">
        <w:trPr>
          <w:trHeight w:hRule="exact" w:val="240"/>
          <w:jc w:val="center"/>
        </w:trPr>
        <w:tc>
          <w:tcPr>
            <w:tcW w:w="9752" w:type="dxa"/>
            <w:gridSpan w:val="2"/>
            <w:tcBorders>
              <w:top w:val="nil"/>
              <w:left w:val="nil"/>
              <w:bottom w:val="nil"/>
              <w:right w:val="nil"/>
            </w:tcBorders>
          </w:tcPr>
          <w:p w14:paraId="48EC1E84" w14:textId="77777777" w:rsidR="00E90ECA" w:rsidRPr="00D00EE5" w:rsidRDefault="00E90ECA" w:rsidP="0092301D"/>
        </w:tc>
      </w:tr>
      <w:tr w:rsidR="00E90ECA" w:rsidRPr="00D00EE5" w14:paraId="63CF0104" w14:textId="77777777" w:rsidTr="0092301D">
        <w:trPr>
          <w:trHeight w:val="240"/>
          <w:jc w:val="center"/>
        </w:trPr>
        <w:tc>
          <w:tcPr>
            <w:tcW w:w="4876" w:type="dxa"/>
            <w:tcBorders>
              <w:top w:val="nil"/>
              <w:left w:val="nil"/>
              <w:bottom w:val="nil"/>
              <w:right w:val="nil"/>
            </w:tcBorders>
          </w:tcPr>
          <w:p w14:paraId="420B18B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EBFEC0A" w14:textId="77777777" w:rsidR="00E90ECA" w:rsidRPr="00D00EE5" w:rsidRDefault="00E90ECA" w:rsidP="0092301D">
            <w:pPr>
              <w:pStyle w:val="AmColumnHeading"/>
            </w:pPr>
            <w:r w:rsidRPr="00D00EE5">
              <w:t>Amendement</w:t>
            </w:r>
          </w:p>
        </w:tc>
      </w:tr>
      <w:tr w:rsidR="00E90ECA" w:rsidRPr="00D00EE5" w14:paraId="6C58A79B" w14:textId="77777777" w:rsidTr="0092301D">
        <w:trPr>
          <w:jc w:val="center"/>
        </w:trPr>
        <w:tc>
          <w:tcPr>
            <w:tcW w:w="4876" w:type="dxa"/>
            <w:tcBorders>
              <w:top w:val="nil"/>
              <w:left w:val="nil"/>
              <w:bottom w:val="nil"/>
              <w:right w:val="nil"/>
            </w:tcBorders>
          </w:tcPr>
          <w:p w14:paraId="1766D7F0" w14:textId="77777777" w:rsidR="00E90ECA" w:rsidRPr="00D00EE5" w:rsidRDefault="00E90ECA" w:rsidP="0092301D">
            <w:pPr>
              <w:pStyle w:val="Normal6a"/>
            </w:pPr>
          </w:p>
        </w:tc>
        <w:tc>
          <w:tcPr>
            <w:tcW w:w="4876" w:type="dxa"/>
            <w:tcBorders>
              <w:top w:val="nil"/>
              <w:left w:val="nil"/>
              <w:bottom w:val="nil"/>
              <w:right w:val="nil"/>
            </w:tcBorders>
          </w:tcPr>
          <w:p w14:paraId="5F76D1BA" w14:textId="304679C5" w:rsidR="00E90ECA" w:rsidRPr="00D00EE5" w:rsidRDefault="00E90ECA" w:rsidP="0092301D">
            <w:pPr>
              <w:pStyle w:val="Normal6a"/>
            </w:pPr>
            <w:r w:rsidRPr="00D00EE5">
              <w:rPr>
                <w:b/>
                <w:i/>
              </w:rPr>
              <w:t>–</w:t>
            </w:r>
            <w:r w:rsidRPr="00D00EE5">
              <w:tab/>
            </w:r>
            <w:r w:rsidRPr="00D00EE5">
              <w:rPr>
                <w:b/>
                <w:i/>
              </w:rPr>
              <w:t>vu le rapport de l</w:t>
            </w:r>
            <w:r w:rsidR="00B37E7E">
              <w:rPr>
                <w:b/>
                <w:i/>
              </w:rPr>
              <w:t>’</w:t>
            </w:r>
            <w:r w:rsidRPr="00D00EE5">
              <w:rPr>
                <w:b/>
                <w:i/>
              </w:rPr>
              <w:t>AET intitulé «Construction sector: Issues in information provision, enforcement of labour mobility law, social security coordination regulations, and cooperation between Member States» (Secteur de la construction: les problèmes liés à la fourniture d</w:t>
            </w:r>
            <w:r w:rsidR="00B37E7E">
              <w:rPr>
                <w:b/>
                <w:i/>
              </w:rPr>
              <w:t>’</w:t>
            </w:r>
            <w:r w:rsidRPr="00D00EE5">
              <w:rPr>
                <w:b/>
                <w:i/>
              </w:rPr>
              <w:t>informations, à l</w:t>
            </w:r>
            <w:r w:rsidR="00B37E7E">
              <w:rPr>
                <w:b/>
                <w:i/>
              </w:rPr>
              <w:t>’</w:t>
            </w:r>
            <w:r w:rsidRPr="00D00EE5">
              <w:rPr>
                <w:b/>
                <w:i/>
              </w:rPr>
              <w:t>application de la législation sur la mobilité de la main-d</w:t>
            </w:r>
            <w:r w:rsidR="00B37E7E">
              <w:rPr>
                <w:b/>
                <w:i/>
              </w:rPr>
              <w:t>’</w:t>
            </w:r>
            <w:r w:rsidRPr="00D00EE5">
              <w:rPr>
                <w:b/>
                <w:i/>
              </w:rPr>
              <w:t>œuvre, aux règles de coordination en matière de sécurité sociale et à la coopération entre les États membres)</w:t>
            </w:r>
            <w:r w:rsidRPr="00D00EE5">
              <w:rPr>
                <w:b/>
                <w:i/>
                <w:vertAlign w:val="superscript"/>
              </w:rPr>
              <w:t>1 bis</w:t>
            </w:r>
            <w:r w:rsidRPr="00D00EE5">
              <w:rPr>
                <w:b/>
                <w:i/>
              </w:rPr>
              <w:t>,</w:t>
            </w:r>
          </w:p>
        </w:tc>
      </w:tr>
      <w:tr w:rsidR="00E90ECA" w:rsidRPr="00D00EE5" w14:paraId="7F4046A2" w14:textId="77777777" w:rsidTr="0092301D">
        <w:trPr>
          <w:jc w:val="center"/>
        </w:trPr>
        <w:tc>
          <w:tcPr>
            <w:tcW w:w="4876" w:type="dxa"/>
            <w:tcBorders>
              <w:top w:val="nil"/>
              <w:left w:val="nil"/>
              <w:bottom w:val="nil"/>
              <w:right w:val="nil"/>
            </w:tcBorders>
          </w:tcPr>
          <w:p w14:paraId="2022D9C0" w14:textId="77777777" w:rsidR="00E90ECA" w:rsidRPr="00D00EE5" w:rsidRDefault="00E90ECA" w:rsidP="0092301D"/>
        </w:tc>
        <w:tc>
          <w:tcPr>
            <w:tcW w:w="4876" w:type="dxa"/>
            <w:tcBorders>
              <w:top w:val="nil"/>
              <w:left w:val="nil"/>
              <w:bottom w:val="nil"/>
              <w:right w:val="nil"/>
            </w:tcBorders>
          </w:tcPr>
          <w:p w14:paraId="740858B6" w14:textId="77777777" w:rsidR="00E90ECA" w:rsidRPr="00D00EE5" w:rsidRDefault="00E90ECA" w:rsidP="0092301D">
            <w:pPr>
              <w:pStyle w:val="Normal6a"/>
            </w:pPr>
            <w:r w:rsidRPr="00D00EE5">
              <w:rPr>
                <w:b/>
                <w:i/>
              </w:rPr>
              <w:t>_________________</w:t>
            </w:r>
          </w:p>
        </w:tc>
      </w:tr>
      <w:tr w:rsidR="00E90ECA" w:rsidRPr="00D00EE5" w14:paraId="035AFD5D" w14:textId="77777777" w:rsidTr="0092301D">
        <w:trPr>
          <w:jc w:val="center"/>
        </w:trPr>
        <w:tc>
          <w:tcPr>
            <w:tcW w:w="4876" w:type="dxa"/>
            <w:tcBorders>
              <w:top w:val="nil"/>
              <w:left w:val="nil"/>
              <w:bottom w:val="nil"/>
              <w:right w:val="nil"/>
            </w:tcBorders>
          </w:tcPr>
          <w:p w14:paraId="5FE2B341" w14:textId="77777777" w:rsidR="00E90ECA" w:rsidRPr="00D00EE5" w:rsidRDefault="00E90ECA" w:rsidP="0092301D"/>
        </w:tc>
        <w:tc>
          <w:tcPr>
            <w:tcW w:w="4876" w:type="dxa"/>
            <w:tcBorders>
              <w:top w:val="nil"/>
              <w:left w:val="nil"/>
              <w:bottom w:val="nil"/>
              <w:right w:val="nil"/>
            </w:tcBorders>
          </w:tcPr>
          <w:p w14:paraId="1703AEF0" w14:textId="77777777" w:rsidR="00E90ECA" w:rsidRPr="00D00EE5" w:rsidRDefault="00E90ECA" w:rsidP="0092301D">
            <w:pPr>
              <w:pStyle w:val="Normal6a"/>
              <w:rPr>
                <w:lang w:val="de-DE"/>
              </w:rPr>
            </w:pPr>
            <w:r w:rsidRPr="00D00EE5">
              <w:rPr>
                <w:b/>
                <w:i/>
                <w:vertAlign w:val="superscript"/>
                <w:lang w:val="de-DE"/>
              </w:rPr>
              <w:t>1bis</w:t>
            </w:r>
            <w:r w:rsidRPr="00D00EE5">
              <w:rPr>
                <w:lang w:val="de-DE"/>
              </w:rPr>
              <w:t xml:space="preserve"> </w:t>
            </w:r>
            <w:r w:rsidRPr="00D00EE5">
              <w:rPr>
                <w:b/>
                <w:i/>
                <w:lang w:val="de-DE"/>
              </w:rPr>
              <w:t>https://www.ela.europa.eu/en/publications/construction-sector-issues-information-provision-enforcement-labour-mobility-law.</w:t>
            </w:r>
          </w:p>
        </w:tc>
      </w:tr>
    </w:tbl>
    <w:p w14:paraId="54B699E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C3AE079" w14:textId="77777777" w:rsidR="00E90ECA" w:rsidRPr="00D00EE5" w:rsidRDefault="00E90ECA" w:rsidP="00E90ECA">
      <w:r w:rsidRPr="00D00EE5">
        <w:rPr>
          <w:rStyle w:val="HideTWBExt"/>
        </w:rPr>
        <w:t>&lt;/Amend&gt;</w:t>
      </w:r>
    </w:p>
    <w:p w14:paraId="0702079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w:t>
      </w:r>
      <w:r w:rsidRPr="00D00EE5">
        <w:rPr>
          <w:rStyle w:val="HideTWBExt"/>
          <w:b w:val="0"/>
        </w:rPr>
        <w:t>&lt;/NumAm&gt;</w:t>
      </w:r>
    </w:p>
    <w:p w14:paraId="73E9B7C4"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683BD5D5" w14:textId="77777777" w:rsidR="00E90ECA" w:rsidRPr="00D00EE5" w:rsidRDefault="00E90ECA" w:rsidP="00E90ECA">
      <w:pPr>
        <w:pStyle w:val="NormalBold"/>
      </w:pPr>
      <w:r w:rsidRPr="00D00EE5">
        <w:rPr>
          <w:rStyle w:val="HideTWBExt"/>
          <w:b w:val="0"/>
        </w:rPr>
        <w:t>&lt;/RepeatBlock-By&gt;</w:t>
      </w:r>
    </w:p>
    <w:p w14:paraId="5A87417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1E854F2" w14:textId="77777777" w:rsidR="00E90ECA" w:rsidRPr="00D00EE5" w:rsidRDefault="00E90ECA" w:rsidP="00E90ECA">
      <w:pPr>
        <w:pStyle w:val="NormalBold"/>
      </w:pPr>
      <w:r w:rsidRPr="00D00EE5">
        <w:rPr>
          <w:rStyle w:val="HideTWBExt"/>
          <w:b w:val="0"/>
        </w:rPr>
        <w:t>&lt;Article&gt;</w:t>
      </w:r>
      <w:r w:rsidRPr="00D00EE5">
        <w:t>Visa 13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156C481" w14:textId="77777777" w:rsidTr="0092301D">
        <w:trPr>
          <w:trHeight w:hRule="exact" w:val="240"/>
          <w:jc w:val="center"/>
        </w:trPr>
        <w:tc>
          <w:tcPr>
            <w:tcW w:w="9752" w:type="dxa"/>
            <w:gridSpan w:val="2"/>
            <w:tcBorders>
              <w:top w:val="nil"/>
              <w:left w:val="nil"/>
              <w:bottom w:val="nil"/>
              <w:right w:val="nil"/>
            </w:tcBorders>
          </w:tcPr>
          <w:p w14:paraId="190F770C" w14:textId="77777777" w:rsidR="00E90ECA" w:rsidRPr="00D00EE5" w:rsidRDefault="00E90ECA" w:rsidP="0092301D"/>
        </w:tc>
      </w:tr>
      <w:tr w:rsidR="00E90ECA" w:rsidRPr="00D00EE5" w14:paraId="4EAC877A" w14:textId="77777777" w:rsidTr="0092301D">
        <w:trPr>
          <w:trHeight w:val="240"/>
          <w:jc w:val="center"/>
        </w:trPr>
        <w:tc>
          <w:tcPr>
            <w:tcW w:w="4876" w:type="dxa"/>
            <w:tcBorders>
              <w:top w:val="nil"/>
              <w:left w:val="nil"/>
              <w:bottom w:val="nil"/>
              <w:right w:val="nil"/>
            </w:tcBorders>
          </w:tcPr>
          <w:p w14:paraId="78BD44B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00298CC" w14:textId="77777777" w:rsidR="00E90ECA" w:rsidRPr="00D00EE5" w:rsidRDefault="00E90ECA" w:rsidP="0092301D">
            <w:pPr>
              <w:pStyle w:val="AmColumnHeading"/>
            </w:pPr>
            <w:r w:rsidRPr="00D00EE5">
              <w:t>Amendement</w:t>
            </w:r>
          </w:p>
        </w:tc>
      </w:tr>
      <w:tr w:rsidR="00E90ECA" w:rsidRPr="00D00EE5" w14:paraId="5FA43A4B" w14:textId="77777777" w:rsidTr="0092301D">
        <w:trPr>
          <w:jc w:val="center"/>
        </w:trPr>
        <w:tc>
          <w:tcPr>
            <w:tcW w:w="4876" w:type="dxa"/>
            <w:tcBorders>
              <w:top w:val="nil"/>
              <w:left w:val="nil"/>
              <w:bottom w:val="nil"/>
              <w:right w:val="nil"/>
            </w:tcBorders>
          </w:tcPr>
          <w:p w14:paraId="4BD62418" w14:textId="3926CF17" w:rsidR="00E90ECA" w:rsidRPr="00D00EE5" w:rsidRDefault="00E90ECA" w:rsidP="0092301D">
            <w:pPr>
              <w:pStyle w:val="Normal6a"/>
            </w:pPr>
            <w:r w:rsidRPr="00D00EE5">
              <w:t>–</w:t>
            </w:r>
            <w:r w:rsidRPr="00D00EE5">
              <w:tab/>
              <w:t>vu la convention (nº 181) de l</w:t>
            </w:r>
            <w:r w:rsidR="00B37E7E">
              <w:t>’</w:t>
            </w:r>
            <w:r w:rsidRPr="00D00EE5">
              <w:t>OIT de 1997 sur les agences d</w:t>
            </w:r>
            <w:r w:rsidR="00B37E7E">
              <w:t>’</w:t>
            </w:r>
            <w:r w:rsidRPr="00D00EE5">
              <w:t>emploi privées,</w:t>
            </w:r>
          </w:p>
        </w:tc>
        <w:tc>
          <w:tcPr>
            <w:tcW w:w="4876" w:type="dxa"/>
            <w:tcBorders>
              <w:top w:val="nil"/>
              <w:left w:val="nil"/>
              <w:bottom w:val="nil"/>
              <w:right w:val="nil"/>
            </w:tcBorders>
          </w:tcPr>
          <w:p w14:paraId="71337F36" w14:textId="47F09E3B" w:rsidR="00E90ECA" w:rsidRPr="00D00EE5" w:rsidRDefault="00E90ECA" w:rsidP="0092301D">
            <w:pPr>
              <w:pStyle w:val="Normal6a"/>
            </w:pPr>
            <w:r w:rsidRPr="00D00EE5">
              <w:t>–</w:t>
            </w:r>
            <w:r w:rsidRPr="00D00EE5">
              <w:tab/>
              <w:t>vu la convention (nº 181) de l</w:t>
            </w:r>
            <w:r w:rsidR="00B37E7E">
              <w:t>’</w:t>
            </w:r>
            <w:r w:rsidRPr="00D00EE5">
              <w:t>OIT de 1997 sur les agences d</w:t>
            </w:r>
            <w:r w:rsidR="00B37E7E">
              <w:t>’</w:t>
            </w:r>
            <w:r w:rsidRPr="00D00EE5">
              <w:t xml:space="preserve">emploi privées, </w:t>
            </w:r>
            <w:r w:rsidRPr="00D00EE5">
              <w:rPr>
                <w:b/>
                <w:i/>
              </w:rPr>
              <w:t>ratifiée par seulement treize États membres (Belgique, Bulgarie, République tchèque, Finlande, France, Hongrie, Italie, Lituanie, Pays-Bas, Pologne, Portugal, Slovaquie et Espagne),</w:t>
            </w:r>
          </w:p>
        </w:tc>
      </w:tr>
    </w:tbl>
    <w:p w14:paraId="3A5D3CD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5F4E086" w14:textId="77777777" w:rsidR="00E90ECA" w:rsidRPr="00D00EE5" w:rsidRDefault="00E90ECA" w:rsidP="00E90ECA">
      <w:r w:rsidRPr="00D00EE5">
        <w:rPr>
          <w:rStyle w:val="HideTWBExt"/>
        </w:rPr>
        <w:t>&lt;/Amend&gt;</w:t>
      </w:r>
    </w:p>
    <w:p w14:paraId="03E803F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w:t>
      </w:r>
      <w:r w:rsidRPr="00D00EE5">
        <w:rPr>
          <w:rStyle w:val="HideTWBExt"/>
          <w:b w:val="0"/>
        </w:rPr>
        <w:t>&lt;/NumAm&gt;</w:t>
      </w:r>
    </w:p>
    <w:p w14:paraId="76EE0229"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23D5C566" w14:textId="77777777" w:rsidR="00E90ECA" w:rsidRPr="00D00EE5" w:rsidRDefault="00E90ECA" w:rsidP="00E90ECA">
      <w:pPr>
        <w:pStyle w:val="NormalBold"/>
      </w:pPr>
      <w:r w:rsidRPr="00D00EE5">
        <w:rPr>
          <w:rStyle w:val="HideTWBExt"/>
          <w:b w:val="0"/>
        </w:rPr>
        <w:t>&lt;/RepeatBlock-By&gt;</w:t>
      </w:r>
    </w:p>
    <w:p w14:paraId="5B02A01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C54C02" w14:textId="77777777" w:rsidR="00E90ECA" w:rsidRPr="00D00EE5" w:rsidRDefault="00E90ECA" w:rsidP="00E90ECA">
      <w:pPr>
        <w:pStyle w:val="NormalBold"/>
      </w:pPr>
      <w:r w:rsidRPr="00D00EE5">
        <w:rPr>
          <w:rStyle w:val="HideTWBExt"/>
          <w:b w:val="0"/>
        </w:rPr>
        <w:t>&lt;Article&gt;</w:t>
      </w:r>
      <w:r w:rsidRPr="00D00EE5">
        <w:t>Visa 14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4D1F18B" w14:textId="77777777" w:rsidTr="0092301D">
        <w:trPr>
          <w:trHeight w:hRule="exact" w:val="240"/>
          <w:jc w:val="center"/>
        </w:trPr>
        <w:tc>
          <w:tcPr>
            <w:tcW w:w="9752" w:type="dxa"/>
            <w:gridSpan w:val="2"/>
            <w:tcBorders>
              <w:top w:val="nil"/>
              <w:left w:val="nil"/>
              <w:bottom w:val="nil"/>
              <w:right w:val="nil"/>
            </w:tcBorders>
          </w:tcPr>
          <w:p w14:paraId="4201A98A" w14:textId="77777777" w:rsidR="00E90ECA" w:rsidRPr="00D00EE5" w:rsidRDefault="00E90ECA" w:rsidP="0092301D"/>
        </w:tc>
      </w:tr>
      <w:tr w:rsidR="00E90ECA" w:rsidRPr="00D00EE5" w14:paraId="45D380D5" w14:textId="77777777" w:rsidTr="0092301D">
        <w:trPr>
          <w:trHeight w:val="240"/>
          <w:jc w:val="center"/>
        </w:trPr>
        <w:tc>
          <w:tcPr>
            <w:tcW w:w="4876" w:type="dxa"/>
            <w:tcBorders>
              <w:top w:val="nil"/>
              <w:left w:val="nil"/>
              <w:bottom w:val="nil"/>
              <w:right w:val="nil"/>
            </w:tcBorders>
          </w:tcPr>
          <w:p w14:paraId="152C363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C29ACB5" w14:textId="77777777" w:rsidR="00E90ECA" w:rsidRPr="00D00EE5" w:rsidRDefault="00E90ECA" w:rsidP="0092301D">
            <w:pPr>
              <w:pStyle w:val="AmColumnHeading"/>
            </w:pPr>
            <w:r w:rsidRPr="00D00EE5">
              <w:t>Amendement</w:t>
            </w:r>
          </w:p>
        </w:tc>
      </w:tr>
      <w:tr w:rsidR="00E90ECA" w:rsidRPr="00D00EE5" w14:paraId="622C45FB" w14:textId="77777777" w:rsidTr="0092301D">
        <w:trPr>
          <w:jc w:val="center"/>
        </w:trPr>
        <w:tc>
          <w:tcPr>
            <w:tcW w:w="4876" w:type="dxa"/>
            <w:tcBorders>
              <w:top w:val="nil"/>
              <w:left w:val="nil"/>
              <w:bottom w:val="nil"/>
              <w:right w:val="nil"/>
            </w:tcBorders>
          </w:tcPr>
          <w:p w14:paraId="5E02467D" w14:textId="2D6EC2FD" w:rsidR="00E90ECA" w:rsidRPr="00D00EE5" w:rsidRDefault="00E90ECA" w:rsidP="0092301D">
            <w:pPr>
              <w:pStyle w:val="Normal6a"/>
            </w:pPr>
            <w:r w:rsidRPr="00D00EE5">
              <w:t>–</w:t>
            </w:r>
            <w:r w:rsidRPr="00D00EE5">
              <w:tab/>
              <w:t>vu la convention (nº 167) de l</w:t>
            </w:r>
            <w:r w:rsidR="00B37E7E">
              <w:t>’</w:t>
            </w:r>
            <w:r w:rsidRPr="00D00EE5">
              <w:t>OIT de 1988 sur la sécurité et la santé dans la construction,</w:t>
            </w:r>
          </w:p>
        </w:tc>
        <w:tc>
          <w:tcPr>
            <w:tcW w:w="4876" w:type="dxa"/>
            <w:tcBorders>
              <w:top w:val="nil"/>
              <w:left w:val="nil"/>
              <w:bottom w:val="nil"/>
              <w:right w:val="nil"/>
            </w:tcBorders>
          </w:tcPr>
          <w:p w14:paraId="185724D2" w14:textId="35357AFE" w:rsidR="00E90ECA" w:rsidRPr="00D00EE5" w:rsidRDefault="00E90ECA" w:rsidP="0092301D">
            <w:pPr>
              <w:pStyle w:val="Normal6a"/>
            </w:pPr>
            <w:r w:rsidRPr="00D00EE5">
              <w:t>–</w:t>
            </w:r>
            <w:r w:rsidRPr="00D00EE5">
              <w:tab/>
              <w:t>vu la convention (nº 167) de l</w:t>
            </w:r>
            <w:r w:rsidR="00B37E7E">
              <w:t>’</w:t>
            </w:r>
            <w:r w:rsidRPr="00D00EE5">
              <w:t xml:space="preserve">OIT de 1988 sur la sécurité et la santé dans la construction, </w:t>
            </w:r>
            <w:r w:rsidRPr="00D00EE5">
              <w:rPr>
                <w:b/>
                <w:i/>
              </w:rPr>
              <w:t>ratifiée par seulement onze États membres (Belgique, République tchèque, Danemark, Finlande, Allemagne, Hongrie, Italie, Luxembourg, Slovaquie, Espagne et Suède),</w:t>
            </w:r>
          </w:p>
        </w:tc>
      </w:tr>
    </w:tbl>
    <w:p w14:paraId="5785A92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DB6A6B1" w14:textId="77777777" w:rsidR="00E90ECA" w:rsidRPr="00D00EE5" w:rsidRDefault="00E90ECA" w:rsidP="00E90ECA">
      <w:r w:rsidRPr="00D00EE5">
        <w:rPr>
          <w:rStyle w:val="HideTWBExt"/>
        </w:rPr>
        <w:t>&lt;/Amend&gt;</w:t>
      </w:r>
    </w:p>
    <w:p w14:paraId="5E7745D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w:t>
      </w:r>
      <w:r w:rsidRPr="00D00EE5">
        <w:rPr>
          <w:rStyle w:val="HideTWBExt"/>
          <w:b w:val="0"/>
        </w:rPr>
        <w:t>&lt;/NumAm&gt;</w:t>
      </w:r>
    </w:p>
    <w:p w14:paraId="20BE4B01"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Regina Doherty, Jörgen Warborn, Arba Kokalari</w:t>
      </w:r>
      <w:r w:rsidRPr="00D00EE5">
        <w:rPr>
          <w:rStyle w:val="HideTWBExt"/>
          <w:b w:val="0"/>
        </w:rPr>
        <w:t>&lt;/Members&gt;</w:t>
      </w:r>
    </w:p>
    <w:p w14:paraId="3F50244E" w14:textId="77777777" w:rsidR="00E90ECA" w:rsidRPr="00D00EE5" w:rsidRDefault="00E90ECA" w:rsidP="00E90ECA">
      <w:pPr>
        <w:pStyle w:val="NormalBold"/>
      </w:pPr>
      <w:r w:rsidRPr="00D00EE5">
        <w:rPr>
          <w:rStyle w:val="HideTWBExt"/>
          <w:b w:val="0"/>
        </w:rPr>
        <w:t>&lt;/RepeatBlock-By&gt;</w:t>
      </w:r>
    </w:p>
    <w:p w14:paraId="008D8DF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18D11F4" w14:textId="77777777" w:rsidR="00E90ECA" w:rsidRPr="00D00EE5" w:rsidRDefault="00E90ECA" w:rsidP="00E90ECA">
      <w:pPr>
        <w:pStyle w:val="NormalBold"/>
      </w:pPr>
      <w:r w:rsidRPr="00D00EE5">
        <w:rPr>
          <w:rStyle w:val="HideTWBExt"/>
          <w:b w:val="0"/>
        </w:rPr>
        <w:t>&lt;Article&gt;</w:t>
      </w:r>
      <w:r w:rsidRPr="00D00EE5">
        <w:t>Visa 18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F37DA26" w14:textId="77777777" w:rsidTr="0092301D">
        <w:trPr>
          <w:trHeight w:hRule="exact" w:val="240"/>
          <w:jc w:val="center"/>
        </w:trPr>
        <w:tc>
          <w:tcPr>
            <w:tcW w:w="9752" w:type="dxa"/>
            <w:gridSpan w:val="2"/>
            <w:tcBorders>
              <w:top w:val="nil"/>
              <w:left w:val="nil"/>
              <w:bottom w:val="nil"/>
              <w:right w:val="nil"/>
            </w:tcBorders>
          </w:tcPr>
          <w:p w14:paraId="2BF69ED3" w14:textId="77777777" w:rsidR="00E90ECA" w:rsidRPr="00D00EE5" w:rsidRDefault="00E90ECA" w:rsidP="0092301D"/>
        </w:tc>
      </w:tr>
      <w:tr w:rsidR="00E90ECA" w:rsidRPr="00D00EE5" w14:paraId="72A6D84C" w14:textId="77777777" w:rsidTr="0092301D">
        <w:trPr>
          <w:trHeight w:val="240"/>
          <w:jc w:val="center"/>
        </w:trPr>
        <w:tc>
          <w:tcPr>
            <w:tcW w:w="4876" w:type="dxa"/>
            <w:tcBorders>
              <w:top w:val="nil"/>
              <w:left w:val="nil"/>
              <w:bottom w:val="nil"/>
              <w:right w:val="nil"/>
            </w:tcBorders>
          </w:tcPr>
          <w:p w14:paraId="0CB8A0F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2034626" w14:textId="77777777" w:rsidR="00E90ECA" w:rsidRPr="00D00EE5" w:rsidRDefault="00E90ECA" w:rsidP="0092301D">
            <w:pPr>
              <w:pStyle w:val="AmColumnHeading"/>
            </w:pPr>
            <w:r w:rsidRPr="00D00EE5">
              <w:t>Amendement</w:t>
            </w:r>
          </w:p>
        </w:tc>
      </w:tr>
      <w:tr w:rsidR="00E90ECA" w:rsidRPr="00D00EE5" w14:paraId="49D37976" w14:textId="77777777" w:rsidTr="0092301D">
        <w:trPr>
          <w:jc w:val="center"/>
        </w:trPr>
        <w:tc>
          <w:tcPr>
            <w:tcW w:w="4876" w:type="dxa"/>
            <w:tcBorders>
              <w:top w:val="nil"/>
              <w:left w:val="nil"/>
              <w:bottom w:val="nil"/>
              <w:right w:val="nil"/>
            </w:tcBorders>
          </w:tcPr>
          <w:p w14:paraId="05C4DA2B" w14:textId="77777777" w:rsidR="00E90ECA" w:rsidRPr="00D00EE5" w:rsidRDefault="00E90ECA" w:rsidP="0092301D">
            <w:pPr>
              <w:pStyle w:val="Normal6a"/>
            </w:pPr>
          </w:p>
        </w:tc>
        <w:tc>
          <w:tcPr>
            <w:tcW w:w="4876" w:type="dxa"/>
            <w:tcBorders>
              <w:top w:val="nil"/>
              <w:left w:val="nil"/>
              <w:bottom w:val="nil"/>
              <w:right w:val="nil"/>
            </w:tcBorders>
          </w:tcPr>
          <w:p w14:paraId="6BF24F27" w14:textId="37D419D3" w:rsidR="00E90ECA" w:rsidRPr="00D00EE5" w:rsidRDefault="00E90ECA" w:rsidP="0092301D">
            <w:pPr>
              <w:pStyle w:val="Normal6a"/>
            </w:pPr>
            <w:r w:rsidRPr="00D00EE5">
              <w:rPr>
                <w:b/>
                <w:i/>
              </w:rPr>
              <w:t>–</w:t>
            </w:r>
            <w:r w:rsidRPr="00D00EE5">
              <w:tab/>
            </w:r>
            <w:r w:rsidRPr="00D00EE5">
              <w:rPr>
                <w:b/>
                <w:i/>
              </w:rPr>
              <w:t>vu le rapport publié en septembre 2025 par Erik Sinander, professeur agrégé à l</w:t>
            </w:r>
            <w:r w:rsidR="00B37E7E">
              <w:rPr>
                <w:b/>
                <w:i/>
              </w:rPr>
              <w:t>’</w:t>
            </w:r>
            <w:r w:rsidRPr="00D00EE5">
              <w:rPr>
                <w:b/>
                <w:i/>
              </w:rPr>
              <w:t>université de Stockholm, intitulé «Can the EU restrict subcontracting? A legal perspective» (L</w:t>
            </w:r>
            <w:r w:rsidR="00B37E7E">
              <w:rPr>
                <w:b/>
                <w:i/>
              </w:rPr>
              <w:t>’</w:t>
            </w:r>
            <w:r w:rsidRPr="00D00EE5">
              <w:rPr>
                <w:b/>
                <w:i/>
              </w:rPr>
              <w:t>Union européenne peut-elle limiter la sous-traitance? Une perspective juridique)</w:t>
            </w:r>
            <w:r w:rsidRPr="00D00EE5">
              <w:rPr>
                <w:b/>
                <w:i/>
                <w:vertAlign w:val="superscript"/>
              </w:rPr>
              <w:t>1 bis</w:t>
            </w:r>
            <w:r w:rsidRPr="00D00EE5">
              <w:rPr>
                <w:b/>
                <w:i/>
              </w:rPr>
              <w:t>,</w:t>
            </w:r>
          </w:p>
        </w:tc>
      </w:tr>
      <w:tr w:rsidR="00E90ECA" w:rsidRPr="00D00EE5" w14:paraId="4B3F4BFE" w14:textId="77777777" w:rsidTr="0092301D">
        <w:trPr>
          <w:jc w:val="center"/>
        </w:trPr>
        <w:tc>
          <w:tcPr>
            <w:tcW w:w="4876" w:type="dxa"/>
            <w:tcBorders>
              <w:top w:val="nil"/>
              <w:left w:val="nil"/>
              <w:bottom w:val="nil"/>
              <w:right w:val="nil"/>
            </w:tcBorders>
          </w:tcPr>
          <w:p w14:paraId="50E78C17" w14:textId="77777777" w:rsidR="00E90ECA" w:rsidRPr="00D00EE5" w:rsidRDefault="00E90ECA" w:rsidP="0092301D"/>
        </w:tc>
        <w:tc>
          <w:tcPr>
            <w:tcW w:w="4876" w:type="dxa"/>
            <w:tcBorders>
              <w:top w:val="nil"/>
              <w:left w:val="nil"/>
              <w:bottom w:val="nil"/>
              <w:right w:val="nil"/>
            </w:tcBorders>
          </w:tcPr>
          <w:p w14:paraId="5DF64198" w14:textId="77777777" w:rsidR="00E90ECA" w:rsidRPr="00D00EE5" w:rsidRDefault="00E90ECA" w:rsidP="0092301D">
            <w:pPr>
              <w:pStyle w:val="Normal6a"/>
            </w:pPr>
            <w:r w:rsidRPr="00D00EE5">
              <w:rPr>
                <w:b/>
                <w:i/>
              </w:rPr>
              <w:t>_________________</w:t>
            </w:r>
          </w:p>
        </w:tc>
      </w:tr>
      <w:tr w:rsidR="00E90ECA" w:rsidRPr="00D00EE5" w14:paraId="76B46F9B" w14:textId="77777777" w:rsidTr="0092301D">
        <w:trPr>
          <w:jc w:val="center"/>
        </w:trPr>
        <w:tc>
          <w:tcPr>
            <w:tcW w:w="4876" w:type="dxa"/>
            <w:tcBorders>
              <w:top w:val="nil"/>
              <w:left w:val="nil"/>
              <w:bottom w:val="nil"/>
              <w:right w:val="nil"/>
            </w:tcBorders>
          </w:tcPr>
          <w:p w14:paraId="56533F11" w14:textId="77777777" w:rsidR="00E90ECA" w:rsidRPr="00D00EE5" w:rsidRDefault="00E90ECA" w:rsidP="0092301D"/>
        </w:tc>
        <w:tc>
          <w:tcPr>
            <w:tcW w:w="4876" w:type="dxa"/>
            <w:tcBorders>
              <w:top w:val="nil"/>
              <w:left w:val="nil"/>
              <w:bottom w:val="nil"/>
              <w:right w:val="nil"/>
            </w:tcBorders>
          </w:tcPr>
          <w:p w14:paraId="52A74950" w14:textId="77777777" w:rsidR="00E90ECA" w:rsidRPr="00D00EE5" w:rsidRDefault="00E90ECA" w:rsidP="0092301D">
            <w:pPr>
              <w:pStyle w:val="Normal6a"/>
              <w:rPr>
                <w:lang w:val="de-DE"/>
              </w:rPr>
            </w:pPr>
            <w:r w:rsidRPr="00D00EE5">
              <w:rPr>
                <w:b/>
                <w:i/>
                <w:vertAlign w:val="superscript"/>
                <w:lang w:val="de-DE"/>
              </w:rPr>
              <w:t>1 bis</w:t>
            </w:r>
            <w:r w:rsidRPr="00D00EE5">
              <w:rPr>
                <w:lang w:val="de-DE"/>
              </w:rPr>
              <w:t xml:space="preserve"> </w:t>
            </w:r>
            <w:r w:rsidRPr="00D00EE5">
              <w:rPr>
                <w:b/>
                <w:i/>
                <w:lang w:val="de-DE"/>
              </w:rPr>
              <w:t>https://su.diva-portal.org/smash/get/diva2:1994767/FULLTEXT01.pdf.</w:t>
            </w:r>
          </w:p>
        </w:tc>
      </w:tr>
    </w:tbl>
    <w:p w14:paraId="032A7C95" w14:textId="77777777" w:rsidR="00E90ECA" w:rsidRPr="00B37E7E" w:rsidRDefault="00E90ECA" w:rsidP="00E90ECA">
      <w:pPr>
        <w:pStyle w:val="AmOrLang"/>
        <w:rPr>
          <w:lang w:val="de-DE"/>
        </w:rPr>
      </w:pPr>
      <w:proofErr w:type="spellStart"/>
      <w:r w:rsidRPr="00B37E7E">
        <w:rPr>
          <w:lang w:val="de-DE"/>
        </w:rPr>
        <w:t>Or</w:t>
      </w:r>
      <w:proofErr w:type="spellEnd"/>
      <w:r w:rsidRPr="00B37E7E">
        <w:rPr>
          <w:lang w:val="de-DE"/>
        </w:rPr>
        <w:t xml:space="preserve">. </w:t>
      </w:r>
      <w:r w:rsidRPr="00B37E7E">
        <w:rPr>
          <w:rStyle w:val="HideTWBExt"/>
          <w:lang w:val="de-DE"/>
        </w:rPr>
        <w:t>&lt;Original&gt;</w:t>
      </w:r>
      <w:r w:rsidRPr="00B37E7E">
        <w:rPr>
          <w:rStyle w:val="HideTWBInt"/>
          <w:lang w:val="de-DE"/>
        </w:rPr>
        <w:t>{EN}</w:t>
      </w:r>
      <w:r w:rsidRPr="00B37E7E">
        <w:rPr>
          <w:lang w:val="de-DE"/>
        </w:rPr>
        <w:t>en</w:t>
      </w:r>
      <w:r w:rsidRPr="00B37E7E">
        <w:rPr>
          <w:rStyle w:val="HideTWBExt"/>
          <w:lang w:val="de-DE"/>
        </w:rPr>
        <w:t>&lt;/Original&gt;</w:t>
      </w:r>
    </w:p>
    <w:p w14:paraId="0FFA0991" w14:textId="77777777" w:rsidR="00E90ECA" w:rsidRPr="00B37E7E" w:rsidRDefault="00E90ECA" w:rsidP="00E90ECA">
      <w:pPr>
        <w:rPr>
          <w:lang w:val="de-DE"/>
        </w:rPr>
      </w:pPr>
      <w:r w:rsidRPr="00B37E7E">
        <w:rPr>
          <w:rStyle w:val="HideTWBExt"/>
          <w:lang w:val="de-DE"/>
        </w:rPr>
        <w:t>&lt;/Amend&gt;</w:t>
      </w:r>
    </w:p>
    <w:p w14:paraId="611299D0" w14:textId="77777777" w:rsidR="00E90ECA" w:rsidRPr="00B37E7E" w:rsidRDefault="00E90ECA" w:rsidP="00E90ECA">
      <w:pPr>
        <w:pStyle w:val="AmNumberTabs"/>
        <w:rPr>
          <w:lang w:val="de-DE"/>
        </w:rPr>
      </w:pPr>
      <w:r w:rsidRPr="00B37E7E">
        <w:rPr>
          <w:rStyle w:val="HideTWBExt"/>
          <w:b w:val="0"/>
          <w:lang w:val="de-DE"/>
        </w:rPr>
        <w:t>&lt;Amend&gt;</w:t>
      </w:r>
      <w:r w:rsidRPr="00B37E7E">
        <w:rPr>
          <w:lang w:val="de-DE"/>
        </w:rPr>
        <w:t>Amendement</w:t>
      </w:r>
      <w:r w:rsidRPr="00B37E7E">
        <w:rPr>
          <w:lang w:val="de-DE"/>
        </w:rPr>
        <w:tab/>
      </w:r>
      <w:r w:rsidRPr="00B37E7E">
        <w:rPr>
          <w:lang w:val="de-DE"/>
        </w:rPr>
        <w:tab/>
      </w:r>
      <w:r w:rsidRPr="00B37E7E">
        <w:rPr>
          <w:rStyle w:val="HideTWBExt"/>
          <w:b w:val="0"/>
          <w:lang w:val="de-DE"/>
        </w:rPr>
        <w:t>&lt;NumAm&gt;</w:t>
      </w:r>
      <w:r w:rsidRPr="00B37E7E">
        <w:rPr>
          <w:lang w:val="de-DE"/>
        </w:rPr>
        <w:t>10</w:t>
      </w:r>
      <w:r w:rsidRPr="00B37E7E">
        <w:rPr>
          <w:rStyle w:val="HideTWBExt"/>
          <w:b w:val="0"/>
          <w:lang w:val="de-DE"/>
        </w:rPr>
        <w:t>&lt;/NumAm&gt;</w:t>
      </w:r>
    </w:p>
    <w:p w14:paraId="21A3BB4C" w14:textId="77777777" w:rsidR="00E90ECA" w:rsidRPr="00B37E7E" w:rsidRDefault="00E90ECA" w:rsidP="00E90ECA">
      <w:pPr>
        <w:pStyle w:val="NormalBold"/>
        <w:rPr>
          <w:lang w:val="de-DE"/>
        </w:rPr>
      </w:pPr>
      <w:r w:rsidRPr="00B37E7E">
        <w:rPr>
          <w:rStyle w:val="HideTWBExt"/>
          <w:b w:val="0"/>
          <w:lang w:val="de-DE"/>
        </w:rPr>
        <w:t>&lt;RepeatBlock-By&gt;&lt;Members&gt;</w:t>
      </w:r>
      <w:r w:rsidRPr="00B37E7E">
        <w:rPr>
          <w:lang w:val="de-DE"/>
        </w:rPr>
        <w:t xml:space="preserve">Henrik Dahl, Andrea Wechsler, Miriam </w:t>
      </w:r>
      <w:proofErr w:type="spellStart"/>
      <w:r w:rsidRPr="00B37E7E">
        <w:rPr>
          <w:lang w:val="de-DE"/>
        </w:rPr>
        <w:t>Lexmann</w:t>
      </w:r>
      <w:proofErr w:type="spellEnd"/>
      <w:r w:rsidRPr="00B37E7E">
        <w:rPr>
          <w:lang w:val="de-DE"/>
        </w:rPr>
        <w:t xml:space="preserve">, Angelika Winzig, Raúl de la </w:t>
      </w:r>
      <w:proofErr w:type="spellStart"/>
      <w:r w:rsidRPr="00B37E7E">
        <w:rPr>
          <w:lang w:val="de-DE"/>
        </w:rPr>
        <w:t>Hoz</w:t>
      </w:r>
      <w:proofErr w:type="spellEnd"/>
      <w:r w:rsidRPr="00B37E7E">
        <w:rPr>
          <w:lang w:val="de-DE"/>
        </w:rPr>
        <w:t xml:space="preserve"> </w:t>
      </w:r>
      <w:proofErr w:type="spellStart"/>
      <w:r w:rsidRPr="00B37E7E">
        <w:rPr>
          <w:lang w:val="de-DE"/>
        </w:rPr>
        <w:t>Quintano</w:t>
      </w:r>
      <w:proofErr w:type="spellEnd"/>
      <w:r w:rsidRPr="00B37E7E">
        <w:rPr>
          <w:lang w:val="de-DE"/>
        </w:rPr>
        <w:t xml:space="preserve">, Regina Doherty, Arba </w:t>
      </w:r>
      <w:proofErr w:type="spellStart"/>
      <w:r w:rsidRPr="00B37E7E">
        <w:rPr>
          <w:lang w:val="de-DE"/>
        </w:rPr>
        <w:t>Kokalari</w:t>
      </w:r>
      <w:proofErr w:type="spellEnd"/>
      <w:r w:rsidRPr="00B37E7E">
        <w:rPr>
          <w:lang w:val="de-DE"/>
        </w:rPr>
        <w:t xml:space="preserve">, Jörgen </w:t>
      </w:r>
      <w:proofErr w:type="spellStart"/>
      <w:r w:rsidRPr="00B37E7E">
        <w:rPr>
          <w:lang w:val="de-DE"/>
        </w:rPr>
        <w:t>Warborn</w:t>
      </w:r>
      <w:proofErr w:type="spellEnd"/>
      <w:r w:rsidRPr="00B37E7E">
        <w:rPr>
          <w:rStyle w:val="HideTWBExt"/>
          <w:b w:val="0"/>
          <w:lang w:val="de-DE"/>
        </w:rPr>
        <w:t>&lt;/Members&gt;</w:t>
      </w:r>
    </w:p>
    <w:p w14:paraId="21551A51" w14:textId="77777777" w:rsidR="00E90ECA" w:rsidRPr="00B37E7E" w:rsidRDefault="00E90ECA" w:rsidP="00E90ECA">
      <w:pPr>
        <w:pStyle w:val="NormalBold"/>
        <w:rPr>
          <w:lang w:val="de-DE"/>
        </w:rPr>
      </w:pPr>
      <w:r w:rsidRPr="00B37E7E">
        <w:rPr>
          <w:rStyle w:val="HideTWBExt"/>
          <w:b w:val="0"/>
          <w:lang w:val="de-DE"/>
        </w:rPr>
        <w:t>&lt;/RepeatBlock-By&gt;</w:t>
      </w:r>
    </w:p>
    <w:p w14:paraId="58DF68B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DC240A1" w14:textId="77777777" w:rsidR="00E90ECA" w:rsidRPr="00D00EE5" w:rsidRDefault="00E90ECA" w:rsidP="00E90ECA">
      <w:pPr>
        <w:pStyle w:val="NormalBold"/>
      </w:pPr>
      <w:r w:rsidRPr="00D00EE5">
        <w:rPr>
          <w:rStyle w:val="HideTWBExt"/>
          <w:b w:val="0"/>
        </w:rPr>
        <w:t>&lt;Article&gt;</w:t>
      </w:r>
      <w:r w:rsidRPr="00D00EE5">
        <w:t>Visa 18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7944649" w14:textId="77777777" w:rsidTr="0092301D">
        <w:trPr>
          <w:trHeight w:hRule="exact" w:val="240"/>
          <w:jc w:val="center"/>
        </w:trPr>
        <w:tc>
          <w:tcPr>
            <w:tcW w:w="9752" w:type="dxa"/>
            <w:gridSpan w:val="2"/>
            <w:tcBorders>
              <w:top w:val="nil"/>
              <w:left w:val="nil"/>
              <w:bottom w:val="nil"/>
              <w:right w:val="nil"/>
            </w:tcBorders>
          </w:tcPr>
          <w:p w14:paraId="703620C6" w14:textId="77777777" w:rsidR="00E90ECA" w:rsidRPr="00D00EE5" w:rsidRDefault="00E90ECA" w:rsidP="0092301D"/>
        </w:tc>
      </w:tr>
      <w:tr w:rsidR="00E90ECA" w:rsidRPr="00D00EE5" w14:paraId="7C994256" w14:textId="77777777" w:rsidTr="0092301D">
        <w:trPr>
          <w:trHeight w:val="240"/>
          <w:jc w:val="center"/>
        </w:trPr>
        <w:tc>
          <w:tcPr>
            <w:tcW w:w="4876" w:type="dxa"/>
            <w:tcBorders>
              <w:top w:val="nil"/>
              <w:left w:val="nil"/>
              <w:bottom w:val="nil"/>
              <w:right w:val="nil"/>
            </w:tcBorders>
          </w:tcPr>
          <w:p w14:paraId="3E59503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36609F9" w14:textId="77777777" w:rsidR="00E90ECA" w:rsidRPr="00D00EE5" w:rsidRDefault="00E90ECA" w:rsidP="0092301D">
            <w:pPr>
              <w:pStyle w:val="AmColumnHeading"/>
            </w:pPr>
            <w:r w:rsidRPr="00D00EE5">
              <w:t>Amendement</w:t>
            </w:r>
          </w:p>
        </w:tc>
      </w:tr>
      <w:tr w:rsidR="00E90ECA" w:rsidRPr="00D00EE5" w14:paraId="34ED8E2B" w14:textId="77777777" w:rsidTr="0092301D">
        <w:trPr>
          <w:jc w:val="center"/>
        </w:trPr>
        <w:tc>
          <w:tcPr>
            <w:tcW w:w="4876" w:type="dxa"/>
            <w:tcBorders>
              <w:top w:val="nil"/>
              <w:left w:val="nil"/>
              <w:bottom w:val="nil"/>
              <w:right w:val="nil"/>
            </w:tcBorders>
          </w:tcPr>
          <w:p w14:paraId="1E92D5E1" w14:textId="77777777" w:rsidR="00E90ECA" w:rsidRPr="00D00EE5" w:rsidRDefault="00E90ECA" w:rsidP="0092301D">
            <w:pPr>
              <w:pStyle w:val="Normal6a"/>
            </w:pPr>
          </w:p>
        </w:tc>
        <w:tc>
          <w:tcPr>
            <w:tcW w:w="4876" w:type="dxa"/>
            <w:tcBorders>
              <w:top w:val="nil"/>
              <w:left w:val="nil"/>
              <w:bottom w:val="nil"/>
              <w:right w:val="nil"/>
            </w:tcBorders>
          </w:tcPr>
          <w:p w14:paraId="0223DD4D" w14:textId="77777777" w:rsidR="00E90ECA" w:rsidRPr="00D00EE5" w:rsidRDefault="00E90ECA" w:rsidP="0092301D">
            <w:pPr>
              <w:pStyle w:val="Normal6a"/>
            </w:pPr>
            <w:r w:rsidRPr="00D00EE5">
              <w:rPr>
                <w:b/>
                <w:i/>
              </w:rPr>
              <w:t>–</w:t>
            </w:r>
            <w:r w:rsidRPr="00D00EE5">
              <w:tab/>
            </w:r>
            <w:r w:rsidRPr="00D00EE5">
              <w:rPr>
                <w:b/>
                <w:i/>
              </w:rPr>
              <w:t>vu la déclaration tripartite pour un dialogue social européen fructueux du 31 janvier 2024, signée lors du sommet des partenaires sociaux à Val Duchesse</w:t>
            </w:r>
            <w:r w:rsidRPr="00D00EE5">
              <w:rPr>
                <w:b/>
                <w:i/>
                <w:vertAlign w:val="superscript"/>
              </w:rPr>
              <w:t>1 bis</w:t>
            </w:r>
            <w:r w:rsidRPr="00D00EE5">
              <w:rPr>
                <w:b/>
                <w:i/>
              </w:rPr>
              <w:t>,</w:t>
            </w:r>
          </w:p>
        </w:tc>
      </w:tr>
      <w:tr w:rsidR="00E90ECA" w:rsidRPr="00D00EE5" w14:paraId="7BCA7106" w14:textId="77777777" w:rsidTr="0092301D">
        <w:trPr>
          <w:jc w:val="center"/>
        </w:trPr>
        <w:tc>
          <w:tcPr>
            <w:tcW w:w="4876" w:type="dxa"/>
            <w:tcBorders>
              <w:top w:val="nil"/>
              <w:left w:val="nil"/>
              <w:bottom w:val="nil"/>
              <w:right w:val="nil"/>
            </w:tcBorders>
          </w:tcPr>
          <w:p w14:paraId="1873CE22" w14:textId="77777777" w:rsidR="00E90ECA" w:rsidRPr="00D00EE5" w:rsidRDefault="00E90ECA" w:rsidP="0092301D"/>
        </w:tc>
        <w:tc>
          <w:tcPr>
            <w:tcW w:w="4876" w:type="dxa"/>
            <w:tcBorders>
              <w:top w:val="nil"/>
              <w:left w:val="nil"/>
              <w:bottom w:val="nil"/>
              <w:right w:val="nil"/>
            </w:tcBorders>
          </w:tcPr>
          <w:p w14:paraId="2DB7B5E9" w14:textId="77777777" w:rsidR="00E90ECA" w:rsidRPr="00D00EE5" w:rsidRDefault="00E90ECA" w:rsidP="0092301D">
            <w:pPr>
              <w:pStyle w:val="Normal6a"/>
            </w:pPr>
            <w:r w:rsidRPr="00D00EE5">
              <w:rPr>
                <w:b/>
                <w:i/>
              </w:rPr>
              <w:t>_________________</w:t>
            </w:r>
          </w:p>
        </w:tc>
      </w:tr>
      <w:tr w:rsidR="00E90ECA" w:rsidRPr="00D00EE5" w14:paraId="4A400F8A" w14:textId="77777777" w:rsidTr="0092301D">
        <w:trPr>
          <w:jc w:val="center"/>
        </w:trPr>
        <w:tc>
          <w:tcPr>
            <w:tcW w:w="4876" w:type="dxa"/>
            <w:tcBorders>
              <w:top w:val="nil"/>
              <w:left w:val="nil"/>
              <w:bottom w:val="nil"/>
              <w:right w:val="nil"/>
            </w:tcBorders>
          </w:tcPr>
          <w:p w14:paraId="205EFB07" w14:textId="77777777" w:rsidR="00E90ECA" w:rsidRPr="00D00EE5" w:rsidRDefault="00E90ECA" w:rsidP="0092301D"/>
        </w:tc>
        <w:tc>
          <w:tcPr>
            <w:tcW w:w="4876" w:type="dxa"/>
            <w:tcBorders>
              <w:top w:val="nil"/>
              <w:left w:val="nil"/>
              <w:bottom w:val="nil"/>
              <w:right w:val="nil"/>
            </w:tcBorders>
          </w:tcPr>
          <w:p w14:paraId="76D0FB27" w14:textId="77777777" w:rsidR="00E90ECA" w:rsidRPr="00D00EE5" w:rsidRDefault="00E90ECA" w:rsidP="0092301D">
            <w:pPr>
              <w:pStyle w:val="Normal6a"/>
              <w:rPr>
                <w:lang w:val="de-DE"/>
              </w:rPr>
            </w:pPr>
            <w:r w:rsidRPr="00D00EE5">
              <w:rPr>
                <w:b/>
                <w:i/>
                <w:vertAlign w:val="superscript"/>
                <w:lang w:val="de-DE"/>
              </w:rPr>
              <w:t>1 bis</w:t>
            </w:r>
            <w:r w:rsidRPr="00D00EE5">
              <w:rPr>
                <w:lang w:val="de-DE"/>
              </w:rPr>
              <w:t xml:space="preserve"> </w:t>
            </w:r>
            <w:r w:rsidRPr="00D00EE5">
              <w:rPr>
                <w:b/>
                <w:i/>
                <w:lang w:val="de-DE"/>
              </w:rPr>
              <w:t>https://ec.europa.eu/social/BlobServlet?docId=27309.</w:t>
            </w:r>
          </w:p>
        </w:tc>
      </w:tr>
    </w:tbl>
    <w:p w14:paraId="16A0EB17" w14:textId="77777777" w:rsidR="00E90ECA" w:rsidRPr="00B37E7E" w:rsidRDefault="00E90ECA" w:rsidP="00E90ECA">
      <w:pPr>
        <w:pStyle w:val="AmOrLang"/>
        <w:rPr>
          <w:lang w:val="de-DE"/>
        </w:rPr>
      </w:pPr>
      <w:proofErr w:type="spellStart"/>
      <w:r w:rsidRPr="00B37E7E">
        <w:rPr>
          <w:lang w:val="de-DE"/>
        </w:rPr>
        <w:t>Or</w:t>
      </w:r>
      <w:proofErr w:type="spellEnd"/>
      <w:r w:rsidRPr="00B37E7E">
        <w:rPr>
          <w:lang w:val="de-DE"/>
        </w:rPr>
        <w:t xml:space="preserve">. </w:t>
      </w:r>
      <w:r w:rsidRPr="00B37E7E">
        <w:rPr>
          <w:rStyle w:val="HideTWBExt"/>
          <w:lang w:val="de-DE"/>
        </w:rPr>
        <w:t>&lt;Original&gt;</w:t>
      </w:r>
      <w:r w:rsidRPr="00B37E7E">
        <w:rPr>
          <w:rStyle w:val="HideTWBInt"/>
          <w:lang w:val="de-DE"/>
        </w:rPr>
        <w:t>{EN}</w:t>
      </w:r>
      <w:r w:rsidRPr="00B37E7E">
        <w:rPr>
          <w:lang w:val="de-DE"/>
        </w:rPr>
        <w:t>en</w:t>
      </w:r>
      <w:r w:rsidRPr="00B37E7E">
        <w:rPr>
          <w:rStyle w:val="HideTWBExt"/>
          <w:lang w:val="de-DE"/>
        </w:rPr>
        <w:t>&lt;/Original&gt;</w:t>
      </w:r>
    </w:p>
    <w:p w14:paraId="36678F8C" w14:textId="77777777" w:rsidR="00E90ECA" w:rsidRPr="00B37E7E" w:rsidRDefault="00E90ECA" w:rsidP="00E90ECA">
      <w:pPr>
        <w:rPr>
          <w:lang w:val="de-DE"/>
        </w:rPr>
      </w:pPr>
      <w:r w:rsidRPr="00B37E7E">
        <w:rPr>
          <w:rStyle w:val="HideTWBExt"/>
          <w:lang w:val="de-DE"/>
        </w:rPr>
        <w:t>&lt;/Amend&gt;</w:t>
      </w:r>
    </w:p>
    <w:p w14:paraId="7005D5DA" w14:textId="77777777" w:rsidR="00E90ECA" w:rsidRPr="00B37E7E" w:rsidRDefault="00E90ECA" w:rsidP="00E90ECA">
      <w:pPr>
        <w:pStyle w:val="AmNumberTabs"/>
        <w:rPr>
          <w:lang w:val="de-DE"/>
        </w:rPr>
      </w:pPr>
      <w:r w:rsidRPr="00B37E7E">
        <w:rPr>
          <w:rStyle w:val="HideTWBExt"/>
          <w:b w:val="0"/>
          <w:lang w:val="de-DE"/>
        </w:rPr>
        <w:t>&lt;Amend&gt;</w:t>
      </w:r>
      <w:r w:rsidRPr="00B37E7E">
        <w:rPr>
          <w:lang w:val="de-DE"/>
        </w:rPr>
        <w:t>Amendement</w:t>
      </w:r>
      <w:r w:rsidRPr="00B37E7E">
        <w:rPr>
          <w:lang w:val="de-DE"/>
        </w:rPr>
        <w:tab/>
      </w:r>
      <w:r w:rsidRPr="00B37E7E">
        <w:rPr>
          <w:lang w:val="de-DE"/>
        </w:rPr>
        <w:tab/>
      </w:r>
      <w:r w:rsidRPr="00B37E7E">
        <w:rPr>
          <w:rStyle w:val="HideTWBExt"/>
          <w:b w:val="0"/>
          <w:lang w:val="de-DE"/>
        </w:rPr>
        <w:t>&lt;NumAm&gt;</w:t>
      </w:r>
      <w:r w:rsidRPr="00B37E7E">
        <w:rPr>
          <w:lang w:val="de-DE"/>
        </w:rPr>
        <w:t>11</w:t>
      </w:r>
      <w:r w:rsidRPr="00B37E7E">
        <w:rPr>
          <w:rStyle w:val="HideTWBExt"/>
          <w:b w:val="0"/>
          <w:lang w:val="de-DE"/>
        </w:rPr>
        <w:t>&lt;/NumAm&gt;</w:t>
      </w:r>
    </w:p>
    <w:p w14:paraId="2AE9FD6A" w14:textId="77777777" w:rsidR="00E90ECA" w:rsidRPr="00B37E7E" w:rsidRDefault="00E90ECA" w:rsidP="00E90ECA">
      <w:pPr>
        <w:pStyle w:val="NormalBold"/>
        <w:rPr>
          <w:lang w:val="de-DE"/>
        </w:rPr>
      </w:pPr>
      <w:r w:rsidRPr="00B37E7E">
        <w:rPr>
          <w:rStyle w:val="HideTWBExt"/>
          <w:b w:val="0"/>
          <w:lang w:val="de-DE"/>
        </w:rPr>
        <w:t>&lt;RepeatBlock-By&gt;&lt;Members&gt;</w:t>
      </w:r>
      <w:r w:rsidRPr="00B37E7E">
        <w:rPr>
          <w:lang w:val="de-DE"/>
        </w:rPr>
        <w:t xml:space="preserve">Henrik Dahl, Andrea Wechsler, Maravillas </w:t>
      </w:r>
      <w:proofErr w:type="spellStart"/>
      <w:r w:rsidRPr="00B37E7E">
        <w:rPr>
          <w:lang w:val="de-DE"/>
        </w:rPr>
        <w:t>Abadía</w:t>
      </w:r>
      <w:proofErr w:type="spellEnd"/>
      <w:r w:rsidRPr="00B37E7E">
        <w:rPr>
          <w:lang w:val="de-DE"/>
        </w:rPr>
        <w:t xml:space="preserve"> </w:t>
      </w:r>
      <w:proofErr w:type="spellStart"/>
      <w:r w:rsidRPr="00B37E7E">
        <w:rPr>
          <w:lang w:val="de-DE"/>
        </w:rPr>
        <w:t>Jover</w:t>
      </w:r>
      <w:proofErr w:type="spellEnd"/>
      <w:r w:rsidRPr="00B37E7E">
        <w:rPr>
          <w:lang w:val="de-DE"/>
        </w:rPr>
        <w:t xml:space="preserve">, Pascal </w:t>
      </w:r>
      <w:proofErr w:type="spellStart"/>
      <w:r w:rsidRPr="00B37E7E">
        <w:rPr>
          <w:lang w:val="de-DE"/>
        </w:rPr>
        <w:t>Arimont</w:t>
      </w:r>
      <w:proofErr w:type="spellEnd"/>
      <w:r w:rsidRPr="00B37E7E">
        <w:rPr>
          <w:lang w:val="de-DE"/>
        </w:rPr>
        <w:t xml:space="preserve">, Miriam </w:t>
      </w:r>
      <w:proofErr w:type="spellStart"/>
      <w:r w:rsidRPr="00B37E7E">
        <w:rPr>
          <w:lang w:val="de-DE"/>
        </w:rPr>
        <w:t>Lexmann</w:t>
      </w:r>
      <w:proofErr w:type="spellEnd"/>
      <w:r w:rsidRPr="00B37E7E">
        <w:rPr>
          <w:lang w:val="de-DE"/>
        </w:rPr>
        <w:t xml:space="preserve">, Angelika Winzig, Raúl de la </w:t>
      </w:r>
      <w:proofErr w:type="spellStart"/>
      <w:r w:rsidRPr="00B37E7E">
        <w:rPr>
          <w:lang w:val="de-DE"/>
        </w:rPr>
        <w:t>Hoz</w:t>
      </w:r>
      <w:proofErr w:type="spellEnd"/>
      <w:r w:rsidRPr="00B37E7E">
        <w:rPr>
          <w:lang w:val="de-DE"/>
        </w:rPr>
        <w:t xml:space="preserve"> </w:t>
      </w:r>
      <w:proofErr w:type="spellStart"/>
      <w:r w:rsidRPr="00B37E7E">
        <w:rPr>
          <w:lang w:val="de-DE"/>
        </w:rPr>
        <w:t>Quintano</w:t>
      </w:r>
      <w:proofErr w:type="spellEnd"/>
      <w:r w:rsidRPr="00B37E7E">
        <w:rPr>
          <w:lang w:val="de-DE"/>
        </w:rPr>
        <w:t xml:space="preserve">, Regina Doherty, Jörgen </w:t>
      </w:r>
      <w:proofErr w:type="spellStart"/>
      <w:r w:rsidRPr="00B37E7E">
        <w:rPr>
          <w:lang w:val="de-DE"/>
        </w:rPr>
        <w:t>Warborn</w:t>
      </w:r>
      <w:proofErr w:type="spellEnd"/>
      <w:r w:rsidRPr="00B37E7E">
        <w:rPr>
          <w:lang w:val="de-DE"/>
        </w:rPr>
        <w:t xml:space="preserve">, Arba </w:t>
      </w:r>
      <w:proofErr w:type="spellStart"/>
      <w:r w:rsidRPr="00B37E7E">
        <w:rPr>
          <w:lang w:val="de-DE"/>
        </w:rPr>
        <w:t>Kokalari</w:t>
      </w:r>
      <w:proofErr w:type="spellEnd"/>
      <w:r w:rsidRPr="00B37E7E">
        <w:rPr>
          <w:lang w:val="de-DE"/>
        </w:rPr>
        <w:t xml:space="preserve">, </w:t>
      </w:r>
      <w:proofErr w:type="spellStart"/>
      <w:r w:rsidRPr="00B37E7E">
        <w:rPr>
          <w:lang w:val="de-DE"/>
        </w:rPr>
        <w:t>Liesbet</w:t>
      </w:r>
      <w:proofErr w:type="spellEnd"/>
      <w:r w:rsidRPr="00B37E7E">
        <w:rPr>
          <w:lang w:val="de-DE"/>
        </w:rPr>
        <w:t xml:space="preserve"> </w:t>
      </w:r>
      <w:proofErr w:type="spellStart"/>
      <w:r w:rsidRPr="00B37E7E">
        <w:rPr>
          <w:lang w:val="de-DE"/>
        </w:rPr>
        <w:t>Sommen</w:t>
      </w:r>
      <w:proofErr w:type="spellEnd"/>
      <w:r w:rsidRPr="00B37E7E">
        <w:rPr>
          <w:rStyle w:val="HideTWBExt"/>
          <w:b w:val="0"/>
          <w:lang w:val="de-DE"/>
        </w:rPr>
        <w:t>&lt;/Members&gt;</w:t>
      </w:r>
    </w:p>
    <w:p w14:paraId="6DAB90AA" w14:textId="77777777" w:rsidR="00E90ECA" w:rsidRPr="00B37E7E" w:rsidRDefault="00E90ECA" w:rsidP="00E90ECA">
      <w:pPr>
        <w:pStyle w:val="NormalBold"/>
        <w:rPr>
          <w:lang w:val="de-DE"/>
        </w:rPr>
      </w:pPr>
      <w:r w:rsidRPr="00B37E7E">
        <w:rPr>
          <w:rStyle w:val="HideTWBExt"/>
          <w:b w:val="0"/>
          <w:lang w:val="de-DE"/>
        </w:rPr>
        <w:t>&lt;/RepeatBlock-By&gt;</w:t>
      </w:r>
    </w:p>
    <w:p w14:paraId="69D9BCB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128EB14" w14:textId="77777777" w:rsidR="00E90ECA" w:rsidRPr="00D00EE5" w:rsidRDefault="00E90ECA" w:rsidP="00E90ECA">
      <w:pPr>
        <w:pStyle w:val="NormalBold"/>
      </w:pPr>
      <w:r w:rsidRPr="00D00EE5">
        <w:rPr>
          <w:rStyle w:val="HideTWBExt"/>
          <w:b w:val="0"/>
        </w:rPr>
        <w:t>&lt;Article&gt;</w:t>
      </w:r>
      <w:r w:rsidRPr="00D00EE5">
        <w:t>Visa 18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FC1BD4C" w14:textId="77777777" w:rsidTr="0092301D">
        <w:trPr>
          <w:trHeight w:hRule="exact" w:val="240"/>
          <w:jc w:val="center"/>
        </w:trPr>
        <w:tc>
          <w:tcPr>
            <w:tcW w:w="9752" w:type="dxa"/>
            <w:gridSpan w:val="2"/>
            <w:tcBorders>
              <w:top w:val="nil"/>
              <w:left w:val="nil"/>
              <w:bottom w:val="nil"/>
              <w:right w:val="nil"/>
            </w:tcBorders>
          </w:tcPr>
          <w:p w14:paraId="79CF461D" w14:textId="77777777" w:rsidR="00E90ECA" w:rsidRPr="00D00EE5" w:rsidRDefault="00E90ECA" w:rsidP="0092301D"/>
        </w:tc>
      </w:tr>
      <w:tr w:rsidR="00E90ECA" w:rsidRPr="00D00EE5" w14:paraId="50B7B5A2" w14:textId="77777777" w:rsidTr="0092301D">
        <w:trPr>
          <w:trHeight w:val="240"/>
          <w:jc w:val="center"/>
        </w:trPr>
        <w:tc>
          <w:tcPr>
            <w:tcW w:w="4876" w:type="dxa"/>
            <w:tcBorders>
              <w:top w:val="nil"/>
              <w:left w:val="nil"/>
              <w:bottom w:val="nil"/>
              <w:right w:val="nil"/>
            </w:tcBorders>
          </w:tcPr>
          <w:p w14:paraId="6687E2B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610E1EB" w14:textId="77777777" w:rsidR="00E90ECA" w:rsidRPr="00D00EE5" w:rsidRDefault="00E90ECA" w:rsidP="0092301D">
            <w:pPr>
              <w:pStyle w:val="AmColumnHeading"/>
            </w:pPr>
            <w:r w:rsidRPr="00D00EE5">
              <w:t>Amendement</w:t>
            </w:r>
          </w:p>
        </w:tc>
      </w:tr>
      <w:tr w:rsidR="00E90ECA" w:rsidRPr="00D00EE5" w14:paraId="4799B026" w14:textId="77777777" w:rsidTr="0092301D">
        <w:trPr>
          <w:jc w:val="center"/>
        </w:trPr>
        <w:tc>
          <w:tcPr>
            <w:tcW w:w="4876" w:type="dxa"/>
            <w:tcBorders>
              <w:top w:val="nil"/>
              <w:left w:val="nil"/>
              <w:bottom w:val="nil"/>
              <w:right w:val="nil"/>
            </w:tcBorders>
          </w:tcPr>
          <w:p w14:paraId="32BFE9B6" w14:textId="77777777" w:rsidR="00E90ECA" w:rsidRPr="00D00EE5" w:rsidRDefault="00E90ECA" w:rsidP="0092301D">
            <w:pPr>
              <w:pStyle w:val="Normal6a"/>
            </w:pPr>
          </w:p>
        </w:tc>
        <w:tc>
          <w:tcPr>
            <w:tcW w:w="4876" w:type="dxa"/>
            <w:tcBorders>
              <w:top w:val="nil"/>
              <w:left w:val="nil"/>
              <w:bottom w:val="nil"/>
              <w:right w:val="nil"/>
            </w:tcBorders>
          </w:tcPr>
          <w:p w14:paraId="0775A723" w14:textId="286CDCEE" w:rsidR="00E90ECA" w:rsidRPr="00D00EE5" w:rsidRDefault="00E90ECA" w:rsidP="0092301D">
            <w:pPr>
              <w:pStyle w:val="Normal6a"/>
            </w:pPr>
            <w:r w:rsidRPr="00D00EE5">
              <w:rPr>
                <w:b/>
                <w:i/>
              </w:rPr>
              <w:t>–</w:t>
            </w:r>
            <w:r w:rsidRPr="00D00EE5">
              <w:tab/>
            </w:r>
            <w:r w:rsidRPr="00D00EE5">
              <w:rPr>
                <w:b/>
                <w:i/>
              </w:rPr>
              <w:t>vu la communication de la Commission du 29 janvier 2025 intitulée «Une boussole pour la compétitivité de l</w:t>
            </w:r>
            <w:r w:rsidR="00B37E7E">
              <w:rPr>
                <w:b/>
                <w:i/>
              </w:rPr>
              <w:t>’</w:t>
            </w:r>
            <w:r w:rsidRPr="00D00EE5">
              <w:rPr>
                <w:b/>
                <w:i/>
              </w:rPr>
              <w:t>Union européenne» [COM(2025) 30 final],</w:t>
            </w:r>
          </w:p>
        </w:tc>
      </w:tr>
    </w:tbl>
    <w:p w14:paraId="6E0771C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EA3CBB0" w14:textId="77777777" w:rsidR="00E90ECA" w:rsidRPr="00D00EE5" w:rsidRDefault="00E90ECA" w:rsidP="00E90ECA">
      <w:r w:rsidRPr="00D00EE5">
        <w:rPr>
          <w:rStyle w:val="HideTWBExt"/>
        </w:rPr>
        <w:t>&lt;/Amend&gt;</w:t>
      </w:r>
    </w:p>
    <w:p w14:paraId="177D7F4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w:t>
      </w:r>
      <w:r w:rsidRPr="00D00EE5">
        <w:rPr>
          <w:rStyle w:val="HideTWBExt"/>
          <w:b w:val="0"/>
        </w:rPr>
        <w:t>&lt;/NumAm&gt;</w:t>
      </w:r>
    </w:p>
    <w:p w14:paraId="44884A2A"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Pascal Arimont, Miriam Lexmann, Angelika Winzig, Raúl de la Hoz Quintano, Regina Doherty, Jörgen Warborn, Arba Kokalari, Liesbet Sommen</w:t>
      </w:r>
      <w:r w:rsidRPr="00D00EE5">
        <w:rPr>
          <w:rStyle w:val="HideTWBExt"/>
          <w:b w:val="0"/>
        </w:rPr>
        <w:t>&lt;/Members&gt;</w:t>
      </w:r>
    </w:p>
    <w:p w14:paraId="3B920DC4" w14:textId="77777777" w:rsidR="00E90ECA" w:rsidRPr="00D00EE5" w:rsidRDefault="00E90ECA" w:rsidP="00E90ECA">
      <w:pPr>
        <w:pStyle w:val="NormalBold"/>
      </w:pPr>
      <w:r w:rsidRPr="00D00EE5">
        <w:rPr>
          <w:rStyle w:val="HideTWBExt"/>
          <w:b w:val="0"/>
        </w:rPr>
        <w:t>&lt;/RepeatBlock-By&gt;</w:t>
      </w:r>
    </w:p>
    <w:p w14:paraId="6D26F03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9DB64C7" w14:textId="77777777" w:rsidR="00E90ECA" w:rsidRPr="00D00EE5" w:rsidRDefault="00E90ECA" w:rsidP="00E90ECA">
      <w:pPr>
        <w:pStyle w:val="NormalBold"/>
      </w:pPr>
      <w:r w:rsidRPr="00D00EE5">
        <w:rPr>
          <w:rStyle w:val="HideTWBExt"/>
          <w:b w:val="0"/>
        </w:rPr>
        <w:t>&lt;Article&gt;</w:t>
      </w:r>
      <w:r w:rsidRPr="00D00EE5">
        <w:t>Visa 18 quinquies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8F7C8B1" w14:textId="77777777" w:rsidTr="0092301D">
        <w:trPr>
          <w:trHeight w:hRule="exact" w:val="240"/>
          <w:jc w:val="center"/>
        </w:trPr>
        <w:tc>
          <w:tcPr>
            <w:tcW w:w="9752" w:type="dxa"/>
            <w:gridSpan w:val="2"/>
            <w:tcBorders>
              <w:top w:val="nil"/>
              <w:left w:val="nil"/>
              <w:bottom w:val="nil"/>
              <w:right w:val="nil"/>
            </w:tcBorders>
          </w:tcPr>
          <w:p w14:paraId="40B5C949" w14:textId="77777777" w:rsidR="00E90ECA" w:rsidRPr="00D00EE5" w:rsidRDefault="00E90ECA" w:rsidP="0092301D"/>
        </w:tc>
      </w:tr>
      <w:tr w:rsidR="00E90ECA" w:rsidRPr="00D00EE5" w14:paraId="0050465B" w14:textId="77777777" w:rsidTr="0092301D">
        <w:trPr>
          <w:trHeight w:val="240"/>
          <w:jc w:val="center"/>
        </w:trPr>
        <w:tc>
          <w:tcPr>
            <w:tcW w:w="4876" w:type="dxa"/>
            <w:tcBorders>
              <w:top w:val="nil"/>
              <w:left w:val="nil"/>
              <w:bottom w:val="nil"/>
              <w:right w:val="nil"/>
            </w:tcBorders>
          </w:tcPr>
          <w:p w14:paraId="74DAF99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FA677D8" w14:textId="77777777" w:rsidR="00E90ECA" w:rsidRPr="00D00EE5" w:rsidRDefault="00E90ECA" w:rsidP="0092301D">
            <w:pPr>
              <w:pStyle w:val="AmColumnHeading"/>
            </w:pPr>
            <w:r w:rsidRPr="00D00EE5">
              <w:t>Amendement</w:t>
            </w:r>
          </w:p>
        </w:tc>
      </w:tr>
      <w:tr w:rsidR="00E90ECA" w:rsidRPr="00D00EE5" w14:paraId="351648DF" w14:textId="77777777" w:rsidTr="0092301D">
        <w:trPr>
          <w:jc w:val="center"/>
        </w:trPr>
        <w:tc>
          <w:tcPr>
            <w:tcW w:w="4876" w:type="dxa"/>
            <w:tcBorders>
              <w:top w:val="nil"/>
              <w:left w:val="nil"/>
              <w:bottom w:val="nil"/>
              <w:right w:val="nil"/>
            </w:tcBorders>
          </w:tcPr>
          <w:p w14:paraId="22A7BCF8" w14:textId="77777777" w:rsidR="00E90ECA" w:rsidRPr="00D00EE5" w:rsidRDefault="00E90ECA" w:rsidP="0092301D">
            <w:pPr>
              <w:pStyle w:val="Normal6a"/>
            </w:pPr>
          </w:p>
        </w:tc>
        <w:tc>
          <w:tcPr>
            <w:tcW w:w="4876" w:type="dxa"/>
            <w:tcBorders>
              <w:top w:val="nil"/>
              <w:left w:val="nil"/>
              <w:bottom w:val="nil"/>
              <w:right w:val="nil"/>
            </w:tcBorders>
          </w:tcPr>
          <w:p w14:paraId="18093A82" w14:textId="6A050764" w:rsidR="00E90ECA" w:rsidRPr="00D00EE5" w:rsidRDefault="00E90ECA" w:rsidP="0092301D">
            <w:pPr>
              <w:pStyle w:val="Normal6a"/>
            </w:pPr>
            <w:r w:rsidRPr="00D00EE5">
              <w:rPr>
                <w:b/>
                <w:i/>
              </w:rPr>
              <w:t>–</w:t>
            </w:r>
            <w:r w:rsidRPr="00D00EE5">
              <w:tab/>
            </w:r>
            <w:r w:rsidRPr="00D00EE5">
              <w:rPr>
                <w:b/>
                <w:i/>
              </w:rPr>
              <w:t>vu le rapport de Mario Draghi du 9 septembre 2024 intitulé «L</w:t>
            </w:r>
            <w:r w:rsidR="00B37E7E">
              <w:rPr>
                <w:b/>
                <w:i/>
              </w:rPr>
              <w:t>’</w:t>
            </w:r>
            <w:r w:rsidRPr="00D00EE5">
              <w:rPr>
                <w:b/>
                <w:i/>
              </w:rPr>
              <w:t>avenir de la compétitivité européenne» ( ci-après le «rapport Draghi»),</w:t>
            </w:r>
          </w:p>
        </w:tc>
      </w:tr>
    </w:tbl>
    <w:p w14:paraId="32F65CF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0595449" w14:textId="77777777" w:rsidR="00E90ECA" w:rsidRPr="00D00EE5" w:rsidRDefault="00E90ECA" w:rsidP="00E90ECA">
      <w:r w:rsidRPr="00D00EE5">
        <w:rPr>
          <w:rStyle w:val="HideTWBExt"/>
        </w:rPr>
        <w:t>&lt;/Amend&gt;</w:t>
      </w:r>
    </w:p>
    <w:p w14:paraId="6035605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w:t>
      </w:r>
      <w:r w:rsidRPr="00D00EE5">
        <w:rPr>
          <w:rStyle w:val="HideTWBExt"/>
          <w:b w:val="0"/>
        </w:rPr>
        <w:t>&lt;/NumAm&gt;</w:t>
      </w:r>
    </w:p>
    <w:p w14:paraId="7ABCDCD0"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Regina Doherty, Jörgen Warborn, Arba Kokalari</w:t>
      </w:r>
      <w:r w:rsidRPr="00D00EE5">
        <w:rPr>
          <w:rStyle w:val="HideTWBExt"/>
          <w:b w:val="0"/>
        </w:rPr>
        <w:t>&lt;/Members&gt;</w:t>
      </w:r>
    </w:p>
    <w:p w14:paraId="3A700C27" w14:textId="77777777" w:rsidR="00E90ECA" w:rsidRPr="00D00EE5" w:rsidRDefault="00E90ECA" w:rsidP="00E90ECA">
      <w:pPr>
        <w:pStyle w:val="NormalBold"/>
      </w:pPr>
      <w:r w:rsidRPr="00D00EE5">
        <w:rPr>
          <w:rStyle w:val="HideTWBExt"/>
          <w:b w:val="0"/>
        </w:rPr>
        <w:t>&lt;/RepeatBlock-By&gt;</w:t>
      </w:r>
    </w:p>
    <w:p w14:paraId="778EFFE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3FCCCB6" w14:textId="77777777" w:rsidR="00E90ECA" w:rsidRPr="00D00EE5" w:rsidRDefault="00E90ECA" w:rsidP="00E90ECA">
      <w:pPr>
        <w:pStyle w:val="NormalBold"/>
      </w:pPr>
      <w:r w:rsidRPr="00D00EE5">
        <w:rPr>
          <w:rStyle w:val="HideTWBExt"/>
          <w:b w:val="0"/>
        </w:rPr>
        <w:t>&lt;Article&gt;</w:t>
      </w:r>
      <w:r w:rsidRPr="00D00EE5">
        <w:t>Visa 18 sexies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68AEB43" w14:textId="77777777" w:rsidTr="0092301D">
        <w:trPr>
          <w:trHeight w:hRule="exact" w:val="240"/>
          <w:jc w:val="center"/>
        </w:trPr>
        <w:tc>
          <w:tcPr>
            <w:tcW w:w="9752" w:type="dxa"/>
            <w:gridSpan w:val="2"/>
            <w:tcBorders>
              <w:top w:val="nil"/>
              <w:left w:val="nil"/>
              <w:bottom w:val="nil"/>
              <w:right w:val="nil"/>
            </w:tcBorders>
          </w:tcPr>
          <w:p w14:paraId="54464326" w14:textId="77777777" w:rsidR="00E90ECA" w:rsidRPr="00D00EE5" w:rsidRDefault="00E90ECA" w:rsidP="0092301D"/>
        </w:tc>
      </w:tr>
      <w:tr w:rsidR="00E90ECA" w:rsidRPr="00D00EE5" w14:paraId="1D3B9825" w14:textId="77777777" w:rsidTr="0092301D">
        <w:trPr>
          <w:trHeight w:val="240"/>
          <w:jc w:val="center"/>
        </w:trPr>
        <w:tc>
          <w:tcPr>
            <w:tcW w:w="4876" w:type="dxa"/>
            <w:tcBorders>
              <w:top w:val="nil"/>
              <w:left w:val="nil"/>
              <w:bottom w:val="nil"/>
              <w:right w:val="nil"/>
            </w:tcBorders>
          </w:tcPr>
          <w:p w14:paraId="3A7036B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F0E2D9" w14:textId="77777777" w:rsidR="00E90ECA" w:rsidRPr="00D00EE5" w:rsidRDefault="00E90ECA" w:rsidP="0092301D">
            <w:pPr>
              <w:pStyle w:val="AmColumnHeading"/>
            </w:pPr>
            <w:r w:rsidRPr="00D00EE5">
              <w:t>Amendement</w:t>
            </w:r>
          </w:p>
        </w:tc>
      </w:tr>
      <w:tr w:rsidR="00E90ECA" w:rsidRPr="00D00EE5" w14:paraId="3BDAF603" w14:textId="77777777" w:rsidTr="0092301D">
        <w:trPr>
          <w:jc w:val="center"/>
        </w:trPr>
        <w:tc>
          <w:tcPr>
            <w:tcW w:w="4876" w:type="dxa"/>
            <w:tcBorders>
              <w:top w:val="nil"/>
              <w:left w:val="nil"/>
              <w:bottom w:val="nil"/>
              <w:right w:val="nil"/>
            </w:tcBorders>
          </w:tcPr>
          <w:p w14:paraId="124879EB" w14:textId="77777777" w:rsidR="00E90ECA" w:rsidRPr="00D00EE5" w:rsidRDefault="00E90ECA" w:rsidP="0092301D">
            <w:pPr>
              <w:pStyle w:val="Normal6a"/>
            </w:pPr>
          </w:p>
        </w:tc>
        <w:tc>
          <w:tcPr>
            <w:tcW w:w="4876" w:type="dxa"/>
            <w:tcBorders>
              <w:top w:val="nil"/>
              <w:left w:val="nil"/>
              <w:bottom w:val="nil"/>
              <w:right w:val="nil"/>
            </w:tcBorders>
          </w:tcPr>
          <w:p w14:paraId="0179E1E0" w14:textId="77777777" w:rsidR="00E90ECA" w:rsidRPr="00D00EE5" w:rsidRDefault="00E90ECA" w:rsidP="0092301D">
            <w:pPr>
              <w:pStyle w:val="Normal6a"/>
            </w:pPr>
            <w:r w:rsidRPr="00D00EE5">
              <w:rPr>
                <w:b/>
                <w:i/>
              </w:rPr>
              <w:t>–</w:t>
            </w:r>
            <w:r w:rsidRPr="00D00EE5">
              <w:tab/>
            </w:r>
            <w:r w:rsidRPr="00D00EE5">
              <w:rPr>
                <w:b/>
                <w:i/>
              </w:rPr>
              <w:t>vu le rapport du [xx] septembre 2025 élaboré par Lars Jagrén, économiste en chef à la Confédération des entreprises suédoises, intitulé «Effects of limiting the number of subcontractor tiers to two» (Incidences des mesures visant à limiter la sous-traitance à un maximum de deux niveaux) [à paraître],</w:t>
            </w:r>
          </w:p>
        </w:tc>
      </w:tr>
    </w:tbl>
    <w:p w14:paraId="5A1CAE4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957A3C8" w14:textId="77777777" w:rsidR="00E90ECA" w:rsidRPr="00D00EE5" w:rsidRDefault="00E90ECA" w:rsidP="00E90ECA">
      <w:r w:rsidRPr="00D00EE5">
        <w:rPr>
          <w:rStyle w:val="HideTWBExt"/>
        </w:rPr>
        <w:t>&lt;/Amend&gt;</w:t>
      </w:r>
    </w:p>
    <w:p w14:paraId="7C8ABB2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w:t>
      </w:r>
      <w:r w:rsidRPr="00D00EE5">
        <w:rPr>
          <w:rStyle w:val="HideTWBExt"/>
          <w:b w:val="0"/>
        </w:rPr>
        <w:t>&lt;/NumAm&gt;</w:t>
      </w:r>
    </w:p>
    <w:p w14:paraId="713A8A14"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6DD0030B" w14:textId="77777777" w:rsidR="00E90ECA" w:rsidRPr="00D00EE5" w:rsidRDefault="00E90ECA" w:rsidP="00E90ECA">
      <w:pPr>
        <w:pStyle w:val="NormalBold"/>
      </w:pPr>
      <w:r w:rsidRPr="00D00EE5">
        <w:rPr>
          <w:rStyle w:val="HideTWBExt"/>
          <w:b w:val="0"/>
        </w:rPr>
        <w:t>&lt;/RepeatBlock-By&gt;</w:t>
      </w:r>
    </w:p>
    <w:p w14:paraId="6011BED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3D35C6E" w14:textId="77777777" w:rsidR="00E90ECA" w:rsidRPr="00D00EE5" w:rsidRDefault="00E90ECA" w:rsidP="00E90ECA">
      <w:pPr>
        <w:pStyle w:val="NormalBold"/>
      </w:pPr>
      <w:r w:rsidRPr="00D00EE5">
        <w:rPr>
          <w:rStyle w:val="HideTWBExt"/>
          <w:b w:val="0"/>
        </w:rPr>
        <w:t>&lt;Article&gt;</w:t>
      </w:r>
      <w:r w:rsidRPr="00D00EE5">
        <w:t>Visa 21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E3413F3" w14:textId="77777777" w:rsidTr="0092301D">
        <w:trPr>
          <w:trHeight w:hRule="exact" w:val="240"/>
          <w:jc w:val="center"/>
        </w:trPr>
        <w:tc>
          <w:tcPr>
            <w:tcW w:w="9752" w:type="dxa"/>
            <w:gridSpan w:val="2"/>
            <w:tcBorders>
              <w:top w:val="nil"/>
              <w:left w:val="nil"/>
              <w:bottom w:val="nil"/>
              <w:right w:val="nil"/>
            </w:tcBorders>
          </w:tcPr>
          <w:p w14:paraId="7E8DBA61" w14:textId="77777777" w:rsidR="00E90ECA" w:rsidRPr="00D00EE5" w:rsidRDefault="00E90ECA" w:rsidP="0092301D"/>
        </w:tc>
      </w:tr>
      <w:tr w:rsidR="00E90ECA" w:rsidRPr="00D00EE5" w14:paraId="313C226C" w14:textId="77777777" w:rsidTr="0092301D">
        <w:trPr>
          <w:trHeight w:val="240"/>
          <w:jc w:val="center"/>
        </w:trPr>
        <w:tc>
          <w:tcPr>
            <w:tcW w:w="4876" w:type="dxa"/>
            <w:tcBorders>
              <w:top w:val="nil"/>
              <w:left w:val="nil"/>
              <w:bottom w:val="nil"/>
              <w:right w:val="nil"/>
            </w:tcBorders>
          </w:tcPr>
          <w:p w14:paraId="4EEE1CB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FD10867" w14:textId="77777777" w:rsidR="00E90ECA" w:rsidRPr="00D00EE5" w:rsidRDefault="00E90ECA" w:rsidP="0092301D">
            <w:pPr>
              <w:pStyle w:val="AmColumnHeading"/>
            </w:pPr>
            <w:r w:rsidRPr="00D00EE5">
              <w:t>Amendement</w:t>
            </w:r>
          </w:p>
        </w:tc>
      </w:tr>
      <w:tr w:rsidR="00E90ECA" w:rsidRPr="00D00EE5" w14:paraId="7735B9D0" w14:textId="77777777" w:rsidTr="0092301D">
        <w:trPr>
          <w:jc w:val="center"/>
        </w:trPr>
        <w:tc>
          <w:tcPr>
            <w:tcW w:w="4876" w:type="dxa"/>
            <w:tcBorders>
              <w:top w:val="nil"/>
              <w:left w:val="nil"/>
              <w:bottom w:val="nil"/>
              <w:right w:val="nil"/>
            </w:tcBorders>
          </w:tcPr>
          <w:p w14:paraId="6B015C41" w14:textId="469DD76D" w:rsidR="00E90ECA" w:rsidRPr="00D00EE5" w:rsidRDefault="00E90ECA" w:rsidP="0092301D">
            <w:pPr>
              <w:pStyle w:val="Normal6a"/>
            </w:pPr>
            <w:r w:rsidRPr="00D00EE5">
              <w:t>–</w:t>
            </w:r>
            <w:r w:rsidRPr="00D00EE5">
              <w:tab/>
              <w:t>vu les stratégies nationales de lutte contre l</w:t>
            </w:r>
            <w:r w:rsidR="00B37E7E">
              <w:t>’</w:t>
            </w:r>
            <w:r w:rsidRPr="00D00EE5">
              <w:t>exploitation par le travail, le travail forcé et le travail non déclaré</w:t>
            </w:r>
            <w:r w:rsidRPr="00D00EE5">
              <w:rPr>
                <w:vertAlign w:val="superscript"/>
              </w:rPr>
              <w:t>10</w:t>
            </w:r>
            <w:r w:rsidRPr="00D00EE5">
              <w:t>,</w:t>
            </w:r>
          </w:p>
        </w:tc>
        <w:tc>
          <w:tcPr>
            <w:tcW w:w="4876" w:type="dxa"/>
            <w:tcBorders>
              <w:top w:val="nil"/>
              <w:left w:val="nil"/>
              <w:bottom w:val="nil"/>
              <w:right w:val="nil"/>
            </w:tcBorders>
          </w:tcPr>
          <w:p w14:paraId="2E3D0D58" w14:textId="05FDB4E8" w:rsidR="00E90ECA" w:rsidRPr="00D00EE5" w:rsidRDefault="00E90ECA" w:rsidP="0092301D">
            <w:pPr>
              <w:pStyle w:val="Normal6a"/>
            </w:pPr>
            <w:r w:rsidRPr="00D00EE5">
              <w:t>–</w:t>
            </w:r>
            <w:r w:rsidRPr="00D00EE5">
              <w:tab/>
              <w:t>vu les stratégies nationales de lutte contre l</w:t>
            </w:r>
            <w:r w:rsidR="00B37E7E">
              <w:t>’</w:t>
            </w:r>
            <w:r w:rsidRPr="00D00EE5">
              <w:t>exploitation par le travail, le travail forcé et le travail non déclaré</w:t>
            </w:r>
            <w:r w:rsidRPr="00D00EE5">
              <w:rPr>
                <w:vertAlign w:val="superscript"/>
              </w:rPr>
              <w:t>10</w:t>
            </w:r>
            <w:r w:rsidRPr="00D00EE5">
              <w:t xml:space="preserve">, </w:t>
            </w:r>
            <w:r w:rsidRPr="00D00EE5">
              <w:rPr>
                <w:b/>
                <w:i/>
              </w:rPr>
              <w:t>et l</w:t>
            </w:r>
            <w:r w:rsidR="00B37E7E">
              <w:rPr>
                <w:b/>
                <w:i/>
              </w:rPr>
              <w:t>’</w:t>
            </w:r>
            <w:r w:rsidRPr="00D00EE5">
              <w:rPr>
                <w:b/>
                <w:i/>
              </w:rPr>
              <w:t>étude mondiale de 2018 sur le trafic de migrants de l</w:t>
            </w:r>
            <w:r w:rsidR="00B37E7E">
              <w:rPr>
                <w:b/>
                <w:i/>
              </w:rPr>
              <w:t>’</w:t>
            </w:r>
            <w:r w:rsidRPr="00D00EE5">
              <w:rPr>
                <w:b/>
                <w:i/>
              </w:rPr>
              <w:t>Office des Nations unies contre la drogue et le crime (ONUDC), selon laquelle 2,5 millions de personnes ont été victimes de trafic pour la seule année 2016, ce qui représente un bénéfice économique d</w:t>
            </w:r>
            <w:r w:rsidR="00B37E7E">
              <w:rPr>
                <w:b/>
                <w:i/>
              </w:rPr>
              <w:t>’</w:t>
            </w:r>
            <w:r w:rsidRPr="00D00EE5">
              <w:rPr>
                <w:b/>
                <w:i/>
              </w:rPr>
              <w:t>environ 5,5 à 7 milliards de dollars américains généré par les frais versés aux passeurs,</w:t>
            </w:r>
          </w:p>
        </w:tc>
      </w:tr>
      <w:tr w:rsidR="00E90ECA" w:rsidRPr="00D00EE5" w14:paraId="6348E90D" w14:textId="77777777" w:rsidTr="0092301D">
        <w:trPr>
          <w:jc w:val="center"/>
        </w:trPr>
        <w:tc>
          <w:tcPr>
            <w:tcW w:w="4876" w:type="dxa"/>
            <w:tcBorders>
              <w:top w:val="nil"/>
              <w:left w:val="nil"/>
              <w:bottom w:val="nil"/>
              <w:right w:val="nil"/>
            </w:tcBorders>
          </w:tcPr>
          <w:p w14:paraId="63266063"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524CB1AC" w14:textId="77777777" w:rsidR="00E90ECA" w:rsidRPr="00D00EE5" w:rsidRDefault="00E90ECA" w:rsidP="0092301D">
            <w:pPr>
              <w:pStyle w:val="Normal6a"/>
            </w:pPr>
            <w:r w:rsidRPr="00D00EE5">
              <w:rPr>
                <w:b/>
                <w:i/>
              </w:rPr>
              <w:t>_________________</w:t>
            </w:r>
          </w:p>
        </w:tc>
      </w:tr>
      <w:tr w:rsidR="00E90ECA" w:rsidRPr="00D00EE5" w14:paraId="036DDAAB" w14:textId="77777777" w:rsidTr="0092301D">
        <w:trPr>
          <w:jc w:val="center"/>
        </w:trPr>
        <w:tc>
          <w:tcPr>
            <w:tcW w:w="4876" w:type="dxa"/>
            <w:tcBorders>
              <w:top w:val="nil"/>
              <w:left w:val="nil"/>
              <w:bottom w:val="nil"/>
              <w:right w:val="nil"/>
            </w:tcBorders>
          </w:tcPr>
          <w:p w14:paraId="7F218231" w14:textId="540ECB51" w:rsidR="00E90ECA" w:rsidRPr="00D00EE5" w:rsidRDefault="00E90ECA" w:rsidP="0092301D">
            <w:pPr>
              <w:pStyle w:val="Normal6a"/>
            </w:pPr>
            <w:r w:rsidRPr="00D00EE5">
              <w:rPr>
                <w:vertAlign w:val="superscript"/>
              </w:rPr>
              <w:t>10</w:t>
            </w:r>
            <w:r w:rsidRPr="00D00EE5">
              <w:t xml:space="preserve"> Voir par exemple: Nationaler Aktionsplan gegen Arbeitsausbeutung und Zwangsarbeit, ministère fédéral allemand du travail et des affaires sociales (2025); Piano nazionale per la lotta al lavoro sommerso, ministère italien du travail et des politiques sociales (2022); Plan de Acción contra el Trabajo Forzoso du ministère espagnol de l</w:t>
            </w:r>
            <w:r w:rsidR="00B37E7E">
              <w:t>’</w:t>
            </w:r>
            <w:r w:rsidRPr="00D00EE5">
              <w:t>inclusion, de la sécurité sociale et des migrations (2021); Nationell strategi mot arbetslivskriminalitet, gouvernement suédois (2022) et, en complément: Strategi mot arbeidslivskriminalitet, gouvernement norvégien (2021).</w:t>
            </w:r>
          </w:p>
        </w:tc>
        <w:tc>
          <w:tcPr>
            <w:tcW w:w="4876" w:type="dxa"/>
            <w:tcBorders>
              <w:top w:val="nil"/>
              <w:left w:val="nil"/>
              <w:bottom w:val="nil"/>
              <w:right w:val="nil"/>
            </w:tcBorders>
          </w:tcPr>
          <w:p w14:paraId="438C9646" w14:textId="0D3A6014" w:rsidR="00E90ECA" w:rsidRPr="00D00EE5" w:rsidRDefault="00E90ECA" w:rsidP="0092301D">
            <w:pPr>
              <w:pStyle w:val="Normal6a"/>
            </w:pPr>
            <w:r w:rsidRPr="00D00EE5">
              <w:rPr>
                <w:vertAlign w:val="superscript"/>
              </w:rPr>
              <w:t>10</w:t>
            </w:r>
            <w:r w:rsidRPr="00D00EE5">
              <w:t xml:space="preserve"> Voir par exemple: Nationaler Aktionsplan gegen Arbeitsausbeutung und Zwangsarbeit, ministère fédéral allemand du travail et des affaires sociales (2025); Piano nazionale per la lotta al lavoro sommerso, ministère italien du travail et des politiques sociales (2022); Plan de Acción contra el Trabajo Forzoso du ministère espagnol de l</w:t>
            </w:r>
            <w:r w:rsidR="00B37E7E">
              <w:t>’</w:t>
            </w:r>
            <w:r w:rsidRPr="00D00EE5">
              <w:t>inclusion, de la sécurité sociale et des migrations (2021); Nationell strategi mot arbetslivskriminalitet, gouvernement suédois (2022) et, en complément: Strategi mot arbeidslivskriminalitet, gouvernement norvégien (2021).</w:t>
            </w:r>
          </w:p>
        </w:tc>
      </w:tr>
    </w:tbl>
    <w:p w14:paraId="286A806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8CDB92E" w14:textId="77777777" w:rsidR="00E90ECA" w:rsidRPr="00D00EE5" w:rsidRDefault="00E90ECA" w:rsidP="00E90ECA">
      <w:r w:rsidRPr="00D00EE5">
        <w:rPr>
          <w:rStyle w:val="HideTWBExt"/>
        </w:rPr>
        <w:t>&lt;/Amend&gt;</w:t>
      </w:r>
    </w:p>
    <w:p w14:paraId="49D82E4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w:t>
      </w:r>
      <w:r w:rsidRPr="00D00EE5">
        <w:rPr>
          <w:rStyle w:val="HideTWBExt"/>
          <w:b w:val="0"/>
        </w:rPr>
        <w:t>&lt;/NumAm&gt;</w:t>
      </w:r>
    </w:p>
    <w:p w14:paraId="05743E80"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578E6CC5" w14:textId="77777777" w:rsidR="00E90ECA" w:rsidRPr="00D00EE5" w:rsidRDefault="00E90ECA" w:rsidP="00E90ECA">
      <w:pPr>
        <w:pStyle w:val="NormalBold"/>
      </w:pPr>
      <w:r w:rsidRPr="00D00EE5">
        <w:rPr>
          <w:rStyle w:val="HideTWBExt"/>
          <w:b w:val="0"/>
        </w:rPr>
        <w:t>&lt;/RepeatBlock-By&gt;</w:t>
      </w:r>
    </w:p>
    <w:p w14:paraId="0DEFAB3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E883B2A" w14:textId="77777777" w:rsidR="00E90ECA" w:rsidRPr="00D00EE5" w:rsidRDefault="00E90ECA" w:rsidP="00E90ECA">
      <w:pPr>
        <w:pStyle w:val="NormalBold"/>
      </w:pPr>
      <w:r w:rsidRPr="00D00EE5">
        <w:rPr>
          <w:rStyle w:val="HideTWBExt"/>
          <w:b w:val="0"/>
        </w:rPr>
        <w:t>&lt;Article&gt;</w:t>
      </w:r>
      <w:r w:rsidRPr="00D00EE5">
        <w:t>Visa 21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BE29F69" w14:textId="77777777" w:rsidTr="0092301D">
        <w:trPr>
          <w:trHeight w:hRule="exact" w:val="240"/>
          <w:jc w:val="center"/>
        </w:trPr>
        <w:tc>
          <w:tcPr>
            <w:tcW w:w="9752" w:type="dxa"/>
            <w:gridSpan w:val="2"/>
            <w:tcBorders>
              <w:top w:val="nil"/>
              <w:left w:val="nil"/>
              <w:bottom w:val="nil"/>
              <w:right w:val="nil"/>
            </w:tcBorders>
          </w:tcPr>
          <w:p w14:paraId="0B52A077" w14:textId="77777777" w:rsidR="00E90ECA" w:rsidRPr="00D00EE5" w:rsidRDefault="00E90ECA" w:rsidP="0092301D"/>
        </w:tc>
      </w:tr>
      <w:tr w:rsidR="00E90ECA" w:rsidRPr="00D00EE5" w14:paraId="45A5D5BC" w14:textId="77777777" w:rsidTr="0092301D">
        <w:trPr>
          <w:trHeight w:val="240"/>
          <w:jc w:val="center"/>
        </w:trPr>
        <w:tc>
          <w:tcPr>
            <w:tcW w:w="4876" w:type="dxa"/>
            <w:tcBorders>
              <w:top w:val="nil"/>
              <w:left w:val="nil"/>
              <w:bottom w:val="nil"/>
              <w:right w:val="nil"/>
            </w:tcBorders>
          </w:tcPr>
          <w:p w14:paraId="400A897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F4859B1" w14:textId="77777777" w:rsidR="00E90ECA" w:rsidRPr="00D00EE5" w:rsidRDefault="00E90ECA" w:rsidP="0092301D">
            <w:pPr>
              <w:pStyle w:val="AmColumnHeading"/>
            </w:pPr>
            <w:r w:rsidRPr="00D00EE5">
              <w:t>Amendement</w:t>
            </w:r>
          </w:p>
        </w:tc>
      </w:tr>
      <w:tr w:rsidR="00E90ECA" w:rsidRPr="00D00EE5" w14:paraId="1BD3014A" w14:textId="77777777" w:rsidTr="0092301D">
        <w:trPr>
          <w:jc w:val="center"/>
        </w:trPr>
        <w:tc>
          <w:tcPr>
            <w:tcW w:w="4876" w:type="dxa"/>
            <w:tcBorders>
              <w:top w:val="nil"/>
              <w:left w:val="nil"/>
              <w:bottom w:val="nil"/>
              <w:right w:val="nil"/>
            </w:tcBorders>
          </w:tcPr>
          <w:p w14:paraId="06055FA6" w14:textId="77777777" w:rsidR="00E90ECA" w:rsidRPr="00D00EE5" w:rsidRDefault="00E90ECA" w:rsidP="0092301D">
            <w:pPr>
              <w:pStyle w:val="Normal6a"/>
            </w:pPr>
          </w:p>
        </w:tc>
        <w:tc>
          <w:tcPr>
            <w:tcW w:w="4876" w:type="dxa"/>
            <w:tcBorders>
              <w:top w:val="nil"/>
              <w:left w:val="nil"/>
              <w:bottom w:val="nil"/>
              <w:right w:val="nil"/>
            </w:tcBorders>
          </w:tcPr>
          <w:p w14:paraId="17330852" w14:textId="630C3184" w:rsidR="00E90ECA" w:rsidRPr="00D00EE5" w:rsidRDefault="00E90ECA" w:rsidP="0092301D">
            <w:pPr>
              <w:pStyle w:val="Normal6a"/>
            </w:pPr>
            <w:r w:rsidRPr="00D00EE5">
              <w:rPr>
                <w:b/>
                <w:i/>
              </w:rPr>
              <w:t>–</w:t>
            </w:r>
            <w:r w:rsidRPr="00D00EE5">
              <w:tab/>
            </w:r>
            <w:r w:rsidRPr="00D00EE5">
              <w:rPr>
                <w:b/>
                <w:i/>
              </w:rPr>
              <w:t>vu la directive 2009/52/CE du Parlement européen et du Conseil du 18 juin 2009 prévoyant des normes minimales concernant les sanctions et les mesures à l</w:t>
            </w:r>
            <w:r w:rsidR="00B37E7E">
              <w:rPr>
                <w:b/>
                <w:i/>
              </w:rPr>
              <w:t>’</w:t>
            </w:r>
            <w:r w:rsidRPr="00D00EE5">
              <w:rPr>
                <w:b/>
                <w:i/>
              </w:rPr>
              <w:t>encontre des employeurs de ressortissants de pays tiers en séjour irrégulier (ci-après la «directive sanction»),</w:t>
            </w:r>
          </w:p>
        </w:tc>
      </w:tr>
    </w:tbl>
    <w:p w14:paraId="08E5430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E48765F" w14:textId="77777777" w:rsidR="00E90ECA" w:rsidRPr="00D00EE5" w:rsidRDefault="00E90ECA" w:rsidP="00E90ECA">
      <w:r w:rsidRPr="00D00EE5">
        <w:rPr>
          <w:rStyle w:val="HideTWBExt"/>
        </w:rPr>
        <w:t>&lt;/Amend&gt;</w:t>
      </w:r>
    </w:p>
    <w:p w14:paraId="6B57651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w:t>
      </w:r>
      <w:r w:rsidRPr="00D00EE5">
        <w:rPr>
          <w:rStyle w:val="HideTWBExt"/>
          <w:b w:val="0"/>
        </w:rPr>
        <w:t>&lt;/NumAm&gt;</w:t>
      </w:r>
    </w:p>
    <w:p w14:paraId="12CEA4AA"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1C8FB7F2" w14:textId="77777777" w:rsidR="00E90ECA" w:rsidRPr="00D00EE5" w:rsidRDefault="00E90ECA" w:rsidP="00E90ECA">
      <w:pPr>
        <w:pStyle w:val="NormalBold"/>
      </w:pPr>
      <w:r w:rsidRPr="00D00EE5">
        <w:rPr>
          <w:rStyle w:val="HideTWBExt"/>
          <w:b w:val="0"/>
        </w:rPr>
        <w:t>&lt;/RepeatBlock-By&gt;</w:t>
      </w:r>
    </w:p>
    <w:p w14:paraId="50907C8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205468A" w14:textId="77777777" w:rsidR="00E90ECA" w:rsidRPr="00D00EE5" w:rsidRDefault="00E90ECA" w:rsidP="00E90ECA">
      <w:pPr>
        <w:pStyle w:val="NormalBold"/>
      </w:pPr>
      <w:r w:rsidRPr="00D00EE5">
        <w:rPr>
          <w:rStyle w:val="HideTWBExt"/>
          <w:b w:val="0"/>
        </w:rPr>
        <w:t>&lt;Article&gt;</w:t>
      </w:r>
      <w:r w:rsidRPr="00D00EE5">
        <w:t>Visa 24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807E2EC" w14:textId="77777777" w:rsidTr="0092301D">
        <w:trPr>
          <w:trHeight w:hRule="exact" w:val="240"/>
          <w:jc w:val="center"/>
        </w:trPr>
        <w:tc>
          <w:tcPr>
            <w:tcW w:w="9752" w:type="dxa"/>
            <w:gridSpan w:val="2"/>
            <w:tcBorders>
              <w:top w:val="nil"/>
              <w:left w:val="nil"/>
              <w:bottom w:val="nil"/>
              <w:right w:val="nil"/>
            </w:tcBorders>
          </w:tcPr>
          <w:p w14:paraId="2F7008A1" w14:textId="77777777" w:rsidR="00E90ECA" w:rsidRPr="00D00EE5" w:rsidRDefault="00E90ECA" w:rsidP="0092301D"/>
        </w:tc>
      </w:tr>
      <w:tr w:rsidR="00E90ECA" w:rsidRPr="00D00EE5" w14:paraId="6CCA889A" w14:textId="77777777" w:rsidTr="0092301D">
        <w:trPr>
          <w:trHeight w:val="240"/>
          <w:jc w:val="center"/>
        </w:trPr>
        <w:tc>
          <w:tcPr>
            <w:tcW w:w="4876" w:type="dxa"/>
            <w:tcBorders>
              <w:top w:val="nil"/>
              <w:left w:val="nil"/>
              <w:bottom w:val="nil"/>
              <w:right w:val="nil"/>
            </w:tcBorders>
          </w:tcPr>
          <w:p w14:paraId="6199812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8FC941A" w14:textId="77777777" w:rsidR="00E90ECA" w:rsidRPr="00D00EE5" w:rsidRDefault="00E90ECA" w:rsidP="0092301D">
            <w:pPr>
              <w:pStyle w:val="AmColumnHeading"/>
            </w:pPr>
            <w:r w:rsidRPr="00D00EE5">
              <w:t>Amendement</w:t>
            </w:r>
          </w:p>
        </w:tc>
      </w:tr>
      <w:tr w:rsidR="00E90ECA" w:rsidRPr="00D00EE5" w14:paraId="380AF24B" w14:textId="77777777" w:rsidTr="0092301D">
        <w:trPr>
          <w:jc w:val="center"/>
        </w:trPr>
        <w:tc>
          <w:tcPr>
            <w:tcW w:w="4876" w:type="dxa"/>
            <w:tcBorders>
              <w:top w:val="nil"/>
              <w:left w:val="nil"/>
              <w:bottom w:val="nil"/>
              <w:right w:val="nil"/>
            </w:tcBorders>
          </w:tcPr>
          <w:p w14:paraId="30E77003" w14:textId="77777777" w:rsidR="00E90ECA" w:rsidRPr="00D00EE5" w:rsidRDefault="00E90ECA" w:rsidP="0092301D">
            <w:pPr>
              <w:pStyle w:val="Normal6a"/>
            </w:pPr>
          </w:p>
        </w:tc>
        <w:tc>
          <w:tcPr>
            <w:tcW w:w="4876" w:type="dxa"/>
            <w:tcBorders>
              <w:top w:val="nil"/>
              <w:left w:val="nil"/>
              <w:bottom w:val="nil"/>
              <w:right w:val="nil"/>
            </w:tcBorders>
          </w:tcPr>
          <w:p w14:paraId="39C0E481" w14:textId="32A66D75" w:rsidR="00E90ECA" w:rsidRPr="00D00EE5" w:rsidRDefault="00E90ECA" w:rsidP="0092301D">
            <w:pPr>
              <w:pStyle w:val="Normal6a"/>
            </w:pPr>
            <w:r w:rsidRPr="00D00EE5">
              <w:rPr>
                <w:b/>
                <w:i/>
              </w:rPr>
              <w:t>–</w:t>
            </w:r>
            <w:r w:rsidRPr="00D00EE5">
              <w:tab/>
            </w:r>
            <w:r w:rsidRPr="00D00EE5">
              <w:rPr>
                <w:b/>
                <w:i/>
              </w:rPr>
              <w:t>vu la décision de la Cour de justice de l</w:t>
            </w:r>
            <w:r w:rsidR="00B37E7E">
              <w:rPr>
                <w:b/>
                <w:i/>
              </w:rPr>
              <w:t>’</w:t>
            </w:r>
            <w:r w:rsidRPr="00D00EE5">
              <w:rPr>
                <w:b/>
                <w:i/>
              </w:rPr>
              <w:t>Union européenne dans l</w:t>
            </w:r>
            <w:r w:rsidR="00B37E7E">
              <w:rPr>
                <w:b/>
                <w:i/>
              </w:rPr>
              <w:t>’</w:t>
            </w:r>
            <w:r w:rsidRPr="00D00EE5">
              <w:rPr>
                <w:b/>
                <w:i/>
              </w:rPr>
              <w:t>affaire «Borta» UAB (C‑298/15; ECLI:EU:C:2017:266) relative aux marchés publics,</w:t>
            </w:r>
          </w:p>
        </w:tc>
      </w:tr>
    </w:tbl>
    <w:p w14:paraId="16FE016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987FA26" w14:textId="77777777" w:rsidR="00E90ECA" w:rsidRPr="00D00EE5" w:rsidRDefault="00E90ECA" w:rsidP="00E90ECA">
      <w:r w:rsidRPr="00D00EE5">
        <w:rPr>
          <w:rStyle w:val="HideTWBExt"/>
        </w:rPr>
        <w:t>&lt;/Amend&gt;</w:t>
      </w:r>
    </w:p>
    <w:p w14:paraId="6925DF1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w:t>
      </w:r>
      <w:r w:rsidRPr="00D00EE5">
        <w:rPr>
          <w:rStyle w:val="HideTWBExt"/>
          <w:b w:val="0"/>
        </w:rPr>
        <w:t>&lt;/NumAm&gt;</w:t>
      </w:r>
    </w:p>
    <w:p w14:paraId="6CECB1F3"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Angelika Winzig, Raúl de la Hoz Quintano, Regina Doherty</w:t>
      </w:r>
      <w:r w:rsidRPr="00D00EE5">
        <w:rPr>
          <w:rStyle w:val="HideTWBExt"/>
          <w:b w:val="0"/>
        </w:rPr>
        <w:t>&lt;/Members&gt;</w:t>
      </w:r>
    </w:p>
    <w:p w14:paraId="4F739862" w14:textId="77777777" w:rsidR="00E90ECA" w:rsidRPr="00D00EE5" w:rsidRDefault="00E90ECA" w:rsidP="00E90ECA">
      <w:pPr>
        <w:pStyle w:val="NormalBold"/>
      </w:pPr>
      <w:r w:rsidRPr="00D00EE5">
        <w:rPr>
          <w:rStyle w:val="HideTWBExt"/>
          <w:b w:val="0"/>
        </w:rPr>
        <w:t>&lt;/RepeatBlock-By&gt;</w:t>
      </w:r>
    </w:p>
    <w:p w14:paraId="20A9D10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DC4C2D3"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2C274FD" w14:textId="77777777" w:rsidTr="0092301D">
        <w:trPr>
          <w:trHeight w:hRule="exact" w:val="240"/>
          <w:jc w:val="center"/>
        </w:trPr>
        <w:tc>
          <w:tcPr>
            <w:tcW w:w="9752" w:type="dxa"/>
            <w:gridSpan w:val="2"/>
            <w:tcBorders>
              <w:top w:val="nil"/>
              <w:left w:val="nil"/>
              <w:bottom w:val="nil"/>
              <w:right w:val="nil"/>
            </w:tcBorders>
          </w:tcPr>
          <w:p w14:paraId="7072E4DA" w14:textId="77777777" w:rsidR="00E90ECA" w:rsidRPr="00D00EE5" w:rsidRDefault="00E90ECA" w:rsidP="0092301D"/>
        </w:tc>
      </w:tr>
      <w:tr w:rsidR="00E90ECA" w:rsidRPr="00D00EE5" w14:paraId="5623F37C" w14:textId="77777777" w:rsidTr="0092301D">
        <w:trPr>
          <w:trHeight w:val="240"/>
          <w:jc w:val="center"/>
        </w:trPr>
        <w:tc>
          <w:tcPr>
            <w:tcW w:w="4876" w:type="dxa"/>
            <w:tcBorders>
              <w:top w:val="nil"/>
              <w:left w:val="nil"/>
              <w:bottom w:val="nil"/>
              <w:right w:val="nil"/>
            </w:tcBorders>
          </w:tcPr>
          <w:p w14:paraId="790EAFB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3776329" w14:textId="77777777" w:rsidR="00E90ECA" w:rsidRPr="00D00EE5" w:rsidRDefault="00E90ECA" w:rsidP="0092301D">
            <w:pPr>
              <w:pStyle w:val="AmColumnHeading"/>
            </w:pPr>
            <w:r w:rsidRPr="00D00EE5">
              <w:t>Amendement</w:t>
            </w:r>
          </w:p>
        </w:tc>
      </w:tr>
      <w:tr w:rsidR="00E90ECA" w:rsidRPr="00D00EE5" w14:paraId="13DE8231" w14:textId="77777777" w:rsidTr="0092301D">
        <w:trPr>
          <w:jc w:val="center"/>
        </w:trPr>
        <w:tc>
          <w:tcPr>
            <w:tcW w:w="4876" w:type="dxa"/>
            <w:tcBorders>
              <w:top w:val="nil"/>
              <w:left w:val="nil"/>
              <w:bottom w:val="nil"/>
              <w:right w:val="nil"/>
            </w:tcBorders>
          </w:tcPr>
          <w:p w14:paraId="3C40C2D9" w14:textId="6368AD5B" w:rsidR="00E90ECA" w:rsidRPr="00D00EE5" w:rsidRDefault="00E90ECA" w:rsidP="0092301D">
            <w:pPr>
              <w:pStyle w:val="Normal6a"/>
            </w:pPr>
            <w:r w:rsidRPr="00D00EE5">
              <w:rPr>
                <w:b/>
                <w:i/>
              </w:rPr>
              <w:t>A.</w:t>
            </w:r>
            <w:r w:rsidRPr="00D00EE5">
              <w:tab/>
            </w:r>
            <w:r w:rsidRPr="00D00EE5">
              <w:rPr>
                <w:b/>
                <w:i/>
              </w:rPr>
              <w:t>considérant que, sur le marché du travail de l</w:t>
            </w:r>
            <w:r w:rsidR="00B37E7E">
              <w:rPr>
                <w:b/>
                <w:i/>
              </w:rPr>
              <w:t>’</w:t>
            </w:r>
            <w:r w:rsidRPr="00D00EE5">
              <w:rPr>
                <w:b/>
                <w:i/>
              </w:rPr>
              <w:t>Union, l</w:t>
            </w:r>
            <w:r w:rsidR="00B37E7E">
              <w:rPr>
                <w:b/>
                <w:i/>
              </w:rPr>
              <w:t>’</w:t>
            </w:r>
            <w:r w:rsidRPr="00D00EE5">
              <w:rPr>
                <w:b/>
                <w:i/>
              </w:rPr>
              <w:t>exploitation par le travail et les mauvais traitements au travail constituent un problème répandu et pressant, que recouvrent divers termes, dont, notamment, les infractions au droit du travail, le travail non déclaré, l</w:t>
            </w:r>
            <w:r w:rsidR="00B37E7E">
              <w:rPr>
                <w:b/>
                <w:i/>
              </w:rPr>
              <w:t>’</w:t>
            </w:r>
            <w:r w:rsidRPr="00D00EE5">
              <w:rPr>
                <w:b/>
                <w:i/>
              </w:rPr>
              <w:t>économie souterraine, le dumping social, l</w:t>
            </w:r>
            <w:r w:rsidR="00B37E7E">
              <w:rPr>
                <w:b/>
                <w:i/>
              </w:rPr>
              <w:t>’</w:t>
            </w:r>
            <w:r w:rsidRPr="00D00EE5">
              <w:rPr>
                <w:b/>
                <w:i/>
              </w:rPr>
              <w:t>exploitation par le travail et l</w:t>
            </w:r>
            <w:r w:rsidR="00B37E7E">
              <w:rPr>
                <w:b/>
                <w:i/>
              </w:rPr>
              <w:t>’</w:t>
            </w:r>
            <w:r w:rsidRPr="00D00EE5">
              <w:rPr>
                <w:b/>
                <w:i/>
              </w:rPr>
              <w:t>esclavage moderne;</w:t>
            </w:r>
          </w:p>
        </w:tc>
        <w:tc>
          <w:tcPr>
            <w:tcW w:w="4876" w:type="dxa"/>
            <w:tcBorders>
              <w:top w:val="nil"/>
              <w:left w:val="nil"/>
              <w:bottom w:val="nil"/>
              <w:right w:val="nil"/>
            </w:tcBorders>
          </w:tcPr>
          <w:p w14:paraId="1B7FE0C4" w14:textId="77777777" w:rsidR="00E90ECA" w:rsidRPr="00D00EE5" w:rsidRDefault="00E90ECA" w:rsidP="0092301D">
            <w:pPr>
              <w:pStyle w:val="Normal6a"/>
            </w:pPr>
            <w:r w:rsidRPr="00D00EE5">
              <w:rPr>
                <w:b/>
                <w:i/>
              </w:rPr>
              <w:t>supprimé</w:t>
            </w:r>
          </w:p>
        </w:tc>
      </w:tr>
    </w:tbl>
    <w:p w14:paraId="5A35541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AE8ACDC" w14:textId="77777777" w:rsidR="00E90ECA" w:rsidRPr="00D00EE5" w:rsidRDefault="00E90ECA" w:rsidP="00E90ECA">
      <w:r w:rsidRPr="00D00EE5">
        <w:rPr>
          <w:rStyle w:val="HideTWBExt"/>
        </w:rPr>
        <w:t>&lt;/Amend&gt;</w:t>
      </w:r>
    </w:p>
    <w:p w14:paraId="372C4C9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w:t>
      </w:r>
      <w:r w:rsidRPr="00D00EE5">
        <w:rPr>
          <w:rStyle w:val="HideTWBExt"/>
          <w:b w:val="0"/>
        </w:rPr>
        <w:t>&lt;/NumAm&gt;</w:t>
      </w:r>
    </w:p>
    <w:p w14:paraId="3982E458" w14:textId="77777777" w:rsidR="00E90ECA" w:rsidRPr="00D00EE5" w:rsidRDefault="00E90ECA" w:rsidP="00E90ECA">
      <w:pPr>
        <w:pStyle w:val="NormalBold"/>
      </w:pPr>
      <w:r w:rsidRPr="00D00EE5">
        <w:rPr>
          <w:rStyle w:val="HideTWBExt"/>
          <w:b w:val="0"/>
        </w:rPr>
        <w:t>&lt;RepeatBlock-By&gt;&lt;Members&gt;</w:t>
      </w:r>
      <w:r w:rsidRPr="00D00EE5">
        <w:t>Miriam Lexmann</w:t>
      </w:r>
      <w:r w:rsidRPr="00D00EE5">
        <w:rPr>
          <w:rStyle w:val="HideTWBExt"/>
          <w:b w:val="0"/>
        </w:rPr>
        <w:t>&lt;/Members&gt;</w:t>
      </w:r>
    </w:p>
    <w:p w14:paraId="6D7ED33E" w14:textId="77777777" w:rsidR="00E90ECA" w:rsidRPr="00D00EE5" w:rsidRDefault="00E90ECA" w:rsidP="00E90ECA">
      <w:pPr>
        <w:pStyle w:val="NormalBold"/>
      </w:pPr>
      <w:r w:rsidRPr="00D00EE5">
        <w:rPr>
          <w:rStyle w:val="HideTWBExt"/>
          <w:b w:val="0"/>
        </w:rPr>
        <w:t>&lt;/RepeatBlock-By&gt;</w:t>
      </w:r>
    </w:p>
    <w:p w14:paraId="357AD21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3DB34E5"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135788E" w14:textId="77777777" w:rsidTr="0092301D">
        <w:trPr>
          <w:trHeight w:hRule="exact" w:val="240"/>
          <w:jc w:val="center"/>
        </w:trPr>
        <w:tc>
          <w:tcPr>
            <w:tcW w:w="9752" w:type="dxa"/>
            <w:gridSpan w:val="2"/>
            <w:tcBorders>
              <w:top w:val="nil"/>
              <w:left w:val="nil"/>
              <w:bottom w:val="nil"/>
              <w:right w:val="nil"/>
            </w:tcBorders>
          </w:tcPr>
          <w:p w14:paraId="4B88FBEC" w14:textId="77777777" w:rsidR="00E90ECA" w:rsidRPr="00D00EE5" w:rsidRDefault="00E90ECA" w:rsidP="0092301D"/>
        </w:tc>
      </w:tr>
      <w:tr w:rsidR="00E90ECA" w:rsidRPr="00D00EE5" w14:paraId="7B0F4522" w14:textId="77777777" w:rsidTr="0092301D">
        <w:trPr>
          <w:trHeight w:val="240"/>
          <w:jc w:val="center"/>
        </w:trPr>
        <w:tc>
          <w:tcPr>
            <w:tcW w:w="4876" w:type="dxa"/>
            <w:tcBorders>
              <w:top w:val="nil"/>
              <w:left w:val="nil"/>
              <w:bottom w:val="nil"/>
              <w:right w:val="nil"/>
            </w:tcBorders>
          </w:tcPr>
          <w:p w14:paraId="5B5EC80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E2CE30D" w14:textId="77777777" w:rsidR="00E90ECA" w:rsidRPr="00D00EE5" w:rsidRDefault="00E90ECA" w:rsidP="0092301D">
            <w:pPr>
              <w:pStyle w:val="AmColumnHeading"/>
            </w:pPr>
            <w:r w:rsidRPr="00D00EE5">
              <w:t>Amendement</w:t>
            </w:r>
          </w:p>
        </w:tc>
      </w:tr>
      <w:tr w:rsidR="00E90ECA" w:rsidRPr="00D00EE5" w14:paraId="5F37818A" w14:textId="77777777" w:rsidTr="0092301D">
        <w:trPr>
          <w:jc w:val="center"/>
        </w:trPr>
        <w:tc>
          <w:tcPr>
            <w:tcW w:w="4876" w:type="dxa"/>
            <w:tcBorders>
              <w:top w:val="nil"/>
              <w:left w:val="nil"/>
              <w:bottom w:val="nil"/>
              <w:right w:val="nil"/>
            </w:tcBorders>
          </w:tcPr>
          <w:p w14:paraId="13DC1A46" w14:textId="43BE7AF6"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répandu et pressant,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c>
          <w:tcPr>
            <w:tcW w:w="4876" w:type="dxa"/>
            <w:tcBorders>
              <w:top w:val="nil"/>
              <w:left w:val="nil"/>
              <w:bottom w:val="nil"/>
              <w:right w:val="nil"/>
            </w:tcBorders>
          </w:tcPr>
          <w:p w14:paraId="7DE898B6" w14:textId="025D7FC2"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w:t>
            </w:r>
            <w:r w:rsidRPr="00D00EE5">
              <w:rPr>
                <w:b/>
                <w:i/>
              </w:rPr>
              <w:t>dans certains secteurs à haut risque</w:t>
            </w:r>
            <w:r w:rsidRPr="00D00EE5">
              <w:t xml:space="preserve"> constituent un problème répandu et pressant,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 xml:space="preserve">esclavage moderne; </w:t>
            </w:r>
            <w:r w:rsidRPr="00D00EE5">
              <w:rPr>
                <w:b/>
                <w:i/>
              </w:rPr>
              <w:t>que ces pratiques illégales sont déjà couvertes par la législation existante;</w:t>
            </w:r>
          </w:p>
        </w:tc>
      </w:tr>
    </w:tbl>
    <w:p w14:paraId="6F717C0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FB0CE4B" w14:textId="77777777" w:rsidR="00E90ECA" w:rsidRPr="00D00EE5" w:rsidRDefault="00E90ECA" w:rsidP="00E90ECA">
      <w:r w:rsidRPr="00D00EE5">
        <w:rPr>
          <w:rStyle w:val="HideTWBExt"/>
        </w:rPr>
        <w:t>&lt;/Amend&gt;</w:t>
      </w:r>
    </w:p>
    <w:p w14:paraId="55A9999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w:t>
      </w:r>
      <w:r w:rsidRPr="00D00EE5">
        <w:rPr>
          <w:rStyle w:val="HideTWBExt"/>
          <w:b w:val="0"/>
        </w:rPr>
        <w:t>&lt;/NumAm&gt;</w:t>
      </w:r>
    </w:p>
    <w:p w14:paraId="66763322"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5F94942A" w14:textId="77777777" w:rsidR="00E90ECA" w:rsidRPr="00D00EE5" w:rsidRDefault="00E90ECA" w:rsidP="00E90ECA">
      <w:pPr>
        <w:pStyle w:val="NormalBold"/>
      </w:pPr>
      <w:r w:rsidRPr="00D00EE5">
        <w:rPr>
          <w:rStyle w:val="HideTWBExt"/>
          <w:b w:val="0"/>
        </w:rPr>
        <w:t>&lt;/RepeatBlock-By&gt;</w:t>
      </w:r>
    </w:p>
    <w:p w14:paraId="6204EFE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274C9FC"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E1CD38B" w14:textId="77777777" w:rsidTr="0092301D">
        <w:trPr>
          <w:trHeight w:hRule="exact" w:val="240"/>
          <w:jc w:val="center"/>
        </w:trPr>
        <w:tc>
          <w:tcPr>
            <w:tcW w:w="9752" w:type="dxa"/>
            <w:gridSpan w:val="2"/>
            <w:tcBorders>
              <w:top w:val="nil"/>
              <w:left w:val="nil"/>
              <w:bottom w:val="nil"/>
              <w:right w:val="nil"/>
            </w:tcBorders>
          </w:tcPr>
          <w:p w14:paraId="0575AA8F" w14:textId="77777777" w:rsidR="00E90ECA" w:rsidRPr="00D00EE5" w:rsidRDefault="00E90ECA" w:rsidP="0092301D"/>
        </w:tc>
      </w:tr>
      <w:tr w:rsidR="00E90ECA" w:rsidRPr="00D00EE5" w14:paraId="020F69C0" w14:textId="77777777" w:rsidTr="0092301D">
        <w:trPr>
          <w:trHeight w:val="240"/>
          <w:jc w:val="center"/>
        </w:trPr>
        <w:tc>
          <w:tcPr>
            <w:tcW w:w="4876" w:type="dxa"/>
            <w:tcBorders>
              <w:top w:val="nil"/>
              <w:left w:val="nil"/>
              <w:bottom w:val="nil"/>
              <w:right w:val="nil"/>
            </w:tcBorders>
          </w:tcPr>
          <w:p w14:paraId="02EC39B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B6DE5A3" w14:textId="77777777" w:rsidR="00E90ECA" w:rsidRPr="00D00EE5" w:rsidRDefault="00E90ECA" w:rsidP="0092301D">
            <w:pPr>
              <w:pStyle w:val="AmColumnHeading"/>
            </w:pPr>
            <w:r w:rsidRPr="00D00EE5">
              <w:t>Amendement</w:t>
            </w:r>
          </w:p>
        </w:tc>
      </w:tr>
      <w:tr w:rsidR="00E90ECA" w:rsidRPr="00D00EE5" w14:paraId="5A50C095" w14:textId="77777777" w:rsidTr="0092301D">
        <w:trPr>
          <w:jc w:val="center"/>
        </w:trPr>
        <w:tc>
          <w:tcPr>
            <w:tcW w:w="4876" w:type="dxa"/>
            <w:tcBorders>
              <w:top w:val="nil"/>
              <w:left w:val="nil"/>
              <w:bottom w:val="nil"/>
              <w:right w:val="nil"/>
            </w:tcBorders>
          </w:tcPr>
          <w:p w14:paraId="24589277" w14:textId="4629818B"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répandu et pressant,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c>
          <w:tcPr>
            <w:tcW w:w="4876" w:type="dxa"/>
            <w:tcBorders>
              <w:top w:val="nil"/>
              <w:left w:val="nil"/>
              <w:bottom w:val="nil"/>
              <w:right w:val="nil"/>
            </w:tcBorders>
          </w:tcPr>
          <w:p w14:paraId="74F79D0C" w14:textId="05B0E6A3"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w:t>
            </w:r>
            <w:r w:rsidRPr="00D00EE5">
              <w:rPr>
                <w:b/>
                <w:i/>
              </w:rPr>
              <w:t>dans des cas spécifiques et des secteurs à risque</w:t>
            </w:r>
            <w:r w:rsidRPr="00D00EE5">
              <w:t xml:space="preserve"> constituent un problème répandu et pressant,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r>
    </w:tbl>
    <w:p w14:paraId="66F8EB4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666996B" w14:textId="77777777" w:rsidR="00E90ECA" w:rsidRPr="00D00EE5" w:rsidRDefault="00E90ECA" w:rsidP="00E90ECA">
      <w:r w:rsidRPr="00D00EE5">
        <w:rPr>
          <w:rStyle w:val="HideTWBExt"/>
        </w:rPr>
        <w:t>&lt;/Amend&gt;</w:t>
      </w:r>
    </w:p>
    <w:p w14:paraId="0580089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w:t>
      </w:r>
      <w:r w:rsidRPr="00D00EE5">
        <w:rPr>
          <w:rStyle w:val="HideTWBExt"/>
          <w:b w:val="0"/>
        </w:rPr>
        <w:t>&lt;/NumAm&gt;</w:t>
      </w:r>
    </w:p>
    <w:p w14:paraId="1BD5BF0E"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720F32C8" w14:textId="77777777" w:rsidR="00E90ECA" w:rsidRPr="00D00EE5" w:rsidRDefault="00E90ECA" w:rsidP="00E90ECA">
      <w:pPr>
        <w:pStyle w:val="NormalBold"/>
      </w:pPr>
      <w:r w:rsidRPr="00D00EE5">
        <w:rPr>
          <w:rStyle w:val="HideTWBExt"/>
          <w:b w:val="0"/>
        </w:rPr>
        <w:t>&lt;/RepeatBlock-By&gt;</w:t>
      </w:r>
    </w:p>
    <w:p w14:paraId="4C1C136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C21FE4F"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027AA05" w14:textId="77777777" w:rsidTr="0092301D">
        <w:trPr>
          <w:trHeight w:hRule="exact" w:val="240"/>
          <w:jc w:val="center"/>
        </w:trPr>
        <w:tc>
          <w:tcPr>
            <w:tcW w:w="9752" w:type="dxa"/>
            <w:gridSpan w:val="2"/>
            <w:tcBorders>
              <w:top w:val="nil"/>
              <w:left w:val="nil"/>
              <w:bottom w:val="nil"/>
              <w:right w:val="nil"/>
            </w:tcBorders>
          </w:tcPr>
          <w:p w14:paraId="6F260200" w14:textId="77777777" w:rsidR="00E90ECA" w:rsidRPr="00D00EE5" w:rsidRDefault="00E90ECA" w:rsidP="0092301D"/>
        </w:tc>
      </w:tr>
      <w:tr w:rsidR="00E90ECA" w:rsidRPr="00D00EE5" w14:paraId="0F2B3CB6" w14:textId="77777777" w:rsidTr="0092301D">
        <w:trPr>
          <w:trHeight w:val="240"/>
          <w:jc w:val="center"/>
        </w:trPr>
        <w:tc>
          <w:tcPr>
            <w:tcW w:w="4876" w:type="dxa"/>
            <w:tcBorders>
              <w:top w:val="nil"/>
              <w:left w:val="nil"/>
              <w:bottom w:val="nil"/>
              <w:right w:val="nil"/>
            </w:tcBorders>
          </w:tcPr>
          <w:p w14:paraId="2CB24A9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EE3AB30" w14:textId="77777777" w:rsidR="00E90ECA" w:rsidRPr="00D00EE5" w:rsidRDefault="00E90ECA" w:rsidP="0092301D">
            <w:pPr>
              <w:pStyle w:val="AmColumnHeading"/>
            </w:pPr>
            <w:r w:rsidRPr="00D00EE5">
              <w:t>Amendement</w:t>
            </w:r>
          </w:p>
        </w:tc>
      </w:tr>
      <w:tr w:rsidR="00E90ECA" w:rsidRPr="00D00EE5" w14:paraId="32E698DE" w14:textId="77777777" w:rsidTr="0092301D">
        <w:trPr>
          <w:jc w:val="center"/>
        </w:trPr>
        <w:tc>
          <w:tcPr>
            <w:tcW w:w="4876" w:type="dxa"/>
            <w:tcBorders>
              <w:top w:val="nil"/>
              <w:left w:val="nil"/>
              <w:bottom w:val="nil"/>
              <w:right w:val="nil"/>
            </w:tcBorders>
          </w:tcPr>
          <w:p w14:paraId="08C4D7A8" w14:textId="6FD981EB"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répandu et pressant,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c>
          <w:tcPr>
            <w:tcW w:w="4876" w:type="dxa"/>
            <w:tcBorders>
              <w:top w:val="nil"/>
              <w:left w:val="nil"/>
              <w:bottom w:val="nil"/>
              <w:right w:val="nil"/>
            </w:tcBorders>
          </w:tcPr>
          <w:p w14:paraId="0291EABA" w14:textId="191C5134"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répandu et pressant, que recouvrent divers termes, dont, notamment, les infractions au droit du travail, le travail non déclaré, l</w:t>
            </w:r>
            <w:r w:rsidR="00B37E7E">
              <w:t>’</w:t>
            </w:r>
            <w:r w:rsidRPr="00D00EE5">
              <w:t xml:space="preserve">économie souterraine, le dumping social </w:t>
            </w:r>
            <w:r w:rsidRPr="00D00EE5">
              <w:rPr>
                <w:b/>
                <w:i/>
              </w:rPr>
              <w:t>et la migration clandestine</w:t>
            </w:r>
            <w:r w:rsidRPr="00D00EE5">
              <w:t>, l</w:t>
            </w:r>
            <w:r w:rsidR="00B37E7E">
              <w:t>’</w:t>
            </w:r>
            <w:r w:rsidRPr="00D00EE5">
              <w:t>exploitation par le travail et l</w:t>
            </w:r>
            <w:r w:rsidR="00B37E7E">
              <w:t>’</w:t>
            </w:r>
            <w:r w:rsidRPr="00D00EE5">
              <w:t>esclavage moderne;</w:t>
            </w:r>
          </w:p>
        </w:tc>
      </w:tr>
    </w:tbl>
    <w:p w14:paraId="5383587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0E49EB8" w14:textId="77777777" w:rsidR="00E90ECA" w:rsidRPr="00D00EE5" w:rsidRDefault="00E90ECA" w:rsidP="00E90ECA">
      <w:r w:rsidRPr="00D00EE5">
        <w:rPr>
          <w:rStyle w:val="HideTWBExt"/>
        </w:rPr>
        <w:t>&lt;/Amend&gt;</w:t>
      </w:r>
    </w:p>
    <w:p w14:paraId="491F37A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w:t>
      </w:r>
      <w:r w:rsidRPr="00D00EE5">
        <w:rPr>
          <w:rStyle w:val="HideTWBExt"/>
          <w:b w:val="0"/>
        </w:rPr>
        <w:t>&lt;/NumAm&gt;</w:t>
      </w:r>
    </w:p>
    <w:p w14:paraId="4DA81BC0"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453D7329" w14:textId="77777777" w:rsidR="00E90ECA" w:rsidRPr="00D00EE5" w:rsidRDefault="00E90ECA" w:rsidP="00E90ECA">
      <w:pPr>
        <w:pStyle w:val="NormalBold"/>
      </w:pPr>
      <w:r w:rsidRPr="00D00EE5">
        <w:rPr>
          <w:rStyle w:val="HideTWBExt"/>
          <w:b w:val="0"/>
        </w:rPr>
        <w:t>&lt;/RepeatBlock-By&gt;</w:t>
      </w:r>
    </w:p>
    <w:p w14:paraId="6177C0A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A2617C3"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9ADAA7C" w14:textId="77777777" w:rsidTr="0092301D">
        <w:trPr>
          <w:trHeight w:hRule="exact" w:val="240"/>
          <w:jc w:val="center"/>
        </w:trPr>
        <w:tc>
          <w:tcPr>
            <w:tcW w:w="9752" w:type="dxa"/>
            <w:gridSpan w:val="2"/>
            <w:tcBorders>
              <w:top w:val="nil"/>
              <w:left w:val="nil"/>
              <w:bottom w:val="nil"/>
              <w:right w:val="nil"/>
            </w:tcBorders>
          </w:tcPr>
          <w:p w14:paraId="326A78EB" w14:textId="77777777" w:rsidR="00E90ECA" w:rsidRPr="00D00EE5" w:rsidRDefault="00E90ECA" w:rsidP="0092301D"/>
        </w:tc>
      </w:tr>
      <w:tr w:rsidR="00E90ECA" w:rsidRPr="00D00EE5" w14:paraId="5A570D1A" w14:textId="77777777" w:rsidTr="0092301D">
        <w:trPr>
          <w:trHeight w:val="240"/>
          <w:jc w:val="center"/>
        </w:trPr>
        <w:tc>
          <w:tcPr>
            <w:tcW w:w="4876" w:type="dxa"/>
            <w:tcBorders>
              <w:top w:val="nil"/>
              <w:left w:val="nil"/>
              <w:bottom w:val="nil"/>
              <w:right w:val="nil"/>
            </w:tcBorders>
          </w:tcPr>
          <w:p w14:paraId="56722C1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5124E69" w14:textId="77777777" w:rsidR="00E90ECA" w:rsidRPr="00D00EE5" w:rsidRDefault="00E90ECA" w:rsidP="0092301D">
            <w:pPr>
              <w:pStyle w:val="AmColumnHeading"/>
            </w:pPr>
            <w:r w:rsidRPr="00D00EE5">
              <w:t>Amendement</w:t>
            </w:r>
          </w:p>
        </w:tc>
      </w:tr>
      <w:tr w:rsidR="00E90ECA" w:rsidRPr="00D00EE5" w14:paraId="72F99B08" w14:textId="77777777" w:rsidTr="0092301D">
        <w:trPr>
          <w:jc w:val="center"/>
        </w:trPr>
        <w:tc>
          <w:tcPr>
            <w:tcW w:w="4876" w:type="dxa"/>
            <w:tcBorders>
              <w:top w:val="nil"/>
              <w:left w:val="nil"/>
              <w:bottom w:val="nil"/>
              <w:right w:val="nil"/>
            </w:tcBorders>
          </w:tcPr>
          <w:p w14:paraId="589E7B21" w14:textId="69666B3C"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w:t>
            </w:r>
            <w:r w:rsidRPr="00D00EE5">
              <w:rPr>
                <w:b/>
                <w:i/>
              </w:rPr>
              <w:t>constituent</w:t>
            </w:r>
            <w:r w:rsidRPr="00D00EE5">
              <w:t xml:space="preserve"> un problème </w:t>
            </w:r>
            <w:r w:rsidRPr="00D00EE5">
              <w:rPr>
                <w:b/>
                <w:i/>
              </w:rPr>
              <w:t>répandu et pressant,</w:t>
            </w:r>
            <w:r w:rsidRPr="00D00EE5">
              <w:t xml:space="preserve">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c>
          <w:tcPr>
            <w:tcW w:w="4876" w:type="dxa"/>
            <w:tcBorders>
              <w:top w:val="nil"/>
              <w:left w:val="nil"/>
              <w:bottom w:val="nil"/>
              <w:right w:val="nil"/>
            </w:tcBorders>
          </w:tcPr>
          <w:p w14:paraId="52E69547" w14:textId="5445B765"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w:t>
            </w:r>
            <w:r w:rsidRPr="00D00EE5">
              <w:rPr>
                <w:b/>
                <w:i/>
              </w:rPr>
              <w:t>sont</w:t>
            </w:r>
            <w:r w:rsidRPr="00D00EE5">
              <w:t xml:space="preserve"> un problème </w:t>
            </w:r>
            <w:r w:rsidRPr="00D00EE5">
              <w:rPr>
                <w:b/>
                <w:i/>
              </w:rPr>
              <w:t>qui touche plus fortement certains secteurs et certains États membres, problème qui se manifeste sous diverses formes et</w:t>
            </w:r>
            <w:r w:rsidRPr="00D00EE5">
              <w:t xml:space="preserve">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r>
    </w:tbl>
    <w:p w14:paraId="6CBD84B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D99D978" w14:textId="77777777" w:rsidR="00E90ECA" w:rsidRPr="00D00EE5" w:rsidRDefault="00E90ECA" w:rsidP="00E90ECA">
      <w:r w:rsidRPr="00D00EE5">
        <w:rPr>
          <w:rStyle w:val="HideTWBExt"/>
        </w:rPr>
        <w:t>&lt;/Amend&gt;</w:t>
      </w:r>
    </w:p>
    <w:p w14:paraId="4F3A850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w:t>
      </w:r>
      <w:r w:rsidRPr="00D00EE5">
        <w:rPr>
          <w:rStyle w:val="HideTWBExt"/>
          <w:b w:val="0"/>
        </w:rPr>
        <w:t>&lt;/NumAm&gt;</w:t>
      </w:r>
    </w:p>
    <w:p w14:paraId="130E301E"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2258A8D2" w14:textId="77777777" w:rsidR="00E90ECA" w:rsidRPr="00D00EE5" w:rsidRDefault="00E90ECA" w:rsidP="00E90ECA">
      <w:pPr>
        <w:pStyle w:val="NormalBold"/>
      </w:pPr>
      <w:r w:rsidRPr="00D00EE5">
        <w:rPr>
          <w:rStyle w:val="HideTWBExt"/>
          <w:b w:val="0"/>
        </w:rPr>
        <w:t>&lt;/RepeatBlock-By&gt;</w:t>
      </w:r>
    </w:p>
    <w:p w14:paraId="3E51436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E947CD8"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A0DD8CF" w14:textId="77777777" w:rsidTr="0092301D">
        <w:trPr>
          <w:trHeight w:hRule="exact" w:val="240"/>
          <w:jc w:val="center"/>
        </w:trPr>
        <w:tc>
          <w:tcPr>
            <w:tcW w:w="9752" w:type="dxa"/>
            <w:gridSpan w:val="2"/>
            <w:tcBorders>
              <w:top w:val="nil"/>
              <w:left w:val="nil"/>
              <w:bottom w:val="nil"/>
              <w:right w:val="nil"/>
            </w:tcBorders>
          </w:tcPr>
          <w:p w14:paraId="318658EA" w14:textId="77777777" w:rsidR="00E90ECA" w:rsidRPr="00D00EE5" w:rsidRDefault="00E90ECA" w:rsidP="0092301D"/>
        </w:tc>
      </w:tr>
      <w:tr w:rsidR="00E90ECA" w:rsidRPr="00D00EE5" w14:paraId="4C9536AB" w14:textId="77777777" w:rsidTr="0092301D">
        <w:trPr>
          <w:trHeight w:val="240"/>
          <w:jc w:val="center"/>
        </w:trPr>
        <w:tc>
          <w:tcPr>
            <w:tcW w:w="4876" w:type="dxa"/>
            <w:tcBorders>
              <w:top w:val="nil"/>
              <w:left w:val="nil"/>
              <w:bottom w:val="nil"/>
              <w:right w:val="nil"/>
            </w:tcBorders>
          </w:tcPr>
          <w:p w14:paraId="504341D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F4170E7" w14:textId="77777777" w:rsidR="00E90ECA" w:rsidRPr="00D00EE5" w:rsidRDefault="00E90ECA" w:rsidP="0092301D">
            <w:pPr>
              <w:pStyle w:val="AmColumnHeading"/>
            </w:pPr>
            <w:r w:rsidRPr="00D00EE5">
              <w:t>Amendement</w:t>
            </w:r>
          </w:p>
        </w:tc>
      </w:tr>
      <w:tr w:rsidR="00E90ECA" w:rsidRPr="00D00EE5" w14:paraId="495EEABD" w14:textId="77777777" w:rsidTr="0092301D">
        <w:trPr>
          <w:jc w:val="center"/>
        </w:trPr>
        <w:tc>
          <w:tcPr>
            <w:tcW w:w="4876" w:type="dxa"/>
            <w:tcBorders>
              <w:top w:val="nil"/>
              <w:left w:val="nil"/>
              <w:bottom w:val="nil"/>
              <w:right w:val="nil"/>
            </w:tcBorders>
          </w:tcPr>
          <w:p w14:paraId="135F156A" w14:textId="60432A8D"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constituent un problème </w:t>
            </w:r>
            <w:r w:rsidRPr="00D00EE5">
              <w:rPr>
                <w:b/>
                <w:i/>
              </w:rPr>
              <w:t>répandu et pressant</w:t>
            </w:r>
            <w:r w:rsidRPr="00D00EE5">
              <w:t>, que recouvrent divers termes, dont, notamment, les infractions au droit du travail, le travail non déclaré, l</w:t>
            </w:r>
            <w:r w:rsidR="00B37E7E">
              <w:t>’</w:t>
            </w:r>
            <w:r w:rsidRPr="00D00EE5">
              <w:t>économie souterraine, le dumping social</w:t>
            </w:r>
            <w:r w:rsidRPr="00D00EE5">
              <w:rPr>
                <w:b/>
                <w:i/>
              </w:rPr>
              <w:t>,</w:t>
            </w:r>
            <w:r w:rsidRPr="00D00EE5">
              <w:t xml:space="preserve"> l</w:t>
            </w:r>
            <w:r w:rsidR="00B37E7E">
              <w:t>’</w:t>
            </w:r>
            <w:r w:rsidRPr="00D00EE5">
              <w:t xml:space="preserve">exploitation par le travail </w:t>
            </w:r>
            <w:r w:rsidRPr="00D00EE5">
              <w:rPr>
                <w:b/>
                <w:i/>
              </w:rPr>
              <w:t>et l</w:t>
            </w:r>
            <w:r w:rsidR="00B37E7E">
              <w:rPr>
                <w:b/>
                <w:i/>
              </w:rPr>
              <w:t>’</w:t>
            </w:r>
            <w:r w:rsidRPr="00D00EE5">
              <w:rPr>
                <w:b/>
                <w:i/>
              </w:rPr>
              <w:t>esclavage moderne</w:t>
            </w:r>
            <w:r w:rsidRPr="00D00EE5">
              <w:t>;</w:t>
            </w:r>
          </w:p>
        </w:tc>
        <w:tc>
          <w:tcPr>
            <w:tcW w:w="4876" w:type="dxa"/>
            <w:tcBorders>
              <w:top w:val="nil"/>
              <w:left w:val="nil"/>
              <w:bottom w:val="nil"/>
              <w:right w:val="nil"/>
            </w:tcBorders>
          </w:tcPr>
          <w:p w14:paraId="41C54E70" w14:textId="3FAD4CA6"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que recouvrent divers termes, dont, notamment, les infractions au droit du travail, le travail non déclaré, l</w:t>
            </w:r>
            <w:r w:rsidR="00B37E7E">
              <w:t>’</w:t>
            </w:r>
            <w:r w:rsidRPr="00D00EE5">
              <w:t xml:space="preserve">économie souterraine, le dumping social </w:t>
            </w:r>
            <w:r w:rsidRPr="00D00EE5">
              <w:rPr>
                <w:b/>
                <w:i/>
              </w:rPr>
              <w:t>et</w:t>
            </w:r>
            <w:r w:rsidRPr="00D00EE5">
              <w:t xml:space="preserve"> l</w:t>
            </w:r>
            <w:r w:rsidR="00B37E7E">
              <w:t>’</w:t>
            </w:r>
            <w:r w:rsidRPr="00D00EE5">
              <w:t>exploitation par le travail;</w:t>
            </w:r>
          </w:p>
        </w:tc>
      </w:tr>
    </w:tbl>
    <w:p w14:paraId="59603C82" w14:textId="77777777" w:rsidR="00E90ECA" w:rsidRPr="004D20D8" w:rsidRDefault="00E90ECA" w:rsidP="00E90ECA">
      <w:pPr>
        <w:pStyle w:val="AmOrLang"/>
        <w:rPr>
          <w:lang w:val="de-DE"/>
        </w:rPr>
      </w:pPr>
      <w:proofErr w:type="spellStart"/>
      <w:r w:rsidRPr="004D20D8">
        <w:rPr>
          <w:lang w:val="de-DE"/>
        </w:rPr>
        <w:t>Or</w:t>
      </w:r>
      <w:proofErr w:type="spellEnd"/>
      <w:r w:rsidRPr="004D20D8">
        <w:rPr>
          <w:lang w:val="de-DE"/>
        </w:rPr>
        <w:t xml:space="preserve">. </w:t>
      </w:r>
      <w:r w:rsidRPr="004D20D8">
        <w:rPr>
          <w:rStyle w:val="HideTWBExt"/>
          <w:lang w:val="de-DE"/>
        </w:rPr>
        <w:t>&lt;Original&gt;</w:t>
      </w:r>
      <w:r w:rsidRPr="004D20D8">
        <w:rPr>
          <w:rStyle w:val="HideTWBInt"/>
          <w:lang w:val="de-DE"/>
        </w:rPr>
        <w:t>{FR}</w:t>
      </w:r>
      <w:proofErr w:type="spellStart"/>
      <w:r w:rsidRPr="004D20D8">
        <w:rPr>
          <w:lang w:val="de-DE"/>
        </w:rPr>
        <w:t>fr</w:t>
      </w:r>
      <w:proofErr w:type="spellEnd"/>
      <w:r w:rsidRPr="004D20D8">
        <w:rPr>
          <w:rStyle w:val="HideTWBExt"/>
          <w:lang w:val="de-DE"/>
        </w:rPr>
        <w:t>&lt;/Original&gt;</w:t>
      </w:r>
    </w:p>
    <w:p w14:paraId="5BFE3DFD" w14:textId="77777777" w:rsidR="00E90ECA" w:rsidRPr="004D20D8" w:rsidRDefault="00E90ECA" w:rsidP="00E90ECA">
      <w:pPr>
        <w:rPr>
          <w:lang w:val="de-DE"/>
        </w:rPr>
      </w:pPr>
      <w:r w:rsidRPr="004D20D8">
        <w:rPr>
          <w:rStyle w:val="HideTWBExt"/>
          <w:lang w:val="de-DE"/>
        </w:rPr>
        <w:t>&lt;/Amend&gt;</w:t>
      </w:r>
    </w:p>
    <w:p w14:paraId="215FDF29" w14:textId="77777777" w:rsidR="00E90ECA" w:rsidRPr="004D20D8" w:rsidRDefault="00E90ECA" w:rsidP="00E90ECA">
      <w:pPr>
        <w:pStyle w:val="AmNumberTabs"/>
        <w:rPr>
          <w:lang w:val="de-DE"/>
        </w:rPr>
      </w:pPr>
      <w:r w:rsidRPr="004D20D8">
        <w:rPr>
          <w:rStyle w:val="HideTWBExt"/>
          <w:b w:val="0"/>
          <w:lang w:val="de-DE"/>
        </w:rPr>
        <w:t>&lt;Amend&gt;</w:t>
      </w:r>
      <w:r w:rsidRPr="004D20D8">
        <w:rPr>
          <w:lang w:val="de-DE"/>
        </w:rPr>
        <w:t>Amendement</w:t>
      </w:r>
      <w:r w:rsidRPr="004D20D8">
        <w:rPr>
          <w:lang w:val="de-DE"/>
        </w:rPr>
        <w:tab/>
      </w:r>
      <w:r w:rsidRPr="004D20D8">
        <w:rPr>
          <w:lang w:val="de-DE"/>
        </w:rPr>
        <w:tab/>
      </w:r>
      <w:r w:rsidRPr="004D20D8">
        <w:rPr>
          <w:rStyle w:val="HideTWBExt"/>
          <w:b w:val="0"/>
          <w:lang w:val="de-DE"/>
        </w:rPr>
        <w:t>&lt;NumAm&gt;</w:t>
      </w:r>
      <w:r w:rsidRPr="004D20D8">
        <w:rPr>
          <w:lang w:val="de-DE"/>
        </w:rPr>
        <w:t>23</w:t>
      </w:r>
      <w:r w:rsidRPr="004D20D8">
        <w:rPr>
          <w:rStyle w:val="HideTWBExt"/>
          <w:b w:val="0"/>
          <w:lang w:val="de-DE"/>
        </w:rPr>
        <w:t>&lt;/NumAm&gt;</w:t>
      </w:r>
    </w:p>
    <w:p w14:paraId="7600EC00" w14:textId="77777777" w:rsidR="00E90ECA" w:rsidRPr="004D20D8" w:rsidRDefault="00E90ECA" w:rsidP="00E90ECA">
      <w:pPr>
        <w:pStyle w:val="NormalBold"/>
        <w:rPr>
          <w:lang w:val="de-DE"/>
        </w:rPr>
      </w:pPr>
      <w:r w:rsidRPr="004D20D8">
        <w:rPr>
          <w:rStyle w:val="HideTWBExt"/>
          <w:b w:val="0"/>
          <w:lang w:val="de-DE"/>
        </w:rPr>
        <w:t>&lt;RepeatBlock-By&gt;&lt;Members&gt;</w:t>
      </w:r>
      <w:r w:rsidRPr="004D20D8">
        <w:rPr>
          <w:lang w:val="de-DE"/>
        </w:rPr>
        <w:t>Angelika Winzig</w:t>
      </w:r>
      <w:r w:rsidRPr="004D20D8">
        <w:rPr>
          <w:rStyle w:val="HideTWBExt"/>
          <w:b w:val="0"/>
          <w:lang w:val="de-DE"/>
        </w:rPr>
        <w:t>&lt;/Members&gt;</w:t>
      </w:r>
    </w:p>
    <w:p w14:paraId="1C6AC07A" w14:textId="77777777" w:rsidR="00E90ECA" w:rsidRPr="004D20D8" w:rsidRDefault="00E90ECA" w:rsidP="00E90ECA">
      <w:pPr>
        <w:pStyle w:val="NormalBold"/>
        <w:rPr>
          <w:lang w:val="de-DE"/>
        </w:rPr>
      </w:pPr>
      <w:r w:rsidRPr="004D20D8">
        <w:rPr>
          <w:rStyle w:val="HideTWBExt"/>
          <w:b w:val="0"/>
          <w:lang w:val="de-DE"/>
        </w:rPr>
        <w:t>&lt;/RepeatBlock-By&gt;</w:t>
      </w:r>
    </w:p>
    <w:p w14:paraId="4666C13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F0E4978" w14:textId="77777777" w:rsidR="00E90ECA" w:rsidRPr="00D00EE5" w:rsidRDefault="00E90ECA" w:rsidP="00E90ECA">
      <w:pPr>
        <w:pStyle w:val="NormalBold"/>
      </w:pPr>
      <w:r w:rsidRPr="00D00EE5">
        <w:rPr>
          <w:rStyle w:val="HideTWBExt"/>
          <w:b w:val="0"/>
        </w:rPr>
        <w:t>&lt;Article&gt;</w:t>
      </w:r>
      <w:r w:rsidRPr="00D00EE5">
        <w:t>Considérant A</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F80D542" w14:textId="77777777" w:rsidTr="0092301D">
        <w:trPr>
          <w:trHeight w:hRule="exact" w:val="240"/>
          <w:jc w:val="center"/>
        </w:trPr>
        <w:tc>
          <w:tcPr>
            <w:tcW w:w="9752" w:type="dxa"/>
            <w:gridSpan w:val="2"/>
            <w:tcBorders>
              <w:top w:val="nil"/>
              <w:left w:val="nil"/>
              <w:bottom w:val="nil"/>
              <w:right w:val="nil"/>
            </w:tcBorders>
          </w:tcPr>
          <w:p w14:paraId="1225642D" w14:textId="77777777" w:rsidR="00E90ECA" w:rsidRPr="00D00EE5" w:rsidRDefault="00E90ECA" w:rsidP="0092301D"/>
        </w:tc>
      </w:tr>
      <w:tr w:rsidR="00E90ECA" w:rsidRPr="00D00EE5" w14:paraId="468F7A7E" w14:textId="77777777" w:rsidTr="0092301D">
        <w:trPr>
          <w:trHeight w:val="240"/>
          <w:jc w:val="center"/>
        </w:trPr>
        <w:tc>
          <w:tcPr>
            <w:tcW w:w="4876" w:type="dxa"/>
            <w:tcBorders>
              <w:top w:val="nil"/>
              <w:left w:val="nil"/>
              <w:bottom w:val="nil"/>
              <w:right w:val="nil"/>
            </w:tcBorders>
          </w:tcPr>
          <w:p w14:paraId="4C8226A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812DC05" w14:textId="77777777" w:rsidR="00E90ECA" w:rsidRPr="00D00EE5" w:rsidRDefault="00E90ECA" w:rsidP="0092301D">
            <w:pPr>
              <w:pStyle w:val="AmColumnHeading"/>
            </w:pPr>
            <w:r w:rsidRPr="00D00EE5">
              <w:t>Amendement</w:t>
            </w:r>
          </w:p>
        </w:tc>
      </w:tr>
      <w:tr w:rsidR="00E90ECA" w:rsidRPr="00D00EE5" w14:paraId="757369AB" w14:textId="77777777" w:rsidTr="0092301D">
        <w:trPr>
          <w:jc w:val="center"/>
        </w:trPr>
        <w:tc>
          <w:tcPr>
            <w:tcW w:w="4876" w:type="dxa"/>
            <w:tcBorders>
              <w:top w:val="nil"/>
              <w:left w:val="nil"/>
              <w:bottom w:val="nil"/>
              <w:right w:val="nil"/>
            </w:tcBorders>
          </w:tcPr>
          <w:p w14:paraId="095B02FA" w14:textId="56D3170F"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 xml:space="preserve">exploitation par le travail et les mauvais traitements au travail constituent un problème </w:t>
            </w:r>
            <w:r w:rsidRPr="00D00EE5">
              <w:rPr>
                <w:b/>
                <w:i/>
              </w:rPr>
              <w:t>répandu et pressant</w:t>
            </w:r>
            <w:r w:rsidRPr="00D00EE5">
              <w:t>,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c>
          <w:tcPr>
            <w:tcW w:w="4876" w:type="dxa"/>
            <w:tcBorders>
              <w:top w:val="nil"/>
              <w:left w:val="nil"/>
              <w:bottom w:val="nil"/>
              <w:right w:val="nil"/>
            </w:tcBorders>
          </w:tcPr>
          <w:p w14:paraId="038DE413" w14:textId="2C2D584D" w:rsidR="00E90ECA" w:rsidRPr="00D00EE5" w:rsidRDefault="00E90ECA" w:rsidP="0092301D">
            <w:pPr>
              <w:pStyle w:val="Normal6a"/>
            </w:pPr>
            <w:r w:rsidRPr="00D00EE5">
              <w:t>A.</w:t>
            </w:r>
            <w:r w:rsidRPr="00D00EE5">
              <w:tab/>
              <w:t>considérant que, sur le marché du travail de l</w:t>
            </w:r>
            <w:r w:rsidR="00B37E7E">
              <w:t>’</w:t>
            </w:r>
            <w:r w:rsidRPr="00D00EE5">
              <w:t>Union, l</w:t>
            </w:r>
            <w:r w:rsidR="00B37E7E">
              <w:t>’</w:t>
            </w:r>
            <w:r w:rsidRPr="00D00EE5">
              <w:t>exploitation par le travail et les mauvais traitements au travail constituent un problème, que recouvrent divers termes, dont, notamment, les infractions au droit du travail, le travail non déclaré, l</w:t>
            </w:r>
            <w:r w:rsidR="00B37E7E">
              <w:t>’</w:t>
            </w:r>
            <w:r w:rsidRPr="00D00EE5">
              <w:t>économie souterraine, le dumping social, l</w:t>
            </w:r>
            <w:r w:rsidR="00B37E7E">
              <w:t>’</w:t>
            </w:r>
            <w:r w:rsidRPr="00D00EE5">
              <w:t>exploitation par le travail et l</w:t>
            </w:r>
            <w:r w:rsidR="00B37E7E">
              <w:t>’</w:t>
            </w:r>
            <w:r w:rsidRPr="00D00EE5">
              <w:t>esclavage moderne;</w:t>
            </w:r>
          </w:p>
        </w:tc>
      </w:tr>
    </w:tbl>
    <w:p w14:paraId="67A9AAD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30D20A0" w14:textId="77777777" w:rsidR="00E90ECA" w:rsidRPr="00D00EE5" w:rsidRDefault="00E90ECA" w:rsidP="00E90ECA">
      <w:r w:rsidRPr="00D00EE5">
        <w:rPr>
          <w:rStyle w:val="HideTWBExt"/>
        </w:rPr>
        <w:t>&lt;/Amend&gt;</w:t>
      </w:r>
    </w:p>
    <w:p w14:paraId="02CD4DB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w:t>
      </w:r>
      <w:r w:rsidRPr="00D00EE5">
        <w:rPr>
          <w:rStyle w:val="HideTWBExt"/>
          <w:b w:val="0"/>
        </w:rPr>
        <w:t>&lt;/NumAm&gt;</w:t>
      </w:r>
    </w:p>
    <w:p w14:paraId="192AB41B"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164C2EC1"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3AA5C69" w14:textId="77777777" w:rsidR="00E90ECA" w:rsidRPr="00D00EE5" w:rsidRDefault="00E90ECA" w:rsidP="00E90ECA">
      <w:pPr>
        <w:pStyle w:val="NormalBold"/>
      </w:pPr>
      <w:r w:rsidRPr="00D00EE5">
        <w:rPr>
          <w:rStyle w:val="HideTWBExt"/>
          <w:b w:val="0"/>
        </w:rPr>
        <w:t>&lt;/RepeatBlock-By&gt;</w:t>
      </w:r>
    </w:p>
    <w:p w14:paraId="39A7E7C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972DF7B" w14:textId="77777777" w:rsidR="00E90ECA" w:rsidRPr="00D00EE5" w:rsidRDefault="00E90ECA" w:rsidP="00E90ECA">
      <w:pPr>
        <w:pStyle w:val="NormalBold"/>
      </w:pPr>
      <w:r w:rsidRPr="00D00EE5">
        <w:rPr>
          <w:rStyle w:val="HideTWBExt"/>
          <w:b w:val="0"/>
        </w:rPr>
        <w:t>&lt;Article&gt;</w:t>
      </w:r>
      <w:r w:rsidRPr="00D00EE5">
        <w:t>Considérant A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8607EA1" w14:textId="77777777" w:rsidTr="0092301D">
        <w:trPr>
          <w:trHeight w:hRule="exact" w:val="240"/>
          <w:jc w:val="center"/>
        </w:trPr>
        <w:tc>
          <w:tcPr>
            <w:tcW w:w="9752" w:type="dxa"/>
            <w:gridSpan w:val="2"/>
            <w:tcBorders>
              <w:top w:val="nil"/>
              <w:left w:val="nil"/>
              <w:bottom w:val="nil"/>
              <w:right w:val="nil"/>
            </w:tcBorders>
          </w:tcPr>
          <w:p w14:paraId="46F46200" w14:textId="77777777" w:rsidR="00E90ECA" w:rsidRPr="00D00EE5" w:rsidRDefault="00E90ECA" w:rsidP="0092301D"/>
        </w:tc>
      </w:tr>
      <w:tr w:rsidR="00E90ECA" w:rsidRPr="00D00EE5" w14:paraId="63B193FF" w14:textId="77777777" w:rsidTr="0092301D">
        <w:trPr>
          <w:trHeight w:val="240"/>
          <w:jc w:val="center"/>
        </w:trPr>
        <w:tc>
          <w:tcPr>
            <w:tcW w:w="4876" w:type="dxa"/>
            <w:tcBorders>
              <w:top w:val="nil"/>
              <w:left w:val="nil"/>
              <w:bottom w:val="nil"/>
              <w:right w:val="nil"/>
            </w:tcBorders>
          </w:tcPr>
          <w:p w14:paraId="18E6BE2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719CBF0" w14:textId="77777777" w:rsidR="00E90ECA" w:rsidRPr="00D00EE5" w:rsidRDefault="00E90ECA" w:rsidP="0092301D">
            <w:pPr>
              <w:pStyle w:val="AmColumnHeading"/>
            </w:pPr>
            <w:r w:rsidRPr="00D00EE5">
              <w:t>Amendement</w:t>
            </w:r>
          </w:p>
        </w:tc>
      </w:tr>
      <w:tr w:rsidR="00E90ECA" w:rsidRPr="00D00EE5" w14:paraId="39BC1E7C" w14:textId="77777777" w:rsidTr="0092301D">
        <w:trPr>
          <w:jc w:val="center"/>
        </w:trPr>
        <w:tc>
          <w:tcPr>
            <w:tcW w:w="4876" w:type="dxa"/>
            <w:tcBorders>
              <w:top w:val="nil"/>
              <w:left w:val="nil"/>
              <w:bottom w:val="nil"/>
              <w:right w:val="nil"/>
            </w:tcBorders>
          </w:tcPr>
          <w:p w14:paraId="2E87875D" w14:textId="77777777" w:rsidR="00E90ECA" w:rsidRPr="00D00EE5" w:rsidRDefault="00E90ECA" w:rsidP="0092301D">
            <w:pPr>
              <w:pStyle w:val="Normal6a"/>
            </w:pPr>
          </w:p>
        </w:tc>
        <w:tc>
          <w:tcPr>
            <w:tcW w:w="4876" w:type="dxa"/>
            <w:tcBorders>
              <w:top w:val="nil"/>
              <w:left w:val="nil"/>
              <w:bottom w:val="nil"/>
              <w:right w:val="nil"/>
            </w:tcBorders>
          </w:tcPr>
          <w:p w14:paraId="2060B994" w14:textId="17C686CD" w:rsidR="00E90ECA" w:rsidRPr="00D00EE5" w:rsidRDefault="00E90ECA" w:rsidP="0092301D">
            <w:pPr>
              <w:pStyle w:val="Normal6a"/>
            </w:pPr>
            <w:r w:rsidRPr="00D00EE5">
              <w:rPr>
                <w:b/>
                <w:i/>
              </w:rPr>
              <w:t>A bis.</w:t>
            </w:r>
            <w:r w:rsidRPr="00D00EE5">
              <w:tab/>
            </w:r>
            <w:r w:rsidRPr="00D00EE5">
              <w:rPr>
                <w:b/>
                <w:i/>
              </w:rPr>
              <w:t>considérant que les secteurs les plus exposés à des risques élevés dans les différents États membres sont notamment la construction, l</w:t>
            </w:r>
            <w:r w:rsidR="00B37E7E">
              <w:rPr>
                <w:b/>
                <w:i/>
              </w:rPr>
              <w:t>’</w:t>
            </w:r>
            <w:r w:rsidRPr="00D00EE5">
              <w:rPr>
                <w:b/>
                <w:i/>
              </w:rPr>
              <w:t>agriculture, l</w:t>
            </w:r>
            <w:r w:rsidR="00B37E7E">
              <w:rPr>
                <w:b/>
                <w:i/>
              </w:rPr>
              <w:t>’</w:t>
            </w:r>
            <w:r w:rsidRPr="00D00EE5">
              <w:rPr>
                <w:b/>
                <w:i/>
              </w:rPr>
              <w:t>hôtellerie et la restauration, le travail domestique, les transports et la logistique, la transformation de la viande et des produits alimentaires, les services de nettoyage et les services de soins; que le secteur de la construction, en particulier, est confronté à une pénurie croissante de main-d</w:t>
            </w:r>
            <w:r w:rsidR="00B37E7E">
              <w:rPr>
                <w:b/>
                <w:i/>
              </w:rPr>
              <w:t>’</w:t>
            </w:r>
            <w:r w:rsidRPr="00D00EE5">
              <w:rPr>
                <w:b/>
                <w:i/>
              </w:rPr>
              <w:t>œuvre, exacerbée par des pratiques abusives en matière de sous-traitance;</w:t>
            </w:r>
          </w:p>
        </w:tc>
      </w:tr>
    </w:tbl>
    <w:p w14:paraId="00EA4BF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7714987" w14:textId="77777777" w:rsidR="00E90ECA" w:rsidRPr="00D00EE5" w:rsidRDefault="00E90ECA" w:rsidP="00E90ECA">
      <w:r w:rsidRPr="00D00EE5">
        <w:rPr>
          <w:rStyle w:val="HideTWBExt"/>
        </w:rPr>
        <w:t>&lt;/Amend&gt;</w:t>
      </w:r>
    </w:p>
    <w:p w14:paraId="688E446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25</w:t>
      </w:r>
      <w:r w:rsidRPr="00D00EE5">
        <w:rPr>
          <w:rStyle w:val="HideTWBExt"/>
          <w:b w:val="0"/>
        </w:rPr>
        <w:t>&lt;/NumAm&gt;</w:t>
      </w:r>
    </w:p>
    <w:p w14:paraId="34E4053B"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2AA97709" w14:textId="77777777" w:rsidR="00E90ECA" w:rsidRPr="00D00EE5" w:rsidRDefault="00E90ECA" w:rsidP="00E90ECA">
      <w:pPr>
        <w:pStyle w:val="NormalBold"/>
      </w:pPr>
      <w:r w:rsidRPr="00D00EE5">
        <w:rPr>
          <w:rStyle w:val="HideTWBExt"/>
          <w:b w:val="0"/>
        </w:rPr>
        <w:t>&lt;/RepeatBlock-By&gt;</w:t>
      </w:r>
    </w:p>
    <w:p w14:paraId="42485C8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D11783C" w14:textId="77777777" w:rsidR="00E90ECA" w:rsidRPr="00D00EE5" w:rsidRDefault="00E90ECA" w:rsidP="00E90ECA">
      <w:pPr>
        <w:pStyle w:val="NormalBold"/>
      </w:pPr>
      <w:r w:rsidRPr="00D00EE5">
        <w:rPr>
          <w:rStyle w:val="HideTWBExt"/>
          <w:b w:val="0"/>
        </w:rPr>
        <w:t>&lt;Article&gt;</w:t>
      </w:r>
      <w:r w:rsidRPr="00D00EE5">
        <w:t>Considérant A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1A3A2A6" w14:textId="77777777" w:rsidTr="0092301D">
        <w:trPr>
          <w:trHeight w:hRule="exact" w:val="240"/>
          <w:jc w:val="center"/>
        </w:trPr>
        <w:tc>
          <w:tcPr>
            <w:tcW w:w="9752" w:type="dxa"/>
            <w:gridSpan w:val="2"/>
            <w:tcBorders>
              <w:top w:val="nil"/>
              <w:left w:val="nil"/>
              <w:bottom w:val="nil"/>
              <w:right w:val="nil"/>
            </w:tcBorders>
          </w:tcPr>
          <w:p w14:paraId="523E788D" w14:textId="77777777" w:rsidR="00E90ECA" w:rsidRPr="00D00EE5" w:rsidRDefault="00E90ECA" w:rsidP="0092301D"/>
        </w:tc>
      </w:tr>
      <w:tr w:rsidR="00E90ECA" w:rsidRPr="00D00EE5" w14:paraId="0D74C517" w14:textId="77777777" w:rsidTr="0092301D">
        <w:trPr>
          <w:trHeight w:val="240"/>
          <w:jc w:val="center"/>
        </w:trPr>
        <w:tc>
          <w:tcPr>
            <w:tcW w:w="4876" w:type="dxa"/>
            <w:tcBorders>
              <w:top w:val="nil"/>
              <w:left w:val="nil"/>
              <w:bottom w:val="nil"/>
              <w:right w:val="nil"/>
            </w:tcBorders>
          </w:tcPr>
          <w:p w14:paraId="3DA3839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4FBDDB2" w14:textId="77777777" w:rsidR="00E90ECA" w:rsidRPr="00D00EE5" w:rsidRDefault="00E90ECA" w:rsidP="0092301D">
            <w:pPr>
              <w:pStyle w:val="AmColumnHeading"/>
            </w:pPr>
            <w:r w:rsidRPr="00D00EE5">
              <w:t>Amendement</w:t>
            </w:r>
          </w:p>
        </w:tc>
      </w:tr>
      <w:tr w:rsidR="00E90ECA" w:rsidRPr="00D00EE5" w14:paraId="247584F0" w14:textId="77777777" w:rsidTr="0092301D">
        <w:trPr>
          <w:jc w:val="center"/>
        </w:trPr>
        <w:tc>
          <w:tcPr>
            <w:tcW w:w="4876" w:type="dxa"/>
            <w:tcBorders>
              <w:top w:val="nil"/>
              <w:left w:val="nil"/>
              <w:bottom w:val="nil"/>
              <w:right w:val="nil"/>
            </w:tcBorders>
          </w:tcPr>
          <w:p w14:paraId="53B9CB83" w14:textId="77777777" w:rsidR="00E90ECA" w:rsidRPr="00D00EE5" w:rsidRDefault="00E90ECA" w:rsidP="0092301D">
            <w:pPr>
              <w:pStyle w:val="Normal6a"/>
            </w:pPr>
          </w:p>
        </w:tc>
        <w:tc>
          <w:tcPr>
            <w:tcW w:w="4876" w:type="dxa"/>
            <w:tcBorders>
              <w:top w:val="nil"/>
              <w:left w:val="nil"/>
              <w:bottom w:val="nil"/>
              <w:right w:val="nil"/>
            </w:tcBorders>
          </w:tcPr>
          <w:p w14:paraId="19C1375C" w14:textId="334EADA4" w:rsidR="00E90ECA" w:rsidRPr="00D00EE5" w:rsidRDefault="00E90ECA" w:rsidP="0092301D">
            <w:pPr>
              <w:pStyle w:val="Normal6a"/>
            </w:pPr>
            <w:r w:rsidRPr="00D00EE5">
              <w:rPr>
                <w:b/>
                <w:i/>
              </w:rPr>
              <w:t>A bis.</w:t>
            </w:r>
            <w:r w:rsidRPr="00D00EE5">
              <w:tab/>
            </w:r>
            <w:r w:rsidRPr="00D00EE5">
              <w:rPr>
                <w:b/>
                <w:i/>
              </w:rPr>
              <w:t>considérant que les conséquences de l</w:t>
            </w:r>
            <w:r w:rsidR="00B37E7E">
              <w:rPr>
                <w:b/>
                <w:i/>
              </w:rPr>
              <w:t>’</w:t>
            </w:r>
            <w:r w:rsidRPr="00D00EE5">
              <w:rPr>
                <w:b/>
                <w:i/>
              </w:rPr>
              <w:t>exploitation par le travail et des mauvais traitements au travail ne touchent pas seulement les travailleurs soumis à des conditions de travail injustes et dangereuses, à des salaires insuffisants, à des conditions de logement déplorables et à des emplois précaires, mais qu</w:t>
            </w:r>
            <w:r w:rsidR="00B37E7E">
              <w:rPr>
                <w:b/>
                <w:i/>
              </w:rPr>
              <w:t>’</w:t>
            </w:r>
            <w:r w:rsidRPr="00D00EE5">
              <w:rPr>
                <w:b/>
                <w:i/>
              </w:rPr>
              <w:t>elles ont également des répercussions sur les entreprises, en particulier les petites et moyennes entreprises (PME), qui sont soumises à une concurrence déloyale et à des distorsions du marché;</w:t>
            </w:r>
          </w:p>
        </w:tc>
      </w:tr>
    </w:tbl>
    <w:p w14:paraId="4B79ADB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60A7770" w14:textId="77777777" w:rsidR="00E90ECA" w:rsidRPr="00D00EE5" w:rsidRDefault="00E90ECA" w:rsidP="00E90ECA">
      <w:r w:rsidRPr="00D00EE5">
        <w:rPr>
          <w:rStyle w:val="HideTWBExt"/>
        </w:rPr>
        <w:t>&lt;/Amend&gt;</w:t>
      </w:r>
    </w:p>
    <w:p w14:paraId="1CFD21D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26</w:t>
      </w:r>
      <w:r w:rsidRPr="00D00EE5">
        <w:rPr>
          <w:rStyle w:val="HideTWBExt"/>
          <w:b w:val="0"/>
        </w:rPr>
        <w:t>&lt;/NumAm&gt;</w:t>
      </w:r>
    </w:p>
    <w:p w14:paraId="3607957D"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5BFE9D39" w14:textId="77777777" w:rsidR="00E90ECA" w:rsidRPr="00D00EE5" w:rsidRDefault="00E90ECA" w:rsidP="00E90ECA">
      <w:pPr>
        <w:pStyle w:val="NormalBold"/>
      </w:pPr>
      <w:r w:rsidRPr="00D00EE5">
        <w:rPr>
          <w:rStyle w:val="HideTWBExt"/>
          <w:b w:val="0"/>
        </w:rPr>
        <w:t>&lt;/RepeatBlock-By&gt;</w:t>
      </w:r>
    </w:p>
    <w:p w14:paraId="51E2721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740BDA4" w14:textId="77777777" w:rsidR="00E90ECA" w:rsidRPr="00D00EE5" w:rsidRDefault="00E90ECA" w:rsidP="00E90ECA">
      <w:pPr>
        <w:pStyle w:val="NormalBold"/>
      </w:pPr>
      <w:r w:rsidRPr="00D00EE5">
        <w:rPr>
          <w:rStyle w:val="HideTWBExt"/>
          <w:b w:val="0"/>
        </w:rPr>
        <w:t>&lt;Article&gt;</w:t>
      </w:r>
      <w:r w:rsidRPr="00D00EE5">
        <w:t>Considérant A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8C1DBDA" w14:textId="77777777" w:rsidTr="0092301D">
        <w:trPr>
          <w:trHeight w:hRule="exact" w:val="240"/>
          <w:jc w:val="center"/>
        </w:trPr>
        <w:tc>
          <w:tcPr>
            <w:tcW w:w="9752" w:type="dxa"/>
            <w:gridSpan w:val="2"/>
            <w:tcBorders>
              <w:top w:val="nil"/>
              <w:left w:val="nil"/>
              <w:bottom w:val="nil"/>
              <w:right w:val="nil"/>
            </w:tcBorders>
          </w:tcPr>
          <w:p w14:paraId="09B82721" w14:textId="77777777" w:rsidR="00E90ECA" w:rsidRPr="00D00EE5" w:rsidRDefault="00E90ECA" w:rsidP="0092301D"/>
        </w:tc>
      </w:tr>
      <w:tr w:rsidR="00E90ECA" w:rsidRPr="00D00EE5" w14:paraId="783DA47C" w14:textId="77777777" w:rsidTr="0092301D">
        <w:trPr>
          <w:trHeight w:val="240"/>
          <w:jc w:val="center"/>
        </w:trPr>
        <w:tc>
          <w:tcPr>
            <w:tcW w:w="4876" w:type="dxa"/>
            <w:tcBorders>
              <w:top w:val="nil"/>
              <w:left w:val="nil"/>
              <w:bottom w:val="nil"/>
              <w:right w:val="nil"/>
            </w:tcBorders>
          </w:tcPr>
          <w:p w14:paraId="401C233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280F4D7" w14:textId="77777777" w:rsidR="00E90ECA" w:rsidRPr="00D00EE5" w:rsidRDefault="00E90ECA" w:rsidP="0092301D">
            <w:pPr>
              <w:pStyle w:val="AmColumnHeading"/>
            </w:pPr>
            <w:r w:rsidRPr="00D00EE5">
              <w:t>Amendement</w:t>
            </w:r>
          </w:p>
        </w:tc>
      </w:tr>
      <w:tr w:rsidR="00E90ECA" w:rsidRPr="00D00EE5" w14:paraId="338ABA07" w14:textId="77777777" w:rsidTr="0092301D">
        <w:trPr>
          <w:jc w:val="center"/>
        </w:trPr>
        <w:tc>
          <w:tcPr>
            <w:tcW w:w="4876" w:type="dxa"/>
            <w:tcBorders>
              <w:top w:val="nil"/>
              <w:left w:val="nil"/>
              <w:bottom w:val="nil"/>
              <w:right w:val="nil"/>
            </w:tcBorders>
          </w:tcPr>
          <w:p w14:paraId="6FDC14B7" w14:textId="77777777" w:rsidR="00E90ECA" w:rsidRPr="00D00EE5" w:rsidRDefault="00E90ECA" w:rsidP="0092301D">
            <w:pPr>
              <w:pStyle w:val="Normal6a"/>
            </w:pPr>
          </w:p>
        </w:tc>
        <w:tc>
          <w:tcPr>
            <w:tcW w:w="4876" w:type="dxa"/>
            <w:tcBorders>
              <w:top w:val="nil"/>
              <w:left w:val="nil"/>
              <w:bottom w:val="nil"/>
              <w:right w:val="nil"/>
            </w:tcBorders>
          </w:tcPr>
          <w:p w14:paraId="6913B16E" w14:textId="4FC23D63" w:rsidR="00E90ECA" w:rsidRPr="00D00EE5" w:rsidRDefault="00E90ECA" w:rsidP="0092301D">
            <w:pPr>
              <w:pStyle w:val="Normal6a"/>
            </w:pPr>
            <w:r w:rsidRPr="00D00EE5">
              <w:rPr>
                <w:b/>
                <w:i/>
              </w:rPr>
              <w:t>A bis.</w:t>
            </w:r>
            <w:r w:rsidRPr="00D00EE5">
              <w:tab/>
            </w:r>
            <w:r w:rsidRPr="00D00EE5">
              <w:rPr>
                <w:b/>
                <w:i/>
              </w:rPr>
              <w:t xml:space="preserve">considérant que, une part majeure de ces dérives et manquements, impliquent et visent particulièrement des travailleurs présents en situation </w:t>
            </w:r>
            <w:r w:rsidR="00905126" w:rsidRPr="00D00EE5">
              <w:rPr>
                <w:b/>
                <w:i/>
              </w:rPr>
              <w:t>irrégulière</w:t>
            </w:r>
            <w:r w:rsidRPr="00D00EE5">
              <w:rPr>
                <w:b/>
                <w:i/>
              </w:rPr>
              <w:t xml:space="preserve"> au sein des </w:t>
            </w:r>
            <w:r w:rsidR="00905126" w:rsidRPr="00D00EE5">
              <w:rPr>
                <w:b/>
                <w:i/>
              </w:rPr>
              <w:t>États</w:t>
            </w:r>
            <w:r w:rsidRPr="00D00EE5">
              <w:rPr>
                <w:b/>
                <w:i/>
              </w:rPr>
              <w:t xml:space="preserve"> membres;</w:t>
            </w:r>
          </w:p>
        </w:tc>
      </w:tr>
    </w:tbl>
    <w:p w14:paraId="6C0F7C0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916F2F0" w14:textId="77777777" w:rsidR="00E90ECA" w:rsidRPr="00D00EE5" w:rsidRDefault="00E90ECA" w:rsidP="00E90ECA">
      <w:r w:rsidRPr="00D00EE5">
        <w:rPr>
          <w:rStyle w:val="HideTWBExt"/>
        </w:rPr>
        <w:t>&lt;/Amend&gt;</w:t>
      </w:r>
    </w:p>
    <w:p w14:paraId="15E6DCA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27</w:t>
      </w:r>
      <w:r w:rsidRPr="00D00EE5">
        <w:rPr>
          <w:rStyle w:val="HideTWBExt"/>
          <w:b w:val="0"/>
        </w:rPr>
        <w:t>&lt;/NumAm&gt;</w:t>
      </w:r>
    </w:p>
    <w:p w14:paraId="54AB1695"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428E22E7"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61DDCA6A" w14:textId="77777777" w:rsidR="00E90ECA" w:rsidRPr="00D00EE5" w:rsidRDefault="00E90ECA" w:rsidP="00E90ECA">
      <w:pPr>
        <w:pStyle w:val="NormalBold"/>
      </w:pPr>
      <w:r w:rsidRPr="00D00EE5">
        <w:rPr>
          <w:rStyle w:val="HideTWBExt"/>
          <w:b w:val="0"/>
        </w:rPr>
        <w:t>&lt;/RepeatBlock-By&gt;</w:t>
      </w:r>
    </w:p>
    <w:p w14:paraId="14AB1DD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3A3EEEA" w14:textId="77777777" w:rsidR="00E90ECA" w:rsidRPr="00D00EE5" w:rsidRDefault="00E90ECA" w:rsidP="00E90ECA">
      <w:pPr>
        <w:pStyle w:val="NormalBold"/>
      </w:pPr>
      <w:r w:rsidRPr="00D00EE5">
        <w:rPr>
          <w:rStyle w:val="HideTWBExt"/>
          <w:b w:val="0"/>
        </w:rPr>
        <w:t>&lt;Article&gt;</w:t>
      </w:r>
      <w:r w:rsidRPr="00D00EE5">
        <w:t>Considérant B</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57F29EC" w14:textId="77777777" w:rsidTr="0092301D">
        <w:trPr>
          <w:trHeight w:hRule="exact" w:val="240"/>
          <w:jc w:val="center"/>
        </w:trPr>
        <w:tc>
          <w:tcPr>
            <w:tcW w:w="9752" w:type="dxa"/>
            <w:gridSpan w:val="2"/>
            <w:tcBorders>
              <w:top w:val="nil"/>
              <w:left w:val="nil"/>
              <w:bottom w:val="nil"/>
              <w:right w:val="nil"/>
            </w:tcBorders>
          </w:tcPr>
          <w:p w14:paraId="43113085" w14:textId="77777777" w:rsidR="00E90ECA" w:rsidRPr="00D00EE5" w:rsidRDefault="00E90ECA" w:rsidP="0092301D"/>
        </w:tc>
      </w:tr>
      <w:tr w:rsidR="00E90ECA" w:rsidRPr="00D00EE5" w14:paraId="0BDD0DEF" w14:textId="77777777" w:rsidTr="0092301D">
        <w:trPr>
          <w:trHeight w:val="240"/>
          <w:jc w:val="center"/>
        </w:trPr>
        <w:tc>
          <w:tcPr>
            <w:tcW w:w="4876" w:type="dxa"/>
            <w:tcBorders>
              <w:top w:val="nil"/>
              <w:left w:val="nil"/>
              <w:bottom w:val="nil"/>
              <w:right w:val="nil"/>
            </w:tcBorders>
          </w:tcPr>
          <w:p w14:paraId="7A7800C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8C2950D" w14:textId="77777777" w:rsidR="00E90ECA" w:rsidRPr="00D00EE5" w:rsidRDefault="00E90ECA" w:rsidP="0092301D">
            <w:pPr>
              <w:pStyle w:val="AmColumnHeading"/>
            </w:pPr>
            <w:r w:rsidRPr="00D00EE5">
              <w:t>Amendement</w:t>
            </w:r>
          </w:p>
        </w:tc>
      </w:tr>
      <w:tr w:rsidR="00E90ECA" w:rsidRPr="00D00EE5" w14:paraId="498DB702" w14:textId="77777777" w:rsidTr="0092301D">
        <w:trPr>
          <w:jc w:val="center"/>
        </w:trPr>
        <w:tc>
          <w:tcPr>
            <w:tcW w:w="4876" w:type="dxa"/>
            <w:tcBorders>
              <w:top w:val="nil"/>
              <w:left w:val="nil"/>
              <w:bottom w:val="nil"/>
              <w:right w:val="nil"/>
            </w:tcBorders>
          </w:tcPr>
          <w:p w14:paraId="3A6C471E" w14:textId="78148086" w:rsidR="00E90ECA" w:rsidRPr="00D00EE5" w:rsidRDefault="00E90ECA" w:rsidP="0092301D">
            <w:pPr>
              <w:pStyle w:val="Normal6a"/>
            </w:pPr>
            <w:r w:rsidRPr="00D00EE5">
              <w:t>B.</w:t>
            </w:r>
            <w:r w:rsidRPr="00D00EE5">
              <w:tab/>
              <w:t>considérant qu</w:t>
            </w:r>
            <w:r w:rsidR="00B37E7E">
              <w:t>’</w:t>
            </w:r>
            <w:r w:rsidRPr="00D00EE5">
              <w:t>Europol souligne que 86 % des réseaux criminels les plus menaçants utilisent des structures commerciales légales pour mener à bien leurs activités criminelles;</w:t>
            </w:r>
          </w:p>
        </w:tc>
        <w:tc>
          <w:tcPr>
            <w:tcW w:w="4876" w:type="dxa"/>
            <w:tcBorders>
              <w:top w:val="nil"/>
              <w:left w:val="nil"/>
              <w:bottom w:val="nil"/>
              <w:right w:val="nil"/>
            </w:tcBorders>
          </w:tcPr>
          <w:p w14:paraId="66F113B3" w14:textId="446BC09E" w:rsidR="00E90ECA" w:rsidRPr="00D00EE5" w:rsidRDefault="00E90ECA" w:rsidP="0092301D">
            <w:pPr>
              <w:pStyle w:val="Normal6a"/>
            </w:pPr>
            <w:r w:rsidRPr="00D00EE5">
              <w:t>B.</w:t>
            </w:r>
            <w:r w:rsidRPr="00D00EE5">
              <w:tab/>
              <w:t>considérant qu</w:t>
            </w:r>
            <w:r w:rsidR="00B37E7E">
              <w:t>’</w:t>
            </w:r>
            <w:r w:rsidRPr="00D00EE5">
              <w:t xml:space="preserve">Europol souligne que 86 % des réseaux criminels les plus menaçants utilisent des structures commerciales légales pour mener à bien leurs activités criminelles; </w:t>
            </w:r>
            <w:r w:rsidRPr="00D00EE5">
              <w:rPr>
                <w:b/>
                <w:i/>
              </w:rPr>
              <w:t>que les analyses et les activités opérationnelles de l</w:t>
            </w:r>
            <w:r w:rsidR="00B37E7E">
              <w:rPr>
                <w:b/>
                <w:i/>
              </w:rPr>
              <w:t>’</w:t>
            </w:r>
            <w:r w:rsidRPr="00D00EE5">
              <w:rPr>
                <w:b/>
                <w:i/>
              </w:rPr>
              <w:t>AET montrent que les chaînes de sous-traitance longues et complexes et les formes frauduleuses d</w:t>
            </w:r>
            <w:r w:rsidR="00B37E7E">
              <w:rPr>
                <w:b/>
                <w:i/>
              </w:rPr>
              <w:t>’</w:t>
            </w:r>
            <w:r w:rsidRPr="00D00EE5">
              <w:rPr>
                <w:b/>
                <w:i/>
              </w:rPr>
              <w:t>intermédiation du marché du travail augmentent les risques d</w:t>
            </w:r>
            <w:r w:rsidR="00B37E7E">
              <w:rPr>
                <w:b/>
                <w:i/>
              </w:rPr>
              <w:t>’</w:t>
            </w:r>
            <w:r w:rsidRPr="00D00EE5">
              <w:rPr>
                <w:b/>
                <w:i/>
              </w:rPr>
              <w:t>exploitation par le travail et de mauvais traitements au travail, qui peuvent se traduire par le non-paiement des salaires et des charges sociales, par des conditions de travail et des normes de sécurité dégradantes, par des situations de dépendance et de précarité, par des lieux de travail morcelés, par un manque d</w:t>
            </w:r>
            <w:r w:rsidR="00B37E7E">
              <w:rPr>
                <w:b/>
                <w:i/>
              </w:rPr>
              <w:t>’</w:t>
            </w:r>
            <w:r w:rsidRPr="00D00EE5">
              <w:rPr>
                <w:b/>
                <w:i/>
              </w:rPr>
              <w:t>information et une absence de consultation, par le non-respect des responsabilités de l</w:t>
            </w:r>
            <w:r w:rsidR="00B37E7E">
              <w:rPr>
                <w:b/>
                <w:i/>
              </w:rPr>
              <w:t>’</w:t>
            </w:r>
            <w:r w:rsidRPr="00D00EE5">
              <w:rPr>
                <w:b/>
                <w:i/>
              </w:rPr>
              <w:t>employeur, etc.;</w:t>
            </w:r>
          </w:p>
        </w:tc>
      </w:tr>
    </w:tbl>
    <w:p w14:paraId="5CB2A0AA" w14:textId="77777777" w:rsidR="00E90ECA" w:rsidRPr="00D00EE5" w:rsidRDefault="00E90ECA" w:rsidP="00E90ECA">
      <w:pPr>
        <w:pStyle w:val="AmOrLang"/>
        <w:rPr>
          <w:lang w:val="sv-SE"/>
        </w:rPr>
      </w:pPr>
      <w:r w:rsidRPr="00D00EE5">
        <w:rPr>
          <w:lang w:val="sv-SE"/>
        </w:rPr>
        <w:t xml:space="preserve">Or. </w:t>
      </w:r>
      <w:r w:rsidRPr="00D00EE5">
        <w:rPr>
          <w:rStyle w:val="HideTWBExt"/>
          <w:lang w:val="sv-SE"/>
        </w:rPr>
        <w:t>&lt;Original&gt;</w:t>
      </w:r>
      <w:r w:rsidRPr="00D00EE5">
        <w:rPr>
          <w:rStyle w:val="HideTWBInt"/>
          <w:lang w:val="sv-SE"/>
        </w:rPr>
        <w:t>{EN}</w:t>
      </w:r>
      <w:r w:rsidRPr="00D00EE5">
        <w:rPr>
          <w:lang w:val="sv-SE"/>
        </w:rPr>
        <w:t>en</w:t>
      </w:r>
      <w:r w:rsidRPr="00D00EE5">
        <w:rPr>
          <w:rStyle w:val="HideTWBExt"/>
          <w:lang w:val="sv-SE"/>
        </w:rPr>
        <w:t>&lt;/Original&gt;</w:t>
      </w:r>
    </w:p>
    <w:p w14:paraId="4BCA8AE6" w14:textId="77777777" w:rsidR="00E90ECA" w:rsidRPr="00D00EE5" w:rsidRDefault="00E90ECA" w:rsidP="00E90ECA">
      <w:pPr>
        <w:rPr>
          <w:lang w:val="sv-SE"/>
        </w:rPr>
      </w:pPr>
      <w:r w:rsidRPr="00D00EE5">
        <w:rPr>
          <w:rStyle w:val="HideTWBExt"/>
          <w:lang w:val="sv-SE"/>
        </w:rPr>
        <w:t>&lt;/Amend&gt;</w:t>
      </w:r>
    </w:p>
    <w:p w14:paraId="7DC67E5D" w14:textId="77777777" w:rsidR="00E90ECA" w:rsidRPr="00D00EE5" w:rsidRDefault="00E90ECA" w:rsidP="00E90ECA">
      <w:pPr>
        <w:pStyle w:val="AmNumberTabs"/>
        <w:rPr>
          <w:lang w:val="sv-SE"/>
        </w:rPr>
      </w:pPr>
      <w:r w:rsidRPr="004D20D8">
        <w:rPr>
          <w:rStyle w:val="HideTWBExt"/>
          <w:b w:val="0"/>
          <w:lang w:val="sv-SE"/>
        </w:rPr>
        <w:t>&lt;Amend&gt;</w:t>
      </w:r>
      <w:r w:rsidRPr="00D00EE5">
        <w:rPr>
          <w:lang w:val="sv-SE"/>
        </w:rPr>
        <w:t>Amendement</w:t>
      </w:r>
      <w:r w:rsidRPr="00D00EE5">
        <w:rPr>
          <w:lang w:val="sv-SE"/>
        </w:rPr>
        <w:tab/>
      </w:r>
      <w:r w:rsidRPr="00D00EE5">
        <w:rPr>
          <w:lang w:val="sv-SE"/>
        </w:rPr>
        <w:tab/>
      </w:r>
      <w:r w:rsidRPr="004D20D8">
        <w:rPr>
          <w:rStyle w:val="HideTWBExt"/>
          <w:b w:val="0"/>
          <w:lang w:val="sv-SE"/>
        </w:rPr>
        <w:t>&lt;NumAm&gt;</w:t>
      </w:r>
      <w:r w:rsidRPr="00D00EE5">
        <w:rPr>
          <w:lang w:val="sv-SE"/>
        </w:rPr>
        <w:t>28</w:t>
      </w:r>
      <w:r w:rsidRPr="004D20D8">
        <w:rPr>
          <w:rStyle w:val="HideTWBExt"/>
          <w:b w:val="0"/>
          <w:lang w:val="sv-SE"/>
        </w:rPr>
        <w:t>&lt;/NumAm&gt;</w:t>
      </w:r>
    </w:p>
    <w:p w14:paraId="42EABED4" w14:textId="77777777" w:rsidR="00E90ECA" w:rsidRPr="00D00EE5" w:rsidRDefault="00E90ECA" w:rsidP="00E90ECA">
      <w:pPr>
        <w:pStyle w:val="NormalBold"/>
        <w:rPr>
          <w:lang w:val="sv-SE"/>
        </w:rPr>
      </w:pPr>
      <w:r w:rsidRPr="004D20D8">
        <w:rPr>
          <w:rStyle w:val="HideTWBExt"/>
          <w:b w:val="0"/>
          <w:lang w:val="sv-SE"/>
        </w:rPr>
        <w:t>&lt;RepeatBlock-By&gt;&lt;Members&gt;</w:t>
      </w:r>
      <w:r w:rsidRPr="00D00EE5">
        <w:rPr>
          <w:lang w:val="sv-SE"/>
        </w:rPr>
        <w:t>Arba Kokalari, Jörgen Warborn</w:t>
      </w:r>
      <w:r w:rsidRPr="004D20D8">
        <w:rPr>
          <w:rStyle w:val="HideTWBExt"/>
          <w:b w:val="0"/>
          <w:lang w:val="sv-SE"/>
        </w:rPr>
        <w:t>&lt;/Members&gt;</w:t>
      </w:r>
    </w:p>
    <w:p w14:paraId="42A7AD66" w14:textId="77777777" w:rsidR="00E90ECA" w:rsidRPr="00D00EE5" w:rsidRDefault="00E90ECA" w:rsidP="00E90ECA">
      <w:pPr>
        <w:pStyle w:val="NormalBold"/>
        <w:rPr>
          <w:lang w:val="sv-SE"/>
        </w:rPr>
      </w:pPr>
      <w:r w:rsidRPr="004D20D8">
        <w:rPr>
          <w:rStyle w:val="HideTWBExt"/>
          <w:b w:val="0"/>
          <w:lang w:val="sv-SE"/>
        </w:rPr>
        <w:t>&lt;/RepeatBlock-By&gt;</w:t>
      </w:r>
    </w:p>
    <w:p w14:paraId="35B3E87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1EAD35C" w14:textId="77777777" w:rsidR="00E90ECA" w:rsidRPr="00D00EE5" w:rsidRDefault="00E90ECA" w:rsidP="00E90ECA">
      <w:pPr>
        <w:pStyle w:val="NormalBold"/>
      </w:pPr>
      <w:r w:rsidRPr="00D00EE5">
        <w:rPr>
          <w:rStyle w:val="HideTWBExt"/>
          <w:b w:val="0"/>
        </w:rPr>
        <w:t>&lt;Article&gt;</w:t>
      </w:r>
      <w:r w:rsidRPr="00D00EE5">
        <w:t>Considérant B</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305EA8F" w14:textId="77777777" w:rsidTr="0092301D">
        <w:trPr>
          <w:trHeight w:hRule="exact" w:val="240"/>
          <w:jc w:val="center"/>
        </w:trPr>
        <w:tc>
          <w:tcPr>
            <w:tcW w:w="9752" w:type="dxa"/>
            <w:gridSpan w:val="2"/>
            <w:tcBorders>
              <w:top w:val="nil"/>
              <w:left w:val="nil"/>
              <w:bottom w:val="nil"/>
              <w:right w:val="nil"/>
            </w:tcBorders>
          </w:tcPr>
          <w:p w14:paraId="38BB42FE" w14:textId="77777777" w:rsidR="00E90ECA" w:rsidRPr="00D00EE5" w:rsidRDefault="00E90ECA" w:rsidP="0092301D"/>
        </w:tc>
      </w:tr>
      <w:tr w:rsidR="00E90ECA" w:rsidRPr="00D00EE5" w14:paraId="7B0B609B" w14:textId="77777777" w:rsidTr="0092301D">
        <w:trPr>
          <w:trHeight w:val="240"/>
          <w:jc w:val="center"/>
        </w:trPr>
        <w:tc>
          <w:tcPr>
            <w:tcW w:w="4876" w:type="dxa"/>
            <w:tcBorders>
              <w:top w:val="nil"/>
              <w:left w:val="nil"/>
              <w:bottom w:val="nil"/>
              <w:right w:val="nil"/>
            </w:tcBorders>
          </w:tcPr>
          <w:p w14:paraId="1504331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D28A33E" w14:textId="77777777" w:rsidR="00E90ECA" w:rsidRPr="00D00EE5" w:rsidRDefault="00E90ECA" w:rsidP="0092301D">
            <w:pPr>
              <w:pStyle w:val="AmColumnHeading"/>
            </w:pPr>
            <w:r w:rsidRPr="00D00EE5">
              <w:t>Amendement</w:t>
            </w:r>
          </w:p>
        </w:tc>
      </w:tr>
      <w:tr w:rsidR="00E90ECA" w:rsidRPr="00D00EE5" w14:paraId="2D4B9AB0" w14:textId="77777777" w:rsidTr="0092301D">
        <w:trPr>
          <w:jc w:val="center"/>
        </w:trPr>
        <w:tc>
          <w:tcPr>
            <w:tcW w:w="4876" w:type="dxa"/>
            <w:tcBorders>
              <w:top w:val="nil"/>
              <w:left w:val="nil"/>
              <w:bottom w:val="nil"/>
              <w:right w:val="nil"/>
            </w:tcBorders>
          </w:tcPr>
          <w:p w14:paraId="7E860767" w14:textId="6AC4298D" w:rsidR="00E90ECA" w:rsidRPr="00D00EE5" w:rsidRDefault="00E90ECA" w:rsidP="0092301D">
            <w:pPr>
              <w:pStyle w:val="Normal6a"/>
            </w:pPr>
            <w:r w:rsidRPr="00D00EE5">
              <w:t>B.</w:t>
            </w:r>
            <w:r w:rsidRPr="00D00EE5">
              <w:tab/>
              <w:t>considérant qu</w:t>
            </w:r>
            <w:r w:rsidR="00B37E7E">
              <w:t>’</w:t>
            </w:r>
            <w:r w:rsidRPr="00D00EE5">
              <w:t>Europol souligne que 86 % des réseaux criminels les plus menaçants utilisent des structures commerciales légales pour mener à bien leurs activités criminelles;</w:t>
            </w:r>
          </w:p>
        </w:tc>
        <w:tc>
          <w:tcPr>
            <w:tcW w:w="4876" w:type="dxa"/>
            <w:tcBorders>
              <w:top w:val="nil"/>
              <w:left w:val="nil"/>
              <w:bottom w:val="nil"/>
              <w:right w:val="nil"/>
            </w:tcBorders>
          </w:tcPr>
          <w:p w14:paraId="76D6E63D" w14:textId="42B86C1B" w:rsidR="00E90ECA" w:rsidRPr="00D00EE5" w:rsidRDefault="00E90ECA" w:rsidP="0092301D">
            <w:pPr>
              <w:pStyle w:val="Normal6a"/>
            </w:pPr>
            <w:r w:rsidRPr="00D00EE5">
              <w:t>B.</w:t>
            </w:r>
            <w:r w:rsidRPr="00D00EE5">
              <w:tab/>
              <w:t>considérant qu</w:t>
            </w:r>
            <w:r w:rsidR="00B37E7E">
              <w:t>’</w:t>
            </w:r>
            <w:r w:rsidRPr="00D00EE5">
              <w:t>Europol souligne que 86 % des réseaux criminels les plus menaçants utilisent des structures commerciales légales pour mener à bien leurs activités criminelles</w:t>
            </w:r>
            <w:r w:rsidRPr="00D00EE5">
              <w:rPr>
                <w:b/>
                <w:i/>
              </w:rPr>
              <w:t>, ce qui constitue une grave menace pour la concurrence loyale au sein du marché unique européen</w:t>
            </w:r>
            <w:r w:rsidRPr="00D00EE5">
              <w:t>;</w:t>
            </w:r>
          </w:p>
        </w:tc>
      </w:tr>
    </w:tbl>
    <w:p w14:paraId="487A146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E6D6B51" w14:textId="77777777" w:rsidR="00E90ECA" w:rsidRPr="00D00EE5" w:rsidRDefault="00E90ECA" w:rsidP="00E90ECA">
      <w:r w:rsidRPr="00D00EE5">
        <w:rPr>
          <w:rStyle w:val="HideTWBExt"/>
        </w:rPr>
        <w:t>&lt;/Amend&gt;</w:t>
      </w:r>
    </w:p>
    <w:p w14:paraId="322CA18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29</w:t>
      </w:r>
      <w:r w:rsidRPr="00D00EE5">
        <w:rPr>
          <w:rStyle w:val="HideTWBExt"/>
          <w:b w:val="0"/>
        </w:rPr>
        <w:t>&lt;/NumAm&gt;</w:t>
      </w:r>
    </w:p>
    <w:p w14:paraId="753E85D8"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w:t>
      </w:r>
      <w:r w:rsidRPr="00D00EE5">
        <w:rPr>
          <w:rStyle w:val="HideTWBExt"/>
          <w:b w:val="0"/>
        </w:rPr>
        <w:t>&lt;/Members&gt;</w:t>
      </w:r>
    </w:p>
    <w:p w14:paraId="7AA1B7AF" w14:textId="77777777" w:rsidR="00E90ECA" w:rsidRPr="00D00EE5" w:rsidRDefault="00E90ECA" w:rsidP="00E90ECA">
      <w:pPr>
        <w:pStyle w:val="NormalBold"/>
      </w:pPr>
      <w:r w:rsidRPr="00D00EE5">
        <w:rPr>
          <w:rStyle w:val="HideTWBExt"/>
          <w:b w:val="0"/>
        </w:rPr>
        <w:t>&lt;/RepeatBlock-By&gt;</w:t>
      </w:r>
    </w:p>
    <w:p w14:paraId="2910BD7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241790B" w14:textId="77777777" w:rsidR="00E90ECA" w:rsidRPr="00D00EE5" w:rsidRDefault="00E90ECA" w:rsidP="00E90ECA">
      <w:pPr>
        <w:pStyle w:val="NormalBold"/>
      </w:pPr>
      <w:r w:rsidRPr="00D00EE5">
        <w:rPr>
          <w:rStyle w:val="HideTWBExt"/>
          <w:b w:val="0"/>
        </w:rPr>
        <w:t>&lt;Article&gt;</w:t>
      </w:r>
      <w:r w:rsidRPr="00D00EE5">
        <w:t>Considérant C</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19BFCE6" w14:textId="77777777" w:rsidTr="0092301D">
        <w:trPr>
          <w:trHeight w:hRule="exact" w:val="240"/>
          <w:jc w:val="center"/>
        </w:trPr>
        <w:tc>
          <w:tcPr>
            <w:tcW w:w="9752" w:type="dxa"/>
            <w:gridSpan w:val="2"/>
            <w:tcBorders>
              <w:top w:val="nil"/>
              <w:left w:val="nil"/>
              <w:bottom w:val="nil"/>
              <w:right w:val="nil"/>
            </w:tcBorders>
          </w:tcPr>
          <w:p w14:paraId="24CD434F" w14:textId="77777777" w:rsidR="00E90ECA" w:rsidRPr="00D00EE5" w:rsidRDefault="00E90ECA" w:rsidP="0092301D"/>
        </w:tc>
      </w:tr>
      <w:tr w:rsidR="00E90ECA" w:rsidRPr="00D00EE5" w14:paraId="0CFA90CF" w14:textId="77777777" w:rsidTr="0092301D">
        <w:trPr>
          <w:trHeight w:val="240"/>
          <w:jc w:val="center"/>
        </w:trPr>
        <w:tc>
          <w:tcPr>
            <w:tcW w:w="4876" w:type="dxa"/>
            <w:tcBorders>
              <w:top w:val="nil"/>
              <w:left w:val="nil"/>
              <w:bottom w:val="nil"/>
              <w:right w:val="nil"/>
            </w:tcBorders>
          </w:tcPr>
          <w:p w14:paraId="0841F42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541161F" w14:textId="77777777" w:rsidR="00E90ECA" w:rsidRPr="00D00EE5" w:rsidRDefault="00E90ECA" w:rsidP="0092301D">
            <w:pPr>
              <w:pStyle w:val="AmColumnHeading"/>
            </w:pPr>
            <w:r w:rsidRPr="00D00EE5">
              <w:t>Amendement</w:t>
            </w:r>
          </w:p>
        </w:tc>
      </w:tr>
      <w:tr w:rsidR="00E90ECA" w:rsidRPr="00D00EE5" w14:paraId="00A26271" w14:textId="77777777" w:rsidTr="0092301D">
        <w:trPr>
          <w:jc w:val="center"/>
        </w:trPr>
        <w:tc>
          <w:tcPr>
            <w:tcW w:w="4876" w:type="dxa"/>
            <w:tcBorders>
              <w:top w:val="nil"/>
              <w:left w:val="nil"/>
              <w:bottom w:val="nil"/>
              <w:right w:val="nil"/>
            </w:tcBorders>
          </w:tcPr>
          <w:p w14:paraId="03921E1C" w14:textId="38670D35" w:rsidR="00E90ECA" w:rsidRPr="00D00EE5" w:rsidRDefault="00E90ECA" w:rsidP="0092301D">
            <w:pPr>
              <w:pStyle w:val="Normal6a"/>
            </w:pPr>
            <w:r w:rsidRPr="00D00EE5">
              <w:rPr>
                <w:b/>
                <w:i/>
              </w:rPr>
              <w:t>C.</w:t>
            </w:r>
            <w:r w:rsidRPr="00D00EE5">
              <w:tab/>
            </w:r>
            <w:r w:rsidRPr="00D00EE5">
              <w:rPr>
                <w:b/>
                <w:i/>
              </w:rPr>
              <w:t>considérant que la plupart des secteurs où le risque d</w:t>
            </w:r>
            <w:r w:rsidR="00B37E7E">
              <w:rPr>
                <w:b/>
                <w:i/>
              </w:rPr>
              <w:t>’</w:t>
            </w:r>
            <w:r w:rsidRPr="00D00EE5">
              <w:rPr>
                <w:b/>
                <w:i/>
              </w:rPr>
              <w:t>exploitation par le travail est élevé ont en commun d</w:t>
            </w:r>
            <w:r w:rsidR="00B37E7E">
              <w:rPr>
                <w:b/>
                <w:i/>
              </w:rPr>
              <w:t>’</w:t>
            </w:r>
            <w:r w:rsidRPr="00D00EE5">
              <w:rPr>
                <w:b/>
                <w:i/>
              </w:rPr>
              <w:t>être de grands consommateurs de main-d</w:t>
            </w:r>
            <w:r w:rsidR="00B37E7E">
              <w:rPr>
                <w:b/>
                <w:i/>
              </w:rPr>
              <w:t>’</w:t>
            </w:r>
            <w:r w:rsidRPr="00D00EE5">
              <w:rPr>
                <w:b/>
                <w:i/>
              </w:rPr>
              <w:t>œuvre tout en ayant recours à des chaînes de sous-traitance longues et complexes, en se caractérisant par la présence d</w:t>
            </w:r>
            <w:r w:rsidR="00B37E7E">
              <w:rPr>
                <w:b/>
                <w:i/>
              </w:rPr>
              <w:t>’</w:t>
            </w:r>
            <w:r w:rsidRPr="00D00EE5">
              <w:rPr>
                <w:b/>
                <w:i/>
              </w:rPr>
              <w:t>intermédiaires peu scrupuleux et en faisant largement appel aux travailleurs détachés, aux travailleurs mobiles de l</w:t>
            </w:r>
            <w:r w:rsidR="00B37E7E">
              <w:rPr>
                <w:b/>
                <w:i/>
              </w:rPr>
              <w:t>’</w:t>
            </w:r>
            <w:r w:rsidRPr="00D00EE5">
              <w:rPr>
                <w:b/>
                <w:i/>
              </w:rPr>
              <w:t>Union et aux ressortissants de pays tiers;</w:t>
            </w:r>
          </w:p>
        </w:tc>
        <w:tc>
          <w:tcPr>
            <w:tcW w:w="4876" w:type="dxa"/>
            <w:tcBorders>
              <w:top w:val="nil"/>
              <w:left w:val="nil"/>
              <w:bottom w:val="nil"/>
              <w:right w:val="nil"/>
            </w:tcBorders>
          </w:tcPr>
          <w:p w14:paraId="1799C189" w14:textId="77777777" w:rsidR="00E90ECA" w:rsidRPr="00D00EE5" w:rsidRDefault="00E90ECA" w:rsidP="0092301D">
            <w:pPr>
              <w:pStyle w:val="Normal6a"/>
            </w:pPr>
            <w:r w:rsidRPr="00D00EE5">
              <w:rPr>
                <w:b/>
                <w:i/>
              </w:rPr>
              <w:t>supprimé</w:t>
            </w:r>
          </w:p>
        </w:tc>
      </w:tr>
    </w:tbl>
    <w:p w14:paraId="70A728F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7DB9A78" w14:textId="77777777" w:rsidR="00E90ECA" w:rsidRPr="00D00EE5" w:rsidRDefault="00E90ECA" w:rsidP="00E90ECA">
      <w:r w:rsidRPr="00D00EE5">
        <w:rPr>
          <w:rStyle w:val="HideTWBExt"/>
        </w:rPr>
        <w:t>&lt;/Amend&gt;</w:t>
      </w:r>
    </w:p>
    <w:p w14:paraId="5408971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30</w:t>
      </w:r>
      <w:r w:rsidRPr="00D00EE5">
        <w:rPr>
          <w:rStyle w:val="HideTWBExt"/>
          <w:b w:val="0"/>
        </w:rPr>
        <w:t>&lt;/NumAm&gt;</w:t>
      </w:r>
    </w:p>
    <w:p w14:paraId="6898DE36"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4B91B8CD"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306B5BA1" w14:textId="77777777" w:rsidR="00E90ECA" w:rsidRPr="00D00EE5" w:rsidRDefault="00E90ECA" w:rsidP="00E90ECA">
      <w:pPr>
        <w:pStyle w:val="NormalBold"/>
      </w:pPr>
      <w:r w:rsidRPr="00D00EE5">
        <w:rPr>
          <w:rStyle w:val="HideTWBExt"/>
          <w:b w:val="0"/>
        </w:rPr>
        <w:t>&lt;/RepeatBlock-By&gt;</w:t>
      </w:r>
    </w:p>
    <w:p w14:paraId="21A6EA1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B6F031E" w14:textId="77777777" w:rsidR="00E90ECA" w:rsidRPr="00D00EE5" w:rsidRDefault="00E90ECA" w:rsidP="00E90ECA">
      <w:pPr>
        <w:pStyle w:val="NormalBold"/>
      </w:pPr>
      <w:r w:rsidRPr="00D00EE5">
        <w:rPr>
          <w:rStyle w:val="HideTWBExt"/>
          <w:b w:val="0"/>
        </w:rPr>
        <w:t>&lt;Article&gt;</w:t>
      </w:r>
      <w:r w:rsidRPr="00D00EE5">
        <w:t>Considérant C</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EA765B0" w14:textId="77777777" w:rsidTr="0092301D">
        <w:trPr>
          <w:trHeight w:hRule="exact" w:val="240"/>
          <w:jc w:val="center"/>
        </w:trPr>
        <w:tc>
          <w:tcPr>
            <w:tcW w:w="9752" w:type="dxa"/>
            <w:gridSpan w:val="2"/>
            <w:tcBorders>
              <w:top w:val="nil"/>
              <w:left w:val="nil"/>
              <w:bottom w:val="nil"/>
              <w:right w:val="nil"/>
            </w:tcBorders>
          </w:tcPr>
          <w:p w14:paraId="0CD7676D" w14:textId="77777777" w:rsidR="00E90ECA" w:rsidRPr="00D00EE5" w:rsidRDefault="00E90ECA" w:rsidP="0092301D"/>
        </w:tc>
      </w:tr>
      <w:tr w:rsidR="00E90ECA" w:rsidRPr="00D00EE5" w14:paraId="788E3109" w14:textId="77777777" w:rsidTr="0092301D">
        <w:trPr>
          <w:trHeight w:val="240"/>
          <w:jc w:val="center"/>
        </w:trPr>
        <w:tc>
          <w:tcPr>
            <w:tcW w:w="4876" w:type="dxa"/>
            <w:tcBorders>
              <w:top w:val="nil"/>
              <w:left w:val="nil"/>
              <w:bottom w:val="nil"/>
              <w:right w:val="nil"/>
            </w:tcBorders>
          </w:tcPr>
          <w:p w14:paraId="36F4E76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C5E4BC8" w14:textId="77777777" w:rsidR="00E90ECA" w:rsidRPr="00D00EE5" w:rsidRDefault="00E90ECA" w:rsidP="0092301D">
            <w:pPr>
              <w:pStyle w:val="AmColumnHeading"/>
            </w:pPr>
            <w:r w:rsidRPr="00D00EE5">
              <w:t>Amendement</w:t>
            </w:r>
          </w:p>
        </w:tc>
      </w:tr>
      <w:tr w:rsidR="00E90ECA" w:rsidRPr="00D00EE5" w14:paraId="7ACE9051" w14:textId="77777777" w:rsidTr="0092301D">
        <w:trPr>
          <w:jc w:val="center"/>
        </w:trPr>
        <w:tc>
          <w:tcPr>
            <w:tcW w:w="4876" w:type="dxa"/>
            <w:tcBorders>
              <w:top w:val="nil"/>
              <w:left w:val="nil"/>
              <w:bottom w:val="nil"/>
              <w:right w:val="nil"/>
            </w:tcBorders>
          </w:tcPr>
          <w:p w14:paraId="01FC305E" w14:textId="17176F48" w:rsidR="00E90ECA" w:rsidRPr="00D00EE5" w:rsidRDefault="00E90ECA" w:rsidP="0092301D">
            <w:pPr>
              <w:pStyle w:val="Normal6a"/>
            </w:pPr>
            <w:r w:rsidRPr="00D00EE5">
              <w:t>C.</w:t>
            </w:r>
            <w:r w:rsidRPr="00D00EE5">
              <w:tab/>
              <w:t>considérant que la plupart des secteurs où le risque d</w:t>
            </w:r>
            <w:r w:rsidR="00B37E7E">
              <w:t>’</w:t>
            </w:r>
            <w:r w:rsidRPr="00D00EE5">
              <w:t>exploitation par le travail est élevé ont en commun d</w:t>
            </w:r>
            <w:r w:rsidR="00B37E7E">
              <w:t>’</w:t>
            </w:r>
            <w:r w:rsidRPr="00D00EE5">
              <w:t>être de grands consommateurs de main-d</w:t>
            </w:r>
            <w:r w:rsidR="00B37E7E">
              <w:t>’</w:t>
            </w:r>
            <w:r w:rsidRPr="00D00EE5">
              <w:t>œuvre tout en ayant recours à des chaînes de sous-traitance longues et complexes, en se caractérisant par la présence d</w:t>
            </w:r>
            <w:r w:rsidR="00B37E7E">
              <w:t>’</w:t>
            </w:r>
            <w:r w:rsidRPr="00D00EE5">
              <w:t>intermédiaires peu scrupuleux et en faisant largement appel aux travailleurs détachés, aux travailleurs mobiles de l</w:t>
            </w:r>
            <w:r w:rsidR="00B37E7E">
              <w:t>’</w:t>
            </w:r>
            <w:r w:rsidRPr="00D00EE5">
              <w:t>Union et aux ressortissants de pays tiers;</w:t>
            </w:r>
          </w:p>
        </w:tc>
        <w:tc>
          <w:tcPr>
            <w:tcW w:w="4876" w:type="dxa"/>
            <w:tcBorders>
              <w:top w:val="nil"/>
              <w:left w:val="nil"/>
              <w:bottom w:val="nil"/>
              <w:right w:val="nil"/>
            </w:tcBorders>
          </w:tcPr>
          <w:p w14:paraId="42D830A2" w14:textId="78CDF818" w:rsidR="00E90ECA" w:rsidRPr="00D00EE5" w:rsidRDefault="00E90ECA" w:rsidP="0092301D">
            <w:pPr>
              <w:pStyle w:val="Normal6a"/>
            </w:pPr>
            <w:r w:rsidRPr="00D00EE5">
              <w:t>C.</w:t>
            </w:r>
            <w:r w:rsidRPr="00D00EE5">
              <w:tab/>
              <w:t>considérant que la plupart des secteurs où le risque d</w:t>
            </w:r>
            <w:r w:rsidR="00B37E7E">
              <w:t>’</w:t>
            </w:r>
            <w:r w:rsidRPr="00D00EE5">
              <w:t>exploitation par le travail est élevé ont en commun d</w:t>
            </w:r>
            <w:r w:rsidR="00B37E7E">
              <w:t>’</w:t>
            </w:r>
            <w:r w:rsidRPr="00D00EE5">
              <w:t>être de grands consommateurs de main-d</w:t>
            </w:r>
            <w:r w:rsidR="00B37E7E">
              <w:t>’</w:t>
            </w:r>
            <w:r w:rsidRPr="00D00EE5">
              <w:t xml:space="preserve">œuvre tout en ayant recours à des chaînes de sous-traitance longues et complexes, </w:t>
            </w:r>
            <w:r w:rsidRPr="00D00EE5">
              <w:rPr>
                <w:b/>
                <w:i/>
              </w:rPr>
              <w:t>tant verticalement qu</w:t>
            </w:r>
            <w:r w:rsidR="00B37E7E">
              <w:rPr>
                <w:b/>
                <w:i/>
              </w:rPr>
              <w:t>’</w:t>
            </w:r>
            <w:r w:rsidRPr="00D00EE5">
              <w:rPr>
                <w:b/>
                <w:i/>
              </w:rPr>
              <w:t>horizontalement,</w:t>
            </w:r>
            <w:r w:rsidRPr="00D00EE5">
              <w:t xml:space="preserve"> en se caractérisant par la présence d</w:t>
            </w:r>
            <w:r w:rsidR="00B37E7E">
              <w:t>’</w:t>
            </w:r>
            <w:r w:rsidRPr="00D00EE5">
              <w:t>intermédiaires peu scrupuleux et en faisant largement appel aux travailleurs détachés, aux travailleurs mobiles de l</w:t>
            </w:r>
            <w:r w:rsidR="00B37E7E">
              <w:t>’</w:t>
            </w:r>
            <w:r w:rsidRPr="00D00EE5">
              <w:t xml:space="preserve">Union et aux ressortissants de pays tiers; </w:t>
            </w:r>
            <w:r w:rsidRPr="00D00EE5">
              <w:rPr>
                <w:b/>
                <w:i/>
              </w:rPr>
              <w:t>que le recours à des formes d</w:t>
            </w:r>
            <w:r w:rsidR="00B37E7E">
              <w:rPr>
                <w:b/>
                <w:i/>
              </w:rPr>
              <w:t>’</w:t>
            </w:r>
            <w:r w:rsidRPr="00D00EE5">
              <w:rPr>
                <w:b/>
                <w:i/>
              </w:rPr>
              <w:t>emploi atypiques et à des accords transfrontières complexes obscurcit les droits des travailleurs et les responsabilités des employeurs et complique encore la connaissance, le contrôle et l</w:t>
            </w:r>
            <w:r w:rsidR="00B37E7E">
              <w:rPr>
                <w:b/>
                <w:i/>
              </w:rPr>
              <w:t>’</w:t>
            </w:r>
            <w:r w:rsidRPr="00D00EE5">
              <w:rPr>
                <w:b/>
                <w:i/>
              </w:rPr>
              <w:t>application des législations du travail et des conventions collectives applicables;</w:t>
            </w:r>
          </w:p>
        </w:tc>
      </w:tr>
    </w:tbl>
    <w:p w14:paraId="61835F9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7F83BB2" w14:textId="77777777" w:rsidR="00E90ECA" w:rsidRPr="00D00EE5" w:rsidRDefault="00E90ECA" w:rsidP="00E90ECA">
      <w:r w:rsidRPr="00D00EE5">
        <w:rPr>
          <w:rStyle w:val="HideTWBExt"/>
        </w:rPr>
        <w:t>&lt;/Amend&gt;</w:t>
      </w:r>
    </w:p>
    <w:p w14:paraId="4137186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31</w:t>
      </w:r>
      <w:r w:rsidRPr="00D00EE5">
        <w:rPr>
          <w:rStyle w:val="HideTWBExt"/>
          <w:b w:val="0"/>
        </w:rPr>
        <w:t>&lt;/NumAm&gt;</w:t>
      </w:r>
    </w:p>
    <w:p w14:paraId="79B02C56"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76A1E848" w14:textId="77777777" w:rsidR="00E90ECA" w:rsidRPr="00D00EE5" w:rsidRDefault="00E90ECA" w:rsidP="00E90ECA">
      <w:pPr>
        <w:pStyle w:val="NormalBold"/>
      </w:pPr>
      <w:r w:rsidRPr="00D00EE5">
        <w:rPr>
          <w:rStyle w:val="HideTWBExt"/>
          <w:b w:val="0"/>
        </w:rPr>
        <w:t>&lt;/RepeatBlock-By&gt;</w:t>
      </w:r>
    </w:p>
    <w:p w14:paraId="3C591AE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169D66D" w14:textId="77777777" w:rsidR="00E90ECA" w:rsidRPr="00D00EE5" w:rsidRDefault="00E90ECA" w:rsidP="00E90ECA">
      <w:pPr>
        <w:pStyle w:val="NormalBold"/>
      </w:pPr>
      <w:r w:rsidRPr="00D00EE5">
        <w:rPr>
          <w:rStyle w:val="HideTWBExt"/>
          <w:b w:val="0"/>
        </w:rPr>
        <w:t>&lt;Article&gt;</w:t>
      </w:r>
      <w:r w:rsidRPr="00D00EE5">
        <w:t>Considérant C</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2589866" w14:textId="77777777" w:rsidTr="0092301D">
        <w:trPr>
          <w:trHeight w:hRule="exact" w:val="240"/>
          <w:jc w:val="center"/>
        </w:trPr>
        <w:tc>
          <w:tcPr>
            <w:tcW w:w="9752" w:type="dxa"/>
            <w:gridSpan w:val="2"/>
            <w:tcBorders>
              <w:top w:val="nil"/>
              <w:left w:val="nil"/>
              <w:bottom w:val="nil"/>
              <w:right w:val="nil"/>
            </w:tcBorders>
          </w:tcPr>
          <w:p w14:paraId="1453EA84" w14:textId="77777777" w:rsidR="00E90ECA" w:rsidRPr="00D00EE5" w:rsidRDefault="00E90ECA" w:rsidP="0092301D"/>
        </w:tc>
      </w:tr>
      <w:tr w:rsidR="00E90ECA" w:rsidRPr="00D00EE5" w14:paraId="60E6277C" w14:textId="77777777" w:rsidTr="0092301D">
        <w:trPr>
          <w:trHeight w:val="240"/>
          <w:jc w:val="center"/>
        </w:trPr>
        <w:tc>
          <w:tcPr>
            <w:tcW w:w="4876" w:type="dxa"/>
            <w:tcBorders>
              <w:top w:val="nil"/>
              <w:left w:val="nil"/>
              <w:bottom w:val="nil"/>
              <w:right w:val="nil"/>
            </w:tcBorders>
          </w:tcPr>
          <w:p w14:paraId="4BDB881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0002708" w14:textId="77777777" w:rsidR="00E90ECA" w:rsidRPr="00D00EE5" w:rsidRDefault="00E90ECA" w:rsidP="0092301D">
            <w:pPr>
              <w:pStyle w:val="AmColumnHeading"/>
            </w:pPr>
            <w:r w:rsidRPr="00D00EE5">
              <w:t>Amendement</w:t>
            </w:r>
          </w:p>
        </w:tc>
      </w:tr>
      <w:tr w:rsidR="00E90ECA" w:rsidRPr="00D00EE5" w14:paraId="30F68E55" w14:textId="77777777" w:rsidTr="0092301D">
        <w:trPr>
          <w:jc w:val="center"/>
        </w:trPr>
        <w:tc>
          <w:tcPr>
            <w:tcW w:w="4876" w:type="dxa"/>
            <w:tcBorders>
              <w:top w:val="nil"/>
              <w:left w:val="nil"/>
              <w:bottom w:val="nil"/>
              <w:right w:val="nil"/>
            </w:tcBorders>
          </w:tcPr>
          <w:p w14:paraId="7885A81F" w14:textId="709C92F1" w:rsidR="00E90ECA" w:rsidRPr="00D00EE5" w:rsidRDefault="00E90ECA" w:rsidP="0092301D">
            <w:pPr>
              <w:pStyle w:val="Normal6a"/>
            </w:pPr>
            <w:r w:rsidRPr="00D00EE5">
              <w:t>C.</w:t>
            </w:r>
            <w:r w:rsidRPr="00D00EE5">
              <w:tab/>
              <w:t>considérant que la plupart des secteurs où le risque d</w:t>
            </w:r>
            <w:r w:rsidR="00B37E7E">
              <w:t>’</w:t>
            </w:r>
            <w:r w:rsidRPr="00D00EE5">
              <w:t>exploitation par le travail est élevé ont en commun d</w:t>
            </w:r>
            <w:r w:rsidR="00B37E7E">
              <w:t>’</w:t>
            </w:r>
            <w:r w:rsidRPr="00D00EE5">
              <w:t>être de grands consommateurs de main-d</w:t>
            </w:r>
            <w:r w:rsidR="00B37E7E">
              <w:t>’</w:t>
            </w:r>
            <w:r w:rsidRPr="00D00EE5">
              <w:t>œuvre tout en ayant recours à des chaînes de sous-traitance longues et complexes, en se caractérisant par la présence d</w:t>
            </w:r>
            <w:r w:rsidR="00B37E7E">
              <w:t>’</w:t>
            </w:r>
            <w:r w:rsidRPr="00D00EE5">
              <w:t xml:space="preserve">intermédiaires peu scrupuleux et en faisant largement appel </w:t>
            </w:r>
            <w:r w:rsidRPr="00D00EE5">
              <w:rPr>
                <w:b/>
                <w:i/>
              </w:rPr>
              <w:t>aux</w:t>
            </w:r>
            <w:r w:rsidRPr="00D00EE5">
              <w:t xml:space="preserve"> travailleurs détachés</w:t>
            </w:r>
            <w:r w:rsidRPr="00D00EE5">
              <w:rPr>
                <w:b/>
                <w:i/>
              </w:rPr>
              <w:t>, aux</w:t>
            </w:r>
            <w:r w:rsidRPr="00D00EE5">
              <w:t xml:space="preserve"> travailleurs mobiles de l</w:t>
            </w:r>
            <w:r w:rsidR="00B37E7E">
              <w:t>’</w:t>
            </w:r>
            <w:r w:rsidRPr="00D00EE5">
              <w:t xml:space="preserve">Union </w:t>
            </w:r>
            <w:r w:rsidRPr="00D00EE5">
              <w:rPr>
                <w:b/>
                <w:i/>
              </w:rPr>
              <w:t>et aux</w:t>
            </w:r>
            <w:r w:rsidRPr="00D00EE5">
              <w:t xml:space="preserve"> ressortissants de pays tiers;</w:t>
            </w:r>
          </w:p>
        </w:tc>
        <w:tc>
          <w:tcPr>
            <w:tcW w:w="4876" w:type="dxa"/>
            <w:tcBorders>
              <w:top w:val="nil"/>
              <w:left w:val="nil"/>
              <w:bottom w:val="nil"/>
              <w:right w:val="nil"/>
            </w:tcBorders>
          </w:tcPr>
          <w:p w14:paraId="3A8F9291" w14:textId="38924EF0" w:rsidR="00E90ECA" w:rsidRPr="00D00EE5" w:rsidRDefault="00E90ECA" w:rsidP="0092301D">
            <w:pPr>
              <w:pStyle w:val="Normal6a"/>
            </w:pPr>
            <w:r w:rsidRPr="00D00EE5">
              <w:t>C.</w:t>
            </w:r>
            <w:r w:rsidRPr="00D00EE5">
              <w:tab/>
              <w:t>considérant que la plupart des secteurs où le risque d</w:t>
            </w:r>
            <w:r w:rsidR="00B37E7E">
              <w:t>’</w:t>
            </w:r>
            <w:r w:rsidRPr="00D00EE5">
              <w:t>exploitation par le travail est élevé ont en commun d</w:t>
            </w:r>
            <w:r w:rsidR="00B37E7E">
              <w:t>’</w:t>
            </w:r>
            <w:r w:rsidRPr="00D00EE5">
              <w:t>être de grands consommateurs de main-d</w:t>
            </w:r>
            <w:r w:rsidR="00B37E7E">
              <w:t>’</w:t>
            </w:r>
            <w:r w:rsidRPr="00D00EE5">
              <w:t>œuvre tout en ayant recours à des chaînes de sous-traitance longues et complexes, en se caractérisant par la présence d</w:t>
            </w:r>
            <w:r w:rsidR="00B37E7E">
              <w:t>’</w:t>
            </w:r>
            <w:r w:rsidRPr="00D00EE5">
              <w:t xml:space="preserve">intermédiaires peu scrupuleux et en faisant largement appel </w:t>
            </w:r>
            <w:r w:rsidRPr="00D00EE5">
              <w:rPr>
                <w:b/>
                <w:i/>
              </w:rPr>
              <w:t>à une minorité de</w:t>
            </w:r>
            <w:r w:rsidRPr="00D00EE5">
              <w:t xml:space="preserve"> travailleurs détachés </w:t>
            </w:r>
            <w:r w:rsidRPr="00D00EE5">
              <w:rPr>
                <w:b/>
                <w:i/>
              </w:rPr>
              <w:t>et de</w:t>
            </w:r>
            <w:r w:rsidRPr="00D00EE5">
              <w:t xml:space="preserve"> travailleurs mobiles de l</w:t>
            </w:r>
            <w:r w:rsidR="00B37E7E">
              <w:t>’</w:t>
            </w:r>
            <w:r w:rsidRPr="00D00EE5">
              <w:t>Union</w:t>
            </w:r>
            <w:r w:rsidRPr="00D00EE5">
              <w:rPr>
                <w:b/>
                <w:i/>
              </w:rPr>
              <w:t>, ainsi qu</w:t>
            </w:r>
            <w:r w:rsidR="00B37E7E">
              <w:rPr>
                <w:b/>
                <w:i/>
              </w:rPr>
              <w:t>’</w:t>
            </w:r>
            <w:r w:rsidRPr="00D00EE5">
              <w:rPr>
                <w:b/>
                <w:i/>
              </w:rPr>
              <w:t>à une part importante de</w:t>
            </w:r>
            <w:r w:rsidRPr="00D00EE5">
              <w:t xml:space="preserve"> ressortissants de pays tiers </w:t>
            </w:r>
            <w:r w:rsidRPr="00D00EE5">
              <w:rPr>
                <w:b/>
                <w:i/>
              </w:rPr>
              <w:t>et de migrants en situation irrégulière qui risquent d</w:t>
            </w:r>
            <w:r w:rsidR="00B37E7E">
              <w:rPr>
                <w:b/>
                <w:i/>
              </w:rPr>
              <w:t>’</w:t>
            </w:r>
            <w:r w:rsidRPr="00D00EE5">
              <w:rPr>
                <w:b/>
                <w:i/>
              </w:rPr>
              <w:t>être réduits en esclavage</w:t>
            </w:r>
            <w:r w:rsidRPr="00D00EE5">
              <w:t>;</w:t>
            </w:r>
          </w:p>
        </w:tc>
      </w:tr>
    </w:tbl>
    <w:p w14:paraId="7DBF1B8E"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27911E22" w14:textId="77777777" w:rsidR="00E90ECA" w:rsidRPr="004D20D8" w:rsidRDefault="00E90ECA" w:rsidP="00E90ECA">
      <w:pPr>
        <w:rPr>
          <w:lang w:val="sv-SE"/>
        </w:rPr>
      </w:pPr>
      <w:r w:rsidRPr="004D20D8">
        <w:rPr>
          <w:rStyle w:val="HideTWBExt"/>
          <w:lang w:val="sv-SE"/>
        </w:rPr>
        <w:t>&lt;/Amend&gt;</w:t>
      </w:r>
    </w:p>
    <w:p w14:paraId="3E06C1AE"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32</w:t>
      </w:r>
      <w:r w:rsidRPr="004D20D8">
        <w:rPr>
          <w:rStyle w:val="HideTWBExt"/>
          <w:b w:val="0"/>
          <w:lang w:val="sv-SE"/>
        </w:rPr>
        <w:t>&lt;/NumAm&gt;</w:t>
      </w:r>
    </w:p>
    <w:p w14:paraId="24410CC0"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6E92E1BC" w14:textId="77777777" w:rsidR="00E90ECA" w:rsidRPr="004D20D8" w:rsidRDefault="00E90ECA" w:rsidP="00E90ECA">
      <w:pPr>
        <w:pStyle w:val="NormalBold"/>
        <w:rPr>
          <w:lang w:val="sv-SE"/>
        </w:rPr>
      </w:pPr>
      <w:r w:rsidRPr="004D20D8">
        <w:rPr>
          <w:rStyle w:val="HideTWBExt"/>
          <w:b w:val="0"/>
          <w:lang w:val="sv-SE"/>
        </w:rPr>
        <w:t>&lt;/RepeatBlock-By&gt;</w:t>
      </w:r>
    </w:p>
    <w:p w14:paraId="13EAEE2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6BEDD3B" w14:textId="77777777" w:rsidR="00E90ECA" w:rsidRPr="00D00EE5" w:rsidRDefault="00E90ECA" w:rsidP="00E90ECA">
      <w:pPr>
        <w:pStyle w:val="NormalBold"/>
      </w:pPr>
      <w:r w:rsidRPr="00D00EE5">
        <w:rPr>
          <w:rStyle w:val="HideTWBExt"/>
          <w:b w:val="0"/>
        </w:rPr>
        <w:t>&lt;Article&gt;</w:t>
      </w:r>
      <w:r w:rsidRPr="00D00EE5">
        <w:t>Considérant C</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F71A18F" w14:textId="77777777" w:rsidTr="0092301D">
        <w:trPr>
          <w:trHeight w:hRule="exact" w:val="240"/>
          <w:jc w:val="center"/>
        </w:trPr>
        <w:tc>
          <w:tcPr>
            <w:tcW w:w="9752" w:type="dxa"/>
            <w:gridSpan w:val="2"/>
            <w:tcBorders>
              <w:top w:val="nil"/>
              <w:left w:val="nil"/>
              <w:bottom w:val="nil"/>
              <w:right w:val="nil"/>
            </w:tcBorders>
          </w:tcPr>
          <w:p w14:paraId="5339E777" w14:textId="77777777" w:rsidR="00E90ECA" w:rsidRPr="00D00EE5" w:rsidRDefault="00E90ECA" w:rsidP="0092301D"/>
        </w:tc>
      </w:tr>
      <w:tr w:rsidR="00E90ECA" w:rsidRPr="00D00EE5" w14:paraId="626E620B" w14:textId="77777777" w:rsidTr="0092301D">
        <w:trPr>
          <w:trHeight w:val="240"/>
          <w:jc w:val="center"/>
        </w:trPr>
        <w:tc>
          <w:tcPr>
            <w:tcW w:w="4876" w:type="dxa"/>
            <w:tcBorders>
              <w:top w:val="nil"/>
              <w:left w:val="nil"/>
              <w:bottom w:val="nil"/>
              <w:right w:val="nil"/>
            </w:tcBorders>
          </w:tcPr>
          <w:p w14:paraId="754FE94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5B52C3A" w14:textId="77777777" w:rsidR="00E90ECA" w:rsidRPr="00D00EE5" w:rsidRDefault="00E90ECA" w:rsidP="0092301D">
            <w:pPr>
              <w:pStyle w:val="AmColumnHeading"/>
            </w:pPr>
            <w:r w:rsidRPr="00D00EE5">
              <w:t>Amendement</w:t>
            </w:r>
          </w:p>
        </w:tc>
      </w:tr>
      <w:tr w:rsidR="00E90ECA" w:rsidRPr="00D00EE5" w14:paraId="631CC263" w14:textId="77777777" w:rsidTr="0092301D">
        <w:trPr>
          <w:jc w:val="center"/>
        </w:trPr>
        <w:tc>
          <w:tcPr>
            <w:tcW w:w="4876" w:type="dxa"/>
            <w:tcBorders>
              <w:top w:val="nil"/>
              <w:left w:val="nil"/>
              <w:bottom w:val="nil"/>
              <w:right w:val="nil"/>
            </w:tcBorders>
          </w:tcPr>
          <w:p w14:paraId="3FB429F2" w14:textId="0D726270" w:rsidR="00E90ECA" w:rsidRPr="00D00EE5" w:rsidRDefault="00E90ECA" w:rsidP="0092301D">
            <w:pPr>
              <w:pStyle w:val="Normal6a"/>
            </w:pPr>
            <w:r w:rsidRPr="00D00EE5">
              <w:t>C.</w:t>
            </w:r>
            <w:r w:rsidRPr="00D00EE5">
              <w:tab/>
              <w:t>considérant que la plupart des secteurs où le risque d</w:t>
            </w:r>
            <w:r w:rsidR="00B37E7E">
              <w:t>’</w:t>
            </w:r>
            <w:r w:rsidRPr="00D00EE5">
              <w:t xml:space="preserve">exploitation par le travail est élevé ont en commun </w:t>
            </w:r>
            <w:r w:rsidRPr="00D00EE5">
              <w:rPr>
                <w:b/>
                <w:i/>
              </w:rPr>
              <w:t>d</w:t>
            </w:r>
            <w:r w:rsidR="00B37E7E">
              <w:rPr>
                <w:b/>
                <w:i/>
              </w:rPr>
              <w:t>’</w:t>
            </w:r>
            <w:r w:rsidRPr="00D00EE5">
              <w:rPr>
                <w:b/>
                <w:i/>
              </w:rPr>
              <w:t>être de grands consommateurs de main-d</w:t>
            </w:r>
            <w:r w:rsidR="00B37E7E">
              <w:rPr>
                <w:b/>
                <w:i/>
              </w:rPr>
              <w:t>’</w:t>
            </w:r>
            <w:r w:rsidRPr="00D00EE5">
              <w:rPr>
                <w:b/>
                <w:i/>
              </w:rPr>
              <w:t>œuvre tout en ayant recours à des chaînes de sous-traitance longues et complexes, en se caractérisant par la présence d</w:t>
            </w:r>
            <w:r w:rsidR="00B37E7E">
              <w:rPr>
                <w:b/>
                <w:i/>
              </w:rPr>
              <w:t>’</w:t>
            </w:r>
            <w:r w:rsidRPr="00D00EE5">
              <w:rPr>
                <w:b/>
                <w:i/>
              </w:rPr>
              <w:t>intermédiaires peu scrupuleux et en faisant largement appel aux</w:t>
            </w:r>
            <w:r w:rsidRPr="00D00EE5">
              <w:t xml:space="preserve"> travailleurs détachés, </w:t>
            </w:r>
            <w:r w:rsidRPr="00D00EE5">
              <w:rPr>
                <w:b/>
                <w:i/>
              </w:rPr>
              <w:t>aux</w:t>
            </w:r>
            <w:r w:rsidRPr="00D00EE5">
              <w:t xml:space="preserve"> travailleurs mobiles de l</w:t>
            </w:r>
            <w:r w:rsidR="00B37E7E">
              <w:t>’</w:t>
            </w:r>
            <w:r w:rsidRPr="00D00EE5">
              <w:t xml:space="preserve">Union et </w:t>
            </w:r>
            <w:r w:rsidRPr="00D00EE5">
              <w:rPr>
                <w:b/>
                <w:i/>
              </w:rPr>
              <w:t>aux</w:t>
            </w:r>
            <w:r w:rsidRPr="00D00EE5">
              <w:t xml:space="preserve"> ressortissants de pays tiers;</w:t>
            </w:r>
          </w:p>
        </w:tc>
        <w:tc>
          <w:tcPr>
            <w:tcW w:w="4876" w:type="dxa"/>
            <w:tcBorders>
              <w:top w:val="nil"/>
              <w:left w:val="nil"/>
              <w:bottom w:val="nil"/>
              <w:right w:val="nil"/>
            </w:tcBorders>
          </w:tcPr>
          <w:p w14:paraId="7DB9FC9B" w14:textId="65E1CE89" w:rsidR="00E90ECA" w:rsidRPr="00D00EE5" w:rsidRDefault="00E90ECA" w:rsidP="0092301D">
            <w:pPr>
              <w:pStyle w:val="Normal6a"/>
            </w:pPr>
            <w:r w:rsidRPr="00D00EE5">
              <w:t>C.</w:t>
            </w:r>
            <w:r w:rsidRPr="00D00EE5">
              <w:tab/>
              <w:t>considérant que la plupart des secteurs où le risque d</w:t>
            </w:r>
            <w:r w:rsidR="00B37E7E">
              <w:t>’</w:t>
            </w:r>
            <w:r w:rsidRPr="00D00EE5">
              <w:t xml:space="preserve">exploitation par le travail est élevé ont en commun </w:t>
            </w:r>
            <w:r w:rsidRPr="00D00EE5">
              <w:rPr>
                <w:b/>
                <w:i/>
              </w:rPr>
              <w:t>de manquer de transparence et de ne pas appliquer suffisamment la législation, notamment en ce qui concerne les autorisations, les taxes et l</w:t>
            </w:r>
            <w:r w:rsidR="00B37E7E">
              <w:rPr>
                <w:b/>
                <w:i/>
              </w:rPr>
              <w:t>’</w:t>
            </w:r>
            <w:r w:rsidRPr="00D00EE5">
              <w:rPr>
                <w:b/>
                <w:i/>
              </w:rPr>
              <w:t>identité des</w:t>
            </w:r>
            <w:r w:rsidRPr="00D00EE5">
              <w:t xml:space="preserve"> travailleurs détachés, </w:t>
            </w:r>
            <w:r w:rsidRPr="00D00EE5">
              <w:rPr>
                <w:b/>
                <w:i/>
              </w:rPr>
              <w:t>des</w:t>
            </w:r>
            <w:r w:rsidRPr="00D00EE5">
              <w:t xml:space="preserve"> travailleurs mobiles de l</w:t>
            </w:r>
            <w:r w:rsidR="00B37E7E">
              <w:t>’</w:t>
            </w:r>
            <w:r w:rsidRPr="00D00EE5">
              <w:t xml:space="preserve">Union et </w:t>
            </w:r>
            <w:r w:rsidRPr="00D00EE5">
              <w:rPr>
                <w:b/>
                <w:i/>
              </w:rPr>
              <w:t>des</w:t>
            </w:r>
            <w:r w:rsidRPr="00D00EE5">
              <w:t xml:space="preserve"> ressortissants de pays tiers;</w:t>
            </w:r>
          </w:p>
        </w:tc>
      </w:tr>
    </w:tbl>
    <w:p w14:paraId="615A485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F9760BE" w14:textId="77777777" w:rsidR="00E90ECA" w:rsidRPr="00D00EE5" w:rsidRDefault="00E90ECA" w:rsidP="00E90ECA">
      <w:r w:rsidRPr="00D00EE5">
        <w:rPr>
          <w:rStyle w:val="HideTWBExt"/>
        </w:rPr>
        <w:t>&lt;/Amend&gt;</w:t>
      </w:r>
    </w:p>
    <w:p w14:paraId="2459D12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33</w:t>
      </w:r>
      <w:r w:rsidRPr="00D00EE5">
        <w:rPr>
          <w:rStyle w:val="HideTWBExt"/>
          <w:b w:val="0"/>
        </w:rPr>
        <w:t>&lt;/NumAm&gt;</w:t>
      </w:r>
    </w:p>
    <w:p w14:paraId="24BA4F77"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1A8750D7" w14:textId="77777777" w:rsidR="00E90ECA" w:rsidRPr="00D00EE5" w:rsidRDefault="00E90ECA" w:rsidP="00E90ECA">
      <w:pPr>
        <w:pStyle w:val="NormalBold"/>
      </w:pPr>
      <w:r w:rsidRPr="00D00EE5">
        <w:rPr>
          <w:rStyle w:val="HideTWBExt"/>
          <w:b w:val="0"/>
        </w:rPr>
        <w:t>&lt;/RepeatBlock-By&gt;</w:t>
      </w:r>
    </w:p>
    <w:p w14:paraId="5434FBF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FB2B428" w14:textId="77777777" w:rsidR="00E90ECA" w:rsidRPr="00D00EE5" w:rsidRDefault="00E90ECA" w:rsidP="00E90ECA">
      <w:pPr>
        <w:pStyle w:val="NormalBold"/>
      </w:pPr>
      <w:r w:rsidRPr="00D00EE5">
        <w:rPr>
          <w:rStyle w:val="HideTWBExt"/>
          <w:b w:val="0"/>
        </w:rPr>
        <w:t>&lt;Article&gt;</w:t>
      </w:r>
      <w:r w:rsidRPr="00D00EE5">
        <w:t>Considérant C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80F1E86" w14:textId="77777777" w:rsidTr="0092301D">
        <w:trPr>
          <w:trHeight w:hRule="exact" w:val="240"/>
          <w:jc w:val="center"/>
        </w:trPr>
        <w:tc>
          <w:tcPr>
            <w:tcW w:w="9752" w:type="dxa"/>
            <w:gridSpan w:val="2"/>
            <w:tcBorders>
              <w:top w:val="nil"/>
              <w:left w:val="nil"/>
              <w:bottom w:val="nil"/>
              <w:right w:val="nil"/>
            </w:tcBorders>
          </w:tcPr>
          <w:p w14:paraId="55B62750" w14:textId="77777777" w:rsidR="00E90ECA" w:rsidRPr="00D00EE5" w:rsidRDefault="00E90ECA" w:rsidP="0092301D"/>
        </w:tc>
      </w:tr>
      <w:tr w:rsidR="00E90ECA" w:rsidRPr="00D00EE5" w14:paraId="49396A92" w14:textId="77777777" w:rsidTr="0092301D">
        <w:trPr>
          <w:trHeight w:val="240"/>
          <w:jc w:val="center"/>
        </w:trPr>
        <w:tc>
          <w:tcPr>
            <w:tcW w:w="4876" w:type="dxa"/>
            <w:tcBorders>
              <w:top w:val="nil"/>
              <w:left w:val="nil"/>
              <w:bottom w:val="nil"/>
              <w:right w:val="nil"/>
            </w:tcBorders>
          </w:tcPr>
          <w:p w14:paraId="0712DB3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96F987A" w14:textId="77777777" w:rsidR="00E90ECA" w:rsidRPr="00D00EE5" w:rsidRDefault="00E90ECA" w:rsidP="0092301D">
            <w:pPr>
              <w:pStyle w:val="AmColumnHeading"/>
            </w:pPr>
            <w:r w:rsidRPr="00D00EE5">
              <w:t>Amendement</w:t>
            </w:r>
          </w:p>
        </w:tc>
      </w:tr>
      <w:tr w:rsidR="00E90ECA" w:rsidRPr="00D00EE5" w14:paraId="7D5C7696" w14:textId="77777777" w:rsidTr="0092301D">
        <w:trPr>
          <w:jc w:val="center"/>
        </w:trPr>
        <w:tc>
          <w:tcPr>
            <w:tcW w:w="4876" w:type="dxa"/>
            <w:tcBorders>
              <w:top w:val="nil"/>
              <w:left w:val="nil"/>
              <w:bottom w:val="nil"/>
              <w:right w:val="nil"/>
            </w:tcBorders>
          </w:tcPr>
          <w:p w14:paraId="3ABA2C65" w14:textId="77777777" w:rsidR="00E90ECA" w:rsidRPr="00D00EE5" w:rsidRDefault="00E90ECA" w:rsidP="0092301D">
            <w:pPr>
              <w:pStyle w:val="Normal6a"/>
            </w:pPr>
          </w:p>
        </w:tc>
        <w:tc>
          <w:tcPr>
            <w:tcW w:w="4876" w:type="dxa"/>
            <w:tcBorders>
              <w:top w:val="nil"/>
              <w:left w:val="nil"/>
              <w:bottom w:val="nil"/>
              <w:right w:val="nil"/>
            </w:tcBorders>
          </w:tcPr>
          <w:p w14:paraId="1345F1DD" w14:textId="4F4BE6C0" w:rsidR="00E90ECA" w:rsidRPr="00D00EE5" w:rsidRDefault="00E90ECA" w:rsidP="0092301D">
            <w:pPr>
              <w:pStyle w:val="Normal6a"/>
            </w:pPr>
            <w:r w:rsidRPr="00D00EE5">
              <w:rPr>
                <w:b/>
                <w:i/>
              </w:rPr>
              <w:t>C bis.</w:t>
            </w:r>
            <w:r w:rsidRPr="00D00EE5">
              <w:tab/>
            </w:r>
            <w:r w:rsidRPr="00D00EE5">
              <w:rPr>
                <w:b/>
                <w:i/>
              </w:rPr>
              <w:t>considérant que la présence d</w:t>
            </w:r>
            <w:r w:rsidR="00B37E7E">
              <w:rPr>
                <w:b/>
                <w:i/>
              </w:rPr>
              <w:t>’</w:t>
            </w:r>
            <w:r w:rsidRPr="00D00EE5">
              <w:rPr>
                <w:b/>
                <w:i/>
              </w:rPr>
              <w:t>acteurs peu scrupuleux et criminels sur les lieux de travail européens présente également des risques pour la sécurité, en particulier lorsque ces acteurs évoluent dans des secteurs d</w:t>
            </w:r>
            <w:r w:rsidR="00B37E7E">
              <w:rPr>
                <w:b/>
                <w:i/>
              </w:rPr>
              <w:t>’</w:t>
            </w:r>
            <w:r w:rsidRPr="00D00EE5">
              <w:rPr>
                <w:b/>
                <w:i/>
              </w:rPr>
              <w:t>infrastructures critiques, tels que les transports et la logistique, la construction, l</w:t>
            </w:r>
            <w:r w:rsidR="00B37E7E">
              <w:rPr>
                <w:b/>
                <w:i/>
              </w:rPr>
              <w:t>’</w:t>
            </w:r>
            <w:r w:rsidRPr="00D00EE5">
              <w:rPr>
                <w:b/>
                <w:i/>
              </w:rPr>
              <w:t>énergie et les soins de santé, ou exercent des activités donnant accès à des sites sensibles, notamment dans les domaines du nettoyage et de l</w:t>
            </w:r>
            <w:r w:rsidR="00B37E7E">
              <w:rPr>
                <w:b/>
                <w:i/>
              </w:rPr>
              <w:t>’</w:t>
            </w:r>
            <w:r w:rsidRPr="00D00EE5">
              <w:rPr>
                <w:b/>
                <w:i/>
              </w:rPr>
              <w:t>entretien;</w:t>
            </w:r>
          </w:p>
        </w:tc>
      </w:tr>
    </w:tbl>
    <w:p w14:paraId="5F3E476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3457435" w14:textId="77777777" w:rsidR="00E90ECA" w:rsidRPr="00D00EE5" w:rsidRDefault="00E90ECA" w:rsidP="00E90ECA">
      <w:r w:rsidRPr="00D00EE5">
        <w:rPr>
          <w:rStyle w:val="HideTWBExt"/>
        </w:rPr>
        <w:t>&lt;/Amend&gt;</w:t>
      </w:r>
    </w:p>
    <w:p w14:paraId="2A76FC0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34</w:t>
      </w:r>
      <w:r w:rsidRPr="00D00EE5">
        <w:rPr>
          <w:rStyle w:val="HideTWBExt"/>
          <w:b w:val="0"/>
        </w:rPr>
        <w:t>&lt;/NumAm&gt;</w:t>
      </w:r>
    </w:p>
    <w:p w14:paraId="31AEE811"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1E099A03"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16623A7" w14:textId="77777777" w:rsidR="00E90ECA" w:rsidRPr="00D00EE5" w:rsidRDefault="00E90ECA" w:rsidP="00E90ECA">
      <w:pPr>
        <w:pStyle w:val="NormalBold"/>
      </w:pPr>
      <w:r w:rsidRPr="00D00EE5">
        <w:rPr>
          <w:rStyle w:val="HideTWBExt"/>
          <w:b w:val="0"/>
        </w:rPr>
        <w:t>&lt;/RepeatBlock-By&gt;</w:t>
      </w:r>
    </w:p>
    <w:p w14:paraId="7672B13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9051BB1" w14:textId="77777777" w:rsidR="00E90ECA" w:rsidRPr="00D00EE5" w:rsidRDefault="00E90ECA" w:rsidP="00E90ECA">
      <w:pPr>
        <w:pStyle w:val="NormalBold"/>
      </w:pPr>
      <w:r w:rsidRPr="00D00EE5">
        <w:rPr>
          <w:rStyle w:val="HideTWBExt"/>
          <w:b w:val="0"/>
        </w:rPr>
        <w:t>&lt;Article&gt;</w:t>
      </w:r>
      <w:r w:rsidRPr="00D00EE5">
        <w:t>Considérant C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CBCEA56" w14:textId="77777777" w:rsidTr="0092301D">
        <w:trPr>
          <w:trHeight w:hRule="exact" w:val="240"/>
          <w:jc w:val="center"/>
        </w:trPr>
        <w:tc>
          <w:tcPr>
            <w:tcW w:w="9752" w:type="dxa"/>
            <w:gridSpan w:val="2"/>
            <w:tcBorders>
              <w:top w:val="nil"/>
              <w:left w:val="nil"/>
              <w:bottom w:val="nil"/>
              <w:right w:val="nil"/>
            </w:tcBorders>
          </w:tcPr>
          <w:p w14:paraId="44041C42" w14:textId="77777777" w:rsidR="00E90ECA" w:rsidRPr="00D00EE5" w:rsidRDefault="00E90ECA" w:rsidP="0092301D"/>
        </w:tc>
      </w:tr>
      <w:tr w:rsidR="00E90ECA" w:rsidRPr="00D00EE5" w14:paraId="26E525F9" w14:textId="77777777" w:rsidTr="0092301D">
        <w:trPr>
          <w:trHeight w:val="240"/>
          <w:jc w:val="center"/>
        </w:trPr>
        <w:tc>
          <w:tcPr>
            <w:tcW w:w="4876" w:type="dxa"/>
            <w:tcBorders>
              <w:top w:val="nil"/>
              <w:left w:val="nil"/>
              <w:bottom w:val="nil"/>
              <w:right w:val="nil"/>
            </w:tcBorders>
          </w:tcPr>
          <w:p w14:paraId="2676E7B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AA35448" w14:textId="77777777" w:rsidR="00E90ECA" w:rsidRPr="00D00EE5" w:rsidRDefault="00E90ECA" w:rsidP="0092301D">
            <w:pPr>
              <w:pStyle w:val="AmColumnHeading"/>
            </w:pPr>
            <w:r w:rsidRPr="00D00EE5">
              <w:t>Amendement</w:t>
            </w:r>
          </w:p>
        </w:tc>
      </w:tr>
      <w:tr w:rsidR="00E90ECA" w:rsidRPr="00D00EE5" w14:paraId="3206C61B" w14:textId="77777777" w:rsidTr="0092301D">
        <w:trPr>
          <w:jc w:val="center"/>
        </w:trPr>
        <w:tc>
          <w:tcPr>
            <w:tcW w:w="4876" w:type="dxa"/>
            <w:tcBorders>
              <w:top w:val="nil"/>
              <w:left w:val="nil"/>
              <w:bottom w:val="nil"/>
              <w:right w:val="nil"/>
            </w:tcBorders>
          </w:tcPr>
          <w:p w14:paraId="3FEE96CD" w14:textId="77777777" w:rsidR="00E90ECA" w:rsidRPr="00D00EE5" w:rsidRDefault="00E90ECA" w:rsidP="0092301D">
            <w:pPr>
              <w:pStyle w:val="Normal6a"/>
            </w:pPr>
          </w:p>
        </w:tc>
        <w:tc>
          <w:tcPr>
            <w:tcW w:w="4876" w:type="dxa"/>
            <w:tcBorders>
              <w:top w:val="nil"/>
              <w:left w:val="nil"/>
              <w:bottom w:val="nil"/>
              <w:right w:val="nil"/>
            </w:tcBorders>
          </w:tcPr>
          <w:p w14:paraId="3F1C0C0B" w14:textId="29E1024E" w:rsidR="00E90ECA" w:rsidRPr="00D00EE5" w:rsidRDefault="00E90ECA" w:rsidP="0092301D">
            <w:pPr>
              <w:pStyle w:val="Normal6a"/>
            </w:pPr>
            <w:r w:rsidRPr="00D00EE5">
              <w:rPr>
                <w:b/>
                <w:i/>
              </w:rPr>
              <w:t>C bis.</w:t>
            </w:r>
            <w:r w:rsidRPr="00D00EE5">
              <w:tab/>
            </w:r>
            <w:r w:rsidRPr="00D00EE5">
              <w:rPr>
                <w:b/>
                <w:i/>
              </w:rPr>
              <w:t>considérant que la sous-traitance devrait être motivée par la nécessité de disposer d</w:t>
            </w:r>
            <w:r w:rsidR="00B37E7E">
              <w:rPr>
                <w:b/>
                <w:i/>
              </w:rPr>
              <w:t>’</w:t>
            </w:r>
            <w:r w:rsidRPr="00D00EE5">
              <w:rPr>
                <w:b/>
                <w:i/>
              </w:rPr>
              <w:t>une expertise spécialisée ou d</w:t>
            </w:r>
            <w:r w:rsidR="00B37E7E">
              <w:rPr>
                <w:b/>
                <w:i/>
              </w:rPr>
              <w:t>’</w:t>
            </w:r>
            <w:r w:rsidRPr="00D00EE5">
              <w:rPr>
                <w:b/>
                <w:i/>
              </w:rPr>
              <w:t>externaliser des tâches non essentielles qui ne relèvent pas des activités principales d</w:t>
            </w:r>
            <w:r w:rsidR="00B37E7E">
              <w:rPr>
                <w:b/>
                <w:i/>
              </w:rPr>
              <w:t>’</w:t>
            </w:r>
            <w:r w:rsidRPr="00D00EE5">
              <w:rPr>
                <w:b/>
                <w:i/>
              </w:rPr>
              <w:t>une entreprise, et non pas utilisée pour réaliser les activités principales des entreprises, qui sont effectuées par des travailleurs employés par des entreprises contractantes ou des sociétés sous-traitantes, dans des conditions moins favorables;</w:t>
            </w:r>
          </w:p>
        </w:tc>
      </w:tr>
    </w:tbl>
    <w:p w14:paraId="48EAD7E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46A319A" w14:textId="77777777" w:rsidR="00E90ECA" w:rsidRPr="00D00EE5" w:rsidRDefault="00E90ECA" w:rsidP="00E90ECA">
      <w:r w:rsidRPr="00D00EE5">
        <w:rPr>
          <w:rStyle w:val="HideTWBExt"/>
        </w:rPr>
        <w:t>&lt;/Amend&gt;</w:t>
      </w:r>
    </w:p>
    <w:p w14:paraId="18155D4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35</w:t>
      </w:r>
      <w:r w:rsidRPr="00D00EE5">
        <w:rPr>
          <w:rStyle w:val="HideTWBExt"/>
          <w:b w:val="0"/>
        </w:rPr>
        <w:t>&lt;/NumAm&gt;</w:t>
      </w:r>
    </w:p>
    <w:p w14:paraId="06A795BC"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6627EEDD" w14:textId="77777777" w:rsidR="00E90ECA" w:rsidRPr="00D00EE5" w:rsidRDefault="00E90ECA" w:rsidP="00E90ECA">
      <w:pPr>
        <w:pStyle w:val="NormalBold"/>
      </w:pPr>
      <w:r w:rsidRPr="00D00EE5">
        <w:rPr>
          <w:rStyle w:val="HideTWBExt"/>
          <w:b w:val="0"/>
        </w:rPr>
        <w:t>&lt;/RepeatBlock-By&gt;</w:t>
      </w:r>
    </w:p>
    <w:p w14:paraId="25037C8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1CC7A78" w14:textId="77777777" w:rsidR="00E90ECA" w:rsidRPr="00D00EE5" w:rsidRDefault="00E90ECA" w:rsidP="00E90ECA">
      <w:pPr>
        <w:pStyle w:val="NormalBold"/>
      </w:pPr>
      <w:r w:rsidRPr="00D00EE5">
        <w:rPr>
          <w:rStyle w:val="HideTWBExt"/>
          <w:b w:val="0"/>
        </w:rPr>
        <w:t>&lt;Article&gt;</w:t>
      </w:r>
      <w:r w:rsidRPr="00D00EE5">
        <w:t>Considérant C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AE38927" w14:textId="77777777" w:rsidTr="0092301D">
        <w:trPr>
          <w:trHeight w:hRule="exact" w:val="240"/>
          <w:jc w:val="center"/>
        </w:trPr>
        <w:tc>
          <w:tcPr>
            <w:tcW w:w="9752" w:type="dxa"/>
            <w:gridSpan w:val="2"/>
            <w:tcBorders>
              <w:top w:val="nil"/>
              <w:left w:val="nil"/>
              <w:bottom w:val="nil"/>
              <w:right w:val="nil"/>
            </w:tcBorders>
          </w:tcPr>
          <w:p w14:paraId="6C830F01" w14:textId="77777777" w:rsidR="00E90ECA" w:rsidRPr="00D00EE5" w:rsidRDefault="00E90ECA" w:rsidP="0092301D"/>
        </w:tc>
      </w:tr>
      <w:tr w:rsidR="00E90ECA" w:rsidRPr="00D00EE5" w14:paraId="18D5C6E6" w14:textId="77777777" w:rsidTr="0092301D">
        <w:trPr>
          <w:trHeight w:val="240"/>
          <w:jc w:val="center"/>
        </w:trPr>
        <w:tc>
          <w:tcPr>
            <w:tcW w:w="4876" w:type="dxa"/>
            <w:tcBorders>
              <w:top w:val="nil"/>
              <w:left w:val="nil"/>
              <w:bottom w:val="nil"/>
              <w:right w:val="nil"/>
            </w:tcBorders>
          </w:tcPr>
          <w:p w14:paraId="06119DA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CDA96BD" w14:textId="77777777" w:rsidR="00E90ECA" w:rsidRPr="00D00EE5" w:rsidRDefault="00E90ECA" w:rsidP="0092301D">
            <w:pPr>
              <w:pStyle w:val="AmColumnHeading"/>
            </w:pPr>
            <w:r w:rsidRPr="00D00EE5">
              <w:t>Amendement</w:t>
            </w:r>
          </w:p>
        </w:tc>
      </w:tr>
      <w:tr w:rsidR="00E90ECA" w:rsidRPr="00D00EE5" w14:paraId="059520BC" w14:textId="77777777" w:rsidTr="0092301D">
        <w:trPr>
          <w:jc w:val="center"/>
        </w:trPr>
        <w:tc>
          <w:tcPr>
            <w:tcW w:w="4876" w:type="dxa"/>
            <w:tcBorders>
              <w:top w:val="nil"/>
              <w:left w:val="nil"/>
              <w:bottom w:val="nil"/>
              <w:right w:val="nil"/>
            </w:tcBorders>
          </w:tcPr>
          <w:p w14:paraId="5C3C314E" w14:textId="77777777" w:rsidR="00E90ECA" w:rsidRPr="00D00EE5" w:rsidRDefault="00E90ECA" w:rsidP="0092301D">
            <w:pPr>
              <w:pStyle w:val="Normal6a"/>
            </w:pPr>
          </w:p>
        </w:tc>
        <w:tc>
          <w:tcPr>
            <w:tcW w:w="4876" w:type="dxa"/>
            <w:tcBorders>
              <w:top w:val="nil"/>
              <w:left w:val="nil"/>
              <w:bottom w:val="nil"/>
              <w:right w:val="nil"/>
            </w:tcBorders>
          </w:tcPr>
          <w:p w14:paraId="0C3C6FAE" w14:textId="15E340EB" w:rsidR="00E90ECA" w:rsidRPr="00D00EE5" w:rsidRDefault="00E90ECA" w:rsidP="0092301D">
            <w:pPr>
              <w:pStyle w:val="Normal6a"/>
            </w:pPr>
            <w:r w:rsidRPr="00D00EE5">
              <w:rPr>
                <w:b/>
                <w:i/>
              </w:rPr>
              <w:t>C bis.</w:t>
            </w:r>
            <w:r w:rsidRPr="00D00EE5">
              <w:tab/>
            </w:r>
            <w:r w:rsidRPr="00D00EE5">
              <w:rPr>
                <w:b/>
                <w:i/>
              </w:rPr>
              <w:t>considérant que, le travail détaché au sein de l</w:t>
            </w:r>
            <w:r w:rsidR="00B37E7E">
              <w:rPr>
                <w:b/>
                <w:i/>
              </w:rPr>
              <w:t>’</w:t>
            </w:r>
            <w:r w:rsidRPr="00D00EE5">
              <w:rPr>
                <w:b/>
                <w:i/>
              </w:rPr>
              <w:t>Union a toujours concentré une partie importante des dérives et manquements, en ce qui concerne le droit du travail et la concurrence équitable entre les travailleurs;</w:t>
            </w:r>
          </w:p>
        </w:tc>
      </w:tr>
    </w:tbl>
    <w:p w14:paraId="45157A7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640789C8" w14:textId="77777777" w:rsidR="00E90ECA" w:rsidRPr="00D00EE5" w:rsidRDefault="00E90ECA" w:rsidP="00E90ECA">
      <w:r w:rsidRPr="00D00EE5">
        <w:rPr>
          <w:rStyle w:val="HideTWBExt"/>
        </w:rPr>
        <w:t>&lt;/Amend&gt;</w:t>
      </w:r>
    </w:p>
    <w:p w14:paraId="5A0893C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36</w:t>
      </w:r>
      <w:r w:rsidRPr="00D00EE5">
        <w:rPr>
          <w:rStyle w:val="HideTWBExt"/>
          <w:b w:val="0"/>
        </w:rPr>
        <w:t>&lt;/NumAm&gt;</w:t>
      </w:r>
    </w:p>
    <w:p w14:paraId="16195711"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652DD5A1" w14:textId="77777777" w:rsidR="00E90ECA" w:rsidRPr="00D00EE5" w:rsidRDefault="00E90ECA" w:rsidP="00E90ECA">
      <w:pPr>
        <w:pStyle w:val="NormalBold"/>
      </w:pPr>
      <w:r w:rsidRPr="00D00EE5">
        <w:rPr>
          <w:rStyle w:val="HideTWBExt"/>
          <w:b w:val="0"/>
        </w:rPr>
        <w:t>&lt;/RepeatBlock-By&gt;</w:t>
      </w:r>
    </w:p>
    <w:p w14:paraId="2A69730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6DCE52" w14:textId="77777777" w:rsidR="00E90ECA" w:rsidRPr="00D00EE5" w:rsidRDefault="00E90ECA" w:rsidP="00E90ECA">
      <w:pPr>
        <w:pStyle w:val="NormalBold"/>
      </w:pPr>
      <w:r w:rsidRPr="00D00EE5">
        <w:rPr>
          <w:rStyle w:val="HideTWBExt"/>
          <w:b w:val="0"/>
        </w:rPr>
        <w:t>&lt;Article&gt;</w:t>
      </w:r>
      <w:r w:rsidRPr="00D00EE5">
        <w:t>Considérant C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204A451" w14:textId="77777777" w:rsidTr="0092301D">
        <w:trPr>
          <w:trHeight w:hRule="exact" w:val="240"/>
          <w:jc w:val="center"/>
        </w:trPr>
        <w:tc>
          <w:tcPr>
            <w:tcW w:w="9752" w:type="dxa"/>
            <w:gridSpan w:val="2"/>
            <w:tcBorders>
              <w:top w:val="nil"/>
              <w:left w:val="nil"/>
              <w:bottom w:val="nil"/>
              <w:right w:val="nil"/>
            </w:tcBorders>
          </w:tcPr>
          <w:p w14:paraId="5190FB47" w14:textId="77777777" w:rsidR="00E90ECA" w:rsidRPr="00D00EE5" w:rsidRDefault="00E90ECA" w:rsidP="0092301D"/>
        </w:tc>
      </w:tr>
      <w:tr w:rsidR="00E90ECA" w:rsidRPr="00D00EE5" w14:paraId="3A926442" w14:textId="77777777" w:rsidTr="0092301D">
        <w:trPr>
          <w:trHeight w:val="240"/>
          <w:jc w:val="center"/>
        </w:trPr>
        <w:tc>
          <w:tcPr>
            <w:tcW w:w="4876" w:type="dxa"/>
            <w:tcBorders>
              <w:top w:val="nil"/>
              <w:left w:val="nil"/>
              <w:bottom w:val="nil"/>
              <w:right w:val="nil"/>
            </w:tcBorders>
          </w:tcPr>
          <w:p w14:paraId="472082E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549C835" w14:textId="77777777" w:rsidR="00E90ECA" w:rsidRPr="00D00EE5" w:rsidRDefault="00E90ECA" w:rsidP="0092301D">
            <w:pPr>
              <w:pStyle w:val="AmColumnHeading"/>
            </w:pPr>
            <w:r w:rsidRPr="00D00EE5">
              <w:t>Amendement</w:t>
            </w:r>
          </w:p>
        </w:tc>
      </w:tr>
      <w:tr w:rsidR="00E90ECA" w:rsidRPr="00D00EE5" w14:paraId="54B632EC" w14:textId="77777777" w:rsidTr="0092301D">
        <w:trPr>
          <w:jc w:val="center"/>
        </w:trPr>
        <w:tc>
          <w:tcPr>
            <w:tcW w:w="4876" w:type="dxa"/>
            <w:tcBorders>
              <w:top w:val="nil"/>
              <w:left w:val="nil"/>
              <w:bottom w:val="nil"/>
              <w:right w:val="nil"/>
            </w:tcBorders>
          </w:tcPr>
          <w:p w14:paraId="1D1D0B00" w14:textId="77777777" w:rsidR="00E90ECA" w:rsidRPr="00D00EE5" w:rsidRDefault="00E90ECA" w:rsidP="0092301D">
            <w:pPr>
              <w:pStyle w:val="Normal6a"/>
            </w:pPr>
          </w:p>
        </w:tc>
        <w:tc>
          <w:tcPr>
            <w:tcW w:w="4876" w:type="dxa"/>
            <w:tcBorders>
              <w:top w:val="nil"/>
              <w:left w:val="nil"/>
              <w:bottom w:val="nil"/>
              <w:right w:val="nil"/>
            </w:tcBorders>
          </w:tcPr>
          <w:p w14:paraId="7E3BBC5D" w14:textId="609E820F" w:rsidR="00E90ECA" w:rsidRPr="00D00EE5" w:rsidRDefault="00E90ECA" w:rsidP="0092301D">
            <w:pPr>
              <w:pStyle w:val="Normal6a"/>
            </w:pPr>
            <w:r w:rsidRPr="00D00EE5">
              <w:rPr>
                <w:b/>
                <w:i/>
              </w:rPr>
              <w:t>C ter.</w:t>
            </w:r>
            <w:r w:rsidRPr="00D00EE5">
              <w:tab/>
            </w:r>
            <w:r w:rsidRPr="00D00EE5">
              <w:rPr>
                <w:b/>
                <w:i/>
              </w:rPr>
              <w:t>considérant que le non-respect de la législation en matière de santé et de sécurité au travail participe de l</w:t>
            </w:r>
            <w:r w:rsidR="00B37E7E">
              <w:rPr>
                <w:b/>
                <w:i/>
              </w:rPr>
              <w:t>’</w:t>
            </w:r>
            <w:r w:rsidRPr="00D00EE5">
              <w:rPr>
                <w:b/>
                <w:i/>
              </w:rPr>
              <w:t>exploitation par le travail, et nuit ainsi à l</w:t>
            </w:r>
            <w:r w:rsidR="00B37E7E">
              <w:rPr>
                <w:b/>
                <w:i/>
              </w:rPr>
              <w:t>’</w:t>
            </w:r>
            <w:r w:rsidRPr="00D00EE5">
              <w:rPr>
                <w:b/>
                <w:i/>
              </w:rPr>
              <w:t>approche «Vision zéro» à l</w:t>
            </w:r>
            <w:r w:rsidR="00B37E7E">
              <w:rPr>
                <w:b/>
                <w:i/>
              </w:rPr>
              <w:t>’</w:t>
            </w:r>
            <w:r w:rsidRPr="00D00EE5">
              <w:rPr>
                <w:b/>
                <w:i/>
              </w:rPr>
              <w:t>égard des décès liés au travail telle que définie dans le cadre stratégique de l</w:t>
            </w:r>
            <w:r w:rsidR="00B37E7E">
              <w:rPr>
                <w:b/>
                <w:i/>
              </w:rPr>
              <w:t>’</w:t>
            </w:r>
            <w:r w:rsidRPr="00D00EE5">
              <w:rPr>
                <w:b/>
                <w:i/>
              </w:rPr>
              <w:t>Union européenne en matière de santé et de sécurité au travail pour la période 2021-2027 adopté par la Commission;</w:t>
            </w:r>
          </w:p>
        </w:tc>
      </w:tr>
    </w:tbl>
    <w:p w14:paraId="6CCC5A6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6B4227D" w14:textId="77777777" w:rsidR="00E90ECA" w:rsidRPr="00D00EE5" w:rsidRDefault="00E90ECA" w:rsidP="00E90ECA">
      <w:r w:rsidRPr="00D00EE5">
        <w:rPr>
          <w:rStyle w:val="HideTWBExt"/>
        </w:rPr>
        <w:t>&lt;/Amend&gt;</w:t>
      </w:r>
    </w:p>
    <w:p w14:paraId="26BCCCE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37</w:t>
      </w:r>
      <w:r w:rsidRPr="00D00EE5">
        <w:rPr>
          <w:rStyle w:val="HideTWBExt"/>
          <w:b w:val="0"/>
        </w:rPr>
        <w:t>&lt;/NumAm&gt;</w:t>
      </w:r>
    </w:p>
    <w:p w14:paraId="340D5053"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DCF3F8A"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12C5849A" w14:textId="77777777" w:rsidR="00E90ECA" w:rsidRPr="00D00EE5" w:rsidRDefault="00E90ECA" w:rsidP="00E90ECA">
      <w:pPr>
        <w:pStyle w:val="NormalBold"/>
      </w:pPr>
      <w:r w:rsidRPr="00D00EE5">
        <w:rPr>
          <w:rStyle w:val="HideTWBExt"/>
          <w:b w:val="0"/>
        </w:rPr>
        <w:t>&lt;/RepeatBlock-By&gt;</w:t>
      </w:r>
    </w:p>
    <w:p w14:paraId="3E7CB7F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1AAB5DB"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356DB61" w14:textId="77777777" w:rsidTr="0092301D">
        <w:trPr>
          <w:trHeight w:hRule="exact" w:val="240"/>
          <w:jc w:val="center"/>
        </w:trPr>
        <w:tc>
          <w:tcPr>
            <w:tcW w:w="9752" w:type="dxa"/>
            <w:gridSpan w:val="2"/>
            <w:tcBorders>
              <w:top w:val="nil"/>
              <w:left w:val="nil"/>
              <w:bottom w:val="nil"/>
              <w:right w:val="nil"/>
            </w:tcBorders>
          </w:tcPr>
          <w:p w14:paraId="1D0F69B4" w14:textId="77777777" w:rsidR="00E90ECA" w:rsidRPr="00D00EE5" w:rsidRDefault="00E90ECA" w:rsidP="0092301D"/>
        </w:tc>
      </w:tr>
      <w:tr w:rsidR="00E90ECA" w:rsidRPr="00D00EE5" w14:paraId="6FAD6E8E" w14:textId="77777777" w:rsidTr="0092301D">
        <w:trPr>
          <w:trHeight w:val="240"/>
          <w:jc w:val="center"/>
        </w:trPr>
        <w:tc>
          <w:tcPr>
            <w:tcW w:w="4876" w:type="dxa"/>
            <w:tcBorders>
              <w:top w:val="nil"/>
              <w:left w:val="nil"/>
              <w:bottom w:val="nil"/>
              <w:right w:val="nil"/>
            </w:tcBorders>
          </w:tcPr>
          <w:p w14:paraId="662B12E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D80C25F" w14:textId="77777777" w:rsidR="00E90ECA" w:rsidRPr="00D00EE5" w:rsidRDefault="00E90ECA" w:rsidP="0092301D">
            <w:pPr>
              <w:pStyle w:val="AmColumnHeading"/>
            </w:pPr>
            <w:r w:rsidRPr="00D00EE5">
              <w:t>Amendement</w:t>
            </w:r>
          </w:p>
        </w:tc>
      </w:tr>
      <w:tr w:rsidR="00E90ECA" w:rsidRPr="00D00EE5" w14:paraId="0016F1DC" w14:textId="77777777" w:rsidTr="0092301D">
        <w:trPr>
          <w:jc w:val="center"/>
        </w:trPr>
        <w:tc>
          <w:tcPr>
            <w:tcW w:w="4876" w:type="dxa"/>
            <w:tcBorders>
              <w:top w:val="nil"/>
              <w:left w:val="nil"/>
              <w:bottom w:val="nil"/>
              <w:right w:val="nil"/>
            </w:tcBorders>
          </w:tcPr>
          <w:p w14:paraId="6B7738B1" w14:textId="0D4AD479" w:rsidR="00E90ECA" w:rsidRPr="00D00EE5" w:rsidRDefault="00E90ECA" w:rsidP="0092301D">
            <w:pPr>
              <w:pStyle w:val="Normal6a"/>
            </w:pPr>
            <w:r w:rsidRPr="00D00EE5">
              <w:t>D.</w:t>
            </w:r>
            <w:r w:rsidRPr="00D00EE5">
              <w:tab/>
              <w:t>considérant que, selon l</w:t>
            </w:r>
            <w:r w:rsidR="00B37E7E">
              <w:t>’</w:t>
            </w:r>
            <w:r w:rsidRPr="00D00EE5">
              <w:t xml:space="preserve">AET, le détachement de </w:t>
            </w:r>
            <w:r w:rsidRPr="00D00EE5">
              <w:rPr>
                <w:b/>
                <w:i/>
              </w:rPr>
              <w:t>ressortissants</w:t>
            </w:r>
            <w:r w:rsidRPr="00D00EE5">
              <w:t xml:space="preserve"> de pays tiers est en augmentation, un travailleur détaché sur quatre en 2022 étant un ressortissant de pays tiers;</w:t>
            </w:r>
          </w:p>
        </w:tc>
        <w:tc>
          <w:tcPr>
            <w:tcW w:w="4876" w:type="dxa"/>
            <w:tcBorders>
              <w:top w:val="nil"/>
              <w:left w:val="nil"/>
              <w:bottom w:val="nil"/>
              <w:right w:val="nil"/>
            </w:tcBorders>
          </w:tcPr>
          <w:p w14:paraId="57C6C8EC" w14:textId="4E85A44C" w:rsidR="00E90ECA" w:rsidRPr="00D00EE5" w:rsidRDefault="00E90ECA" w:rsidP="0092301D">
            <w:pPr>
              <w:pStyle w:val="Normal6a"/>
            </w:pPr>
            <w:r w:rsidRPr="00D00EE5">
              <w:t>D.</w:t>
            </w:r>
            <w:r w:rsidRPr="00D00EE5">
              <w:tab/>
              <w:t>considérant que, selon l</w:t>
            </w:r>
            <w:r w:rsidR="00B37E7E">
              <w:t>’</w:t>
            </w:r>
            <w:r w:rsidRPr="00D00EE5">
              <w:t xml:space="preserve">AET, le détachement de </w:t>
            </w:r>
            <w:r w:rsidRPr="00D00EE5">
              <w:rPr>
                <w:b/>
                <w:i/>
              </w:rPr>
              <w:t>travailleurs nationaux</w:t>
            </w:r>
            <w:r w:rsidRPr="00D00EE5">
              <w:t xml:space="preserve"> de pays tiers est en augmentation, un travailleur détaché sur quatre en 2022 étant un ressortissant de pays tiers; </w:t>
            </w:r>
            <w:r w:rsidRPr="00D00EE5">
              <w:rPr>
                <w:b/>
                <w:i/>
              </w:rPr>
              <w:t>que les travailleurs mobiles et migrants sont particulièrement susceptibles d</w:t>
            </w:r>
            <w:r w:rsidR="00B37E7E">
              <w:rPr>
                <w:b/>
                <w:i/>
              </w:rPr>
              <w:t>’</w:t>
            </w:r>
            <w:r w:rsidRPr="00D00EE5">
              <w:rPr>
                <w:b/>
                <w:i/>
              </w:rPr>
              <w:t>être victimes d</w:t>
            </w:r>
            <w:r w:rsidR="00B37E7E">
              <w:rPr>
                <w:b/>
                <w:i/>
              </w:rPr>
              <w:t>’</w:t>
            </w:r>
            <w:r w:rsidRPr="00D00EE5">
              <w:rPr>
                <w:b/>
                <w:i/>
              </w:rPr>
              <w:t>intermédiaires peu scrupuleux basés dans leur pays d</w:t>
            </w:r>
            <w:r w:rsidR="00B37E7E">
              <w:rPr>
                <w:b/>
                <w:i/>
              </w:rPr>
              <w:t>’</w:t>
            </w:r>
            <w:r w:rsidRPr="00D00EE5">
              <w:rPr>
                <w:b/>
                <w:i/>
              </w:rPr>
              <w:t>origine ou dans leur pays de destination, qui les entraînent dans une spirale de dépendance pour l</w:t>
            </w:r>
            <w:r w:rsidR="00B37E7E">
              <w:rPr>
                <w:b/>
                <w:i/>
              </w:rPr>
              <w:t>’</w:t>
            </w:r>
            <w:r w:rsidRPr="00D00EE5">
              <w:rPr>
                <w:b/>
                <w:i/>
              </w:rPr>
              <w:t>obtention d</w:t>
            </w:r>
            <w:r w:rsidR="00B37E7E">
              <w:rPr>
                <w:b/>
                <w:i/>
              </w:rPr>
              <w:t>’</w:t>
            </w:r>
            <w:r w:rsidRPr="00D00EE5">
              <w:rPr>
                <w:b/>
                <w:i/>
              </w:rPr>
              <w:t>un visa ou en leur imposant des frais excessifs pour le recrutement, le voyage et l</w:t>
            </w:r>
            <w:r w:rsidR="00B37E7E">
              <w:rPr>
                <w:b/>
                <w:i/>
              </w:rPr>
              <w:t>’</w:t>
            </w:r>
            <w:r w:rsidRPr="00D00EE5">
              <w:rPr>
                <w:b/>
                <w:i/>
              </w:rPr>
              <w:t>hébergement;</w:t>
            </w:r>
          </w:p>
        </w:tc>
      </w:tr>
    </w:tbl>
    <w:p w14:paraId="0B493C8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3A38B9E" w14:textId="77777777" w:rsidR="00E90ECA" w:rsidRPr="00D00EE5" w:rsidRDefault="00E90ECA" w:rsidP="00E90ECA">
      <w:r w:rsidRPr="00D00EE5">
        <w:rPr>
          <w:rStyle w:val="HideTWBExt"/>
        </w:rPr>
        <w:t>&lt;/Amend&gt;</w:t>
      </w:r>
    </w:p>
    <w:p w14:paraId="7B15E9E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38</w:t>
      </w:r>
      <w:r w:rsidRPr="00D00EE5">
        <w:rPr>
          <w:rStyle w:val="HideTWBExt"/>
          <w:b w:val="0"/>
        </w:rPr>
        <w:t>&lt;/NumAm&gt;</w:t>
      </w:r>
    </w:p>
    <w:p w14:paraId="12BC4BFF" w14:textId="77777777" w:rsidR="00E90ECA" w:rsidRPr="00D00EE5" w:rsidRDefault="00E90ECA" w:rsidP="00E90ECA">
      <w:pPr>
        <w:pStyle w:val="NormalBold"/>
      </w:pPr>
      <w:r w:rsidRPr="00D00EE5">
        <w:rPr>
          <w:rStyle w:val="HideTWBExt"/>
          <w:b w:val="0"/>
        </w:rPr>
        <w:t>&lt;RepeatBlock-By&gt;&lt;Members&gt;</w:t>
      </w:r>
      <w:r w:rsidRPr="00D00EE5">
        <w:t>Miriam Lexmann</w:t>
      </w:r>
      <w:r w:rsidRPr="00D00EE5">
        <w:rPr>
          <w:rStyle w:val="HideTWBExt"/>
          <w:b w:val="0"/>
        </w:rPr>
        <w:t>&lt;/Members&gt;</w:t>
      </w:r>
    </w:p>
    <w:p w14:paraId="5CBC24EA" w14:textId="77777777" w:rsidR="00E90ECA" w:rsidRPr="00D00EE5" w:rsidRDefault="00E90ECA" w:rsidP="00E90ECA">
      <w:pPr>
        <w:pStyle w:val="NormalBold"/>
      </w:pPr>
      <w:r w:rsidRPr="00D00EE5">
        <w:rPr>
          <w:rStyle w:val="HideTWBExt"/>
          <w:b w:val="0"/>
        </w:rPr>
        <w:t>&lt;/RepeatBlock-By&gt;</w:t>
      </w:r>
    </w:p>
    <w:p w14:paraId="38E1167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E2713C5"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16D6DB7" w14:textId="77777777" w:rsidTr="0092301D">
        <w:trPr>
          <w:trHeight w:hRule="exact" w:val="240"/>
          <w:jc w:val="center"/>
        </w:trPr>
        <w:tc>
          <w:tcPr>
            <w:tcW w:w="9752" w:type="dxa"/>
            <w:gridSpan w:val="2"/>
            <w:tcBorders>
              <w:top w:val="nil"/>
              <w:left w:val="nil"/>
              <w:bottom w:val="nil"/>
              <w:right w:val="nil"/>
            </w:tcBorders>
          </w:tcPr>
          <w:p w14:paraId="2C2E25D0" w14:textId="77777777" w:rsidR="00E90ECA" w:rsidRPr="00D00EE5" w:rsidRDefault="00E90ECA" w:rsidP="0092301D"/>
        </w:tc>
      </w:tr>
      <w:tr w:rsidR="00E90ECA" w:rsidRPr="00D00EE5" w14:paraId="4E21B78E" w14:textId="77777777" w:rsidTr="0092301D">
        <w:trPr>
          <w:trHeight w:val="240"/>
          <w:jc w:val="center"/>
        </w:trPr>
        <w:tc>
          <w:tcPr>
            <w:tcW w:w="4876" w:type="dxa"/>
            <w:tcBorders>
              <w:top w:val="nil"/>
              <w:left w:val="nil"/>
              <w:bottom w:val="nil"/>
              <w:right w:val="nil"/>
            </w:tcBorders>
          </w:tcPr>
          <w:p w14:paraId="5E16AE1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721936E" w14:textId="77777777" w:rsidR="00E90ECA" w:rsidRPr="00D00EE5" w:rsidRDefault="00E90ECA" w:rsidP="0092301D">
            <w:pPr>
              <w:pStyle w:val="AmColumnHeading"/>
            </w:pPr>
            <w:r w:rsidRPr="00D00EE5">
              <w:t>Amendement</w:t>
            </w:r>
          </w:p>
        </w:tc>
      </w:tr>
      <w:tr w:rsidR="00E90ECA" w:rsidRPr="00D00EE5" w14:paraId="0A6F257D" w14:textId="77777777" w:rsidTr="0092301D">
        <w:trPr>
          <w:jc w:val="center"/>
        </w:trPr>
        <w:tc>
          <w:tcPr>
            <w:tcW w:w="4876" w:type="dxa"/>
            <w:tcBorders>
              <w:top w:val="nil"/>
              <w:left w:val="nil"/>
              <w:bottom w:val="nil"/>
              <w:right w:val="nil"/>
            </w:tcBorders>
          </w:tcPr>
          <w:p w14:paraId="7E8B9F32" w14:textId="37442E3D"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p>
        </w:tc>
        <w:tc>
          <w:tcPr>
            <w:tcW w:w="4876" w:type="dxa"/>
            <w:tcBorders>
              <w:top w:val="nil"/>
              <w:left w:val="nil"/>
              <w:bottom w:val="nil"/>
              <w:right w:val="nil"/>
            </w:tcBorders>
          </w:tcPr>
          <w:p w14:paraId="4D672E7C" w14:textId="6992A3FC" w:rsidR="00E90ECA" w:rsidRPr="00D00EE5" w:rsidRDefault="00E90ECA" w:rsidP="0092301D">
            <w:pPr>
              <w:pStyle w:val="Normal6a"/>
            </w:pPr>
            <w:r w:rsidRPr="00D00EE5">
              <w:t>D.</w:t>
            </w:r>
            <w:r w:rsidRPr="00D00EE5">
              <w:tab/>
              <w:t xml:space="preserve">considérant que, selon </w:t>
            </w:r>
            <w:r w:rsidRPr="00D00EE5">
              <w:rPr>
                <w:b/>
                <w:i/>
              </w:rPr>
              <w:t>l</w:t>
            </w:r>
            <w:r w:rsidR="00B37E7E">
              <w:rPr>
                <w:b/>
                <w:i/>
              </w:rPr>
              <w:t>’</w:t>
            </w:r>
            <w:r w:rsidRPr="00D00EE5">
              <w:rPr>
                <w:b/>
                <w:i/>
              </w:rPr>
              <w:t>étude non exhaustive de</w:t>
            </w:r>
            <w:r w:rsidRPr="00D00EE5">
              <w:t xml:space="preserve"> l</w:t>
            </w:r>
            <w:r w:rsidR="00B37E7E">
              <w:t>’</w:t>
            </w:r>
            <w:r w:rsidRPr="00D00EE5">
              <w:t xml:space="preserve">AET, </w:t>
            </w:r>
            <w:r w:rsidRPr="00D00EE5">
              <w:rPr>
                <w:b/>
                <w:i/>
              </w:rPr>
              <w:t>qui se concentre uniquement sur une sélection très limitée de secteurs,</w:t>
            </w:r>
            <w:r w:rsidRPr="00D00EE5">
              <w:t xml:space="preserve"> le détachement de ressortissants de pays tiers </w:t>
            </w:r>
            <w:r w:rsidRPr="00D00EE5">
              <w:rPr>
                <w:b/>
                <w:i/>
              </w:rPr>
              <w:t>dans les secteurs sélectionnés</w:t>
            </w:r>
            <w:r w:rsidRPr="00D00EE5">
              <w:t xml:space="preserve"> est en augmentation, un travailleur détaché sur quatre en 2022 étant un ressortissant de pays tiers; </w:t>
            </w:r>
            <w:r w:rsidRPr="00D00EE5">
              <w:rPr>
                <w:b/>
                <w:i/>
              </w:rPr>
              <w:t>que les travailleurs détachés sont protégés par une législation sur le détachement de travailleurs;</w:t>
            </w:r>
          </w:p>
        </w:tc>
      </w:tr>
    </w:tbl>
    <w:p w14:paraId="64FDE91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BE4693A" w14:textId="77777777" w:rsidR="00E90ECA" w:rsidRPr="00D00EE5" w:rsidRDefault="00E90ECA" w:rsidP="00E90ECA">
      <w:r w:rsidRPr="00D00EE5">
        <w:rPr>
          <w:rStyle w:val="HideTWBExt"/>
        </w:rPr>
        <w:t>&lt;/Amend&gt;</w:t>
      </w:r>
    </w:p>
    <w:p w14:paraId="12C4059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39</w:t>
      </w:r>
      <w:r w:rsidRPr="00D00EE5">
        <w:rPr>
          <w:rStyle w:val="HideTWBExt"/>
          <w:b w:val="0"/>
        </w:rPr>
        <w:t>&lt;/NumAm&gt;</w:t>
      </w:r>
    </w:p>
    <w:p w14:paraId="05175D4E"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6C633EF1" w14:textId="77777777" w:rsidR="00E90ECA" w:rsidRPr="00D00EE5" w:rsidRDefault="00E90ECA" w:rsidP="00E90ECA">
      <w:pPr>
        <w:pStyle w:val="NormalBold"/>
      </w:pPr>
      <w:r w:rsidRPr="00D00EE5">
        <w:rPr>
          <w:rStyle w:val="HideTWBExt"/>
          <w:b w:val="0"/>
        </w:rPr>
        <w:t>&lt;/RepeatBlock-By&gt;</w:t>
      </w:r>
    </w:p>
    <w:p w14:paraId="367299F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58865BA"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A5F2BCF" w14:textId="77777777" w:rsidTr="0092301D">
        <w:trPr>
          <w:trHeight w:hRule="exact" w:val="240"/>
          <w:jc w:val="center"/>
        </w:trPr>
        <w:tc>
          <w:tcPr>
            <w:tcW w:w="9752" w:type="dxa"/>
            <w:gridSpan w:val="2"/>
            <w:tcBorders>
              <w:top w:val="nil"/>
              <w:left w:val="nil"/>
              <w:bottom w:val="nil"/>
              <w:right w:val="nil"/>
            </w:tcBorders>
          </w:tcPr>
          <w:p w14:paraId="3CB36CBC" w14:textId="77777777" w:rsidR="00E90ECA" w:rsidRPr="00D00EE5" w:rsidRDefault="00E90ECA" w:rsidP="0092301D"/>
        </w:tc>
      </w:tr>
      <w:tr w:rsidR="00E90ECA" w:rsidRPr="00D00EE5" w14:paraId="05B881DD" w14:textId="77777777" w:rsidTr="0092301D">
        <w:trPr>
          <w:trHeight w:val="240"/>
          <w:jc w:val="center"/>
        </w:trPr>
        <w:tc>
          <w:tcPr>
            <w:tcW w:w="4876" w:type="dxa"/>
            <w:tcBorders>
              <w:top w:val="nil"/>
              <w:left w:val="nil"/>
              <w:bottom w:val="nil"/>
              <w:right w:val="nil"/>
            </w:tcBorders>
          </w:tcPr>
          <w:p w14:paraId="402070E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7990DF0" w14:textId="77777777" w:rsidR="00E90ECA" w:rsidRPr="00D00EE5" w:rsidRDefault="00E90ECA" w:rsidP="0092301D">
            <w:pPr>
              <w:pStyle w:val="AmColumnHeading"/>
            </w:pPr>
            <w:r w:rsidRPr="00D00EE5">
              <w:t>Amendement</w:t>
            </w:r>
          </w:p>
        </w:tc>
      </w:tr>
      <w:tr w:rsidR="00E90ECA" w:rsidRPr="00D00EE5" w14:paraId="4EE43FA2" w14:textId="77777777" w:rsidTr="0092301D">
        <w:trPr>
          <w:jc w:val="center"/>
        </w:trPr>
        <w:tc>
          <w:tcPr>
            <w:tcW w:w="4876" w:type="dxa"/>
            <w:tcBorders>
              <w:top w:val="nil"/>
              <w:left w:val="nil"/>
              <w:bottom w:val="nil"/>
              <w:right w:val="nil"/>
            </w:tcBorders>
          </w:tcPr>
          <w:p w14:paraId="125AAE50" w14:textId="46DD8241"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p>
        </w:tc>
        <w:tc>
          <w:tcPr>
            <w:tcW w:w="4876" w:type="dxa"/>
            <w:tcBorders>
              <w:top w:val="nil"/>
              <w:left w:val="nil"/>
              <w:bottom w:val="nil"/>
              <w:right w:val="nil"/>
            </w:tcBorders>
          </w:tcPr>
          <w:p w14:paraId="3BDE014A" w14:textId="4BC7B7F6"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r w:rsidRPr="00D00EE5">
              <w:rPr>
                <w:b/>
                <w:i/>
              </w:rPr>
              <w:t>, ce constat reposant sur la méthodologie suivie dans l</w:t>
            </w:r>
            <w:r w:rsidR="00B37E7E">
              <w:rPr>
                <w:b/>
                <w:i/>
              </w:rPr>
              <w:t>’</w:t>
            </w:r>
            <w:r w:rsidRPr="00D00EE5">
              <w:rPr>
                <w:b/>
                <w:i/>
              </w:rPr>
              <w:t>étude, qui ne prend en considération que les secteurs de la construction et des services domestiques dans un certain nombre de pays choisis pour l</w:t>
            </w:r>
            <w:r w:rsidR="00B37E7E">
              <w:rPr>
                <w:b/>
                <w:i/>
              </w:rPr>
              <w:t>’</w:t>
            </w:r>
            <w:r w:rsidRPr="00D00EE5">
              <w:rPr>
                <w:b/>
                <w:i/>
              </w:rPr>
              <w:t>étude de cas</w:t>
            </w:r>
            <w:r w:rsidRPr="00D00EE5">
              <w:t>;</w:t>
            </w:r>
          </w:p>
        </w:tc>
      </w:tr>
    </w:tbl>
    <w:p w14:paraId="256A1C3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2C864AE" w14:textId="77777777" w:rsidR="00E90ECA" w:rsidRPr="00D00EE5" w:rsidRDefault="00E90ECA" w:rsidP="00E90ECA">
      <w:r w:rsidRPr="00D00EE5">
        <w:rPr>
          <w:rStyle w:val="HideTWBExt"/>
        </w:rPr>
        <w:t>&lt;/Amend&gt;</w:t>
      </w:r>
    </w:p>
    <w:p w14:paraId="1774209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40</w:t>
      </w:r>
      <w:r w:rsidRPr="00D00EE5">
        <w:rPr>
          <w:rStyle w:val="HideTWBExt"/>
          <w:b w:val="0"/>
        </w:rPr>
        <w:t>&lt;/NumAm&gt;</w:t>
      </w:r>
    </w:p>
    <w:p w14:paraId="5D13BAAA"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58ECFC39" w14:textId="77777777" w:rsidR="00E90ECA" w:rsidRPr="00D00EE5" w:rsidRDefault="00E90ECA" w:rsidP="00E90ECA">
      <w:pPr>
        <w:pStyle w:val="NormalBold"/>
      </w:pPr>
      <w:r w:rsidRPr="00D00EE5">
        <w:rPr>
          <w:rStyle w:val="HideTWBExt"/>
          <w:b w:val="0"/>
        </w:rPr>
        <w:t>&lt;/RepeatBlock-By&gt;</w:t>
      </w:r>
    </w:p>
    <w:p w14:paraId="1695093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E8EB1FB"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37A6132" w14:textId="77777777" w:rsidTr="0092301D">
        <w:trPr>
          <w:trHeight w:hRule="exact" w:val="240"/>
          <w:jc w:val="center"/>
        </w:trPr>
        <w:tc>
          <w:tcPr>
            <w:tcW w:w="9752" w:type="dxa"/>
            <w:gridSpan w:val="2"/>
            <w:tcBorders>
              <w:top w:val="nil"/>
              <w:left w:val="nil"/>
              <w:bottom w:val="nil"/>
              <w:right w:val="nil"/>
            </w:tcBorders>
          </w:tcPr>
          <w:p w14:paraId="734EDCD2" w14:textId="77777777" w:rsidR="00E90ECA" w:rsidRPr="00D00EE5" w:rsidRDefault="00E90ECA" w:rsidP="0092301D"/>
        </w:tc>
      </w:tr>
      <w:tr w:rsidR="00E90ECA" w:rsidRPr="00D00EE5" w14:paraId="0F16432F" w14:textId="77777777" w:rsidTr="0092301D">
        <w:trPr>
          <w:trHeight w:val="240"/>
          <w:jc w:val="center"/>
        </w:trPr>
        <w:tc>
          <w:tcPr>
            <w:tcW w:w="4876" w:type="dxa"/>
            <w:tcBorders>
              <w:top w:val="nil"/>
              <w:left w:val="nil"/>
              <w:bottom w:val="nil"/>
              <w:right w:val="nil"/>
            </w:tcBorders>
          </w:tcPr>
          <w:p w14:paraId="78EF8D3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909267D" w14:textId="77777777" w:rsidR="00E90ECA" w:rsidRPr="00D00EE5" w:rsidRDefault="00E90ECA" w:rsidP="0092301D">
            <w:pPr>
              <w:pStyle w:val="AmColumnHeading"/>
            </w:pPr>
            <w:r w:rsidRPr="00D00EE5">
              <w:t>Amendement</w:t>
            </w:r>
          </w:p>
        </w:tc>
      </w:tr>
      <w:tr w:rsidR="00E90ECA" w:rsidRPr="00D00EE5" w14:paraId="69511510" w14:textId="77777777" w:rsidTr="0092301D">
        <w:trPr>
          <w:jc w:val="center"/>
        </w:trPr>
        <w:tc>
          <w:tcPr>
            <w:tcW w:w="4876" w:type="dxa"/>
            <w:tcBorders>
              <w:top w:val="nil"/>
              <w:left w:val="nil"/>
              <w:bottom w:val="nil"/>
              <w:right w:val="nil"/>
            </w:tcBorders>
          </w:tcPr>
          <w:p w14:paraId="641C1745" w14:textId="5794144C"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p>
        </w:tc>
        <w:tc>
          <w:tcPr>
            <w:tcW w:w="4876" w:type="dxa"/>
            <w:tcBorders>
              <w:top w:val="nil"/>
              <w:left w:val="nil"/>
              <w:bottom w:val="nil"/>
              <w:right w:val="nil"/>
            </w:tcBorders>
          </w:tcPr>
          <w:p w14:paraId="24B5B0EC" w14:textId="0EA5C315" w:rsidR="00E90ECA" w:rsidRPr="00D00EE5" w:rsidRDefault="00E90ECA" w:rsidP="0092301D">
            <w:pPr>
              <w:pStyle w:val="Normal6a"/>
            </w:pPr>
            <w:r w:rsidRPr="00D00EE5">
              <w:t>D.</w:t>
            </w:r>
            <w:r w:rsidRPr="00D00EE5">
              <w:tab/>
              <w:t>considérant que, selon l</w:t>
            </w:r>
            <w:r w:rsidR="00B37E7E">
              <w:t>’</w:t>
            </w:r>
            <w:r w:rsidRPr="00D00EE5">
              <w:t xml:space="preserve">AET, le détachement de ressortissants de pays tiers est en augmentation, un travailleur détaché sur quatre en 2022 étant un ressortissant de pays tiers; </w:t>
            </w:r>
            <w:r w:rsidRPr="00D00EE5">
              <w:rPr>
                <w:b/>
                <w:i/>
              </w:rPr>
              <w:t>que les ressortissants de pays tiers sont généralement moins représentés par les syndicats et rencontrent davantage de difficultés pour défendre leurs droits et accéder au système judiciaire;</w:t>
            </w:r>
          </w:p>
        </w:tc>
      </w:tr>
    </w:tbl>
    <w:p w14:paraId="66A2040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080FB4C" w14:textId="77777777" w:rsidR="00E90ECA" w:rsidRPr="00D00EE5" w:rsidRDefault="00E90ECA" w:rsidP="00E90ECA">
      <w:r w:rsidRPr="00D00EE5">
        <w:rPr>
          <w:rStyle w:val="HideTWBExt"/>
        </w:rPr>
        <w:t>&lt;/Amend&gt;</w:t>
      </w:r>
    </w:p>
    <w:p w14:paraId="37C34E7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41</w:t>
      </w:r>
      <w:r w:rsidRPr="00D00EE5">
        <w:rPr>
          <w:rStyle w:val="HideTWBExt"/>
          <w:b w:val="0"/>
        </w:rPr>
        <w:t>&lt;/NumAm&gt;</w:t>
      </w:r>
    </w:p>
    <w:p w14:paraId="5AA54F24"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12DA0F38" w14:textId="77777777" w:rsidR="00E90ECA" w:rsidRPr="00D00EE5" w:rsidRDefault="00E90ECA" w:rsidP="00E90ECA">
      <w:pPr>
        <w:pStyle w:val="NormalBold"/>
      </w:pPr>
      <w:r w:rsidRPr="00D00EE5">
        <w:rPr>
          <w:rStyle w:val="HideTWBExt"/>
          <w:b w:val="0"/>
        </w:rPr>
        <w:t>&lt;/RepeatBlock-By&gt;</w:t>
      </w:r>
    </w:p>
    <w:p w14:paraId="5286837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D6EB8A3"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F214DD5" w14:textId="77777777" w:rsidTr="0092301D">
        <w:trPr>
          <w:trHeight w:hRule="exact" w:val="240"/>
          <w:jc w:val="center"/>
        </w:trPr>
        <w:tc>
          <w:tcPr>
            <w:tcW w:w="9752" w:type="dxa"/>
            <w:gridSpan w:val="2"/>
            <w:tcBorders>
              <w:top w:val="nil"/>
              <w:left w:val="nil"/>
              <w:bottom w:val="nil"/>
              <w:right w:val="nil"/>
            </w:tcBorders>
          </w:tcPr>
          <w:p w14:paraId="6BAE0C78" w14:textId="77777777" w:rsidR="00E90ECA" w:rsidRPr="00D00EE5" w:rsidRDefault="00E90ECA" w:rsidP="0092301D"/>
        </w:tc>
      </w:tr>
      <w:tr w:rsidR="00E90ECA" w:rsidRPr="00D00EE5" w14:paraId="41767B66" w14:textId="77777777" w:rsidTr="0092301D">
        <w:trPr>
          <w:trHeight w:val="240"/>
          <w:jc w:val="center"/>
        </w:trPr>
        <w:tc>
          <w:tcPr>
            <w:tcW w:w="4876" w:type="dxa"/>
            <w:tcBorders>
              <w:top w:val="nil"/>
              <w:left w:val="nil"/>
              <w:bottom w:val="nil"/>
              <w:right w:val="nil"/>
            </w:tcBorders>
          </w:tcPr>
          <w:p w14:paraId="0BB3B02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778D455" w14:textId="77777777" w:rsidR="00E90ECA" w:rsidRPr="00D00EE5" w:rsidRDefault="00E90ECA" w:rsidP="0092301D">
            <w:pPr>
              <w:pStyle w:val="AmColumnHeading"/>
            </w:pPr>
            <w:r w:rsidRPr="00D00EE5">
              <w:t>Amendement</w:t>
            </w:r>
          </w:p>
        </w:tc>
      </w:tr>
      <w:tr w:rsidR="00E90ECA" w:rsidRPr="00D00EE5" w14:paraId="096B0C84" w14:textId="77777777" w:rsidTr="0092301D">
        <w:trPr>
          <w:jc w:val="center"/>
        </w:trPr>
        <w:tc>
          <w:tcPr>
            <w:tcW w:w="4876" w:type="dxa"/>
            <w:tcBorders>
              <w:top w:val="nil"/>
              <w:left w:val="nil"/>
              <w:bottom w:val="nil"/>
              <w:right w:val="nil"/>
            </w:tcBorders>
          </w:tcPr>
          <w:p w14:paraId="7968CC92" w14:textId="275F7668"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p>
        </w:tc>
        <w:tc>
          <w:tcPr>
            <w:tcW w:w="4876" w:type="dxa"/>
            <w:tcBorders>
              <w:top w:val="nil"/>
              <w:left w:val="nil"/>
              <w:bottom w:val="nil"/>
              <w:right w:val="nil"/>
            </w:tcBorders>
          </w:tcPr>
          <w:p w14:paraId="447CF90C" w14:textId="17922624"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w:t>
            </w:r>
            <w:r w:rsidRPr="00D00EE5">
              <w:rPr>
                <w:b/>
                <w:i/>
              </w:rPr>
              <w:t>, qui constituent un groupe de travailleurs particulièrement vulnérable</w:t>
            </w:r>
            <w:r w:rsidRPr="00D00EE5">
              <w:t>, est en augmentation, un travailleur détaché sur quatre en 2022 étant un ressortissant de pays tiers;</w:t>
            </w:r>
          </w:p>
        </w:tc>
      </w:tr>
    </w:tbl>
    <w:p w14:paraId="6ACBDE8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A257C59" w14:textId="77777777" w:rsidR="00E90ECA" w:rsidRPr="00D00EE5" w:rsidRDefault="00E90ECA" w:rsidP="00E90ECA">
      <w:r w:rsidRPr="00D00EE5">
        <w:rPr>
          <w:rStyle w:val="HideTWBExt"/>
        </w:rPr>
        <w:t>&lt;/Amend&gt;</w:t>
      </w:r>
    </w:p>
    <w:p w14:paraId="2B983DF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42</w:t>
      </w:r>
      <w:r w:rsidRPr="00D00EE5">
        <w:rPr>
          <w:rStyle w:val="HideTWBExt"/>
          <w:b w:val="0"/>
        </w:rPr>
        <w:t>&lt;/NumAm&gt;</w:t>
      </w:r>
    </w:p>
    <w:p w14:paraId="0A8EA63F" w14:textId="77777777" w:rsidR="00E90ECA" w:rsidRPr="00D00EE5" w:rsidRDefault="00E90ECA" w:rsidP="00E90ECA">
      <w:pPr>
        <w:pStyle w:val="NormalBold"/>
      </w:pPr>
      <w:r w:rsidRPr="00D00EE5">
        <w:rPr>
          <w:rStyle w:val="HideTWBExt"/>
          <w:b w:val="0"/>
        </w:rPr>
        <w:t>&lt;RepeatBlock-By&gt;&lt;Members&gt;</w:t>
      </w:r>
      <w:r w:rsidRPr="00D00EE5">
        <w:t>Henrik Dahl, Andrea Wechsler, Pascal Arimont, Angelika Winzig, Raúl de la Hoz Quintano, Regina Doherty</w:t>
      </w:r>
      <w:r w:rsidRPr="00D00EE5">
        <w:rPr>
          <w:rStyle w:val="HideTWBExt"/>
          <w:b w:val="0"/>
        </w:rPr>
        <w:t>&lt;/Members&gt;</w:t>
      </w:r>
    </w:p>
    <w:p w14:paraId="1D8C6D1F" w14:textId="77777777" w:rsidR="00E90ECA" w:rsidRPr="00D00EE5" w:rsidRDefault="00E90ECA" w:rsidP="00E90ECA">
      <w:pPr>
        <w:pStyle w:val="NormalBold"/>
      </w:pPr>
      <w:r w:rsidRPr="00D00EE5">
        <w:rPr>
          <w:rStyle w:val="HideTWBExt"/>
          <w:b w:val="0"/>
        </w:rPr>
        <w:t>&lt;/RepeatBlock-By&gt;</w:t>
      </w:r>
    </w:p>
    <w:p w14:paraId="2F42F48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6AB0C8C"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42633CC" w14:textId="77777777" w:rsidTr="0092301D">
        <w:trPr>
          <w:trHeight w:hRule="exact" w:val="240"/>
          <w:jc w:val="center"/>
        </w:trPr>
        <w:tc>
          <w:tcPr>
            <w:tcW w:w="9752" w:type="dxa"/>
            <w:gridSpan w:val="2"/>
            <w:tcBorders>
              <w:top w:val="nil"/>
              <w:left w:val="nil"/>
              <w:bottom w:val="nil"/>
              <w:right w:val="nil"/>
            </w:tcBorders>
          </w:tcPr>
          <w:p w14:paraId="5B0D3139" w14:textId="77777777" w:rsidR="00E90ECA" w:rsidRPr="00D00EE5" w:rsidRDefault="00E90ECA" w:rsidP="0092301D"/>
        </w:tc>
      </w:tr>
      <w:tr w:rsidR="00E90ECA" w:rsidRPr="00D00EE5" w14:paraId="2AF6F96B" w14:textId="77777777" w:rsidTr="0092301D">
        <w:trPr>
          <w:trHeight w:val="240"/>
          <w:jc w:val="center"/>
        </w:trPr>
        <w:tc>
          <w:tcPr>
            <w:tcW w:w="4876" w:type="dxa"/>
            <w:tcBorders>
              <w:top w:val="nil"/>
              <w:left w:val="nil"/>
              <w:bottom w:val="nil"/>
              <w:right w:val="nil"/>
            </w:tcBorders>
          </w:tcPr>
          <w:p w14:paraId="689DD5A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A1A3885" w14:textId="77777777" w:rsidR="00E90ECA" w:rsidRPr="00D00EE5" w:rsidRDefault="00E90ECA" w:rsidP="0092301D">
            <w:pPr>
              <w:pStyle w:val="AmColumnHeading"/>
            </w:pPr>
            <w:r w:rsidRPr="00D00EE5">
              <w:t>Amendement</w:t>
            </w:r>
          </w:p>
        </w:tc>
      </w:tr>
      <w:tr w:rsidR="00E90ECA" w:rsidRPr="00D00EE5" w14:paraId="75FA238C" w14:textId="77777777" w:rsidTr="0092301D">
        <w:trPr>
          <w:jc w:val="center"/>
        </w:trPr>
        <w:tc>
          <w:tcPr>
            <w:tcW w:w="4876" w:type="dxa"/>
            <w:tcBorders>
              <w:top w:val="nil"/>
              <w:left w:val="nil"/>
              <w:bottom w:val="nil"/>
              <w:right w:val="nil"/>
            </w:tcBorders>
          </w:tcPr>
          <w:p w14:paraId="5FCB5310" w14:textId="61E1C974" w:rsidR="00E90ECA" w:rsidRPr="00D00EE5" w:rsidRDefault="00E90ECA" w:rsidP="0092301D">
            <w:pPr>
              <w:pStyle w:val="Normal6a"/>
            </w:pPr>
            <w:r w:rsidRPr="00D00EE5">
              <w:t>D.</w:t>
            </w:r>
            <w:r w:rsidRPr="00D00EE5">
              <w:tab/>
              <w:t>considérant que</w:t>
            </w:r>
            <w:r w:rsidRPr="00D00EE5">
              <w:rPr>
                <w:b/>
                <w:i/>
              </w:rPr>
              <w:t>, selon l</w:t>
            </w:r>
            <w:r w:rsidR="00B37E7E">
              <w:rPr>
                <w:b/>
                <w:i/>
              </w:rPr>
              <w:t>’</w:t>
            </w:r>
            <w:r w:rsidRPr="00D00EE5">
              <w:rPr>
                <w:b/>
                <w:i/>
              </w:rPr>
              <w:t>AET, le détachement de</w:t>
            </w:r>
            <w:r w:rsidRPr="00D00EE5">
              <w:t xml:space="preserve"> ressortissants de pays tiers </w:t>
            </w:r>
            <w:r w:rsidRPr="00D00EE5">
              <w:rPr>
                <w:b/>
                <w:i/>
              </w:rPr>
              <w:t>est en augmentation,</w:t>
            </w:r>
            <w:r w:rsidRPr="00D00EE5">
              <w:t xml:space="preserve"> un travailleur détaché sur quatre en 2022 </w:t>
            </w:r>
            <w:r w:rsidRPr="00D00EE5">
              <w:rPr>
                <w:b/>
                <w:i/>
              </w:rPr>
              <w:t>étant un ressortissant de pays tiers</w:t>
            </w:r>
            <w:r w:rsidRPr="00D00EE5">
              <w:t>;</w:t>
            </w:r>
          </w:p>
        </w:tc>
        <w:tc>
          <w:tcPr>
            <w:tcW w:w="4876" w:type="dxa"/>
            <w:tcBorders>
              <w:top w:val="nil"/>
              <w:left w:val="nil"/>
              <w:bottom w:val="nil"/>
              <w:right w:val="nil"/>
            </w:tcBorders>
          </w:tcPr>
          <w:p w14:paraId="163E7ACF" w14:textId="71043D34" w:rsidR="00E90ECA" w:rsidRPr="00D00EE5" w:rsidRDefault="00E90ECA" w:rsidP="0092301D">
            <w:pPr>
              <w:pStyle w:val="Normal6a"/>
            </w:pPr>
            <w:r w:rsidRPr="00D00EE5">
              <w:t>D.</w:t>
            </w:r>
            <w:r w:rsidRPr="00D00EE5">
              <w:tab/>
              <w:t xml:space="preserve">considérant que </w:t>
            </w:r>
            <w:r w:rsidRPr="00D00EE5">
              <w:rPr>
                <w:b/>
                <w:i/>
              </w:rPr>
              <w:t>les</w:t>
            </w:r>
            <w:r w:rsidRPr="00D00EE5">
              <w:t xml:space="preserve"> ressortissants de pays tiers </w:t>
            </w:r>
            <w:r w:rsidRPr="00D00EE5">
              <w:rPr>
                <w:b/>
                <w:i/>
              </w:rPr>
              <w:t>détachés sont de plus en plus souvent employés dans des secteurs à faible risque et qu</w:t>
            </w:r>
            <w:r w:rsidR="00B37E7E">
              <w:rPr>
                <w:b/>
                <w:i/>
              </w:rPr>
              <w:t>’</w:t>
            </w:r>
            <w:r w:rsidRPr="00D00EE5">
              <w:rPr>
                <w:b/>
                <w:i/>
              </w:rPr>
              <w:t>ils représentaient</w:t>
            </w:r>
            <w:r w:rsidRPr="00D00EE5">
              <w:t xml:space="preserve"> un travailleur détaché sur quatre en 2022 </w:t>
            </w:r>
            <w:r w:rsidRPr="00D00EE5">
              <w:rPr>
                <w:b/>
                <w:i/>
              </w:rPr>
              <w:t>selon l</w:t>
            </w:r>
            <w:r w:rsidR="00B37E7E">
              <w:rPr>
                <w:b/>
                <w:i/>
              </w:rPr>
              <w:t>’</w:t>
            </w:r>
            <w:r w:rsidRPr="00D00EE5">
              <w:rPr>
                <w:b/>
                <w:i/>
              </w:rPr>
              <w:t>AET</w:t>
            </w:r>
            <w:r w:rsidRPr="00D00EE5">
              <w:t>;</w:t>
            </w:r>
          </w:p>
        </w:tc>
      </w:tr>
    </w:tbl>
    <w:p w14:paraId="1832B596"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6C6CFB8E" w14:textId="77777777" w:rsidR="00E90ECA" w:rsidRPr="004D20D8" w:rsidRDefault="00E90ECA" w:rsidP="00E90ECA">
      <w:pPr>
        <w:rPr>
          <w:lang w:val="sv-SE"/>
        </w:rPr>
      </w:pPr>
      <w:r w:rsidRPr="004D20D8">
        <w:rPr>
          <w:rStyle w:val="HideTWBExt"/>
          <w:lang w:val="sv-SE"/>
        </w:rPr>
        <w:t>&lt;/Amend&gt;</w:t>
      </w:r>
    </w:p>
    <w:p w14:paraId="4EDC2C36"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43</w:t>
      </w:r>
      <w:r w:rsidRPr="004D20D8">
        <w:rPr>
          <w:rStyle w:val="HideTWBExt"/>
          <w:b w:val="0"/>
          <w:lang w:val="sv-SE"/>
        </w:rPr>
        <w:t>&lt;/NumAm&gt;</w:t>
      </w:r>
    </w:p>
    <w:p w14:paraId="6F98FA31"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5AC31D30" w14:textId="77777777" w:rsidR="00E90ECA" w:rsidRPr="004D20D8" w:rsidRDefault="00E90ECA" w:rsidP="00E90ECA">
      <w:pPr>
        <w:pStyle w:val="NormalBold"/>
        <w:rPr>
          <w:lang w:val="sv-SE"/>
        </w:rPr>
      </w:pPr>
      <w:r w:rsidRPr="004D20D8">
        <w:rPr>
          <w:rStyle w:val="HideTWBExt"/>
          <w:b w:val="0"/>
          <w:lang w:val="sv-SE"/>
        </w:rPr>
        <w:t>&lt;/RepeatBlock-By&gt;</w:t>
      </w:r>
    </w:p>
    <w:p w14:paraId="0A43B02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1C9895B" w14:textId="77777777" w:rsidR="00E90ECA" w:rsidRPr="00D00EE5" w:rsidRDefault="00E90ECA" w:rsidP="00E90ECA">
      <w:pPr>
        <w:pStyle w:val="NormalBold"/>
      </w:pPr>
      <w:r w:rsidRPr="00D00EE5">
        <w:rPr>
          <w:rStyle w:val="HideTWBExt"/>
          <w:b w:val="0"/>
        </w:rPr>
        <w:t>&lt;Article&gt;</w:t>
      </w:r>
      <w:r w:rsidRPr="00D00EE5">
        <w:t>Considérant D</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AC0246B" w14:textId="77777777" w:rsidTr="0092301D">
        <w:trPr>
          <w:trHeight w:hRule="exact" w:val="240"/>
          <w:jc w:val="center"/>
        </w:trPr>
        <w:tc>
          <w:tcPr>
            <w:tcW w:w="9752" w:type="dxa"/>
            <w:gridSpan w:val="2"/>
            <w:tcBorders>
              <w:top w:val="nil"/>
              <w:left w:val="nil"/>
              <w:bottom w:val="nil"/>
              <w:right w:val="nil"/>
            </w:tcBorders>
          </w:tcPr>
          <w:p w14:paraId="0BA742F3" w14:textId="77777777" w:rsidR="00E90ECA" w:rsidRPr="00D00EE5" w:rsidRDefault="00E90ECA" w:rsidP="0092301D"/>
        </w:tc>
      </w:tr>
      <w:tr w:rsidR="00E90ECA" w:rsidRPr="00D00EE5" w14:paraId="0BF06CA4" w14:textId="77777777" w:rsidTr="0092301D">
        <w:trPr>
          <w:trHeight w:val="240"/>
          <w:jc w:val="center"/>
        </w:trPr>
        <w:tc>
          <w:tcPr>
            <w:tcW w:w="4876" w:type="dxa"/>
            <w:tcBorders>
              <w:top w:val="nil"/>
              <w:left w:val="nil"/>
              <w:bottom w:val="nil"/>
              <w:right w:val="nil"/>
            </w:tcBorders>
          </w:tcPr>
          <w:p w14:paraId="2841E2E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2AB97EF" w14:textId="77777777" w:rsidR="00E90ECA" w:rsidRPr="00D00EE5" w:rsidRDefault="00E90ECA" w:rsidP="0092301D">
            <w:pPr>
              <w:pStyle w:val="AmColumnHeading"/>
            </w:pPr>
            <w:r w:rsidRPr="00D00EE5">
              <w:t>Amendement</w:t>
            </w:r>
          </w:p>
        </w:tc>
      </w:tr>
      <w:tr w:rsidR="00E90ECA" w:rsidRPr="00D00EE5" w14:paraId="534C2085" w14:textId="77777777" w:rsidTr="0092301D">
        <w:trPr>
          <w:jc w:val="center"/>
        </w:trPr>
        <w:tc>
          <w:tcPr>
            <w:tcW w:w="4876" w:type="dxa"/>
            <w:tcBorders>
              <w:top w:val="nil"/>
              <w:left w:val="nil"/>
              <w:bottom w:val="nil"/>
              <w:right w:val="nil"/>
            </w:tcBorders>
          </w:tcPr>
          <w:p w14:paraId="218487A1" w14:textId="667C414A"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p>
        </w:tc>
        <w:tc>
          <w:tcPr>
            <w:tcW w:w="4876" w:type="dxa"/>
            <w:tcBorders>
              <w:top w:val="nil"/>
              <w:left w:val="nil"/>
              <w:bottom w:val="nil"/>
              <w:right w:val="nil"/>
            </w:tcBorders>
          </w:tcPr>
          <w:p w14:paraId="7453F0DC" w14:textId="2FBC29D6" w:rsidR="00E90ECA" w:rsidRPr="00D00EE5" w:rsidRDefault="00E90ECA" w:rsidP="0092301D">
            <w:pPr>
              <w:pStyle w:val="Normal6a"/>
            </w:pPr>
            <w:r w:rsidRPr="00D00EE5">
              <w:t>D.</w:t>
            </w:r>
            <w:r w:rsidRPr="00D00EE5">
              <w:tab/>
              <w:t>considérant que, selon l</w:t>
            </w:r>
            <w:r w:rsidR="00B37E7E">
              <w:t>’</w:t>
            </w:r>
            <w:r w:rsidRPr="00D00EE5">
              <w:t>AET, le détachement de ressortissants de pays tiers est en augmentation, un travailleur détaché sur quatre en 2022 étant un ressortissant de pays tiers</w:t>
            </w:r>
            <w:r w:rsidRPr="00D00EE5">
              <w:rPr>
                <w:b/>
                <w:i/>
              </w:rPr>
              <w:t>, en raison de la pénurie chronique de compétences et de main-d</w:t>
            </w:r>
            <w:r w:rsidR="00B37E7E">
              <w:rPr>
                <w:b/>
                <w:i/>
              </w:rPr>
              <w:t>’</w:t>
            </w:r>
            <w:r w:rsidRPr="00D00EE5">
              <w:rPr>
                <w:b/>
                <w:i/>
              </w:rPr>
              <w:t>œuvre au sein de l</w:t>
            </w:r>
            <w:r w:rsidR="00B37E7E">
              <w:rPr>
                <w:b/>
                <w:i/>
              </w:rPr>
              <w:t>’</w:t>
            </w:r>
            <w:r w:rsidRPr="00D00EE5">
              <w:rPr>
                <w:b/>
                <w:i/>
              </w:rPr>
              <w:t>Union</w:t>
            </w:r>
            <w:r w:rsidRPr="00D00EE5">
              <w:t>;</w:t>
            </w:r>
          </w:p>
        </w:tc>
      </w:tr>
    </w:tbl>
    <w:p w14:paraId="2A88627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D362208" w14:textId="77777777" w:rsidR="00E90ECA" w:rsidRPr="00D00EE5" w:rsidRDefault="00E90ECA" w:rsidP="00E90ECA">
      <w:r w:rsidRPr="00D00EE5">
        <w:rPr>
          <w:rStyle w:val="HideTWBExt"/>
        </w:rPr>
        <w:t>&lt;/Amend&gt;</w:t>
      </w:r>
    </w:p>
    <w:p w14:paraId="74A9ED6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44</w:t>
      </w:r>
      <w:r w:rsidRPr="00D00EE5">
        <w:rPr>
          <w:rStyle w:val="HideTWBExt"/>
          <w:b w:val="0"/>
        </w:rPr>
        <w:t>&lt;/NumAm&gt;</w:t>
      </w:r>
    </w:p>
    <w:p w14:paraId="3604FB15" w14:textId="77777777" w:rsidR="00E90ECA" w:rsidRPr="00D00EE5" w:rsidRDefault="00E90ECA" w:rsidP="00E90ECA">
      <w:pPr>
        <w:pStyle w:val="NormalBold"/>
      </w:pPr>
      <w:r w:rsidRPr="00D00EE5">
        <w:rPr>
          <w:rStyle w:val="HideTWBExt"/>
          <w:b w:val="0"/>
        </w:rPr>
        <w:t>&lt;RepeatBlock-By&gt;&lt;Members&gt;</w:t>
      </w:r>
      <w:r w:rsidRPr="00D00EE5">
        <w:t>Miriam Lexmann, Andrea Wechsler</w:t>
      </w:r>
      <w:r w:rsidRPr="00D00EE5">
        <w:rPr>
          <w:rStyle w:val="HideTWBExt"/>
          <w:b w:val="0"/>
        </w:rPr>
        <w:t>&lt;/Members&gt;</w:t>
      </w:r>
    </w:p>
    <w:p w14:paraId="782121E0" w14:textId="77777777" w:rsidR="00E90ECA" w:rsidRPr="00D00EE5" w:rsidRDefault="00E90ECA" w:rsidP="00E90ECA">
      <w:pPr>
        <w:pStyle w:val="NormalBold"/>
      </w:pPr>
      <w:r w:rsidRPr="00D00EE5">
        <w:rPr>
          <w:rStyle w:val="HideTWBExt"/>
          <w:b w:val="0"/>
        </w:rPr>
        <w:t>&lt;/RepeatBlock-By&gt;</w:t>
      </w:r>
    </w:p>
    <w:p w14:paraId="2A1D98F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C83239C" w14:textId="77777777" w:rsidR="00E90ECA" w:rsidRPr="00D00EE5" w:rsidRDefault="00E90ECA" w:rsidP="00E90ECA">
      <w:pPr>
        <w:pStyle w:val="NormalBold"/>
      </w:pPr>
      <w:r w:rsidRPr="00D00EE5">
        <w:rPr>
          <w:rStyle w:val="HideTWBExt"/>
          <w:b w:val="0"/>
        </w:rPr>
        <w:t>&lt;Article&gt;</w:t>
      </w:r>
      <w:r w:rsidRPr="00D00EE5">
        <w:t>Considérant D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B1D0475" w14:textId="77777777" w:rsidTr="0092301D">
        <w:trPr>
          <w:trHeight w:hRule="exact" w:val="240"/>
          <w:jc w:val="center"/>
        </w:trPr>
        <w:tc>
          <w:tcPr>
            <w:tcW w:w="9752" w:type="dxa"/>
            <w:gridSpan w:val="2"/>
            <w:tcBorders>
              <w:top w:val="nil"/>
              <w:left w:val="nil"/>
              <w:bottom w:val="nil"/>
              <w:right w:val="nil"/>
            </w:tcBorders>
          </w:tcPr>
          <w:p w14:paraId="5DFA019E" w14:textId="77777777" w:rsidR="00E90ECA" w:rsidRPr="00D00EE5" w:rsidRDefault="00E90ECA" w:rsidP="0092301D"/>
        </w:tc>
      </w:tr>
      <w:tr w:rsidR="00E90ECA" w:rsidRPr="00D00EE5" w14:paraId="34830FFC" w14:textId="77777777" w:rsidTr="0092301D">
        <w:trPr>
          <w:trHeight w:val="240"/>
          <w:jc w:val="center"/>
        </w:trPr>
        <w:tc>
          <w:tcPr>
            <w:tcW w:w="4876" w:type="dxa"/>
            <w:tcBorders>
              <w:top w:val="nil"/>
              <w:left w:val="nil"/>
              <w:bottom w:val="nil"/>
              <w:right w:val="nil"/>
            </w:tcBorders>
          </w:tcPr>
          <w:p w14:paraId="0340D23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8CDA6C0" w14:textId="77777777" w:rsidR="00E90ECA" w:rsidRPr="00D00EE5" w:rsidRDefault="00E90ECA" w:rsidP="0092301D">
            <w:pPr>
              <w:pStyle w:val="AmColumnHeading"/>
            </w:pPr>
            <w:r w:rsidRPr="00D00EE5">
              <w:t>Amendement</w:t>
            </w:r>
          </w:p>
        </w:tc>
      </w:tr>
      <w:tr w:rsidR="00E90ECA" w:rsidRPr="00D00EE5" w14:paraId="3613A10E" w14:textId="77777777" w:rsidTr="0092301D">
        <w:trPr>
          <w:jc w:val="center"/>
        </w:trPr>
        <w:tc>
          <w:tcPr>
            <w:tcW w:w="4876" w:type="dxa"/>
            <w:tcBorders>
              <w:top w:val="nil"/>
              <w:left w:val="nil"/>
              <w:bottom w:val="nil"/>
              <w:right w:val="nil"/>
            </w:tcBorders>
          </w:tcPr>
          <w:p w14:paraId="2309072C" w14:textId="77777777" w:rsidR="00E90ECA" w:rsidRPr="00D00EE5" w:rsidRDefault="00E90ECA" w:rsidP="0092301D">
            <w:pPr>
              <w:pStyle w:val="Normal6a"/>
            </w:pPr>
          </w:p>
        </w:tc>
        <w:tc>
          <w:tcPr>
            <w:tcW w:w="4876" w:type="dxa"/>
            <w:tcBorders>
              <w:top w:val="nil"/>
              <w:left w:val="nil"/>
              <w:bottom w:val="nil"/>
              <w:right w:val="nil"/>
            </w:tcBorders>
          </w:tcPr>
          <w:p w14:paraId="2C64E78C" w14:textId="4EEDC5D4" w:rsidR="00E90ECA" w:rsidRPr="00D00EE5" w:rsidRDefault="00E90ECA" w:rsidP="0092301D">
            <w:pPr>
              <w:pStyle w:val="Normal6a"/>
            </w:pPr>
            <w:r w:rsidRPr="00D00EE5">
              <w:rPr>
                <w:b/>
                <w:i/>
              </w:rPr>
              <w:t>D bis.</w:t>
            </w:r>
            <w:r w:rsidRPr="00D00EE5">
              <w:tab/>
            </w:r>
            <w:r w:rsidRPr="00D00EE5">
              <w:rPr>
                <w:b/>
                <w:i/>
              </w:rPr>
              <w:t>considérant que la sous-traitance joue un rôle essentiel dans l</w:t>
            </w:r>
            <w:r w:rsidR="00B37E7E">
              <w:rPr>
                <w:b/>
                <w:i/>
              </w:rPr>
              <w:t>’</w:t>
            </w:r>
            <w:r w:rsidRPr="00D00EE5">
              <w:rPr>
                <w:b/>
                <w:i/>
              </w:rPr>
              <w:t>économie; que le recours à la sous-traitance revêt des formes très diverses selon les secteurs et les entreprises; que la plupart des entreprises ont recours à une ou plusieurs formes de sous-traitance pour des activités qui ne relèvent pas de leur cœur de métier; que la possibilité, pour les PME, d</w:t>
            </w:r>
            <w:r w:rsidR="00B37E7E">
              <w:rPr>
                <w:b/>
                <w:i/>
              </w:rPr>
              <w:t>’</w:t>
            </w:r>
            <w:r w:rsidRPr="00D00EE5">
              <w:rPr>
                <w:b/>
                <w:i/>
              </w:rPr>
              <w:t>apporter leur expertise à de grandes entreprises dans le cadre de la sous-traitance leur ouvre de nombreuses perspectives;</w:t>
            </w:r>
          </w:p>
        </w:tc>
      </w:tr>
    </w:tbl>
    <w:p w14:paraId="2A165C9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6EB0A23" w14:textId="77777777" w:rsidR="00E90ECA" w:rsidRPr="00D00EE5" w:rsidRDefault="00E90ECA" w:rsidP="00E90ECA">
      <w:r w:rsidRPr="00D00EE5">
        <w:rPr>
          <w:rStyle w:val="HideTWBExt"/>
        </w:rPr>
        <w:t>&lt;/Amend&gt;</w:t>
      </w:r>
    </w:p>
    <w:p w14:paraId="39075AC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45</w:t>
      </w:r>
      <w:r w:rsidRPr="00D00EE5">
        <w:rPr>
          <w:rStyle w:val="HideTWBExt"/>
          <w:b w:val="0"/>
        </w:rPr>
        <w:t>&lt;/NumAm&gt;</w:t>
      </w:r>
    </w:p>
    <w:p w14:paraId="6A338486"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556FF3E7" w14:textId="77777777" w:rsidR="00E90ECA" w:rsidRPr="00D00EE5" w:rsidRDefault="00E90ECA" w:rsidP="00E90ECA">
      <w:pPr>
        <w:pStyle w:val="NormalBold"/>
      </w:pPr>
      <w:r w:rsidRPr="00D00EE5">
        <w:rPr>
          <w:rStyle w:val="HideTWBExt"/>
          <w:b w:val="0"/>
        </w:rPr>
        <w:t>&lt;/RepeatBlock-By&gt;</w:t>
      </w:r>
    </w:p>
    <w:p w14:paraId="42ECBBF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F48EF0" w14:textId="77777777" w:rsidR="00E90ECA" w:rsidRPr="00D00EE5" w:rsidRDefault="00E90ECA" w:rsidP="00E90ECA">
      <w:pPr>
        <w:pStyle w:val="NormalBold"/>
      </w:pPr>
      <w:r w:rsidRPr="00D00EE5">
        <w:rPr>
          <w:rStyle w:val="HideTWBExt"/>
          <w:b w:val="0"/>
        </w:rPr>
        <w:t>&lt;Article&gt;</w:t>
      </w:r>
      <w:r w:rsidRPr="00D00EE5">
        <w:t>Considérant D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1B2EDE2" w14:textId="77777777" w:rsidTr="0092301D">
        <w:trPr>
          <w:trHeight w:hRule="exact" w:val="240"/>
          <w:jc w:val="center"/>
        </w:trPr>
        <w:tc>
          <w:tcPr>
            <w:tcW w:w="9752" w:type="dxa"/>
            <w:gridSpan w:val="2"/>
            <w:tcBorders>
              <w:top w:val="nil"/>
              <w:left w:val="nil"/>
              <w:bottom w:val="nil"/>
              <w:right w:val="nil"/>
            </w:tcBorders>
          </w:tcPr>
          <w:p w14:paraId="571C3F3D" w14:textId="77777777" w:rsidR="00E90ECA" w:rsidRPr="00D00EE5" w:rsidRDefault="00E90ECA" w:rsidP="0092301D"/>
        </w:tc>
      </w:tr>
      <w:tr w:rsidR="00E90ECA" w:rsidRPr="00D00EE5" w14:paraId="78BF434A" w14:textId="77777777" w:rsidTr="0092301D">
        <w:trPr>
          <w:trHeight w:val="240"/>
          <w:jc w:val="center"/>
        </w:trPr>
        <w:tc>
          <w:tcPr>
            <w:tcW w:w="4876" w:type="dxa"/>
            <w:tcBorders>
              <w:top w:val="nil"/>
              <w:left w:val="nil"/>
              <w:bottom w:val="nil"/>
              <w:right w:val="nil"/>
            </w:tcBorders>
          </w:tcPr>
          <w:p w14:paraId="785CF86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1B35B38" w14:textId="77777777" w:rsidR="00E90ECA" w:rsidRPr="00D00EE5" w:rsidRDefault="00E90ECA" w:rsidP="0092301D">
            <w:pPr>
              <w:pStyle w:val="AmColumnHeading"/>
            </w:pPr>
            <w:r w:rsidRPr="00D00EE5">
              <w:t>Amendement</w:t>
            </w:r>
          </w:p>
        </w:tc>
      </w:tr>
      <w:tr w:rsidR="00E90ECA" w:rsidRPr="00D00EE5" w14:paraId="449FDA7F" w14:textId="77777777" w:rsidTr="0092301D">
        <w:trPr>
          <w:jc w:val="center"/>
        </w:trPr>
        <w:tc>
          <w:tcPr>
            <w:tcW w:w="4876" w:type="dxa"/>
            <w:tcBorders>
              <w:top w:val="nil"/>
              <w:left w:val="nil"/>
              <w:bottom w:val="nil"/>
              <w:right w:val="nil"/>
            </w:tcBorders>
          </w:tcPr>
          <w:p w14:paraId="5C8566D1" w14:textId="77777777" w:rsidR="00E90ECA" w:rsidRPr="00D00EE5" w:rsidRDefault="00E90ECA" w:rsidP="0092301D">
            <w:pPr>
              <w:pStyle w:val="Normal6a"/>
            </w:pPr>
          </w:p>
        </w:tc>
        <w:tc>
          <w:tcPr>
            <w:tcW w:w="4876" w:type="dxa"/>
            <w:tcBorders>
              <w:top w:val="nil"/>
              <w:left w:val="nil"/>
              <w:bottom w:val="nil"/>
              <w:right w:val="nil"/>
            </w:tcBorders>
          </w:tcPr>
          <w:p w14:paraId="04C6405D" w14:textId="0C09361A" w:rsidR="00E90ECA" w:rsidRPr="00D00EE5" w:rsidRDefault="00E90ECA" w:rsidP="0092301D">
            <w:pPr>
              <w:pStyle w:val="Normal6a"/>
            </w:pPr>
            <w:r w:rsidRPr="00D00EE5">
              <w:rPr>
                <w:b/>
                <w:i/>
              </w:rPr>
              <w:t>D bis.</w:t>
            </w:r>
            <w:r w:rsidRPr="00D00EE5">
              <w:tab/>
            </w:r>
            <w:r w:rsidRPr="00D00EE5">
              <w:rPr>
                <w:b/>
                <w:i/>
              </w:rPr>
              <w:t>considérant que la pratique frauduleuse consistant à «embaucher pour détacher» est de plus en plus courante, les ressortissants de pays tiers étant recrutés non pas pour travailler dans l</w:t>
            </w:r>
            <w:r w:rsidR="00B37E7E">
              <w:rPr>
                <w:b/>
                <w:i/>
              </w:rPr>
              <w:t>’</w:t>
            </w:r>
            <w:r w:rsidRPr="00D00EE5">
              <w:rPr>
                <w:b/>
                <w:i/>
              </w:rPr>
              <w:t>État membre d</w:t>
            </w:r>
            <w:r w:rsidR="00B37E7E">
              <w:rPr>
                <w:b/>
                <w:i/>
              </w:rPr>
              <w:t>’</w:t>
            </w:r>
            <w:r w:rsidRPr="00D00EE5">
              <w:rPr>
                <w:b/>
                <w:i/>
              </w:rPr>
              <w:t>origine, mais uniquement dans le but d</w:t>
            </w:r>
            <w:r w:rsidR="00B37E7E">
              <w:rPr>
                <w:b/>
                <w:i/>
              </w:rPr>
              <w:t>’</w:t>
            </w:r>
            <w:r w:rsidRPr="00D00EE5">
              <w:rPr>
                <w:b/>
                <w:i/>
              </w:rPr>
              <w:t>être détachés dans un autre État membre; que l</w:t>
            </w:r>
            <w:r w:rsidR="00B37E7E">
              <w:rPr>
                <w:b/>
                <w:i/>
              </w:rPr>
              <w:t>’</w:t>
            </w:r>
            <w:r w:rsidRPr="00D00EE5">
              <w:rPr>
                <w:b/>
                <w:i/>
              </w:rPr>
              <w:t>AET a établi que cette pratique représentait un défi de plus en plus important en matière d</w:t>
            </w:r>
            <w:r w:rsidR="00B37E7E">
              <w:rPr>
                <w:b/>
                <w:i/>
              </w:rPr>
              <w:t>’</w:t>
            </w:r>
            <w:r w:rsidRPr="00D00EE5">
              <w:rPr>
                <w:b/>
                <w:i/>
              </w:rPr>
              <w:t>application de la législation, en particulier dans les secteurs de la construction, des soins, des transports et de la logistique</w:t>
            </w:r>
            <w:r w:rsidRPr="00D00EE5">
              <w:rPr>
                <w:b/>
                <w:i/>
                <w:vertAlign w:val="superscript"/>
              </w:rPr>
              <w:t>1 bis</w:t>
            </w:r>
            <w:r w:rsidRPr="00D00EE5">
              <w:rPr>
                <w:b/>
                <w:i/>
              </w:rPr>
              <w:t>;</w:t>
            </w:r>
          </w:p>
        </w:tc>
      </w:tr>
      <w:tr w:rsidR="00E90ECA" w:rsidRPr="00D00EE5" w14:paraId="09315C30" w14:textId="77777777" w:rsidTr="0092301D">
        <w:trPr>
          <w:jc w:val="center"/>
        </w:trPr>
        <w:tc>
          <w:tcPr>
            <w:tcW w:w="4876" w:type="dxa"/>
            <w:tcBorders>
              <w:top w:val="nil"/>
              <w:left w:val="nil"/>
              <w:bottom w:val="nil"/>
              <w:right w:val="nil"/>
            </w:tcBorders>
          </w:tcPr>
          <w:p w14:paraId="438E0225" w14:textId="77777777" w:rsidR="00E90ECA" w:rsidRPr="00D00EE5" w:rsidRDefault="00E90ECA" w:rsidP="0092301D"/>
        </w:tc>
        <w:tc>
          <w:tcPr>
            <w:tcW w:w="4876" w:type="dxa"/>
            <w:tcBorders>
              <w:top w:val="nil"/>
              <w:left w:val="nil"/>
              <w:bottom w:val="nil"/>
              <w:right w:val="nil"/>
            </w:tcBorders>
          </w:tcPr>
          <w:p w14:paraId="39F50E46" w14:textId="77777777" w:rsidR="00E90ECA" w:rsidRPr="00D00EE5" w:rsidRDefault="00E90ECA" w:rsidP="0092301D">
            <w:pPr>
              <w:pStyle w:val="Normal6a"/>
            </w:pPr>
            <w:r w:rsidRPr="00D00EE5">
              <w:rPr>
                <w:b/>
                <w:i/>
              </w:rPr>
              <w:t>_________________</w:t>
            </w:r>
          </w:p>
        </w:tc>
      </w:tr>
      <w:tr w:rsidR="00E90ECA" w:rsidRPr="00D00EE5" w14:paraId="7D69D7B7" w14:textId="77777777" w:rsidTr="0092301D">
        <w:trPr>
          <w:jc w:val="center"/>
        </w:trPr>
        <w:tc>
          <w:tcPr>
            <w:tcW w:w="4876" w:type="dxa"/>
            <w:tcBorders>
              <w:top w:val="nil"/>
              <w:left w:val="nil"/>
              <w:bottom w:val="nil"/>
              <w:right w:val="nil"/>
            </w:tcBorders>
          </w:tcPr>
          <w:p w14:paraId="45AA5F39" w14:textId="77777777" w:rsidR="00E90ECA" w:rsidRPr="00D00EE5" w:rsidRDefault="00E90ECA" w:rsidP="0092301D"/>
        </w:tc>
        <w:tc>
          <w:tcPr>
            <w:tcW w:w="4876" w:type="dxa"/>
            <w:tcBorders>
              <w:top w:val="nil"/>
              <w:left w:val="nil"/>
              <w:bottom w:val="nil"/>
              <w:right w:val="nil"/>
            </w:tcBorders>
          </w:tcPr>
          <w:p w14:paraId="3413F9FB" w14:textId="2B2AA54F" w:rsidR="00E90ECA" w:rsidRPr="00D00EE5" w:rsidRDefault="00E90ECA" w:rsidP="0092301D">
            <w:pPr>
              <w:pStyle w:val="Normal6a"/>
            </w:pPr>
            <w:r w:rsidRPr="00D00EE5">
              <w:rPr>
                <w:b/>
                <w:i/>
                <w:vertAlign w:val="superscript"/>
              </w:rPr>
              <w:t>1 bis</w:t>
            </w:r>
            <w:r w:rsidRPr="00D00EE5">
              <w:t xml:space="preserve"> </w:t>
            </w:r>
            <w:r w:rsidRPr="00D00EE5">
              <w:rPr>
                <w:b/>
                <w:i/>
              </w:rPr>
              <w:t>Rapport de l</w:t>
            </w:r>
            <w:r w:rsidR="00B37E7E">
              <w:rPr>
                <w:b/>
                <w:i/>
              </w:rPr>
              <w:t>’</w:t>
            </w:r>
            <w:r w:rsidRPr="00D00EE5">
              <w:rPr>
                <w:b/>
                <w:i/>
              </w:rPr>
              <w:t>AET intitulé «Posting of third-country nationals: contracting chains, recruitment patterns, and enforcement issues» (Détachement de ressortissants de pays tiers: chaînes de sous-traitance, modes de recrutement et problèmes d</w:t>
            </w:r>
            <w:r w:rsidR="00B37E7E">
              <w:rPr>
                <w:b/>
                <w:i/>
              </w:rPr>
              <w:t>’</w:t>
            </w:r>
            <w:r w:rsidRPr="00D00EE5">
              <w:rPr>
                <w:b/>
                <w:i/>
              </w:rPr>
              <w:t>application), 2025.</w:t>
            </w:r>
          </w:p>
        </w:tc>
      </w:tr>
    </w:tbl>
    <w:p w14:paraId="608576E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B2F3349" w14:textId="77777777" w:rsidR="00E90ECA" w:rsidRPr="00D00EE5" w:rsidRDefault="00E90ECA" w:rsidP="00E90ECA">
      <w:r w:rsidRPr="00D00EE5">
        <w:rPr>
          <w:rStyle w:val="HideTWBExt"/>
        </w:rPr>
        <w:t>&lt;/Amend&gt;</w:t>
      </w:r>
    </w:p>
    <w:p w14:paraId="161152A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46</w:t>
      </w:r>
      <w:r w:rsidRPr="00D00EE5">
        <w:rPr>
          <w:rStyle w:val="HideTWBExt"/>
          <w:b w:val="0"/>
        </w:rPr>
        <w:t>&lt;/NumAm&gt;</w:t>
      </w:r>
    </w:p>
    <w:p w14:paraId="319B7CC6"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350E77B2" w14:textId="77777777" w:rsidR="00E90ECA" w:rsidRPr="00D00EE5" w:rsidRDefault="00E90ECA" w:rsidP="00E90ECA">
      <w:pPr>
        <w:pStyle w:val="NormalBold"/>
      </w:pPr>
      <w:r w:rsidRPr="00D00EE5">
        <w:rPr>
          <w:rStyle w:val="HideTWBExt"/>
          <w:b w:val="0"/>
        </w:rPr>
        <w:t>&lt;/RepeatBlock-By&gt;</w:t>
      </w:r>
    </w:p>
    <w:p w14:paraId="0712B13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3267F99" w14:textId="77777777" w:rsidR="00E90ECA" w:rsidRPr="00D00EE5" w:rsidRDefault="00E90ECA" w:rsidP="00E90ECA">
      <w:pPr>
        <w:pStyle w:val="NormalBold"/>
      </w:pPr>
      <w:r w:rsidRPr="00D00EE5">
        <w:rPr>
          <w:rStyle w:val="HideTWBExt"/>
          <w:b w:val="0"/>
        </w:rPr>
        <w:t>&lt;Article&gt;</w:t>
      </w:r>
      <w:r w:rsidRPr="00D00EE5">
        <w:t>Considérant D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E5ACF1E" w14:textId="77777777" w:rsidTr="0092301D">
        <w:trPr>
          <w:trHeight w:hRule="exact" w:val="240"/>
          <w:jc w:val="center"/>
        </w:trPr>
        <w:tc>
          <w:tcPr>
            <w:tcW w:w="9752" w:type="dxa"/>
            <w:gridSpan w:val="2"/>
            <w:tcBorders>
              <w:top w:val="nil"/>
              <w:left w:val="nil"/>
              <w:bottom w:val="nil"/>
              <w:right w:val="nil"/>
            </w:tcBorders>
          </w:tcPr>
          <w:p w14:paraId="26F9F5E3" w14:textId="77777777" w:rsidR="00E90ECA" w:rsidRPr="00D00EE5" w:rsidRDefault="00E90ECA" w:rsidP="0092301D"/>
        </w:tc>
      </w:tr>
      <w:tr w:rsidR="00E90ECA" w:rsidRPr="00D00EE5" w14:paraId="194EDC54" w14:textId="77777777" w:rsidTr="0092301D">
        <w:trPr>
          <w:trHeight w:val="240"/>
          <w:jc w:val="center"/>
        </w:trPr>
        <w:tc>
          <w:tcPr>
            <w:tcW w:w="4876" w:type="dxa"/>
            <w:tcBorders>
              <w:top w:val="nil"/>
              <w:left w:val="nil"/>
              <w:bottom w:val="nil"/>
              <w:right w:val="nil"/>
            </w:tcBorders>
          </w:tcPr>
          <w:p w14:paraId="5CC8A0F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7D31EBC" w14:textId="77777777" w:rsidR="00E90ECA" w:rsidRPr="00D00EE5" w:rsidRDefault="00E90ECA" w:rsidP="0092301D">
            <w:pPr>
              <w:pStyle w:val="AmColumnHeading"/>
            </w:pPr>
            <w:r w:rsidRPr="00D00EE5">
              <w:t>Amendement</w:t>
            </w:r>
          </w:p>
        </w:tc>
      </w:tr>
      <w:tr w:rsidR="00E90ECA" w:rsidRPr="00D00EE5" w14:paraId="0A261581" w14:textId="77777777" w:rsidTr="0092301D">
        <w:trPr>
          <w:jc w:val="center"/>
        </w:trPr>
        <w:tc>
          <w:tcPr>
            <w:tcW w:w="4876" w:type="dxa"/>
            <w:tcBorders>
              <w:top w:val="nil"/>
              <w:left w:val="nil"/>
              <w:bottom w:val="nil"/>
              <w:right w:val="nil"/>
            </w:tcBorders>
          </w:tcPr>
          <w:p w14:paraId="016747AE" w14:textId="77777777" w:rsidR="00E90ECA" w:rsidRPr="00D00EE5" w:rsidRDefault="00E90ECA" w:rsidP="0092301D">
            <w:pPr>
              <w:pStyle w:val="Normal6a"/>
            </w:pPr>
          </w:p>
        </w:tc>
        <w:tc>
          <w:tcPr>
            <w:tcW w:w="4876" w:type="dxa"/>
            <w:tcBorders>
              <w:top w:val="nil"/>
              <w:left w:val="nil"/>
              <w:bottom w:val="nil"/>
              <w:right w:val="nil"/>
            </w:tcBorders>
          </w:tcPr>
          <w:p w14:paraId="7235846C" w14:textId="53FD2713" w:rsidR="00E90ECA" w:rsidRPr="00D00EE5" w:rsidRDefault="00E90ECA" w:rsidP="0092301D">
            <w:pPr>
              <w:pStyle w:val="Normal6a"/>
            </w:pPr>
            <w:r w:rsidRPr="00D00EE5">
              <w:rPr>
                <w:b/>
                <w:i/>
              </w:rPr>
              <w:t>D bis.</w:t>
            </w:r>
            <w:r w:rsidRPr="00D00EE5">
              <w:tab/>
            </w:r>
            <w:r w:rsidRPr="00D00EE5">
              <w:rPr>
                <w:b/>
                <w:i/>
              </w:rPr>
              <w:t>considérant que le principe 5 du socle européen des droits sociaux rappelle que, indépendamment du type et de la durée de la relation de travail, les travailleurs ont droit à un traitement égal et équitable concernant les conditions de travail, l</w:t>
            </w:r>
            <w:r w:rsidR="00B37E7E">
              <w:rPr>
                <w:b/>
                <w:i/>
              </w:rPr>
              <w:t>’</w:t>
            </w:r>
            <w:r w:rsidRPr="00D00EE5">
              <w:rPr>
                <w:b/>
                <w:i/>
              </w:rPr>
              <w:t>accès à la protection sociale et l</w:t>
            </w:r>
            <w:r w:rsidR="00B37E7E">
              <w:rPr>
                <w:b/>
                <w:i/>
              </w:rPr>
              <w:t>’</w:t>
            </w:r>
            <w:r w:rsidRPr="00D00EE5">
              <w:rPr>
                <w:b/>
                <w:i/>
              </w:rPr>
              <w:t>accès à la formation; que les relations de travail conduisant à des conditions de travail précaires doivent être évitées;</w:t>
            </w:r>
          </w:p>
        </w:tc>
      </w:tr>
    </w:tbl>
    <w:p w14:paraId="7213B50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914AC19" w14:textId="77777777" w:rsidR="00E90ECA" w:rsidRPr="00D00EE5" w:rsidRDefault="00E90ECA" w:rsidP="00E90ECA">
      <w:r w:rsidRPr="00D00EE5">
        <w:rPr>
          <w:rStyle w:val="HideTWBExt"/>
        </w:rPr>
        <w:t>&lt;/Amend&gt;</w:t>
      </w:r>
    </w:p>
    <w:p w14:paraId="6B267A4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47</w:t>
      </w:r>
      <w:r w:rsidRPr="00D00EE5">
        <w:rPr>
          <w:rStyle w:val="HideTWBExt"/>
          <w:b w:val="0"/>
        </w:rPr>
        <w:t>&lt;/NumAm&gt;</w:t>
      </w:r>
    </w:p>
    <w:p w14:paraId="3E2DDC4C" w14:textId="77777777" w:rsidR="00E90ECA" w:rsidRPr="00D00EE5" w:rsidRDefault="00E90ECA" w:rsidP="00E90ECA">
      <w:pPr>
        <w:pStyle w:val="NormalBold"/>
      </w:pPr>
      <w:r w:rsidRPr="00D00EE5">
        <w:rPr>
          <w:rStyle w:val="HideTWBExt"/>
          <w:b w:val="0"/>
        </w:rPr>
        <w:t>&lt;RepeatBlock-By&gt;&lt;Members&gt;</w:t>
      </w:r>
      <w:r w:rsidRPr="00D00EE5">
        <w:t>Miriam Lexmann, Andrea Wechsler</w:t>
      </w:r>
      <w:r w:rsidRPr="00D00EE5">
        <w:rPr>
          <w:rStyle w:val="HideTWBExt"/>
          <w:b w:val="0"/>
        </w:rPr>
        <w:t>&lt;/Members&gt;</w:t>
      </w:r>
    </w:p>
    <w:p w14:paraId="006915AC" w14:textId="77777777" w:rsidR="00E90ECA" w:rsidRPr="00D00EE5" w:rsidRDefault="00E90ECA" w:rsidP="00E90ECA">
      <w:pPr>
        <w:pStyle w:val="NormalBold"/>
      </w:pPr>
      <w:r w:rsidRPr="00D00EE5">
        <w:rPr>
          <w:rStyle w:val="HideTWBExt"/>
          <w:b w:val="0"/>
        </w:rPr>
        <w:t>&lt;/RepeatBlock-By&gt;</w:t>
      </w:r>
    </w:p>
    <w:p w14:paraId="5A71149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F2FCC09" w14:textId="77777777" w:rsidR="00E90ECA" w:rsidRPr="00D00EE5" w:rsidRDefault="00E90ECA" w:rsidP="00E90ECA">
      <w:pPr>
        <w:pStyle w:val="NormalBold"/>
      </w:pPr>
      <w:r w:rsidRPr="00D00EE5">
        <w:rPr>
          <w:rStyle w:val="HideTWBExt"/>
          <w:b w:val="0"/>
        </w:rPr>
        <w:t>&lt;Article&gt;</w:t>
      </w:r>
      <w:r w:rsidRPr="00D00EE5">
        <w:t>Considérant D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2063857" w14:textId="77777777" w:rsidTr="0092301D">
        <w:trPr>
          <w:trHeight w:hRule="exact" w:val="240"/>
          <w:jc w:val="center"/>
        </w:trPr>
        <w:tc>
          <w:tcPr>
            <w:tcW w:w="9752" w:type="dxa"/>
            <w:gridSpan w:val="2"/>
            <w:tcBorders>
              <w:top w:val="nil"/>
              <w:left w:val="nil"/>
              <w:bottom w:val="nil"/>
              <w:right w:val="nil"/>
            </w:tcBorders>
          </w:tcPr>
          <w:p w14:paraId="27B33BB4" w14:textId="77777777" w:rsidR="00E90ECA" w:rsidRPr="00D00EE5" w:rsidRDefault="00E90ECA" w:rsidP="0092301D"/>
        </w:tc>
      </w:tr>
      <w:tr w:rsidR="00E90ECA" w:rsidRPr="00D00EE5" w14:paraId="0B5243FE" w14:textId="77777777" w:rsidTr="0092301D">
        <w:trPr>
          <w:trHeight w:val="240"/>
          <w:jc w:val="center"/>
        </w:trPr>
        <w:tc>
          <w:tcPr>
            <w:tcW w:w="4876" w:type="dxa"/>
            <w:tcBorders>
              <w:top w:val="nil"/>
              <w:left w:val="nil"/>
              <w:bottom w:val="nil"/>
              <w:right w:val="nil"/>
            </w:tcBorders>
          </w:tcPr>
          <w:p w14:paraId="63AC342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05A82A1" w14:textId="77777777" w:rsidR="00E90ECA" w:rsidRPr="00D00EE5" w:rsidRDefault="00E90ECA" w:rsidP="0092301D">
            <w:pPr>
              <w:pStyle w:val="AmColumnHeading"/>
            </w:pPr>
            <w:r w:rsidRPr="00D00EE5">
              <w:t>Amendement</w:t>
            </w:r>
          </w:p>
        </w:tc>
      </w:tr>
      <w:tr w:rsidR="00E90ECA" w:rsidRPr="00D00EE5" w14:paraId="0A335BC6" w14:textId="77777777" w:rsidTr="0092301D">
        <w:trPr>
          <w:jc w:val="center"/>
        </w:trPr>
        <w:tc>
          <w:tcPr>
            <w:tcW w:w="4876" w:type="dxa"/>
            <w:tcBorders>
              <w:top w:val="nil"/>
              <w:left w:val="nil"/>
              <w:bottom w:val="nil"/>
              <w:right w:val="nil"/>
            </w:tcBorders>
          </w:tcPr>
          <w:p w14:paraId="6E071128" w14:textId="77777777" w:rsidR="00E90ECA" w:rsidRPr="00D00EE5" w:rsidRDefault="00E90ECA" w:rsidP="0092301D">
            <w:pPr>
              <w:pStyle w:val="Normal6a"/>
            </w:pPr>
          </w:p>
        </w:tc>
        <w:tc>
          <w:tcPr>
            <w:tcW w:w="4876" w:type="dxa"/>
            <w:tcBorders>
              <w:top w:val="nil"/>
              <w:left w:val="nil"/>
              <w:bottom w:val="nil"/>
              <w:right w:val="nil"/>
            </w:tcBorders>
          </w:tcPr>
          <w:p w14:paraId="202A19FA" w14:textId="1EEF2ED8" w:rsidR="00E90ECA" w:rsidRPr="00D00EE5" w:rsidRDefault="00E90ECA" w:rsidP="0092301D">
            <w:pPr>
              <w:pStyle w:val="Normal6a"/>
            </w:pPr>
            <w:r w:rsidRPr="00D00EE5">
              <w:rPr>
                <w:b/>
                <w:i/>
              </w:rPr>
              <w:t>D ter.</w:t>
            </w:r>
            <w:r w:rsidRPr="00D00EE5">
              <w:tab/>
            </w:r>
            <w:r w:rsidRPr="00D00EE5">
              <w:rPr>
                <w:b/>
                <w:i/>
              </w:rPr>
              <w:t>considérant que la libre prestation de services dans l</w:t>
            </w:r>
            <w:r w:rsidR="00B37E7E">
              <w:rPr>
                <w:b/>
                <w:i/>
              </w:rPr>
              <w:t>’</w:t>
            </w:r>
            <w:r w:rsidRPr="00D00EE5">
              <w:rPr>
                <w:b/>
                <w:i/>
              </w:rPr>
              <w:t>Union constitue l</w:t>
            </w:r>
            <w:r w:rsidR="00B37E7E">
              <w:rPr>
                <w:b/>
                <w:i/>
              </w:rPr>
              <w:t>’</w:t>
            </w:r>
            <w:r w:rsidRPr="00D00EE5">
              <w:rPr>
                <w:b/>
                <w:i/>
              </w:rPr>
              <w:t>une des quatre libertés fondamentales et, à ce titre, l</w:t>
            </w:r>
            <w:r w:rsidR="00B37E7E">
              <w:rPr>
                <w:b/>
                <w:i/>
              </w:rPr>
              <w:t>’</w:t>
            </w:r>
            <w:r w:rsidRPr="00D00EE5">
              <w:rPr>
                <w:b/>
                <w:i/>
              </w:rPr>
              <w:t>un des piliers du marché intérieur;</w:t>
            </w:r>
          </w:p>
        </w:tc>
      </w:tr>
    </w:tbl>
    <w:p w14:paraId="6F54672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4058A00" w14:textId="77777777" w:rsidR="00E90ECA" w:rsidRPr="00D00EE5" w:rsidRDefault="00E90ECA" w:rsidP="00E90ECA">
      <w:r w:rsidRPr="00D00EE5">
        <w:rPr>
          <w:rStyle w:val="HideTWBExt"/>
        </w:rPr>
        <w:t>&lt;/Amend&gt;</w:t>
      </w:r>
    </w:p>
    <w:p w14:paraId="2351317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48</w:t>
      </w:r>
      <w:r w:rsidRPr="00D00EE5">
        <w:rPr>
          <w:rStyle w:val="HideTWBExt"/>
          <w:b w:val="0"/>
        </w:rPr>
        <w:t>&lt;/NumAm&gt;</w:t>
      </w:r>
    </w:p>
    <w:p w14:paraId="7CE3C5B8"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4925311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32D8DB9B" w14:textId="77777777" w:rsidR="00E90ECA" w:rsidRPr="00D00EE5" w:rsidRDefault="00E90ECA" w:rsidP="00E90ECA">
      <w:pPr>
        <w:pStyle w:val="NormalBold"/>
      </w:pPr>
      <w:r w:rsidRPr="00D00EE5">
        <w:rPr>
          <w:rStyle w:val="HideTWBExt"/>
          <w:b w:val="0"/>
        </w:rPr>
        <w:t>&lt;/RepeatBlock-By&gt;</w:t>
      </w:r>
    </w:p>
    <w:p w14:paraId="446D8F2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A193D02" w14:textId="77777777" w:rsidR="00E90ECA" w:rsidRPr="00D00EE5" w:rsidRDefault="00E90ECA" w:rsidP="00E90ECA">
      <w:pPr>
        <w:pStyle w:val="NormalBold"/>
      </w:pPr>
      <w:r w:rsidRPr="00D00EE5">
        <w:rPr>
          <w:rStyle w:val="HideTWBExt"/>
          <w:b w:val="0"/>
        </w:rPr>
        <w:t>&lt;Article&gt;</w:t>
      </w:r>
      <w:r w:rsidRPr="00D00EE5">
        <w:t>Considérant E</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3817535" w14:textId="77777777" w:rsidTr="0092301D">
        <w:trPr>
          <w:trHeight w:hRule="exact" w:val="240"/>
          <w:jc w:val="center"/>
        </w:trPr>
        <w:tc>
          <w:tcPr>
            <w:tcW w:w="9752" w:type="dxa"/>
            <w:gridSpan w:val="2"/>
            <w:tcBorders>
              <w:top w:val="nil"/>
              <w:left w:val="nil"/>
              <w:bottom w:val="nil"/>
              <w:right w:val="nil"/>
            </w:tcBorders>
          </w:tcPr>
          <w:p w14:paraId="754642E6" w14:textId="77777777" w:rsidR="00E90ECA" w:rsidRPr="00D00EE5" w:rsidRDefault="00E90ECA" w:rsidP="0092301D"/>
        </w:tc>
      </w:tr>
      <w:tr w:rsidR="00E90ECA" w:rsidRPr="00D00EE5" w14:paraId="0976D79C" w14:textId="77777777" w:rsidTr="0092301D">
        <w:trPr>
          <w:trHeight w:val="240"/>
          <w:jc w:val="center"/>
        </w:trPr>
        <w:tc>
          <w:tcPr>
            <w:tcW w:w="4876" w:type="dxa"/>
            <w:tcBorders>
              <w:top w:val="nil"/>
              <w:left w:val="nil"/>
              <w:bottom w:val="nil"/>
              <w:right w:val="nil"/>
            </w:tcBorders>
          </w:tcPr>
          <w:p w14:paraId="387A2B4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1DAFF09" w14:textId="77777777" w:rsidR="00E90ECA" w:rsidRPr="00D00EE5" w:rsidRDefault="00E90ECA" w:rsidP="0092301D">
            <w:pPr>
              <w:pStyle w:val="AmColumnHeading"/>
            </w:pPr>
            <w:r w:rsidRPr="00D00EE5">
              <w:t>Amendement</w:t>
            </w:r>
          </w:p>
        </w:tc>
      </w:tr>
      <w:tr w:rsidR="00E90ECA" w:rsidRPr="00D00EE5" w14:paraId="67CF8E33" w14:textId="77777777" w:rsidTr="0092301D">
        <w:trPr>
          <w:jc w:val="center"/>
        </w:trPr>
        <w:tc>
          <w:tcPr>
            <w:tcW w:w="4876" w:type="dxa"/>
            <w:tcBorders>
              <w:top w:val="nil"/>
              <w:left w:val="nil"/>
              <w:bottom w:val="nil"/>
              <w:right w:val="nil"/>
            </w:tcBorders>
          </w:tcPr>
          <w:p w14:paraId="2F3A3F42" w14:textId="6668B918"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accès à un savoir-faire spécialisé; que, cependant,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 en particulier les petites et moyennes entreprises (PME);</w:t>
            </w:r>
          </w:p>
        </w:tc>
        <w:tc>
          <w:tcPr>
            <w:tcW w:w="4876" w:type="dxa"/>
            <w:tcBorders>
              <w:top w:val="nil"/>
              <w:left w:val="nil"/>
              <w:bottom w:val="nil"/>
              <w:right w:val="nil"/>
            </w:tcBorders>
          </w:tcPr>
          <w:p w14:paraId="68999AAB" w14:textId="6D6D7392"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 xml:space="preserve">accès à un savoir-faire spécialisé; que, cependant, les chaînes de sous-traitance longues et complexes peuvent </w:t>
            </w:r>
            <w:r w:rsidRPr="00D00EE5">
              <w:rPr>
                <w:b/>
                <w:i/>
              </w:rPr>
              <w:t>nuire à une concurrence loyale, opacifier les responsabilités,</w:t>
            </w:r>
            <w:r w:rsidRPr="00D00EE5">
              <w:t xml:space="preserve"> accroître les risques de fraude</w:t>
            </w:r>
            <w:r w:rsidRPr="00D00EE5">
              <w:rPr>
                <w:b/>
                <w:i/>
              </w:rPr>
              <w:t>, d</w:t>
            </w:r>
            <w:r w:rsidR="00B37E7E">
              <w:rPr>
                <w:b/>
                <w:i/>
              </w:rPr>
              <w:t>’</w:t>
            </w:r>
            <w:r w:rsidRPr="00D00EE5">
              <w:rPr>
                <w:b/>
                <w:i/>
              </w:rPr>
              <w:t>exploitation par le travail et de pratiques frauduleuses, en particulier dans les secteurs à haut risque et dans le cadre du travail transfrontière,</w:t>
            </w:r>
            <w:r w:rsidRPr="00D00EE5">
              <w:t xml:space="preserve"> et </w:t>
            </w:r>
            <w:r w:rsidRPr="00D00EE5">
              <w:rPr>
                <w:b/>
                <w:i/>
              </w:rPr>
              <w:t>les risques</w:t>
            </w:r>
            <w:r w:rsidRPr="00D00EE5">
              <w:t xml:space="preserve"> d</w:t>
            </w:r>
            <w:r w:rsidR="00B37E7E">
              <w:t>’</w:t>
            </w:r>
            <w:r w:rsidRPr="00D00EE5">
              <w:t xml:space="preserve">infiltration criminelle, les risques pour la santé et la sécurité au travail pour les travailleurs, ainsi que les risques de concurrence déloyale pour les entreprises, en particulier les petites et moyennes entreprises (PME); </w:t>
            </w:r>
            <w:r w:rsidRPr="00D00EE5">
              <w:rPr>
                <w:b/>
                <w:i/>
              </w:rPr>
              <w:t>que le manque de transparence et de contrôle dans les accords de sous-traitance étendus complique la tâche des employeurs qui consiste à garantir le respect du droit de l</w:t>
            </w:r>
            <w:r w:rsidR="00B37E7E">
              <w:rPr>
                <w:b/>
                <w:i/>
              </w:rPr>
              <w:t>’</w:t>
            </w:r>
            <w:r w:rsidRPr="00D00EE5">
              <w:rPr>
                <w:b/>
                <w:i/>
              </w:rPr>
              <w:t>Union et du droit national applicables;</w:t>
            </w:r>
          </w:p>
        </w:tc>
      </w:tr>
    </w:tbl>
    <w:p w14:paraId="208F32F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0A1F70E" w14:textId="77777777" w:rsidR="00E90ECA" w:rsidRPr="00D00EE5" w:rsidRDefault="00E90ECA" w:rsidP="00E90ECA">
      <w:r w:rsidRPr="00D00EE5">
        <w:rPr>
          <w:rStyle w:val="HideTWBExt"/>
        </w:rPr>
        <w:t>&lt;/Amend&gt;</w:t>
      </w:r>
    </w:p>
    <w:p w14:paraId="148F9DC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49</w:t>
      </w:r>
      <w:r w:rsidRPr="00D00EE5">
        <w:rPr>
          <w:rStyle w:val="HideTWBExt"/>
          <w:b w:val="0"/>
        </w:rPr>
        <w:t>&lt;/NumAm&gt;</w:t>
      </w:r>
    </w:p>
    <w:p w14:paraId="64A39E66"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74008C1D" w14:textId="77777777" w:rsidR="00E90ECA" w:rsidRPr="00D00EE5" w:rsidRDefault="00E90ECA" w:rsidP="00E90ECA">
      <w:pPr>
        <w:pStyle w:val="NormalBold"/>
      </w:pPr>
      <w:r w:rsidRPr="00D00EE5">
        <w:rPr>
          <w:rStyle w:val="HideTWBExt"/>
          <w:b w:val="0"/>
        </w:rPr>
        <w:t>&lt;/RepeatBlock-By&gt;</w:t>
      </w:r>
    </w:p>
    <w:p w14:paraId="540C254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0FFE30C" w14:textId="77777777" w:rsidR="00E90ECA" w:rsidRPr="00D00EE5" w:rsidRDefault="00E90ECA" w:rsidP="00E90ECA">
      <w:pPr>
        <w:pStyle w:val="NormalBold"/>
      </w:pPr>
      <w:r w:rsidRPr="00D00EE5">
        <w:rPr>
          <w:rStyle w:val="HideTWBExt"/>
          <w:b w:val="0"/>
        </w:rPr>
        <w:t>&lt;Article&gt;</w:t>
      </w:r>
      <w:r w:rsidRPr="00D00EE5">
        <w:t>Considérant E</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E42CB6A" w14:textId="77777777" w:rsidTr="0092301D">
        <w:trPr>
          <w:trHeight w:hRule="exact" w:val="240"/>
          <w:jc w:val="center"/>
        </w:trPr>
        <w:tc>
          <w:tcPr>
            <w:tcW w:w="9752" w:type="dxa"/>
            <w:gridSpan w:val="2"/>
            <w:tcBorders>
              <w:top w:val="nil"/>
              <w:left w:val="nil"/>
              <w:bottom w:val="nil"/>
              <w:right w:val="nil"/>
            </w:tcBorders>
          </w:tcPr>
          <w:p w14:paraId="23B628AA" w14:textId="77777777" w:rsidR="00E90ECA" w:rsidRPr="00D00EE5" w:rsidRDefault="00E90ECA" w:rsidP="0092301D"/>
        </w:tc>
      </w:tr>
      <w:tr w:rsidR="00E90ECA" w:rsidRPr="00D00EE5" w14:paraId="0BC261CB" w14:textId="77777777" w:rsidTr="0092301D">
        <w:trPr>
          <w:trHeight w:val="240"/>
          <w:jc w:val="center"/>
        </w:trPr>
        <w:tc>
          <w:tcPr>
            <w:tcW w:w="4876" w:type="dxa"/>
            <w:tcBorders>
              <w:top w:val="nil"/>
              <w:left w:val="nil"/>
              <w:bottom w:val="nil"/>
              <w:right w:val="nil"/>
            </w:tcBorders>
          </w:tcPr>
          <w:p w14:paraId="03826A3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D30949F" w14:textId="77777777" w:rsidR="00E90ECA" w:rsidRPr="00D00EE5" w:rsidRDefault="00E90ECA" w:rsidP="0092301D">
            <w:pPr>
              <w:pStyle w:val="AmColumnHeading"/>
            </w:pPr>
            <w:r w:rsidRPr="00D00EE5">
              <w:t>Amendement</w:t>
            </w:r>
          </w:p>
        </w:tc>
      </w:tr>
      <w:tr w:rsidR="00E90ECA" w:rsidRPr="00D00EE5" w14:paraId="1BC1A8D4" w14:textId="77777777" w:rsidTr="0092301D">
        <w:trPr>
          <w:jc w:val="center"/>
        </w:trPr>
        <w:tc>
          <w:tcPr>
            <w:tcW w:w="4876" w:type="dxa"/>
            <w:tcBorders>
              <w:top w:val="nil"/>
              <w:left w:val="nil"/>
              <w:bottom w:val="nil"/>
              <w:right w:val="nil"/>
            </w:tcBorders>
          </w:tcPr>
          <w:p w14:paraId="3B2E6DE8" w14:textId="6203E03F"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 xml:space="preserve">accès à un savoir-faire spécialisé; que, </w:t>
            </w:r>
            <w:r w:rsidRPr="00D00EE5">
              <w:rPr>
                <w:b/>
                <w:i/>
              </w:rPr>
              <w:t>cependant</w:t>
            </w:r>
            <w:r w:rsidRPr="00D00EE5">
              <w: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 en particulier les petites et moyennes entreprises (PME);</w:t>
            </w:r>
          </w:p>
        </w:tc>
        <w:tc>
          <w:tcPr>
            <w:tcW w:w="4876" w:type="dxa"/>
            <w:tcBorders>
              <w:top w:val="nil"/>
              <w:left w:val="nil"/>
              <w:bottom w:val="nil"/>
              <w:right w:val="nil"/>
            </w:tcBorders>
          </w:tcPr>
          <w:p w14:paraId="7F3B29DB" w14:textId="10052E53"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 xml:space="preserve">accès à un savoir-faire spécialisé </w:t>
            </w:r>
            <w:r w:rsidRPr="00D00EE5">
              <w:rPr>
                <w:b/>
                <w:i/>
              </w:rPr>
              <w:t>et qui joue un rôle essentiel dans l</w:t>
            </w:r>
            <w:r w:rsidR="00B37E7E">
              <w:rPr>
                <w:b/>
                <w:i/>
              </w:rPr>
              <w:t>’</w:t>
            </w:r>
            <w:r w:rsidRPr="00D00EE5">
              <w:rPr>
                <w:b/>
                <w:i/>
              </w:rPr>
              <w:t>économie</w:t>
            </w:r>
            <w:r w:rsidRPr="00D00EE5">
              <w:t xml:space="preserve">; que, </w:t>
            </w:r>
            <w:r w:rsidRPr="00D00EE5">
              <w:rPr>
                <w:b/>
                <w:i/>
              </w:rPr>
              <w:t>dans certains secteurs à risque et dans des cas spécifiques</w:t>
            </w:r>
            <w:r w:rsidRPr="00D00EE5">
              <w:t>, les chaînes de sous-traitance longues et complexes peuvent accroître les risques de fraude et d</w:t>
            </w:r>
            <w:r w:rsidR="00B37E7E">
              <w:t>’</w:t>
            </w:r>
            <w:r w:rsidRPr="00D00EE5">
              <w:t xml:space="preserve">infiltration criminelle, les risques pour la santé et la sécurité au travail pour les travailleurs, ainsi que les risques de concurrence déloyale pour les entreprises, en particulier les petites et moyennes entreprises (PME); </w:t>
            </w:r>
            <w:r w:rsidRPr="00D00EE5">
              <w:rPr>
                <w:b/>
                <w:i/>
              </w:rPr>
              <w:t>que ce sont généralement les PME qui peuvent apporter une expertise aux grandes entreprises; </w:t>
            </w:r>
          </w:p>
        </w:tc>
      </w:tr>
    </w:tbl>
    <w:p w14:paraId="6F7680A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031F330" w14:textId="77777777" w:rsidR="00E90ECA" w:rsidRPr="00D00EE5" w:rsidRDefault="00E90ECA" w:rsidP="00E90ECA">
      <w:r w:rsidRPr="00D00EE5">
        <w:rPr>
          <w:rStyle w:val="HideTWBExt"/>
        </w:rPr>
        <w:t>&lt;/Amend&gt;</w:t>
      </w:r>
    </w:p>
    <w:p w14:paraId="6669351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50</w:t>
      </w:r>
      <w:r w:rsidRPr="00D00EE5">
        <w:rPr>
          <w:rStyle w:val="HideTWBExt"/>
          <w:b w:val="0"/>
        </w:rPr>
        <w:t>&lt;/NumAm&gt;</w:t>
      </w:r>
    </w:p>
    <w:p w14:paraId="6D27DA79"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2CF54999" w14:textId="77777777" w:rsidR="00E90ECA" w:rsidRPr="00D00EE5" w:rsidRDefault="00E90ECA" w:rsidP="00E90ECA">
      <w:pPr>
        <w:pStyle w:val="NormalBold"/>
      </w:pPr>
      <w:r w:rsidRPr="00D00EE5">
        <w:rPr>
          <w:rStyle w:val="HideTWBExt"/>
          <w:b w:val="0"/>
        </w:rPr>
        <w:t>&lt;/RepeatBlock-By&gt;</w:t>
      </w:r>
    </w:p>
    <w:p w14:paraId="59152CF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C6A533A" w14:textId="77777777" w:rsidR="00E90ECA" w:rsidRPr="00D00EE5" w:rsidRDefault="00E90ECA" w:rsidP="00E90ECA">
      <w:pPr>
        <w:pStyle w:val="NormalBold"/>
      </w:pPr>
      <w:r w:rsidRPr="00D00EE5">
        <w:rPr>
          <w:rStyle w:val="HideTWBExt"/>
          <w:b w:val="0"/>
        </w:rPr>
        <w:t>&lt;Article&gt;</w:t>
      </w:r>
      <w:r w:rsidRPr="00D00EE5">
        <w:t>Considérant E</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B1C848C" w14:textId="77777777" w:rsidTr="0092301D">
        <w:trPr>
          <w:trHeight w:hRule="exact" w:val="240"/>
          <w:jc w:val="center"/>
        </w:trPr>
        <w:tc>
          <w:tcPr>
            <w:tcW w:w="9752" w:type="dxa"/>
            <w:gridSpan w:val="2"/>
            <w:tcBorders>
              <w:top w:val="nil"/>
              <w:left w:val="nil"/>
              <w:bottom w:val="nil"/>
              <w:right w:val="nil"/>
            </w:tcBorders>
          </w:tcPr>
          <w:p w14:paraId="36078F98" w14:textId="77777777" w:rsidR="00E90ECA" w:rsidRPr="00D00EE5" w:rsidRDefault="00E90ECA" w:rsidP="0092301D"/>
        </w:tc>
      </w:tr>
      <w:tr w:rsidR="00E90ECA" w:rsidRPr="00D00EE5" w14:paraId="030FFE13" w14:textId="77777777" w:rsidTr="0092301D">
        <w:trPr>
          <w:trHeight w:val="240"/>
          <w:jc w:val="center"/>
        </w:trPr>
        <w:tc>
          <w:tcPr>
            <w:tcW w:w="4876" w:type="dxa"/>
            <w:tcBorders>
              <w:top w:val="nil"/>
              <w:left w:val="nil"/>
              <w:bottom w:val="nil"/>
              <w:right w:val="nil"/>
            </w:tcBorders>
          </w:tcPr>
          <w:p w14:paraId="7015CFE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FD5404A" w14:textId="77777777" w:rsidR="00E90ECA" w:rsidRPr="00D00EE5" w:rsidRDefault="00E90ECA" w:rsidP="0092301D">
            <w:pPr>
              <w:pStyle w:val="AmColumnHeading"/>
            </w:pPr>
            <w:r w:rsidRPr="00D00EE5">
              <w:t>Amendement</w:t>
            </w:r>
          </w:p>
        </w:tc>
      </w:tr>
      <w:tr w:rsidR="00E90ECA" w:rsidRPr="00D00EE5" w14:paraId="2A860526" w14:textId="77777777" w:rsidTr="0092301D">
        <w:trPr>
          <w:jc w:val="center"/>
        </w:trPr>
        <w:tc>
          <w:tcPr>
            <w:tcW w:w="4876" w:type="dxa"/>
            <w:tcBorders>
              <w:top w:val="nil"/>
              <w:left w:val="nil"/>
              <w:bottom w:val="nil"/>
              <w:right w:val="nil"/>
            </w:tcBorders>
          </w:tcPr>
          <w:p w14:paraId="1792D24E" w14:textId="62C1BC76" w:rsidR="00E90ECA" w:rsidRPr="00D00EE5" w:rsidRDefault="00E90ECA" w:rsidP="0092301D">
            <w:pPr>
              <w:pStyle w:val="Normal6a"/>
            </w:pPr>
            <w:r w:rsidRPr="00D00EE5">
              <w:t>E.</w:t>
            </w:r>
            <w:r w:rsidRPr="00D00EE5">
              <w:tab/>
              <w:t xml:space="preserve">considérant que, dans de nombreux secteurs, la sous-traitance est une pratique efficace et importante, qui </w:t>
            </w:r>
            <w:r w:rsidRPr="00D00EE5">
              <w:rPr>
                <w:b/>
                <w:i/>
              </w:rPr>
              <w:t>facilite l</w:t>
            </w:r>
            <w:r w:rsidR="00B37E7E">
              <w:rPr>
                <w:b/>
                <w:i/>
              </w:rPr>
              <w:t>’</w:t>
            </w:r>
            <w:r w:rsidRPr="00D00EE5">
              <w:rPr>
                <w:b/>
                <w:i/>
              </w:rPr>
              <w:t>accès à un savoir-faire spécialisé</w:t>
            </w:r>
            <w:r w:rsidRPr="00D00EE5">
              <w:t>; que, cependant,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 en particulier les petites et moyennes entreprises (PME);</w:t>
            </w:r>
          </w:p>
        </w:tc>
        <w:tc>
          <w:tcPr>
            <w:tcW w:w="4876" w:type="dxa"/>
            <w:tcBorders>
              <w:top w:val="nil"/>
              <w:left w:val="nil"/>
              <w:bottom w:val="nil"/>
              <w:right w:val="nil"/>
            </w:tcBorders>
          </w:tcPr>
          <w:p w14:paraId="769AC50A" w14:textId="5748E808" w:rsidR="00E90ECA" w:rsidRPr="00D00EE5" w:rsidRDefault="00E90ECA" w:rsidP="0092301D">
            <w:pPr>
              <w:pStyle w:val="Normal6a"/>
            </w:pPr>
            <w:r w:rsidRPr="00D00EE5">
              <w:t>E.</w:t>
            </w:r>
            <w:r w:rsidRPr="00D00EE5">
              <w:tab/>
              <w:t xml:space="preserve">considérant que, dans de nombreux secteurs, la sous-traitance est une pratique efficace et importante, qui </w:t>
            </w:r>
            <w:r w:rsidRPr="00D00EE5">
              <w:rPr>
                <w:b/>
                <w:i/>
              </w:rPr>
              <w:t>permet notamment de combler des besoins de spécialités, de capacité ou de stratégie</w:t>
            </w:r>
            <w:r w:rsidRPr="00D00EE5">
              <w:t>; que, cependant,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 en particulier les petites et moyennes entreprises (PME);</w:t>
            </w:r>
          </w:p>
        </w:tc>
      </w:tr>
    </w:tbl>
    <w:p w14:paraId="728047A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3E4A1BD3" w14:textId="77777777" w:rsidR="00E90ECA" w:rsidRPr="00D00EE5" w:rsidRDefault="00E90ECA" w:rsidP="00E90ECA">
      <w:r w:rsidRPr="00D00EE5">
        <w:rPr>
          <w:rStyle w:val="HideTWBExt"/>
        </w:rPr>
        <w:t>&lt;/Amend&gt;</w:t>
      </w:r>
    </w:p>
    <w:p w14:paraId="34E0AD6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51</w:t>
      </w:r>
      <w:r w:rsidRPr="00D00EE5">
        <w:rPr>
          <w:rStyle w:val="HideTWBExt"/>
          <w:b w:val="0"/>
        </w:rPr>
        <w:t>&lt;/NumAm&gt;</w:t>
      </w:r>
    </w:p>
    <w:p w14:paraId="2A6A1A32"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Jörgen Warborn, Arba Kokalari, Isabelle Le Callennec, Liesbet Sommen</w:t>
      </w:r>
      <w:r w:rsidRPr="00D00EE5">
        <w:rPr>
          <w:rStyle w:val="HideTWBExt"/>
          <w:b w:val="0"/>
        </w:rPr>
        <w:t>&lt;/Members&gt;</w:t>
      </w:r>
    </w:p>
    <w:p w14:paraId="437BC3B6" w14:textId="77777777" w:rsidR="00E90ECA" w:rsidRPr="00D00EE5" w:rsidRDefault="00E90ECA" w:rsidP="00E90ECA">
      <w:pPr>
        <w:pStyle w:val="NormalBold"/>
      </w:pPr>
      <w:r w:rsidRPr="00D00EE5">
        <w:rPr>
          <w:rStyle w:val="HideTWBExt"/>
          <w:b w:val="0"/>
        </w:rPr>
        <w:t>&lt;/RepeatBlock-By&gt;</w:t>
      </w:r>
    </w:p>
    <w:p w14:paraId="7E0FE4E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2CD25D8" w14:textId="77777777" w:rsidR="00E90ECA" w:rsidRPr="00D00EE5" w:rsidRDefault="00E90ECA" w:rsidP="00E90ECA">
      <w:pPr>
        <w:pStyle w:val="NormalBold"/>
      </w:pPr>
      <w:r w:rsidRPr="00D00EE5">
        <w:rPr>
          <w:rStyle w:val="HideTWBExt"/>
          <w:b w:val="0"/>
        </w:rPr>
        <w:t>&lt;Article&gt;</w:t>
      </w:r>
      <w:r w:rsidRPr="00D00EE5">
        <w:t>Considérant E</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286D564" w14:textId="77777777" w:rsidTr="0092301D">
        <w:trPr>
          <w:trHeight w:hRule="exact" w:val="240"/>
          <w:jc w:val="center"/>
        </w:trPr>
        <w:tc>
          <w:tcPr>
            <w:tcW w:w="9752" w:type="dxa"/>
            <w:gridSpan w:val="2"/>
            <w:tcBorders>
              <w:top w:val="nil"/>
              <w:left w:val="nil"/>
              <w:bottom w:val="nil"/>
              <w:right w:val="nil"/>
            </w:tcBorders>
          </w:tcPr>
          <w:p w14:paraId="5331A4A9" w14:textId="77777777" w:rsidR="00E90ECA" w:rsidRPr="00D00EE5" w:rsidRDefault="00E90ECA" w:rsidP="0092301D"/>
        </w:tc>
      </w:tr>
      <w:tr w:rsidR="00E90ECA" w:rsidRPr="00D00EE5" w14:paraId="256A2878" w14:textId="77777777" w:rsidTr="0092301D">
        <w:trPr>
          <w:trHeight w:val="240"/>
          <w:jc w:val="center"/>
        </w:trPr>
        <w:tc>
          <w:tcPr>
            <w:tcW w:w="4876" w:type="dxa"/>
            <w:tcBorders>
              <w:top w:val="nil"/>
              <w:left w:val="nil"/>
              <w:bottom w:val="nil"/>
              <w:right w:val="nil"/>
            </w:tcBorders>
          </w:tcPr>
          <w:p w14:paraId="79B529A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60CD593" w14:textId="77777777" w:rsidR="00E90ECA" w:rsidRPr="00D00EE5" w:rsidRDefault="00E90ECA" w:rsidP="0092301D">
            <w:pPr>
              <w:pStyle w:val="AmColumnHeading"/>
            </w:pPr>
            <w:r w:rsidRPr="00D00EE5">
              <w:t>Amendement</w:t>
            </w:r>
          </w:p>
        </w:tc>
      </w:tr>
      <w:tr w:rsidR="00E90ECA" w:rsidRPr="00D00EE5" w14:paraId="278F3123" w14:textId="77777777" w:rsidTr="0092301D">
        <w:trPr>
          <w:jc w:val="center"/>
        </w:trPr>
        <w:tc>
          <w:tcPr>
            <w:tcW w:w="4876" w:type="dxa"/>
            <w:tcBorders>
              <w:top w:val="nil"/>
              <w:left w:val="nil"/>
              <w:bottom w:val="nil"/>
              <w:right w:val="nil"/>
            </w:tcBorders>
          </w:tcPr>
          <w:p w14:paraId="749F42AE" w14:textId="42EC88E2"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accès à un savoir-faire spécialisé; que, cependant,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w:t>
            </w:r>
            <w:r w:rsidRPr="00D00EE5">
              <w:rPr>
                <w:b/>
                <w:i/>
              </w:rPr>
              <w:t>, en particulier les petites et moyennes entreprises (PME)</w:t>
            </w:r>
            <w:r w:rsidRPr="00D00EE5">
              <w:t>;</w:t>
            </w:r>
          </w:p>
        </w:tc>
        <w:tc>
          <w:tcPr>
            <w:tcW w:w="4876" w:type="dxa"/>
            <w:tcBorders>
              <w:top w:val="nil"/>
              <w:left w:val="nil"/>
              <w:bottom w:val="nil"/>
              <w:right w:val="nil"/>
            </w:tcBorders>
          </w:tcPr>
          <w:p w14:paraId="1CCE0B2B" w14:textId="0042B2AA" w:rsidR="00E90ECA" w:rsidRPr="00D00EE5" w:rsidRDefault="00E90ECA" w:rsidP="0092301D">
            <w:pPr>
              <w:pStyle w:val="Normal6a"/>
            </w:pPr>
            <w:r w:rsidRPr="00D00EE5">
              <w:t>E.</w:t>
            </w:r>
            <w:r w:rsidRPr="00D00EE5">
              <w:tab/>
              <w:t>considérant que, dans de nombreux secteurs, la sous-traitance est une pratique efficace et importante, qui facilite l</w:t>
            </w:r>
            <w:r w:rsidR="00B37E7E">
              <w:t>’</w:t>
            </w:r>
            <w:r w:rsidRPr="00D00EE5">
              <w:t xml:space="preserve">accès à un savoir-faire spécialisé </w:t>
            </w:r>
            <w:r w:rsidRPr="00D00EE5">
              <w:rPr>
                <w:b/>
                <w:i/>
              </w:rPr>
              <w:t>et revêt une importance particulière pour la prospérité des PME</w:t>
            </w:r>
            <w:r w:rsidRPr="00D00EE5">
              <w:t>; que, cependant, les chaînes de sous-traitance longues et complexes peuvent accroître les risques de fraude et d</w:t>
            </w:r>
            <w:r w:rsidR="00B37E7E">
              <w:t>’</w:t>
            </w:r>
            <w:r w:rsidRPr="00D00EE5">
              <w:t>infiltration criminelle, les risques pour la santé et la sécurité au travail pour les travailleurs, ainsi que les risques de concurrence déloyale pour les entreprises;</w:t>
            </w:r>
          </w:p>
        </w:tc>
      </w:tr>
    </w:tbl>
    <w:p w14:paraId="3B5CCE4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261527A" w14:textId="77777777" w:rsidR="00E90ECA" w:rsidRPr="00D00EE5" w:rsidRDefault="00E90ECA" w:rsidP="00E90ECA">
      <w:r w:rsidRPr="00D00EE5">
        <w:rPr>
          <w:rStyle w:val="HideTWBExt"/>
        </w:rPr>
        <w:t>&lt;/Amend&gt;</w:t>
      </w:r>
    </w:p>
    <w:p w14:paraId="1914FB6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52</w:t>
      </w:r>
      <w:r w:rsidRPr="00D00EE5">
        <w:rPr>
          <w:rStyle w:val="HideTWBExt"/>
          <w:b w:val="0"/>
        </w:rPr>
        <w:t>&lt;/NumAm&gt;</w:t>
      </w:r>
    </w:p>
    <w:p w14:paraId="54FE6302"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3E291879" w14:textId="77777777" w:rsidR="00E90ECA" w:rsidRPr="00D00EE5" w:rsidRDefault="00E90ECA" w:rsidP="00E90ECA">
      <w:pPr>
        <w:pStyle w:val="NormalBold"/>
      </w:pPr>
      <w:r w:rsidRPr="00D00EE5">
        <w:rPr>
          <w:rStyle w:val="HideTWBExt"/>
          <w:b w:val="0"/>
        </w:rPr>
        <w:t>&lt;/RepeatBlock-By&gt;</w:t>
      </w:r>
    </w:p>
    <w:p w14:paraId="499C9E2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6BB029" w14:textId="77777777" w:rsidR="00E90ECA" w:rsidRPr="00D00EE5" w:rsidRDefault="00E90ECA" w:rsidP="00E90ECA">
      <w:pPr>
        <w:pStyle w:val="NormalBold"/>
      </w:pPr>
      <w:r w:rsidRPr="00D00EE5">
        <w:rPr>
          <w:rStyle w:val="HideTWBExt"/>
          <w:b w:val="0"/>
        </w:rPr>
        <w:t>&lt;Article&gt;</w:t>
      </w:r>
      <w:r w:rsidRPr="00D00EE5">
        <w:t>Considérant E</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AB193FC" w14:textId="77777777" w:rsidTr="0092301D">
        <w:trPr>
          <w:trHeight w:hRule="exact" w:val="240"/>
          <w:jc w:val="center"/>
        </w:trPr>
        <w:tc>
          <w:tcPr>
            <w:tcW w:w="9752" w:type="dxa"/>
            <w:gridSpan w:val="2"/>
            <w:tcBorders>
              <w:top w:val="nil"/>
              <w:left w:val="nil"/>
              <w:bottom w:val="nil"/>
              <w:right w:val="nil"/>
            </w:tcBorders>
          </w:tcPr>
          <w:p w14:paraId="7651C9A4" w14:textId="77777777" w:rsidR="00E90ECA" w:rsidRPr="00D00EE5" w:rsidRDefault="00E90ECA" w:rsidP="0092301D"/>
        </w:tc>
      </w:tr>
      <w:tr w:rsidR="00E90ECA" w:rsidRPr="00D00EE5" w14:paraId="230BD46C" w14:textId="77777777" w:rsidTr="0092301D">
        <w:trPr>
          <w:trHeight w:val="240"/>
          <w:jc w:val="center"/>
        </w:trPr>
        <w:tc>
          <w:tcPr>
            <w:tcW w:w="4876" w:type="dxa"/>
            <w:tcBorders>
              <w:top w:val="nil"/>
              <w:left w:val="nil"/>
              <w:bottom w:val="nil"/>
              <w:right w:val="nil"/>
            </w:tcBorders>
          </w:tcPr>
          <w:p w14:paraId="49870AA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CB190C6" w14:textId="77777777" w:rsidR="00E90ECA" w:rsidRPr="00D00EE5" w:rsidRDefault="00E90ECA" w:rsidP="0092301D">
            <w:pPr>
              <w:pStyle w:val="AmColumnHeading"/>
            </w:pPr>
            <w:r w:rsidRPr="00D00EE5">
              <w:t>Amendement</w:t>
            </w:r>
          </w:p>
        </w:tc>
      </w:tr>
      <w:tr w:rsidR="00E90ECA" w:rsidRPr="00D00EE5" w14:paraId="766BACCC" w14:textId="77777777" w:rsidTr="0092301D">
        <w:trPr>
          <w:jc w:val="center"/>
        </w:trPr>
        <w:tc>
          <w:tcPr>
            <w:tcW w:w="4876" w:type="dxa"/>
            <w:tcBorders>
              <w:top w:val="nil"/>
              <w:left w:val="nil"/>
              <w:bottom w:val="nil"/>
              <w:right w:val="nil"/>
            </w:tcBorders>
          </w:tcPr>
          <w:p w14:paraId="17E0FA92" w14:textId="5321E9FA" w:rsidR="00E90ECA" w:rsidRPr="00D00EE5" w:rsidRDefault="00E90ECA" w:rsidP="0092301D">
            <w:pPr>
              <w:pStyle w:val="Normal6a"/>
            </w:pPr>
            <w:r w:rsidRPr="00D00EE5">
              <w:t>E.</w:t>
            </w:r>
            <w:r w:rsidRPr="00D00EE5">
              <w:tab/>
              <w:t>considérant que</w:t>
            </w:r>
            <w:r w:rsidRPr="00D00EE5">
              <w:rPr>
                <w:b/>
                <w:i/>
              </w:rPr>
              <w:t>, dans de nombreux secteurs,</w:t>
            </w:r>
            <w:r w:rsidRPr="00D00EE5">
              <w:t xml:space="preserve"> la sous-traitance </w:t>
            </w:r>
            <w:r w:rsidRPr="00D00EE5">
              <w:rPr>
                <w:b/>
                <w:i/>
              </w:rPr>
              <w:t>est une pratique efficace et importante, qui facilite l</w:t>
            </w:r>
            <w:r w:rsidR="00B37E7E">
              <w:rPr>
                <w:b/>
                <w:i/>
              </w:rPr>
              <w:t>’</w:t>
            </w:r>
            <w:r w:rsidRPr="00D00EE5">
              <w:rPr>
                <w:b/>
                <w:i/>
              </w:rPr>
              <w:t>accès à un savoir-faire spécialisé; que, cependant, les chaînes de sous-traitance longues et complexes peuvent accroître les risques de fraude et d</w:t>
            </w:r>
            <w:r w:rsidR="00B37E7E">
              <w:rPr>
                <w:b/>
                <w:i/>
              </w:rPr>
              <w:t>’</w:t>
            </w:r>
            <w:r w:rsidRPr="00D00EE5">
              <w:rPr>
                <w:b/>
                <w:i/>
              </w:rPr>
              <w:t>infiltration criminelle, les risques pour la santé et la sécurité au travail pour les</w:t>
            </w:r>
            <w:r w:rsidRPr="00D00EE5">
              <w:t xml:space="preserve"> travailleurs</w:t>
            </w:r>
            <w:r w:rsidRPr="00D00EE5">
              <w:rPr>
                <w:b/>
                <w:i/>
              </w:rPr>
              <w:t>, ainsi que les risques de concurrence déloyale pour les entreprises, en particulier les petites et moyennes entreprises (PME)</w:t>
            </w:r>
            <w:r w:rsidRPr="00D00EE5">
              <w:t>;</w:t>
            </w:r>
          </w:p>
        </w:tc>
        <w:tc>
          <w:tcPr>
            <w:tcW w:w="4876" w:type="dxa"/>
            <w:tcBorders>
              <w:top w:val="nil"/>
              <w:left w:val="nil"/>
              <w:bottom w:val="nil"/>
              <w:right w:val="nil"/>
            </w:tcBorders>
          </w:tcPr>
          <w:p w14:paraId="2CF96385" w14:textId="74D9B2C5" w:rsidR="00E90ECA" w:rsidRPr="00D00EE5" w:rsidRDefault="00E90ECA" w:rsidP="0092301D">
            <w:pPr>
              <w:pStyle w:val="Normal6a"/>
            </w:pPr>
            <w:r w:rsidRPr="00D00EE5">
              <w:t>E.</w:t>
            </w:r>
            <w:r w:rsidRPr="00D00EE5">
              <w:tab/>
              <w:t xml:space="preserve">considérant que la sous-traitance </w:t>
            </w:r>
            <w:r w:rsidRPr="00D00EE5">
              <w:rPr>
                <w:b/>
                <w:i/>
              </w:rPr>
              <w:t>devrait être limitée et motivée par le besoin d</w:t>
            </w:r>
            <w:r w:rsidR="00B37E7E">
              <w:rPr>
                <w:b/>
                <w:i/>
              </w:rPr>
              <w:t>’</w:t>
            </w:r>
            <w:r w:rsidRPr="00D00EE5">
              <w:rPr>
                <w:b/>
                <w:i/>
              </w:rPr>
              <w:t>une expertise spécialisée ou de compétences techniques qui ne sont pas disponibles au sein d</w:t>
            </w:r>
            <w:r w:rsidR="00B37E7E">
              <w:rPr>
                <w:b/>
                <w:i/>
              </w:rPr>
              <w:t>’</w:t>
            </w:r>
            <w:r w:rsidRPr="00D00EE5">
              <w:rPr>
                <w:b/>
                <w:i/>
              </w:rPr>
              <w:t>une entreprise, ou par la nécessité de déléguer des tâches non essentielles qui ne relèvent pas du champ d</w:t>
            </w:r>
            <w:r w:rsidR="00B37E7E">
              <w:rPr>
                <w:b/>
                <w:i/>
              </w:rPr>
              <w:t>’</w:t>
            </w:r>
            <w:r w:rsidRPr="00D00EE5">
              <w:rPr>
                <w:b/>
                <w:i/>
              </w:rPr>
              <w:t>activité principal de celle-ci</w:t>
            </w:r>
            <w:r w:rsidR="00F03ED8">
              <w:rPr>
                <w:b/>
                <w:i/>
              </w:rPr>
              <w:t>;</w:t>
            </w:r>
            <w:r w:rsidRPr="00D00EE5">
              <w:rPr>
                <w:b/>
                <w:i/>
              </w:rPr>
              <w:t xml:space="preserve"> considérant que les fonctions essentielles de l</w:t>
            </w:r>
            <w:r w:rsidR="00B37E7E">
              <w:rPr>
                <w:b/>
                <w:i/>
              </w:rPr>
              <w:t>’</w:t>
            </w:r>
            <w:r w:rsidRPr="00D00EE5">
              <w:rPr>
                <w:b/>
                <w:i/>
              </w:rPr>
              <w:t>entreprise devraient être exercées exclusivement par des</w:t>
            </w:r>
            <w:r w:rsidRPr="00D00EE5">
              <w:t xml:space="preserve"> travailleurs </w:t>
            </w:r>
            <w:r w:rsidRPr="00D00EE5">
              <w:rPr>
                <w:b/>
                <w:i/>
              </w:rPr>
              <w:t>ayant un lien de subordination direct avec l</w:t>
            </w:r>
            <w:r w:rsidR="00B37E7E">
              <w:rPr>
                <w:b/>
                <w:i/>
              </w:rPr>
              <w:t>’</w:t>
            </w:r>
            <w:r w:rsidRPr="00D00EE5">
              <w:rPr>
                <w:b/>
                <w:i/>
              </w:rPr>
              <w:t>entreprise principale</w:t>
            </w:r>
            <w:r w:rsidR="00F03ED8">
              <w:t>;</w:t>
            </w:r>
          </w:p>
        </w:tc>
      </w:tr>
    </w:tbl>
    <w:p w14:paraId="1BD0F2E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3A02D425" w14:textId="77777777" w:rsidR="00E90ECA" w:rsidRPr="00D00EE5" w:rsidRDefault="00E90ECA" w:rsidP="00E90ECA">
      <w:r w:rsidRPr="00D00EE5">
        <w:rPr>
          <w:rStyle w:val="HideTWBExt"/>
        </w:rPr>
        <w:t>&lt;/Amend&gt;</w:t>
      </w:r>
    </w:p>
    <w:p w14:paraId="1D20FA9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53</w:t>
      </w:r>
      <w:r w:rsidRPr="00D00EE5">
        <w:rPr>
          <w:rStyle w:val="HideTWBExt"/>
          <w:b w:val="0"/>
        </w:rPr>
        <w:t>&lt;/NumAm&gt;</w:t>
      </w:r>
    </w:p>
    <w:p w14:paraId="153A30F9"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4758A2F"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5C432316" w14:textId="77777777" w:rsidR="00E90ECA" w:rsidRPr="00D00EE5" w:rsidRDefault="00E90ECA" w:rsidP="00E90ECA">
      <w:pPr>
        <w:pStyle w:val="NormalBold"/>
      </w:pPr>
      <w:r w:rsidRPr="00D00EE5">
        <w:rPr>
          <w:rStyle w:val="HideTWBExt"/>
          <w:b w:val="0"/>
        </w:rPr>
        <w:t>&lt;/RepeatBlock-By&gt;</w:t>
      </w:r>
    </w:p>
    <w:p w14:paraId="16A5E02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494235C"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C9DBCC1" w14:textId="77777777" w:rsidTr="0092301D">
        <w:trPr>
          <w:trHeight w:hRule="exact" w:val="240"/>
          <w:jc w:val="center"/>
        </w:trPr>
        <w:tc>
          <w:tcPr>
            <w:tcW w:w="9752" w:type="dxa"/>
            <w:gridSpan w:val="2"/>
            <w:tcBorders>
              <w:top w:val="nil"/>
              <w:left w:val="nil"/>
              <w:bottom w:val="nil"/>
              <w:right w:val="nil"/>
            </w:tcBorders>
          </w:tcPr>
          <w:p w14:paraId="721D644C" w14:textId="77777777" w:rsidR="00E90ECA" w:rsidRPr="00D00EE5" w:rsidRDefault="00E90ECA" w:rsidP="0092301D"/>
        </w:tc>
      </w:tr>
      <w:tr w:rsidR="00E90ECA" w:rsidRPr="00D00EE5" w14:paraId="354249E2" w14:textId="77777777" w:rsidTr="0092301D">
        <w:trPr>
          <w:trHeight w:val="240"/>
          <w:jc w:val="center"/>
        </w:trPr>
        <w:tc>
          <w:tcPr>
            <w:tcW w:w="4876" w:type="dxa"/>
            <w:tcBorders>
              <w:top w:val="nil"/>
              <w:left w:val="nil"/>
              <w:bottom w:val="nil"/>
              <w:right w:val="nil"/>
            </w:tcBorders>
          </w:tcPr>
          <w:p w14:paraId="7A5F2FC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0B89BEB" w14:textId="77777777" w:rsidR="00E90ECA" w:rsidRPr="00D00EE5" w:rsidRDefault="00E90ECA" w:rsidP="0092301D">
            <w:pPr>
              <w:pStyle w:val="AmColumnHeading"/>
            </w:pPr>
            <w:r w:rsidRPr="00D00EE5">
              <w:t>Amendement</w:t>
            </w:r>
          </w:p>
        </w:tc>
      </w:tr>
      <w:tr w:rsidR="00E90ECA" w:rsidRPr="00D00EE5" w14:paraId="394FF03B" w14:textId="77777777" w:rsidTr="0092301D">
        <w:trPr>
          <w:jc w:val="center"/>
        </w:trPr>
        <w:tc>
          <w:tcPr>
            <w:tcW w:w="4876" w:type="dxa"/>
            <w:tcBorders>
              <w:top w:val="nil"/>
              <w:left w:val="nil"/>
              <w:bottom w:val="nil"/>
              <w:right w:val="nil"/>
            </w:tcBorders>
          </w:tcPr>
          <w:p w14:paraId="4B192FD4" w14:textId="77777777" w:rsidR="00E90ECA" w:rsidRPr="00D00EE5" w:rsidRDefault="00E90ECA" w:rsidP="0092301D">
            <w:pPr>
              <w:pStyle w:val="Normal6a"/>
            </w:pPr>
          </w:p>
        </w:tc>
        <w:tc>
          <w:tcPr>
            <w:tcW w:w="4876" w:type="dxa"/>
            <w:tcBorders>
              <w:top w:val="nil"/>
              <w:left w:val="nil"/>
              <w:bottom w:val="nil"/>
              <w:right w:val="nil"/>
            </w:tcBorders>
          </w:tcPr>
          <w:p w14:paraId="204CB1DB" w14:textId="553F811E" w:rsidR="00E90ECA" w:rsidRPr="00D00EE5" w:rsidRDefault="00E90ECA" w:rsidP="0092301D">
            <w:pPr>
              <w:pStyle w:val="Normal6a"/>
            </w:pPr>
            <w:r w:rsidRPr="00D00EE5">
              <w:rPr>
                <w:b/>
                <w:i/>
              </w:rPr>
              <w:t>E bis.</w:t>
            </w:r>
            <w:r w:rsidRPr="00D00EE5">
              <w:tab/>
            </w:r>
            <w:r w:rsidRPr="00D00EE5">
              <w:rPr>
                <w:b/>
                <w:i/>
              </w:rPr>
              <w:t>considérant que, au cours des trois dernières décennies d</w:t>
            </w:r>
            <w:r w:rsidR="00B37E7E">
              <w:rPr>
                <w:b/>
                <w:i/>
              </w:rPr>
              <w:t>’</w:t>
            </w:r>
            <w:r w:rsidRPr="00D00EE5">
              <w:rPr>
                <w:b/>
                <w:i/>
              </w:rPr>
              <w:t>intégration du marché intérieur de l</w:t>
            </w:r>
            <w:r w:rsidR="00B37E7E">
              <w:rPr>
                <w:b/>
                <w:i/>
              </w:rPr>
              <w:t>’</w:t>
            </w:r>
            <w:r w:rsidRPr="00D00EE5">
              <w:rPr>
                <w:b/>
                <w:i/>
              </w:rPr>
              <w:t>Union, la sous-traitance est devenue un modèle économique auquel les entreprises ont de plus en plus recours pour exercer les activités relevant de leur cœur de métier, avec pour seul objectif de dissocier le pouvoir et les profits des risques et des responsabilités, aux dépens du travail décent et de la concurrence loyale; que les chaînes de sous-traitance complexes augmentent l</w:t>
            </w:r>
            <w:r w:rsidR="00B37E7E">
              <w:rPr>
                <w:b/>
                <w:i/>
              </w:rPr>
              <w:t>’</w:t>
            </w:r>
            <w:r w:rsidRPr="00D00EE5">
              <w:rPr>
                <w:b/>
                <w:i/>
              </w:rPr>
              <w:t>exposition des travailleurs aux risques pour la santé et la sécurité en raison d</w:t>
            </w:r>
            <w:r w:rsidR="00B37E7E">
              <w:rPr>
                <w:b/>
                <w:i/>
              </w:rPr>
              <w:t>’</w:t>
            </w:r>
            <w:r w:rsidRPr="00D00EE5">
              <w:rPr>
                <w:b/>
                <w:i/>
              </w:rPr>
              <w:t>un manque de clarté dans la répartition des responsabilités, et que la convention nº 167 de l</w:t>
            </w:r>
            <w:r w:rsidR="00B37E7E">
              <w:rPr>
                <w:b/>
                <w:i/>
              </w:rPr>
              <w:t>’</w:t>
            </w:r>
            <w:r w:rsidRPr="00D00EE5">
              <w:rPr>
                <w:b/>
                <w:i/>
              </w:rPr>
              <w:t>OIT impose aux contractants principaux l</w:t>
            </w:r>
            <w:r w:rsidR="00B37E7E">
              <w:rPr>
                <w:b/>
                <w:i/>
              </w:rPr>
              <w:t>’</w:t>
            </w:r>
            <w:r w:rsidRPr="00D00EE5">
              <w:rPr>
                <w:b/>
                <w:i/>
              </w:rPr>
              <w:t>obligation de coordonner les mesures de sécurité et de santé au travail;</w:t>
            </w:r>
          </w:p>
        </w:tc>
      </w:tr>
    </w:tbl>
    <w:p w14:paraId="4ABFE0D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E20CCE1" w14:textId="77777777" w:rsidR="00E90ECA" w:rsidRPr="00D00EE5" w:rsidRDefault="00E90ECA" w:rsidP="00E90ECA">
      <w:r w:rsidRPr="00D00EE5">
        <w:rPr>
          <w:rStyle w:val="HideTWBExt"/>
        </w:rPr>
        <w:t>&lt;/Amend&gt;</w:t>
      </w:r>
    </w:p>
    <w:p w14:paraId="5CB83FA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54</w:t>
      </w:r>
      <w:r w:rsidRPr="00D00EE5">
        <w:rPr>
          <w:rStyle w:val="HideTWBExt"/>
          <w:b w:val="0"/>
        </w:rPr>
        <w:t>&lt;/NumAm&gt;</w:t>
      </w:r>
    </w:p>
    <w:p w14:paraId="236E0005"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4E03954F" w14:textId="77777777" w:rsidR="00E90ECA" w:rsidRPr="00D00EE5" w:rsidRDefault="00E90ECA" w:rsidP="00E90ECA">
      <w:pPr>
        <w:pStyle w:val="NormalBold"/>
      </w:pPr>
      <w:r w:rsidRPr="00D00EE5">
        <w:rPr>
          <w:rStyle w:val="HideTWBExt"/>
          <w:b w:val="0"/>
        </w:rPr>
        <w:t>&lt;/RepeatBlock-By&gt;</w:t>
      </w:r>
    </w:p>
    <w:p w14:paraId="7A83DB3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F7D3C1F"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CA96D54" w14:textId="77777777" w:rsidTr="0092301D">
        <w:trPr>
          <w:trHeight w:hRule="exact" w:val="240"/>
          <w:jc w:val="center"/>
        </w:trPr>
        <w:tc>
          <w:tcPr>
            <w:tcW w:w="9752" w:type="dxa"/>
            <w:gridSpan w:val="2"/>
            <w:tcBorders>
              <w:top w:val="nil"/>
              <w:left w:val="nil"/>
              <w:bottom w:val="nil"/>
              <w:right w:val="nil"/>
            </w:tcBorders>
          </w:tcPr>
          <w:p w14:paraId="72785031" w14:textId="77777777" w:rsidR="00E90ECA" w:rsidRPr="00D00EE5" w:rsidRDefault="00E90ECA" w:rsidP="0092301D"/>
        </w:tc>
      </w:tr>
      <w:tr w:rsidR="00E90ECA" w:rsidRPr="00D00EE5" w14:paraId="7A471DCB" w14:textId="77777777" w:rsidTr="0092301D">
        <w:trPr>
          <w:trHeight w:val="240"/>
          <w:jc w:val="center"/>
        </w:trPr>
        <w:tc>
          <w:tcPr>
            <w:tcW w:w="4876" w:type="dxa"/>
            <w:tcBorders>
              <w:top w:val="nil"/>
              <w:left w:val="nil"/>
              <w:bottom w:val="nil"/>
              <w:right w:val="nil"/>
            </w:tcBorders>
          </w:tcPr>
          <w:p w14:paraId="5AD3D70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BEC10A4" w14:textId="77777777" w:rsidR="00E90ECA" w:rsidRPr="00D00EE5" w:rsidRDefault="00E90ECA" w:rsidP="0092301D">
            <w:pPr>
              <w:pStyle w:val="AmColumnHeading"/>
            </w:pPr>
            <w:r w:rsidRPr="00D00EE5">
              <w:t>Amendement</w:t>
            </w:r>
          </w:p>
        </w:tc>
      </w:tr>
      <w:tr w:rsidR="00E90ECA" w:rsidRPr="00D00EE5" w14:paraId="14F1D120" w14:textId="77777777" w:rsidTr="0092301D">
        <w:trPr>
          <w:jc w:val="center"/>
        </w:trPr>
        <w:tc>
          <w:tcPr>
            <w:tcW w:w="4876" w:type="dxa"/>
            <w:tcBorders>
              <w:top w:val="nil"/>
              <w:left w:val="nil"/>
              <w:bottom w:val="nil"/>
              <w:right w:val="nil"/>
            </w:tcBorders>
          </w:tcPr>
          <w:p w14:paraId="154EFA1F" w14:textId="77777777" w:rsidR="00E90ECA" w:rsidRPr="00D00EE5" w:rsidRDefault="00E90ECA" w:rsidP="0092301D">
            <w:pPr>
              <w:pStyle w:val="Normal6a"/>
            </w:pPr>
          </w:p>
        </w:tc>
        <w:tc>
          <w:tcPr>
            <w:tcW w:w="4876" w:type="dxa"/>
            <w:tcBorders>
              <w:top w:val="nil"/>
              <w:left w:val="nil"/>
              <w:bottom w:val="nil"/>
              <w:right w:val="nil"/>
            </w:tcBorders>
          </w:tcPr>
          <w:p w14:paraId="11DE3707" w14:textId="5FCAD150" w:rsidR="00E90ECA" w:rsidRPr="00D00EE5" w:rsidRDefault="00E90ECA" w:rsidP="0092301D">
            <w:pPr>
              <w:pStyle w:val="Normal6a"/>
            </w:pPr>
            <w:r w:rsidRPr="00D00EE5">
              <w:rPr>
                <w:b/>
                <w:i/>
              </w:rPr>
              <w:t>E bis.</w:t>
            </w:r>
            <w:r w:rsidRPr="00D00EE5">
              <w:tab/>
            </w:r>
            <w:r w:rsidRPr="00D00EE5">
              <w:rPr>
                <w:b/>
                <w:i/>
              </w:rPr>
              <w:t>considérant que dans de nombreux secteurs, la sous-traitance est utilisée comme un modèle commercial courant qui conduit à une concurrence salariale, menant à un nivellement par le bas des salaires, à une détérioration des conditions de travail, à une déresponsabilisation des donneurs d</w:t>
            </w:r>
            <w:r w:rsidR="00B37E7E">
              <w:rPr>
                <w:b/>
                <w:i/>
              </w:rPr>
              <w:t>’</w:t>
            </w:r>
            <w:r w:rsidRPr="00D00EE5">
              <w:rPr>
                <w:b/>
                <w:i/>
              </w:rPr>
              <w:t>ordre principaux, ainsi qu</w:t>
            </w:r>
            <w:r w:rsidR="00B37E7E">
              <w:rPr>
                <w:b/>
                <w:i/>
              </w:rPr>
              <w:t>’</w:t>
            </w:r>
            <w:r w:rsidRPr="00D00EE5">
              <w:rPr>
                <w:b/>
                <w:i/>
              </w:rPr>
              <w:t>un contrôle accru des grandes entreprises sur les petites entreprises et à la création de faux travailleurs indépendants</w:t>
            </w:r>
            <w:r w:rsidR="00F03ED8">
              <w:rPr>
                <w:b/>
                <w:i/>
              </w:rPr>
              <w:t>;</w:t>
            </w:r>
          </w:p>
        </w:tc>
      </w:tr>
    </w:tbl>
    <w:p w14:paraId="1BF07A5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73921A8B" w14:textId="77777777" w:rsidR="00E90ECA" w:rsidRPr="00D00EE5" w:rsidRDefault="00E90ECA" w:rsidP="00E90ECA">
      <w:r w:rsidRPr="00D00EE5">
        <w:rPr>
          <w:rStyle w:val="HideTWBExt"/>
        </w:rPr>
        <w:t>&lt;/Amend&gt;</w:t>
      </w:r>
    </w:p>
    <w:p w14:paraId="130A8CB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55</w:t>
      </w:r>
      <w:r w:rsidRPr="00D00EE5">
        <w:rPr>
          <w:rStyle w:val="HideTWBExt"/>
          <w:b w:val="0"/>
        </w:rPr>
        <w:t>&lt;/NumAm&gt;</w:t>
      </w:r>
    </w:p>
    <w:p w14:paraId="16C5FCD0"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44807C59" w14:textId="77777777" w:rsidR="00E90ECA" w:rsidRPr="00D00EE5" w:rsidRDefault="00E90ECA" w:rsidP="00E90ECA">
      <w:pPr>
        <w:pStyle w:val="NormalBold"/>
      </w:pPr>
      <w:r w:rsidRPr="00D00EE5">
        <w:rPr>
          <w:rStyle w:val="HideTWBExt"/>
          <w:b w:val="0"/>
        </w:rPr>
        <w:t>&lt;/RepeatBlock-By&gt;</w:t>
      </w:r>
    </w:p>
    <w:p w14:paraId="102F326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DAE8677"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99F0E2E" w14:textId="77777777" w:rsidTr="0092301D">
        <w:trPr>
          <w:trHeight w:hRule="exact" w:val="240"/>
          <w:jc w:val="center"/>
        </w:trPr>
        <w:tc>
          <w:tcPr>
            <w:tcW w:w="9752" w:type="dxa"/>
            <w:gridSpan w:val="2"/>
            <w:tcBorders>
              <w:top w:val="nil"/>
              <w:left w:val="nil"/>
              <w:bottom w:val="nil"/>
              <w:right w:val="nil"/>
            </w:tcBorders>
          </w:tcPr>
          <w:p w14:paraId="2B6981A3" w14:textId="77777777" w:rsidR="00E90ECA" w:rsidRPr="00D00EE5" w:rsidRDefault="00E90ECA" w:rsidP="0092301D"/>
        </w:tc>
      </w:tr>
      <w:tr w:rsidR="00E90ECA" w:rsidRPr="00D00EE5" w14:paraId="76F264AA" w14:textId="77777777" w:rsidTr="0092301D">
        <w:trPr>
          <w:trHeight w:val="240"/>
          <w:jc w:val="center"/>
        </w:trPr>
        <w:tc>
          <w:tcPr>
            <w:tcW w:w="4876" w:type="dxa"/>
            <w:tcBorders>
              <w:top w:val="nil"/>
              <w:left w:val="nil"/>
              <w:bottom w:val="nil"/>
              <w:right w:val="nil"/>
            </w:tcBorders>
          </w:tcPr>
          <w:p w14:paraId="35EFA48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58769CB" w14:textId="77777777" w:rsidR="00E90ECA" w:rsidRPr="00D00EE5" w:rsidRDefault="00E90ECA" w:rsidP="0092301D">
            <w:pPr>
              <w:pStyle w:val="AmColumnHeading"/>
            </w:pPr>
            <w:r w:rsidRPr="00D00EE5">
              <w:t>Amendement</w:t>
            </w:r>
          </w:p>
        </w:tc>
      </w:tr>
      <w:tr w:rsidR="00E90ECA" w:rsidRPr="00D00EE5" w14:paraId="6946A061" w14:textId="77777777" w:rsidTr="0092301D">
        <w:trPr>
          <w:jc w:val="center"/>
        </w:trPr>
        <w:tc>
          <w:tcPr>
            <w:tcW w:w="4876" w:type="dxa"/>
            <w:tcBorders>
              <w:top w:val="nil"/>
              <w:left w:val="nil"/>
              <w:bottom w:val="nil"/>
              <w:right w:val="nil"/>
            </w:tcBorders>
          </w:tcPr>
          <w:p w14:paraId="4C0CB861" w14:textId="77777777" w:rsidR="00E90ECA" w:rsidRPr="00D00EE5" w:rsidRDefault="00E90ECA" w:rsidP="0092301D">
            <w:pPr>
              <w:pStyle w:val="Normal6a"/>
            </w:pPr>
          </w:p>
        </w:tc>
        <w:tc>
          <w:tcPr>
            <w:tcW w:w="4876" w:type="dxa"/>
            <w:tcBorders>
              <w:top w:val="nil"/>
              <w:left w:val="nil"/>
              <w:bottom w:val="nil"/>
              <w:right w:val="nil"/>
            </w:tcBorders>
          </w:tcPr>
          <w:p w14:paraId="1F0A4D5D" w14:textId="2FE6E4EB" w:rsidR="00E90ECA" w:rsidRPr="00D00EE5" w:rsidRDefault="00E90ECA" w:rsidP="0092301D">
            <w:pPr>
              <w:pStyle w:val="Normal6a"/>
            </w:pPr>
            <w:r w:rsidRPr="00D00EE5">
              <w:rPr>
                <w:b/>
                <w:i/>
              </w:rPr>
              <w:t>E bis.</w:t>
            </w:r>
            <w:r w:rsidRPr="00D00EE5">
              <w:tab/>
            </w:r>
            <w:r w:rsidRPr="00D00EE5">
              <w:rPr>
                <w:b/>
                <w:i/>
              </w:rPr>
              <w:t>considérant que l</w:t>
            </w:r>
            <w:r w:rsidR="00B37E7E">
              <w:rPr>
                <w:b/>
                <w:i/>
              </w:rPr>
              <w:t>’</w:t>
            </w:r>
            <w:r w:rsidRPr="00D00EE5">
              <w:rPr>
                <w:b/>
                <w:i/>
              </w:rPr>
              <w:t>exploitation par le travail et les mauvais traitements au travail peuvent se produire sur des lieux de travail partout en Europe, mais que certains secteurs du marché du travail sont plus exposés que d</w:t>
            </w:r>
            <w:r w:rsidR="00B37E7E">
              <w:rPr>
                <w:b/>
                <w:i/>
              </w:rPr>
              <w:t>’</w:t>
            </w:r>
            <w:r w:rsidRPr="00D00EE5">
              <w:rPr>
                <w:b/>
                <w:i/>
              </w:rPr>
              <w:t>autres, notamment la construction, l</w:t>
            </w:r>
            <w:r w:rsidR="00B37E7E">
              <w:rPr>
                <w:b/>
                <w:i/>
              </w:rPr>
              <w:t>’</w:t>
            </w:r>
            <w:r w:rsidRPr="00D00EE5">
              <w:rPr>
                <w:b/>
                <w:i/>
              </w:rPr>
              <w:t>agriculture, l</w:t>
            </w:r>
            <w:r w:rsidR="00B37E7E">
              <w:rPr>
                <w:b/>
                <w:i/>
              </w:rPr>
              <w:t>’</w:t>
            </w:r>
            <w:r w:rsidRPr="00D00EE5">
              <w:rPr>
                <w:b/>
                <w:i/>
              </w:rPr>
              <w:t>hôtellerie et la restauration, le travail domestique, les transports et la logistique, la transformation de la viande et des produits alimentaires, les services de nettoyage et les services de soins;</w:t>
            </w:r>
          </w:p>
        </w:tc>
      </w:tr>
    </w:tbl>
    <w:p w14:paraId="5583A0E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5C07477" w14:textId="77777777" w:rsidR="00E90ECA" w:rsidRPr="00D00EE5" w:rsidRDefault="00E90ECA" w:rsidP="00E90ECA">
      <w:r w:rsidRPr="00D00EE5">
        <w:rPr>
          <w:rStyle w:val="HideTWBExt"/>
        </w:rPr>
        <w:t>&lt;/Amend&gt;</w:t>
      </w:r>
    </w:p>
    <w:p w14:paraId="22688F1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56</w:t>
      </w:r>
      <w:r w:rsidRPr="00D00EE5">
        <w:rPr>
          <w:rStyle w:val="HideTWBExt"/>
          <w:b w:val="0"/>
        </w:rPr>
        <w:t>&lt;/NumAm&gt;</w:t>
      </w:r>
    </w:p>
    <w:p w14:paraId="2045B208"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2CCBA67D" w14:textId="77777777" w:rsidR="00E90ECA" w:rsidRPr="00D00EE5" w:rsidRDefault="00E90ECA" w:rsidP="00E90ECA">
      <w:pPr>
        <w:pStyle w:val="NormalBold"/>
      </w:pPr>
      <w:r w:rsidRPr="00D00EE5">
        <w:rPr>
          <w:rStyle w:val="HideTWBExt"/>
          <w:b w:val="0"/>
        </w:rPr>
        <w:t>&lt;/RepeatBlock-By&gt;</w:t>
      </w:r>
    </w:p>
    <w:p w14:paraId="1BBECB2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1834992"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A34CA90" w14:textId="77777777" w:rsidTr="0092301D">
        <w:trPr>
          <w:trHeight w:hRule="exact" w:val="240"/>
          <w:jc w:val="center"/>
        </w:trPr>
        <w:tc>
          <w:tcPr>
            <w:tcW w:w="9752" w:type="dxa"/>
            <w:gridSpan w:val="2"/>
            <w:tcBorders>
              <w:top w:val="nil"/>
              <w:left w:val="nil"/>
              <w:bottom w:val="nil"/>
              <w:right w:val="nil"/>
            </w:tcBorders>
          </w:tcPr>
          <w:p w14:paraId="24AA0955" w14:textId="77777777" w:rsidR="00E90ECA" w:rsidRPr="00D00EE5" w:rsidRDefault="00E90ECA" w:rsidP="0092301D"/>
        </w:tc>
      </w:tr>
      <w:tr w:rsidR="00E90ECA" w:rsidRPr="00D00EE5" w14:paraId="597A05F0" w14:textId="77777777" w:rsidTr="0092301D">
        <w:trPr>
          <w:trHeight w:val="240"/>
          <w:jc w:val="center"/>
        </w:trPr>
        <w:tc>
          <w:tcPr>
            <w:tcW w:w="4876" w:type="dxa"/>
            <w:tcBorders>
              <w:top w:val="nil"/>
              <w:left w:val="nil"/>
              <w:bottom w:val="nil"/>
              <w:right w:val="nil"/>
            </w:tcBorders>
          </w:tcPr>
          <w:p w14:paraId="464BBCA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2906B87" w14:textId="77777777" w:rsidR="00E90ECA" w:rsidRPr="00D00EE5" w:rsidRDefault="00E90ECA" w:rsidP="0092301D">
            <w:pPr>
              <w:pStyle w:val="AmColumnHeading"/>
            </w:pPr>
            <w:r w:rsidRPr="00D00EE5">
              <w:t>Amendement</w:t>
            </w:r>
          </w:p>
        </w:tc>
      </w:tr>
      <w:tr w:rsidR="00E90ECA" w:rsidRPr="00D00EE5" w14:paraId="12350FE2" w14:textId="77777777" w:rsidTr="0092301D">
        <w:trPr>
          <w:jc w:val="center"/>
        </w:trPr>
        <w:tc>
          <w:tcPr>
            <w:tcW w:w="4876" w:type="dxa"/>
            <w:tcBorders>
              <w:top w:val="nil"/>
              <w:left w:val="nil"/>
              <w:bottom w:val="nil"/>
              <w:right w:val="nil"/>
            </w:tcBorders>
          </w:tcPr>
          <w:p w14:paraId="3942B79B" w14:textId="77777777" w:rsidR="00E90ECA" w:rsidRPr="00D00EE5" w:rsidRDefault="00E90ECA" w:rsidP="0092301D">
            <w:pPr>
              <w:pStyle w:val="Normal6a"/>
            </w:pPr>
          </w:p>
        </w:tc>
        <w:tc>
          <w:tcPr>
            <w:tcW w:w="4876" w:type="dxa"/>
            <w:tcBorders>
              <w:top w:val="nil"/>
              <w:left w:val="nil"/>
              <w:bottom w:val="nil"/>
              <w:right w:val="nil"/>
            </w:tcBorders>
          </w:tcPr>
          <w:p w14:paraId="4F8A92F8" w14:textId="77777777" w:rsidR="00E90ECA" w:rsidRPr="00D00EE5" w:rsidRDefault="00E90ECA" w:rsidP="0092301D">
            <w:pPr>
              <w:pStyle w:val="Normal6a"/>
            </w:pPr>
            <w:r w:rsidRPr="00D00EE5">
              <w:rPr>
                <w:b/>
                <w:i/>
              </w:rPr>
              <w:t>E bis.</w:t>
            </w:r>
            <w:r w:rsidRPr="00D00EE5">
              <w:tab/>
            </w:r>
            <w:r w:rsidRPr="00D00EE5">
              <w:rPr>
                <w:b/>
                <w:i/>
              </w:rPr>
              <w:t>considérant que les pratiques commerciales déloyales dans les chaînes de sous-traitance longues et complexes passent inaperçues et sont par conséquent laissées de côté, ce qui aggrave les inégalités et facilite les pratiques illégales auxquelles sont soumis les travailleurs et les petites entreprises de sous-traitance, en particulier dans le secteur agroalimentaire;</w:t>
            </w:r>
          </w:p>
        </w:tc>
      </w:tr>
    </w:tbl>
    <w:p w14:paraId="18AF182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03DB1B0" w14:textId="77777777" w:rsidR="00E90ECA" w:rsidRPr="00D00EE5" w:rsidRDefault="00E90ECA" w:rsidP="00E90ECA">
      <w:r w:rsidRPr="00D00EE5">
        <w:rPr>
          <w:rStyle w:val="HideTWBExt"/>
        </w:rPr>
        <w:t>&lt;/Amend&gt;</w:t>
      </w:r>
    </w:p>
    <w:p w14:paraId="2AB1310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57</w:t>
      </w:r>
      <w:r w:rsidRPr="00D00EE5">
        <w:rPr>
          <w:rStyle w:val="HideTWBExt"/>
          <w:b w:val="0"/>
        </w:rPr>
        <w:t>&lt;/NumAm&gt;</w:t>
      </w:r>
    </w:p>
    <w:p w14:paraId="6AB33861"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7886C2B8" w14:textId="77777777" w:rsidR="00E90ECA" w:rsidRPr="00D00EE5" w:rsidRDefault="00E90ECA" w:rsidP="00E90ECA">
      <w:pPr>
        <w:pStyle w:val="NormalBold"/>
      </w:pPr>
      <w:r w:rsidRPr="00D00EE5">
        <w:rPr>
          <w:rStyle w:val="HideTWBExt"/>
          <w:b w:val="0"/>
        </w:rPr>
        <w:t>&lt;/RepeatBlock-By&gt;</w:t>
      </w:r>
    </w:p>
    <w:p w14:paraId="64E8F2B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7B5646C"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C2DE5AA" w14:textId="77777777" w:rsidTr="0092301D">
        <w:trPr>
          <w:trHeight w:hRule="exact" w:val="240"/>
          <w:jc w:val="center"/>
        </w:trPr>
        <w:tc>
          <w:tcPr>
            <w:tcW w:w="9752" w:type="dxa"/>
            <w:gridSpan w:val="2"/>
            <w:tcBorders>
              <w:top w:val="nil"/>
              <w:left w:val="nil"/>
              <w:bottom w:val="nil"/>
              <w:right w:val="nil"/>
            </w:tcBorders>
          </w:tcPr>
          <w:p w14:paraId="64DA77AC" w14:textId="77777777" w:rsidR="00E90ECA" w:rsidRPr="00D00EE5" w:rsidRDefault="00E90ECA" w:rsidP="0092301D"/>
        </w:tc>
      </w:tr>
      <w:tr w:rsidR="00E90ECA" w:rsidRPr="00D00EE5" w14:paraId="76F79846" w14:textId="77777777" w:rsidTr="0092301D">
        <w:trPr>
          <w:trHeight w:val="240"/>
          <w:jc w:val="center"/>
        </w:trPr>
        <w:tc>
          <w:tcPr>
            <w:tcW w:w="4876" w:type="dxa"/>
            <w:tcBorders>
              <w:top w:val="nil"/>
              <w:left w:val="nil"/>
              <w:bottom w:val="nil"/>
              <w:right w:val="nil"/>
            </w:tcBorders>
          </w:tcPr>
          <w:p w14:paraId="77D07EF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4A41CF5" w14:textId="77777777" w:rsidR="00E90ECA" w:rsidRPr="00D00EE5" w:rsidRDefault="00E90ECA" w:rsidP="0092301D">
            <w:pPr>
              <w:pStyle w:val="AmColumnHeading"/>
            </w:pPr>
            <w:r w:rsidRPr="00D00EE5">
              <w:t>Amendement</w:t>
            </w:r>
          </w:p>
        </w:tc>
      </w:tr>
      <w:tr w:rsidR="00E90ECA" w:rsidRPr="00D00EE5" w14:paraId="3121889D" w14:textId="77777777" w:rsidTr="0092301D">
        <w:trPr>
          <w:jc w:val="center"/>
        </w:trPr>
        <w:tc>
          <w:tcPr>
            <w:tcW w:w="4876" w:type="dxa"/>
            <w:tcBorders>
              <w:top w:val="nil"/>
              <w:left w:val="nil"/>
              <w:bottom w:val="nil"/>
              <w:right w:val="nil"/>
            </w:tcBorders>
          </w:tcPr>
          <w:p w14:paraId="1399BB41" w14:textId="77777777" w:rsidR="00E90ECA" w:rsidRPr="00D00EE5" w:rsidRDefault="00E90ECA" w:rsidP="0092301D">
            <w:pPr>
              <w:pStyle w:val="Normal6a"/>
            </w:pPr>
          </w:p>
        </w:tc>
        <w:tc>
          <w:tcPr>
            <w:tcW w:w="4876" w:type="dxa"/>
            <w:tcBorders>
              <w:top w:val="nil"/>
              <w:left w:val="nil"/>
              <w:bottom w:val="nil"/>
              <w:right w:val="nil"/>
            </w:tcBorders>
          </w:tcPr>
          <w:p w14:paraId="0BB16FFA" w14:textId="595029CB" w:rsidR="00E90ECA" w:rsidRPr="00D00EE5" w:rsidRDefault="00E90ECA" w:rsidP="0092301D">
            <w:pPr>
              <w:pStyle w:val="Normal6a"/>
            </w:pPr>
            <w:r w:rsidRPr="00D00EE5">
              <w:rPr>
                <w:b/>
                <w:i/>
              </w:rPr>
              <w:t>E bis.</w:t>
            </w:r>
            <w:r w:rsidRPr="00D00EE5">
              <w:tab/>
            </w:r>
            <w:r w:rsidRPr="00D00EE5">
              <w:rPr>
                <w:b/>
                <w:i/>
              </w:rPr>
              <w:t>considérant que la sous-traitance revêt des formes très diverses selon les entreprises et les secteurs de l</w:t>
            </w:r>
            <w:r w:rsidR="00B37E7E">
              <w:rPr>
                <w:b/>
                <w:i/>
              </w:rPr>
              <w:t>’</w:t>
            </w:r>
            <w:r w:rsidRPr="00D00EE5">
              <w:rPr>
                <w:b/>
                <w:i/>
              </w:rPr>
              <w:t>économie; qu</w:t>
            </w:r>
            <w:r w:rsidR="00B37E7E">
              <w:rPr>
                <w:b/>
                <w:i/>
              </w:rPr>
              <w:t>’</w:t>
            </w:r>
            <w:r w:rsidRPr="00D00EE5">
              <w:rPr>
                <w:b/>
                <w:i/>
              </w:rPr>
              <w:t>il n</w:t>
            </w:r>
            <w:r w:rsidR="00B37E7E">
              <w:rPr>
                <w:b/>
                <w:i/>
              </w:rPr>
              <w:t>’</w:t>
            </w:r>
            <w:r w:rsidRPr="00D00EE5">
              <w:rPr>
                <w:b/>
                <w:i/>
              </w:rPr>
              <w:t>existe aucun lien intrinsèque entre la sous-traitance et l</w:t>
            </w:r>
            <w:r w:rsidR="00B37E7E">
              <w:rPr>
                <w:b/>
                <w:i/>
              </w:rPr>
              <w:t>’</w:t>
            </w:r>
            <w:r w:rsidRPr="00D00EE5">
              <w:rPr>
                <w:b/>
                <w:i/>
              </w:rPr>
              <w:t>emploi illégal et que la sous-traitance ne saurait être automatiquement considérée comme problématique; </w:t>
            </w:r>
          </w:p>
        </w:tc>
      </w:tr>
    </w:tbl>
    <w:p w14:paraId="6E82AAC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5DD7F0A" w14:textId="77777777" w:rsidR="00E90ECA" w:rsidRPr="00D00EE5" w:rsidRDefault="00E90ECA" w:rsidP="00E90ECA">
      <w:r w:rsidRPr="00D00EE5">
        <w:rPr>
          <w:rStyle w:val="HideTWBExt"/>
        </w:rPr>
        <w:t>&lt;/Amend&gt;</w:t>
      </w:r>
    </w:p>
    <w:p w14:paraId="0DE056F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58</w:t>
      </w:r>
      <w:r w:rsidRPr="00D00EE5">
        <w:rPr>
          <w:rStyle w:val="HideTWBExt"/>
          <w:b w:val="0"/>
        </w:rPr>
        <w:t>&lt;/NumAm&gt;</w:t>
      </w:r>
    </w:p>
    <w:p w14:paraId="72762FD4"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3B15C4E3" w14:textId="77777777" w:rsidR="00E90ECA" w:rsidRPr="00D00EE5" w:rsidRDefault="00E90ECA" w:rsidP="00E90ECA">
      <w:pPr>
        <w:pStyle w:val="NormalBold"/>
      </w:pPr>
      <w:r w:rsidRPr="00D00EE5">
        <w:rPr>
          <w:rStyle w:val="HideTWBExt"/>
          <w:b w:val="0"/>
        </w:rPr>
        <w:t>&lt;/RepeatBlock-By&gt;</w:t>
      </w:r>
    </w:p>
    <w:p w14:paraId="4D2F0F7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170D0ED" w14:textId="77777777" w:rsidR="00E90ECA" w:rsidRPr="00D00EE5" w:rsidRDefault="00E90ECA" w:rsidP="00E90ECA">
      <w:pPr>
        <w:pStyle w:val="NormalBold"/>
      </w:pPr>
      <w:r w:rsidRPr="00D00EE5">
        <w:rPr>
          <w:rStyle w:val="HideTWBExt"/>
          <w:b w:val="0"/>
        </w:rPr>
        <w:t>&lt;Article&gt;</w:t>
      </w:r>
      <w:r w:rsidRPr="00D00EE5">
        <w:t>Considérant E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F5B9F6B" w14:textId="77777777" w:rsidTr="0092301D">
        <w:trPr>
          <w:trHeight w:hRule="exact" w:val="240"/>
          <w:jc w:val="center"/>
        </w:trPr>
        <w:tc>
          <w:tcPr>
            <w:tcW w:w="9752" w:type="dxa"/>
            <w:gridSpan w:val="2"/>
            <w:tcBorders>
              <w:top w:val="nil"/>
              <w:left w:val="nil"/>
              <w:bottom w:val="nil"/>
              <w:right w:val="nil"/>
            </w:tcBorders>
          </w:tcPr>
          <w:p w14:paraId="000BCA46" w14:textId="77777777" w:rsidR="00E90ECA" w:rsidRPr="00D00EE5" w:rsidRDefault="00E90ECA" w:rsidP="0092301D"/>
        </w:tc>
      </w:tr>
      <w:tr w:rsidR="00E90ECA" w:rsidRPr="00D00EE5" w14:paraId="5BC7D474" w14:textId="77777777" w:rsidTr="0092301D">
        <w:trPr>
          <w:trHeight w:val="240"/>
          <w:jc w:val="center"/>
        </w:trPr>
        <w:tc>
          <w:tcPr>
            <w:tcW w:w="4876" w:type="dxa"/>
            <w:tcBorders>
              <w:top w:val="nil"/>
              <w:left w:val="nil"/>
              <w:bottom w:val="nil"/>
              <w:right w:val="nil"/>
            </w:tcBorders>
          </w:tcPr>
          <w:p w14:paraId="58FFAA5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3374E68" w14:textId="77777777" w:rsidR="00E90ECA" w:rsidRPr="00D00EE5" w:rsidRDefault="00E90ECA" w:rsidP="0092301D">
            <w:pPr>
              <w:pStyle w:val="AmColumnHeading"/>
            </w:pPr>
            <w:r w:rsidRPr="00D00EE5">
              <w:t>Amendement</w:t>
            </w:r>
          </w:p>
        </w:tc>
      </w:tr>
      <w:tr w:rsidR="00E90ECA" w:rsidRPr="00D00EE5" w14:paraId="168B57DB" w14:textId="77777777" w:rsidTr="0092301D">
        <w:trPr>
          <w:jc w:val="center"/>
        </w:trPr>
        <w:tc>
          <w:tcPr>
            <w:tcW w:w="4876" w:type="dxa"/>
            <w:tcBorders>
              <w:top w:val="nil"/>
              <w:left w:val="nil"/>
              <w:bottom w:val="nil"/>
              <w:right w:val="nil"/>
            </w:tcBorders>
          </w:tcPr>
          <w:p w14:paraId="1C2E5CD4" w14:textId="77777777" w:rsidR="00E90ECA" w:rsidRPr="00D00EE5" w:rsidRDefault="00E90ECA" w:rsidP="0092301D">
            <w:pPr>
              <w:pStyle w:val="Normal6a"/>
            </w:pPr>
          </w:p>
        </w:tc>
        <w:tc>
          <w:tcPr>
            <w:tcW w:w="4876" w:type="dxa"/>
            <w:tcBorders>
              <w:top w:val="nil"/>
              <w:left w:val="nil"/>
              <w:bottom w:val="nil"/>
              <w:right w:val="nil"/>
            </w:tcBorders>
          </w:tcPr>
          <w:p w14:paraId="39AC0011" w14:textId="4A827759" w:rsidR="00E90ECA" w:rsidRPr="00D00EE5" w:rsidRDefault="00E90ECA" w:rsidP="0092301D">
            <w:pPr>
              <w:pStyle w:val="Normal6a"/>
            </w:pPr>
            <w:r w:rsidRPr="00D00EE5">
              <w:rPr>
                <w:b/>
                <w:i/>
              </w:rPr>
              <w:t>E bis.</w:t>
            </w:r>
            <w:r w:rsidRPr="00D00EE5">
              <w:tab/>
            </w:r>
            <w:r w:rsidRPr="00D00EE5">
              <w:rPr>
                <w:b/>
                <w:i/>
              </w:rPr>
              <w:t>considérant que la sous-traitance est une pratique commerciale utile qui permet aux entreprises de bénéficier d</w:t>
            </w:r>
            <w:r w:rsidR="00B37E7E">
              <w:rPr>
                <w:b/>
                <w:i/>
              </w:rPr>
              <w:t>’</w:t>
            </w:r>
            <w:r w:rsidRPr="00D00EE5">
              <w:rPr>
                <w:b/>
                <w:i/>
              </w:rPr>
              <w:t>une expertise spécialisée et de répondre à la demande de manière efficace au regard des coûts;</w:t>
            </w:r>
          </w:p>
        </w:tc>
      </w:tr>
    </w:tbl>
    <w:p w14:paraId="7AB6319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A986CAE" w14:textId="77777777" w:rsidR="00E90ECA" w:rsidRPr="00D00EE5" w:rsidRDefault="00E90ECA" w:rsidP="00E90ECA">
      <w:r w:rsidRPr="00D00EE5">
        <w:rPr>
          <w:rStyle w:val="HideTWBExt"/>
        </w:rPr>
        <w:t>&lt;/Amend&gt;</w:t>
      </w:r>
    </w:p>
    <w:p w14:paraId="76A87D9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59</w:t>
      </w:r>
      <w:r w:rsidRPr="00D00EE5">
        <w:rPr>
          <w:rStyle w:val="HideTWBExt"/>
          <w:b w:val="0"/>
        </w:rPr>
        <w:t>&lt;/NumAm&gt;</w:t>
      </w:r>
    </w:p>
    <w:p w14:paraId="38E63842"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73091D4E" w14:textId="77777777" w:rsidR="00E90ECA" w:rsidRPr="00D00EE5" w:rsidRDefault="00E90ECA" w:rsidP="00E90ECA">
      <w:pPr>
        <w:pStyle w:val="NormalBold"/>
      </w:pPr>
      <w:r w:rsidRPr="00D00EE5">
        <w:rPr>
          <w:rStyle w:val="HideTWBExt"/>
          <w:b w:val="0"/>
        </w:rPr>
        <w:t>&lt;/RepeatBlock-By&gt;</w:t>
      </w:r>
    </w:p>
    <w:p w14:paraId="3FB637A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C825830" w14:textId="77777777" w:rsidR="00E90ECA" w:rsidRPr="00D00EE5" w:rsidRDefault="00E90ECA" w:rsidP="00E90ECA">
      <w:pPr>
        <w:pStyle w:val="NormalBold"/>
      </w:pPr>
      <w:r w:rsidRPr="00D00EE5">
        <w:rPr>
          <w:rStyle w:val="HideTWBExt"/>
          <w:b w:val="0"/>
        </w:rPr>
        <w:t>&lt;Article&gt;</w:t>
      </w:r>
      <w:r w:rsidRPr="00D00EE5">
        <w:t>Considérant E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0872A02" w14:textId="77777777" w:rsidTr="0092301D">
        <w:trPr>
          <w:trHeight w:hRule="exact" w:val="240"/>
          <w:jc w:val="center"/>
        </w:trPr>
        <w:tc>
          <w:tcPr>
            <w:tcW w:w="9752" w:type="dxa"/>
            <w:gridSpan w:val="2"/>
            <w:tcBorders>
              <w:top w:val="nil"/>
              <w:left w:val="nil"/>
              <w:bottom w:val="nil"/>
              <w:right w:val="nil"/>
            </w:tcBorders>
          </w:tcPr>
          <w:p w14:paraId="3F7E04B3" w14:textId="77777777" w:rsidR="00E90ECA" w:rsidRPr="00D00EE5" w:rsidRDefault="00E90ECA" w:rsidP="0092301D"/>
        </w:tc>
      </w:tr>
      <w:tr w:rsidR="00E90ECA" w:rsidRPr="00D00EE5" w14:paraId="5BD688AC" w14:textId="77777777" w:rsidTr="0092301D">
        <w:trPr>
          <w:trHeight w:val="240"/>
          <w:jc w:val="center"/>
        </w:trPr>
        <w:tc>
          <w:tcPr>
            <w:tcW w:w="4876" w:type="dxa"/>
            <w:tcBorders>
              <w:top w:val="nil"/>
              <w:left w:val="nil"/>
              <w:bottom w:val="nil"/>
              <w:right w:val="nil"/>
            </w:tcBorders>
          </w:tcPr>
          <w:p w14:paraId="3C63668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C61B7D7" w14:textId="77777777" w:rsidR="00E90ECA" w:rsidRPr="00D00EE5" w:rsidRDefault="00E90ECA" w:rsidP="0092301D">
            <w:pPr>
              <w:pStyle w:val="AmColumnHeading"/>
            </w:pPr>
            <w:r w:rsidRPr="00D00EE5">
              <w:t>Amendement</w:t>
            </w:r>
          </w:p>
        </w:tc>
      </w:tr>
      <w:tr w:rsidR="00E90ECA" w:rsidRPr="00D00EE5" w14:paraId="06F330C6" w14:textId="77777777" w:rsidTr="0092301D">
        <w:trPr>
          <w:jc w:val="center"/>
        </w:trPr>
        <w:tc>
          <w:tcPr>
            <w:tcW w:w="4876" w:type="dxa"/>
            <w:tcBorders>
              <w:top w:val="nil"/>
              <w:left w:val="nil"/>
              <w:bottom w:val="nil"/>
              <w:right w:val="nil"/>
            </w:tcBorders>
          </w:tcPr>
          <w:p w14:paraId="504618F5" w14:textId="77777777" w:rsidR="00E90ECA" w:rsidRPr="00D00EE5" w:rsidRDefault="00E90ECA" w:rsidP="0092301D">
            <w:pPr>
              <w:pStyle w:val="Normal6a"/>
            </w:pPr>
          </w:p>
        </w:tc>
        <w:tc>
          <w:tcPr>
            <w:tcW w:w="4876" w:type="dxa"/>
            <w:tcBorders>
              <w:top w:val="nil"/>
              <w:left w:val="nil"/>
              <w:bottom w:val="nil"/>
              <w:right w:val="nil"/>
            </w:tcBorders>
          </w:tcPr>
          <w:p w14:paraId="2C384D1E" w14:textId="6FCDE200" w:rsidR="00E90ECA" w:rsidRPr="00D00EE5" w:rsidRDefault="00E90ECA" w:rsidP="0092301D">
            <w:pPr>
              <w:pStyle w:val="Normal6a"/>
            </w:pPr>
            <w:r w:rsidRPr="00D00EE5">
              <w:rPr>
                <w:b/>
                <w:i/>
              </w:rPr>
              <w:t>E ter.</w:t>
            </w:r>
            <w:r w:rsidRPr="00D00EE5">
              <w:tab/>
            </w:r>
            <w:r w:rsidRPr="00D00EE5">
              <w:rPr>
                <w:b/>
                <w:i/>
              </w:rPr>
              <w:t>considérant que des restrictions appliquées aux chaînes de sous-traitance dans des secteurs où le travail illégal est rarissime, voire inexistant, pourraient s</w:t>
            </w:r>
            <w:r w:rsidR="00B37E7E">
              <w:rPr>
                <w:b/>
                <w:i/>
              </w:rPr>
              <w:t>’</w:t>
            </w:r>
            <w:r w:rsidRPr="00D00EE5">
              <w:rPr>
                <w:b/>
                <w:i/>
              </w:rPr>
              <w:t>avérer plus préjudiciables pour les entreprises, en particulier les PME;</w:t>
            </w:r>
          </w:p>
        </w:tc>
      </w:tr>
    </w:tbl>
    <w:p w14:paraId="3AA2CA3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2354361" w14:textId="77777777" w:rsidR="00E90ECA" w:rsidRPr="00D00EE5" w:rsidRDefault="00E90ECA" w:rsidP="00E90ECA">
      <w:r w:rsidRPr="00D00EE5">
        <w:rPr>
          <w:rStyle w:val="HideTWBExt"/>
        </w:rPr>
        <w:t>&lt;/Amend&gt;</w:t>
      </w:r>
    </w:p>
    <w:p w14:paraId="64D8EC0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60</w:t>
      </w:r>
      <w:r w:rsidRPr="00D00EE5">
        <w:rPr>
          <w:rStyle w:val="HideTWBExt"/>
          <w:b w:val="0"/>
        </w:rPr>
        <w:t>&lt;/NumAm&gt;</w:t>
      </w:r>
    </w:p>
    <w:p w14:paraId="70E30C86"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Jörgen Warborn, Arba Kokalari, Isabelle Le Callennec</w:t>
      </w:r>
      <w:r w:rsidRPr="00D00EE5">
        <w:rPr>
          <w:rStyle w:val="HideTWBExt"/>
          <w:b w:val="0"/>
        </w:rPr>
        <w:t>&lt;/Members&gt;</w:t>
      </w:r>
    </w:p>
    <w:p w14:paraId="51645DED" w14:textId="77777777" w:rsidR="00E90ECA" w:rsidRPr="00D00EE5" w:rsidRDefault="00E90ECA" w:rsidP="00E90ECA">
      <w:pPr>
        <w:pStyle w:val="NormalBold"/>
      </w:pPr>
      <w:r w:rsidRPr="00D00EE5">
        <w:rPr>
          <w:rStyle w:val="HideTWBExt"/>
          <w:b w:val="0"/>
        </w:rPr>
        <w:t>&lt;/RepeatBlock-By&gt;</w:t>
      </w:r>
    </w:p>
    <w:p w14:paraId="127420A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C1521BA" w14:textId="77777777" w:rsidR="00E90ECA" w:rsidRPr="00D00EE5" w:rsidRDefault="00E90ECA" w:rsidP="00E90ECA">
      <w:pPr>
        <w:pStyle w:val="NormalBold"/>
      </w:pPr>
      <w:r w:rsidRPr="00D00EE5">
        <w:rPr>
          <w:rStyle w:val="HideTWBExt"/>
          <w:b w:val="0"/>
        </w:rPr>
        <w:t>&lt;Article&gt;</w:t>
      </w:r>
      <w:r w:rsidRPr="00D00EE5">
        <w:t>Considérant F</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3A32D42" w14:textId="77777777" w:rsidTr="0092301D">
        <w:trPr>
          <w:trHeight w:hRule="exact" w:val="240"/>
          <w:jc w:val="center"/>
        </w:trPr>
        <w:tc>
          <w:tcPr>
            <w:tcW w:w="9752" w:type="dxa"/>
            <w:gridSpan w:val="2"/>
            <w:tcBorders>
              <w:top w:val="nil"/>
              <w:left w:val="nil"/>
              <w:bottom w:val="nil"/>
              <w:right w:val="nil"/>
            </w:tcBorders>
          </w:tcPr>
          <w:p w14:paraId="21BB907F" w14:textId="77777777" w:rsidR="00E90ECA" w:rsidRPr="00D00EE5" w:rsidRDefault="00E90ECA" w:rsidP="0092301D"/>
        </w:tc>
      </w:tr>
      <w:tr w:rsidR="00E90ECA" w:rsidRPr="00D00EE5" w14:paraId="70AEC8B5" w14:textId="77777777" w:rsidTr="0092301D">
        <w:trPr>
          <w:trHeight w:val="240"/>
          <w:jc w:val="center"/>
        </w:trPr>
        <w:tc>
          <w:tcPr>
            <w:tcW w:w="4876" w:type="dxa"/>
            <w:tcBorders>
              <w:top w:val="nil"/>
              <w:left w:val="nil"/>
              <w:bottom w:val="nil"/>
              <w:right w:val="nil"/>
            </w:tcBorders>
          </w:tcPr>
          <w:p w14:paraId="160BFDA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50E4D0D" w14:textId="77777777" w:rsidR="00E90ECA" w:rsidRPr="00D00EE5" w:rsidRDefault="00E90ECA" w:rsidP="0092301D">
            <w:pPr>
              <w:pStyle w:val="AmColumnHeading"/>
            </w:pPr>
            <w:r w:rsidRPr="00D00EE5">
              <w:t>Amendement</w:t>
            </w:r>
          </w:p>
        </w:tc>
      </w:tr>
      <w:tr w:rsidR="00E90ECA" w:rsidRPr="00D00EE5" w14:paraId="3424C001" w14:textId="77777777" w:rsidTr="0092301D">
        <w:trPr>
          <w:jc w:val="center"/>
        </w:trPr>
        <w:tc>
          <w:tcPr>
            <w:tcW w:w="4876" w:type="dxa"/>
            <w:tcBorders>
              <w:top w:val="nil"/>
              <w:left w:val="nil"/>
              <w:bottom w:val="nil"/>
              <w:right w:val="nil"/>
            </w:tcBorders>
          </w:tcPr>
          <w:p w14:paraId="7C56B18D" w14:textId="344BACF8" w:rsidR="00E90ECA" w:rsidRPr="00D00EE5" w:rsidRDefault="00E90ECA" w:rsidP="0092301D">
            <w:pPr>
              <w:pStyle w:val="Normal6a"/>
            </w:pPr>
            <w:r w:rsidRPr="00D00EE5">
              <w:t>F.</w:t>
            </w:r>
            <w:r w:rsidRPr="00D00EE5">
              <w:tab/>
              <w:t>considérant que certains États membres ont adopté des dispositions législatives qui limitent la longueur des chaînes de sous-traitance dans certains secteurs; que</w:t>
            </w:r>
            <w:r w:rsidRPr="00D00EE5">
              <w:rPr>
                <w:b/>
                <w:i/>
              </w:rPr>
              <w:t>, selon</w:t>
            </w:r>
            <w:r w:rsidRPr="00D00EE5">
              <w:t xml:space="preserve"> la Commission</w:t>
            </w:r>
            <w:r w:rsidRPr="00D00EE5">
              <w:rPr>
                <w:b/>
                <w:i/>
              </w:rPr>
              <w:t>,</w:t>
            </w:r>
            <w:r w:rsidRPr="00D00EE5">
              <w:t xml:space="preserve"> la limitation </w:t>
            </w:r>
            <w:r w:rsidRPr="00D00EE5">
              <w:rPr>
                <w:b/>
                <w:i/>
              </w:rPr>
              <w:t>des niveaux de sous-traitance et l</w:t>
            </w:r>
            <w:r w:rsidR="00B37E7E">
              <w:rPr>
                <w:b/>
                <w:i/>
              </w:rPr>
              <w:t>’</w:t>
            </w:r>
            <w:r w:rsidRPr="00D00EE5">
              <w:rPr>
                <w:b/>
                <w:i/>
              </w:rPr>
              <w:t>extension de la responsabilité des sous-traitants à l</w:t>
            </w:r>
            <w:r w:rsidR="00B37E7E">
              <w:rPr>
                <w:b/>
                <w:i/>
              </w:rPr>
              <w:t>’</w:t>
            </w:r>
            <w:r w:rsidRPr="00D00EE5">
              <w:rPr>
                <w:b/>
                <w:i/>
              </w:rPr>
              <w:t>ensemble de la chaîne constituent</w:t>
            </w:r>
            <w:r w:rsidRPr="00D00EE5">
              <w:t xml:space="preserve"> de bonnes pratiques </w:t>
            </w:r>
            <w:r w:rsidRPr="00D00EE5">
              <w:rPr>
                <w:b/>
                <w:i/>
              </w:rPr>
              <w:t>pour les États membres</w:t>
            </w:r>
            <w:r w:rsidRPr="00D00EE5">
              <w:t>; que certaines entreprises ont volontairement limité la longueur de leurs chaînes de sous-traitance;</w:t>
            </w:r>
          </w:p>
        </w:tc>
        <w:tc>
          <w:tcPr>
            <w:tcW w:w="4876" w:type="dxa"/>
            <w:tcBorders>
              <w:top w:val="nil"/>
              <w:left w:val="nil"/>
              <w:bottom w:val="nil"/>
              <w:right w:val="nil"/>
            </w:tcBorders>
          </w:tcPr>
          <w:p w14:paraId="24E65A59" w14:textId="0AA9FC23" w:rsidR="00E90ECA" w:rsidRPr="00D00EE5" w:rsidRDefault="00E90ECA" w:rsidP="0092301D">
            <w:pPr>
              <w:pStyle w:val="Normal6a"/>
            </w:pPr>
            <w:r w:rsidRPr="00D00EE5">
              <w:t>F.</w:t>
            </w:r>
            <w:r w:rsidRPr="00D00EE5">
              <w:tab/>
              <w:t>considérant que certains États membres ont adopté des dispositions législatives qui limitent la longueur des chaînes de sous-traitance dans certains secteurs</w:t>
            </w:r>
            <w:r w:rsidRPr="00D00EE5">
              <w:rPr>
                <w:b/>
                <w:i/>
              </w:rPr>
              <w:t>, avec plus ou moins de succès et à des degrés divers de mise en œuvre</w:t>
            </w:r>
            <w:r w:rsidRPr="00D00EE5">
              <w:t xml:space="preserve">; que la Commission </w:t>
            </w:r>
            <w:r w:rsidRPr="00D00EE5">
              <w:rPr>
                <w:b/>
                <w:i/>
              </w:rPr>
              <w:t>examine les conséquences négatives et positives que pourrait avoir</w:t>
            </w:r>
            <w:r w:rsidRPr="00D00EE5">
              <w:t xml:space="preserve"> la limitation </w:t>
            </w:r>
            <w:r w:rsidRPr="00D00EE5">
              <w:rPr>
                <w:b/>
                <w:i/>
              </w:rPr>
              <w:t>du nombre d</w:t>
            </w:r>
            <w:r w:rsidR="00B37E7E">
              <w:rPr>
                <w:b/>
                <w:i/>
              </w:rPr>
              <w:t>’</w:t>
            </w:r>
            <w:r w:rsidRPr="00D00EE5">
              <w:rPr>
                <w:b/>
                <w:i/>
              </w:rPr>
              <w:t>intermédiaires, et l</w:t>
            </w:r>
            <w:r w:rsidR="00B37E7E">
              <w:rPr>
                <w:b/>
                <w:i/>
              </w:rPr>
              <w:t>’</w:t>
            </w:r>
            <w:r w:rsidRPr="00D00EE5">
              <w:rPr>
                <w:b/>
                <w:i/>
              </w:rPr>
              <w:t>existence éventuelle</w:t>
            </w:r>
            <w:r w:rsidRPr="00D00EE5">
              <w:t xml:space="preserve"> de bonnes pratiques </w:t>
            </w:r>
            <w:r w:rsidRPr="00D00EE5">
              <w:rPr>
                <w:b/>
                <w:i/>
              </w:rPr>
              <w:t>en la matière</w:t>
            </w:r>
            <w:r w:rsidRPr="00D00EE5">
              <w:t>; que certaines entreprises ont volontairement limité la longueur de leurs chaînes de sous-traitance;</w:t>
            </w:r>
          </w:p>
        </w:tc>
      </w:tr>
    </w:tbl>
    <w:p w14:paraId="00E6BEA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F2BFF48" w14:textId="77777777" w:rsidR="00E90ECA" w:rsidRPr="00D00EE5" w:rsidRDefault="00E90ECA" w:rsidP="00E90ECA">
      <w:r w:rsidRPr="00D00EE5">
        <w:rPr>
          <w:rStyle w:val="HideTWBExt"/>
        </w:rPr>
        <w:t>&lt;/Amend&gt;</w:t>
      </w:r>
    </w:p>
    <w:p w14:paraId="5B0FA2C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61</w:t>
      </w:r>
      <w:r w:rsidRPr="00D00EE5">
        <w:rPr>
          <w:rStyle w:val="HideTWBExt"/>
          <w:b w:val="0"/>
        </w:rPr>
        <w:t>&lt;/NumAm&gt;</w:t>
      </w:r>
    </w:p>
    <w:p w14:paraId="01E3B6F6"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17EE9D9D" w14:textId="77777777" w:rsidR="00E90ECA" w:rsidRPr="00D00EE5" w:rsidRDefault="00E90ECA" w:rsidP="00E90ECA">
      <w:pPr>
        <w:pStyle w:val="NormalBold"/>
      </w:pPr>
      <w:r w:rsidRPr="00D00EE5">
        <w:rPr>
          <w:rStyle w:val="HideTWBExt"/>
          <w:b w:val="0"/>
        </w:rPr>
        <w:t>&lt;/RepeatBlock-By&gt;</w:t>
      </w:r>
    </w:p>
    <w:p w14:paraId="382143E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F36409E" w14:textId="77777777" w:rsidR="00E90ECA" w:rsidRPr="00D00EE5" w:rsidRDefault="00E90ECA" w:rsidP="00E90ECA">
      <w:pPr>
        <w:pStyle w:val="NormalBold"/>
      </w:pPr>
      <w:r w:rsidRPr="00D00EE5">
        <w:rPr>
          <w:rStyle w:val="HideTWBExt"/>
          <w:b w:val="0"/>
        </w:rPr>
        <w:t>&lt;Article&gt;</w:t>
      </w:r>
      <w:r w:rsidRPr="00D00EE5">
        <w:t>Considérant F</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37972AF" w14:textId="77777777" w:rsidTr="0092301D">
        <w:trPr>
          <w:trHeight w:hRule="exact" w:val="240"/>
          <w:jc w:val="center"/>
        </w:trPr>
        <w:tc>
          <w:tcPr>
            <w:tcW w:w="9752" w:type="dxa"/>
            <w:gridSpan w:val="2"/>
            <w:tcBorders>
              <w:top w:val="nil"/>
              <w:left w:val="nil"/>
              <w:bottom w:val="nil"/>
              <w:right w:val="nil"/>
            </w:tcBorders>
          </w:tcPr>
          <w:p w14:paraId="0F59CF7C" w14:textId="77777777" w:rsidR="00E90ECA" w:rsidRPr="00D00EE5" w:rsidRDefault="00E90ECA" w:rsidP="0092301D"/>
        </w:tc>
      </w:tr>
      <w:tr w:rsidR="00E90ECA" w:rsidRPr="00D00EE5" w14:paraId="62525D4A" w14:textId="77777777" w:rsidTr="0092301D">
        <w:trPr>
          <w:trHeight w:val="240"/>
          <w:jc w:val="center"/>
        </w:trPr>
        <w:tc>
          <w:tcPr>
            <w:tcW w:w="4876" w:type="dxa"/>
            <w:tcBorders>
              <w:top w:val="nil"/>
              <w:left w:val="nil"/>
              <w:bottom w:val="nil"/>
              <w:right w:val="nil"/>
            </w:tcBorders>
          </w:tcPr>
          <w:p w14:paraId="6531649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2EDA7FD" w14:textId="77777777" w:rsidR="00E90ECA" w:rsidRPr="00D00EE5" w:rsidRDefault="00E90ECA" w:rsidP="0092301D">
            <w:pPr>
              <w:pStyle w:val="AmColumnHeading"/>
            </w:pPr>
            <w:r w:rsidRPr="00D00EE5">
              <w:t>Amendement</w:t>
            </w:r>
          </w:p>
        </w:tc>
      </w:tr>
      <w:tr w:rsidR="00E90ECA" w:rsidRPr="00D00EE5" w14:paraId="701A661A" w14:textId="77777777" w:rsidTr="0092301D">
        <w:trPr>
          <w:jc w:val="center"/>
        </w:trPr>
        <w:tc>
          <w:tcPr>
            <w:tcW w:w="4876" w:type="dxa"/>
            <w:tcBorders>
              <w:top w:val="nil"/>
              <w:left w:val="nil"/>
              <w:bottom w:val="nil"/>
              <w:right w:val="nil"/>
            </w:tcBorders>
          </w:tcPr>
          <w:p w14:paraId="0CD1CB8F" w14:textId="37F35F22" w:rsidR="00E90ECA" w:rsidRPr="00D00EE5" w:rsidRDefault="00E90ECA" w:rsidP="0092301D">
            <w:pPr>
              <w:pStyle w:val="Normal6a"/>
            </w:pPr>
            <w:r w:rsidRPr="00D00EE5">
              <w:t>F.</w:t>
            </w:r>
            <w:r w:rsidRPr="00D00EE5">
              <w:tab/>
              <w:t>considérant que certains États membres ont adopté des dispositions législatives qui limitent la longueur des chaînes de sous-traitance dans certains secteurs; que, selon la Commission, la limitation des niveaux de sous-traitance et l</w:t>
            </w:r>
            <w:r w:rsidR="00B37E7E">
              <w:t>’</w:t>
            </w:r>
            <w:r w:rsidRPr="00D00EE5">
              <w:t>extension de la responsabilité des sous-traitants à l</w:t>
            </w:r>
            <w:r w:rsidR="00B37E7E">
              <w:t>’</w:t>
            </w:r>
            <w:r w:rsidRPr="00D00EE5">
              <w:t>ensemble de la chaîne constituent de bonnes pratiques pour les États membres; que certaines entreprises ont volontairement limité la longueur de leurs chaînes de sous-traitance;</w:t>
            </w:r>
          </w:p>
        </w:tc>
        <w:tc>
          <w:tcPr>
            <w:tcW w:w="4876" w:type="dxa"/>
            <w:tcBorders>
              <w:top w:val="nil"/>
              <w:left w:val="nil"/>
              <w:bottom w:val="nil"/>
              <w:right w:val="nil"/>
            </w:tcBorders>
          </w:tcPr>
          <w:p w14:paraId="677AE119" w14:textId="18D413F5" w:rsidR="00E90ECA" w:rsidRPr="00D00EE5" w:rsidRDefault="00E90ECA" w:rsidP="0092301D">
            <w:pPr>
              <w:pStyle w:val="Normal6a"/>
            </w:pPr>
            <w:r w:rsidRPr="00D00EE5">
              <w:t>F.</w:t>
            </w:r>
            <w:r w:rsidRPr="00D00EE5">
              <w:tab/>
              <w:t xml:space="preserve">considérant que certains États membres ont adopté des dispositions législatives qui limitent la longueur des chaînes de sous-traitance </w:t>
            </w:r>
            <w:r w:rsidRPr="00D00EE5">
              <w:rPr>
                <w:b/>
                <w:i/>
              </w:rPr>
              <w:t>de manière générale ou</w:t>
            </w:r>
            <w:r w:rsidRPr="00D00EE5">
              <w:t xml:space="preserve"> dans certains secteurs; que, selon la Commission, la limitation des niveaux de sous-traitance et l</w:t>
            </w:r>
            <w:r w:rsidR="00B37E7E">
              <w:t>’</w:t>
            </w:r>
            <w:r w:rsidRPr="00D00EE5">
              <w:t>extension de la responsabilité des sous-traitants à l</w:t>
            </w:r>
            <w:r w:rsidR="00B37E7E">
              <w:t>’</w:t>
            </w:r>
            <w:r w:rsidRPr="00D00EE5">
              <w:t>ensemble de la chaîne constituent de bonnes pratiques pour les États membres; que certaines entreprises ont volontairement limité la longueur de leurs chaînes de sous-traitance;</w:t>
            </w:r>
          </w:p>
        </w:tc>
      </w:tr>
    </w:tbl>
    <w:p w14:paraId="3FCBF47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E6E97B5" w14:textId="77777777" w:rsidR="00E90ECA" w:rsidRPr="00D00EE5" w:rsidRDefault="00E90ECA" w:rsidP="00E90ECA">
      <w:r w:rsidRPr="00D00EE5">
        <w:rPr>
          <w:rStyle w:val="HideTWBExt"/>
        </w:rPr>
        <w:t>&lt;/Amend&gt;</w:t>
      </w:r>
    </w:p>
    <w:p w14:paraId="2D9CCFE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62</w:t>
      </w:r>
      <w:r w:rsidRPr="00D00EE5">
        <w:rPr>
          <w:rStyle w:val="HideTWBExt"/>
          <w:b w:val="0"/>
        </w:rPr>
        <w:t>&lt;/NumAm&gt;</w:t>
      </w:r>
    </w:p>
    <w:p w14:paraId="73E012A6"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76386CAD" w14:textId="77777777" w:rsidR="00E90ECA" w:rsidRPr="00D00EE5" w:rsidRDefault="00E90ECA" w:rsidP="00E90ECA">
      <w:pPr>
        <w:pStyle w:val="NormalBold"/>
      </w:pPr>
      <w:r w:rsidRPr="00D00EE5">
        <w:rPr>
          <w:rStyle w:val="HideTWBExt"/>
          <w:b w:val="0"/>
        </w:rPr>
        <w:t>&lt;/RepeatBlock-By&gt;</w:t>
      </w:r>
    </w:p>
    <w:p w14:paraId="6DAE2B2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DBA25D9" w14:textId="77777777" w:rsidR="00E90ECA" w:rsidRPr="00D00EE5" w:rsidRDefault="00E90ECA" w:rsidP="00E90ECA">
      <w:pPr>
        <w:pStyle w:val="NormalBold"/>
      </w:pPr>
      <w:r w:rsidRPr="00D00EE5">
        <w:rPr>
          <w:rStyle w:val="HideTWBExt"/>
          <w:b w:val="0"/>
        </w:rPr>
        <w:t>&lt;Article&gt;</w:t>
      </w:r>
      <w:r w:rsidRPr="00D00EE5">
        <w:t>Considérant F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6FF404B" w14:textId="77777777" w:rsidTr="0092301D">
        <w:trPr>
          <w:trHeight w:hRule="exact" w:val="240"/>
          <w:jc w:val="center"/>
        </w:trPr>
        <w:tc>
          <w:tcPr>
            <w:tcW w:w="9752" w:type="dxa"/>
            <w:gridSpan w:val="2"/>
            <w:tcBorders>
              <w:top w:val="nil"/>
              <w:left w:val="nil"/>
              <w:bottom w:val="nil"/>
              <w:right w:val="nil"/>
            </w:tcBorders>
          </w:tcPr>
          <w:p w14:paraId="794AD5F6" w14:textId="77777777" w:rsidR="00E90ECA" w:rsidRPr="00D00EE5" w:rsidRDefault="00E90ECA" w:rsidP="0092301D"/>
        </w:tc>
      </w:tr>
      <w:tr w:rsidR="00E90ECA" w:rsidRPr="00D00EE5" w14:paraId="34C98CE6" w14:textId="77777777" w:rsidTr="0092301D">
        <w:trPr>
          <w:trHeight w:val="240"/>
          <w:jc w:val="center"/>
        </w:trPr>
        <w:tc>
          <w:tcPr>
            <w:tcW w:w="4876" w:type="dxa"/>
            <w:tcBorders>
              <w:top w:val="nil"/>
              <w:left w:val="nil"/>
              <w:bottom w:val="nil"/>
              <w:right w:val="nil"/>
            </w:tcBorders>
          </w:tcPr>
          <w:p w14:paraId="495255E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6B5BABB" w14:textId="77777777" w:rsidR="00E90ECA" w:rsidRPr="00D00EE5" w:rsidRDefault="00E90ECA" w:rsidP="0092301D">
            <w:pPr>
              <w:pStyle w:val="AmColumnHeading"/>
            </w:pPr>
            <w:r w:rsidRPr="00D00EE5">
              <w:t>Amendement</w:t>
            </w:r>
          </w:p>
        </w:tc>
      </w:tr>
      <w:tr w:rsidR="00E90ECA" w:rsidRPr="00D00EE5" w14:paraId="6560F7C2" w14:textId="77777777" w:rsidTr="0092301D">
        <w:trPr>
          <w:jc w:val="center"/>
        </w:trPr>
        <w:tc>
          <w:tcPr>
            <w:tcW w:w="4876" w:type="dxa"/>
            <w:tcBorders>
              <w:top w:val="nil"/>
              <w:left w:val="nil"/>
              <w:bottom w:val="nil"/>
              <w:right w:val="nil"/>
            </w:tcBorders>
          </w:tcPr>
          <w:p w14:paraId="332F1BDD" w14:textId="77777777" w:rsidR="00E90ECA" w:rsidRPr="00D00EE5" w:rsidRDefault="00E90ECA" w:rsidP="0092301D">
            <w:pPr>
              <w:pStyle w:val="Normal6a"/>
            </w:pPr>
          </w:p>
        </w:tc>
        <w:tc>
          <w:tcPr>
            <w:tcW w:w="4876" w:type="dxa"/>
            <w:tcBorders>
              <w:top w:val="nil"/>
              <w:left w:val="nil"/>
              <w:bottom w:val="nil"/>
              <w:right w:val="nil"/>
            </w:tcBorders>
          </w:tcPr>
          <w:p w14:paraId="314CABA0" w14:textId="08E094E7" w:rsidR="00E90ECA" w:rsidRPr="00D00EE5" w:rsidRDefault="00E90ECA" w:rsidP="0092301D">
            <w:pPr>
              <w:pStyle w:val="Normal6a"/>
            </w:pPr>
            <w:r w:rsidRPr="00D00EE5">
              <w:rPr>
                <w:b/>
                <w:i/>
              </w:rPr>
              <w:t>F bis.</w:t>
            </w:r>
            <w:r w:rsidRPr="00D00EE5">
              <w:tab/>
            </w:r>
            <w:r w:rsidRPr="00D00EE5">
              <w:rPr>
                <w:b/>
                <w:i/>
              </w:rPr>
              <w:t xml:space="preserve">considérant que certains </w:t>
            </w:r>
            <w:r w:rsidR="00905126" w:rsidRPr="00D00EE5">
              <w:rPr>
                <w:b/>
                <w:i/>
              </w:rPr>
              <w:t>États</w:t>
            </w:r>
            <w:r w:rsidRPr="00D00EE5">
              <w:rPr>
                <w:b/>
                <w:i/>
              </w:rPr>
              <w:t xml:space="preserve"> membres ont adopté des dispositions législatives interdisant la sous-traitance dans certains secteurs, permettant l</w:t>
            </w:r>
            <w:r w:rsidR="00B37E7E">
              <w:rPr>
                <w:b/>
                <w:i/>
              </w:rPr>
              <w:t>’</w:t>
            </w:r>
            <w:r w:rsidRPr="00D00EE5">
              <w:rPr>
                <w:b/>
                <w:i/>
              </w:rPr>
              <w:t>emploi direct d</w:t>
            </w:r>
            <w:r w:rsidR="00B37E7E">
              <w:rPr>
                <w:b/>
                <w:i/>
              </w:rPr>
              <w:t>’</w:t>
            </w:r>
            <w:r w:rsidRPr="00D00EE5">
              <w:rPr>
                <w:b/>
                <w:i/>
              </w:rPr>
              <w:t>un nombre conséquent de personnes, permettant de lutter contre le dumping social et d</w:t>
            </w:r>
            <w:r w:rsidR="00B37E7E">
              <w:rPr>
                <w:b/>
                <w:i/>
              </w:rPr>
              <w:t>’</w:t>
            </w:r>
            <w:r w:rsidRPr="00D00EE5">
              <w:rPr>
                <w:b/>
                <w:i/>
              </w:rPr>
              <w:t>élever le niveau de garantie des travailleurs sans pour autant nuire à la compétitivité des entreprises sujettes à ces changements;</w:t>
            </w:r>
          </w:p>
        </w:tc>
      </w:tr>
    </w:tbl>
    <w:p w14:paraId="540DB72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D3724D0" w14:textId="77777777" w:rsidR="00E90ECA" w:rsidRPr="00D00EE5" w:rsidRDefault="00E90ECA" w:rsidP="00E90ECA">
      <w:r w:rsidRPr="00D00EE5">
        <w:rPr>
          <w:rStyle w:val="HideTWBExt"/>
        </w:rPr>
        <w:t>&lt;/Amend&gt;</w:t>
      </w:r>
    </w:p>
    <w:p w14:paraId="43ED8C5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63</w:t>
      </w:r>
      <w:r w:rsidRPr="00D00EE5">
        <w:rPr>
          <w:rStyle w:val="HideTWBExt"/>
          <w:b w:val="0"/>
        </w:rPr>
        <w:t>&lt;/NumAm&gt;</w:t>
      </w:r>
    </w:p>
    <w:p w14:paraId="0B2E1DC8"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0339474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476FCBBA" w14:textId="77777777" w:rsidR="00E90ECA" w:rsidRPr="00D00EE5" w:rsidRDefault="00E90ECA" w:rsidP="00E90ECA">
      <w:pPr>
        <w:pStyle w:val="NormalBold"/>
      </w:pPr>
      <w:r w:rsidRPr="00D00EE5">
        <w:rPr>
          <w:rStyle w:val="HideTWBExt"/>
          <w:b w:val="0"/>
        </w:rPr>
        <w:t>&lt;/RepeatBlock-By&gt;</w:t>
      </w:r>
    </w:p>
    <w:p w14:paraId="26E7781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F7BD57" w14:textId="77777777" w:rsidR="00E90ECA" w:rsidRPr="00D00EE5" w:rsidRDefault="00E90ECA" w:rsidP="00E90ECA">
      <w:pPr>
        <w:pStyle w:val="NormalBold"/>
      </w:pPr>
      <w:r w:rsidRPr="00D00EE5">
        <w:rPr>
          <w:rStyle w:val="HideTWBExt"/>
          <w:b w:val="0"/>
        </w:rPr>
        <w:t>&lt;Article&gt;</w:t>
      </w:r>
      <w:r w:rsidRPr="00D00EE5">
        <w:t>Considérant F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A8F5946" w14:textId="77777777" w:rsidTr="0092301D">
        <w:trPr>
          <w:trHeight w:hRule="exact" w:val="240"/>
          <w:jc w:val="center"/>
        </w:trPr>
        <w:tc>
          <w:tcPr>
            <w:tcW w:w="9752" w:type="dxa"/>
            <w:gridSpan w:val="2"/>
            <w:tcBorders>
              <w:top w:val="nil"/>
              <w:left w:val="nil"/>
              <w:bottom w:val="nil"/>
              <w:right w:val="nil"/>
            </w:tcBorders>
          </w:tcPr>
          <w:p w14:paraId="73276D0C" w14:textId="77777777" w:rsidR="00E90ECA" w:rsidRPr="00D00EE5" w:rsidRDefault="00E90ECA" w:rsidP="0092301D"/>
        </w:tc>
      </w:tr>
      <w:tr w:rsidR="00E90ECA" w:rsidRPr="00D00EE5" w14:paraId="1965C034" w14:textId="77777777" w:rsidTr="0092301D">
        <w:trPr>
          <w:trHeight w:val="240"/>
          <w:jc w:val="center"/>
        </w:trPr>
        <w:tc>
          <w:tcPr>
            <w:tcW w:w="4876" w:type="dxa"/>
            <w:tcBorders>
              <w:top w:val="nil"/>
              <w:left w:val="nil"/>
              <w:bottom w:val="nil"/>
              <w:right w:val="nil"/>
            </w:tcBorders>
          </w:tcPr>
          <w:p w14:paraId="7860AC4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FBDA4BD" w14:textId="77777777" w:rsidR="00E90ECA" w:rsidRPr="00D00EE5" w:rsidRDefault="00E90ECA" w:rsidP="0092301D">
            <w:pPr>
              <w:pStyle w:val="AmColumnHeading"/>
            </w:pPr>
            <w:r w:rsidRPr="00D00EE5">
              <w:t>Amendement</w:t>
            </w:r>
          </w:p>
        </w:tc>
      </w:tr>
      <w:tr w:rsidR="00E90ECA" w:rsidRPr="00D00EE5" w14:paraId="6FDCBD5D" w14:textId="77777777" w:rsidTr="0092301D">
        <w:trPr>
          <w:jc w:val="center"/>
        </w:trPr>
        <w:tc>
          <w:tcPr>
            <w:tcW w:w="4876" w:type="dxa"/>
            <w:tcBorders>
              <w:top w:val="nil"/>
              <w:left w:val="nil"/>
              <w:bottom w:val="nil"/>
              <w:right w:val="nil"/>
            </w:tcBorders>
          </w:tcPr>
          <w:p w14:paraId="6F8B40B0" w14:textId="77777777" w:rsidR="00E90ECA" w:rsidRPr="00D00EE5" w:rsidRDefault="00E90ECA" w:rsidP="0092301D">
            <w:pPr>
              <w:pStyle w:val="Normal6a"/>
            </w:pPr>
          </w:p>
        </w:tc>
        <w:tc>
          <w:tcPr>
            <w:tcW w:w="4876" w:type="dxa"/>
            <w:tcBorders>
              <w:top w:val="nil"/>
              <w:left w:val="nil"/>
              <w:bottom w:val="nil"/>
              <w:right w:val="nil"/>
            </w:tcBorders>
          </w:tcPr>
          <w:p w14:paraId="4C3D89D0" w14:textId="302EA9D5" w:rsidR="00E90ECA" w:rsidRPr="00D00EE5" w:rsidRDefault="00E90ECA" w:rsidP="0092301D">
            <w:pPr>
              <w:pStyle w:val="Normal6a"/>
            </w:pPr>
            <w:r w:rsidRPr="00D00EE5">
              <w:rPr>
                <w:b/>
                <w:i/>
              </w:rPr>
              <w:t>F bis.</w:t>
            </w:r>
            <w:r w:rsidRPr="00D00EE5">
              <w:tab/>
            </w:r>
            <w:r w:rsidRPr="00D00EE5">
              <w:rPr>
                <w:b/>
                <w:i/>
              </w:rPr>
              <w:t>considérant que le rapport Letta souligne la nécessité de réglementer les pratiques de sous-traitance afin de prévenir l</w:t>
            </w:r>
            <w:r w:rsidR="00B37E7E">
              <w:rPr>
                <w:b/>
                <w:i/>
              </w:rPr>
              <w:t>’</w:t>
            </w:r>
            <w:r w:rsidRPr="00D00EE5">
              <w:rPr>
                <w:b/>
                <w:i/>
              </w:rPr>
              <w:t>exploitation et les abus; que l</w:t>
            </w:r>
            <w:r w:rsidR="00B37E7E">
              <w:rPr>
                <w:b/>
                <w:i/>
              </w:rPr>
              <w:t>’</w:t>
            </w:r>
            <w:r w:rsidRPr="00D00EE5">
              <w:rPr>
                <w:b/>
                <w:i/>
              </w:rPr>
              <w:t>AET et la Commission avertissent que les chaînes de sous-traitance longues et complexes sont souvent utilisées à mauvais escient pour affaiblir l</w:t>
            </w:r>
            <w:r w:rsidR="00B37E7E">
              <w:rPr>
                <w:b/>
                <w:i/>
              </w:rPr>
              <w:t>’</w:t>
            </w:r>
            <w:r w:rsidRPr="00D00EE5">
              <w:rPr>
                <w:b/>
                <w:i/>
              </w:rPr>
              <w:t>obligation de rendre des comptes et les droits des travailleurs;</w:t>
            </w:r>
          </w:p>
        </w:tc>
      </w:tr>
    </w:tbl>
    <w:p w14:paraId="0259799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D9A89C5" w14:textId="77777777" w:rsidR="00E90ECA" w:rsidRPr="00D00EE5" w:rsidRDefault="00E90ECA" w:rsidP="00E90ECA">
      <w:r w:rsidRPr="00D00EE5">
        <w:rPr>
          <w:rStyle w:val="HideTWBExt"/>
        </w:rPr>
        <w:t>&lt;/Amend&gt;</w:t>
      </w:r>
    </w:p>
    <w:p w14:paraId="4BC79C2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64</w:t>
      </w:r>
      <w:r w:rsidRPr="00D00EE5">
        <w:rPr>
          <w:rStyle w:val="HideTWBExt"/>
          <w:b w:val="0"/>
        </w:rPr>
        <w:t>&lt;/NumAm&gt;</w:t>
      </w:r>
    </w:p>
    <w:p w14:paraId="43BF0CF7"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w:t>
      </w:r>
      <w:r w:rsidRPr="00D00EE5">
        <w:rPr>
          <w:rStyle w:val="HideTWBExt"/>
          <w:b w:val="0"/>
        </w:rPr>
        <w:t>&lt;/Members&gt;</w:t>
      </w:r>
    </w:p>
    <w:p w14:paraId="1361366D" w14:textId="77777777" w:rsidR="00E90ECA" w:rsidRPr="00D00EE5" w:rsidRDefault="00E90ECA" w:rsidP="00E90ECA">
      <w:pPr>
        <w:pStyle w:val="NormalBold"/>
      </w:pPr>
      <w:r w:rsidRPr="00D00EE5">
        <w:rPr>
          <w:rStyle w:val="HideTWBExt"/>
          <w:b w:val="0"/>
        </w:rPr>
        <w:t>&lt;/RepeatBlock-By&gt;</w:t>
      </w:r>
    </w:p>
    <w:p w14:paraId="1371AD2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B0C2B1A" w14:textId="77777777" w:rsidR="00E90ECA" w:rsidRPr="00D00EE5" w:rsidRDefault="00E90ECA" w:rsidP="00E90ECA">
      <w:pPr>
        <w:pStyle w:val="NormalBold"/>
      </w:pPr>
      <w:r w:rsidRPr="00D00EE5">
        <w:rPr>
          <w:rStyle w:val="HideTWBExt"/>
          <w:b w:val="0"/>
        </w:rPr>
        <w:t>&lt;Article&gt;</w:t>
      </w:r>
      <w:r w:rsidRPr="00D00EE5">
        <w:t>Considérant G</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5BAB766" w14:textId="77777777" w:rsidTr="0092301D">
        <w:trPr>
          <w:trHeight w:hRule="exact" w:val="240"/>
          <w:jc w:val="center"/>
        </w:trPr>
        <w:tc>
          <w:tcPr>
            <w:tcW w:w="9752" w:type="dxa"/>
            <w:gridSpan w:val="2"/>
            <w:tcBorders>
              <w:top w:val="nil"/>
              <w:left w:val="nil"/>
              <w:bottom w:val="nil"/>
              <w:right w:val="nil"/>
            </w:tcBorders>
          </w:tcPr>
          <w:p w14:paraId="6CDE42EF" w14:textId="77777777" w:rsidR="00E90ECA" w:rsidRPr="00D00EE5" w:rsidRDefault="00E90ECA" w:rsidP="0092301D"/>
        </w:tc>
      </w:tr>
      <w:tr w:rsidR="00E90ECA" w:rsidRPr="00D00EE5" w14:paraId="3A61FF81" w14:textId="77777777" w:rsidTr="0092301D">
        <w:trPr>
          <w:trHeight w:val="240"/>
          <w:jc w:val="center"/>
        </w:trPr>
        <w:tc>
          <w:tcPr>
            <w:tcW w:w="4876" w:type="dxa"/>
            <w:tcBorders>
              <w:top w:val="nil"/>
              <w:left w:val="nil"/>
              <w:bottom w:val="nil"/>
              <w:right w:val="nil"/>
            </w:tcBorders>
          </w:tcPr>
          <w:p w14:paraId="071A7F2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E8DA0E4" w14:textId="77777777" w:rsidR="00E90ECA" w:rsidRPr="00D00EE5" w:rsidRDefault="00E90ECA" w:rsidP="0092301D">
            <w:pPr>
              <w:pStyle w:val="AmColumnHeading"/>
            </w:pPr>
            <w:r w:rsidRPr="00D00EE5">
              <w:t>Amendement</w:t>
            </w:r>
          </w:p>
        </w:tc>
      </w:tr>
      <w:tr w:rsidR="00E90ECA" w:rsidRPr="00D00EE5" w14:paraId="7FD3265D" w14:textId="77777777" w:rsidTr="0092301D">
        <w:trPr>
          <w:jc w:val="center"/>
        </w:trPr>
        <w:tc>
          <w:tcPr>
            <w:tcW w:w="4876" w:type="dxa"/>
            <w:tcBorders>
              <w:top w:val="nil"/>
              <w:left w:val="nil"/>
              <w:bottom w:val="nil"/>
              <w:right w:val="nil"/>
            </w:tcBorders>
          </w:tcPr>
          <w:p w14:paraId="5C93C5F0" w14:textId="6F426AF3" w:rsidR="00E90ECA" w:rsidRPr="00D00EE5" w:rsidRDefault="00E90ECA" w:rsidP="0092301D">
            <w:pPr>
              <w:pStyle w:val="Normal6a"/>
            </w:pPr>
            <w:r w:rsidRPr="00D00EE5">
              <w:rPr>
                <w:b/>
                <w:i/>
              </w:rPr>
              <w:t>G.</w:t>
            </w:r>
            <w:r w:rsidRPr="00D00EE5">
              <w:tab/>
            </w:r>
            <w:r w:rsidRPr="00D00EE5">
              <w:rPr>
                <w:b/>
                <w:i/>
              </w:rPr>
              <w:t>considérant que la pratique de l</w:t>
            </w:r>
            <w:r w:rsidR="00B37E7E">
              <w:rPr>
                <w:b/>
                <w:i/>
              </w:rPr>
              <w:t>’</w:t>
            </w:r>
            <w:r w:rsidRPr="00D00EE5">
              <w:rPr>
                <w:b/>
                <w:i/>
              </w:rPr>
              <w:t>intermédiation du marché du travail n</w:t>
            </w:r>
            <w:r w:rsidR="00B37E7E">
              <w:rPr>
                <w:b/>
                <w:i/>
              </w:rPr>
              <w:t>’</w:t>
            </w:r>
            <w:r w:rsidRPr="00D00EE5">
              <w:rPr>
                <w:b/>
                <w:i/>
              </w:rPr>
              <w:t>est pas définie par la loi et peut revêtir différentes formes, allant des grandes entreprises établies aux recruteurs individuels, en passant par les intermédiaires informels, voire les «marchands de bras»;</w:t>
            </w:r>
          </w:p>
        </w:tc>
        <w:tc>
          <w:tcPr>
            <w:tcW w:w="4876" w:type="dxa"/>
            <w:tcBorders>
              <w:top w:val="nil"/>
              <w:left w:val="nil"/>
              <w:bottom w:val="nil"/>
              <w:right w:val="nil"/>
            </w:tcBorders>
          </w:tcPr>
          <w:p w14:paraId="2C1D6C5E" w14:textId="77777777" w:rsidR="00E90ECA" w:rsidRPr="00D00EE5" w:rsidRDefault="00E90ECA" w:rsidP="0092301D">
            <w:pPr>
              <w:pStyle w:val="Normal6a"/>
            </w:pPr>
            <w:r w:rsidRPr="00D00EE5">
              <w:rPr>
                <w:b/>
                <w:i/>
              </w:rPr>
              <w:t>supprimé</w:t>
            </w:r>
          </w:p>
        </w:tc>
      </w:tr>
    </w:tbl>
    <w:p w14:paraId="6273C44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E3DD9CC" w14:textId="77777777" w:rsidR="00E90ECA" w:rsidRPr="00D00EE5" w:rsidRDefault="00E90ECA" w:rsidP="00E90ECA">
      <w:r w:rsidRPr="00D00EE5">
        <w:rPr>
          <w:rStyle w:val="HideTWBExt"/>
        </w:rPr>
        <w:t>&lt;/Amend&gt;</w:t>
      </w:r>
    </w:p>
    <w:p w14:paraId="3FBCF0B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65</w:t>
      </w:r>
      <w:r w:rsidRPr="00D00EE5">
        <w:rPr>
          <w:rStyle w:val="HideTWBExt"/>
          <w:b w:val="0"/>
        </w:rPr>
        <w:t>&lt;/NumAm&gt;</w:t>
      </w:r>
    </w:p>
    <w:p w14:paraId="4E6BB004"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144C55E2" w14:textId="77777777" w:rsidR="00E90ECA" w:rsidRPr="00D00EE5" w:rsidRDefault="00E90ECA" w:rsidP="00E90ECA">
      <w:pPr>
        <w:pStyle w:val="NormalBold"/>
      </w:pPr>
      <w:r w:rsidRPr="00D00EE5">
        <w:rPr>
          <w:rStyle w:val="HideTWBExt"/>
          <w:b w:val="0"/>
        </w:rPr>
        <w:t>&lt;/RepeatBlock-By&gt;</w:t>
      </w:r>
    </w:p>
    <w:p w14:paraId="4F877D1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BD5D756" w14:textId="77777777" w:rsidR="00E90ECA" w:rsidRPr="00D00EE5" w:rsidRDefault="00E90ECA" w:rsidP="00E90ECA">
      <w:pPr>
        <w:pStyle w:val="NormalBold"/>
      </w:pPr>
      <w:r w:rsidRPr="00D00EE5">
        <w:rPr>
          <w:rStyle w:val="HideTWBExt"/>
          <w:b w:val="0"/>
        </w:rPr>
        <w:t>&lt;Article&gt;</w:t>
      </w:r>
      <w:r w:rsidRPr="00D00EE5">
        <w:t>Considérant G</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30DF4E0" w14:textId="77777777" w:rsidTr="0092301D">
        <w:trPr>
          <w:trHeight w:hRule="exact" w:val="240"/>
          <w:jc w:val="center"/>
        </w:trPr>
        <w:tc>
          <w:tcPr>
            <w:tcW w:w="9752" w:type="dxa"/>
            <w:gridSpan w:val="2"/>
            <w:tcBorders>
              <w:top w:val="nil"/>
              <w:left w:val="nil"/>
              <w:bottom w:val="nil"/>
              <w:right w:val="nil"/>
            </w:tcBorders>
          </w:tcPr>
          <w:p w14:paraId="75B2AFC4" w14:textId="77777777" w:rsidR="00E90ECA" w:rsidRPr="00D00EE5" w:rsidRDefault="00E90ECA" w:rsidP="0092301D"/>
        </w:tc>
      </w:tr>
      <w:tr w:rsidR="00E90ECA" w:rsidRPr="00D00EE5" w14:paraId="43628E53" w14:textId="77777777" w:rsidTr="0092301D">
        <w:trPr>
          <w:trHeight w:val="240"/>
          <w:jc w:val="center"/>
        </w:trPr>
        <w:tc>
          <w:tcPr>
            <w:tcW w:w="4876" w:type="dxa"/>
            <w:tcBorders>
              <w:top w:val="nil"/>
              <w:left w:val="nil"/>
              <w:bottom w:val="nil"/>
              <w:right w:val="nil"/>
            </w:tcBorders>
          </w:tcPr>
          <w:p w14:paraId="29782D3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26A4EED" w14:textId="77777777" w:rsidR="00E90ECA" w:rsidRPr="00D00EE5" w:rsidRDefault="00E90ECA" w:rsidP="0092301D">
            <w:pPr>
              <w:pStyle w:val="AmColumnHeading"/>
            </w:pPr>
            <w:r w:rsidRPr="00D00EE5">
              <w:t>Amendement</w:t>
            </w:r>
          </w:p>
        </w:tc>
      </w:tr>
      <w:tr w:rsidR="00E90ECA" w:rsidRPr="00D00EE5" w14:paraId="5E4B71CB" w14:textId="77777777" w:rsidTr="0092301D">
        <w:trPr>
          <w:jc w:val="center"/>
        </w:trPr>
        <w:tc>
          <w:tcPr>
            <w:tcW w:w="4876" w:type="dxa"/>
            <w:tcBorders>
              <w:top w:val="nil"/>
              <w:left w:val="nil"/>
              <w:bottom w:val="nil"/>
              <w:right w:val="nil"/>
            </w:tcBorders>
          </w:tcPr>
          <w:p w14:paraId="36FAD0C9" w14:textId="2AABC68A"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w:t>
            </w:r>
            <w:r w:rsidRPr="00D00EE5">
              <w:rPr>
                <w:b/>
                <w:i/>
              </w:rPr>
              <w:t>, en passant par</w:t>
            </w:r>
            <w:r w:rsidRPr="00D00EE5">
              <w:t xml:space="preserve"> les intermédiaires informels</w:t>
            </w:r>
            <w:r w:rsidRPr="00D00EE5">
              <w:rPr>
                <w:b/>
                <w:i/>
              </w:rPr>
              <w:t>, voire</w:t>
            </w:r>
            <w:r w:rsidRPr="00D00EE5">
              <w:t xml:space="preserve"> les «marchands de bras»;</w:t>
            </w:r>
          </w:p>
        </w:tc>
        <w:tc>
          <w:tcPr>
            <w:tcW w:w="4876" w:type="dxa"/>
            <w:tcBorders>
              <w:top w:val="nil"/>
              <w:left w:val="nil"/>
              <w:bottom w:val="nil"/>
              <w:right w:val="nil"/>
            </w:tcBorders>
          </w:tcPr>
          <w:p w14:paraId="4F287633" w14:textId="66AA5074"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w:t>
            </w:r>
            <w:r w:rsidRPr="00D00EE5">
              <w:rPr>
                <w:b/>
                <w:i/>
              </w:rPr>
              <w:t>; que</w:t>
            </w:r>
            <w:r w:rsidRPr="00D00EE5">
              <w:t xml:space="preserve"> les intermédiaires informels </w:t>
            </w:r>
            <w:r w:rsidRPr="00D00EE5">
              <w:rPr>
                <w:b/>
                <w:i/>
              </w:rPr>
              <w:t>et</w:t>
            </w:r>
            <w:r w:rsidRPr="00D00EE5">
              <w:t xml:space="preserve"> les «marchands de bras»</w:t>
            </w:r>
            <w:r w:rsidRPr="00D00EE5">
              <w:rPr>
                <w:b/>
                <w:i/>
              </w:rPr>
              <w:t xml:space="preserve"> ne sauraient être qualifiés d</w:t>
            </w:r>
            <w:r w:rsidR="00B37E7E">
              <w:rPr>
                <w:b/>
                <w:i/>
              </w:rPr>
              <w:t>’</w:t>
            </w:r>
            <w:r w:rsidRPr="00D00EE5">
              <w:rPr>
                <w:b/>
                <w:i/>
              </w:rPr>
              <w:t>intermédiaires du marché du travail, car ils n</w:t>
            </w:r>
            <w:r w:rsidR="00B37E7E">
              <w:rPr>
                <w:b/>
                <w:i/>
              </w:rPr>
              <w:t>’</w:t>
            </w:r>
            <w:r w:rsidRPr="00D00EE5">
              <w:rPr>
                <w:b/>
                <w:i/>
              </w:rPr>
              <w:t>ont pas pour objectif de servir de passerelle entre les demandeurs d</w:t>
            </w:r>
            <w:r w:rsidR="00B37E7E">
              <w:rPr>
                <w:b/>
                <w:i/>
              </w:rPr>
              <w:t>’</w:t>
            </w:r>
            <w:r w:rsidRPr="00D00EE5">
              <w:rPr>
                <w:b/>
                <w:i/>
              </w:rPr>
              <w:t>emploi et les employeurs</w:t>
            </w:r>
            <w:r w:rsidRPr="00D00EE5">
              <w:t>;</w:t>
            </w:r>
          </w:p>
        </w:tc>
      </w:tr>
    </w:tbl>
    <w:p w14:paraId="0F596ED6"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74FDC568" w14:textId="77777777" w:rsidR="00E90ECA" w:rsidRPr="004D20D8" w:rsidRDefault="00E90ECA" w:rsidP="00E90ECA">
      <w:pPr>
        <w:rPr>
          <w:lang w:val="sv-SE"/>
        </w:rPr>
      </w:pPr>
      <w:r w:rsidRPr="004D20D8">
        <w:rPr>
          <w:rStyle w:val="HideTWBExt"/>
          <w:lang w:val="sv-SE"/>
        </w:rPr>
        <w:t>&lt;/Amend&gt;</w:t>
      </w:r>
    </w:p>
    <w:p w14:paraId="0FEE5B08"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66</w:t>
      </w:r>
      <w:r w:rsidRPr="004D20D8">
        <w:rPr>
          <w:rStyle w:val="HideTWBExt"/>
          <w:b w:val="0"/>
          <w:lang w:val="sv-SE"/>
        </w:rPr>
        <w:t>&lt;/NumAm&gt;</w:t>
      </w:r>
    </w:p>
    <w:p w14:paraId="462704AB"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61EAE7E4" w14:textId="77777777" w:rsidR="00E90ECA" w:rsidRPr="004D20D8" w:rsidRDefault="00E90ECA" w:rsidP="00E90ECA">
      <w:pPr>
        <w:pStyle w:val="NormalBold"/>
        <w:rPr>
          <w:lang w:val="sv-SE"/>
        </w:rPr>
      </w:pPr>
      <w:r w:rsidRPr="004D20D8">
        <w:rPr>
          <w:rStyle w:val="HideTWBExt"/>
          <w:b w:val="0"/>
          <w:lang w:val="sv-SE"/>
        </w:rPr>
        <w:t>&lt;/RepeatBlock-By&gt;</w:t>
      </w:r>
    </w:p>
    <w:p w14:paraId="0BCEF28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D3A7FE2" w14:textId="77777777" w:rsidR="00E90ECA" w:rsidRPr="00D00EE5" w:rsidRDefault="00E90ECA" w:rsidP="00E90ECA">
      <w:pPr>
        <w:pStyle w:val="NormalBold"/>
      </w:pPr>
      <w:r w:rsidRPr="00D00EE5">
        <w:rPr>
          <w:rStyle w:val="HideTWBExt"/>
          <w:b w:val="0"/>
        </w:rPr>
        <w:t>&lt;Article&gt;</w:t>
      </w:r>
      <w:r w:rsidRPr="00D00EE5">
        <w:t>Considérant G</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7BA69A5" w14:textId="77777777" w:rsidTr="0092301D">
        <w:trPr>
          <w:trHeight w:hRule="exact" w:val="240"/>
          <w:jc w:val="center"/>
        </w:trPr>
        <w:tc>
          <w:tcPr>
            <w:tcW w:w="9752" w:type="dxa"/>
            <w:gridSpan w:val="2"/>
            <w:tcBorders>
              <w:top w:val="nil"/>
              <w:left w:val="nil"/>
              <w:bottom w:val="nil"/>
              <w:right w:val="nil"/>
            </w:tcBorders>
          </w:tcPr>
          <w:p w14:paraId="6848B0FB" w14:textId="77777777" w:rsidR="00E90ECA" w:rsidRPr="00D00EE5" w:rsidRDefault="00E90ECA" w:rsidP="0092301D"/>
        </w:tc>
      </w:tr>
      <w:tr w:rsidR="00E90ECA" w:rsidRPr="00D00EE5" w14:paraId="02AEE5D1" w14:textId="77777777" w:rsidTr="0092301D">
        <w:trPr>
          <w:trHeight w:val="240"/>
          <w:jc w:val="center"/>
        </w:trPr>
        <w:tc>
          <w:tcPr>
            <w:tcW w:w="4876" w:type="dxa"/>
            <w:tcBorders>
              <w:top w:val="nil"/>
              <w:left w:val="nil"/>
              <w:bottom w:val="nil"/>
              <w:right w:val="nil"/>
            </w:tcBorders>
          </w:tcPr>
          <w:p w14:paraId="5573BE5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45958C2" w14:textId="77777777" w:rsidR="00E90ECA" w:rsidRPr="00D00EE5" w:rsidRDefault="00E90ECA" w:rsidP="0092301D">
            <w:pPr>
              <w:pStyle w:val="AmColumnHeading"/>
            </w:pPr>
            <w:r w:rsidRPr="00D00EE5">
              <w:t>Amendement</w:t>
            </w:r>
          </w:p>
        </w:tc>
      </w:tr>
      <w:tr w:rsidR="00E90ECA" w:rsidRPr="00D00EE5" w14:paraId="42B0543B" w14:textId="77777777" w:rsidTr="0092301D">
        <w:trPr>
          <w:jc w:val="center"/>
        </w:trPr>
        <w:tc>
          <w:tcPr>
            <w:tcW w:w="4876" w:type="dxa"/>
            <w:tcBorders>
              <w:top w:val="nil"/>
              <w:left w:val="nil"/>
              <w:bottom w:val="nil"/>
              <w:right w:val="nil"/>
            </w:tcBorders>
          </w:tcPr>
          <w:p w14:paraId="0AB34684" w14:textId="3D6BD13D"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 en passant par les intermédiaires informels, voire les «marchands de bras»;</w:t>
            </w:r>
          </w:p>
        </w:tc>
        <w:tc>
          <w:tcPr>
            <w:tcW w:w="4876" w:type="dxa"/>
            <w:tcBorders>
              <w:top w:val="nil"/>
              <w:left w:val="nil"/>
              <w:bottom w:val="nil"/>
              <w:right w:val="nil"/>
            </w:tcBorders>
          </w:tcPr>
          <w:p w14:paraId="1AA4E34A" w14:textId="51019D40"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 xml:space="preserve">est pas définie par la loi et peut revêtir différentes formes, allant des grandes entreprises établies aux recruteurs individuels, en passant par les intermédiaires informels, voire les «marchands de bras»; </w:t>
            </w:r>
            <w:r w:rsidRPr="00D00EE5">
              <w:rPr>
                <w:b/>
                <w:i/>
              </w:rPr>
              <w:t>que l</w:t>
            </w:r>
            <w:r w:rsidR="00B37E7E">
              <w:rPr>
                <w:b/>
                <w:i/>
              </w:rPr>
              <w:t>’</w:t>
            </w:r>
            <w:r w:rsidRPr="00D00EE5">
              <w:rPr>
                <w:b/>
                <w:i/>
              </w:rPr>
              <w:t>ensemble des États membres disposent d</w:t>
            </w:r>
            <w:r w:rsidR="00B37E7E">
              <w:rPr>
                <w:b/>
                <w:i/>
              </w:rPr>
              <w:t>’</w:t>
            </w:r>
            <w:r w:rsidRPr="00D00EE5">
              <w:rPr>
                <w:b/>
                <w:i/>
              </w:rPr>
              <w:t>une législation nationale régissant le placement des travailleurs, en application de la directive relative au travail intérimaire;</w:t>
            </w:r>
          </w:p>
        </w:tc>
      </w:tr>
    </w:tbl>
    <w:p w14:paraId="019C3B8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1A49557" w14:textId="77777777" w:rsidR="00E90ECA" w:rsidRPr="00D00EE5" w:rsidRDefault="00E90ECA" w:rsidP="00E90ECA">
      <w:r w:rsidRPr="00D00EE5">
        <w:rPr>
          <w:rStyle w:val="HideTWBExt"/>
        </w:rPr>
        <w:t>&lt;/Amend&gt;</w:t>
      </w:r>
    </w:p>
    <w:p w14:paraId="31C3FEF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67</w:t>
      </w:r>
      <w:r w:rsidRPr="00D00EE5">
        <w:rPr>
          <w:rStyle w:val="HideTWBExt"/>
          <w:b w:val="0"/>
        </w:rPr>
        <w:t>&lt;/NumAm&gt;</w:t>
      </w:r>
    </w:p>
    <w:p w14:paraId="4718027F"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7F249CA6" w14:textId="77777777" w:rsidR="00E90ECA" w:rsidRPr="00D00EE5" w:rsidRDefault="00E90ECA" w:rsidP="00E90ECA">
      <w:pPr>
        <w:pStyle w:val="NormalBold"/>
      </w:pPr>
      <w:r w:rsidRPr="00D00EE5">
        <w:rPr>
          <w:rStyle w:val="HideTWBExt"/>
          <w:b w:val="0"/>
        </w:rPr>
        <w:t>&lt;/RepeatBlock-By&gt;</w:t>
      </w:r>
    </w:p>
    <w:p w14:paraId="3A9A765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2BA4F41" w14:textId="77777777" w:rsidR="00E90ECA" w:rsidRPr="00D00EE5" w:rsidRDefault="00E90ECA" w:rsidP="00E90ECA">
      <w:pPr>
        <w:pStyle w:val="NormalBold"/>
      </w:pPr>
      <w:r w:rsidRPr="00D00EE5">
        <w:rPr>
          <w:rStyle w:val="HideTWBExt"/>
          <w:b w:val="0"/>
        </w:rPr>
        <w:t>&lt;Article&gt;</w:t>
      </w:r>
      <w:r w:rsidRPr="00D00EE5">
        <w:t>Considérant G</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E273803" w14:textId="77777777" w:rsidTr="0092301D">
        <w:trPr>
          <w:trHeight w:hRule="exact" w:val="240"/>
          <w:jc w:val="center"/>
        </w:trPr>
        <w:tc>
          <w:tcPr>
            <w:tcW w:w="9752" w:type="dxa"/>
            <w:gridSpan w:val="2"/>
            <w:tcBorders>
              <w:top w:val="nil"/>
              <w:left w:val="nil"/>
              <w:bottom w:val="nil"/>
              <w:right w:val="nil"/>
            </w:tcBorders>
          </w:tcPr>
          <w:p w14:paraId="507F492E" w14:textId="77777777" w:rsidR="00E90ECA" w:rsidRPr="00D00EE5" w:rsidRDefault="00E90ECA" w:rsidP="0092301D"/>
        </w:tc>
      </w:tr>
      <w:tr w:rsidR="00E90ECA" w:rsidRPr="00D00EE5" w14:paraId="07067622" w14:textId="77777777" w:rsidTr="0092301D">
        <w:trPr>
          <w:trHeight w:val="240"/>
          <w:jc w:val="center"/>
        </w:trPr>
        <w:tc>
          <w:tcPr>
            <w:tcW w:w="4876" w:type="dxa"/>
            <w:tcBorders>
              <w:top w:val="nil"/>
              <w:left w:val="nil"/>
              <w:bottom w:val="nil"/>
              <w:right w:val="nil"/>
            </w:tcBorders>
          </w:tcPr>
          <w:p w14:paraId="019C9DD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05EFC6B" w14:textId="77777777" w:rsidR="00E90ECA" w:rsidRPr="00D00EE5" w:rsidRDefault="00E90ECA" w:rsidP="0092301D">
            <w:pPr>
              <w:pStyle w:val="AmColumnHeading"/>
            </w:pPr>
            <w:r w:rsidRPr="00D00EE5">
              <w:t>Amendement</w:t>
            </w:r>
          </w:p>
        </w:tc>
      </w:tr>
      <w:tr w:rsidR="00E90ECA" w:rsidRPr="00D00EE5" w14:paraId="64AC4C64" w14:textId="77777777" w:rsidTr="0092301D">
        <w:trPr>
          <w:jc w:val="center"/>
        </w:trPr>
        <w:tc>
          <w:tcPr>
            <w:tcW w:w="4876" w:type="dxa"/>
            <w:tcBorders>
              <w:top w:val="nil"/>
              <w:left w:val="nil"/>
              <w:bottom w:val="nil"/>
              <w:right w:val="nil"/>
            </w:tcBorders>
          </w:tcPr>
          <w:p w14:paraId="1DEEAC87" w14:textId="7D65DC84"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 en passant par les intermédiaires informels, voire les «marchands de bras»;</w:t>
            </w:r>
          </w:p>
        </w:tc>
        <w:tc>
          <w:tcPr>
            <w:tcW w:w="4876" w:type="dxa"/>
            <w:tcBorders>
              <w:top w:val="nil"/>
              <w:left w:val="nil"/>
              <w:bottom w:val="nil"/>
              <w:right w:val="nil"/>
            </w:tcBorders>
          </w:tcPr>
          <w:p w14:paraId="685D7708" w14:textId="475B4500"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 xml:space="preserve">est pas définie par la loi et peut revêtir différentes formes, allant des grandes entreprises établies aux recruteurs individuels, en passant par les intermédiaires informels, voire les «marchands de bras» </w:t>
            </w:r>
            <w:r w:rsidRPr="00D00EE5">
              <w:rPr>
                <w:b/>
                <w:i/>
              </w:rPr>
              <w:t xml:space="preserve">et les esclavagistes modernes que sont les passeurs en </w:t>
            </w:r>
            <w:r w:rsidR="00905126" w:rsidRPr="00D00EE5">
              <w:rPr>
                <w:b/>
                <w:i/>
              </w:rPr>
              <w:t>Méditerranée</w:t>
            </w:r>
            <w:r w:rsidRPr="00D00EE5">
              <w:t>;</w:t>
            </w:r>
          </w:p>
        </w:tc>
      </w:tr>
    </w:tbl>
    <w:p w14:paraId="40FB740A" w14:textId="77777777" w:rsidR="00E90ECA" w:rsidRPr="00D00EE5" w:rsidRDefault="00E90ECA" w:rsidP="00E90ECA">
      <w:pPr>
        <w:pStyle w:val="AmOrLang"/>
        <w:rPr>
          <w:lang w:val="en-GB"/>
        </w:rPr>
      </w:pPr>
      <w:r w:rsidRPr="00D00EE5">
        <w:rPr>
          <w:lang w:val="en-GB"/>
        </w:rPr>
        <w:t xml:space="preserve">Or. </w:t>
      </w:r>
      <w:r w:rsidRPr="00D00EE5">
        <w:rPr>
          <w:rStyle w:val="HideTWBExt"/>
          <w:lang w:val="en-GB"/>
        </w:rPr>
        <w:t>&lt;Original&gt;</w:t>
      </w:r>
      <w:r w:rsidRPr="00D00EE5">
        <w:rPr>
          <w:rStyle w:val="HideTWBInt"/>
          <w:lang w:val="en-GB"/>
        </w:rPr>
        <w:t>{FR}</w:t>
      </w:r>
      <w:r w:rsidRPr="00D00EE5">
        <w:rPr>
          <w:lang w:val="en-GB"/>
        </w:rPr>
        <w:t>fr</w:t>
      </w:r>
      <w:r w:rsidRPr="00D00EE5">
        <w:rPr>
          <w:rStyle w:val="HideTWBExt"/>
          <w:lang w:val="en-GB"/>
        </w:rPr>
        <w:t>&lt;/Original&gt;</w:t>
      </w:r>
    </w:p>
    <w:p w14:paraId="099F8A10" w14:textId="77777777" w:rsidR="00E90ECA" w:rsidRPr="00D00EE5" w:rsidRDefault="00E90ECA" w:rsidP="00E90ECA">
      <w:pPr>
        <w:rPr>
          <w:lang w:val="en-GB"/>
        </w:rPr>
      </w:pPr>
      <w:r w:rsidRPr="00D00EE5">
        <w:rPr>
          <w:rStyle w:val="HideTWBExt"/>
          <w:lang w:val="en-GB"/>
        </w:rPr>
        <w:t>&lt;/Amend&gt;</w:t>
      </w:r>
    </w:p>
    <w:p w14:paraId="069091A2" w14:textId="77777777" w:rsidR="00E90ECA" w:rsidRPr="00D00EE5" w:rsidRDefault="00E90ECA" w:rsidP="00E90ECA">
      <w:pPr>
        <w:pStyle w:val="AmNumberTabs"/>
        <w:rPr>
          <w:lang w:val="en-GB"/>
        </w:rPr>
      </w:pPr>
      <w:r w:rsidRPr="004D20D8">
        <w:rPr>
          <w:rStyle w:val="HideTWBExt"/>
          <w:b w:val="0"/>
          <w:lang w:val="en-GB"/>
        </w:rPr>
        <w:t>&lt;Amend&gt;</w:t>
      </w:r>
      <w:r w:rsidRPr="00D00EE5">
        <w:rPr>
          <w:lang w:val="en-GB"/>
        </w:rPr>
        <w:t>Amendement</w:t>
      </w:r>
      <w:r w:rsidRPr="00D00EE5">
        <w:rPr>
          <w:lang w:val="en-GB"/>
        </w:rPr>
        <w:tab/>
      </w:r>
      <w:r w:rsidRPr="00D00EE5">
        <w:rPr>
          <w:lang w:val="en-GB"/>
        </w:rPr>
        <w:tab/>
      </w:r>
      <w:r w:rsidRPr="004D20D8">
        <w:rPr>
          <w:rStyle w:val="HideTWBExt"/>
          <w:b w:val="0"/>
          <w:lang w:val="en-GB"/>
        </w:rPr>
        <w:t>&lt;NumAm&gt;</w:t>
      </w:r>
      <w:r w:rsidRPr="00D00EE5">
        <w:rPr>
          <w:lang w:val="en-GB"/>
        </w:rPr>
        <w:t>68</w:t>
      </w:r>
      <w:r w:rsidRPr="004D20D8">
        <w:rPr>
          <w:rStyle w:val="HideTWBExt"/>
          <w:b w:val="0"/>
          <w:lang w:val="en-GB"/>
        </w:rPr>
        <w:t>&lt;/NumAm&gt;</w:t>
      </w:r>
    </w:p>
    <w:p w14:paraId="732F9DE2" w14:textId="77777777" w:rsidR="00E90ECA" w:rsidRPr="00D00EE5" w:rsidRDefault="00E90ECA" w:rsidP="00E90ECA">
      <w:pPr>
        <w:pStyle w:val="NormalBold"/>
        <w:rPr>
          <w:lang w:val="en-GB"/>
        </w:rPr>
      </w:pPr>
      <w:r w:rsidRPr="004D20D8">
        <w:rPr>
          <w:rStyle w:val="HideTWBExt"/>
          <w:b w:val="0"/>
          <w:lang w:val="en-GB"/>
        </w:rPr>
        <w:t>&lt;RepeatBlock-By&gt;&lt;Members&gt;</w:t>
      </w:r>
      <w:r w:rsidRPr="00D00EE5">
        <w:rPr>
          <w:lang w:val="en-GB"/>
        </w:rPr>
        <w:t>Jana Toom</w:t>
      </w:r>
      <w:r w:rsidRPr="004D20D8">
        <w:rPr>
          <w:rStyle w:val="HideTWBExt"/>
          <w:b w:val="0"/>
          <w:lang w:val="en-GB"/>
        </w:rPr>
        <w:t>&lt;/Members&gt;</w:t>
      </w:r>
    </w:p>
    <w:p w14:paraId="04C8E37D" w14:textId="77777777" w:rsidR="00E90ECA" w:rsidRPr="00D00EE5" w:rsidRDefault="00E90ECA" w:rsidP="00E90ECA">
      <w:pPr>
        <w:pStyle w:val="NormalBold"/>
        <w:rPr>
          <w:lang w:val="en-GB"/>
        </w:rPr>
      </w:pPr>
      <w:r w:rsidRPr="004D20D8">
        <w:rPr>
          <w:rStyle w:val="HideTWBExt"/>
          <w:b w:val="0"/>
          <w:lang w:val="en-GB"/>
        </w:rPr>
        <w:t>&lt;/RepeatBlock-By&gt;</w:t>
      </w:r>
    </w:p>
    <w:p w14:paraId="29CBD39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B81A6B2" w14:textId="77777777" w:rsidR="00E90ECA" w:rsidRPr="00D00EE5" w:rsidRDefault="00E90ECA" w:rsidP="00E90ECA">
      <w:pPr>
        <w:pStyle w:val="NormalBold"/>
      </w:pPr>
      <w:r w:rsidRPr="00D00EE5">
        <w:rPr>
          <w:rStyle w:val="HideTWBExt"/>
          <w:b w:val="0"/>
        </w:rPr>
        <w:t>&lt;Article&gt;</w:t>
      </w:r>
      <w:r w:rsidRPr="00D00EE5">
        <w:t>Considérant G</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C1E9F8E" w14:textId="77777777" w:rsidTr="0092301D">
        <w:trPr>
          <w:trHeight w:hRule="exact" w:val="240"/>
          <w:jc w:val="center"/>
        </w:trPr>
        <w:tc>
          <w:tcPr>
            <w:tcW w:w="9752" w:type="dxa"/>
            <w:gridSpan w:val="2"/>
            <w:tcBorders>
              <w:top w:val="nil"/>
              <w:left w:val="nil"/>
              <w:bottom w:val="nil"/>
              <w:right w:val="nil"/>
            </w:tcBorders>
          </w:tcPr>
          <w:p w14:paraId="07E4B5C9" w14:textId="77777777" w:rsidR="00E90ECA" w:rsidRPr="00D00EE5" w:rsidRDefault="00E90ECA" w:rsidP="0092301D"/>
        </w:tc>
      </w:tr>
      <w:tr w:rsidR="00E90ECA" w:rsidRPr="00D00EE5" w14:paraId="6EAFA5AB" w14:textId="77777777" w:rsidTr="0092301D">
        <w:trPr>
          <w:trHeight w:val="240"/>
          <w:jc w:val="center"/>
        </w:trPr>
        <w:tc>
          <w:tcPr>
            <w:tcW w:w="4876" w:type="dxa"/>
            <w:tcBorders>
              <w:top w:val="nil"/>
              <w:left w:val="nil"/>
              <w:bottom w:val="nil"/>
              <w:right w:val="nil"/>
            </w:tcBorders>
          </w:tcPr>
          <w:p w14:paraId="6DDC0BF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DC4B710" w14:textId="77777777" w:rsidR="00E90ECA" w:rsidRPr="00D00EE5" w:rsidRDefault="00E90ECA" w:rsidP="0092301D">
            <w:pPr>
              <w:pStyle w:val="AmColumnHeading"/>
            </w:pPr>
            <w:r w:rsidRPr="00D00EE5">
              <w:t>Amendement</w:t>
            </w:r>
          </w:p>
        </w:tc>
      </w:tr>
      <w:tr w:rsidR="00E90ECA" w:rsidRPr="00D00EE5" w14:paraId="59A15FD4" w14:textId="77777777" w:rsidTr="0092301D">
        <w:trPr>
          <w:jc w:val="center"/>
        </w:trPr>
        <w:tc>
          <w:tcPr>
            <w:tcW w:w="4876" w:type="dxa"/>
            <w:tcBorders>
              <w:top w:val="nil"/>
              <w:left w:val="nil"/>
              <w:bottom w:val="nil"/>
              <w:right w:val="nil"/>
            </w:tcBorders>
          </w:tcPr>
          <w:p w14:paraId="63738E8D" w14:textId="53917CD7"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w:t>
            </w:r>
            <w:r w:rsidRPr="00D00EE5">
              <w:rPr>
                <w:b/>
                <w:i/>
              </w:rPr>
              <w:t>, en passant par</w:t>
            </w:r>
            <w:r w:rsidRPr="00D00EE5">
              <w:t xml:space="preserve"> les intermédiaires informels</w:t>
            </w:r>
            <w:r w:rsidRPr="00D00EE5">
              <w:rPr>
                <w:b/>
                <w:i/>
              </w:rPr>
              <w:t>, voire</w:t>
            </w:r>
            <w:r w:rsidRPr="00D00EE5">
              <w:t xml:space="preserve"> les «marchands de bras»;</w:t>
            </w:r>
          </w:p>
        </w:tc>
        <w:tc>
          <w:tcPr>
            <w:tcW w:w="4876" w:type="dxa"/>
            <w:tcBorders>
              <w:top w:val="nil"/>
              <w:left w:val="nil"/>
              <w:bottom w:val="nil"/>
              <w:right w:val="nil"/>
            </w:tcBorders>
          </w:tcPr>
          <w:p w14:paraId="633093C2" w14:textId="2940EBE4" w:rsidR="00E90ECA" w:rsidRPr="00D00EE5" w:rsidRDefault="00E90ECA" w:rsidP="0092301D">
            <w:pPr>
              <w:pStyle w:val="Normal6a"/>
            </w:pPr>
            <w:r w:rsidRPr="00D00EE5">
              <w:t>G.</w:t>
            </w:r>
            <w:r w:rsidRPr="00D00EE5">
              <w:tab/>
              <w:t>considérant que la pratique de l</w:t>
            </w:r>
            <w:r w:rsidR="00B37E7E">
              <w:t>’</w:t>
            </w:r>
            <w:r w:rsidRPr="00D00EE5">
              <w:t>intermédiation du marché du travail n</w:t>
            </w:r>
            <w:r w:rsidR="00B37E7E">
              <w:t>’</w:t>
            </w:r>
            <w:r w:rsidRPr="00D00EE5">
              <w:t>est pas définie par la loi et peut revêtir différentes formes, allant des grandes entreprises établies aux recruteurs individuels</w:t>
            </w:r>
            <w:r w:rsidRPr="00D00EE5">
              <w:rPr>
                <w:b/>
                <w:i/>
              </w:rPr>
              <w:t>; que</w:t>
            </w:r>
            <w:r w:rsidRPr="00D00EE5">
              <w:t xml:space="preserve"> les intermédiaires informels </w:t>
            </w:r>
            <w:r w:rsidRPr="00D00EE5">
              <w:rPr>
                <w:b/>
                <w:i/>
              </w:rPr>
              <w:t>et</w:t>
            </w:r>
            <w:r w:rsidRPr="00D00EE5">
              <w:t xml:space="preserve"> les «marchands de bras» </w:t>
            </w:r>
            <w:r w:rsidRPr="00D00EE5">
              <w:rPr>
                <w:b/>
                <w:i/>
              </w:rPr>
              <w:t>peuvent se faire passer pour des intermédiaires du marché du travail</w:t>
            </w:r>
            <w:r w:rsidRPr="00D00EE5">
              <w:t>;</w:t>
            </w:r>
          </w:p>
        </w:tc>
      </w:tr>
    </w:tbl>
    <w:p w14:paraId="1EE6268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E5FD835" w14:textId="77777777" w:rsidR="00E90ECA" w:rsidRPr="00D00EE5" w:rsidRDefault="00E90ECA" w:rsidP="00E90ECA">
      <w:r w:rsidRPr="00D00EE5">
        <w:rPr>
          <w:rStyle w:val="HideTWBExt"/>
        </w:rPr>
        <w:t>&lt;/Amend&gt;</w:t>
      </w:r>
    </w:p>
    <w:p w14:paraId="2E1FD9F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69</w:t>
      </w:r>
      <w:r w:rsidRPr="00D00EE5">
        <w:rPr>
          <w:rStyle w:val="HideTWBExt"/>
          <w:b w:val="0"/>
        </w:rPr>
        <w:t>&lt;/NumAm&gt;</w:t>
      </w:r>
    </w:p>
    <w:p w14:paraId="16FA5EFB"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1E1A9322"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C8B51EB" w14:textId="77777777" w:rsidR="00E90ECA" w:rsidRPr="00D00EE5" w:rsidRDefault="00E90ECA" w:rsidP="00E90ECA">
      <w:pPr>
        <w:pStyle w:val="NormalBold"/>
      </w:pPr>
      <w:r w:rsidRPr="00D00EE5">
        <w:rPr>
          <w:rStyle w:val="HideTWBExt"/>
          <w:b w:val="0"/>
        </w:rPr>
        <w:t>&lt;/RepeatBlock-By&gt;</w:t>
      </w:r>
    </w:p>
    <w:p w14:paraId="07D2AB0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7F7A207" w14:textId="77777777" w:rsidR="00E90ECA" w:rsidRPr="00D00EE5" w:rsidRDefault="00E90ECA" w:rsidP="00E90ECA">
      <w:pPr>
        <w:pStyle w:val="NormalBold"/>
      </w:pPr>
      <w:r w:rsidRPr="00D00EE5">
        <w:rPr>
          <w:rStyle w:val="HideTWBExt"/>
          <w:b w:val="0"/>
        </w:rPr>
        <w:t>&lt;Article&gt;</w:t>
      </w:r>
      <w:r w:rsidRPr="00D00EE5">
        <w:t>Considérant H</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0EFA5CD" w14:textId="77777777" w:rsidTr="0092301D">
        <w:trPr>
          <w:trHeight w:hRule="exact" w:val="240"/>
          <w:jc w:val="center"/>
        </w:trPr>
        <w:tc>
          <w:tcPr>
            <w:tcW w:w="9752" w:type="dxa"/>
            <w:gridSpan w:val="2"/>
            <w:tcBorders>
              <w:top w:val="nil"/>
              <w:left w:val="nil"/>
              <w:bottom w:val="nil"/>
              <w:right w:val="nil"/>
            </w:tcBorders>
          </w:tcPr>
          <w:p w14:paraId="320FBDC3" w14:textId="77777777" w:rsidR="00E90ECA" w:rsidRPr="00D00EE5" w:rsidRDefault="00E90ECA" w:rsidP="0092301D"/>
        </w:tc>
      </w:tr>
      <w:tr w:rsidR="00E90ECA" w:rsidRPr="00D00EE5" w14:paraId="5ADA5ACA" w14:textId="77777777" w:rsidTr="0092301D">
        <w:trPr>
          <w:trHeight w:val="240"/>
          <w:jc w:val="center"/>
        </w:trPr>
        <w:tc>
          <w:tcPr>
            <w:tcW w:w="4876" w:type="dxa"/>
            <w:tcBorders>
              <w:top w:val="nil"/>
              <w:left w:val="nil"/>
              <w:bottom w:val="nil"/>
              <w:right w:val="nil"/>
            </w:tcBorders>
          </w:tcPr>
          <w:p w14:paraId="24B879A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41F966B" w14:textId="77777777" w:rsidR="00E90ECA" w:rsidRPr="00D00EE5" w:rsidRDefault="00E90ECA" w:rsidP="0092301D">
            <w:pPr>
              <w:pStyle w:val="AmColumnHeading"/>
            </w:pPr>
            <w:r w:rsidRPr="00D00EE5">
              <w:t>Amendement</w:t>
            </w:r>
          </w:p>
        </w:tc>
      </w:tr>
      <w:tr w:rsidR="00E90ECA" w:rsidRPr="00D00EE5" w14:paraId="71748F22" w14:textId="77777777" w:rsidTr="0092301D">
        <w:trPr>
          <w:jc w:val="center"/>
        </w:trPr>
        <w:tc>
          <w:tcPr>
            <w:tcW w:w="4876" w:type="dxa"/>
            <w:tcBorders>
              <w:top w:val="nil"/>
              <w:left w:val="nil"/>
              <w:bottom w:val="nil"/>
              <w:right w:val="nil"/>
            </w:tcBorders>
          </w:tcPr>
          <w:p w14:paraId="05D9E202" w14:textId="77777777" w:rsidR="00E90ECA" w:rsidRPr="00D00EE5" w:rsidRDefault="00E90ECA" w:rsidP="0092301D">
            <w:pPr>
              <w:pStyle w:val="Normal6a"/>
            </w:pPr>
            <w:r w:rsidRPr="00D00EE5">
              <w:t>H.</w:t>
            </w:r>
            <w:r w:rsidRPr="00D00EE5">
              <w:tab/>
              <w:t>considérant que le recours à des intermédiaires du marché du travail qui ne sont ni enregistrés, ni agréés, ni certifiés sert souvent à opacifier et à contourner le droit du travail et la responsabilité des employeurs;</w:t>
            </w:r>
          </w:p>
        </w:tc>
        <w:tc>
          <w:tcPr>
            <w:tcW w:w="4876" w:type="dxa"/>
            <w:tcBorders>
              <w:top w:val="nil"/>
              <w:left w:val="nil"/>
              <w:bottom w:val="nil"/>
              <w:right w:val="nil"/>
            </w:tcBorders>
          </w:tcPr>
          <w:p w14:paraId="12C02C6A" w14:textId="1763326C" w:rsidR="00E90ECA" w:rsidRPr="00D00EE5" w:rsidRDefault="00E90ECA" w:rsidP="0092301D">
            <w:pPr>
              <w:pStyle w:val="Normal6a"/>
            </w:pPr>
            <w:r w:rsidRPr="00D00EE5">
              <w:t>H.</w:t>
            </w:r>
            <w:r w:rsidRPr="00D00EE5">
              <w:tab/>
              <w:t xml:space="preserve">considérant que le recours à </w:t>
            </w:r>
            <w:r w:rsidRPr="00D00EE5">
              <w:rPr>
                <w:b/>
                <w:i/>
              </w:rPr>
              <w:t>des processus de recrutement informels gérés par</w:t>
            </w:r>
            <w:r w:rsidRPr="00D00EE5">
              <w:t xml:space="preserve"> des intermédiaires du marché du travail qui ne sont </w:t>
            </w:r>
            <w:r w:rsidRPr="00D00EE5">
              <w:rPr>
                <w:b/>
                <w:i/>
              </w:rPr>
              <w:t>ni réglementés,</w:t>
            </w:r>
            <w:r w:rsidRPr="00D00EE5">
              <w:t xml:space="preserve"> ni enregistrés, ni agréés, ni certifiés sert souvent à opacifier et à contourner le droit du travail et la responsabilité des employeurs</w:t>
            </w:r>
            <w:r w:rsidRPr="00D00EE5">
              <w:rPr>
                <w:b/>
                <w:i/>
              </w:rPr>
              <w:t>, ce qui accroît considérablement la dépendance des travailleurs et les risques d</w:t>
            </w:r>
            <w:r w:rsidR="00B37E7E">
              <w:rPr>
                <w:b/>
                <w:i/>
              </w:rPr>
              <w:t>’</w:t>
            </w:r>
            <w:r w:rsidRPr="00D00EE5">
              <w:rPr>
                <w:b/>
                <w:i/>
              </w:rPr>
              <w:t>exploitation par le travail, de fraude et de mauvais traitements au travail</w:t>
            </w:r>
            <w:r w:rsidRPr="00D00EE5">
              <w:t xml:space="preserve">; </w:t>
            </w:r>
            <w:r w:rsidRPr="00D00EE5">
              <w:rPr>
                <w:b/>
                <w:i/>
              </w:rPr>
              <w:t>que les pratiques abusives en matière de recrutement et d</w:t>
            </w:r>
            <w:r w:rsidR="00B37E7E">
              <w:rPr>
                <w:b/>
                <w:i/>
              </w:rPr>
              <w:t>’</w:t>
            </w:r>
            <w:r w:rsidRPr="00D00EE5">
              <w:rPr>
                <w:b/>
                <w:i/>
              </w:rPr>
              <w:t>intermédiation peuvent inclure la dissimulation ou la falsification d</w:t>
            </w:r>
            <w:r w:rsidR="00B37E7E">
              <w:rPr>
                <w:b/>
                <w:i/>
              </w:rPr>
              <w:t>’</w:t>
            </w:r>
            <w:r w:rsidRPr="00D00EE5">
              <w:rPr>
                <w:b/>
                <w:i/>
              </w:rPr>
              <w:t>informations, l</w:t>
            </w:r>
            <w:r w:rsidR="00B37E7E">
              <w:rPr>
                <w:b/>
                <w:i/>
              </w:rPr>
              <w:t>’</w:t>
            </w:r>
            <w:r w:rsidRPr="00D00EE5">
              <w:rPr>
                <w:b/>
                <w:i/>
              </w:rPr>
              <w:t>absence de contrats écrits, l</w:t>
            </w:r>
            <w:r w:rsidR="00B37E7E">
              <w:rPr>
                <w:b/>
                <w:i/>
              </w:rPr>
              <w:t>’</w:t>
            </w:r>
            <w:r w:rsidRPr="00D00EE5">
              <w:rPr>
                <w:b/>
                <w:i/>
              </w:rPr>
              <w:t>imposition de frais de recrutement frauduleux, le prélèvement de frais d</w:t>
            </w:r>
            <w:r w:rsidR="00B37E7E">
              <w:rPr>
                <w:b/>
                <w:i/>
              </w:rPr>
              <w:t>’</w:t>
            </w:r>
            <w:r w:rsidRPr="00D00EE5">
              <w:rPr>
                <w:b/>
                <w:i/>
              </w:rPr>
              <w:t>hébergement excessifs sur les salaires, la facturation aux travailleurs des frais de transport, de formation, d</w:t>
            </w:r>
            <w:r w:rsidR="00B37E7E">
              <w:rPr>
                <w:b/>
                <w:i/>
              </w:rPr>
              <w:t>’</w:t>
            </w:r>
            <w:r w:rsidRPr="00D00EE5">
              <w:rPr>
                <w:b/>
                <w:i/>
              </w:rPr>
              <w:t>équipement ou des frais liés aux permis de travail, la confiscation des passeports, ou le recours au travail en servitude ou à la répression antisyndicale;</w:t>
            </w:r>
          </w:p>
        </w:tc>
      </w:tr>
    </w:tbl>
    <w:p w14:paraId="1FA4072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2B27FE3" w14:textId="77777777" w:rsidR="00E90ECA" w:rsidRPr="00D00EE5" w:rsidRDefault="00E90ECA" w:rsidP="00E90ECA">
      <w:r w:rsidRPr="00D00EE5">
        <w:rPr>
          <w:rStyle w:val="HideTWBExt"/>
        </w:rPr>
        <w:t>&lt;/Amend&gt;</w:t>
      </w:r>
    </w:p>
    <w:p w14:paraId="218C881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70</w:t>
      </w:r>
      <w:r w:rsidRPr="00D00EE5">
        <w:rPr>
          <w:rStyle w:val="HideTWBExt"/>
          <w:b w:val="0"/>
        </w:rPr>
        <w:t>&lt;/NumAm&gt;</w:t>
      </w:r>
    </w:p>
    <w:p w14:paraId="274E567E"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0358DBB8" w14:textId="77777777" w:rsidR="00E90ECA" w:rsidRPr="00D00EE5" w:rsidRDefault="00E90ECA" w:rsidP="00E90ECA">
      <w:pPr>
        <w:pStyle w:val="NormalBold"/>
      </w:pPr>
      <w:r w:rsidRPr="00D00EE5">
        <w:rPr>
          <w:rStyle w:val="HideTWBExt"/>
          <w:b w:val="0"/>
        </w:rPr>
        <w:t>&lt;/RepeatBlock-By&gt;</w:t>
      </w:r>
    </w:p>
    <w:p w14:paraId="02F1E15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45D67C6" w14:textId="77777777" w:rsidR="00E90ECA" w:rsidRPr="00D00EE5" w:rsidRDefault="00E90ECA" w:rsidP="00E90ECA">
      <w:pPr>
        <w:pStyle w:val="NormalBold"/>
      </w:pPr>
      <w:r w:rsidRPr="00D00EE5">
        <w:rPr>
          <w:rStyle w:val="HideTWBExt"/>
          <w:b w:val="0"/>
        </w:rPr>
        <w:t>&lt;Article&gt;</w:t>
      </w:r>
      <w:r w:rsidRPr="00D00EE5">
        <w:t>Considérant H</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DD6ADA7" w14:textId="77777777" w:rsidTr="0092301D">
        <w:trPr>
          <w:trHeight w:hRule="exact" w:val="240"/>
          <w:jc w:val="center"/>
        </w:trPr>
        <w:tc>
          <w:tcPr>
            <w:tcW w:w="9752" w:type="dxa"/>
            <w:gridSpan w:val="2"/>
            <w:tcBorders>
              <w:top w:val="nil"/>
              <w:left w:val="nil"/>
              <w:bottom w:val="nil"/>
              <w:right w:val="nil"/>
            </w:tcBorders>
          </w:tcPr>
          <w:p w14:paraId="5E62C2C3" w14:textId="77777777" w:rsidR="00E90ECA" w:rsidRPr="00D00EE5" w:rsidRDefault="00E90ECA" w:rsidP="0092301D"/>
        </w:tc>
      </w:tr>
      <w:tr w:rsidR="00E90ECA" w:rsidRPr="00D00EE5" w14:paraId="7FD9C44A" w14:textId="77777777" w:rsidTr="0092301D">
        <w:trPr>
          <w:trHeight w:val="240"/>
          <w:jc w:val="center"/>
        </w:trPr>
        <w:tc>
          <w:tcPr>
            <w:tcW w:w="4876" w:type="dxa"/>
            <w:tcBorders>
              <w:top w:val="nil"/>
              <w:left w:val="nil"/>
              <w:bottom w:val="nil"/>
              <w:right w:val="nil"/>
            </w:tcBorders>
          </w:tcPr>
          <w:p w14:paraId="7FD087F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FD7761" w14:textId="77777777" w:rsidR="00E90ECA" w:rsidRPr="00D00EE5" w:rsidRDefault="00E90ECA" w:rsidP="0092301D">
            <w:pPr>
              <w:pStyle w:val="AmColumnHeading"/>
            </w:pPr>
            <w:r w:rsidRPr="00D00EE5">
              <w:t>Amendement</w:t>
            </w:r>
          </w:p>
        </w:tc>
      </w:tr>
      <w:tr w:rsidR="00E90ECA" w:rsidRPr="00D00EE5" w14:paraId="13BA032A" w14:textId="77777777" w:rsidTr="0092301D">
        <w:trPr>
          <w:jc w:val="center"/>
        </w:trPr>
        <w:tc>
          <w:tcPr>
            <w:tcW w:w="4876" w:type="dxa"/>
            <w:tcBorders>
              <w:top w:val="nil"/>
              <w:left w:val="nil"/>
              <w:bottom w:val="nil"/>
              <w:right w:val="nil"/>
            </w:tcBorders>
          </w:tcPr>
          <w:p w14:paraId="604C350E" w14:textId="77777777" w:rsidR="00E90ECA" w:rsidRPr="00D00EE5" w:rsidRDefault="00E90ECA" w:rsidP="0092301D">
            <w:pPr>
              <w:pStyle w:val="Normal6a"/>
            </w:pPr>
            <w:r w:rsidRPr="00D00EE5">
              <w:t>H.</w:t>
            </w:r>
            <w:r w:rsidRPr="00D00EE5">
              <w:tab/>
              <w:t xml:space="preserve">considérant </w:t>
            </w:r>
            <w:r w:rsidRPr="00D00EE5">
              <w:rPr>
                <w:b/>
                <w:i/>
              </w:rPr>
              <w:t>que le recours</w:t>
            </w:r>
            <w:r w:rsidRPr="00D00EE5">
              <w:t xml:space="preserve"> à des intermédiaires </w:t>
            </w:r>
            <w:r w:rsidRPr="00D00EE5">
              <w:rPr>
                <w:b/>
                <w:i/>
              </w:rPr>
              <w:t>du marché du travail qui ne sont ni enregistrés, ni agréés, ni certifiés sert souvent à opacifier</w:t>
            </w:r>
            <w:r w:rsidRPr="00D00EE5">
              <w:t xml:space="preserve"> et </w:t>
            </w:r>
            <w:r w:rsidRPr="00D00EE5">
              <w:rPr>
                <w:b/>
                <w:i/>
              </w:rPr>
              <w:t>à</w:t>
            </w:r>
            <w:r w:rsidRPr="00D00EE5">
              <w:t xml:space="preserve"> contourner le droit du travail et la responsabilité des employeurs;</w:t>
            </w:r>
          </w:p>
        </w:tc>
        <w:tc>
          <w:tcPr>
            <w:tcW w:w="4876" w:type="dxa"/>
            <w:tcBorders>
              <w:top w:val="nil"/>
              <w:left w:val="nil"/>
              <w:bottom w:val="nil"/>
              <w:right w:val="nil"/>
            </w:tcBorders>
          </w:tcPr>
          <w:p w14:paraId="669C42C2" w14:textId="54CAE072" w:rsidR="00E90ECA" w:rsidRPr="00D00EE5" w:rsidRDefault="00E90ECA" w:rsidP="0092301D">
            <w:pPr>
              <w:pStyle w:val="Normal6a"/>
            </w:pPr>
            <w:r w:rsidRPr="00D00EE5">
              <w:t>H.</w:t>
            </w:r>
            <w:r w:rsidRPr="00D00EE5">
              <w:tab/>
              <w:t xml:space="preserve">considérant </w:t>
            </w:r>
            <w:r w:rsidRPr="00D00EE5">
              <w:rPr>
                <w:b/>
                <w:i/>
              </w:rPr>
              <w:t>qu</w:t>
            </w:r>
            <w:r w:rsidR="00B37E7E">
              <w:rPr>
                <w:b/>
                <w:i/>
              </w:rPr>
              <w:t>’</w:t>
            </w:r>
            <w:r w:rsidRPr="00D00EE5">
              <w:rPr>
                <w:b/>
                <w:i/>
              </w:rPr>
              <w:t>il est parfois fait appel</w:t>
            </w:r>
            <w:r w:rsidRPr="00D00EE5">
              <w:t xml:space="preserve"> à des intermédiaires </w:t>
            </w:r>
            <w:r w:rsidRPr="00D00EE5">
              <w:rPr>
                <w:b/>
                <w:i/>
              </w:rPr>
              <w:t>informels et à des «marchands de bras» dans certains secteurs à risque afin d</w:t>
            </w:r>
            <w:r w:rsidR="00B37E7E">
              <w:rPr>
                <w:b/>
                <w:i/>
              </w:rPr>
              <w:t>’</w:t>
            </w:r>
            <w:r w:rsidRPr="00D00EE5">
              <w:rPr>
                <w:b/>
                <w:i/>
              </w:rPr>
              <w:t>opacifier</w:t>
            </w:r>
            <w:r w:rsidRPr="00D00EE5">
              <w:t xml:space="preserve"> et </w:t>
            </w:r>
            <w:r w:rsidRPr="00D00EE5">
              <w:rPr>
                <w:b/>
                <w:i/>
              </w:rPr>
              <w:t>de</w:t>
            </w:r>
            <w:r w:rsidRPr="00D00EE5">
              <w:t xml:space="preserve"> contourner le droit du travail et la responsabilité des employeurs; </w:t>
            </w:r>
            <w:r w:rsidRPr="00D00EE5">
              <w:rPr>
                <w:b/>
                <w:i/>
              </w:rPr>
              <w:t>qu</w:t>
            </w:r>
            <w:r w:rsidR="00B37E7E">
              <w:rPr>
                <w:b/>
                <w:i/>
              </w:rPr>
              <w:t>’</w:t>
            </w:r>
            <w:r w:rsidRPr="00D00EE5">
              <w:rPr>
                <w:b/>
                <w:i/>
              </w:rPr>
              <w:t>une meilleure application des règles existantes ainsi que des inspections ciblées pourraient contribuer à lutter contre le travail illégal; </w:t>
            </w:r>
          </w:p>
        </w:tc>
      </w:tr>
    </w:tbl>
    <w:p w14:paraId="6218314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5286F60" w14:textId="77777777" w:rsidR="00E90ECA" w:rsidRPr="00D00EE5" w:rsidRDefault="00E90ECA" w:rsidP="00E90ECA">
      <w:r w:rsidRPr="00D00EE5">
        <w:rPr>
          <w:rStyle w:val="HideTWBExt"/>
        </w:rPr>
        <w:t>&lt;/Amend&gt;</w:t>
      </w:r>
    </w:p>
    <w:p w14:paraId="7148CED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71</w:t>
      </w:r>
      <w:r w:rsidRPr="00D00EE5">
        <w:rPr>
          <w:rStyle w:val="HideTWBExt"/>
          <w:b w:val="0"/>
        </w:rPr>
        <w:t>&lt;/NumAm&gt;</w:t>
      </w:r>
    </w:p>
    <w:p w14:paraId="11347B7B"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Raúl de la Hoz Quintano, Regina Doherty, Jörgen Warborn, Arba Kokalari, Isabelle Le Callennec</w:t>
      </w:r>
      <w:r w:rsidRPr="00D00EE5">
        <w:rPr>
          <w:rStyle w:val="HideTWBExt"/>
          <w:b w:val="0"/>
        </w:rPr>
        <w:t>&lt;/Members&gt;</w:t>
      </w:r>
    </w:p>
    <w:p w14:paraId="2571E1F2" w14:textId="77777777" w:rsidR="00E90ECA" w:rsidRPr="00D00EE5" w:rsidRDefault="00E90ECA" w:rsidP="00E90ECA">
      <w:pPr>
        <w:pStyle w:val="NormalBold"/>
      </w:pPr>
      <w:r w:rsidRPr="00D00EE5">
        <w:rPr>
          <w:rStyle w:val="HideTWBExt"/>
          <w:b w:val="0"/>
        </w:rPr>
        <w:t>&lt;/RepeatBlock-By&gt;</w:t>
      </w:r>
    </w:p>
    <w:p w14:paraId="1CF5C69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BD0B294" w14:textId="77777777" w:rsidR="00E90ECA" w:rsidRPr="00D00EE5" w:rsidRDefault="00E90ECA" w:rsidP="00E90ECA">
      <w:pPr>
        <w:pStyle w:val="NormalBold"/>
      </w:pPr>
      <w:r w:rsidRPr="00D00EE5">
        <w:rPr>
          <w:rStyle w:val="HideTWBExt"/>
          <w:b w:val="0"/>
        </w:rPr>
        <w:t>&lt;Article&gt;</w:t>
      </w:r>
      <w:r w:rsidRPr="00D00EE5">
        <w:t>Considérant H</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BC402D3" w14:textId="77777777" w:rsidTr="0092301D">
        <w:trPr>
          <w:trHeight w:hRule="exact" w:val="240"/>
          <w:jc w:val="center"/>
        </w:trPr>
        <w:tc>
          <w:tcPr>
            <w:tcW w:w="9752" w:type="dxa"/>
            <w:gridSpan w:val="2"/>
            <w:tcBorders>
              <w:top w:val="nil"/>
              <w:left w:val="nil"/>
              <w:bottom w:val="nil"/>
              <w:right w:val="nil"/>
            </w:tcBorders>
          </w:tcPr>
          <w:p w14:paraId="305F86D2" w14:textId="77777777" w:rsidR="00E90ECA" w:rsidRPr="00D00EE5" w:rsidRDefault="00E90ECA" w:rsidP="0092301D"/>
        </w:tc>
      </w:tr>
      <w:tr w:rsidR="00E90ECA" w:rsidRPr="00D00EE5" w14:paraId="5F094B8B" w14:textId="77777777" w:rsidTr="0092301D">
        <w:trPr>
          <w:trHeight w:val="240"/>
          <w:jc w:val="center"/>
        </w:trPr>
        <w:tc>
          <w:tcPr>
            <w:tcW w:w="4876" w:type="dxa"/>
            <w:tcBorders>
              <w:top w:val="nil"/>
              <w:left w:val="nil"/>
              <w:bottom w:val="nil"/>
              <w:right w:val="nil"/>
            </w:tcBorders>
          </w:tcPr>
          <w:p w14:paraId="09AD3F0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656E7D9" w14:textId="77777777" w:rsidR="00E90ECA" w:rsidRPr="00D00EE5" w:rsidRDefault="00E90ECA" w:rsidP="0092301D">
            <w:pPr>
              <w:pStyle w:val="AmColumnHeading"/>
            </w:pPr>
            <w:r w:rsidRPr="00D00EE5">
              <w:t>Amendement</w:t>
            </w:r>
          </w:p>
        </w:tc>
      </w:tr>
      <w:tr w:rsidR="00E90ECA" w:rsidRPr="00D00EE5" w14:paraId="0E21E109" w14:textId="77777777" w:rsidTr="0092301D">
        <w:trPr>
          <w:jc w:val="center"/>
        </w:trPr>
        <w:tc>
          <w:tcPr>
            <w:tcW w:w="4876" w:type="dxa"/>
            <w:tcBorders>
              <w:top w:val="nil"/>
              <w:left w:val="nil"/>
              <w:bottom w:val="nil"/>
              <w:right w:val="nil"/>
            </w:tcBorders>
          </w:tcPr>
          <w:p w14:paraId="02A3F9ED" w14:textId="77777777" w:rsidR="00E90ECA" w:rsidRPr="00D00EE5" w:rsidRDefault="00E90ECA" w:rsidP="0092301D">
            <w:pPr>
              <w:pStyle w:val="Normal6a"/>
            </w:pPr>
            <w:r w:rsidRPr="00D00EE5">
              <w:t>H.</w:t>
            </w:r>
            <w:r w:rsidRPr="00D00EE5">
              <w:tab/>
              <w:t>considérant que le recours à des intermédiaires du marché du travail qui ne sont ni enregistrés, ni agréés</w:t>
            </w:r>
            <w:r w:rsidRPr="00D00EE5">
              <w:rPr>
                <w:b/>
                <w:i/>
              </w:rPr>
              <w:t>, ni certifiés sert souvent</w:t>
            </w:r>
            <w:r w:rsidRPr="00D00EE5">
              <w:t xml:space="preserve"> à opacifier et à contourner le droit du travail et la responsabilité des employeurs;</w:t>
            </w:r>
          </w:p>
        </w:tc>
        <w:tc>
          <w:tcPr>
            <w:tcW w:w="4876" w:type="dxa"/>
            <w:tcBorders>
              <w:top w:val="nil"/>
              <w:left w:val="nil"/>
              <w:bottom w:val="nil"/>
              <w:right w:val="nil"/>
            </w:tcBorders>
          </w:tcPr>
          <w:p w14:paraId="67B7B82F" w14:textId="77777777" w:rsidR="00E90ECA" w:rsidRPr="00D00EE5" w:rsidRDefault="00E90ECA" w:rsidP="0092301D">
            <w:pPr>
              <w:pStyle w:val="Normal6a"/>
            </w:pPr>
            <w:r w:rsidRPr="00D00EE5">
              <w:t>H.</w:t>
            </w:r>
            <w:r w:rsidRPr="00D00EE5">
              <w:tab/>
              <w:t>considérant que le recours à des intermédiaires du marché du travail qui ne sont ni enregistrés, ni</w:t>
            </w:r>
            <w:r w:rsidRPr="00D00EE5">
              <w:rPr>
                <w:b/>
                <w:i/>
              </w:rPr>
              <w:t>, le cas échéant,</w:t>
            </w:r>
            <w:r w:rsidRPr="00D00EE5">
              <w:t xml:space="preserve"> agréés </w:t>
            </w:r>
            <w:r w:rsidRPr="00D00EE5">
              <w:rPr>
                <w:b/>
                <w:i/>
              </w:rPr>
              <w:t>peut servir</w:t>
            </w:r>
            <w:r w:rsidRPr="00D00EE5">
              <w:t xml:space="preserve"> à opacifier et à contourner le droit du travail et la responsabilité des employeurs;</w:t>
            </w:r>
          </w:p>
        </w:tc>
      </w:tr>
    </w:tbl>
    <w:p w14:paraId="44C2C75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F667A32" w14:textId="77777777" w:rsidR="00E90ECA" w:rsidRPr="00D00EE5" w:rsidRDefault="00E90ECA" w:rsidP="00E90ECA">
      <w:r w:rsidRPr="00D00EE5">
        <w:rPr>
          <w:rStyle w:val="HideTWBExt"/>
        </w:rPr>
        <w:t>&lt;/Amend&gt;</w:t>
      </w:r>
    </w:p>
    <w:p w14:paraId="654E5CC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72</w:t>
      </w:r>
      <w:r w:rsidRPr="00D00EE5">
        <w:rPr>
          <w:rStyle w:val="HideTWBExt"/>
          <w:b w:val="0"/>
        </w:rPr>
        <w:t>&lt;/NumAm&gt;</w:t>
      </w:r>
    </w:p>
    <w:p w14:paraId="0A494C08"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38F6824F" w14:textId="77777777" w:rsidR="00E90ECA" w:rsidRPr="00D00EE5" w:rsidRDefault="00E90ECA" w:rsidP="00E90ECA">
      <w:pPr>
        <w:pStyle w:val="NormalBold"/>
      </w:pPr>
      <w:r w:rsidRPr="00D00EE5">
        <w:rPr>
          <w:rStyle w:val="HideTWBExt"/>
          <w:b w:val="0"/>
        </w:rPr>
        <w:t>&lt;/RepeatBlock-By&gt;</w:t>
      </w:r>
    </w:p>
    <w:p w14:paraId="63F1DB6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07ADBEE" w14:textId="77777777" w:rsidR="00E90ECA" w:rsidRPr="00D00EE5" w:rsidRDefault="00E90ECA" w:rsidP="00E90ECA">
      <w:pPr>
        <w:pStyle w:val="NormalBold"/>
      </w:pPr>
      <w:r w:rsidRPr="00D00EE5">
        <w:rPr>
          <w:rStyle w:val="HideTWBExt"/>
          <w:b w:val="0"/>
        </w:rPr>
        <w:t>&lt;Article&gt;</w:t>
      </w:r>
      <w:r w:rsidRPr="00D00EE5">
        <w:t>Considérant H</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6A95755" w14:textId="77777777" w:rsidTr="0092301D">
        <w:trPr>
          <w:trHeight w:hRule="exact" w:val="240"/>
          <w:jc w:val="center"/>
        </w:trPr>
        <w:tc>
          <w:tcPr>
            <w:tcW w:w="9752" w:type="dxa"/>
            <w:gridSpan w:val="2"/>
            <w:tcBorders>
              <w:top w:val="nil"/>
              <w:left w:val="nil"/>
              <w:bottom w:val="nil"/>
              <w:right w:val="nil"/>
            </w:tcBorders>
          </w:tcPr>
          <w:p w14:paraId="14540750" w14:textId="77777777" w:rsidR="00E90ECA" w:rsidRPr="00D00EE5" w:rsidRDefault="00E90ECA" w:rsidP="0092301D"/>
        </w:tc>
      </w:tr>
      <w:tr w:rsidR="00E90ECA" w:rsidRPr="00D00EE5" w14:paraId="30585065" w14:textId="77777777" w:rsidTr="0092301D">
        <w:trPr>
          <w:trHeight w:val="240"/>
          <w:jc w:val="center"/>
        </w:trPr>
        <w:tc>
          <w:tcPr>
            <w:tcW w:w="4876" w:type="dxa"/>
            <w:tcBorders>
              <w:top w:val="nil"/>
              <w:left w:val="nil"/>
              <w:bottom w:val="nil"/>
              <w:right w:val="nil"/>
            </w:tcBorders>
          </w:tcPr>
          <w:p w14:paraId="59885ED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FAAA3BC" w14:textId="77777777" w:rsidR="00E90ECA" w:rsidRPr="00D00EE5" w:rsidRDefault="00E90ECA" w:rsidP="0092301D">
            <w:pPr>
              <w:pStyle w:val="AmColumnHeading"/>
            </w:pPr>
            <w:r w:rsidRPr="00D00EE5">
              <w:t>Amendement</w:t>
            </w:r>
          </w:p>
        </w:tc>
      </w:tr>
      <w:tr w:rsidR="00E90ECA" w:rsidRPr="00D00EE5" w14:paraId="0F1F4966" w14:textId="77777777" w:rsidTr="0092301D">
        <w:trPr>
          <w:jc w:val="center"/>
        </w:trPr>
        <w:tc>
          <w:tcPr>
            <w:tcW w:w="4876" w:type="dxa"/>
            <w:tcBorders>
              <w:top w:val="nil"/>
              <w:left w:val="nil"/>
              <w:bottom w:val="nil"/>
              <w:right w:val="nil"/>
            </w:tcBorders>
          </w:tcPr>
          <w:p w14:paraId="4710F826" w14:textId="77777777" w:rsidR="00E90ECA" w:rsidRPr="00D00EE5" w:rsidRDefault="00E90ECA" w:rsidP="0092301D">
            <w:pPr>
              <w:pStyle w:val="Normal6a"/>
            </w:pPr>
            <w:r w:rsidRPr="00D00EE5">
              <w:t>H.</w:t>
            </w:r>
            <w:r w:rsidRPr="00D00EE5">
              <w:tab/>
              <w:t>considérant que le recours à des intermédiaires du marché du travail qui ne sont ni enregistrés, ni agréés, ni certifiés sert souvent à opacifier et à contourner le droit du travail et la responsabilité des employeurs;</w:t>
            </w:r>
          </w:p>
        </w:tc>
        <w:tc>
          <w:tcPr>
            <w:tcW w:w="4876" w:type="dxa"/>
            <w:tcBorders>
              <w:top w:val="nil"/>
              <w:left w:val="nil"/>
              <w:bottom w:val="nil"/>
              <w:right w:val="nil"/>
            </w:tcBorders>
          </w:tcPr>
          <w:p w14:paraId="710CB241" w14:textId="77777777" w:rsidR="00E90ECA" w:rsidRPr="00D00EE5" w:rsidRDefault="00E90ECA" w:rsidP="0092301D">
            <w:pPr>
              <w:pStyle w:val="Normal6a"/>
            </w:pPr>
            <w:r w:rsidRPr="00D00EE5">
              <w:t>H.</w:t>
            </w:r>
            <w:r w:rsidRPr="00D00EE5">
              <w:tab/>
              <w:t xml:space="preserve">considérant que le recours à des intermédiaires </w:t>
            </w:r>
            <w:r w:rsidRPr="00D00EE5">
              <w:rPr>
                <w:b/>
                <w:i/>
              </w:rPr>
              <w:t>«déguisés»</w:t>
            </w:r>
            <w:r w:rsidRPr="00D00EE5">
              <w:t xml:space="preserve"> du marché du travail qui ne sont ni enregistrés, ni agréés, ni certifiés </w:t>
            </w:r>
            <w:r w:rsidRPr="00D00EE5">
              <w:rPr>
                <w:b/>
                <w:i/>
              </w:rPr>
              <w:t>est illégal et</w:t>
            </w:r>
            <w:r w:rsidRPr="00D00EE5">
              <w:t xml:space="preserve"> sert souvent à opacifier et à contourner le droit du travail et la responsabilité des employeurs;</w:t>
            </w:r>
          </w:p>
        </w:tc>
      </w:tr>
    </w:tbl>
    <w:p w14:paraId="3E4F832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B684D3D" w14:textId="77777777" w:rsidR="00E90ECA" w:rsidRPr="00D00EE5" w:rsidRDefault="00E90ECA" w:rsidP="00E90ECA">
      <w:r w:rsidRPr="00D00EE5">
        <w:rPr>
          <w:rStyle w:val="HideTWBExt"/>
        </w:rPr>
        <w:t>&lt;/Amend&gt;</w:t>
      </w:r>
    </w:p>
    <w:p w14:paraId="37177BC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73</w:t>
      </w:r>
      <w:r w:rsidRPr="00D00EE5">
        <w:rPr>
          <w:rStyle w:val="HideTWBExt"/>
          <w:b w:val="0"/>
        </w:rPr>
        <w:t>&lt;/NumAm&gt;</w:t>
      </w:r>
    </w:p>
    <w:p w14:paraId="1AF4A6AA"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36AA76AA" w14:textId="77777777" w:rsidR="00E90ECA" w:rsidRPr="00D00EE5" w:rsidRDefault="00E90ECA" w:rsidP="00E90ECA">
      <w:pPr>
        <w:pStyle w:val="NormalBold"/>
      </w:pPr>
      <w:r w:rsidRPr="00D00EE5">
        <w:rPr>
          <w:rStyle w:val="HideTWBExt"/>
          <w:b w:val="0"/>
        </w:rPr>
        <w:t>&lt;/RepeatBlock-By&gt;</w:t>
      </w:r>
    </w:p>
    <w:p w14:paraId="4497265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5A75FA6" w14:textId="77777777" w:rsidR="00E90ECA" w:rsidRPr="00D00EE5" w:rsidRDefault="00E90ECA" w:rsidP="00E90ECA">
      <w:pPr>
        <w:pStyle w:val="NormalBold"/>
      </w:pPr>
      <w:r w:rsidRPr="00D00EE5">
        <w:rPr>
          <w:rStyle w:val="HideTWBExt"/>
          <w:b w:val="0"/>
        </w:rPr>
        <w:t>&lt;Article&gt;</w:t>
      </w:r>
      <w:r w:rsidRPr="00D00EE5">
        <w:t>Considérant H</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A44BD3F" w14:textId="77777777" w:rsidTr="0092301D">
        <w:trPr>
          <w:trHeight w:hRule="exact" w:val="240"/>
          <w:jc w:val="center"/>
        </w:trPr>
        <w:tc>
          <w:tcPr>
            <w:tcW w:w="9752" w:type="dxa"/>
            <w:gridSpan w:val="2"/>
            <w:tcBorders>
              <w:top w:val="nil"/>
              <w:left w:val="nil"/>
              <w:bottom w:val="nil"/>
              <w:right w:val="nil"/>
            </w:tcBorders>
          </w:tcPr>
          <w:p w14:paraId="310D6768" w14:textId="77777777" w:rsidR="00E90ECA" w:rsidRPr="00D00EE5" w:rsidRDefault="00E90ECA" w:rsidP="0092301D"/>
        </w:tc>
      </w:tr>
      <w:tr w:rsidR="00E90ECA" w:rsidRPr="00D00EE5" w14:paraId="4C83E939" w14:textId="77777777" w:rsidTr="0092301D">
        <w:trPr>
          <w:trHeight w:val="240"/>
          <w:jc w:val="center"/>
        </w:trPr>
        <w:tc>
          <w:tcPr>
            <w:tcW w:w="4876" w:type="dxa"/>
            <w:tcBorders>
              <w:top w:val="nil"/>
              <w:left w:val="nil"/>
              <w:bottom w:val="nil"/>
              <w:right w:val="nil"/>
            </w:tcBorders>
          </w:tcPr>
          <w:p w14:paraId="6A1D0A2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71A7192" w14:textId="77777777" w:rsidR="00E90ECA" w:rsidRPr="00D00EE5" w:rsidRDefault="00E90ECA" w:rsidP="0092301D">
            <w:pPr>
              <w:pStyle w:val="AmColumnHeading"/>
            </w:pPr>
            <w:r w:rsidRPr="00D00EE5">
              <w:t>Amendement</w:t>
            </w:r>
          </w:p>
        </w:tc>
      </w:tr>
      <w:tr w:rsidR="00E90ECA" w:rsidRPr="00D00EE5" w14:paraId="4F025560" w14:textId="77777777" w:rsidTr="0092301D">
        <w:trPr>
          <w:jc w:val="center"/>
        </w:trPr>
        <w:tc>
          <w:tcPr>
            <w:tcW w:w="4876" w:type="dxa"/>
            <w:tcBorders>
              <w:top w:val="nil"/>
              <w:left w:val="nil"/>
              <w:bottom w:val="nil"/>
              <w:right w:val="nil"/>
            </w:tcBorders>
          </w:tcPr>
          <w:p w14:paraId="7B96FADB" w14:textId="77777777" w:rsidR="00E90ECA" w:rsidRPr="00D00EE5" w:rsidRDefault="00E90ECA" w:rsidP="0092301D">
            <w:pPr>
              <w:pStyle w:val="Normal6a"/>
            </w:pPr>
            <w:r w:rsidRPr="00D00EE5">
              <w:t>H.</w:t>
            </w:r>
            <w:r w:rsidRPr="00D00EE5">
              <w:tab/>
              <w:t>considérant que le recours à des intermédiaires du marché du travail qui ne sont ni enregistrés, ni agréés, ni certifiés sert souvent à opacifier et à contourner le droit du travail et la responsabilité des employeurs;</w:t>
            </w:r>
          </w:p>
        </w:tc>
        <w:tc>
          <w:tcPr>
            <w:tcW w:w="4876" w:type="dxa"/>
            <w:tcBorders>
              <w:top w:val="nil"/>
              <w:left w:val="nil"/>
              <w:bottom w:val="nil"/>
              <w:right w:val="nil"/>
            </w:tcBorders>
          </w:tcPr>
          <w:p w14:paraId="6A22AAE0" w14:textId="6416DFE2" w:rsidR="00E90ECA" w:rsidRPr="00D00EE5" w:rsidRDefault="00E90ECA" w:rsidP="0092301D">
            <w:pPr>
              <w:pStyle w:val="Normal6a"/>
            </w:pPr>
            <w:r w:rsidRPr="00D00EE5">
              <w:t>H.</w:t>
            </w:r>
            <w:r w:rsidRPr="00D00EE5">
              <w:tab/>
              <w:t>considérant que le recours à des intermédiaires du marché du travail qui ne sont ni enregistrés, ni agréés, ni certifiés sert souvent à opacifier et à contourner le droit du travail et la responsabilité des employeurs</w:t>
            </w:r>
            <w:r w:rsidRPr="00D00EE5">
              <w:rPr>
                <w:b/>
                <w:i/>
              </w:rPr>
              <w:t>, à diminuer les coûts par le recours à une main d</w:t>
            </w:r>
            <w:r w:rsidR="00B37E7E">
              <w:rPr>
                <w:b/>
                <w:i/>
              </w:rPr>
              <w:t>’</w:t>
            </w:r>
            <w:r w:rsidR="00905126" w:rsidRPr="00D00EE5">
              <w:rPr>
                <w:b/>
                <w:i/>
              </w:rPr>
              <w:t>œuvre</w:t>
            </w:r>
            <w:r w:rsidRPr="00D00EE5">
              <w:rPr>
                <w:b/>
                <w:i/>
              </w:rPr>
              <w:t xml:space="preserve"> importée</w:t>
            </w:r>
            <w:r w:rsidRPr="00D00EE5">
              <w:t>;</w:t>
            </w:r>
          </w:p>
        </w:tc>
      </w:tr>
    </w:tbl>
    <w:p w14:paraId="2792235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C625D74" w14:textId="77777777" w:rsidR="00E90ECA" w:rsidRPr="00D00EE5" w:rsidRDefault="00E90ECA" w:rsidP="00E90ECA">
      <w:r w:rsidRPr="00D00EE5">
        <w:rPr>
          <w:rStyle w:val="HideTWBExt"/>
        </w:rPr>
        <w:t>&lt;/Amend&gt;</w:t>
      </w:r>
    </w:p>
    <w:p w14:paraId="332CF04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74</w:t>
      </w:r>
      <w:r w:rsidRPr="00D00EE5">
        <w:rPr>
          <w:rStyle w:val="HideTWBExt"/>
          <w:b w:val="0"/>
        </w:rPr>
        <w:t>&lt;/NumAm&gt;</w:t>
      </w:r>
    </w:p>
    <w:p w14:paraId="5E0A53A4"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4D37ACD8" w14:textId="77777777" w:rsidR="00E90ECA" w:rsidRPr="00D00EE5" w:rsidRDefault="00E90ECA" w:rsidP="00E90ECA">
      <w:pPr>
        <w:pStyle w:val="NormalBold"/>
      </w:pPr>
      <w:r w:rsidRPr="00D00EE5">
        <w:rPr>
          <w:rStyle w:val="HideTWBExt"/>
          <w:b w:val="0"/>
        </w:rPr>
        <w:t>&lt;/RepeatBlock-By&gt;</w:t>
      </w:r>
    </w:p>
    <w:p w14:paraId="6BEEB46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F8AEC3E" w14:textId="77777777" w:rsidR="00E90ECA" w:rsidRPr="00D00EE5" w:rsidRDefault="00E90ECA" w:rsidP="00E90ECA">
      <w:pPr>
        <w:pStyle w:val="NormalBold"/>
      </w:pPr>
      <w:r w:rsidRPr="00D00EE5">
        <w:rPr>
          <w:rStyle w:val="HideTWBExt"/>
          <w:b w:val="0"/>
        </w:rPr>
        <w:t>&lt;Article&gt;</w:t>
      </w:r>
      <w:r w:rsidRPr="00D00EE5">
        <w:t>Considérant H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320A937" w14:textId="77777777" w:rsidTr="0092301D">
        <w:trPr>
          <w:trHeight w:hRule="exact" w:val="240"/>
          <w:jc w:val="center"/>
        </w:trPr>
        <w:tc>
          <w:tcPr>
            <w:tcW w:w="9752" w:type="dxa"/>
            <w:gridSpan w:val="2"/>
            <w:tcBorders>
              <w:top w:val="nil"/>
              <w:left w:val="nil"/>
              <w:bottom w:val="nil"/>
              <w:right w:val="nil"/>
            </w:tcBorders>
          </w:tcPr>
          <w:p w14:paraId="4F95DBDE" w14:textId="77777777" w:rsidR="00E90ECA" w:rsidRPr="00D00EE5" w:rsidRDefault="00E90ECA" w:rsidP="0092301D"/>
        </w:tc>
      </w:tr>
      <w:tr w:rsidR="00E90ECA" w:rsidRPr="00D00EE5" w14:paraId="4B636B7C" w14:textId="77777777" w:rsidTr="0092301D">
        <w:trPr>
          <w:trHeight w:val="240"/>
          <w:jc w:val="center"/>
        </w:trPr>
        <w:tc>
          <w:tcPr>
            <w:tcW w:w="4876" w:type="dxa"/>
            <w:tcBorders>
              <w:top w:val="nil"/>
              <w:left w:val="nil"/>
              <w:bottom w:val="nil"/>
              <w:right w:val="nil"/>
            </w:tcBorders>
          </w:tcPr>
          <w:p w14:paraId="57088D7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E27793F" w14:textId="77777777" w:rsidR="00E90ECA" w:rsidRPr="00D00EE5" w:rsidRDefault="00E90ECA" w:rsidP="0092301D">
            <w:pPr>
              <w:pStyle w:val="AmColumnHeading"/>
            </w:pPr>
            <w:r w:rsidRPr="00D00EE5">
              <w:t>Amendement</w:t>
            </w:r>
          </w:p>
        </w:tc>
      </w:tr>
      <w:tr w:rsidR="00E90ECA" w:rsidRPr="00D00EE5" w14:paraId="0B922A8B" w14:textId="77777777" w:rsidTr="0092301D">
        <w:trPr>
          <w:jc w:val="center"/>
        </w:trPr>
        <w:tc>
          <w:tcPr>
            <w:tcW w:w="4876" w:type="dxa"/>
            <w:tcBorders>
              <w:top w:val="nil"/>
              <w:left w:val="nil"/>
              <w:bottom w:val="nil"/>
              <w:right w:val="nil"/>
            </w:tcBorders>
          </w:tcPr>
          <w:p w14:paraId="401F48CB" w14:textId="77777777" w:rsidR="00E90ECA" w:rsidRPr="00D00EE5" w:rsidRDefault="00E90ECA" w:rsidP="0092301D">
            <w:pPr>
              <w:pStyle w:val="Normal6a"/>
            </w:pPr>
          </w:p>
        </w:tc>
        <w:tc>
          <w:tcPr>
            <w:tcW w:w="4876" w:type="dxa"/>
            <w:tcBorders>
              <w:top w:val="nil"/>
              <w:left w:val="nil"/>
              <w:bottom w:val="nil"/>
              <w:right w:val="nil"/>
            </w:tcBorders>
          </w:tcPr>
          <w:p w14:paraId="0B3857EF" w14:textId="5A89C479" w:rsidR="00E90ECA" w:rsidRPr="00D00EE5" w:rsidRDefault="00E90ECA" w:rsidP="0092301D">
            <w:pPr>
              <w:pStyle w:val="Normal6a"/>
            </w:pPr>
            <w:r w:rsidRPr="00D00EE5">
              <w:rPr>
                <w:b/>
                <w:i/>
              </w:rPr>
              <w:t>H bis.</w:t>
            </w:r>
            <w:r w:rsidRPr="00D00EE5">
              <w:tab/>
            </w:r>
            <w:r w:rsidRPr="00D00EE5">
              <w:rPr>
                <w:b/>
                <w:i/>
              </w:rPr>
              <w:t>considérant que les travailleurs mobiles et migrants, y compris ceux qui sont issus de pays tiers, sont particulièrement susceptibles d</w:t>
            </w:r>
            <w:r w:rsidR="00B37E7E">
              <w:rPr>
                <w:b/>
                <w:i/>
              </w:rPr>
              <w:t>’</w:t>
            </w:r>
            <w:r w:rsidRPr="00D00EE5">
              <w:rPr>
                <w:b/>
                <w:i/>
              </w:rPr>
              <w:t>être victimes d</w:t>
            </w:r>
            <w:r w:rsidR="00B37E7E">
              <w:rPr>
                <w:b/>
                <w:i/>
              </w:rPr>
              <w:t>’</w:t>
            </w:r>
            <w:r w:rsidRPr="00D00EE5">
              <w:rPr>
                <w:b/>
                <w:i/>
              </w:rPr>
              <w:t>intermédiaires peu scrupuleux basés dans leur pays d</w:t>
            </w:r>
            <w:r w:rsidR="00B37E7E">
              <w:rPr>
                <w:b/>
                <w:i/>
              </w:rPr>
              <w:t>’</w:t>
            </w:r>
            <w:r w:rsidRPr="00D00EE5">
              <w:rPr>
                <w:b/>
                <w:i/>
              </w:rPr>
              <w:t>origine ou dans leur pays de destination, qui les entraînent dans une spirale de dépendance pour l</w:t>
            </w:r>
            <w:r w:rsidR="00B37E7E">
              <w:rPr>
                <w:b/>
                <w:i/>
              </w:rPr>
              <w:t>’</w:t>
            </w:r>
            <w:r w:rsidRPr="00D00EE5">
              <w:rPr>
                <w:b/>
                <w:i/>
              </w:rPr>
              <w:t>obtention d</w:t>
            </w:r>
            <w:r w:rsidR="00B37E7E">
              <w:rPr>
                <w:b/>
                <w:i/>
              </w:rPr>
              <w:t>’</w:t>
            </w:r>
            <w:r w:rsidRPr="00D00EE5">
              <w:rPr>
                <w:b/>
                <w:i/>
              </w:rPr>
              <w:t>un visa, d</w:t>
            </w:r>
            <w:r w:rsidR="00B37E7E">
              <w:rPr>
                <w:b/>
                <w:i/>
              </w:rPr>
              <w:t>’</w:t>
            </w:r>
            <w:r w:rsidRPr="00D00EE5">
              <w:rPr>
                <w:b/>
                <w:i/>
              </w:rPr>
              <w:t>un permis de travail, d</w:t>
            </w:r>
            <w:r w:rsidR="00B37E7E">
              <w:rPr>
                <w:b/>
                <w:i/>
              </w:rPr>
              <w:t>’</w:t>
            </w:r>
            <w:r w:rsidRPr="00D00EE5">
              <w:rPr>
                <w:b/>
                <w:i/>
              </w:rPr>
              <w:t>un logement et pour l</w:t>
            </w:r>
            <w:r w:rsidR="00B37E7E">
              <w:rPr>
                <w:b/>
                <w:i/>
              </w:rPr>
              <w:t>’</w:t>
            </w:r>
            <w:r w:rsidRPr="00D00EE5">
              <w:rPr>
                <w:b/>
                <w:i/>
              </w:rPr>
              <w:t>organisation de leur voyage;</w:t>
            </w:r>
          </w:p>
        </w:tc>
      </w:tr>
    </w:tbl>
    <w:p w14:paraId="0176CB4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56004EE" w14:textId="77777777" w:rsidR="00E90ECA" w:rsidRPr="00D00EE5" w:rsidRDefault="00E90ECA" w:rsidP="00E90ECA">
      <w:r w:rsidRPr="00D00EE5">
        <w:rPr>
          <w:rStyle w:val="HideTWBExt"/>
        </w:rPr>
        <w:t>&lt;/Amend&gt;</w:t>
      </w:r>
    </w:p>
    <w:p w14:paraId="20483FA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75</w:t>
      </w:r>
      <w:r w:rsidRPr="00D00EE5">
        <w:rPr>
          <w:rStyle w:val="HideTWBExt"/>
          <w:b w:val="0"/>
        </w:rPr>
        <w:t>&lt;/NumAm&gt;</w:t>
      </w:r>
    </w:p>
    <w:p w14:paraId="0EBF7DA2"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634362A7" w14:textId="77777777" w:rsidR="00E90ECA" w:rsidRPr="00D00EE5" w:rsidRDefault="00E90ECA" w:rsidP="00E90ECA">
      <w:pPr>
        <w:pStyle w:val="NormalBold"/>
      </w:pPr>
      <w:r w:rsidRPr="00D00EE5">
        <w:rPr>
          <w:rStyle w:val="HideTWBExt"/>
          <w:b w:val="0"/>
        </w:rPr>
        <w:t>&lt;/RepeatBlock-By&gt;</w:t>
      </w:r>
    </w:p>
    <w:p w14:paraId="2B2C805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544D4CF" w14:textId="77777777" w:rsidR="00E90ECA" w:rsidRPr="00D00EE5" w:rsidRDefault="00E90ECA" w:rsidP="00E90ECA">
      <w:pPr>
        <w:pStyle w:val="NormalBold"/>
      </w:pPr>
      <w:r w:rsidRPr="00D00EE5">
        <w:rPr>
          <w:rStyle w:val="HideTWBExt"/>
          <w:b w:val="0"/>
        </w:rPr>
        <w:t>&lt;Article&gt;</w:t>
      </w:r>
      <w:r w:rsidRPr="00D00EE5">
        <w:t>Considérant H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0279FF6" w14:textId="77777777" w:rsidTr="0092301D">
        <w:trPr>
          <w:trHeight w:hRule="exact" w:val="240"/>
          <w:jc w:val="center"/>
        </w:trPr>
        <w:tc>
          <w:tcPr>
            <w:tcW w:w="9752" w:type="dxa"/>
            <w:gridSpan w:val="2"/>
            <w:tcBorders>
              <w:top w:val="nil"/>
              <w:left w:val="nil"/>
              <w:bottom w:val="nil"/>
              <w:right w:val="nil"/>
            </w:tcBorders>
          </w:tcPr>
          <w:p w14:paraId="1CA4FA6B" w14:textId="77777777" w:rsidR="00E90ECA" w:rsidRPr="00D00EE5" w:rsidRDefault="00E90ECA" w:rsidP="0092301D"/>
        </w:tc>
      </w:tr>
      <w:tr w:rsidR="00E90ECA" w:rsidRPr="00D00EE5" w14:paraId="4491395E" w14:textId="77777777" w:rsidTr="0092301D">
        <w:trPr>
          <w:trHeight w:val="240"/>
          <w:jc w:val="center"/>
        </w:trPr>
        <w:tc>
          <w:tcPr>
            <w:tcW w:w="4876" w:type="dxa"/>
            <w:tcBorders>
              <w:top w:val="nil"/>
              <w:left w:val="nil"/>
              <w:bottom w:val="nil"/>
              <w:right w:val="nil"/>
            </w:tcBorders>
          </w:tcPr>
          <w:p w14:paraId="0B303F9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5053A0F" w14:textId="77777777" w:rsidR="00E90ECA" w:rsidRPr="00D00EE5" w:rsidRDefault="00E90ECA" w:rsidP="0092301D">
            <w:pPr>
              <w:pStyle w:val="AmColumnHeading"/>
            </w:pPr>
            <w:r w:rsidRPr="00D00EE5">
              <w:t>Amendement</w:t>
            </w:r>
          </w:p>
        </w:tc>
      </w:tr>
      <w:tr w:rsidR="00E90ECA" w:rsidRPr="00D00EE5" w14:paraId="2F19D86F" w14:textId="77777777" w:rsidTr="0092301D">
        <w:trPr>
          <w:jc w:val="center"/>
        </w:trPr>
        <w:tc>
          <w:tcPr>
            <w:tcW w:w="4876" w:type="dxa"/>
            <w:tcBorders>
              <w:top w:val="nil"/>
              <w:left w:val="nil"/>
              <w:bottom w:val="nil"/>
              <w:right w:val="nil"/>
            </w:tcBorders>
          </w:tcPr>
          <w:p w14:paraId="1252933C" w14:textId="77777777" w:rsidR="00E90ECA" w:rsidRPr="00D00EE5" w:rsidRDefault="00E90ECA" w:rsidP="0092301D">
            <w:pPr>
              <w:pStyle w:val="Normal6a"/>
            </w:pPr>
          </w:p>
        </w:tc>
        <w:tc>
          <w:tcPr>
            <w:tcW w:w="4876" w:type="dxa"/>
            <w:tcBorders>
              <w:top w:val="nil"/>
              <w:left w:val="nil"/>
              <w:bottom w:val="nil"/>
              <w:right w:val="nil"/>
            </w:tcBorders>
          </w:tcPr>
          <w:p w14:paraId="04E70E3C" w14:textId="29F56BE1" w:rsidR="00E90ECA" w:rsidRPr="00D00EE5" w:rsidRDefault="00E90ECA" w:rsidP="0092301D">
            <w:pPr>
              <w:pStyle w:val="Normal6a"/>
            </w:pPr>
            <w:r w:rsidRPr="00D00EE5">
              <w:rPr>
                <w:b/>
                <w:i/>
              </w:rPr>
              <w:t>H ter.</w:t>
            </w:r>
            <w:r w:rsidRPr="00D00EE5">
              <w:tab/>
            </w:r>
            <w:r w:rsidRPr="00D00EE5">
              <w:rPr>
                <w:b/>
                <w:i/>
              </w:rPr>
              <w:t>considérant que, pour surmonter ces difficultés, plusieurs pays européens ont adopté des politiques et des plans d</w:t>
            </w:r>
            <w:r w:rsidR="00B37E7E">
              <w:rPr>
                <w:b/>
                <w:i/>
              </w:rPr>
              <w:t>’</w:t>
            </w:r>
            <w:r w:rsidRPr="00D00EE5">
              <w:rPr>
                <w:b/>
                <w:i/>
              </w:rPr>
              <w:t>action nationaux de lutte contre l</w:t>
            </w:r>
            <w:r w:rsidR="00B37E7E">
              <w:rPr>
                <w:b/>
                <w:i/>
              </w:rPr>
              <w:t>’</w:t>
            </w:r>
            <w:r w:rsidRPr="00D00EE5">
              <w:rPr>
                <w:b/>
                <w:i/>
              </w:rPr>
              <w:t>exploitation par le travail, notamment des mesures visant à lutter contre les abus survenant dans les chaînes de sous-traitance commis par des intermédiaires du marché du travail</w:t>
            </w:r>
            <w:r w:rsidRPr="00D00EE5">
              <w:rPr>
                <w:b/>
                <w:i/>
                <w:vertAlign w:val="superscript"/>
              </w:rPr>
              <w:t>1 bis</w:t>
            </w:r>
            <w:r w:rsidRPr="00D00EE5">
              <w:rPr>
                <w:b/>
                <w:i/>
              </w:rPr>
              <w:t>;</w:t>
            </w:r>
          </w:p>
        </w:tc>
      </w:tr>
      <w:tr w:rsidR="00E90ECA" w:rsidRPr="00D00EE5" w14:paraId="5F528E66" w14:textId="77777777" w:rsidTr="0092301D">
        <w:trPr>
          <w:jc w:val="center"/>
        </w:trPr>
        <w:tc>
          <w:tcPr>
            <w:tcW w:w="4876" w:type="dxa"/>
            <w:tcBorders>
              <w:top w:val="nil"/>
              <w:left w:val="nil"/>
              <w:bottom w:val="nil"/>
              <w:right w:val="nil"/>
            </w:tcBorders>
          </w:tcPr>
          <w:p w14:paraId="0D90DC7D" w14:textId="77777777" w:rsidR="00E90ECA" w:rsidRPr="00D00EE5" w:rsidRDefault="00E90ECA" w:rsidP="0092301D"/>
        </w:tc>
        <w:tc>
          <w:tcPr>
            <w:tcW w:w="4876" w:type="dxa"/>
            <w:tcBorders>
              <w:top w:val="nil"/>
              <w:left w:val="nil"/>
              <w:bottom w:val="nil"/>
              <w:right w:val="nil"/>
            </w:tcBorders>
          </w:tcPr>
          <w:p w14:paraId="096769CD" w14:textId="77777777" w:rsidR="00E90ECA" w:rsidRPr="00D00EE5" w:rsidRDefault="00E90ECA" w:rsidP="0092301D">
            <w:pPr>
              <w:pStyle w:val="Normal6a"/>
            </w:pPr>
            <w:r w:rsidRPr="00D00EE5">
              <w:rPr>
                <w:b/>
                <w:i/>
              </w:rPr>
              <w:t>_________________</w:t>
            </w:r>
          </w:p>
        </w:tc>
      </w:tr>
      <w:tr w:rsidR="00E90ECA" w:rsidRPr="00D00EE5" w14:paraId="202E4188" w14:textId="77777777" w:rsidTr="0092301D">
        <w:trPr>
          <w:jc w:val="center"/>
        </w:trPr>
        <w:tc>
          <w:tcPr>
            <w:tcW w:w="4876" w:type="dxa"/>
            <w:tcBorders>
              <w:top w:val="nil"/>
              <w:left w:val="nil"/>
              <w:bottom w:val="nil"/>
              <w:right w:val="nil"/>
            </w:tcBorders>
          </w:tcPr>
          <w:p w14:paraId="7D2DD058" w14:textId="77777777" w:rsidR="00E90ECA" w:rsidRPr="00D00EE5" w:rsidRDefault="00E90ECA" w:rsidP="0092301D"/>
        </w:tc>
        <w:tc>
          <w:tcPr>
            <w:tcW w:w="4876" w:type="dxa"/>
            <w:tcBorders>
              <w:top w:val="nil"/>
              <w:left w:val="nil"/>
              <w:bottom w:val="nil"/>
              <w:right w:val="nil"/>
            </w:tcBorders>
          </w:tcPr>
          <w:p w14:paraId="619EB262" w14:textId="77777777" w:rsidR="00E90ECA" w:rsidRPr="00D00EE5" w:rsidRDefault="00E90ECA" w:rsidP="0092301D">
            <w:pPr>
              <w:pStyle w:val="Normal6a"/>
            </w:pPr>
            <w:r w:rsidRPr="00D00EE5">
              <w:rPr>
                <w:b/>
                <w:i/>
                <w:vertAlign w:val="superscript"/>
              </w:rPr>
              <w:t>1 bis</w:t>
            </w:r>
            <w:r w:rsidRPr="00D00EE5">
              <w:t xml:space="preserve"> </w:t>
            </w:r>
            <w:r w:rsidRPr="00D00EE5">
              <w:rPr>
                <w:b/>
                <w:i/>
              </w:rPr>
              <w:t>Suède: https://www.regeringen.se/contentassets/f6f461b310984b598ee4f7a2d83350d0/nationell-strategi-mot-arbetslivskriminalitet.pdf, Finlande: https://julkaisut.valtioneuvosto.fi/bitstream/handle/10024/165395/TEM_2024_5.pdf, Italie: https://www.lavoro.gov.it/strumenti-e-servizi/Attuazione-Interventi-PNRR/Documents/DM-58-del-06042023-Aggiornamento-Piano-Lavoro-Sommerso.pdf?utm, Allemagne: https://www.bmas.de/DE/Service/Presse/Meldungen/2025/nationaler-aktionsplan-gegen-arbeitsausbeutung-und-zwangsarbeit-beschlossen.html, Espagne: https://www.mites.gob.es/itss/ITSS/ITSS_Descargas/Atencion_ciudadano/Normativa_documentacion/Docum_ITSS/Plan_accion_TF_ingl.pdf, Norvège: https://www.regjeringen.no/no/dokumenter/strategi-mot-arbeidslivskriminalitet-2021/id2831867/.</w:t>
            </w:r>
          </w:p>
        </w:tc>
      </w:tr>
    </w:tbl>
    <w:p w14:paraId="2994AF6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81A210A" w14:textId="77777777" w:rsidR="00E90ECA" w:rsidRPr="00D00EE5" w:rsidRDefault="00E90ECA" w:rsidP="00E90ECA">
      <w:r w:rsidRPr="00D00EE5">
        <w:rPr>
          <w:rStyle w:val="HideTWBExt"/>
        </w:rPr>
        <w:t>&lt;/Amend&gt;</w:t>
      </w:r>
    </w:p>
    <w:p w14:paraId="5AEA19C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76</w:t>
      </w:r>
      <w:r w:rsidRPr="00D00EE5">
        <w:rPr>
          <w:rStyle w:val="HideTWBExt"/>
          <w:b w:val="0"/>
        </w:rPr>
        <w:t>&lt;/NumAm&gt;</w:t>
      </w:r>
    </w:p>
    <w:p w14:paraId="61EBE9D1"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275E0CD" w14:textId="77777777" w:rsidR="00E90ECA" w:rsidRPr="00D00EE5" w:rsidRDefault="00E90ECA" w:rsidP="00E90ECA">
      <w:pPr>
        <w:pStyle w:val="NormalBold"/>
      </w:pPr>
      <w:r w:rsidRPr="00D00EE5">
        <w:rPr>
          <w:rStyle w:val="HideTWBExt"/>
          <w:b w:val="0"/>
        </w:rPr>
        <w:t>&lt;/RepeatBlock-By&gt;</w:t>
      </w:r>
    </w:p>
    <w:p w14:paraId="6F3DE53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48EAF5E" w14:textId="77777777" w:rsidR="00E90ECA" w:rsidRPr="00D00EE5" w:rsidRDefault="00E90ECA" w:rsidP="00E90ECA">
      <w:pPr>
        <w:pStyle w:val="NormalBold"/>
      </w:pPr>
      <w:r w:rsidRPr="00D00EE5">
        <w:rPr>
          <w:rStyle w:val="HideTWBExt"/>
          <w:b w:val="0"/>
        </w:rPr>
        <w:t>&lt;Article&gt;</w:t>
      </w:r>
      <w:r w:rsidRPr="00D00EE5">
        <w:t>Considérant H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E79838D" w14:textId="77777777" w:rsidTr="0092301D">
        <w:trPr>
          <w:trHeight w:hRule="exact" w:val="240"/>
          <w:jc w:val="center"/>
        </w:trPr>
        <w:tc>
          <w:tcPr>
            <w:tcW w:w="9752" w:type="dxa"/>
            <w:gridSpan w:val="2"/>
            <w:tcBorders>
              <w:top w:val="nil"/>
              <w:left w:val="nil"/>
              <w:bottom w:val="nil"/>
              <w:right w:val="nil"/>
            </w:tcBorders>
          </w:tcPr>
          <w:p w14:paraId="60EA7AE5" w14:textId="77777777" w:rsidR="00E90ECA" w:rsidRPr="00D00EE5" w:rsidRDefault="00E90ECA" w:rsidP="0092301D"/>
        </w:tc>
      </w:tr>
      <w:tr w:rsidR="00E90ECA" w:rsidRPr="00D00EE5" w14:paraId="64C22E65" w14:textId="77777777" w:rsidTr="0092301D">
        <w:trPr>
          <w:trHeight w:val="240"/>
          <w:jc w:val="center"/>
        </w:trPr>
        <w:tc>
          <w:tcPr>
            <w:tcW w:w="4876" w:type="dxa"/>
            <w:tcBorders>
              <w:top w:val="nil"/>
              <w:left w:val="nil"/>
              <w:bottom w:val="nil"/>
              <w:right w:val="nil"/>
            </w:tcBorders>
          </w:tcPr>
          <w:p w14:paraId="36B8825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F6C9CA4" w14:textId="77777777" w:rsidR="00E90ECA" w:rsidRPr="00D00EE5" w:rsidRDefault="00E90ECA" w:rsidP="0092301D">
            <w:pPr>
              <w:pStyle w:val="AmColumnHeading"/>
            </w:pPr>
            <w:r w:rsidRPr="00D00EE5">
              <w:t>Amendement</w:t>
            </w:r>
          </w:p>
        </w:tc>
      </w:tr>
      <w:tr w:rsidR="00E90ECA" w:rsidRPr="00D00EE5" w14:paraId="047C0B78" w14:textId="77777777" w:rsidTr="0092301D">
        <w:trPr>
          <w:jc w:val="center"/>
        </w:trPr>
        <w:tc>
          <w:tcPr>
            <w:tcW w:w="4876" w:type="dxa"/>
            <w:tcBorders>
              <w:top w:val="nil"/>
              <w:left w:val="nil"/>
              <w:bottom w:val="nil"/>
              <w:right w:val="nil"/>
            </w:tcBorders>
          </w:tcPr>
          <w:p w14:paraId="087ACB56" w14:textId="77777777" w:rsidR="00E90ECA" w:rsidRPr="00D00EE5" w:rsidRDefault="00E90ECA" w:rsidP="0092301D">
            <w:pPr>
              <w:pStyle w:val="Normal6a"/>
            </w:pPr>
          </w:p>
        </w:tc>
        <w:tc>
          <w:tcPr>
            <w:tcW w:w="4876" w:type="dxa"/>
            <w:tcBorders>
              <w:top w:val="nil"/>
              <w:left w:val="nil"/>
              <w:bottom w:val="nil"/>
              <w:right w:val="nil"/>
            </w:tcBorders>
          </w:tcPr>
          <w:p w14:paraId="69D75245" w14:textId="0253F769" w:rsidR="00E90ECA" w:rsidRPr="00D00EE5" w:rsidRDefault="00E90ECA" w:rsidP="0092301D">
            <w:pPr>
              <w:pStyle w:val="Normal6a"/>
            </w:pPr>
            <w:r w:rsidRPr="00D00EE5">
              <w:rPr>
                <w:b/>
                <w:i/>
              </w:rPr>
              <w:t>H quater.</w:t>
            </w:r>
            <w:r w:rsidRPr="00D00EE5">
              <w:tab/>
            </w:r>
            <w:r w:rsidRPr="00D00EE5">
              <w:rPr>
                <w:b/>
                <w:i/>
              </w:rPr>
              <w:t>considérant que, pour faire face à ces difficultés, les partenaires sociaux aux niveaux européen, national et local, mais aussi aux niveaux sectoriel et interprofessionnel, ont adopté des mesures destinées à lutter contre les pratiques abusives en matière de sous-traitance et d</w:t>
            </w:r>
            <w:r w:rsidR="00B37E7E">
              <w:rPr>
                <w:b/>
                <w:i/>
              </w:rPr>
              <w:t>’</w:t>
            </w:r>
            <w:r w:rsidRPr="00D00EE5">
              <w:rPr>
                <w:b/>
                <w:i/>
              </w:rPr>
              <w:t>intermédiation du marché du travail, notamment au moyen de négociations collectives et d</w:t>
            </w:r>
            <w:r w:rsidR="00B37E7E">
              <w:rPr>
                <w:b/>
                <w:i/>
              </w:rPr>
              <w:t>’</w:t>
            </w:r>
            <w:r w:rsidRPr="00D00EE5">
              <w:rPr>
                <w:b/>
                <w:i/>
              </w:rPr>
              <w:t>autres initiatives conjointes visant à protéger l</w:t>
            </w:r>
            <w:r w:rsidR="00B37E7E">
              <w:rPr>
                <w:b/>
                <w:i/>
              </w:rPr>
              <w:t>’</w:t>
            </w:r>
            <w:r w:rsidRPr="00D00EE5">
              <w:rPr>
                <w:b/>
                <w:i/>
              </w:rPr>
              <w:t>emploi et à garantir les droits des entreprises sérieuses et des travailleurs;</w:t>
            </w:r>
          </w:p>
        </w:tc>
      </w:tr>
    </w:tbl>
    <w:p w14:paraId="25D0AB6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14B3EDE" w14:textId="77777777" w:rsidR="00E90ECA" w:rsidRPr="00D00EE5" w:rsidRDefault="00E90ECA" w:rsidP="00E90ECA">
      <w:r w:rsidRPr="00D00EE5">
        <w:rPr>
          <w:rStyle w:val="HideTWBExt"/>
        </w:rPr>
        <w:t>&lt;/Amend&gt;</w:t>
      </w:r>
    </w:p>
    <w:p w14:paraId="69447F0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77</w:t>
      </w:r>
      <w:r w:rsidRPr="00D00EE5">
        <w:rPr>
          <w:rStyle w:val="HideTWBExt"/>
          <w:b w:val="0"/>
        </w:rPr>
        <w:t>&lt;/NumAm&gt;</w:t>
      </w:r>
    </w:p>
    <w:p w14:paraId="03CB4848"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28A09FDD" w14:textId="77777777" w:rsidR="00E90ECA" w:rsidRPr="00D00EE5" w:rsidRDefault="00E90ECA" w:rsidP="00E90ECA">
      <w:pPr>
        <w:pStyle w:val="NormalBold"/>
      </w:pPr>
      <w:r w:rsidRPr="00D00EE5">
        <w:rPr>
          <w:rStyle w:val="HideTWBExt"/>
          <w:b w:val="0"/>
        </w:rPr>
        <w:t>&lt;/RepeatBlock-By&gt;</w:t>
      </w:r>
    </w:p>
    <w:p w14:paraId="3521B37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8EF597C" w14:textId="77777777" w:rsidR="00E90ECA" w:rsidRPr="00D00EE5" w:rsidRDefault="00E90ECA" w:rsidP="00E90ECA">
      <w:pPr>
        <w:pStyle w:val="NormalBold"/>
      </w:pPr>
      <w:r w:rsidRPr="00D00EE5">
        <w:rPr>
          <w:rStyle w:val="HideTWBExt"/>
          <w:b w:val="0"/>
        </w:rPr>
        <w:t>&lt;Article&gt;</w:t>
      </w:r>
      <w:r w:rsidRPr="00D00EE5">
        <w:t>Considérant H quinquies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4FEEE8C" w14:textId="77777777" w:rsidTr="0092301D">
        <w:trPr>
          <w:trHeight w:hRule="exact" w:val="240"/>
          <w:jc w:val="center"/>
        </w:trPr>
        <w:tc>
          <w:tcPr>
            <w:tcW w:w="9752" w:type="dxa"/>
            <w:gridSpan w:val="2"/>
            <w:tcBorders>
              <w:top w:val="nil"/>
              <w:left w:val="nil"/>
              <w:bottom w:val="nil"/>
              <w:right w:val="nil"/>
            </w:tcBorders>
          </w:tcPr>
          <w:p w14:paraId="4148E827" w14:textId="77777777" w:rsidR="00E90ECA" w:rsidRPr="00D00EE5" w:rsidRDefault="00E90ECA" w:rsidP="0092301D"/>
        </w:tc>
      </w:tr>
      <w:tr w:rsidR="00E90ECA" w:rsidRPr="00D00EE5" w14:paraId="7183BE9D" w14:textId="77777777" w:rsidTr="0092301D">
        <w:trPr>
          <w:trHeight w:val="240"/>
          <w:jc w:val="center"/>
        </w:trPr>
        <w:tc>
          <w:tcPr>
            <w:tcW w:w="4876" w:type="dxa"/>
            <w:tcBorders>
              <w:top w:val="nil"/>
              <w:left w:val="nil"/>
              <w:bottom w:val="nil"/>
              <w:right w:val="nil"/>
            </w:tcBorders>
          </w:tcPr>
          <w:p w14:paraId="6312242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A03092C" w14:textId="77777777" w:rsidR="00E90ECA" w:rsidRPr="00D00EE5" w:rsidRDefault="00E90ECA" w:rsidP="0092301D">
            <w:pPr>
              <w:pStyle w:val="AmColumnHeading"/>
            </w:pPr>
            <w:r w:rsidRPr="00D00EE5">
              <w:t>Amendement</w:t>
            </w:r>
          </w:p>
        </w:tc>
      </w:tr>
      <w:tr w:rsidR="00E90ECA" w:rsidRPr="00D00EE5" w14:paraId="5F83FA8C" w14:textId="77777777" w:rsidTr="0092301D">
        <w:trPr>
          <w:jc w:val="center"/>
        </w:trPr>
        <w:tc>
          <w:tcPr>
            <w:tcW w:w="4876" w:type="dxa"/>
            <w:tcBorders>
              <w:top w:val="nil"/>
              <w:left w:val="nil"/>
              <w:bottom w:val="nil"/>
              <w:right w:val="nil"/>
            </w:tcBorders>
          </w:tcPr>
          <w:p w14:paraId="663480DF" w14:textId="77777777" w:rsidR="00E90ECA" w:rsidRPr="00D00EE5" w:rsidRDefault="00E90ECA" w:rsidP="0092301D">
            <w:pPr>
              <w:pStyle w:val="Normal6a"/>
            </w:pPr>
          </w:p>
        </w:tc>
        <w:tc>
          <w:tcPr>
            <w:tcW w:w="4876" w:type="dxa"/>
            <w:tcBorders>
              <w:top w:val="nil"/>
              <w:left w:val="nil"/>
              <w:bottom w:val="nil"/>
              <w:right w:val="nil"/>
            </w:tcBorders>
          </w:tcPr>
          <w:p w14:paraId="0740E453" w14:textId="08D34F9B" w:rsidR="00E90ECA" w:rsidRPr="00D00EE5" w:rsidRDefault="00E90ECA" w:rsidP="0092301D">
            <w:pPr>
              <w:pStyle w:val="Normal6a"/>
            </w:pPr>
            <w:r w:rsidRPr="00D00EE5">
              <w:rPr>
                <w:b/>
                <w:i/>
              </w:rPr>
              <w:t>H quinquies.</w:t>
            </w:r>
            <w:r w:rsidRPr="00D00EE5">
              <w:tab/>
            </w:r>
            <w:r w:rsidRPr="00D00EE5">
              <w:rPr>
                <w:b/>
                <w:i/>
              </w:rPr>
              <w:t>considérant que le rapport de la Commission intitulé «Faire des marchés publics socialement responsables une réussite: 71 exemples de bonnes pratiques» met en avant le modèle norvégien de Skien, élaboré conjointement par la municipalité de Skien, les syndicats et les organisations patronales, qui prévoit des limitations strictes des niveaux de sous-traitance sur les chaînes longues, le recours obligatoire à des travailleurs qualifiés et à des apprentis, ainsi qu</w:t>
            </w:r>
            <w:r w:rsidR="00B37E7E">
              <w:rPr>
                <w:b/>
                <w:i/>
              </w:rPr>
              <w:t>’</w:t>
            </w:r>
            <w:r w:rsidRPr="00D00EE5">
              <w:rPr>
                <w:b/>
                <w:i/>
              </w:rPr>
              <w:t>une autorisation préalable pour le recours à la main-d</w:t>
            </w:r>
            <w:r w:rsidR="00B37E7E">
              <w:rPr>
                <w:b/>
                <w:i/>
              </w:rPr>
              <w:t>’</w:t>
            </w:r>
            <w:r w:rsidRPr="00D00EE5">
              <w:rPr>
                <w:b/>
                <w:i/>
              </w:rPr>
              <w:t>œuvre temporaire, dans le but de garantir la responsabilité et des conditions de travail décentes dans les secteurs à haut risque;</w:t>
            </w:r>
          </w:p>
        </w:tc>
      </w:tr>
    </w:tbl>
    <w:p w14:paraId="652FC81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51CF904" w14:textId="77777777" w:rsidR="00E90ECA" w:rsidRPr="00D00EE5" w:rsidRDefault="00E90ECA" w:rsidP="00E90ECA">
      <w:r w:rsidRPr="00D00EE5">
        <w:rPr>
          <w:rStyle w:val="HideTWBExt"/>
        </w:rPr>
        <w:t>&lt;/Amend&gt;</w:t>
      </w:r>
    </w:p>
    <w:p w14:paraId="3818B6E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78</w:t>
      </w:r>
      <w:r w:rsidRPr="00D00EE5">
        <w:rPr>
          <w:rStyle w:val="HideTWBExt"/>
          <w:b w:val="0"/>
        </w:rPr>
        <w:t>&lt;/NumAm&gt;</w:t>
      </w:r>
    </w:p>
    <w:p w14:paraId="272CC875"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7C12E77F" w14:textId="77777777" w:rsidR="00E90ECA" w:rsidRPr="00D00EE5" w:rsidRDefault="00E90ECA" w:rsidP="00E90ECA">
      <w:pPr>
        <w:pStyle w:val="NormalBold"/>
      </w:pPr>
      <w:r w:rsidRPr="00D00EE5">
        <w:rPr>
          <w:rStyle w:val="HideTWBExt"/>
          <w:b w:val="0"/>
        </w:rPr>
        <w:t>&lt;/RepeatBlock-By&gt;</w:t>
      </w:r>
    </w:p>
    <w:p w14:paraId="7C47FFC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12C4CE2" w14:textId="77777777" w:rsidR="00E90ECA" w:rsidRPr="00D00EE5" w:rsidRDefault="00E90ECA" w:rsidP="00E90ECA">
      <w:pPr>
        <w:pStyle w:val="NormalBold"/>
      </w:pPr>
      <w:r w:rsidRPr="00D00EE5">
        <w:rPr>
          <w:rStyle w:val="HideTWBExt"/>
          <w:b w:val="0"/>
        </w:rPr>
        <w:t>&lt;Article&gt;</w:t>
      </w:r>
      <w:r w:rsidRPr="00D00EE5">
        <w:t>Considérant H quinquies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02B3FCC" w14:textId="77777777" w:rsidTr="0092301D">
        <w:trPr>
          <w:trHeight w:hRule="exact" w:val="240"/>
          <w:jc w:val="center"/>
        </w:trPr>
        <w:tc>
          <w:tcPr>
            <w:tcW w:w="9752" w:type="dxa"/>
            <w:gridSpan w:val="2"/>
            <w:tcBorders>
              <w:top w:val="nil"/>
              <w:left w:val="nil"/>
              <w:bottom w:val="nil"/>
              <w:right w:val="nil"/>
            </w:tcBorders>
          </w:tcPr>
          <w:p w14:paraId="4B8E60FA" w14:textId="77777777" w:rsidR="00E90ECA" w:rsidRPr="00D00EE5" w:rsidRDefault="00E90ECA" w:rsidP="0092301D"/>
        </w:tc>
      </w:tr>
      <w:tr w:rsidR="00E90ECA" w:rsidRPr="00D00EE5" w14:paraId="268B7FDD" w14:textId="77777777" w:rsidTr="0092301D">
        <w:trPr>
          <w:trHeight w:val="240"/>
          <w:jc w:val="center"/>
        </w:trPr>
        <w:tc>
          <w:tcPr>
            <w:tcW w:w="4876" w:type="dxa"/>
            <w:tcBorders>
              <w:top w:val="nil"/>
              <w:left w:val="nil"/>
              <w:bottom w:val="nil"/>
              <w:right w:val="nil"/>
            </w:tcBorders>
          </w:tcPr>
          <w:p w14:paraId="063B3AF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951147B" w14:textId="77777777" w:rsidR="00E90ECA" w:rsidRPr="00D00EE5" w:rsidRDefault="00E90ECA" w:rsidP="0092301D">
            <w:pPr>
              <w:pStyle w:val="AmColumnHeading"/>
            </w:pPr>
            <w:r w:rsidRPr="00D00EE5">
              <w:t>Amendement</w:t>
            </w:r>
          </w:p>
        </w:tc>
      </w:tr>
      <w:tr w:rsidR="00E90ECA" w:rsidRPr="00D00EE5" w14:paraId="09C0B7F4" w14:textId="77777777" w:rsidTr="0092301D">
        <w:trPr>
          <w:jc w:val="center"/>
        </w:trPr>
        <w:tc>
          <w:tcPr>
            <w:tcW w:w="4876" w:type="dxa"/>
            <w:tcBorders>
              <w:top w:val="nil"/>
              <w:left w:val="nil"/>
              <w:bottom w:val="nil"/>
              <w:right w:val="nil"/>
            </w:tcBorders>
          </w:tcPr>
          <w:p w14:paraId="50B4F835" w14:textId="77777777" w:rsidR="00E90ECA" w:rsidRPr="00D00EE5" w:rsidRDefault="00E90ECA" w:rsidP="0092301D">
            <w:pPr>
              <w:pStyle w:val="Normal6a"/>
            </w:pPr>
          </w:p>
        </w:tc>
        <w:tc>
          <w:tcPr>
            <w:tcW w:w="4876" w:type="dxa"/>
            <w:tcBorders>
              <w:top w:val="nil"/>
              <w:left w:val="nil"/>
              <w:bottom w:val="nil"/>
              <w:right w:val="nil"/>
            </w:tcBorders>
          </w:tcPr>
          <w:p w14:paraId="49A2E890" w14:textId="4CB8EE20" w:rsidR="00E90ECA" w:rsidRPr="00D00EE5" w:rsidRDefault="00E90ECA" w:rsidP="0092301D">
            <w:pPr>
              <w:pStyle w:val="Normal6a"/>
            </w:pPr>
            <w:r w:rsidRPr="00D00EE5">
              <w:rPr>
                <w:b/>
                <w:i/>
              </w:rPr>
              <w:t>H quinquies.</w:t>
            </w:r>
            <w:r w:rsidRPr="00D00EE5">
              <w:tab/>
            </w:r>
            <w:r w:rsidRPr="00D00EE5">
              <w:rPr>
                <w:b/>
                <w:i/>
              </w:rPr>
              <w:t>considérant que le rapport Letta intitulé «Much More Than A Market» (Bien plus qu</w:t>
            </w:r>
            <w:r w:rsidR="00B37E7E">
              <w:rPr>
                <w:b/>
                <w:i/>
              </w:rPr>
              <w:t>’</w:t>
            </w:r>
            <w:r w:rsidRPr="00D00EE5">
              <w:rPr>
                <w:b/>
                <w:i/>
              </w:rPr>
              <w:t>un marché) souligne l</w:t>
            </w:r>
            <w:r w:rsidR="00B37E7E">
              <w:rPr>
                <w:b/>
                <w:i/>
              </w:rPr>
              <w:t>’</w:t>
            </w:r>
            <w:r w:rsidRPr="00D00EE5">
              <w:rPr>
                <w:b/>
                <w:i/>
              </w:rPr>
              <w:t>urgente nécessité de réglementer les pratiques de sous-traitance afin de prévenir l</w:t>
            </w:r>
            <w:r w:rsidR="00B37E7E">
              <w:rPr>
                <w:b/>
                <w:i/>
              </w:rPr>
              <w:t>’</w:t>
            </w:r>
            <w:r w:rsidRPr="00D00EE5">
              <w:rPr>
                <w:b/>
                <w:i/>
              </w:rPr>
              <w:t>exploitation et les abus; que le rapport alerte sur le fait que l</w:t>
            </w:r>
            <w:r w:rsidR="00B37E7E">
              <w:rPr>
                <w:b/>
                <w:i/>
              </w:rPr>
              <w:t>’</w:t>
            </w:r>
            <w:r w:rsidRPr="00D00EE5">
              <w:rPr>
                <w:b/>
                <w:i/>
              </w:rPr>
              <w:t>absence de contrôle des chaînes de sous-traitance peut avoir pour conséquence de dégrader les normes du travail, de favoriser le dumping social et de compromettre la concurrence loyale, et peut conduire à des violations des obligations en matière de santé et de sécurité;</w:t>
            </w:r>
          </w:p>
        </w:tc>
      </w:tr>
    </w:tbl>
    <w:p w14:paraId="415DC4B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55149DF" w14:textId="77777777" w:rsidR="00E90ECA" w:rsidRPr="00D00EE5" w:rsidRDefault="00E90ECA" w:rsidP="00E90ECA">
      <w:r w:rsidRPr="00D00EE5">
        <w:rPr>
          <w:rStyle w:val="HideTWBExt"/>
        </w:rPr>
        <w:t>&lt;/Amend&gt;</w:t>
      </w:r>
    </w:p>
    <w:p w14:paraId="038762F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79</w:t>
      </w:r>
      <w:r w:rsidRPr="00D00EE5">
        <w:rPr>
          <w:rStyle w:val="HideTWBExt"/>
          <w:b w:val="0"/>
        </w:rPr>
        <w:t>&lt;/NumAm&gt;</w:t>
      </w:r>
    </w:p>
    <w:p w14:paraId="7BEBC8D5"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1F849B4D" w14:textId="77777777" w:rsidR="00E90ECA" w:rsidRPr="00D00EE5" w:rsidRDefault="00E90ECA" w:rsidP="00E90ECA">
      <w:pPr>
        <w:pStyle w:val="NormalBold"/>
      </w:pPr>
      <w:r w:rsidRPr="00D00EE5">
        <w:rPr>
          <w:rStyle w:val="HideTWBExt"/>
          <w:b w:val="0"/>
        </w:rPr>
        <w:t>&lt;/RepeatBlock-By&gt;</w:t>
      </w:r>
    </w:p>
    <w:p w14:paraId="3D469FA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966C857" w14:textId="77777777" w:rsidR="00E90ECA" w:rsidRPr="00D00EE5" w:rsidRDefault="00E90ECA" w:rsidP="00E90ECA">
      <w:pPr>
        <w:pStyle w:val="NormalBold"/>
      </w:pPr>
      <w:r w:rsidRPr="00D00EE5">
        <w:rPr>
          <w:rStyle w:val="HideTWBExt"/>
          <w:b w:val="0"/>
        </w:rPr>
        <w:t>&lt;Article&gt;</w:t>
      </w:r>
      <w:r w:rsidRPr="00D00EE5">
        <w:t>Considérant H septies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96105C2" w14:textId="77777777" w:rsidTr="0092301D">
        <w:trPr>
          <w:trHeight w:hRule="exact" w:val="240"/>
          <w:jc w:val="center"/>
        </w:trPr>
        <w:tc>
          <w:tcPr>
            <w:tcW w:w="9752" w:type="dxa"/>
            <w:gridSpan w:val="2"/>
            <w:tcBorders>
              <w:top w:val="nil"/>
              <w:left w:val="nil"/>
              <w:bottom w:val="nil"/>
              <w:right w:val="nil"/>
            </w:tcBorders>
          </w:tcPr>
          <w:p w14:paraId="57209E2D" w14:textId="77777777" w:rsidR="00E90ECA" w:rsidRPr="00D00EE5" w:rsidRDefault="00E90ECA" w:rsidP="0092301D"/>
        </w:tc>
      </w:tr>
      <w:tr w:rsidR="00E90ECA" w:rsidRPr="00D00EE5" w14:paraId="2A535705" w14:textId="77777777" w:rsidTr="0092301D">
        <w:trPr>
          <w:trHeight w:val="240"/>
          <w:jc w:val="center"/>
        </w:trPr>
        <w:tc>
          <w:tcPr>
            <w:tcW w:w="4876" w:type="dxa"/>
            <w:tcBorders>
              <w:top w:val="nil"/>
              <w:left w:val="nil"/>
              <w:bottom w:val="nil"/>
              <w:right w:val="nil"/>
            </w:tcBorders>
          </w:tcPr>
          <w:p w14:paraId="3A269C0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63D5784" w14:textId="77777777" w:rsidR="00E90ECA" w:rsidRPr="00D00EE5" w:rsidRDefault="00E90ECA" w:rsidP="0092301D">
            <w:pPr>
              <w:pStyle w:val="AmColumnHeading"/>
            </w:pPr>
            <w:r w:rsidRPr="00D00EE5">
              <w:t>Amendement</w:t>
            </w:r>
          </w:p>
        </w:tc>
      </w:tr>
      <w:tr w:rsidR="00E90ECA" w:rsidRPr="00D00EE5" w14:paraId="4139146D" w14:textId="77777777" w:rsidTr="0092301D">
        <w:trPr>
          <w:jc w:val="center"/>
        </w:trPr>
        <w:tc>
          <w:tcPr>
            <w:tcW w:w="4876" w:type="dxa"/>
            <w:tcBorders>
              <w:top w:val="nil"/>
              <w:left w:val="nil"/>
              <w:bottom w:val="nil"/>
              <w:right w:val="nil"/>
            </w:tcBorders>
          </w:tcPr>
          <w:p w14:paraId="5A3E1C3A" w14:textId="77777777" w:rsidR="00E90ECA" w:rsidRPr="00D00EE5" w:rsidRDefault="00E90ECA" w:rsidP="0092301D">
            <w:pPr>
              <w:pStyle w:val="Normal6a"/>
            </w:pPr>
          </w:p>
        </w:tc>
        <w:tc>
          <w:tcPr>
            <w:tcW w:w="4876" w:type="dxa"/>
            <w:tcBorders>
              <w:top w:val="nil"/>
              <w:left w:val="nil"/>
              <w:bottom w:val="nil"/>
              <w:right w:val="nil"/>
            </w:tcBorders>
          </w:tcPr>
          <w:p w14:paraId="1BCDCCDE" w14:textId="1751F83B" w:rsidR="00E90ECA" w:rsidRPr="00D00EE5" w:rsidRDefault="00E90ECA" w:rsidP="0092301D">
            <w:pPr>
              <w:pStyle w:val="Normal6a"/>
            </w:pPr>
            <w:r w:rsidRPr="00D00EE5">
              <w:rPr>
                <w:b/>
                <w:i/>
              </w:rPr>
              <w:t>H septies.</w:t>
            </w:r>
            <w:r w:rsidRPr="00D00EE5">
              <w:tab/>
            </w:r>
            <w:r w:rsidRPr="00D00EE5">
              <w:rPr>
                <w:b/>
                <w:i/>
              </w:rPr>
              <w:t>considérant que la directive 2014/67/UE impose aux États membres d</w:t>
            </w:r>
            <w:r w:rsidR="00B37E7E">
              <w:rPr>
                <w:b/>
                <w:i/>
              </w:rPr>
              <w:t>’</w:t>
            </w:r>
            <w:r w:rsidRPr="00D00EE5">
              <w:rPr>
                <w:b/>
                <w:i/>
              </w:rPr>
              <w:t>introduire une responsabilité pour les sous-traitants dans le secteur de la construction, tout en prévoyant la possibilité de l</w:t>
            </w:r>
            <w:r w:rsidR="00B37E7E">
              <w:rPr>
                <w:b/>
                <w:i/>
              </w:rPr>
              <w:t>’</w:t>
            </w:r>
            <w:r w:rsidRPr="00D00EE5">
              <w:rPr>
                <w:b/>
                <w:i/>
              </w:rPr>
              <w:t>étendre à d</w:t>
            </w:r>
            <w:r w:rsidR="00B37E7E">
              <w:rPr>
                <w:b/>
                <w:i/>
              </w:rPr>
              <w:t>’</w:t>
            </w:r>
            <w:r w:rsidRPr="00D00EE5">
              <w:rPr>
                <w:b/>
                <w:i/>
              </w:rPr>
              <w:t>autres secteurs et d</w:t>
            </w:r>
            <w:r w:rsidR="00B37E7E">
              <w:rPr>
                <w:b/>
                <w:i/>
              </w:rPr>
              <w:t>’</w:t>
            </w:r>
            <w:r w:rsidRPr="00D00EE5">
              <w:rPr>
                <w:b/>
                <w:i/>
              </w:rPr>
              <w:t>introduire des règles plus strictes en matière de responsabilité;</w:t>
            </w:r>
          </w:p>
        </w:tc>
      </w:tr>
    </w:tbl>
    <w:p w14:paraId="45D160C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C7AA191" w14:textId="77777777" w:rsidR="00E90ECA" w:rsidRPr="00D00EE5" w:rsidRDefault="00E90ECA" w:rsidP="00E90ECA">
      <w:r w:rsidRPr="00D00EE5">
        <w:rPr>
          <w:rStyle w:val="HideTWBExt"/>
        </w:rPr>
        <w:t>&lt;/Amend&gt;</w:t>
      </w:r>
    </w:p>
    <w:p w14:paraId="6C7C105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80</w:t>
      </w:r>
      <w:r w:rsidRPr="00D00EE5">
        <w:rPr>
          <w:rStyle w:val="HideTWBExt"/>
          <w:b w:val="0"/>
        </w:rPr>
        <w:t>&lt;/NumAm&gt;</w:t>
      </w:r>
    </w:p>
    <w:p w14:paraId="6E8B217B"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6A906A16" w14:textId="77777777" w:rsidR="00E90ECA" w:rsidRPr="00D00EE5" w:rsidRDefault="00E90ECA" w:rsidP="00E90ECA">
      <w:pPr>
        <w:pStyle w:val="NormalBold"/>
      </w:pPr>
      <w:r w:rsidRPr="00D00EE5">
        <w:rPr>
          <w:rStyle w:val="HideTWBExt"/>
          <w:b w:val="0"/>
        </w:rPr>
        <w:t>&lt;/RepeatBlock-By&gt;</w:t>
      </w:r>
    </w:p>
    <w:p w14:paraId="4142B85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7A5CB9A" w14:textId="77777777" w:rsidR="00E90ECA" w:rsidRPr="00D00EE5" w:rsidRDefault="00E90ECA" w:rsidP="00E90ECA">
      <w:pPr>
        <w:pStyle w:val="NormalBold"/>
      </w:pPr>
      <w:r w:rsidRPr="00D00EE5">
        <w:rPr>
          <w:rStyle w:val="HideTWBExt"/>
          <w:b w:val="0"/>
        </w:rPr>
        <w:t>&lt;Article&gt;</w:t>
      </w:r>
      <w:r w:rsidRPr="00D00EE5">
        <w:t>Considérant H octies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5BCD75E" w14:textId="77777777" w:rsidTr="0092301D">
        <w:trPr>
          <w:trHeight w:hRule="exact" w:val="240"/>
          <w:jc w:val="center"/>
        </w:trPr>
        <w:tc>
          <w:tcPr>
            <w:tcW w:w="9752" w:type="dxa"/>
            <w:gridSpan w:val="2"/>
            <w:tcBorders>
              <w:top w:val="nil"/>
              <w:left w:val="nil"/>
              <w:bottom w:val="nil"/>
              <w:right w:val="nil"/>
            </w:tcBorders>
          </w:tcPr>
          <w:p w14:paraId="6E80940E" w14:textId="77777777" w:rsidR="00E90ECA" w:rsidRPr="00D00EE5" w:rsidRDefault="00E90ECA" w:rsidP="0092301D"/>
        </w:tc>
      </w:tr>
      <w:tr w:rsidR="00E90ECA" w:rsidRPr="00D00EE5" w14:paraId="67309E06" w14:textId="77777777" w:rsidTr="0092301D">
        <w:trPr>
          <w:trHeight w:val="240"/>
          <w:jc w:val="center"/>
        </w:trPr>
        <w:tc>
          <w:tcPr>
            <w:tcW w:w="4876" w:type="dxa"/>
            <w:tcBorders>
              <w:top w:val="nil"/>
              <w:left w:val="nil"/>
              <w:bottom w:val="nil"/>
              <w:right w:val="nil"/>
            </w:tcBorders>
          </w:tcPr>
          <w:p w14:paraId="489F1BC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AF9409E" w14:textId="77777777" w:rsidR="00E90ECA" w:rsidRPr="00D00EE5" w:rsidRDefault="00E90ECA" w:rsidP="0092301D">
            <w:pPr>
              <w:pStyle w:val="AmColumnHeading"/>
            </w:pPr>
            <w:r w:rsidRPr="00D00EE5">
              <w:t>Amendement</w:t>
            </w:r>
          </w:p>
        </w:tc>
      </w:tr>
      <w:tr w:rsidR="00E90ECA" w:rsidRPr="00D00EE5" w14:paraId="731B7844" w14:textId="77777777" w:rsidTr="0092301D">
        <w:trPr>
          <w:jc w:val="center"/>
        </w:trPr>
        <w:tc>
          <w:tcPr>
            <w:tcW w:w="4876" w:type="dxa"/>
            <w:tcBorders>
              <w:top w:val="nil"/>
              <w:left w:val="nil"/>
              <w:bottom w:val="nil"/>
              <w:right w:val="nil"/>
            </w:tcBorders>
          </w:tcPr>
          <w:p w14:paraId="4F2B47F6" w14:textId="77777777" w:rsidR="00E90ECA" w:rsidRPr="00D00EE5" w:rsidRDefault="00E90ECA" w:rsidP="0092301D">
            <w:pPr>
              <w:pStyle w:val="Normal6a"/>
            </w:pPr>
          </w:p>
        </w:tc>
        <w:tc>
          <w:tcPr>
            <w:tcW w:w="4876" w:type="dxa"/>
            <w:tcBorders>
              <w:top w:val="nil"/>
              <w:left w:val="nil"/>
              <w:bottom w:val="nil"/>
              <w:right w:val="nil"/>
            </w:tcBorders>
          </w:tcPr>
          <w:p w14:paraId="4A7484E7" w14:textId="1355C004" w:rsidR="00E90ECA" w:rsidRPr="00D00EE5" w:rsidRDefault="00E90ECA" w:rsidP="0092301D">
            <w:pPr>
              <w:pStyle w:val="Normal6a"/>
            </w:pPr>
            <w:r w:rsidRPr="00D00EE5">
              <w:rPr>
                <w:b/>
                <w:i/>
              </w:rPr>
              <w:t>H octies.</w:t>
            </w:r>
            <w:r w:rsidRPr="00D00EE5">
              <w:tab/>
            </w:r>
            <w:r w:rsidRPr="00D00EE5">
              <w:rPr>
                <w:b/>
                <w:i/>
              </w:rPr>
              <w:t>considérant que la responsabilité solidaire dans les chaînes de sous-traitance remplit une fonction double, à savoir offrir un recours aux travailleurs qui ont été exploités et inciter les contractants de l</w:t>
            </w:r>
            <w:r w:rsidR="00B37E7E">
              <w:rPr>
                <w:b/>
                <w:i/>
              </w:rPr>
              <w:t>’</w:t>
            </w:r>
            <w:r w:rsidRPr="00D00EE5">
              <w:rPr>
                <w:b/>
                <w:i/>
              </w:rPr>
              <w:t>ensemble de la chaîne à pratiquer l</w:t>
            </w:r>
            <w:r w:rsidR="00B37E7E">
              <w:rPr>
                <w:b/>
                <w:i/>
              </w:rPr>
              <w:t>’</w:t>
            </w:r>
            <w:r w:rsidRPr="00D00EE5">
              <w:rPr>
                <w:b/>
                <w:i/>
              </w:rPr>
              <w:t>autorégulation;</w:t>
            </w:r>
          </w:p>
        </w:tc>
      </w:tr>
    </w:tbl>
    <w:p w14:paraId="7FE1CD8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4977603" w14:textId="77777777" w:rsidR="00E90ECA" w:rsidRPr="00D00EE5" w:rsidRDefault="00E90ECA" w:rsidP="00E90ECA">
      <w:r w:rsidRPr="00D00EE5">
        <w:rPr>
          <w:rStyle w:val="HideTWBExt"/>
        </w:rPr>
        <w:t>&lt;/Amend&gt;</w:t>
      </w:r>
    </w:p>
    <w:p w14:paraId="56BD15C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81</w:t>
      </w:r>
      <w:r w:rsidRPr="00D00EE5">
        <w:rPr>
          <w:rStyle w:val="HideTWBExt"/>
          <w:b w:val="0"/>
        </w:rPr>
        <w:t>&lt;/NumAm&gt;</w:t>
      </w:r>
    </w:p>
    <w:p w14:paraId="2EF952D4"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2DEB5932" w14:textId="77777777" w:rsidR="00E90ECA" w:rsidRPr="00D00EE5" w:rsidRDefault="00E90ECA" w:rsidP="00E90ECA">
      <w:pPr>
        <w:pStyle w:val="NormalBold"/>
      </w:pPr>
      <w:r w:rsidRPr="00D00EE5">
        <w:rPr>
          <w:rStyle w:val="HideTWBExt"/>
          <w:b w:val="0"/>
        </w:rPr>
        <w:t>&lt;/RepeatBlock-By&gt;</w:t>
      </w:r>
    </w:p>
    <w:p w14:paraId="38C9A64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FC1CAD" w14:textId="77777777" w:rsidR="00E90ECA" w:rsidRPr="00D00EE5" w:rsidRDefault="00E90ECA" w:rsidP="00E90ECA">
      <w:pPr>
        <w:pStyle w:val="NormalBold"/>
      </w:pPr>
      <w:r w:rsidRPr="00D00EE5">
        <w:rPr>
          <w:rStyle w:val="HideTWBExt"/>
          <w:b w:val="0"/>
        </w:rPr>
        <w:t>&lt;Article&gt;</w:t>
      </w:r>
      <w:r w:rsidRPr="00D00EE5">
        <w:t>Considérant H nonies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C45325E" w14:textId="77777777" w:rsidTr="0092301D">
        <w:trPr>
          <w:trHeight w:hRule="exact" w:val="240"/>
          <w:jc w:val="center"/>
        </w:trPr>
        <w:tc>
          <w:tcPr>
            <w:tcW w:w="9752" w:type="dxa"/>
            <w:gridSpan w:val="2"/>
            <w:tcBorders>
              <w:top w:val="nil"/>
              <w:left w:val="nil"/>
              <w:bottom w:val="nil"/>
              <w:right w:val="nil"/>
            </w:tcBorders>
          </w:tcPr>
          <w:p w14:paraId="24E4E580" w14:textId="77777777" w:rsidR="00E90ECA" w:rsidRPr="00D00EE5" w:rsidRDefault="00E90ECA" w:rsidP="0092301D"/>
        </w:tc>
      </w:tr>
      <w:tr w:rsidR="00E90ECA" w:rsidRPr="00D00EE5" w14:paraId="7C520F4F" w14:textId="77777777" w:rsidTr="0092301D">
        <w:trPr>
          <w:trHeight w:val="240"/>
          <w:jc w:val="center"/>
        </w:trPr>
        <w:tc>
          <w:tcPr>
            <w:tcW w:w="4876" w:type="dxa"/>
            <w:tcBorders>
              <w:top w:val="nil"/>
              <w:left w:val="nil"/>
              <w:bottom w:val="nil"/>
              <w:right w:val="nil"/>
            </w:tcBorders>
          </w:tcPr>
          <w:p w14:paraId="05AA3C4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ED8556C" w14:textId="77777777" w:rsidR="00E90ECA" w:rsidRPr="00D00EE5" w:rsidRDefault="00E90ECA" w:rsidP="0092301D">
            <w:pPr>
              <w:pStyle w:val="AmColumnHeading"/>
            </w:pPr>
            <w:r w:rsidRPr="00D00EE5">
              <w:t>Amendement</w:t>
            </w:r>
          </w:p>
        </w:tc>
      </w:tr>
      <w:tr w:rsidR="00E90ECA" w:rsidRPr="00D00EE5" w14:paraId="7B793AB0" w14:textId="77777777" w:rsidTr="0092301D">
        <w:trPr>
          <w:jc w:val="center"/>
        </w:trPr>
        <w:tc>
          <w:tcPr>
            <w:tcW w:w="4876" w:type="dxa"/>
            <w:tcBorders>
              <w:top w:val="nil"/>
              <w:left w:val="nil"/>
              <w:bottom w:val="nil"/>
              <w:right w:val="nil"/>
            </w:tcBorders>
          </w:tcPr>
          <w:p w14:paraId="73224C4C" w14:textId="77777777" w:rsidR="00E90ECA" w:rsidRPr="00D00EE5" w:rsidRDefault="00E90ECA" w:rsidP="0092301D">
            <w:pPr>
              <w:pStyle w:val="Normal6a"/>
            </w:pPr>
          </w:p>
        </w:tc>
        <w:tc>
          <w:tcPr>
            <w:tcW w:w="4876" w:type="dxa"/>
            <w:tcBorders>
              <w:top w:val="nil"/>
              <w:left w:val="nil"/>
              <w:bottom w:val="nil"/>
              <w:right w:val="nil"/>
            </w:tcBorders>
          </w:tcPr>
          <w:p w14:paraId="05D5F088" w14:textId="77777777" w:rsidR="00E90ECA" w:rsidRPr="00D00EE5" w:rsidRDefault="00E90ECA" w:rsidP="0092301D">
            <w:pPr>
              <w:pStyle w:val="Normal6a"/>
            </w:pPr>
            <w:r w:rsidRPr="00D00EE5">
              <w:rPr>
                <w:b/>
                <w:i/>
              </w:rPr>
              <w:t>H nonies.</w:t>
            </w:r>
            <w:r w:rsidRPr="00D00EE5">
              <w:tab/>
            </w:r>
            <w:r w:rsidRPr="00D00EE5">
              <w:rPr>
                <w:b/>
                <w:i/>
              </w:rPr>
              <w:t>considérant que les États membres, la Commission et les partenaires sociaux se sont engagés, dans la déclaration de La Hulpe, à accorder une attention particulière aux mesures concernant la sous-traitance et le travail intérimaire, reconnaissant les difficultés communes que ces deux phénomènes posent aux marchés européens du travail;</w:t>
            </w:r>
          </w:p>
        </w:tc>
      </w:tr>
    </w:tbl>
    <w:p w14:paraId="74CD755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91C3B58" w14:textId="77777777" w:rsidR="00E90ECA" w:rsidRPr="00D00EE5" w:rsidRDefault="00E90ECA" w:rsidP="00E90ECA">
      <w:r w:rsidRPr="00D00EE5">
        <w:rPr>
          <w:rStyle w:val="HideTWBExt"/>
        </w:rPr>
        <w:t>&lt;/Amend&gt;</w:t>
      </w:r>
    </w:p>
    <w:p w14:paraId="3F1AC00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82</w:t>
      </w:r>
      <w:r w:rsidRPr="00D00EE5">
        <w:rPr>
          <w:rStyle w:val="HideTWBExt"/>
          <w:b w:val="0"/>
        </w:rPr>
        <w:t>&lt;/NumAm&gt;</w:t>
      </w:r>
    </w:p>
    <w:p w14:paraId="0044E2AC"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w:t>
      </w:r>
      <w:r w:rsidRPr="00D00EE5">
        <w:rPr>
          <w:rStyle w:val="HideTWBExt"/>
          <w:b w:val="0"/>
        </w:rPr>
        <w:t>&lt;/Members&gt;</w:t>
      </w:r>
    </w:p>
    <w:p w14:paraId="6DB8A112" w14:textId="77777777" w:rsidR="00E90ECA" w:rsidRPr="00D00EE5" w:rsidRDefault="00E90ECA" w:rsidP="00E90ECA">
      <w:pPr>
        <w:pStyle w:val="NormalBold"/>
      </w:pPr>
      <w:r w:rsidRPr="00D00EE5">
        <w:rPr>
          <w:rStyle w:val="HideTWBExt"/>
          <w:b w:val="0"/>
        </w:rPr>
        <w:t>&lt;/RepeatBlock-By&gt;</w:t>
      </w:r>
    </w:p>
    <w:p w14:paraId="5F081F6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5A9C859"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C562302" w14:textId="77777777" w:rsidTr="0092301D">
        <w:trPr>
          <w:trHeight w:hRule="exact" w:val="240"/>
          <w:jc w:val="center"/>
        </w:trPr>
        <w:tc>
          <w:tcPr>
            <w:tcW w:w="9752" w:type="dxa"/>
            <w:gridSpan w:val="2"/>
            <w:tcBorders>
              <w:top w:val="nil"/>
              <w:left w:val="nil"/>
              <w:bottom w:val="nil"/>
              <w:right w:val="nil"/>
            </w:tcBorders>
          </w:tcPr>
          <w:p w14:paraId="6D77E9ED" w14:textId="77777777" w:rsidR="00E90ECA" w:rsidRPr="00D00EE5" w:rsidRDefault="00E90ECA" w:rsidP="0092301D"/>
        </w:tc>
      </w:tr>
      <w:tr w:rsidR="00E90ECA" w:rsidRPr="00D00EE5" w14:paraId="03D34B1E" w14:textId="77777777" w:rsidTr="0092301D">
        <w:trPr>
          <w:trHeight w:val="240"/>
          <w:jc w:val="center"/>
        </w:trPr>
        <w:tc>
          <w:tcPr>
            <w:tcW w:w="4876" w:type="dxa"/>
            <w:tcBorders>
              <w:top w:val="nil"/>
              <w:left w:val="nil"/>
              <w:bottom w:val="nil"/>
              <w:right w:val="nil"/>
            </w:tcBorders>
          </w:tcPr>
          <w:p w14:paraId="7F89CB9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453F462" w14:textId="77777777" w:rsidR="00E90ECA" w:rsidRPr="00D00EE5" w:rsidRDefault="00E90ECA" w:rsidP="0092301D">
            <w:pPr>
              <w:pStyle w:val="AmColumnHeading"/>
            </w:pPr>
            <w:r w:rsidRPr="00D00EE5">
              <w:t>Amendement</w:t>
            </w:r>
          </w:p>
        </w:tc>
      </w:tr>
      <w:tr w:rsidR="00E90ECA" w:rsidRPr="00D00EE5" w14:paraId="3EFC771A" w14:textId="77777777" w:rsidTr="0092301D">
        <w:trPr>
          <w:jc w:val="center"/>
        </w:trPr>
        <w:tc>
          <w:tcPr>
            <w:tcW w:w="4876" w:type="dxa"/>
            <w:tcBorders>
              <w:top w:val="nil"/>
              <w:left w:val="nil"/>
              <w:bottom w:val="nil"/>
              <w:right w:val="nil"/>
            </w:tcBorders>
          </w:tcPr>
          <w:p w14:paraId="5BF56682" w14:textId="77777777" w:rsidR="00E90ECA" w:rsidRPr="00D00EE5" w:rsidRDefault="00E90ECA" w:rsidP="0092301D">
            <w:pPr>
              <w:pStyle w:val="Normal6a"/>
            </w:pPr>
            <w:r w:rsidRPr="00D00EE5">
              <w:rPr>
                <w:b/>
                <w:i/>
              </w:rPr>
              <w:t>I.</w:t>
            </w:r>
            <w:r w:rsidRPr="00D00EE5">
              <w:tab/>
            </w:r>
            <w:r w:rsidRPr="00D00EE5">
              <w:rPr>
                <w:b/>
                <w:i/>
              </w:rPr>
              <w:t>considérant que la tâche consistant à réglementer les chaînes de sous-traitance et les intermédiaires du marché du travail au niveau national peut être longue et difficile pour les États membres, notamment en raison des ambiguïtés juridiques découlant des règles du marché intérieur;</w:t>
            </w:r>
          </w:p>
        </w:tc>
        <w:tc>
          <w:tcPr>
            <w:tcW w:w="4876" w:type="dxa"/>
            <w:tcBorders>
              <w:top w:val="nil"/>
              <w:left w:val="nil"/>
              <w:bottom w:val="nil"/>
              <w:right w:val="nil"/>
            </w:tcBorders>
          </w:tcPr>
          <w:p w14:paraId="706A744C" w14:textId="77777777" w:rsidR="00E90ECA" w:rsidRPr="00D00EE5" w:rsidRDefault="00E90ECA" w:rsidP="0092301D">
            <w:pPr>
              <w:pStyle w:val="Normal6a"/>
            </w:pPr>
            <w:r w:rsidRPr="00D00EE5">
              <w:rPr>
                <w:b/>
                <w:i/>
              </w:rPr>
              <w:t>supprimé</w:t>
            </w:r>
          </w:p>
        </w:tc>
      </w:tr>
    </w:tbl>
    <w:p w14:paraId="7672051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F398192" w14:textId="77777777" w:rsidR="00E90ECA" w:rsidRPr="00D00EE5" w:rsidRDefault="00E90ECA" w:rsidP="00E90ECA">
      <w:r w:rsidRPr="00D00EE5">
        <w:rPr>
          <w:rStyle w:val="HideTWBExt"/>
        </w:rPr>
        <w:t>&lt;/Amend&gt;</w:t>
      </w:r>
    </w:p>
    <w:p w14:paraId="10FD49B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83</w:t>
      </w:r>
      <w:r w:rsidRPr="00D00EE5">
        <w:rPr>
          <w:rStyle w:val="HideTWBExt"/>
          <w:b w:val="0"/>
        </w:rPr>
        <w:t>&lt;/NumAm&gt;</w:t>
      </w:r>
    </w:p>
    <w:p w14:paraId="60013DDA"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2AAECEA1" w14:textId="77777777" w:rsidR="00E90ECA" w:rsidRPr="00D00EE5" w:rsidRDefault="00E90ECA" w:rsidP="00E90ECA">
      <w:pPr>
        <w:pStyle w:val="NormalBold"/>
      </w:pPr>
      <w:r w:rsidRPr="00D00EE5">
        <w:rPr>
          <w:rStyle w:val="HideTWBExt"/>
          <w:b w:val="0"/>
        </w:rPr>
        <w:t>&lt;/RepeatBlock-By&gt;</w:t>
      </w:r>
    </w:p>
    <w:p w14:paraId="0F39C8B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6D4C561"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1E3F890" w14:textId="77777777" w:rsidTr="0092301D">
        <w:trPr>
          <w:trHeight w:hRule="exact" w:val="240"/>
          <w:jc w:val="center"/>
        </w:trPr>
        <w:tc>
          <w:tcPr>
            <w:tcW w:w="9752" w:type="dxa"/>
            <w:gridSpan w:val="2"/>
            <w:tcBorders>
              <w:top w:val="nil"/>
              <w:left w:val="nil"/>
              <w:bottom w:val="nil"/>
              <w:right w:val="nil"/>
            </w:tcBorders>
          </w:tcPr>
          <w:p w14:paraId="1BA4F1FB" w14:textId="77777777" w:rsidR="00E90ECA" w:rsidRPr="00D00EE5" w:rsidRDefault="00E90ECA" w:rsidP="0092301D"/>
        </w:tc>
      </w:tr>
      <w:tr w:rsidR="00E90ECA" w:rsidRPr="00D00EE5" w14:paraId="431C10B2" w14:textId="77777777" w:rsidTr="0092301D">
        <w:trPr>
          <w:trHeight w:val="240"/>
          <w:jc w:val="center"/>
        </w:trPr>
        <w:tc>
          <w:tcPr>
            <w:tcW w:w="4876" w:type="dxa"/>
            <w:tcBorders>
              <w:top w:val="nil"/>
              <w:left w:val="nil"/>
              <w:bottom w:val="nil"/>
              <w:right w:val="nil"/>
            </w:tcBorders>
          </w:tcPr>
          <w:p w14:paraId="41C35FA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F38DA4F" w14:textId="77777777" w:rsidR="00E90ECA" w:rsidRPr="00D00EE5" w:rsidRDefault="00E90ECA" w:rsidP="0092301D">
            <w:pPr>
              <w:pStyle w:val="AmColumnHeading"/>
            </w:pPr>
            <w:r w:rsidRPr="00D00EE5">
              <w:t>Amendement</w:t>
            </w:r>
          </w:p>
        </w:tc>
      </w:tr>
      <w:tr w:rsidR="00E90ECA" w:rsidRPr="00D00EE5" w14:paraId="7C59DF16" w14:textId="77777777" w:rsidTr="0092301D">
        <w:trPr>
          <w:jc w:val="center"/>
        </w:trPr>
        <w:tc>
          <w:tcPr>
            <w:tcW w:w="4876" w:type="dxa"/>
            <w:tcBorders>
              <w:top w:val="nil"/>
              <w:left w:val="nil"/>
              <w:bottom w:val="nil"/>
              <w:right w:val="nil"/>
            </w:tcBorders>
          </w:tcPr>
          <w:p w14:paraId="26B94A37" w14:textId="77777777" w:rsidR="00E90ECA" w:rsidRPr="00D00EE5" w:rsidRDefault="00E90ECA" w:rsidP="0092301D">
            <w:pPr>
              <w:pStyle w:val="Normal6a"/>
            </w:pPr>
            <w:r w:rsidRPr="00D00EE5">
              <w:t>I.</w:t>
            </w:r>
            <w:r w:rsidRPr="00D00EE5">
              <w:tab/>
              <w:t xml:space="preserve">considérant que la tâche consistant à réglementer les chaînes de sous-traitance et les intermédiaires du marché du travail au niveau national </w:t>
            </w:r>
            <w:r w:rsidRPr="00D00EE5">
              <w:rPr>
                <w:b/>
                <w:i/>
              </w:rPr>
              <w:t>peut être longue et difficile pour</w:t>
            </w:r>
            <w:r w:rsidRPr="00D00EE5">
              <w:t xml:space="preserve"> les États membres, </w:t>
            </w:r>
            <w:r w:rsidRPr="00D00EE5">
              <w:rPr>
                <w:b/>
                <w:i/>
              </w:rPr>
              <w:t>notamment en raison des ambiguïtés juridiques découlant des règles du marché intérieur</w:t>
            </w:r>
            <w:r w:rsidRPr="00D00EE5">
              <w:t>;</w:t>
            </w:r>
          </w:p>
        </w:tc>
        <w:tc>
          <w:tcPr>
            <w:tcW w:w="4876" w:type="dxa"/>
            <w:tcBorders>
              <w:top w:val="nil"/>
              <w:left w:val="nil"/>
              <w:bottom w:val="nil"/>
              <w:right w:val="nil"/>
            </w:tcBorders>
          </w:tcPr>
          <w:p w14:paraId="2D60F9BF" w14:textId="5FD3D06C" w:rsidR="00E90ECA" w:rsidRPr="00D00EE5" w:rsidRDefault="00E90ECA" w:rsidP="0092301D">
            <w:pPr>
              <w:pStyle w:val="Normal6a"/>
            </w:pPr>
            <w:r w:rsidRPr="00D00EE5">
              <w:t>I.</w:t>
            </w:r>
            <w:r w:rsidRPr="00D00EE5">
              <w:tab/>
              <w:t xml:space="preserve">considérant que la tâche consistant à réglementer les chaînes de sous-traitance et les intermédiaires du marché du travail </w:t>
            </w:r>
            <w:r w:rsidRPr="00D00EE5">
              <w:rPr>
                <w:b/>
                <w:i/>
              </w:rPr>
              <w:t>est plus efficacement mise en œuvre</w:t>
            </w:r>
            <w:r w:rsidRPr="00D00EE5">
              <w:t xml:space="preserve"> au niveau national </w:t>
            </w:r>
            <w:r w:rsidRPr="00D00EE5">
              <w:rPr>
                <w:b/>
                <w:i/>
              </w:rPr>
              <w:t>par</w:t>
            </w:r>
            <w:r w:rsidRPr="00D00EE5">
              <w:t xml:space="preserve"> les États membres, </w:t>
            </w:r>
            <w:r w:rsidRPr="00D00EE5">
              <w:rPr>
                <w:b/>
                <w:i/>
              </w:rPr>
              <w:t>qui sont les plus à même de s</w:t>
            </w:r>
            <w:r w:rsidR="00B37E7E">
              <w:rPr>
                <w:b/>
                <w:i/>
              </w:rPr>
              <w:t>’</w:t>
            </w:r>
            <w:r w:rsidRPr="00D00EE5">
              <w:rPr>
                <w:b/>
                <w:i/>
              </w:rPr>
              <w:t>adapter aux conditions et aux spécificités nationales, tout comme l</w:t>
            </w:r>
            <w:r w:rsidR="00B37E7E">
              <w:rPr>
                <w:b/>
                <w:i/>
              </w:rPr>
              <w:t>’</w:t>
            </w:r>
            <w:r w:rsidRPr="00D00EE5">
              <w:rPr>
                <w:b/>
                <w:i/>
              </w:rPr>
              <w:t>application de cette réglementation, qui relève de la compétence nationale</w:t>
            </w:r>
            <w:r w:rsidRPr="00D00EE5">
              <w:t>;</w:t>
            </w:r>
          </w:p>
        </w:tc>
      </w:tr>
    </w:tbl>
    <w:p w14:paraId="1ED052D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907DC80" w14:textId="77777777" w:rsidR="00E90ECA" w:rsidRPr="00D00EE5" w:rsidRDefault="00E90ECA" w:rsidP="00E90ECA">
      <w:r w:rsidRPr="00D00EE5">
        <w:rPr>
          <w:rStyle w:val="HideTWBExt"/>
        </w:rPr>
        <w:t>&lt;/Amend&gt;</w:t>
      </w:r>
    </w:p>
    <w:p w14:paraId="5C7714F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84</w:t>
      </w:r>
      <w:r w:rsidRPr="00D00EE5">
        <w:rPr>
          <w:rStyle w:val="HideTWBExt"/>
          <w:b w:val="0"/>
        </w:rPr>
        <w:t>&lt;/NumAm&gt;</w:t>
      </w:r>
    </w:p>
    <w:p w14:paraId="5F6BE5A0"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4955172C" w14:textId="77777777" w:rsidR="00E90ECA" w:rsidRPr="00D00EE5" w:rsidRDefault="00E90ECA" w:rsidP="00E90ECA">
      <w:pPr>
        <w:pStyle w:val="NormalBold"/>
      </w:pPr>
      <w:r w:rsidRPr="00D00EE5">
        <w:rPr>
          <w:rStyle w:val="HideTWBExt"/>
          <w:b w:val="0"/>
        </w:rPr>
        <w:t>&lt;/RepeatBlock-By&gt;</w:t>
      </w:r>
    </w:p>
    <w:p w14:paraId="6066C9F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25F513D"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0C92C04" w14:textId="77777777" w:rsidTr="0092301D">
        <w:trPr>
          <w:trHeight w:hRule="exact" w:val="240"/>
          <w:jc w:val="center"/>
        </w:trPr>
        <w:tc>
          <w:tcPr>
            <w:tcW w:w="9752" w:type="dxa"/>
            <w:gridSpan w:val="2"/>
            <w:tcBorders>
              <w:top w:val="nil"/>
              <w:left w:val="nil"/>
              <w:bottom w:val="nil"/>
              <w:right w:val="nil"/>
            </w:tcBorders>
          </w:tcPr>
          <w:p w14:paraId="7DBC6DB1" w14:textId="77777777" w:rsidR="00E90ECA" w:rsidRPr="00D00EE5" w:rsidRDefault="00E90ECA" w:rsidP="0092301D"/>
        </w:tc>
      </w:tr>
      <w:tr w:rsidR="00E90ECA" w:rsidRPr="00D00EE5" w14:paraId="415FC6C4" w14:textId="77777777" w:rsidTr="0092301D">
        <w:trPr>
          <w:trHeight w:val="240"/>
          <w:jc w:val="center"/>
        </w:trPr>
        <w:tc>
          <w:tcPr>
            <w:tcW w:w="4876" w:type="dxa"/>
            <w:tcBorders>
              <w:top w:val="nil"/>
              <w:left w:val="nil"/>
              <w:bottom w:val="nil"/>
              <w:right w:val="nil"/>
            </w:tcBorders>
          </w:tcPr>
          <w:p w14:paraId="00AA741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63459A5" w14:textId="77777777" w:rsidR="00E90ECA" w:rsidRPr="00D00EE5" w:rsidRDefault="00E90ECA" w:rsidP="0092301D">
            <w:pPr>
              <w:pStyle w:val="AmColumnHeading"/>
            </w:pPr>
            <w:r w:rsidRPr="00D00EE5">
              <w:t>Amendement</w:t>
            </w:r>
          </w:p>
        </w:tc>
      </w:tr>
      <w:tr w:rsidR="00E90ECA" w:rsidRPr="00D00EE5" w14:paraId="0DA1D9BC" w14:textId="77777777" w:rsidTr="0092301D">
        <w:trPr>
          <w:jc w:val="center"/>
        </w:trPr>
        <w:tc>
          <w:tcPr>
            <w:tcW w:w="4876" w:type="dxa"/>
            <w:tcBorders>
              <w:top w:val="nil"/>
              <w:left w:val="nil"/>
              <w:bottom w:val="nil"/>
              <w:right w:val="nil"/>
            </w:tcBorders>
          </w:tcPr>
          <w:p w14:paraId="1259188C" w14:textId="77777777" w:rsidR="00E90ECA" w:rsidRPr="00D00EE5" w:rsidRDefault="00E90ECA" w:rsidP="0092301D">
            <w:pPr>
              <w:pStyle w:val="Normal6a"/>
            </w:pPr>
            <w:r w:rsidRPr="00D00EE5">
              <w:t>I.</w:t>
            </w:r>
            <w:r w:rsidRPr="00D00EE5">
              <w:tab/>
              <w:t>considérant que la tâche consistant à réglementer les chaînes de sous-traitance et les intermédiaires du marché du travail au niveau national peut être longue et difficile pour les États membres, notamment en raison des ambiguïtés juridiques découlant des règles du marché intérieur;</w:t>
            </w:r>
          </w:p>
        </w:tc>
        <w:tc>
          <w:tcPr>
            <w:tcW w:w="4876" w:type="dxa"/>
            <w:tcBorders>
              <w:top w:val="nil"/>
              <w:left w:val="nil"/>
              <w:bottom w:val="nil"/>
              <w:right w:val="nil"/>
            </w:tcBorders>
          </w:tcPr>
          <w:p w14:paraId="7F0F6BA7" w14:textId="157C40C0" w:rsidR="00E90ECA" w:rsidRPr="00D00EE5" w:rsidRDefault="00E90ECA" w:rsidP="0092301D">
            <w:pPr>
              <w:pStyle w:val="Normal6a"/>
            </w:pPr>
            <w:r w:rsidRPr="00D00EE5">
              <w:t>I.</w:t>
            </w:r>
            <w:r w:rsidRPr="00D00EE5">
              <w:tab/>
              <w:t>considérant que la tâche consistant à réglementer les chaînes de sous-traitance et les intermédiaires du marché du travail au niveau national peut être longue et difficile pour les États membres, notamment en raison des ambiguïtés juridiques découlant des règles du marché intérieur</w:t>
            </w:r>
            <w:r w:rsidRPr="00D00EE5">
              <w:rPr>
                <w:b/>
                <w:i/>
              </w:rPr>
              <w:t>, ainsi que de la fragilité et de l</w:t>
            </w:r>
            <w:r w:rsidR="00B37E7E">
              <w:rPr>
                <w:b/>
                <w:i/>
              </w:rPr>
              <w:t>’</w:t>
            </w:r>
            <w:r w:rsidRPr="00D00EE5">
              <w:rPr>
                <w:b/>
                <w:i/>
              </w:rPr>
              <w:t>instabilité des gouvernements</w:t>
            </w:r>
            <w:r w:rsidRPr="00D00EE5">
              <w:t>;</w:t>
            </w:r>
          </w:p>
        </w:tc>
      </w:tr>
    </w:tbl>
    <w:p w14:paraId="152AC2B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47C898D" w14:textId="77777777" w:rsidR="00E90ECA" w:rsidRPr="00D00EE5" w:rsidRDefault="00E90ECA" w:rsidP="00E90ECA">
      <w:r w:rsidRPr="00D00EE5">
        <w:rPr>
          <w:rStyle w:val="HideTWBExt"/>
        </w:rPr>
        <w:t>&lt;/Amend&gt;</w:t>
      </w:r>
    </w:p>
    <w:p w14:paraId="3B547C9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85</w:t>
      </w:r>
      <w:r w:rsidRPr="00D00EE5">
        <w:rPr>
          <w:rStyle w:val="HideTWBExt"/>
          <w:b w:val="0"/>
        </w:rPr>
        <w:t>&lt;/NumAm&gt;</w:t>
      </w:r>
    </w:p>
    <w:p w14:paraId="333D835B"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59E4F83F" w14:textId="77777777" w:rsidR="00E90ECA" w:rsidRPr="00D00EE5" w:rsidRDefault="00E90ECA" w:rsidP="00E90ECA">
      <w:pPr>
        <w:pStyle w:val="NormalBold"/>
      </w:pPr>
      <w:r w:rsidRPr="00D00EE5">
        <w:rPr>
          <w:rStyle w:val="HideTWBExt"/>
          <w:b w:val="0"/>
        </w:rPr>
        <w:t>&lt;/RepeatBlock-By&gt;</w:t>
      </w:r>
    </w:p>
    <w:p w14:paraId="40147FF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D7D58CD"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144A864" w14:textId="77777777" w:rsidTr="0092301D">
        <w:trPr>
          <w:trHeight w:hRule="exact" w:val="240"/>
          <w:jc w:val="center"/>
        </w:trPr>
        <w:tc>
          <w:tcPr>
            <w:tcW w:w="9752" w:type="dxa"/>
            <w:gridSpan w:val="2"/>
            <w:tcBorders>
              <w:top w:val="nil"/>
              <w:left w:val="nil"/>
              <w:bottom w:val="nil"/>
              <w:right w:val="nil"/>
            </w:tcBorders>
          </w:tcPr>
          <w:p w14:paraId="7CC4B445" w14:textId="77777777" w:rsidR="00E90ECA" w:rsidRPr="00D00EE5" w:rsidRDefault="00E90ECA" w:rsidP="0092301D"/>
        </w:tc>
      </w:tr>
      <w:tr w:rsidR="00E90ECA" w:rsidRPr="00D00EE5" w14:paraId="73D942BD" w14:textId="77777777" w:rsidTr="0092301D">
        <w:trPr>
          <w:trHeight w:val="240"/>
          <w:jc w:val="center"/>
        </w:trPr>
        <w:tc>
          <w:tcPr>
            <w:tcW w:w="4876" w:type="dxa"/>
            <w:tcBorders>
              <w:top w:val="nil"/>
              <w:left w:val="nil"/>
              <w:bottom w:val="nil"/>
              <w:right w:val="nil"/>
            </w:tcBorders>
          </w:tcPr>
          <w:p w14:paraId="61FCB86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73B2A79" w14:textId="77777777" w:rsidR="00E90ECA" w:rsidRPr="00D00EE5" w:rsidRDefault="00E90ECA" w:rsidP="0092301D">
            <w:pPr>
              <w:pStyle w:val="AmColumnHeading"/>
            </w:pPr>
            <w:r w:rsidRPr="00D00EE5">
              <w:t>Amendement</w:t>
            </w:r>
          </w:p>
        </w:tc>
      </w:tr>
      <w:tr w:rsidR="00E90ECA" w:rsidRPr="00D00EE5" w14:paraId="2A837E0B" w14:textId="77777777" w:rsidTr="0092301D">
        <w:trPr>
          <w:jc w:val="center"/>
        </w:trPr>
        <w:tc>
          <w:tcPr>
            <w:tcW w:w="4876" w:type="dxa"/>
            <w:tcBorders>
              <w:top w:val="nil"/>
              <w:left w:val="nil"/>
              <w:bottom w:val="nil"/>
              <w:right w:val="nil"/>
            </w:tcBorders>
          </w:tcPr>
          <w:p w14:paraId="70E2443E" w14:textId="77777777" w:rsidR="00E90ECA" w:rsidRPr="00D00EE5" w:rsidRDefault="00E90ECA" w:rsidP="0092301D">
            <w:pPr>
              <w:pStyle w:val="Normal6a"/>
            </w:pPr>
            <w:r w:rsidRPr="00D00EE5">
              <w:t>I.</w:t>
            </w:r>
            <w:r w:rsidRPr="00D00EE5">
              <w:tab/>
              <w:t xml:space="preserve">considérant que la </w:t>
            </w:r>
            <w:r w:rsidRPr="00D00EE5">
              <w:rPr>
                <w:b/>
                <w:i/>
              </w:rPr>
              <w:t>tâche consistant à réglementer</w:t>
            </w:r>
            <w:r w:rsidRPr="00D00EE5">
              <w:t xml:space="preserve"> les chaînes de sous-traitance et les intermédiaires du marché du travail au niveau national </w:t>
            </w:r>
            <w:r w:rsidRPr="00D00EE5">
              <w:rPr>
                <w:b/>
                <w:i/>
              </w:rPr>
              <w:t>peut être longue et difficile pour les États membres, notamment en raison des ambiguïtés juridiques découlant des règles du marché intérieur</w:t>
            </w:r>
            <w:r w:rsidRPr="00D00EE5">
              <w:t>;</w:t>
            </w:r>
          </w:p>
        </w:tc>
        <w:tc>
          <w:tcPr>
            <w:tcW w:w="4876" w:type="dxa"/>
            <w:tcBorders>
              <w:top w:val="nil"/>
              <w:left w:val="nil"/>
              <w:bottom w:val="nil"/>
              <w:right w:val="nil"/>
            </w:tcBorders>
          </w:tcPr>
          <w:p w14:paraId="3360FAD5" w14:textId="77777777" w:rsidR="00E90ECA" w:rsidRPr="00D00EE5" w:rsidRDefault="00E90ECA" w:rsidP="0092301D">
            <w:pPr>
              <w:pStyle w:val="Normal6a"/>
            </w:pPr>
            <w:r w:rsidRPr="00D00EE5">
              <w:t>I.</w:t>
            </w:r>
            <w:r w:rsidRPr="00D00EE5">
              <w:tab/>
              <w:t xml:space="preserve">considérant que la </w:t>
            </w:r>
            <w:r w:rsidRPr="00D00EE5">
              <w:rPr>
                <w:b/>
                <w:i/>
              </w:rPr>
              <w:t>plupart des États membres disposent de règles concernant</w:t>
            </w:r>
            <w:r w:rsidRPr="00D00EE5">
              <w:t xml:space="preserve"> les chaînes de sous-traitance et les intermédiaires du marché du travail au niveau national;</w:t>
            </w:r>
          </w:p>
        </w:tc>
      </w:tr>
    </w:tbl>
    <w:p w14:paraId="11873C7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C27A495" w14:textId="77777777" w:rsidR="00E90ECA" w:rsidRPr="00D00EE5" w:rsidRDefault="00E90ECA" w:rsidP="00E90ECA">
      <w:r w:rsidRPr="00D00EE5">
        <w:rPr>
          <w:rStyle w:val="HideTWBExt"/>
        </w:rPr>
        <w:t>&lt;/Amend&gt;</w:t>
      </w:r>
    </w:p>
    <w:p w14:paraId="33E67BE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86</w:t>
      </w:r>
      <w:r w:rsidRPr="00D00EE5">
        <w:rPr>
          <w:rStyle w:val="HideTWBExt"/>
          <w:b w:val="0"/>
        </w:rPr>
        <w:t>&lt;/NumAm&gt;</w:t>
      </w:r>
    </w:p>
    <w:p w14:paraId="2C2C3046"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3644C1BA" w14:textId="77777777" w:rsidR="00E90ECA" w:rsidRPr="00D00EE5" w:rsidRDefault="00E90ECA" w:rsidP="00E90ECA">
      <w:pPr>
        <w:pStyle w:val="NormalBold"/>
      </w:pPr>
      <w:r w:rsidRPr="00D00EE5">
        <w:rPr>
          <w:rStyle w:val="HideTWBExt"/>
          <w:b w:val="0"/>
        </w:rPr>
        <w:t>&lt;/RepeatBlock-By&gt;</w:t>
      </w:r>
    </w:p>
    <w:p w14:paraId="06C8BD5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E135724"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3497FBA" w14:textId="77777777" w:rsidTr="0092301D">
        <w:trPr>
          <w:trHeight w:hRule="exact" w:val="240"/>
          <w:jc w:val="center"/>
        </w:trPr>
        <w:tc>
          <w:tcPr>
            <w:tcW w:w="9752" w:type="dxa"/>
            <w:gridSpan w:val="2"/>
            <w:tcBorders>
              <w:top w:val="nil"/>
              <w:left w:val="nil"/>
              <w:bottom w:val="nil"/>
              <w:right w:val="nil"/>
            </w:tcBorders>
          </w:tcPr>
          <w:p w14:paraId="2702D8F2" w14:textId="77777777" w:rsidR="00E90ECA" w:rsidRPr="00D00EE5" w:rsidRDefault="00E90ECA" w:rsidP="0092301D"/>
        </w:tc>
      </w:tr>
      <w:tr w:rsidR="00E90ECA" w:rsidRPr="00D00EE5" w14:paraId="040AD4C3" w14:textId="77777777" w:rsidTr="0092301D">
        <w:trPr>
          <w:trHeight w:val="240"/>
          <w:jc w:val="center"/>
        </w:trPr>
        <w:tc>
          <w:tcPr>
            <w:tcW w:w="4876" w:type="dxa"/>
            <w:tcBorders>
              <w:top w:val="nil"/>
              <w:left w:val="nil"/>
              <w:bottom w:val="nil"/>
              <w:right w:val="nil"/>
            </w:tcBorders>
          </w:tcPr>
          <w:p w14:paraId="25B5C4C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94C028E" w14:textId="77777777" w:rsidR="00E90ECA" w:rsidRPr="00D00EE5" w:rsidRDefault="00E90ECA" w:rsidP="0092301D">
            <w:pPr>
              <w:pStyle w:val="AmColumnHeading"/>
            </w:pPr>
            <w:r w:rsidRPr="00D00EE5">
              <w:t>Amendement</w:t>
            </w:r>
          </w:p>
        </w:tc>
      </w:tr>
      <w:tr w:rsidR="00E90ECA" w:rsidRPr="00D00EE5" w14:paraId="371FCAAF" w14:textId="77777777" w:rsidTr="0092301D">
        <w:trPr>
          <w:jc w:val="center"/>
        </w:trPr>
        <w:tc>
          <w:tcPr>
            <w:tcW w:w="4876" w:type="dxa"/>
            <w:tcBorders>
              <w:top w:val="nil"/>
              <w:left w:val="nil"/>
              <w:bottom w:val="nil"/>
              <w:right w:val="nil"/>
            </w:tcBorders>
          </w:tcPr>
          <w:p w14:paraId="2E90E1C8" w14:textId="77777777" w:rsidR="00E90ECA" w:rsidRPr="00D00EE5" w:rsidRDefault="00E90ECA" w:rsidP="0092301D">
            <w:pPr>
              <w:pStyle w:val="Normal6a"/>
            </w:pPr>
            <w:r w:rsidRPr="00D00EE5">
              <w:t>I.</w:t>
            </w:r>
            <w:r w:rsidRPr="00D00EE5">
              <w:tab/>
              <w:t xml:space="preserve">considérant que </w:t>
            </w:r>
            <w:r w:rsidRPr="00D00EE5">
              <w:rPr>
                <w:b/>
                <w:i/>
              </w:rPr>
              <w:t>la tâche consistant à réglementer les</w:t>
            </w:r>
            <w:r w:rsidRPr="00D00EE5">
              <w:t xml:space="preserve"> chaînes de sous-traitance et </w:t>
            </w:r>
            <w:r w:rsidRPr="00D00EE5">
              <w:rPr>
                <w:b/>
                <w:i/>
              </w:rPr>
              <w:t>les</w:t>
            </w:r>
            <w:r w:rsidRPr="00D00EE5">
              <w:t xml:space="preserve"> intermédiaires du marché du travail au niveau national </w:t>
            </w:r>
            <w:r w:rsidRPr="00D00EE5">
              <w:rPr>
                <w:b/>
                <w:i/>
              </w:rPr>
              <w:t>peut être longue et difficile pour les États membres, notamment en raison des ambiguïtés juridiques découlant des règles</w:t>
            </w:r>
            <w:r w:rsidRPr="00D00EE5">
              <w:t xml:space="preserve"> du marché </w:t>
            </w:r>
            <w:r w:rsidRPr="00D00EE5">
              <w:rPr>
                <w:b/>
                <w:i/>
              </w:rPr>
              <w:t>intérieur</w:t>
            </w:r>
            <w:r w:rsidRPr="00D00EE5">
              <w:t>;</w:t>
            </w:r>
          </w:p>
        </w:tc>
        <w:tc>
          <w:tcPr>
            <w:tcW w:w="4876" w:type="dxa"/>
            <w:tcBorders>
              <w:top w:val="nil"/>
              <w:left w:val="nil"/>
              <w:bottom w:val="nil"/>
              <w:right w:val="nil"/>
            </w:tcBorders>
          </w:tcPr>
          <w:p w14:paraId="07327E31" w14:textId="3D40CD88" w:rsidR="00E90ECA" w:rsidRPr="00D00EE5" w:rsidRDefault="00E90ECA" w:rsidP="0092301D">
            <w:pPr>
              <w:pStyle w:val="Normal6a"/>
            </w:pPr>
            <w:r w:rsidRPr="00D00EE5">
              <w:t>I.</w:t>
            </w:r>
            <w:r w:rsidRPr="00D00EE5">
              <w:tab/>
              <w:t xml:space="preserve">considérant que </w:t>
            </w:r>
            <w:r w:rsidRPr="00D00EE5">
              <w:rPr>
                <w:b/>
                <w:i/>
              </w:rPr>
              <w:t>le processus de régulation des</w:t>
            </w:r>
            <w:r w:rsidRPr="00D00EE5">
              <w:t xml:space="preserve"> chaînes de sous-traitance et </w:t>
            </w:r>
            <w:r w:rsidRPr="00D00EE5">
              <w:rPr>
                <w:b/>
                <w:i/>
              </w:rPr>
              <w:t>des</w:t>
            </w:r>
            <w:r w:rsidRPr="00D00EE5">
              <w:t xml:space="preserve"> intermédiaires du marché du travail au niveau national </w:t>
            </w:r>
            <w:r w:rsidRPr="00D00EE5">
              <w:rPr>
                <w:b/>
                <w:i/>
              </w:rPr>
              <w:t>varie considérablement d</w:t>
            </w:r>
            <w:r w:rsidR="00B37E7E">
              <w:rPr>
                <w:b/>
                <w:i/>
              </w:rPr>
              <w:t>’</w:t>
            </w:r>
            <w:r w:rsidRPr="00D00EE5">
              <w:rPr>
                <w:b/>
                <w:i/>
              </w:rPr>
              <w:t>un État membre à l</w:t>
            </w:r>
            <w:r w:rsidR="00B37E7E">
              <w:rPr>
                <w:b/>
                <w:i/>
              </w:rPr>
              <w:t>’</w:t>
            </w:r>
            <w:r w:rsidRPr="00D00EE5">
              <w:rPr>
                <w:b/>
                <w:i/>
              </w:rPr>
              <w:t>autre, ce qui se traduit par une fragmentation</w:t>
            </w:r>
            <w:r w:rsidRPr="00D00EE5">
              <w:t xml:space="preserve"> du marché </w:t>
            </w:r>
            <w:r w:rsidRPr="00D00EE5">
              <w:rPr>
                <w:b/>
                <w:i/>
              </w:rPr>
              <w:t>unique</w:t>
            </w:r>
            <w:r w:rsidRPr="00D00EE5">
              <w:t>;</w:t>
            </w:r>
          </w:p>
        </w:tc>
      </w:tr>
    </w:tbl>
    <w:p w14:paraId="59AF6DD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A15E23E" w14:textId="77777777" w:rsidR="00E90ECA" w:rsidRPr="00D00EE5" w:rsidRDefault="00E90ECA" w:rsidP="00E90ECA">
      <w:r w:rsidRPr="00D00EE5">
        <w:rPr>
          <w:rStyle w:val="HideTWBExt"/>
        </w:rPr>
        <w:t>&lt;/Amend&gt;</w:t>
      </w:r>
    </w:p>
    <w:p w14:paraId="57E46BF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87</w:t>
      </w:r>
      <w:r w:rsidRPr="00D00EE5">
        <w:rPr>
          <w:rStyle w:val="HideTWBExt"/>
          <w:b w:val="0"/>
        </w:rPr>
        <w:t>&lt;/NumAm&gt;</w:t>
      </w:r>
    </w:p>
    <w:p w14:paraId="710E328D"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48B62CEE" w14:textId="77777777" w:rsidR="00E90ECA" w:rsidRPr="00D00EE5" w:rsidRDefault="00E90ECA" w:rsidP="00E90ECA">
      <w:pPr>
        <w:pStyle w:val="NormalBold"/>
      </w:pPr>
      <w:r w:rsidRPr="00D00EE5">
        <w:rPr>
          <w:rStyle w:val="HideTWBExt"/>
          <w:b w:val="0"/>
        </w:rPr>
        <w:t>&lt;/RepeatBlock-By&gt;</w:t>
      </w:r>
    </w:p>
    <w:p w14:paraId="0FE67AE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05E4F5" w14:textId="77777777" w:rsidR="00E90ECA" w:rsidRPr="00D00EE5" w:rsidRDefault="00E90ECA" w:rsidP="00E90ECA">
      <w:pPr>
        <w:pStyle w:val="NormalBold"/>
      </w:pPr>
      <w:r w:rsidRPr="00D00EE5">
        <w:rPr>
          <w:rStyle w:val="HideTWBExt"/>
          <w:b w:val="0"/>
        </w:rPr>
        <w:t>&lt;Article&gt;</w:t>
      </w:r>
      <w:r w:rsidRPr="00D00EE5">
        <w:t>Considérant I</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7EA5682" w14:textId="77777777" w:rsidTr="0092301D">
        <w:trPr>
          <w:trHeight w:hRule="exact" w:val="240"/>
          <w:jc w:val="center"/>
        </w:trPr>
        <w:tc>
          <w:tcPr>
            <w:tcW w:w="9752" w:type="dxa"/>
            <w:gridSpan w:val="2"/>
            <w:tcBorders>
              <w:top w:val="nil"/>
              <w:left w:val="nil"/>
              <w:bottom w:val="nil"/>
              <w:right w:val="nil"/>
            </w:tcBorders>
          </w:tcPr>
          <w:p w14:paraId="352D5A34" w14:textId="77777777" w:rsidR="00E90ECA" w:rsidRPr="00D00EE5" w:rsidRDefault="00E90ECA" w:rsidP="0092301D"/>
        </w:tc>
      </w:tr>
      <w:tr w:rsidR="00E90ECA" w:rsidRPr="00D00EE5" w14:paraId="67BF14A4" w14:textId="77777777" w:rsidTr="0092301D">
        <w:trPr>
          <w:trHeight w:val="240"/>
          <w:jc w:val="center"/>
        </w:trPr>
        <w:tc>
          <w:tcPr>
            <w:tcW w:w="4876" w:type="dxa"/>
            <w:tcBorders>
              <w:top w:val="nil"/>
              <w:left w:val="nil"/>
              <w:bottom w:val="nil"/>
              <w:right w:val="nil"/>
            </w:tcBorders>
          </w:tcPr>
          <w:p w14:paraId="640575F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08C7707" w14:textId="77777777" w:rsidR="00E90ECA" w:rsidRPr="00D00EE5" w:rsidRDefault="00E90ECA" w:rsidP="0092301D">
            <w:pPr>
              <w:pStyle w:val="AmColumnHeading"/>
            </w:pPr>
            <w:r w:rsidRPr="00D00EE5">
              <w:t>Amendement</w:t>
            </w:r>
          </w:p>
        </w:tc>
      </w:tr>
      <w:tr w:rsidR="00E90ECA" w:rsidRPr="00D00EE5" w14:paraId="1A16300C" w14:textId="77777777" w:rsidTr="0092301D">
        <w:trPr>
          <w:jc w:val="center"/>
        </w:trPr>
        <w:tc>
          <w:tcPr>
            <w:tcW w:w="4876" w:type="dxa"/>
            <w:tcBorders>
              <w:top w:val="nil"/>
              <w:left w:val="nil"/>
              <w:bottom w:val="nil"/>
              <w:right w:val="nil"/>
            </w:tcBorders>
          </w:tcPr>
          <w:p w14:paraId="2887D443" w14:textId="77777777" w:rsidR="00E90ECA" w:rsidRPr="00D00EE5" w:rsidRDefault="00E90ECA" w:rsidP="0092301D">
            <w:pPr>
              <w:pStyle w:val="Normal6a"/>
            </w:pPr>
            <w:r w:rsidRPr="00D00EE5">
              <w:t>I.</w:t>
            </w:r>
            <w:r w:rsidRPr="00D00EE5">
              <w:tab/>
              <w:t xml:space="preserve">considérant </w:t>
            </w:r>
            <w:r w:rsidRPr="00D00EE5">
              <w:rPr>
                <w:b/>
                <w:i/>
              </w:rPr>
              <w:t>que la tâche consistant à</w:t>
            </w:r>
            <w:r w:rsidRPr="00D00EE5">
              <w:t xml:space="preserve"> réglementer les chaînes de sous-traitance et les intermédiaires du marché du travail au niveau national </w:t>
            </w:r>
            <w:r w:rsidRPr="00D00EE5">
              <w:rPr>
                <w:b/>
                <w:i/>
              </w:rPr>
              <w:t>peut être longue et difficile pour les</w:t>
            </w:r>
            <w:r w:rsidRPr="00D00EE5">
              <w:t xml:space="preserve"> États membres</w:t>
            </w:r>
            <w:r w:rsidRPr="00D00EE5">
              <w:rPr>
                <w:b/>
                <w:i/>
              </w:rPr>
              <w:t>, notamment en raison des ambiguïtés juridiques découlant des règles du marché intérieur</w:t>
            </w:r>
            <w:r w:rsidRPr="00D00EE5">
              <w:t>;</w:t>
            </w:r>
          </w:p>
        </w:tc>
        <w:tc>
          <w:tcPr>
            <w:tcW w:w="4876" w:type="dxa"/>
            <w:tcBorders>
              <w:top w:val="nil"/>
              <w:left w:val="nil"/>
              <w:bottom w:val="nil"/>
              <w:right w:val="nil"/>
            </w:tcBorders>
          </w:tcPr>
          <w:p w14:paraId="7DE6CB67" w14:textId="594AC8CB" w:rsidR="00E90ECA" w:rsidRPr="00D00EE5" w:rsidRDefault="00E90ECA" w:rsidP="0092301D">
            <w:pPr>
              <w:pStyle w:val="Normal6a"/>
            </w:pPr>
            <w:r w:rsidRPr="00D00EE5">
              <w:t>I.</w:t>
            </w:r>
            <w:r w:rsidRPr="00D00EE5">
              <w:tab/>
              <w:t xml:space="preserve">considérant </w:t>
            </w:r>
            <w:r w:rsidRPr="00D00EE5">
              <w:rPr>
                <w:b/>
                <w:i/>
              </w:rPr>
              <w:t>qu</w:t>
            </w:r>
            <w:r w:rsidR="00B37E7E">
              <w:rPr>
                <w:b/>
                <w:i/>
              </w:rPr>
              <w:t>’</w:t>
            </w:r>
            <w:r w:rsidRPr="00D00EE5">
              <w:rPr>
                <w:b/>
                <w:i/>
              </w:rPr>
              <w:t>il convient en premier lieu de</w:t>
            </w:r>
            <w:r w:rsidRPr="00D00EE5">
              <w:t xml:space="preserve"> réglementer les chaînes de sous-traitance et les intermédiaires du marché du travail au niveau national</w:t>
            </w:r>
            <w:r w:rsidRPr="00D00EE5">
              <w:rPr>
                <w:b/>
                <w:i/>
              </w:rPr>
              <w:t>, même si une réglementation au niveau de l</w:t>
            </w:r>
            <w:r w:rsidR="00B37E7E">
              <w:rPr>
                <w:b/>
                <w:i/>
              </w:rPr>
              <w:t>’</w:t>
            </w:r>
            <w:r w:rsidRPr="00D00EE5">
              <w:rPr>
                <w:b/>
                <w:i/>
              </w:rPr>
              <w:t>Union pourrait également être envisagée pour les cas impliquant deux</w:t>
            </w:r>
            <w:r w:rsidRPr="00D00EE5">
              <w:t xml:space="preserve"> États membres </w:t>
            </w:r>
            <w:r w:rsidRPr="00D00EE5">
              <w:rPr>
                <w:b/>
                <w:i/>
              </w:rPr>
              <w:t>ou plus</w:t>
            </w:r>
            <w:r w:rsidRPr="00D00EE5">
              <w:t>;</w:t>
            </w:r>
          </w:p>
        </w:tc>
      </w:tr>
    </w:tbl>
    <w:p w14:paraId="603DF92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48B2661" w14:textId="77777777" w:rsidR="00E90ECA" w:rsidRPr="00D00EE5" w:rsidRDefault="00E90ECA" w:rsidP="00E90ECA">
      <w:r w:rsidRPr="00D00EE5">
        <w:rPr>
          <w:rStyle w:val="HideTWBExt"/>
        </w:rPr>
        <w:t>&lt;/Amend&gt;</w:t>
      </w:r>
    </w:p>
    <w:p w14:paraId="0901447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88</w:t>
      </w:r>
      <w:r w:rsidRPr="00D00EE5">
        <w:rPr>
          <w:rStyle w:val="HideTWBExt"/>
          <w:b w:val="0"/>
        </w:rPr>
        <w:t>&lt;/NumAm&gt;</w:t>
      </w:r>
    </w:p>
    <w:p w14:paraId="10AC7B59"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4404D14F" w14:textId="77777777" w:rsidR="00E90ECA" w:rsidRPr="00D00EE5" w:rsidRDefault="00E90ECA" w:rsidP="00E90ECA">
      <w:pPr>
        <w:pStyle w:val="NormalBold"/>
      </w:pPr>
      <w:r w:rsidRPr="00D00EE5">
        <w:rPr>
          <w:rStyle w:val="HideTWBExt"/>
          <w:b w:val="0"/>
        </w:rPr>
        <w:t>&lt;/RepeatBlock-By&gt;</w:t>
      </w:r>
    </w:p>
    <w:p w14:paraId="07DEA49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35CBCA7" w14:textId="77777777" w:rsidR="00E90ECA" w:rsidRPr="00D00EE5" w:rsidRDefault="00E90ECA" w:rsidP="00E90ECA">
      <w:pPr>
        <w:pStyle w:val="NormalBold"/>
      </w:pPr>
      <w:r w:rsidRPr="00D00EE5">
        <w:rPr>
          <w:rStyle w:val="HideTWBExt"/>
          <w:b w:val="0"/>
        </w:rPr>
        <w:t>&lt;Article&gt;</w:t>
      </w:r>
      <w:r w:rsidRPr="00D00EE5">
        <w:t>Considérant I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F5D925A" w14:textId="77777777" w:rsidTr="0092301D">
        <w:trPr>
          <w:trHeight w:hRule="exact" w:val="240"/>
          <w:jc w:val="center"/>
        </w:trPr>
        <w:tc>
          <w:tcPr>
            <w:tcW w:w="9752" w:type="dxa"/>
            <w:gridSpan w:val="2"/>
            <w:tcBorders>
              <w:top w:val="nil"/>
              <w:left w:val="nil"/>
              <w:bottom w:val="nil"/>
              <w:right w:val="nil"/>
            </w:tcBorders>
          </w:tcPr>
          <w:p w14:paraId="17BE01F3" w14:textId="77777777" w:rsidR="00E90ECA" w:rsidRPr="00D00EE5" w:rsidRDefault="00E90ECA" w:rsidP="0092301D"/>
        </w:tc>
      </w:tr>
      <w:tr w:rsidR="00E90ECA" w:rsidRPr="00D00EE5" w14:paraId="52E3F930" w14:textId="77777777" w:rsidTr="0092301D">
        <w:trPr>
          <w:trHeight w:val="240"/>
          <w:jc w:val="center"/>
        </w:trPr>
        <w:tc>
          <w:tcPr>
            <w:tcW w:w="4876" w:type="dxa"/>
            <w:tcBorders>
              <w:top w:val="nil"/>
              <w:left w:val="nil"/>
              <w:bottom w:val="nil"/>
              <w:right w:val="nil"/>
            </w:tcBorders>
          </w:tcPr>
          <w:p w14:paraId="73C4870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57DB70B" w14:textId="77777777" w:rsidR="00E90ECA" w:rsidRPr="00D00EE5" w:rsidRDefault="00E90ECA" w:rsidP="0092301D">
            <w:pPr>
              <w:pStyle w:val="AmColumnHeading"/>
            </w:pPr>
            <w:r w:rsidRPr="00D00EE5">
              <w:t>Amendement</w:t>
            </w:r>
          </w:p>
        </w:tc>
      </w:tr>
      <w:tr w:rsidR="00E90ECA" w:rsidRPr="00D00EE5" w14:paraId="0E6B6D53" w14:textId="77777777" w:rsidTr="0092301D">
        <w:trPr>
          <w:jc w:val="center"/>
        </w:trPr>
        <w:tc>
          <w:tcPr>
            <w:tcW w:w="4876" w:type="dxa"/>
            <w:tcBorders>
              <w:top w:val="nil"/>
              <w:left w:val="nil"/>
              <w:bottom w:val="nil"/>
              <w:right w:val="nil"/>
            </w:tcBorders>
          </w:tcPr>
          <w:p w14:paraId="0EDB7843" w14:textId="77777777" w:rsidR="00E90ECA" w:rsidRPr="00D00EE5" w:rsidRDefault="00E90ECA" w:rsidP="0092301D">
            <w:pPr>
              <w:pStyle w:val="Normal6a"/>
            </w:pPr>
          </w:p>
        </w:tc>
        <w:tc>
          <w:tcPr>
            <w:tcW w:w="4876" w:type="dxa"/>
            <w:tcBorders>
              <w:top w:val="nil"/>
              <w:left w:val="nil"/>
              <w:bottom w:val="nil"/>
              <w:right w:val="nil"/>
            </w:tcBorders>
          </w:tcPr>
          <w:p w14:paraId="14A1634E" w14:textId="3DBB6935" w:rsidR="00E90ECA" w:rsidRPr="00D00EE5" w:rsidRDefault="00E90ECA" w:rsidP="0092301D">
            <w:pPr>
              <w:pStyle w:val="Normal6a"/>
            </w:pPr>
            <w:r w:rsidRPr="00D00EE5">
              <w:rPr>
                <w:b/>
                <w:i/>
              </w:rPr>
              <w:t>I bis.</w:t>
            </w:r>
            <w:r w:rsidRPr="00D00EE5">
              <w:tab/>
            </w:r>
            <w:r w:rsidRPr="00D00EE5">
              <w:rPr>
                <w:b/>
                <w:i/>
              </w:rPr>
              <w:t>considérant que la lutte contre le travail non déclaré, la traite des êtres humains et l</w:t>
            </w:r>
            <w:r w:rsidR="00B37E7E">
              <w:rPr>
                <w:b/>
                <w:i/>
              </w:rPr>
              <w:t>’</w:t>
            </w:r>
            <w:r w:rsidRPr="00D00EE5">
              <w:rPr>
                <w:b/>
                <w:i/>
              </w:rPr>
              <w:t>exploitation par le travail nécessite des inspections nationales rigoureuses, des contrôles transfrontières, ainsi que des systèmes d</w:t>
            </w:r>
            <w:r w:rsidR="00B37E7E">
              <w:rPr>
                <w:b/>
                <w:i/>
              </w:rPr>
              <w:t>’</w:t>
            </w:r>
            <w:r w:rsidRPr="00D00EE5">
              <w:rPr>
                <w:b/>
                <w:i/>
              </w:rPr>
              <w:t>agrément et d</w:t>
            </w:r>
            <w:r w:rsidR="00B37E7E">
              <w:rPr>
                <w:b/>
                <w:i/>
              </w:rPr>
              <w:t>’</w:t>
            </w:r>
            <w:r w:rsidRPr="00D00EE5">
              <w:rPr>
                <w:b/>
                <w:i/>
              </w:rPr>
              <w:t>immatriculation stricts des intermédiaires, en portant une attention particulière aux PME (petites et moyennes entreprises);</w:t>
            </w:r>
          </w:p>
        </w:tc>
      </w:tr>
    </w:tbl>
    <w:p w14:paraId="4A4DAF4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214A952F" w14:textId="77777777" w:rsidR="00E90ECA" w:rsidRPr="00D00EE5" w:rsidRDefault="00E90ECA" w:rsidP="00E90ECA">
      <w:r w:rsidRPr="00D00EE5">
        <w:rPr>
          <w:rStyle w:val="HideTWBExt"/>
        </w:rPr>
        <w:t>&lt;/Amend&gt;</w:t>
      </w:r>
    </w:p>
    <w:p w14:paraId="108CDD8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89</w:t>
      </w:r>
      <w:r w:rsidRPr="00D00EE5">
        <w:rPr>
          <w:rStyle w:val="HideTWBExt"/>
          <w:b w:val="0"/>
        </w:rPr>
        <w:t>&lt;/NumAm&gt;</w:t>
      </w:r>
    </w:p>
    <w:p w14:paraId="071A8E2F"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20CD5F44" w14:textId="77777777" w:rsidR="00E90ECA" w:rsidRPr="00D00EE5" w:rsidRDefault="00E90ECA" w:rsidP="00E90ECA">
      <w:pPr>
        <w:pStyle w:val="NormalBold"/>
      </w:pPr>
      <w:r w:rsidRPr="00D00EE5">
        <w:rPr>
          <w:rStyle w:val="HideTWBExt"/>
          <w:b w:val="0"/>
        </w:rPr>
        <w:t>&lt;/RepeatBlock-By&gt;</w:t>
      </w:r>
    </w:p>
    <w:p w14:paraId="01CC846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E002EF3" w14:textId="77777777" w:rsidR="00E90ECA" w:rsidRPr="00D00EE5" w:rsidRDefault="00E90ECA" w:rsidP="00E90ECA">
      <w:pPr>
        <w:pStyle w:val="NormalBold"/>
      </w:pPr>
      <w:r w:rsidRPr="00D00EE5">
        <w:rPr>
          <w:rStyle w:val="HideTWBExt"/>
          <w:b w:val="0"/>
        </w:rPr>
        <w:t>&lt;Article&gt;</w:t>
      </w:r>
      <w:r w:rsidRPr="00D00EE5">
        <w:t>Considérant I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8F37595" w14:textId="77777777" w:rsidTr="0092301D">
        <w:trPr>
          <w:trHeight w:hRule="exact" w:val="240"/>
          <w:jc w:val="center"/>
        </w:trPr>
        <w:tc>
          <w:tcPr>
            <w:tcW w:w="9752" w:type="dxa"/>
            <w:gridSpan w:val="2"/>
            <w:tcBorders>
              <w:top w:val="nil"/>
              <w:left w:val="nil"/>
              <w:bottom w:val="nil"/>
              <w:right w:val="nil"/>
            </w:tcBorders>
          </w:tcPr>
          <w:p w14:paraId="0815D75B" w14:textId="77777777" w:rsidR="00E90ECA" w:rsidRPr="00D00EE5" w:rsidRDefault="00E90ECA" w:rsidP="0092301D"/>
        </w:tc>
      </w:tr>
      <w:tr w:rsidR="00E90ECA" w:rsidRPr="00D00EE5" w14:paraId="25A5663A" w14:textId="77777777" w:rsidTr="0092301D">
        <w:trPr>
          <w:trHeight w:val="240"/>
          <w:jc w:val="center"/>
        </w:trPr>
        <w:tc>
          <w:tcPr>
            <w:tcW w:w="4876" w:type="dxa"/>
            <w:tcBorders>
              <w:top w:val="nil"/>
              <w:left w:val="nil"/>
              <w:bottom w:val="nil"/>
              <w:right w:val="nil"/>
            </w:tcBorders>
          </w:tcPr>
          <w:p w14:paraId="3EF29F7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CDC2C88" w14:textId="77777777" w:rsidR="00E90ECA" w:rsidRPr="00D00EE5" w:rsidRDefault="00E90ECA" w:rsidP="0092301D">
            <w:pPr>
              <w:pStyle w:val="AmColumnHeading"/>
            </w:pPr>
            <w:r w:rsidRPr="00D00EE5">
              <w:t>Amendement</w:t>
            </w:r>
          </w:p>
        </w:tc>
      </w:tr>
      <w:tr w:rsidR="00E90ECA" w:rsidRPr="00D00EE5" w14:paraId="12F2CAC0" w14:textId="77777777" w:rsidTr="0092301D">
        <w:trPr>
          <w:jc w:val="center"/>
        </w:trPr>
        <w:tc>
          <w:tcPr>
            <w:tcW w:w="4876" w:type="dxa"/>
            <w:tcBorders>
              <w:top w:val="nil"/>
              <w:left w:val="nil"/>
              <w:bottom w:val="nil"/>
              <w:right w:val="nil"/>
            </w:tcBorders>
          </w:tcPr>
          <w:p w14:paraId="554F8C9F" w14:textId="77777777" w:rsidR="00E90ECA" w:rsidRPr="00D00EE5" w:rsidRDefault="00E90ECA" w:rsidP="0092301D">
            <w:pPr>
              <w:pStyle w:val="Normal6a"/>
            </w:pPr>
          </w:p>
        </w:tc>
        <w:tc>
          <w:tcPr>
            <w:tcW w:w="4876" w:type="dxa"/>
            <w:tcBorders>
              <w:top w:val="nil"/>
              <w:left w:val="nil"/>
              <w:bottom w:val="nil"/>
              <w:right w:val="nil"/>
            </w:tcBorders>
          </w:tcPr>
          <w:p w14:paraId="67D28986" w14:textId="77777777" w:rsidR="00E90ECA" w:rsidRPr="00D00EE5" w:rsidRDefault="00E90ECA" w:rsidP="0092301D">
            <w:pPr>
              <w:pStyle w:val="Normal6a"/>
            </w:pPr>
            <w:r w:rsidRPr="00D00EE5">
              <w:rPr>
                <w:b/>
                <w:i/>
              </w:rPr>
              <w:t>I bis.</w:t>
            </w:r>
            <w:r w:rsidRPr="00D00EE5">
              <w:tab/>
            </w:r>
            <w:r w:rsidRPr="00D00EE5">
              <w:rPr>
                <w:b/>
                <w:i/>
              </w:rPr>
              <w:t>considérant que le recours à la sous-traitance ne devrait pas servir à affaiblir le rôle des partenaires sociaux et devrait respecter les conventions collectives applicables et la démocratie au travail;</w:t>
            </w:r>
          </w:p>
        </w:tc>
      </w:tr>
    </w:tbl>
    <w:p w14:paraId="0758DEE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76BEB67" w14:textId="77777777" w:rsidR="00E90ECA" w:rsidRPr="00D00EE5" w:rsidRDefault="00E90ECA" w:rsidP="00E90ECA">
      <w:r w:rsidRPr="00D00EE5">
        <w:rPr>
          <w:rStyle w:val="HideTWBExt"/>
        </w:rPr>
        <w:t>&lt;/Amend&gt;</w:t>
      </w:r>
    </w:p>
    <w:p w14:paraId="5CB29D4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90</w:t>
      </w:r>
      <w:r w:rsidRPr="00D00EE5">
        <w:rPr>
          <w:rStyle w:val="HideTWBExt"/>
          <w:b w:val="0"/>
        </w:rPr>
        <w:t>&lt;/NumAm&gt;</w:t>
      </w:r>
    </w:p>
    <w:p w14:paraId="4B49999E"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Pascal Arimont, Miriam Lexmann, Angelika Winzig, Raúl de la Hoz Quintano, Regina Doherty, Jörgen Warborn, Arba Kokalari, Isabelle Le Callennec, Liesbet Sommen</w:t>
      </w:r>
      <w:r w:rsidRPr="00D00EE5">
        <w:rPr>
          <w:rStyle w:val="HideTWBExt"/>
          <w:b w:val="0"/>
        </w:rPr>
        <w:t>&lt;/Members&gt;</w:t>
      </w:r>
    </w:p>
    <w:p w14:paraId="61972BE5" w14:textId="77777777" w:rsidR="00E90ECA" w:rsidRPr="00D00EE5" w:rsidRDefault="00E90ECA" w:rsidP="00E90ECA">
      <w:pPr>
        <w:pStyle w:val="NormalBold"/>
      </w:pPr>
      <w:r w:rsidRPr="00D00EE5">
        <w:rPr>
          <w:rStyle w:val="HideTWBExt"/>
          <w:b w:val="0"/>
        </w:rPr>
        <w:t>&lt;/RepeatBlock-By&gt;</w:t>
      </w:r>
    </w:p>
    <w:p w14:paraId="7F7BE6C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F5234EB" w14:textId="77777777" w:rsidR="00E90ECA" w:rsidRPr="00D00EE5" w:rsidRDefault="00E90ECA" w:rsidP="00E90ECA">
      <w:pPr>
        <w:pStyle w:val="NormalBold"/>
      </w:pPr>
      <w:r w:rsidRPr="00D00EE5">
        <w:rPr>
          <w:rStyle w:val="HideTWBExt"/>
          <w:b w:val="0"/>
        </w:rPr>
        <w:t>&lt;Article&gt;</w:t>
      </w:r>
      <w:r w:rsidRPr="00D00EE5">
        <w:t>Considérant I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0847B5C" w14:textId="77777777" w:rsidTr="0092301D">
        <w:trPr>
          <w:trHeight w:hRule="exact" w:val="240"/>
          <w:jc w:val="center"/>
        </w:trPr>
        <w:tc>
          <w:tcPr>
            <w:tcW w:w="9752" w:type="dxa"/>
            <w:gridSpan w:val="2"/>
            <w:tcBorders>
              <w:top w:val="nil"/>
              <w:left w:val="nil"/>
              <w:bottom w:val="nil"/>
              <w:right w:val="nil"/>
            </w:tcBorders>
          </w:tcPr>
          <w:p w14:paraId="1FC4EB52" w14:textId="77777777" w:rsidR="00E90ECA" w:rsidRPr="00D00EE5" w:rsidRDefault="00E90ECA" w:rsidP="0092301D"/>
        </w:tc>
      </w:tr>
      <w:tr w:rsidR="00E90ECA" w:rsidRPr="00D00EE5" w14:paraId="359A2D14" w14:textId="77777777" w:rsidTr="0092301D">
        <w:trPr>
          <w:trHeight w:val="240"/>
          <w:jc w:val="center"/>
        </w:trPr>
        <w:tc>
          <w:tcPr>
            <w:tcW w:w="4876" w:type="dxa"/>
            <w:tcBorders>
              <w:top w:val="nil"/>
              <w:left w:val="nil"/>
              <w:bottom w:val="nil"/>
              <w:right w:val="nil"/>
            </w:tcBorders>
          </w:tcPr>
          <w:p w14:paraId="557D58B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4C0DAE4" w14:textId="77777777" w:rsidR="00E90ECA" w:rsidRPr="00D00EE5" w:rsidRDefault="00E90ECA" w:rsidP="0092301D">
            <w:pPr>
              <w:pStyle w:val="AmColumnHeading"/>
            </w:pPr>
            <w:r w:rsidRPr="00D00EE5">
              <w:t>Amendement</w:t>
            </w:r>
          </w:p>
        </w:tc>
      </w:tr>
      <w:tr w:rsidR="00E90ECA" w:rsidRPr="00D00EE5" w14:paraId="49AECB0F" w14:textId="77777777" w:rsidTr="0092301D">
        <w:trPr>
          <w:jc w:val="center"/>
        </w:trPr>
        <w:tc>
          <w:tcPr>
            <w:tcW w:w="4876" w:type="dxa"/>
            <w:tcBorders>
              <w:top w:val="nil"/>
              <w:left w:val="nil"/>
              <w:bottom w:val="nil"/>
              <w:right w:val="nil"/>
            </w:tcBorders>
          </w:tcPr>
          <w:p w14:paraId="76C02058" w14:textId="77777777" w:rsidR="00E90ECA" w:rsidRPr="00D00EE5" w:rsidRDefault="00E90ECA" w:rsidP="0092301D">
            <w:pPr>
              <w:pStyle w:val="Normal6a"/>
            </w:pPr>
          </w:p>
        </w:tc>
        <w:tc>
          <w:tcPr>
            <w:tcW w:w="4876" w:type="dxa"/>
            <w:tcBorders>
              <w:top w:val="nil"/>
              <w:left w:val="nil"/>
              <w:bottom w:val="nil"/>
              <w:right w:val="nil"/>
            </w:tcBorders>
          </w:tcPr>
          <w:p w14:paraId="43A5C621" w14:textId="33B27729" w:rsidR="00E90ECA" w:rsidRPr="00D00EE5" w:rsidRDefault="00E90ECA" w:rsidP="0092301D">
            <w:pPr>
              <w:pStyle w:val="Normal6a"/>
            </w:pPr>
            <w:r w:rsidRPr="00D00EE5">
              <w:rPr>
                <w:b/>
                <w:i/>
              </w:rPr>
              <w:t>I bis.</w:t>
            </w:r>
            <w:r w:rsidRPr="00D00EE5">
              <w:tab/>
            </w:r>
            <w:r w:rsidRPr="00D00EE5">
              <w:rPr>
                <w:b/>
                <w:i/>
              </w:rPr>
              <w:t>considérant que l</w:t>
            </w:r>
            <w:r w:rsidR="00B37E7E">
              <w:rPr>
                <w:b/>
                <w:i/>
              </w:rPr>
              <w:t>’</w:t>
            </w:r>
            <w:r w:rsidRPr="00D00EE5">
              <w:rPr>
                <w:b/>
                <w:i/>
              </w:rPr>
              <w:t>Union doit préserver et renforcer sa compétitivité, dans la mesure où elle constitue un espace où les entreprises peuvent prospérer tant en Europe que sur la scène mondiale;</w:t>
            </w:r>
          </w:p>
        </w:tc>
      </w:tr>
    </w:tbl>
    <w:p w14:paraId="51B0EDF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BA51B2F" w14:textId="77777777" w:rsidR="00E90ECA" w:rsidRPr="00D00EE5" w:rsidRDefault="00E90ECA" w:rsidP="00E90ECA">
      <w:r w:rsidRPr="00D00EE5">
        <w:rPr>
          <w:rStyle w:val="HideTWBExt"/>
        </w:rPr>
        <w:t>&lt;/Amend&gt;</w:t>
      </w:r>
    </w:p>
    <w:p w14:paraId="38D51CD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91</w:t>
      </w:r>
      <w:r w:rsidRPr="00D00EE5">
        <w:rPr>
          <w:rStyle w:val="HideTWBExt"/>
          <w:b w:val="0"/>
        </w:rPr>
        <w:t>&lt;/NumAm&gt;</w:t>
      </w:r>
    </w:p>
    <w:p w14:paraId="62C11895"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24D90537" w14:textId="77777777" w:rsidR="00E90ECA" w:rsidRPr="00D00EE5" w:rsidRDefault="00E90ECA" w:rsidP="00E90ECA">
      <w:pPr>
        <w:pStyle w:val="NormalBold"/>
      </w:pPr>
      <w:r w:rsidRPr="00D00EE5">
        <w:rPr>
          <w:rStyle w:val="HideTWBExt"/>
          <w:b w:val="0"/>
        </w:rPr>
        <w:t>&lt;/RepeatBlock-By&gt;</w:t>
      </w:r>
    </w:p>
    <w:p w14:paraId="34A9D6D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2A3B0FF" w14:textId="77777777" w:rsidR="00E90ECA" w:rsidRPr="00D00EE5" w:rsidRDefault="00E90ECA" w:rsidP="00E90ECA">
      <w:pPr>
        <w:pStyle w:val="NormalBold"/>
      </w:pPr>
      <w:r w:rsidRPr="00D00EE5">
        <w:rPr>
          <w:rStyle w:val="HideTWBExt"/>
          <w:b w:val="0"/>
        </w:rPr>
        <w:t>&lt;Article&gt;</w:t>
      </w:r>
      <w:r w:rsidRPr="00D00EE5">
        <w:t>Considérant I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0EDA71D" w14:textId="77777777" w:rsidTr="0092301D">
        <w:trPr>
          <w:trHeight w:hRule="exact" w:val="240"/>
          <w:jc w:val="center"/>
        </w:trPr>
        <w:tc>
          <w:tcPr>
            <w:tcW w:w="9752" w:type="dxa"/>
            <w:gridSpan w:val="2"/>
            <w:tcBorders>
              <w:top w:val="nil"/>
              <w:left w:val="nil"/>
              <w:bottom w:val="nil"/>
              <w:right w:val="nil"/>
            </w:tcBorders>
          </w:tcPr>
          <w:p w14:paraId="0CCA1E00" w14:textId="77777777" w:rsidR="00E90ECA" w:rsidRPr="00D00EE5" w:rsidRDefault="00E90ECA" w:rsidP="0092301D"/>
        </w:tc>
      </w:tr>
      <w:tr w:rsidR="00E90ECA" w:rsidRPr="00D00EE5" w14:paraId="4A878FF6" w14:textId="77777777" w:rsidTr="0092301D">
        <w:trPr>
          <w:trHeight w:val="240"/>
          <w:jc w:val="center"/>
        </w:trPr>
        <w:tc>
          <w:tcPr>
            <w:tcW w:w="4876" w:type="dxa"/>
            <w:tcBorders>
              <w:top w:val="nil"/>
              <w:left w:val="nil"/>
              <w:bottom w:val="nil"/>
              <w:right w:val="nil"/>
            </w:tcBorders>
          </w:tcPr>
          <w:p w14:paraId="7830D77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4C667C4" w14:textId="77777777" w:rsidR="00E90ECA" w:rsidRPr="00D00EE5" w:rsidRDefault="00E90ECA" w:rsidP="0092301D">
            <w:pPr>
              <w:pStyle w:val="AmColumnHeading"/>
            </w:pPr>
            <w:r w:rsidRPr="00D00EE5">
              <w:t>Amendement</w:t>
            </w:r>
          </w:p>
        </w:tc>
      </w:tr>
      <w:tr w:rsidR="00E90ECA" w:rsidRPr="00D00EE5" w14:paraId="0829117A" w14:textId="77777777" w:rsidTr="0092301D">
        <w:trPr>
          <w:jc w:val="center"/>
        </w:trPr>
        <w:tc>
          <w:tcPr>
            <w:tcW w:w="4876" w:type="dxa"/>
            <w:tcBorders>
              <w:top w:val="nil"/>
              <w:left w:val="nil"/>
              <w:bottom w:val="nil"/>
              <w:right w:val="nil"/>
            </w:tcBorders>
          </w:tcPr>
          <w:p w14:paraId="4DAAAE54" w14:textId="77777777" w:rsidR="00E90ECA" w:rsidRPr="00D00EE5" w:rsidRDefault="00E90ECA" w:rsidP="0092301D">
            <w:pPr>
              <w:pStyle w:val="Normal6a"/>
            </w:pPr>
          </w:p>
        </w:tc>
        <w:tc>
          <w:tcPr>
            <w:tcW w:w="4876" w:type="dxa"/>
            <w:tcBorders>
              <w:top w:val="nil"/>
              <w:left w:val="nil"/>
              <w:bottom w:val="nil"/>
              <w:right w:val="nil"/>
            </w:tcBorders>
          </w:tcPr>
          <w:p w14:paraId="27EE9DD1" w14:textId="60BB8123" w:rsidR="00E90ECA" w:rsidRPr="00D00EE5" w:rsidRDefault="00E90ECA" w:rsidP="0092301D">
            <w:pPr>
              <w:pStyle w:val="Normal6a"/>
            </w:pPr>
            <w:r w:rsidRPr="00D00EE5">
              <w:rPr>
                <w:b/>
                <w:i/>
              </w:rPr>
              <w:t>I bis.</w:t>
            </w:r>
            <w:r w:rsidRPr="00D00EE5">
              <w:tab/>
            </w:r>
            <w:r w:rsidRPr="00D00EE5">
              <w:rPr>
                <w:b/>
                <w:i/>
              </w:rPr>
              <w:t>considérant que la prestation de services est un pilier essentiel de l</w:t>
            </w:r>
            <w:r w:rsidR="00B37E7E">
              <w:rPr>
                <w:b/>
                <w:i/>
              </w:rPr>
              <w:t>’</w:t>
            </w:r>
            <w:r w:rsidRPr="00D00EE5">
              <w:rPr>
                <w:b/>
                <w:i/>
              </w:rPr>
              <w:t>Union européenne et de son marché intérieur; </w:t>
            </w:r>
          </w:p>
        </w:tc>
      </w:tr>
    </w:tbl>
    <w:p w14:paraId="2A9031C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8D2DC42" w14:textId="77777777" w:rsidR="00E90ECA" w:rsidRPr="00D00EE5" w:rsidRDefault="00E90ECA" w:rsidP="00E90ECA">
      <w:r w:rsidRPr="00D00EE5">
        <w:rPr>
          <w:rStyle w:val="HideTWBExt"/>
        </w:rPr>
        <w:t>&lt;/Amend&gt;</w:t>
      </w:r>
    </w:p>
    <w:p w14:paraId="6F52E76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92</w:t>
      </w:r>
      <w:r w:rsidRPr="00D00EE5">
        <w:rPr>
          <w:rStyle w:val="HideTWBExt"/>
          <w:b w:val="0"/>
        </w:rPr>
        <w:t>&lt;/NumAm&gt;</w:t>
      </w:r>
    </w:p>
    <w:p w14:paraId="5A848015"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Raúl de la Hoz Quintano, Regina Doherty, Jörgen Warborn, Arba Kokalari, Isabelle Le Callennec</w:t>
      </w:r>
      <w:r w:rsidRPr="00D00EE5">
        <w:rPr>
          <w:rStyle w:val="HideTWBExt"/>
          <w:b w:val="0"/>
        </w:rPr>
        <w:t>&lt;/Members&gt;</w:t>
      </w:r>
    </w:p>
    <w:p w14:paraId="283296D9" w14:textId="77777777" w:rsidR="00E90ECA" w:rsidRPr="00D00EE5" w:rsidRDefault="00E90ECA" w:rsidP="00E90ECA">
      <w:pPr>
        <w:pStyle w:val="NormalBold"/>
      </w:pPr>
      <w:r w:rsidRPr="00D00EE5">
        <w:rPr>
          <w:rStyle w:val="HideTWBExt"/>
          <w:b w:val="0"/>
        </w:rPr>
        <w:t>&lt;/RepeatBlock-By&gt;</w:t>
      </w:r>
    </w:p>
    <w:p w14:paraId="37D1C7E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5EF47FC" w14:textId="77777777" w:rsidR="00E90ECA" w:rsidRPr="00D00EE5" w:rsidRDefault="00E90ECA" w:rsidP="00E90ECA">
      <w:pPr>
        <w:pStyle w:val="NormalBold"/>
      </w:pPr>
      <w:r w:rsidRPr="00D00EE5">
        <w:rPr>
          <w:rStyle w:val="HideTWBExt"/>
          <w:b w:val="0"/>
        </w:rPr>
        <w:t>&lt;Article&gt;</w:t>
      </w:r>
      <w:r w:rsidRPr="00D00EE5">
        <w:t>Considérant I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1DE22CB" w14:textId="77777777" w:rsidTr="0092301D">
        <w:trPr>
          <w:trHeight w:hRule="exact" w:val="240"/>
          <w:jc w:val="center"/>
        </w:trPr>
        <w:tc>
          <w:tcPr>
            <w:tcW w:w="9752" w:type="dxa"/>
            <w:gridSpan w:val="2"/>
            <w:tcBorders>
              <w:top w:val="nil"/>
              <w:left w:val="nil"/>
              <w:bottom w:val="nil"/>
              <w:right w:val="nil"/>
            </w:tcBorders>
          </w:tcPr>
          <w:p w14:paraId="47A93835" w14:textId="77777777" w:rsidR="00E90ECA" w:rsidRPr="00D00EE5" w:rsidRDefault="00E90ECA" w:rsidP="0092301D"/>
        </w:tc>
      </w:tr>
      <w:tr w:rsidR="00E90ECA" w:rsidRPr="00D00EE5" w14:paraId="2A856A43" w14:textId="77777777" w:rsidTr="0092301D">
        <w:trPr>
          <w:trHeight w:val="240"/>
          <w:jc w:val="center"/>
        </w:trPr>
        <w:tc>
          <w:tcPr>
            <w:tcW w:w="4876" w:type="dxa"/>
            <w:tcBorders>
              <w:top w:val="nil"/>
              <w:left w:val="nil"/>
              <w:bottom w:val="nil"/>
              <w:right w:val="nil"/>
            </w:tcBorders>
          </w:tcPr>
          <w:p w14:paraId="01E9A1E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AF52B27" w14:textId="77777777" w:rsidR="00E90ECA" w:rsidRPr="00D00EE5" w:rsidRDefault="00E90ECA" w:rsidP="0092301D">
            <w:pPr>
              <w:pStyle w:val="AmColumnHeading"/>
            </w:pPr>
            <w:r w:rsidRPr="00D00EE5">
              <w:t>Amendement</w:t>
            </w:r>
          </w:p>
        </w:tc>
      </w:tr>
      <w:tr w:rsidR="00E90ECA" w:rsidRPr="00D00EE5" w14:paraId="32E45B4C" w14:textId="77777777" w:rsidTr="0092301D">
        <w:trPr>
          <w:jc w:val="center"/>
        </w:trPr>
        <w:tc>
          <w:tcPr>
            <w:tcW w:w="4876" w:type="dxa"/>
            <w:tcBorders>
              <w:top w:val="nil"/>
              <w:left w:val="nil"/>
              <w:bottom w:val="nil"/>
              <w:right w:val="nil"/>
            </w:tcBorders>
          </w:tcPr>
          <w:p w14:paraId="5B4A56E4" w14:textId="77777777" w:rsidR="00E90ECA" w:rsidRPr="00D00EE5" w:rsidRDefault="00E90ECA" w:rsidP="0092301D">
            <w:pPr>
              <w:pStyle w:val="Normal6a"/>
            </w:pPr>
          </w:p>
        </w:tc>
        <w:tc>
          <w:tcPr>
            <w:tcW w:w="4876" w:type="dxa"/>
            <w:tcBorders>
              <w:top w:val="nil"/>
              <w:left w:val="nil"/>
              <w:bottom w:val="nil"/>
              <w:right w:val="nil"/>
            </w:tcBorders>
          </w:tcPr>
          <w:p w14:paraId="4DF45EC4" w14:textId="77777777" w:rsidR="00E90ECA" w:rsidRPr="00D00EE5" w:rsidRDefault="00E90ECA" w:rsidP="0092301D">
            <w:pPr>
              <w:pStyle w:val="Normal6a"/>
            </w:pPr>
            <w:r w:rsidRPr="00D00EE5">
              <w:rPr>
                <w:b/>
                <w:i/>
              </w:rPr>
              <w:t>I ter.</w:t>
            </w:r>
            <w:r w:rsidRPr="00D00EE5">
              <w:tab/>
            </w:r>
            <w:r w:rsidRPr="00D00EE5">
              <w:rPr>
                <w:b/>
                <w:i/>
              </w:rPr>
              <w:t>considérant que les règles limitant la sous-traitance pourraient nuire à la capacité des entreprises à mettre en place des chaînes de valeur efficaces et innovantes, en particulier dans les secteurs exposés à la concurrence mondiale;</w:t>
            </w:r>
          </w:p>
        </w:tc>
      </w:tr>
    </w:tbl>
    <w:p w14:paraId="7D8F412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BC29CF9" w14:textId="77777777" w:rsidR="00E90ECA" w:rsidRPr="00D00EE5" w:rsidRDefault="00E90ECA" w:rsidP="00E90ECA">
      <w:r w:rsidRPr="00D00EE5">
        <w:rPr>
          <w:rStyle w:val="HideTWBExt"/>
        </w:rPr>
        <w:t>&lt;/Amend&gt;</w:t>
      </w:r>
    </w:p>
    <w:p w14:paraId="3891C22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93</w:t>
      </w:r>
      <w:r w:rsidRPr="00D00EE5">
        <w:rPr>
          <w:rStyle w:val="HideTWBExt"/>
          <w:b w:val="0"/>
        </w:rPr>
        <w:t>&lt;/NumAm&gt;</w:t>
      </w:r>
    </w:p>
    <w:p w14:paraId="4AD34A88"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Jörgen Warborn, Arba Kokalari, Isabelle Le Callennec</w:t>
      </w:r>
      <w:r w:rsidRPr="00D00EE5">
        <w:rPr>
          <w:rStyle w:val="HideTWBExt"/>
          <w:b w:val="0"/>
        </w:rPr>
        <w:t>&lt;/Members&gt;</w:t>
      </w:r>
    </w:p>
    <w:p w14:paraId="26DF2BDC" w14:textId="77777777" w:rsidR="00E90ECA" w:rsidRPr="00D00EE5" w:rsidRDefault="00E90ECA" w:rsidP="00E90ECA">
      <w:pPr>
        <w:pStyle w:val="NormalBold"/>
      </w:pPr>
      <w:r w:rsidRPr="00D00EE5">
        <w:rPr>
          <w:rStyle w:val="HideTWBExt"/>
          <w:b w:val="0"/>
        </w:rPr>
        <w:t>&lt;/RepeatBlock-By&gt;</w:t>
      </w:r>
    </w:p>
    <w:p w14:paraId="5AA2525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03DAF05" w14:textId="77777777" w:rsidR="00E90ECA" w:rsidRPr="00D00EE5" w:rsidRDefault="00E90ECA" w:rsidP="00E90ECA">
      <w:pPr>
        <w:pStyle w:val="NormalBold"/>
      </w:pPr>
      <w:r w:rsidRPr="00D00EE5">
        <w:rPr>
          <w:rStyle w:val="HideTWBExt"/>
          <w:b w:val="0"/>
        </w:rPr>
        <w:t>&lt;Article&gt;</w:t>
      </w:r>
      <w:r w:rsidRPr="00D00EE5">
        <w:t>Considérant I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D239516" w14:textId="77777777" w:rsidTr="0092301D">
        <w:trPr>
          <w:trHeight w:hRule="exact" w:val="240"/>
          <w:jc w:val="center"/>
        </w:trPr>
        <w:tc>
          <w:tcPr>
            <w:tcW w:w="9752" w:type="dxa"/>
            <w:gridSpan w:val="2"/>
            <w:tcBorders>
              <w:top w:val="nil"/>
              <w:left w:val="nil"/>
              <w:bottom w:val="nil"/>
              <w:right w:val="nil"/>
            </w:tcBorders>
          </w:tcPr>
          <w:p w14:paraId="79701D5E" w14:textId="77777777" w:rsidR="00E90ECA" w:rsidRPr="00D00EE5" w:rsidRDefault="00E90ECA" w:rsidP="0092301D"/>
        </w:tc>
      </w:tr>
      <w:tr w:rsidR="00E90ECA" w:rsidRPr="00D00EE5" w14:paraId="2441905D" w14:textId="77777777" w:rsidTr="0092301D">
        <w:trPr>
          <w:trHeight w:val="240"/>
          <w:jc w:val="center"/>
        </w:trPr>
        <w:tc>
          <w:tcPr>
            <w:tcW w:w="4876" w:type="dxa"/>
            <w:tcBorders>
              <w:top w:val="nil"/>
              <w:left w:val="nil"/>
              <w:bottom w:val="nil"/>
              <w:right w:val="nil"/>
            </w:tcBorders>
          </w:tcPr>
          <w:p w14:paraId="391B433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5EF3142" w14:textId="77777777" w:rsidR="00E90ECA" w:rsidRPr="00D00EE5" w:rsidRDefault="00E90ECA" w:rsidP="0092301D">
            <w:pPr>
              <w:pStyle w:val="AmColumnHeading"/>
            </w:pPr>
            <w:r w:rsidRPr="00D00EE5">
              <w:t>Amendement</w:t>
            </w:r>
          </w:p>
        </w:tc>
      </w:tr>
      <w:tr w:rsidR="00E90ECA" w:rsidRPr="00D00EE5" w14:paraId="6A3A68B0" w14:textId="77777777" w:rsidTr="0092301D">
        <w:trPr>
          <w:jc w:val="center"/>
        </w:trPr>
        <w:tc>
          <w:tcPr>
            <w:tcW w:w="4876" w:type="dxa"/>
            <w:tcBorders>
              <w:top w:val="nil"/>
              <w:left w:val="nil"/>
              <w:bottom w:val="nil"/>
              <w:right w:val="nil"/>
            </w:tcBorders>
          </w:tcPr>
          <w:p w14:paraId="024BFC08" w14:textId="77777777" w:rsidR="00E90ECA" w:rsidRPr="00D00EE5" w:rsidRDefault="00E90ECA" w:rsidP="0092301D">
            <w:pPr>
              <w:pStyle w:val="Normal6a"/>
            </w:pPr>
          </w:p>
        </w:tc>
        <w:tc>
          <w:tcPr>
            <w:tcW w:w="4876" w:type="dxa"/>
            <w:tcBorders>
              <w:top w:val="nil"/>
              <w:left w:val="nil"/>
              <w:bottom w:val="nil"/>
              <w:right w:val="nil"/>
            </w:tcBorders>
          </w:tcPr>
          <w:p w14:paraId="381073E2" w14:textId="42AB63E2" w:rsidR="00E90ECA" w:rsidRPr="00D00EE5" w:rsidRDefault="00E90ECA" w:rsidP="0092301D">
            <w:pPr>
              <w:pStyle w:val="Normal6a"/>
            </w:pPr>
            <w:r w:rsidRPr="00D00EE5">
              <w:rPr>
                <w:b/>
                <w:i/>
              </w:rPr>
              <w:t>I quater.</w:t>
            </w:r>
            <w:r w:rsidRPr="00D00EE5">
              <w:tab/>
            </w:r>
            <w:r w:rsidRPr="00D00EE5">
              <w:rPr>
                <w:b/>
                <w:i/>
              </w:rPr>
              <w:t>considérant que des structures complexes d</w:t>
            </w:r>
            <w:r w:rsidR="00B37E7E">
              <w:rPr>
                <w:b/>
                <w:i/>
              </w:rPr>
              <w:t>’</w:t>
            </w:r>
            <w:r w:rsidRPr="00D00EE5">
              <w:rPr>
                <w:b/>
                <w:i/>
              </w:rPr>
              <w:t>approvisionnement et de sous-traitance sont nécessaires à la réalisation de projets transfrontières de grande envergure et à la participation des PME aux marchés européens et internationaux;</w:t>
            </w:r>
          </w:p>
        </w:tc>
      </w:tr>
    </w:tbl>
    <w:p w14:paraId="5DCF12A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C0AC3DD" w14:textId="77777777" w:rsidR="00E90ECA" w:rsidRPr="00D00EE5" w:rsidRDefault="00E90ECA" w:rsidP="00E90ECA">
      <w:r w:rsidRPr="00D00EE5">
        <w:rPr>
          <w:rStyle w:val="HideTWBExt"/>
        </w:rPr>
        <w:t>&lt;/Amend&gt;</w:t>
      </w:r>
    </w:p>
    <w:p w14:paraId="07FBA35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94</w:t>
      </w:r>
      <w:r w:rsidRPr="00D00EE5">
        <w:rPr>
          <w:rStyle w:val="HideTWBExt"/>
          <w:b w:val="0"/>
        </w:rPr>
        <w:t>&lt;/NumAm&gt;</w:t>
      </w:r>
    </w:p>
    <w:p w14:paraId="5BB4EC7B"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Pascal Arimont, Miriam Lexmann, Angelika Winzig, Raúl de la Hoz Quintano, Regina Doherty, Jörgen Warborn, Arba Kokalari, Isabelle Le Callennec</w:t>
      </w:r>
      <w:r w:rsidRPr="00D00EE5">
        <w:rPr>
          <w:rStyle w:val="HideTWBExt"/>
          <w:b w:val="0"/>
        </w:rPr>
        <w:t>&lt;/Members&gt;</w:t>
      </w:r>
    </w:p>
    <w:p w14:paraId="46E12245" w14:textId="77777777" w:rsidR="00E90ECA" w:rsidRPr="00D00EE5" w:rsidRDefault="00E90ECA" w:rsidP="00E90ECA">
      <w:pPr>
        <w:pStyle w:val="NormalBold"/>
      </w:pPr>
      <w:r w:rsidRPr="00D00EE5">
        <w:rPr>
          <w:rStyle w:val="HideTWBExt"/>
          <w:b w:val="0"/>
        </w:rPr>
        <w:t>&lt;/RepeatBlock-By&gt;</w:t>
      </w:r>
    </w:p>
    <w:p w14:paraId="45EC870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E043EAE" w14:textId="77777777" w:rsidR="00E90ECA" w:rsidRPr="00D00EE5" w:rsidRDefault="00E90ECA" w:rsidP="00E90ECA">
      <w:pPr>
        <w:pStyle w:val="NormalBold"/>
      </w:pPr>
      <w:r w:rsidRPr="00D00EE5">
        <w:rPr>
          <w:rStyle w:val="HideTWBExt"/>
          <w:b w:val="0"/>
        </w:rPr>
        <w:t>&lt;Article&gt;</w:t>
      </w:r>
      <w:r w:rsidRPr="00D00EE5">
        <w:t>Considérant I quinquies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208E797" w14:textId="77777777" w:rsidTr="0092301D">
        <w:trPr>
          <w:trHeight w:hRule="exact" w:val="240"/>
          <w:jc w:val="center"/>
        </w:trPr>
        <w:tc>
          <w:tcPr>
            <w:tcW w:w="9752" w:type="dxa"/>
            <w:gridSpan w:val="2"/>
            <w:tcBorders>
              <w:top w:val="nil"/>
              <w:left w:val="nil"/>
              <w:bottom w:val="nil"/>
              <w:right w:val="nil"/>
            </w:tcBorders>
          </w:tcPr>
          <w:p w14:paraId="23E562B8" w14:textId="77777777" w:rsidR="00E90ECA" w:rsidRPr="00D00EE5" w:rsidRDefault="00E90ECA" w:rsidP="0092301D"/>
        </w:tc>
      </w:tr>
      <w:tr w:rsidR="00E90ECA" w:rsidRPr="00D00EE5" w14:paraId="3B1A10DF" w14:textId="77777777" w:rsidTr="0092301D">
        <w:trPr>
          <w:trHeight w:val="240"/>
          <w:jc w:val="center"/>
        </w:trPr>
        <w:tc>
          <w:tcPr>
            <w:tcW w:w="4876" w:type="dxa"/>
            <w:tcBorders>
              <w:top w:val="nil"/>
              <w:left w:val="nil"/>
              <w:bottom w:val="nil"/>
              <w:right w:val="nil"/>
            </w:tcBorders>
          </w:tcPr>
          <w:p w14:paraId="1AA94EE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C4556A6" w14:textId="77777777" w:rsidR="00E90ECA" w:rsidRPr="00D00EE5" w:rsidRDefault="00E90ECA" w:rsidP="0092301D">
            <w:pPr>
              <w:pStyle w:val="AmColumnHeading"/>
            </w:pPr>
            <w:r w:rsidRPr="00D00EE5">
              <w:t>Amendement</w:t>
            </w:r>
          </w:p>
        </w:tc>
      </w:tr>
      <w:tr w:rsidR="00E90ECA" w:rsidRPr="00D00EE5" w14:paraId="38B0C921" w14:textId="77777777" w:rsidTr="0092301D">
        <w:trPr>
          <w:jc w:val="center"/>
        </w:trPr>
        <w:tc>
          <w:tcPr>
            <w:tcW w:w="4876" w:type="dxa"/>
            <w:tcBorders>
              <w:top w:val="nil"/>
              <w:left w:val="nil"/>
              <w:bottom w:val="nil"/>
              <w:right w:val="nil"/>
            </w:tcBorders>
          </w:tcPr>
          <w:p w14:paraId="72060A82" w14:textId="77777777" w:rsidR="00E90ECA" w:rsidRPr="00D00EE5" w:rsidRDefault="00E90ECA" w:rsidP="0092301D">
            <w:pPr>
              <w:pStyle w:val="Normal6a"/>
            </w:pPr>
          </w:p>
        </w:tc>
        <w:tc>
          <w:tcPr>
            <w:tcW w:w="4876" w:type="dxa"/>
            <w:tcBorders>
              <w:top w:val="nil"/>
              <w:left w:val="nil"/>
              <w:bottom w:val="nil"/>
              <w:right w:val="nil"/>
            </w:tcBorders>
          </w:tcPr>
          <w:p w14:paraId="6CCE12B6" w14:textId="32E3C848" w:rsidR="00E90ECA" w:rsidRPr="00D00EE5" w:rsidRDefault="00E90ECA" w:rsidP="0092301D">
            <w:pPr>
              <w:pStyle w:val="Normal6a"/>
            </w:pPr>
            <w:r w:rsidRPr="00D00EE5">
              <w:rPr>
                <w:b/>
                <w:i/>
              </w:rPr>
              <w:t>I quinquies.</w:t>
            </w:r>
            <w:r w:rsidRPr="00D00EE5">
              <w:tab/>
            </w:r>
            <w:r w:rsidRPr="00D00EE5">
              <w:rPr>
                <w:b/>
                <w:i/>
              </w:rPr>
              <w:t>considérant qu</w:t>
            </w:r>
            <w:r w:rsidR="00B37E7E">
              <w:rPr>
                <w:b/>
                <w:i/>
              </w:rPr>
              <w:t>’</w:t>
            </w:r>
            <w:r w:rsidRPr="00D00EE5">
              <w:rPr>
                <w:b/>
                <w:i/>
              </w:rPr>
              <w:t>en appliquant les règles existantes, en améliorant la coopération entre les États membres et en apportant un soutien ciblé aux services d</w:t>
            </w:r>
            <w:r w:rsidR="00B37E7E">
              <w:rPr>
                <w:b/>
                <w:i/>
              </w:rPr>
              <w:t>’</w:t>
            </w:r>
            <w:r w:rsidRPr="00D00EE5">
              <w:rPr>
                <w:b/>
                <w:i/>
              </w:rPr>
              <w:t>inspection du travail, bon nombre des problèmes liés aux longues chaînes de sous-traitance pourraient être résolus sans recourir à des restrictions strictes;</w:t>
            </w:r>
          </w:p>
        </w:tc>
      </w:tr>
    </w:tbl>
    <w:p w14:paraId="7120B7F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F3DD1A1" w14:textId="77777777" w:rsidR="00E90ECA" w:rsidRPr="00D00EE5" w:rsidRDefault="00E90ECA" w:rsidP="00E90ECA">
      <w:r w:rsidRPr="00D00EE5">
        <w:rPr>
          <w:rStyle w:val="HideTWBExt"/>
        </w:rPr>
        <w:t>&lt;/Amend&gt;</w:t>
      </w:r>
    </w:p>
    <w:p w14:paraId="493DFAF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95</w:t>
      </w:r>
      <w:r w:rsidRPr="00D00EE5">
        <w:rPr>
          <w:rStyle w:val="HideTWBExt"/>
          <w:b w:val="0"/>
        </w:rPr>
        <w:t>&lt;/NumAm&gt;</w:t>
      </w:r>
    </w:p>
    <w:p w14:paraId="69D1F134"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Pascal Arimont, Miriam Lexmann, Angelika Winzig, Raúl de la Hoz Quintano, Regina Doherty, Jörgen Warborn, Arba Kokalari, Isabelle Le Callennec, Liesbet Sommen</w:t>
      </w:r>
      <w:r w:rsidRPr="00D00EE5">
        <w:rPr>
          <w:rStyle w:val="HideTWBExt"/>
          <w:b w:val="0"/>
        </w:rPr>
        <w:t>&lt;/Members&gt;</w:t>
      </w:r>
    </w:p>
    <w:p w14:paraId="361F546C" w14:textId="77777777" w:rsidR="00E90ECA" w:rsidRPr="00D00EE5" w:rsidRDefault="00E90ECA" w:rsidP="00E90ECA">
      <w:pPr>
        <w:pStyle w:val="NormalBold"/>
      </w:pPr>
      <w:r w:rsidRPr="00D00EE5">
        <w:rPr>
          <w:rStyle w:val="HideTWBExt"/>
          <w:b w:val="0"/>
        </w:rPr>
        <w:t>&lt;/RepeatBlock-By&gt;</w:t>
      </w:r>
    </w:p>
    <w:p w14:paraId="6AF688B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E82B14" w14:textId="77777777" w:rsidR="00E90ECA" w:rsidRPr="00D00EE5" w:rsidRDefault="00E90ECA" w:rsidP="00E90ECA">
      <w:pPr>
        <w:pStyle w:val="NormalBold"/>
      </w:pPr>
      <w:r w:rsidRPr="00D00EE5">
        <w:rPr>
          <w:rStyle w:val="HideTWBExt"/>
          <w:b w:val="0"/>
        </w:rPr>
        <w:t>&lt;Article&gt;</w:t>
      </w:r>
      <w:r w:rsidRPr="00D00EE5">
        <w:t>Considérant I sexies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693A935" w14:textId="77777777" w:rsidTr="0092301D">
        <w:trPr>
          <w:trHeight w:hRule="exact" w:val="240"/>
          <w:jc w:val="center"/>
        </w:trPr>
        <w:tc>
          <w:tcPr>
            <w:tcW w:w="9752" w:type="dxa"/>
            <w:gridSpan w:val="2"/>
            <w:tcBorders>
              <w:top w:val="nil"/>
              <w:left w:val="nil"/>
              <w:bottom w:val="nil"/>
              <w:right w:val="nil"/>
            </w:tcBorders>
          </w:tcPr>
          <w:p w14:paraId="7BC95A21" w14:textId="77777777" w:rsidR="00E90ECA" w:rsidRPr="00D00EE5" w:rsidRDefault="00E90ECA" w:rsidP="0092301D"/>
        </w:tc>
      </w:tr>
      <w:tr w:rsidR="00E90ECA" w:rsidRPr="00D00EE5" w14:paraId="594169CB" w14:textId="77777777" w:rsidTr="0092301D">
        <w:trPr>
          <w:trHeight w:val="240"/>
          <w:jc w:val="center"/>
        </w:trPr>
        <w:tc>
          <w:tcPr>
            <w:tcW w:w="4876" w:type="dxa"/>
            <w:tcBorders>
              <w:top w:val="nil"/>
              <w:left w:val="nil"/>
              <w:bottom w:val="nil"/>
              <w:right w:val="nil"/>
            </w:tcBorders>
          </w:tcPr>
          <w:p w14:paraId="19CF54F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1FB1AD6" w14:textId="77777777" w:rsidR="00E90ECA" w:rsidRPr="00D00EE5" w:rsidRDefault="00E90ECA" w:rsidP="0092301D">
            <w:pPr>
              <w:pStyle w:val="AmColumnHeading"/>
            </w:pPr>
            <w:r w:rsidRPr="00D00EE5">
              <w:t>Amendement</w:t>
            </w:r>
          </w:p>
        </w:tc>
      </w:tr>
      <w:tr w:rsidR="00E90ECA" w:rsidRPr="00D00EE5" w14:paraId="5CF6888F" w14:textId="77777777" w:rsidTr="0092301D">
        <w:trPr>
          <w:jc w:val="center"/>
        </w:trPr>
        <w:tc>
          <w:tcPr>
            <w:tcW w:w="4876" w:type="dxa"/>
            <w:tcBorders>
              <w:top w:val="nil"/>
              <w:left w:val="nil"/>
              <w:bottom w:val="nil"/>
              <w:right w:val="nil"/>
            </w:tcBorders>
          </w:tcPr>
          <w:p w14:paraId="3D8479B9" w14:textId="77777777" w:rsidR="00E90ECA" w:rsidRPr="00D00EE5" w:rsidRDefault="00E90ECA" w:rsidP="0092301D">
            <w:pPr>
              <w:pStyle w:val="Normal6a"/>
            </w:pPr>
          </w:p>
        </w:tc>
        <w:tc>
          <w:tcPr>
            <w:tcW w:w="4876" w:type="dxa"/>
            <w:tcBorders>
              <w:top w:val="nil"/>
              <w:left w:val="nil"/>
              <w:bottom w:val="nil"/>
              <w:right w:val="nil"/>
            </w:tcBorders>
          </w:tcPr>
          <w:p w14:paraId="1E3E740B" w14:textId="043F2EC4" w:rsidR="00E90ECA" w:rsidRPr="00D00EE5" w:rsidRDefault="00E90ECA" w:rsidP="0092301D">
            <w:pPr>
              <w:pStyle w:val="Normal6a"/>
            </w:pPr>
            <w:r w:rsidRPr="00D00EE5">
              <w:rPr>
                <w:b/>
                <w:i/>
              </w:rPr>
              <w:t>I sexies.</w:t>
            </w:r>
            <w:r w:rsidRPr="00D00EE5">
              <w:tab/>
            </w:r>
            <w:r w:rsidRPr="00D00EE5">
              <w:rPr>
                <w:b/>
                <w:i/>
              </w:rPr>
              <w:t>considérant que l</w:t>
            </w:r>
            <w:r w:rsidR="00B37E7E">
              <w:rPr>
                <w:b/>
                <w:i/>
              </w:rPr>
              <w:t>’</w:t>
            </w:r>
            <w:r w:rsidRPr="00D00EE5">
              <w:rPr>
                <w:b/>
                <w:i/>
              </w:rPr>
              <w:t>Union devrait promouvoir l</w:t>
            </w:r>
            <w:r w:rsidR="00B37E7E">
              <w:rPr>
                <w:b/>
                <w:i/>
              </w:rPr>
              <w:t>’</w:t>
            </w:r>
            <w:r w:rsidRPr="00D00EE5">
              <w:rPr>
                <w:b/>
                <w:i/>
              </w:rPr>
              <w:t>amélioration de la réglementation, de manière à établir des règles claires, proportionnées et fondées sur des données probantes qui réduisent les charges inutiles, renforcent l</w:t>
            </w:r>
            <w:r w:rsidR="00B37E7E">
              <w:rPr>
                <w:b/>
                <w:i/>
              </w:rPr>
              <w:t>’</w:t>
            </w:r>
            <w:r w:rsidRPr="00D00EE5">
              <w:rPr>
                <w:b/>
                <w:i/>
              </w:rPr>
              <w:t>application de la législation et favorisent la compétitivité et la participation des PME au marché unique;</w:t>
            </w:r>
          </w:p>
        </w:tc>
      </w:tr>
    </w:tbl>
    <w:p w14:paraId="78E1C97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8FB9DB3" w14:textId="77777777" w:rsidR="00E90ECA" w:rsidRPr="00D00EE5" w:rsidRDefault="00E90ECA" w:rsidP="00E90ECA">
      <w:r w:rsidRPr="00D00EE5">
        <w:rPr>
          <w:rStyle w:val="HideTWBExt"/>
        </w:rPr>
        <w:t>&lt;/Amend&gt;</w:t>
      </w:r>
    </w:p>
    <w:p w14:paraId="558899A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96</w:t>
      </w:r>
      <w:r w:rsidRPr="00D00EE5">
        <w:rPr>
          <w:rStyle w:val="HideTWBExt"/>
          <w:b w:val="0"/>
        </w:rPr>
        <w:t>&lt;/NumAm&gt;</w:t>
      </w:r>
    </w:p>
    <w:p w14:paraId="747C164D"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5770785D"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10C6734F" w14:textId="77777777" w:rsidR="00E90ECA" w:rsidRPr="00D00EE5" w:rsidRDefault="00E90ECA" w:rsidP="00E90ECA">
      <w:pPr>
        <w:pStyle w:val="NormalBold"/>
      </w:pPr>
      <w:r w:rsidRPr="00D00EE5">
        <w:rPr>
          <w:rStyle w:val="HideTWBExt"/>
          <w:b w:val="0"/>
        </w:rPr>
        <w:t>&lt;/RepeatBlock-By&gt;</w:t>
      </w:r>
    </w:p>
    <w:p w14:paraId="28426A4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6F3F1B3"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3D7ED68" w14:textId="77777777" w:rsidTr="0092301D">
        <w:trPr>
          <w:trHeight w:hRule="exact" w:val="240"/>
          <w:jc w:val="center"/>
        </w:trPr>
        <w:tc>
          <w:tcPr>
            <w:tcW w:w="9752" w:type="dxa"/>
            <w:gridSpan w:val="2"/>
            <w:tcBorders>
              <w:top w:val="nil"/>
              <w:left w:val="nil"/>
              <w:bottom w:val="nil"/>
              <w:right w:val="nil"/>
            </w:tcBorders>
          </w:tcPr>
          <w:p w14:paraId="278C1394" w14:textId="77777777" w:rsidR="00E90ECA" w:rsidRPr="00D00EE5" w:rsidRDefault="00E90ECA" w:rsidP="0092301D"/>
        </w:tc>
      </w:tr>
      <w:tr w:rsidR="00E90ECA" w:rsidRPr="00D00EE5" w14:paraId="14C9F963" w14:textId="77777777" w:rsidTr="0092301D">
        <w:trPr>
          <w:trHeight w:val="240"/>
          <w:jc w:val="center"/>
        </w:trPr>
        <w:tc>
          <w:tcPr>
            <w:tcW w:w="4876" w:type="dxa"/>
            <w:tcBorders>
              <w:top w:val="nil"/>
              <w:left w:val="nil"/>
              <w:bottom w:val="nil"/>
              <w:right w:val="nil"/>
            </w:tcBorders>
          </w:tcPr>
          <w:p w14:paraId="4DBB840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DC5B553" w14:textId="77777777" w:rsidR="00E90ECA" w:rsidRPr="00D00EE5" w:rsidRDefault="00E90ECA" w:rsidP="0092301D">
            <w:pPr>
              <w:pStyle w:val="AmColumnHeading"/>
            </w:pPr>
            <w:r w:rsidRPr="00D00EE5">
              <w:t>Amendement</w:t>
            </w:r>
          </w:p>
        </w:tc>
      </w:tr>
      <w:tr w:rsidR="00E90ECA" w:rsidRPr="00D00EE5" w14:paraId="070242EA" w14:textId="77777777" w:rsidTr="0092301D">
        <w:trPr>
          <w:jc w:val="center"/>
        </w:trPr>
        <w:tc>
          <w:tcPr>
            <w:tcW w:w="4876" w:type="dxa"/>
            <w:tcBorders>
              <w:top w:val="nil"/>
              <w:left w:val="nil"/>
              <w:bottom w:val="nil"/>
              <w:right w:val="nil"/>
            </w:tcBorders>
          </w:tcPr>
          <w:p w14:paraId="23710257" w14:textId="3DBBC8F5"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exploitation par le travail;</w:t>
            </w:r>
          </w:p>
        </w:tc>
        <w:tc>
          <w:tcPr>
            <w:tcW w:w="4876" w:type="dxa"/>
            <w:tcBorders>
              <w:top w:val="nil"/>
              <w:left w:val="nil"/>
              <w:bottom w:val="nil"/>
              <w:right w:val="nil"/>
            </w:tcBorders>
          </w:tcPr>
          <w:p w14:paraId="41737FFF" w14:textId="5B029E3B" w:rsidR="00E90ECA" w:rsidRPr="00D00EE5" w:rsidRDefault="00E90ECA" w:rsidP="0092301D">
            <w:pPr>
              <w:pStyle w:val="Normal6a"/>
            </w:pPr>
            <w:r w:rsidRPr="00D00EE5">
              <w:t>1.</w:t>
            </w:r>
            <w:r w:rsidRPr="00D00EE5">
              <w:tab/>
            </w:r>
            <w:r w:rsidRPr="00D00EE5">
              <w:rPr>
                <w:b/>
                <w:i/>
              </w:rPr>
              <w:t>se félicite de l</w:t>
            </w:r>
            <w:r w:rsidR="00B37E7E">
              <w:rPr>
                <w:b/>
                <w:i/>
              </w:rPr>
              <w:t>’</w:t>
            </w:r>
            <w:r w:rsidRPr="00D00EE5">
              <w:rPr>
                <w:b/>
                <w:i/>
              </w:rPr>
              <w:t>engagement pris par la Commission dans sa stratégie pour le marché unique du 21 mai 2025 de présenter un paquet «mobilité équitable» en 2026; souligne que les objectifs généraux de simplification et de réduction de la charge administrative grâce à la levée des obstacles injustifiés au sein du marché unique ne doivent pas aboutir à une diminution de la protection des citoyens/travailleurs et des consommateurs;</w:t>
            </w:r>
            <w:r w:rsidRPr="00D00EE5">
              <w:t xml:space="preserve"> 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 xml:space="preserve">exploitation par le travail </w:t>
            </w:r>
            <w:r w:rsidRPr="00D00EE5">
              <w:rPr>
                <w:b/>
                <w:i/>
              </w:rPr>
              <w:t>et de promotion des relations de travail directes qui s</w:t>
            </w:r>
            <w:r w:rsidR="00B37E7E">
              <w:rPr>
                <w:b/>
                <w:i/>
              </w:rPr>
              <w:t>’</w:t>
            </w:r>
            <w:r w:rsidRPr="00D00EE5">
              <w:rPr>
                <w:b/>
                <w:i/>
              </w:rPr>
              <w:t>inscrirait dans le cadre de la future feuille de route de la Commission pour des emplois de qualité</w:t>
            </w:r>
            <w:r w:rsidRPr="00D00EE5">
              <w:t xml:space="preserve">; </w:t>
            </w:r>
            <w:r w:rsidRPr="00D00EE5">
              <w:rPr>
                <w:b/>
                <w:i/>
              </w:rPr>
              <w:t>souligne que cette stratégie devrait également comporter un volet environnemental, compte tenu de la corrélation entre les modèles d</w:t>
            </w:r>
            <w:r w:rsidR="00B37E7E">
              <w:rPr>
                <w:b/>
                <w:i/>
              </w:rPr>
              <w:t>’</w:t>
            </w:r>
            <w:r w:rsidRPr="00D00EE5">
              <w:rPr>
                <w:b/>
                <w:i/>
              </w:rPr>
              <w:t>exploitation par le travail et les pratiques dangereuses pour l</w:t>
            </w:r>
            <w:r w:rsidR="00B37E7E">
              <w:rPr>
                <w:b/>
                <w:i/>
              </w:rPr>
              <w:t>’</w:t>
            </w:r>
            <w:r w:rsidRPr="00D00EE5">
              <w:rPr>
                <w:b/>
                <w:i/>
              </w:rPr>
              <w:t>environnement;</w:t>
            </w:r>
          </w:p>
        </w:tc>
      </w:tr>
    </w:tbl>
    <w:p w14:paraId="7CCDC659"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7D3F3F23" w14:textId="77777777" w:rsidR="00E90ECA" w:rsidRPr="004D20D8" w:rsidRDefault="00E90ECA" w:rsidP="00E90ECA">
      <w:pPr>
        <w:rPr>
          <w:lang w:val="sv-SE"/>
        </w:rPr>
      </w:pPr>
      <w:r w:rsidRPr="004D20D8">
        <w:rPr>
          <w:rStyle w:val="HideTWBExt"/>
          <w:lang w:val="sv-SE"/>
        </w:rPr>
        <w:t>&lt;/Amend&gt;</w:t>
      </w:r>
    </w:p>
    <w:p w14:paraId="6183C15E"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97</w:t>
      </w:r>
      <w:r w:rsidRPr="004D20D8">
        <w:rPr>
          <w:rStyle w:val="HideTWBExt"/>
          <w:b w:val="0"/>
          <w:lang w:val="sv-SE"/>
        </w:rPr>
        <w:t>&lt;/NumAm&gt;</w:t>
      </w:r>
    </w:p>
    <w:p w14:paraId="169E1B27"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4A845F24" w14:textId="77777777" w:rsidR="00E90ECA" w:rsidRPr="004D20D8" w:rsidRDefault="00E90ECA" w:rsidP="00E90ECA">
      <w:pPr>
        <w:pStyle w:val="NormalBold"/>
        <w:rPr>
          <w:lang w:val="sv-SE"/>
        </w:rPr>
      </w:pPr>
      <w:r w:rsidRPr="004D20D8">
        <w:rPr>
          <w:rStyle w:val="HideTWBExt"/>
          <w:b w:val="0"/>
          <w:lang w:val="sv-SE"/>
        </w:rPr>
        <w:t>&lt;/RepeatBlock-By&gt;</w:t>
      </w:r>
    </w:p>
    <w:p w14:paraId="5342B5D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1475ADD"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3AD2C8B" w14:textId="77777777" w:rsidTr="0092301D">
        <w:trPr>
          <w:trHeight w:hRule="exact" w:val="240"/>
          <w:jc w:val="center"/>
        </w:trPr>
        <w:tc>
          <w:tcPr>
            <w:tcW w:w="9752" w:type="dxa"/>
            <w:gridSpan w:val="2"/>
            <w:tcBorders>
              <w:top w:val="nil"/>
              <w:left w:val="nil"/>
              <w:bottom w:val="nil"/>
              <w:right w:val="nil"/>
            </w:tcBorders>
          </w:tcPr>
          <w:p w14:paraId="6975B4FD" w14:textId="77777777" w:rsidR="00E90ECA" w:rsidRPr="00D00EE5" w:rsidRDefault="00E90ECA" w:rsidP="0092301D"/>
        </w:tc>
      </w:tr>
      <w:tr w:rsidR="00E90ECA" w:rsidRPr="00D00EE5" w14:paraId="25F10F54" w14:textId="77777777" w:rsidTr="0092301D">
        <w:trPr>
          <w:trHeight w:val="240"/>
          <w:jc w:val="center"/>
        </w:trPr>
        <w:tc>
          <w:tcPr>
            <w:tcW w:w="4876" w:type="dxa"/>
            <w:tcBorders>
              <w:top w:val="nil"/>
              <w:left w:val="nil"/>
              <w:bottom w:val="nil"/>
              <w:right w:val="nil"/>
            </w:tcBorders>
          </w:tcPr>
          <w:p w14:paraId="0592BA2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8FBFBA0" w14:textId="77777777" w:rsidR="00E90ECA" w:rsidRPr="00D00EE5" w:rsidRDefault="00E90ECA" w:rsidP="0092301D">
            <w:pPr>
              <w:pStyle w:val="AmColumnHeading"/>
            </w:pPr>
            <w:r w:rsidRPr="00D00EE5">
              <w:t>Amendement</w:t>
            </w:r>
          </w:p>
        </w:tc>
      </w:tr>
      <w:tr w:rsidR="00E90ECA" w:rsidRPr="00D00EE5" w14:paraId="03F7F3E3" w14:textId="77777777" w:rsidTr="0092301D">
        <w:trPr>
          <w:jc w:val="center"/>
        </w:trPr>
        <w:tc>
          <w:tcPr>
            <w:tcW w:w="4876" w:type="dxa"/>
            <w:tcBorders>
              <w:top w:val="nil"/>
              <w:left w:val="nil"/>
              <w:bottom w:val="nil"/>
              <w:right w:val="nil"/>
            </w:tcBorders>
          </w:tcPr>
          <w:p w14:paraId="2BE5DA11" w14:textId="62C93784"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w:t>
            </w:r>
            <w:r w:rsidRPr="00D00EE5">
              <w:rPr>
                <w:b/>
                <w:i/>
              </w:rPr>
              <w:t>, en général,</w:t>
            </w:r>
            <w:r w:rsidRPr="00D00EE5">
              <w:t xml:space="preserve"> et </w:t>
            </w:r>
            <w:r w:rsidRPr="00D00EE5">
              <w:rPr>
                <w:b/>
                <w:i/>
              </w:rPr>
              <w:t>des formes</w:t>
            </w:r>
            <w:r w:rsidRPr="00D00EE5">
              <w:t xml:space="preserve"> abusives </w:t>
            </w:r>
            <w:r w:rsidRPr="00D00EE5">
              <w:rPr>
                <w:b/>
                <w:i/>
              </w:rPr>
              <w:t>de</w:t>
            </w:r>
            <w:r w:rsidRPr="00D00EE5">
              <w:t xml:space="preserve"> sous-traitance et </w:t>
            </w:r>
            <w:r w:rsidRPr="00D00EE5">
              <w:rPr>
                <w:b/>
                <w:i/>
              </w:rPr>
              <w:t>d</w:t>
            </w:r>
            <w:r w:rsidR="00B37E7E">
              <w:rPr>
                <w:b/>
                <w:i/>
              </w:rPr>
              <w:t>’</w:t>
            </w:r>
            <w:r w:rsidRPr="00D00EE5">
              <w:rPr>
                <w:b/>
                <w:i/>
              </w:rPr>
              <w:t>intermédiation</w:t>
            </w:r>
            <w:r w:rsidRPr="00D00EE5">
              <w:t xml:space="preserve"> du marché du travail</w:t>
            </w:r>
            <w:r w:rsidRPr="00D00EE5">
              <w:rPr>
                <w:b/>
                <w:i/>
              </w:rPr>
              <w:t>, en particulier, et appelle dès lors de ses vœux une stratégie européenne de lutte</w:t>
            </w:r>
            <w:r w:rsidRPr="00D00EE5">
              <w:t xml:space="preserve"> contre l</w:t>
            </w:r>
            <w:r w:rsidR="00B37E7E">
              <w:t>’</w:t>
            </w:r>
            <w:r w:rsidRPr="00D00EE5">
              <w:t>exploitation par le travail;</w:t>
            </w:r>
          </w:p>
        </w:tc>
        <w:tc>
          <w:tcPr>
            <w:tcW w:w="4876" w:type="dxa"/>
            <w:tcBorders>
              <w:top w:val="nil"/>
              <w:left w:val="nil"/>
              <w:bottom w:val="nil"/>
              <w:right w:val="nil"/>
            </w:tcBorders>
          </w:tcPr>
          <w:p w14:paraId="2BEB7BC5" w14:textId="07FB0782" w:rsidR="00E90ECA" w:rsidRPr="00D00EE5" w:rsidRDefault="00E90ECA" w:rsidP="0092301D">
            <w:pPr>
              <w:pStyle w:val="Normal6a"/>
            </w:pPr>
            <w:r w:rsidRPr="00D00EE5">
              <w:t>1.</w:t>
            </w:r>
            <w:r w:rsidRPr="00D00EE5">
              <w:tab/>
              <w:t>insiste sur la nécessité d</w:t>
            </w:r>
            <w:r w:rsidR="00B37E7E">
              <w:t>’</w:t>
            </w:r>
            <w:r w:rsidRPr="00D00EE5">
              <w:t xml:space="preserve">une approche européenne globale de </w:t>
            </w:r>
            <w:r w:rsidRPr="00D00EE5">
              <w:rPr>
                <w:b/>
                <w:i/>
              </w:rPr>
              <w:t>lutte contre la criminalité organisée transfrontière fondée sur</w:t>
            </w:r>
            <w:r w:rsidRPr="00D00EE5">
              <w:t xml:space="preserve"> l</w:t>
            </w:r>
            <w:r w:rsidR="00B37E7E">
              <w:t>’</w:t>
            </w:r>
            <w:r w:rsidRPr="00D00EE5">
              <w:t xml:space="preserve">exploitation par le travail et </w:t>
            </w:r>
            <w:r w:rsidRPr="00D00EE5">
              <w:rPr>
                <w:b/>
                <w:i/>
              </w:rPr>
              <w:t>les pratiques commerciales</w:t>
            </w:r>
            <w:r w:rsidRPr="00D00EE5">
              <w:t xml:space="preserve"> abusives</w:t>
            </w:r>
            <w:r w:rsidRPr="00D00EE5">
              <w:rPr>
                <w:b/>
                <w:i/>
              </w:rPr>
              <w:t>; souligne que la</w:t>
            </w:r>
            <w:r w:rsidRPr="00D00EE5">
              <w:t xml:space="preserve"> sous-traitance et </w:t>
            </w:r>
            <w:r w:rsidRPr="00D00EE5">
              <w:rPr>
                <w:b/>
                <w:i/>
              </w:rPr>
              <w:t>l</w:t>
            </w:r>
            <w:r w:rsidR="00B37E7E">
              <w:rPr>
                <w:b/>
                <w:i/>
              </w:rPr>
              <w:t>’</w:t>
            </w:r>
            <w:r w:rsidRPr="00D00EE5">
              <w:rPr>
                <w:b/>
                <w:i/>
              </w:rPr>
              <w:t>intermédiation</w:t>
            </w:r>
            <w:r w:rsidRPr="00D00EE5">
              <w:t xml:space="preserve"> du marché du travail </w:t>
            </w:r>
            <w:r w:rsidRPr="00D00EE5">
              <w:rPr>
                <w:b/>
                <w:i/>
              </w:rPr>
              <w:t>devraient continuer à relever de la responsabilité nationale, afin que des solutions efficaces, souples et adaptées au contexte de chaque État membre puissent être mises en place pour lutter</w:t>
            </w:r>
            <w:r w:rsidRPr="00D00EE5">
              <w:t xml:space="preserve"> contre l</w:t>
            </w:r>
            <w:r w:rsidR="00B37E7E">
              <w:t>’</w:t>
            </w:r>
            <w:r w:rsidRPr="00D00EE5">
              <w:t xml:space="preserve">exploitation par le travail </w:t>
            </w:r>
            <w:r w:rsidRPr="00D00EE5">
              <w:rPr>
                <w:b/>
                <w:i/>
              </w:rPr>
              <w:t>et les pratiques commerciales abusives</w:t>
            </w:r>
            <w:r w:rsidRPr="00D00EE5">
              <w:t xml:space="preserve">; </w:t>
            </w:r>
            <w:r w:rsidRPr="00D00EE5">
              <w:rPr>
                <w:b/>
                <w:i/>
              </w:rPr>
              <w:t>souligne que l</w:t>
            </w:r>
            <w:r w:rsidR="00B37E7E">
              <w:rPr>
                <w:b/>
                <w:i/>
              </w:rPr>
              <w:t>’</w:t>
            </w:r>
            <w:r w:rsidRPr="00D00EE5">
              <w:rPr>
                <w:b/>
                <w:i/>
              </w:rPr>
              <w:t>Union devrait s</w:t>
            </w:r>
            <w:r w:rsidR="00B37E7E">
              <w:rPr>
                <w:b/>
                <w:i/>
              </w:rPr>
              <w:t>’</w:t>
            </w:r>
            <w:r w:rsidRPr="00D00EE5">
              <w:rPr>
                <w:b/>
                <w:i/>
              </w:rPr>
              <w:t>attacher principalement à protéger la compétitivité des entreprises européennes grâce à un appui à la coopération transfrontière entre les services répressifs et à l</w:t>
            </w:r>
            <w:r w:rsidR="00B37E7E">
              <w:rPr>
                <w:b/>
                <w:i/>
              </w:rPr>
              <w:t>’</w:t>
            </w:r>
            <w:r w:rsidRPr="00D00EE5">
              <w:rPr>
                <w:b/>
                <w:i/>
              </w:rPr>
              <w:t>échange d</w:t>
            </w:r>
            <w:r w:rsidR="00B37E7E">
              <w:rPr>
                <w:b/>
                <w:i/>
              </w:rPr>
              <w:t>’</w:t>
            </w:r>
            <w:r w:rsidRPr="00D00EE5">
              <w:rPr>
                <w:b/>
                <w:i/>
              </w:rPr>
              <w:t>informations, et non à imposer des mesures législatives détaillées ayant trait au marché du travail;</w:t>
            </w:r>
          </w:p>
        </w:tc>
      </w:tr>
    </w:tbl>
    <w:p w14:paraId="5A53EB3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074373C" w14:textId="77777777" w:rsidR="00E90ECA" w:rsidRPr="00D00EE5" w:rsidRDefault="00E90ECA" w:rsidP="00E90ECA">
      <w:r w:rsidRPr="00D00EE5">
        <w:rPr>
          <w:rStyle w:val="HideTWBExt"/>
        </w:rPr>
        <w:t>&lt;/Amend&gt;</w:t>
      </w:r>
    </w:p>
    <w:p w14:paraId="74F8A0B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98</w:t>
      </w:r>
      <w:r w:rsidRPr="00D00EE5">
        <w:rPr>
          <w:rStyle w:val="HideTWBExt"/>
          <w:b w:val="0"/>
        </w:rPr>
        <w:t>&lt;/NumAm&gt;</w:t>
      </w:r>
    </w:p>
    <w:p w14:paraId="013A1600"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2C6AB42D" w14:textId="77777777" w:rsidR="00E90ECA" w:rsidRPr="00D00EE5" w:rsidRDefault="00E90ECA" w:rsidP="00E90ECA">
      <w:pPr>
        <w:pStyle w:val="NormalBold"/>
      </w:pPr>
      <w:r w:rsidRPr="00D00EE5">
        <w:rPr>
          <w:rStyle w:val="HideTWBExt"/>
          <w:b w:val="0"/>
        </w:rPr>
        <w:t>&lt;/RepeatBlock-By&gt;</w:t>
      </w:r>
    </w:p>
    <w:p w14:paraId="148EE25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88DE73A"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AEE10C3" w14:textId="77777777" w:rsidTr="0092301D">
        <w:trPr>
          <w:trHeight w:hRule="exact" w:val="240"/>
          <w:jc w:val="center"/>
        </w:trPr>
        <w:tc>
          <w:tcPr>
            <w:tcW w:w="9752" w:type="dxa"/>
            <w:gridSpan w:val="2"/>
            <w:tcBorders>
              <w:top w:val="nil"/>
              <w:left w:val="nil"/>
              <w:bottom w:val="nil"/>
              <w:right w:val="nil"/>
            </w:tcBorders>
          </w:tcPr>
          <w:p w14:paraId="06EC866F" w14:textId="77777777" w:rsidR="00E90ECA" w:rsidRPr="00D00EE5" w:rsidRDefault="00E90ECA" w:rsidP="0092301D"/>
        </w:tc>
      </w:tr>
      <w:tr w:rsidR="00E90ECA" w:rsidRPr="00D00EE5" w14:paraId="6854A9AE" w14:textId="77777777" w:rsidTr="0092301D">
        <w:trPr>
          <w:trHeight w:val="240"/>
          <w:jc w:val="center"/>
        </w:trPr>
        <w:tc>
          <w:tcPr>
            <w:tcW w:w="4876" w:type="dxa"/>
            <w:tcBorders>
              <w:top w:val="nil"/>
              <w:left w:val="nil"/>
              <w:bottom w:val="nil"/>
              <w:right w:val="nil"/>
            </w:tcBorders>
          </w:tcPr>
          <w:p w14:paraId="5A05EAC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00C70EB" w14:textId="77777777" w:rsidR="00E90ECA" w:rsidRPr="00D00EE5" w:rsidRDefault="00E90ECA" w:rsidP="0092301D">
            <w:pPr>
              <w:pStyle w:val="AmColumnHeading"/>
            </w:pPr>
            <w:r w:rsidRPr="00D00EE5">
              <w:t>Amendement</w:t>
            </w:r>
          </w:p>
        </w:tc>
      </w:tr>
      <w:tr w:rsidR="00E90ECA" w:rsidRPr="00D00EE5" w14:paraId="52AED1FC" w14:textId="77777777" w:rsidTr="0092301D">
        <w:trPr>
          <w:jc w:val="center"/>
        </w:trPr>
        <w:tc>
          <w:tcPr>
            <w:tcW w:w="4876" w:type="dxa"/>
            <w:tcBorders>
              <w:top w:val="nil"/>
              <w:left w:val="nil"/>
              <w:bottom w:val="nil"/>
              <w:right w:val="nil"/>
            </w:tcBorders>
          </w:tcPr>
          <w:p w14:paraId="12FE6EE7" w14:textId="073B1AEB"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exploitation par le travail;</w:t>
            </w:r>
          </w:p>
        </w:tc>
        <w:tc>
          <w:tcPr>
            <w:tcW w:w="4876" w:type="dxa"/>
            <w:tcBorders>
              <w:top w:val="nil"/>
              <w:left w:val="nil"/>
              <w:bottom w:val="nil"/>
              <w:right w:val="nil"/>
            </w:tcBorders>
          </w:tcPr>
          <w:p w14:paraId="45F13C9B" w14:textId="1BEA5B2C"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 xml:space="preserve">exploitation par le travail </w:t>
            </w:r>
            <w:r w:rsidRPr="00D00EE5">
              <w:rPr>
                <w:b/>
                <w:i/>
              </w:rPr>
              <w:t>et le travail illicite</w:t>
            </w:r>
            <w:r w:rsidRPr="00D00EE5">
              <w:t xml:space="preserve">; </w:t>
            </w:r>
            <w:r w:rsidRPr="00D00EE5">
              <w:rPr>
                <w:b/>
                <w:i/>
              </w:rPr>
              <w:t>souligne que l</w:t>
            </w:r>
            <w:r w:rsidR="00B37E7E">
              <w:rPr>
                <w:b/>
                <w:i/>
              </w:rPr>
              <w:t>’</w:t>
            </w:r>
            <w:r w:rsidRPr="00D00EE5">
              <w:rPr>
                <w:b/>
                <w:i/>
              </w:rPr>
              <w:t>exploitation par le travail constitue non seulement une violation des droits des travailleurs et des droits de l</w:t>
            </w:r>
            <w:r w:rsidR="00B37E7E">
              <w:rPr>
                <w:b/>
                <w:i/>
              </w:rPr>
              <w:t>’</w:t>
            </w:r>
            <w:r w:rsidRPr="00D00EE5">
              <w:rPr>
                <w:b/>
                <w:i/>
              </w:rPr>
              <w:t>homme, mais qu</w:t>
            </w:r>
            <w:r w:rsidR="00B37E7E">
              <w:rPr>
                <w:b/>
                <w:i/>
              </w:rPr>
              <w:t>’</w:t>
            </w:r>
            <w:r w:rsidRPr="00D00EE5">
              <w:rPr>
                <w:b/>
                <w:i/>
              </w:rPr>
              <w:t>elle porte également atteinte à la concurrence loyale entre les entreprises; insiste à cet égard sur la nécessité de renforcer l</w:t>
            </w:r>
            <w:r w:rsidR="00B37E7E">
              <w:rPr>
                <w:b/>
                <w:i/>
              </w:rPr>
              <w:t>’</w:t>
            </w:r>
            <w:r w:rsidRPr="00D00EE5">
              <w:rPr>
                <w:b/>
                <w:i/>
              </w:rPr>
              <w:t>application de la législation du travail existante afin de garantir une protection efficace des droits des travailleurs et des conditions de concurrence équitables;</w:t>
            </w:r>
          </w:p>
        </w:tc>
      </w:tr>
    </w:tbl>
    <w:p w14:paraId="17BA9BE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CFC6B5F" w14:textId="77777777" w:rsidR="00E90ECA" w:rsidRPr="00D00EE5" w:rsidRDefault="00E90ECA" w:rsidP="00E90ECA">
      <w:r w:rsidRPr="00D00EE5">
        <w:rPr>
          <w:rStyle w:val="HideTWBExt"/>
        </w:rPr>
        <w:t>&lt;/Amend&gt;</w:t>
      </w:r>
    </w:p>
    <w:p w14:paraId="3F61B39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99</w:t>
      </w:r>
      <w:r w:rsidRPr="00D00EE5">
        <w:rPr>
          <w:rStyle w:val="HideTWBExt"/>
          <w:b w:val="0"/>
        </w:rPr>
        <w:t>&lt;/NumAm&gt;</w:t>
      </w:r>
    </w:p>
    <w:p w14:paraId="223299A5" w14:textId="77777777" w:rsidR="00E90ECA" w:rsidRPr="00D00EE5" w:rsidRDefault="00E90ECA" w:rsidP="00E90ECA">
      <w:pPr>
        <w:pStyle w:val="NormalBold"/>
      </w:pPr>
      <w:r w:rsidRPr="00D00EE5">
        <w:rPr>
          <w:rStyle w:val="HideTWBExt"/>
          <w:b w:val="0"/>
        </w:rPr>
        <w:t>&lt;RepeatBlock-By&gt;&lt;Members&gt;</w:t>
      </w:r>
      <w:r w:rsidRPr="00D00EE5">
        <w:t>Miriam Lexmann</w:t>
      </w:r>
      <w:r w:rsidRPr="00D00EE5">
        <w:rPr>
          <w:rStyle w:val="HideTWBExt"/>
          <w:b w:val="0"/>
        </w:rPr>
        <w:t>&lt;/Members&gt;</w:t>
      </w:r>
    </w:p>
    <w:p w14:paraId="0A3D0BDD" w14:textId="77777777" w:rsidR="00E90ECA" w:rsidRPr="00D00EE5" w:rsidRDefault="00E90ECA" w:rsidP="00E90ECA">
      <w:pPr>
        <w:pStyle w:val="NormalBold"/>
      </w:pPr>
      <w:r w:rsidRPr="00D00EE5">
        <w:rPr>
          <w:rStyle w:val="HideTWBExt"/>
          <w:b w:val="0"/>
        </w:rPr>
        <w:t>&lt;/RepeatBlock-By&gt;</w:t>
      </w:r>
    </w:p>
    <w:p w14:paraId="62FCC43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601901D"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626558C" w14:textId="77777777" w:rsidTr="0092301D">
        <w:trPr>
          <w:trHeight w:hRule="exact" w:val="240"/>
          <w:jc w:val="center"/>
        </w:trPr>
        <w:tc>
          <w:tcPr>
            <w:tcW w:w="9752" w:type="dxa"/>
            <w:gridSpan w:val="2"/>
            <w:tcBorders>
              <w:top w:val="nil"/>
              <w:left w:val="nil"/>
              <w:bottom w:val="nil"/>
              <w:right w:val="nil"/>
            </w:tcBorders>
          </w:tcPr>
          <w:p w14:paraId="5502593D" w14:textId="77777777" w:rsidR="00E90ECA" w:rsidRPr="00D00EE5" w:rsidRDefault="00E90ECA" w:rsidP="0092301D"/>
        </w:tc>
      </w:tr>
      <w:tr w:rsidR="00E90ECA" w:rsidRPr="00D00EE5" w14:paraId="4EE7817E" w14:textId="77777777" w:rsidTr="0092301D">
        <w:trPr>
          <w:trHeight w:val="240"/>
          <w:jc w:val="center"/>
        </w:trPr>
        <w:tc>
          <w:tcPr>
            <w:tcW w:w="4876" w:type="dxa"/>
            <w:tcBorders>
              <w:top w:val="nil"/>
              <w:left w:val="nil"/>
              <w:bottom w:val="nil"/>
              <w:right w:val="nil"/>
            </w:tcBorders>
          </w:tcPr>
          <w:p w14:paraId="17ACB44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78CC828" w14:textId="77777777" w:rsidR="00E90ECA" w:rsidRPr="00D00EE5" w:rsidRDefault="00E90ECA" w:rsidP="0092301D">
            <w:pPr>
              <w:pStyle w:val="AmColumnHeading"/>
            </w:pPr>
            <w:r w:rsidRPr="00D00EE5">
              <w:t>Amendement</w:t>
            </w:r>
          </w:p>
        </w:tc>
      </w:tr>
      <w:tr w:rsidR="00E90ECA" w:rsidRPr="00D00EE5" w14:paraId="30C2A880" w14:textId="77777777" w:rsidTr="0092301D">
        <w:trPr>
          <w:jc w:val="center"/>
        </w:trPr>
        <w:tc>
          <w:tcPr>
            <w:tcW w:w="4876" w:type="dxa"/>
            <w:tcBorders>
              <w:top w:val="nil"/>
              <w:left w:val="nil"/>
              <w:bottom w:val="nil"/>
              <w:right w:val="nil"/>
            </w:tcBorders>
          </w:tcPr>
          <w:p w14:paraId="225FAC3F" w14:textId="2038D003" w:rsidR="00E90ECA" w:rsidRPr="00D00EE5" w:rsidRDefault="00E90ECA" w:rsidP="0092301D">
            <w:pPr>
              <w:pStyle w:val="Normal6a"/>
            </w:pPr>
            <w:r w:rsidRPr="00D00EE5">
              <w:t>1.</w:t>
            </w:r>
            <w:r w:rsidRPr="00D00EE5">
              <w:tab/>
              <w:t xml:space="preserve">insiste sur la nécessité </w:t>
            </w:r>
            <w:r w:rsidRPr="00D00EE5">
              <w:rPr>
                <w:b/>
                <w:i/>
              </w:rPr>
              <w:t>d</w:t>
            </w:r>
            <w:r w:rsidR="00B37E7E">
              <w:rPr>
                <w:b/>
                <w:i/>
              </w:rPr>
              <w:t>’</w:t>
            </w:r>
            <w:r w:rsidRPr="00D00EE5">
              <w:rPr>
                <w:b/>
                <w:i/>
              </w:rPr>
              <w:t>une approche européenne globale de</w:t>
            </w:r>
            <w:r w:rsidRPr="00D00EE5">
              <w:t xml:space="preserve"> l</w:t>
            </w:r>
            <w:r w:rsidR="00B37E7E">
              <w:t>’</w:t>
            </w:r>
            <w:r w:rsidRPr="00D00EE5">
              <w:t xml:space="preserve">exploitation par le travail, en général, et </w:t>
            </w:r>
            <w:r w:rsidRPr="00D00EE5">
              <w:rPr>
                <w:b/>
                <w:i/>
              </w:rPr>
              <w:t>des</w:t>
            </w:r>
            <w:r w:rsidRPr="00D00EE5">
              <w:t xml:space="preserve"> formes abusives de sous-traitance et d</w:t>
            </w:r>
            <w:r w:rsidR="00B37E7E">
              <w:t>’</w:t>
            </w:r>
            <w:r w:rsidRPr="00D00EE5">
              <w:t xml:space="preserve">intermédiation du marché du travail, en particulier, et appelle </w:t>
            </w:r>
            <w:r w:rsidRPr="00D00EE5">
              <w:rPr>
                <w:b/>
                <w:i/>
              </w:rPr>
              <w:t>dès lors</w:t>
            </w:r>
            <w:r w:rsidRPr="00D00EE5">
              <w:t xml:space="preserve"> de ses vœux une stratégie européenne </w:t>
            </w:r>
            <w:r w:rsidRPr="00D00EE5">
              <w:rPr>
                <w:b/>
                <w:i/>
              </w:rPr>
              <w:t>de lutte contre l</w:t>
            </w:r>
            <w:r w:rsidR="00B37E7E">
              <w:rPr>
                <w:b/>
                <w:i/>
              </w:rPr>
              <w:t>’</w:t>
            </w:r>
            <w:r w:rsidRPr="00D00EE5">
              <w:rPr>
                <w:b/>
                <w:i/>
              </w:rPr>
              <w:t>exploitation par le travail</w:t>
            </w:r>
            <w:r w:rsidRPr="00D00EE5">
              <w:t>;</w:t>
            </w:r>
          </w:p>
        </w:tc>
        <w:tc>
          <w:tcPr>
            <w:tcW w:w="4876" w:type="dxa"/>
            <w:tcBorders>
              <w:top w:val="nil"/>
              <w:left w:val="nil"/>
              <w:bottom w:val="nil"/>
              <w:right w:val="nil"/>
            </w:tcBorders>
          </w:tcPr>
          <w:p w14:paraId="4B5FAED3" w14:textId="111CFBFA" w:rsidR="00E90ECA" w:rsidRPr="00D00EE5" w:rsidRDefault="00E90ECA" w:rsidP="0092301D">
            <w:pPr>
              <w:pStyle w:val="Normal6a"/>
            </w:pPr>
            <w:r w:rsidRPr="00D00EE5">
              <w:t>1.</w:t>
            </w:r>
            <w:r w:rsidRPr="00D00EE5">
              <w:tab/>
              <w:t xml:space="preserve">insiste sur la nécessité </w:t>
            </w:r>
            <w:r w:rsidRPr="00D00EE5">
              <w:rPr>
                <w:b/>
                <w:i/>
              </w:rPr>
              <w:t>d</w:t>
            </w:r>
            <w:r w:rsidR="00B37E7E">
              <w:rPr>
                <w:b/>
                <w:i/>
              </w:rPr>
              <w:t>’</w:t>
            </w:r>
            <w:r w:rsidRPr="00D00EE5">
              <w:rPr>
                <w:b/>
                <w:i/>
              </w:rPr>
              <w:t>appuyer les approches nationales relatives à</w:t>
            </w:r>
            <w:r w:rsidRPr="00D00EE5">
              <w:t xml:space="preserve"> l</w:t>
            </w:r>
            <w:r w:rsidR="00B37E7E">
              <w:t>’</w:t>
            </w:r>
            <w:r w:rsidRPr="00D00EE5">
              <w:t xml:space="preserve">exploitation par le travail, en général, </w:t>
            </w:r>
            <w:r w:rsidRPr="00D00EE5">
              <w:rPr>
                <w:b/>
                <w:i/>
              </w:rPr>
              <w:t>qui peuvent varier d</w:t>
            </w:r>
            <w:r w:rsidR="00B37E7E">
              <w:rPr>
                <w:b/>
                <w:i/>
              </w:rPr>
              <w:t>’</w:t>
            </w:r>
            <w:r w:rsidRPr="00D00EE5">
              <w:rPr>
                <w:b/>
                <w:i/>
              </w:rPr>
              <w:t>un État membre et d</w:t>
            </w:r>
            <w:r w:rsidR="00B37E7E">
              <w:rPr>
                <w:b/>
                <w:i/>
              </w:rPr>
              <w:t>’</w:t>
            </w:r>
            <w:r w:rsidRPr="00D00EE5">
              <w:rPr>
                <w:b/>
                <w:i/>
              </w:rPr>
              <w:t>un secteur à l</w:t>
            </w:r>
            <w:r w:rsidR="00B37E7E">
              <w:rPr>
                <w:b/>
                <w:i/>
              </w:rPr>
              <w:t>’</w:t>
            </w:r>
            <w:r w:rsidRPr="00D00EE5">
              <w:rPr>
                <w:b/>
                <w:i/>
              </w:rPr>
              <w:t xml:space="preserve">autre, </w:t>
            </w:r>
            <w:r w:rsidRPr="00D00EE5">
              <w:t xml:space="preserve">et </w:t>
            </w:r>
            <w:r w:rsidRPr="00D00EE5">
              <w:rPr>
                <w:b/>
                <w:i/>
              </w:rPr>
              <w:t>aux</w:t>
            </w:r>
            <w:r w:rsidRPr="00D00EE5">
              <w:t xml:space="preserve"> formes abusives de sous-traitance et d</w:t>
            </w:r>
            <w:r w:rsidR="00B37E7E">
              <w:t>’</w:t>
            </w:r>
            <w:r w:rsidRPr="00D00EE5">
              <w:t xml:space="preserve">intermédiation du marché du travail, en particulier, et appelle </w:t>
            </w:r>
            <w:r w:rsidRPr="00D00EE5">
              <w:rPr>
                <w:b/>
                <w:i/>
              </w:rPr>
              <w:t>parallèlement</w:t>
            </w:r>
            <w:r w:rsidRPr="00D00EE5">
              <w:t xml:space="preserve"> de ses vœux une stratégie européenne </w:t>
            </w:r>
            <w:r w:rsidRPr="00D00EE5">
              <w:rPr>
                <w:b/>
                <w:i/>
              </w:rPr>
              <w:t>destinée à aider les États membres à coordonner et à renforcer leurs efforts</w:t>
            </w:r>
            <w:r w:rsidRPr="00D00EE5">
              <w:t>;</w:t>
            </w:r>
          </w:p>
        </w:tc>
      </w:tr>
    </w:tbl>
    <w:p w14:paraId="36C6F3C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9837C8E" w14:textId="77777777" w:rsidR="00E90ECA" w:rsidRPr="00D00EE5" w:rsidRDefault="00E90ECA" w:rsidP="00E90ECA">
      <w:r w:rsidRPr="00D00EE5">
        <w:rPr>
          <w:rStyle w:val="HideTWBExt"/>
        </w:rPr>
        <w:t>&lt;/Amend&gt;</w:t>
      </w:r>
    </w:p>
    <w:p w14:paraId="178D4D4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100</w:t>
      </w:r>
      <w:r w:rsidRPr="00D00EE5">
        <w:rPr>
          <w:rStyle w:val="HideTWBExt"/>
          <w:b w:val="0"/>
        </w:rPr>
        <w:t>&lt;/NumAm&gt;</w:t>
      </w:r>
    </w:p>
    <w:p w14:paraId="22DB552C"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535F366D" w14:textId="77777777" w:rsidR="00E90ECA" w:rsidRPr="00D00EE5" w:rsidRDefault="00E90ECA" w:rsidP="00E90ECA">
      <w:pPr>
        <w:pStyle w:val="NormalBold"/>
      </w:pPr>
      <w:r w:rsidRPr="00D00EE5">
        <w:rPr>
          <w:rStyle w:val="HideTWBExt"/>
          <w:b w:val="0"/>
        </w:rPr>
        <w:t>&lt;/RepeatBlock-By&gt;</w:t>
      </w:r>
    </w:p>
    <w:p w14:paraId="06B7CB5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40096FB"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73AF91C" w14:textId="77777777" w:rsidTr="0092301D">
        <w:trPr>
          <w:trHeight w:hRule="exact" w:val="240"/>
          <w:jc w:val="center"/>
        </w:trPr>
        <w:tc>
          <w:tcPr>
            <w:tcW w:w="9752" w:type="dxa"/>
            <w:gridSpan w:val="2"/>
            <w:tcBorders>
              <w:top w:val="nil"/>
              <w:left w:val="nil"/>
              <w:bottom w:val="nil"/>
              <w:right w:val="nil"/>
            </w:tcBorders>
          </w:tcPr>
          <w:p w14:paraId="35ACF4E0" w14:textId="77777777" w:rsidR="00E90ECA" w:rsidRPr="00D00EE5" w:rsidRDefault="00E90ECA" w:rsidP="0092301D"/>
        </w:tc>
      </w:tr>
      <w:tr w:rsidR="00E90ECA" w:rsidRPr="00D00EE5" w14:paraId="2F9C13DC" w14:textId="77777777" w:rsidTr="0092301D">
        <w:trPr>
          <w:trHeight w:val="240"/>
          <w:jc w:val="center"/>
        </w:trPr>
        <w:tc>
          <w:tcPr>
            <w:tcW w:w="4876" w:type="dxa"/>
            <w:tcBorders>
              <w:top w:val="nil"/>
              <w:left w:val="nil"/>
              <w:bottom w:val="nil"/>
              <w:right w:val="nil"/>
            </w:tcBorders>
          </w:tcPr>
          <w:p w14:paraId="3C7388C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7541450" w14:textId="77777777" w:rsidR="00E90ECA" w:rsidRPr="00D00EE5" w:rsidRDefault="00E90ECA" w:rsidP="0092301D">
            <w:pPr>
              <w:pStyle w:val="AmColumnHeading"/>
            </w:pPr>
            <w:r w:rsidRPr="00D00EE5">
              <w:t>Amendement</w:t>
            </w:r>
          </w:p>
        </w:tc>
      </w:tr>
      <w:tr w:rsidR="00E90ECA" w:rsidRPr="00D00EE5" w14:paraId="039DC70E" w14:textId="77777777" w:rsidTr="0092301D">
        <w:trPr>
          <w:jc w:val="center"/>
        </w:trPr>
        <w:tc>
          <w:tcPr>
            <w:tcW w:w="4876" w:type="dxa"/>
            <w:tcBorders>
              <w:top w:val="nil"/>
              <w:left w:val="nil"/>
              <w:bottom w:val="nil"/>
              <w:right w:val="nil"/>
            </w:tcBorders>
          </w:tcPr>
          <w:p w14:paraId="11B2ADC0" w14:textId="1121DA54"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exploitation par le travail;</w:t>
            </w:r>
          </w:p>
        </w:tc>
        <w:tc>
          <w:tcPr>
            <w:tcW w:w="4876" w:type="dxa"/>
            <w:tcBorders>
              <w:top w:val="nil"/>
              <w:left w:val="nil"/>
              <w:bottom w:val="nil"/>
              <w:right w:val="nil"/>
            </w:tcBorders>
          </w:tcPr>
          <w:p w14:paraId="0EC05587" w14:textId="2F2860FD" w:rsidR="00E90ECA" w:rsidRPr="00D00EE5" w:rsidRDefault="00E90ECA" w:rsidP="0092301D">
            <w:pPr>
              <w:pStyle w:val="Normal6a"/>
            </w:pPr>
            <w:r w:rsidRPr="00D00EE5">
              <w:t>1.</w:t>
            </w:r>
            <w:r w:rsidRPr="00D00EE5">
              <w:tab/>
            </w:r>
            <w:r w:rsidRPr="00D00EE5">
              <w:rPr>
                <w:b/>
                <w:i/>
              </w:rPr>
              <w:t>Se félicite de la future présentation par la Commission d</w:t>
            </w:r>
            <w:r w:rsidR="00B37E7E">
              <w:rPr>
                <w:b/>
                <w:i/>
              </w:rPr>
              <w:t>’</w:t>
            </w:r>
            <w:r w:rsidRPr="00D00EE5">
              <w:rPr>
                <w:b/>
                <w:i/>
              </w:rPr>
              <w:t>un paquet « mobilité équitable » en 2026; invite la Commission à présenter une proposition de directive européenne visant à réglementer la sous-traitance et l</w:t>
            </w:r>
            <w:r w:rsidR="00B37E7E">
              <w:rPr>
                <w:b/>
                <w:i/>
              </w:rPr>
              <w:t>’</w:t>
            </w:r>
            <w:r w:rsidRPr="00D00EE5">
              <w:rPr>
                <w:b/>
                <w:i/>
              </w:rPr>
              <w:t>intermédiation de main-d</w:t>
            </w:r>
            <w:r w:rsidR="00B37E7E">
              <w:rPr>
                <w:b/>
                <w:i/>
              </w:rPr>
              <w:t>’</w:t>
            </w:r>
            <w:r w:rsidRPr="00D00EE5">
              <w:rPr>
                <w:b/>
                <w:i/>
              </w:rPr>
              <w:t>œuvre;</w:t>
            </w:r>
            <w:r w:rsidRPr="00D00EE5">
              <w:t xml:space="preserve"> 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exploitation par le travail;</w:t>
            </w:r>
          </w:p>
        </w:tc>
      </w:tr>
    </w:tbl>
    <w:p w14:paraId="56EA219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6F17EFA7" w14:textId="77777777" w:rsidR="00E90ECA" w:rsidRPr="00D00EE5" w:rsidRDefault="00E90ECA" w:rsidP="00E90ECA">
      <w:r w:rsidRPr="00D00EE5">
        <w:rPr>
          <w:rStyle w:val="HideTWBExt"/>
        </w:rPr>
        <w:t>&lt;/Amend&gt;</w:t>
      </w:r>
    </w:p>
    <w:p w14:paraId="17D11CD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101</w:t>
      </w:r>
      <w:r w:rsidRPr="00D00EE5">
        <w:rPr>
          <w:rStyle w:val="HideTWBExt"/>
          <w:b w:val="0"/>
        </w:rPr>
        <w:t>&lt;/NumAm&gt;</w:t>
      </w:r>
    </w:p>
    <w:p w14:paraId="4C4C3E8B"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24083D8E" w14:textId="77777777" w:rsidR="00E90ECA" w:rsidRPr="00D00EE5" w:rsidRDefault="00E90ECA" w:rsidP="00E90ECA">
      <w:pPr>
        <w:pStyle w:val="NormalBold"/>
      </w:pPr>
      <w:r w:rsidRPr="00D00EE5">
        <w:rPr>
          <w:rStyle w:val="HideTWBExt"/>
          <w:b w:val="0"/>
        </w:rPr>
        <w:t>&lt;/RepeatBlock-By&gt;</w:t>
      </w:r>
    </w:p>
    <w:p w14:paraId="6B2E290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4E802F2"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D1D1D4B" w14:textId="77777777" w:rsidTr="0092301D">
        <w:trPr>
          <w:trHeight w:hRule="exact" w:val="240"/>
          <w:jc w:val="center"/>
        </w:trPr>
        <w:tc>
          <w:tcPr>
            <w:tcW w:w="9752" w:type="dxa"/>
            <w:gridSpan w:val="2"/>
            <w:tcBorders>
              <w:top w:val="nil"/>
              <w:left w:val="nil"/>
              <w:bottom w:val="nil"/>
              <w:right w:val="nil"/>
            </w:tcBorders>
          </w:tcPr>
          <w:p w14:paraId="33C5FA39" w14:textId="77777777" w:rsidR="00E90ECA" w:rsidRPr="00D00EE5" w:rsidRDefault="00E90ECA" w:rsidP="0092301D"/>
        </w:tc>
      </w:tr>
      <w:tr w:rsidR="00E90ECA" w:rsidRPr="00D00EE5" w14:paraId="584B1800" w14:textId="77777777" w:rsidTr="0092301D">
        <w:trPr>
          <w:trHeight w:val="240"/>
          <w:jc w:val="center"/>
        </w:trPr>
        <w:tc>
          <w:tcPr>
            <w:tcW w:w="4876" w:type="dxa"/>
            <w:tcBorders>
              <w:top w:val="nil"/>
              <w:left w:val="nil"/>
              <w:bottom w:val="nil"/>
              <w:right w:val="nil"/>
            </w:tcBorders>
          </w:tcPr>
          <w:p w14:paraId="70F9B61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6CC57A5" w14:textId="77777777" w:rsidR="00E90ECA" w:rsidRPr="00D00EE5" w:rsidRDefault="00E90ECA" w:rsidP="0092301D">
            <w:pPr>
              <w:pStyle w:val="AmColumnHeading"/>
            </w:pPr>
            <w:r w:rsidRPr="00D00EE5">
              <w:t>Amendement</w:t>
            </w:r>
          </w:p>
        </w:tc>
      </w:tr>
      <w:tr w:rsidR="00E90ECA" w:rsidRPr="00D00EE5" w14:paraId="506A27DD" w14:textId="77777777" w:rsidTr="0092301D">
        <w:trPr>
          <w:jc w:val="center"/>
        </w:trPr>
        <w:tc>
          <w:tcPr>
            <w:tcW w:w="4876" w:type="dxa"/>
            <w:tcBorders>
              <w:top w:val="nil"/>
              <w:left w:val="nil"/>
              <w:bottom w:val="nil"/>
              <w:right w:val="nil"/>
            </w:tcBorders>
          </w:tcPr>
          <w:p w14:paraId="53E4A7A4" w14:textId="100481A4"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 xml:space="preserve">intermédiation du marché du travail, en particulier, et appelle dès lors de ses vœux </w:t>
            </w:r>
            <w:r w:rsidRPr="00D00EE5">
              <w:rPr>
                <w:b/>
                <w:i/>
              </w:rPr>
              <w:t>une stratégie</w:t>
            </w:r>
            <w:r w:rsidRPr="00D00EE5">
              <w:t xml:space="preserve"> européenne de lutte contre l</w:t>
            </w:r>
            <w:r w:rsidR="00B37E7E">
              <w:t>’</w:t>
            </w:r>
            <w:r w:rsidRPr="00D00EE5">
              <w:t>exploitation par le travail;</w:t>
            </w:r>
          </w:p>
        </w:tc>
        <w:tc>
          <w:tcPr>
            <w:tcW w:w="4876" w:type="dxa"/>
            <w:tcBorders>
              <w:top w:val="nil"/>
              <w:left w:val="nil"/>
              <w:bottom w:val="nil"/>
              <w:right w:val="nil"/>
            </w:tcBorders>
          </w:tcPr>
          <w:p w14:paraId="06003126" w14:textId="1A5F2456"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 xml:space="preserve">intermédiation du marché du travail, en particulier, </w:t>
            </w:r>
            <w:r w:rsidRPr="00D00EE5">
              <w:rPr>
                <w:b/>
                <w:i/>
              </w:rPr>
              <w:t>élaborée conjointement avec les États membres,</w:t>
            </w:r>
            <w:r w:rsidRPr="00D00EE5">
              <w:t xml:space="preserve"> et appelle dès lors de ses vœux </w:t>
            </w:r>
            <w:r w:rsidRPr="00D00EE5">
              <w:rPr>
                <w:b/>
                <w:i/>
              </w:rPr>
              <w:t>la mise en place d</w:t>
            </w:r>
            <w:r w:rsidR="00B37E7E">
              <w:rPr>
                <w:b/>
                <w:i/>
              </w:rPr>
              <w:t>’</w:t>
            </w:r>
            <w:r w:rsidRPr="00D00EE5">
              <w:rPr>
                <w:b/>
                <w:i/>
              </w:rPr>
              <w:t>une coopération</w:t>
            </w:r>
            <w:r w:rsidRPr="00D00EE5">
              <w:t xml:space="preserve"> européenne de lutte contre l</w:t>
            </w:r>
            <w:r w:rsidR="00B37E7E">
              <w:t>’</w:t>
            </w:r>
            <w:r w:rsidRPr="00D00EE5">
              <w:t>exploitation par le travail;</w:t>
            </w:r>
          </w:p>
        </w:tc>
      </w:tr>
    </w:tbl>
    <w:p w14:paraId="138837C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BD1B09A" w14:textId="77777777" w:rsidR="00E90ECA" w:rsidRPr="00D00EE5" w:rsidRDefault="00E90ECA" w:rsidP="00E90ECA">
      <w:r w:rsidRPr="00D00EE5">
        <w:rPr>
          <w:rStyle w:val="HideTWBExt"/>
        </w:rPr>
        <w:t>&lt;/Amend&gt;</w:t>
      </w:r>
    </w:p>
    <w:p w14:paraId="643B2CB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102</w:t>
      </w:r>
      <w:r w:rsidRPr="00D00EE5">
        <w:rPr>
          <w:rStyle w:val="HideTWBExt"/>
          <w:b w:val="0"/>
        </w:rPr>
        <w:t>&lt;/NumAm&gt;</w:t>
      </w:r>
    </w:p>
    <w:p w14:paraId="4D306AF6"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55843575" w14:textId="77777777" w:rsidR="00E90ECA" w:rsidRPr="00D00EE5" w:rsidRDefault="00E90ECA" w:rsidP="00E90ECA">
      <w:pPr>
        <w:pStyle w:val="NormalBold"/>
      </w:pPr>
      <w:r w:rsidRPr="00D00EE5">
        <w:rPr>
          <w:rStyle w:val="HideTWBExt"/>
          <w:b w:val="0"/>
        </w:rPr>
        <w:t>&lt;/RepeatBlock-By&gt;</w:t>
      </w:r>
    </w:p>
    <w:p w14:paraId="4C03BE6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6ABE9F4"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2014585" w14:textId="77777777" w:rsidTr="0092301D">
        <w:trPr>
          <w:trHeight w:hRule="exact" w:val="240"/>
          <w:jc w:val="center"/>
        </w:trPr>
        <w:tc>
          <w:tcPr>
            <w:tcW w:w="9752" w:type="dxa"/>
            <w:gridSpan w:val="2"/>
            <w:tcBorders>
              <w:top w:val="nil"/>
              <w:left w:val="nil"/>
              <w:bottom w:val="nil"/>
              <w:right w:val="nil"/>
            </w:tcBorders>
          </w:tcPr>
          <w:p w14:paraId="4C3B177F" w14:textId="77777777" w:rsidR="00E90ECA" w:rsidRPr="00D00EE5" w:rsidRDefault="00E90ECA" w:rsidP="0092301D"/>
        </w:tc>
      </w:tr>
      <w:tr w:rsidR="00E90ECA" w:rsidRPr="00D00EE5" w14:paraId="19E0739A" w14:textId="77777777" w:rsidTr="0092301D">
        <w:trPr>
          <w:trHeight w:val="240"/>
          <w:jc w:val="center"/>
        </w:trPr>
        <w:tc>
          <w:tcPr>
            <w:tcW w:w="4876" w:type="dxa"/>
            <w:tcBorders>
              <w:top w:val="nil"/>
              <w:left w:val="nil"/>
              <w:bottom w:val="nil"/>
              <w:right w:val="nil"/>
            </w:tcBorders>
          </w:tcPr>
          <w:p w14:paraId="55D4C5B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EB326B2" w14:textId="77777777" w:rsidR="00E90ECA" w:rsidRPr="00D00EE5" w:rsidRDefault="00E90ECA" w:rsidP="0092301D">
            <w:pPr>
              <w:pStyle w:val="AmColumnHeading"/>
            </w:pPr>
            <w:r w:rsidRPr="00D00EE5">
              <w:t>Amendement</w:t>
            </w:r>
          </w:p>
        </w:tc>
      </w:tr>
      <w:tr w:rsidR="00E90ECA" w:rsidRPr="00D00EE5" w14:paraId="249CAE45" w14:textId="77777777" w:rsidTr="0092301D">
        <w:trPr>
          <w:jc w:val="center"/>
        </w:trPr>
        <w:tc>
          <w:tcPr>
            <w:tcW w:w="4876" w:type="dxa"/>
            <w:tcBorders>
              <w:top w:val="nil"/>
              <w:left w:val="nil"/>
              <w:bottom w:val="nil"/>
              <w:right w:val="nil"/>
            </w:tcBorders>
          </w:tcPr>
          <w:p w14:paraId="52BF94DD" w14:textId="5F644502" w:rsidR="00E90ECA" w:rsidRPr="00D00EE5" w:rsidRDefault="00E90ECA" w:rsidP="0092301D">
            <w:pPr>
              <w:pStyle w:val="Normal6a"/>
            </w:pPr>
            <w:r w:rsidRPr="00D00EE5">
              <w:t>1.</w:t>
            </w:r>
            <w:r w:rsidRPr="00D00EE5">
              <w:tab/>
              <w:t xml:space="preserve">insiste sur la nécessité </w:t>
            </w:r>
            <w:r w:rsidRPr="00D00EE5">
              <w:rPr>
                <w:b/>
                <w:i/>
              </w:rPr>
              <w:t>d</w:t>
            </w:r>
            <w:r w:rsidR="00B37E7E">
              <w:rPr>
                <w:b/>
                <w:i/>
              </w:rPr>
              <w:t>’</w:t>
            </w:r>
            <w:r w:rsidRPr="00D00EE5">
              <w:rPr>
                <w:b/>
                <w:i/>
              </w:rPr>
              <w:t>une approche</w:t>
            </w:r>
            <w:r w:rsidRPr="00D00EE5">
              <w:t xml:space="preserve"> européenne </w:t>
            </w:r>
            <w:r w:rsidRPr="00D00EE5">
              <w:rPr>
                <w:b/>
                <w:i/>
              </w:rPr>
              <w:t>globale</w:t>
            </w:r>
            <w:r w:rsidRPr="00D00EE5">
              <w:t xml:space="preserve"> de l</w:t>
            </w:r>
            <w:r w:rsidR="00B37E7E">
              <w:t>’</w:t>
            </w:r>
            <w:r w:rsidRPr="00D00EE5">
              <w:t>exploitation par le travail, en général, et des formes abusives de sous-traitance et d</w:t>
            </w:r>
            <w:r w:rsidR="00B37E7E">
              <w:t>’</w:t>
            </w:r>
            <w:r w:rsidRPr="00D00EE5">
              <w:t>intermédiation du marché du travail, en particulier</w:t>
            </w:r>
            <w:r w:rsidRPr="00D00EE5">
              <w:rPr>
                <w:b/>
                <w:i/>
              </w:rPr>
              <w:t>, et appelle dès lors de ses vœux une stratégie européenne de lutte contre l</w:t>
            </w:r>
            <w:r w:rsidR="00B37E7E">
              <w:rPr>
                <w:b/>
                <w:i/>
              </w:rPr>
              <w:t>’</w:t>
            </w:r>
            <w:r w:rsidRPr="00D00EE5">
              <w:rPr>
                <w:b/>
                <w:i/>
              </w:rPr>
              <w:t>exploitation par le travail</w:t>
            </w:r>
            <w:r w:rsidRPr="00D00EE5">
              <w:t>;</w:t>
            </w:r>
          </w:p>
        </w:tc>
        <w:tc>
          <w:tcPr>
            <w:tcW w:w="4876" w:type="dxa"/>
            <w:tcBorders>
              <w:top w:val="nil"/>
              <w:left w:val="nil"/>
              <w:bottom w:val="nil"/>
              <w:right w:val="nil"/>
            </w:tcBorders>
          </w:tcPr>
          <w:p w14:paraId="1ABECBC9" w14:textId="4B10680E" w:rsidR="00E90ECA" w:rsidRPr="00D00EE5" w:rsidRDefault="00E90ECA" w:rsidP="0092301D">
            <w:pPr>
              <w:pStyle w:val="Normal6a"/>
            </w:pPr>
            <w:r w:rsidRPr="00D00EE5">
              <w:t>1.</w:t>
            </w:r>
            <w:r w:rsidRPr="00D00EE5">
              <w:tab/>
              <w:t xml:space="preserve">insiste sur la nécessité </w:t>
            </w:r>
            <w:r w:rsidRPr="00D00EE5">
              <w:rPr>
                <w:b/>
                <w:i/>
              </w:rPr>
              <w:t>d</w:t>
            </w:r>
            <w:r w:rsidR="00B37E7E">
              <w:rPr>
                <w:b/>
                <w:i/>
              </w:rPr>
              <w:t>’</w:t>
            </w:r>
            <w:r w:rsidRPr="00D00EE5">
              <w:rPr>
                <w:b/>
                <w:i/>
              </w:rPr>
              <w:t>affiner la cartographie</w:t>
            </w:r>
            <w:r w:rsidRPr="00D00EE5">
              <w:t xml:space="preserve"> européenne de l</w:t>
            </w:r>
            <w:r w:rsidR="00B37E7E">
              <w:t>’</w:t>
            </w:r>
            <w:r w:rsidRPr="00D00EE5">
              <w:t>exploitation par le travail, en général, et des formes abusives de sous-traitance et d</w:t>
            </w:r>
            <w:r w:rsidR="00B37E7E">
              <w:t>’</w:t>
            </w:r>
            <w:r w:rsidRPr="00D00EE5">
              <w:t>intermédiation du marché du travail, en particulier;</w:t>
            </w:r>
          </w:p>
        </w:tc>
      </w:tr>
    </w:tbl>
    <w:p w14:paraId="29D6552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1E8D629B" w14:textId="77777777" w:rsidR="00E90ECA" w:rsidRPr="00D00EE5" w:rsidRDefault="00E90ECA" w:rsidP="00E90ECA">
      <w:r w:rsidRPr="00D00EE5">
        <w:rPr>
          <w:rStyle w:val="HideTWBExt"/>
        </w:rPr>
        <w:t>&lt;/Amend&gt;</w:t>
      </w:r>
    </w:p>
    <w:p w14:paraId="4B0517E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103</w:t>
      </w:r>
      <w:r w:rsidRPr="00D00EE5">
        <w:rPr>
          <w:rStyle w:val="HideTWBExt"/>
          <w:b w:val="0"/>
        </w:rPr>
        <w:t>&lt;/NumAm&gt;</w:t>
      </w:r>
    </w:p>
    <w:p w14:paraId="1D7298FD" w14:textId="77777777" w:rsidR="00E90ECA" w:rsidRPr="00D00EE5" w:rsidRDefault="00E90ECA" w:rsidP="00E90ECA">
      <w:pPr>
        <w:pStyle w:val="NormalBold"/>
      </w:pPr>
      <w:r w:rsidRPr="00D00EE5">
        <w:rPr>
          <w:rStyle w:val="HideTWBExt"/>
          <w:b w:val="0"/>
        </w:rPr>
        <w:t>&lt;RepeatBlock-By&gt;&lt;Members&gt;</w:t>
      </w:r>
      <w:r w:rsidRPr="00D00EE5">
        <w:t>Elena Donazzan, Chiara Gemma, Mariateresa Vivaldini, Francesco Torselli, Marlena Maląg, Kosma Złotowski</w:t>
      </w:r>
      <w:r w:rsidRPr="00D00EE5">
        <w:rPr>
          <w:rStyle w:val="HideTWBExt"/>
          <w:b w:val="0"/>
        </w:rPr>
        <w:t>&lt;/Members&gt;</w:t>
      </w:r>
    </w:p>
    <w:p w14:paraId="5063F1DC" w14:textId="77777777" w:rsidR="00E90ECA" w:rsidRPr="00D00EE5" w:rsidRDefault="00E90ECA" w:rsidP="00E90ECA">
      <w:pPr>
        <w:pStyle w:val="NormalBold"/>
      </w:pPr>
      <w:r w:rsidRPr="00D00EE5">
        <w:rPr>
          <w:rStyle w:val="HideTWBExt"/>
          <w:b w:val="0"/>
        </w:rPr>
        <w:t>&lt;/RepeatBlock-By&gt;</w:t>
      </w:r>
    </w:p>
    <w:p w14:paraId="2542577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D235D0E"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95009BD" w14:textId="77777777" w:rsidTr="0092301D">
        <w:trPr>
          <w:trHeight w:hRule="exact" w:val="240"/>
          <w:jc w:val="center"/>
        </w:trPr>
        <w:tc>
          <w:tcPr>
            <w:tcW w:w="9752" w:type="dxa"/>
            <w:gridSpan w:val="2"/>
            <w:tcBorders>
              <w:top w:val="nil"/>
              <w:left w:val="nil"/>
              <w:bottom w:val="nil"/>
              <w:right w:val="nil"/>
            </w:tcBorders>
          </w:tcPr>
          <w:p w14:paraId="50B5CB96" w14:textId="77777777" w:rsidR="00E90ECA" w:rsidRPr="00D00EE5" w:rsidRDefault="00E90ECA" w:rsidP="0092301D"/>
        </w:tc>
      </w:tr>
      <w:tr w:rsidR="00E90ECA" w:rsidRPr="00D00EE5" w14:paraId="38BEEA4F" w14:textId="77777777" w:rsidTr="0092301D">
        <w:trPr>
          <w:trHeight w:val="240"/>
          <w:jc w:val="center"/>
        </w:trPr>
        <w:tc>
          <w:tcPr>
            <w:tcW w:w="4876" w:type="dxa"/>
            <w:tcBorders>
              <w:top w:val="nil"/>
              <w:left w:val="nil"/>
              <w:bottom w:val="nil"/>
              <w:right w:val="nil"/>
            </w:tcBorders>
          </w:tcPr>
          <w:p w14:paraId="3E92861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62F899C" w14:textId="77777777" w:rsidR="00E90ECA" w:rsidRPr="00D00EE5" w:rsidRDefault="00E90ECA" w:rsidP="0092301D">
            <w:pPr>
              <w:pStyle w:val="AmColumnHeading"/>
            </w:pPr>
            <w:r w:rsidRPr="00D00EE5">
              <w:t>Amendement</w:t>
            </w:r>
          </w:p>
        </w:tc>
      </w:tr>
      <w:tr w:rsidR="00E90ECA" w:rsidRPr="00D00EE5" w14:paraId="4122E7C7" w14:textId="77777777" w:rsidTr="0092301D">
        <w:trPr>
          <w:jc w:val="center"/>
        </w:trPr>
        <w:tc>
          <w:tcPr>
            <w:tcW w:w="4876" w:type="dxa"/>
            <w:tcBorders>
              <w:top w:val="nil"/>
              <w:left w:val="nil"/>
              <w:bottom w:val="nil"/>
              <w:right w:val="nil"/>
            </w:tcBorders>
          </w:tcPr>
          <w:p w14:paraId="0F2F9ADD" w14:textId="0883EAC7"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exploitation par le travail;</w:t>
            </w:r>
          </w:p>
        </w:tc>
        <w:tc>
          <w:tcPr>
            <w:tcW w:w="4876" w:type="dxa"/>
            <w:tcBorders>
              <w:top w:val="nil"/>
              <w:left w:val="nil"/>
              <w:bottom w:val="nil"/>
              <w:right w:val="nil"/>
            </w:tcBorders>
          </w:tcPr>
          <w:p w14:paraId="3054D2AC" w14:textId="799F642A" w:rsidR="00E90ECA" w:rsidRPr="00D00EE5" w:rsidRDefault="00E90ECA" w:rsidP="0092301D">
            <w:pPr>
              <w:pStyle w:val="Normal6a"/>
            </w:pPr>
            <w:r w:rsidRPr="00D00EE5">
              <w:t>1.</w:t>
            </w:r>
            <w:r w:rsidRPr="00D00EE5">
              <w:tab/>
              <w:t>insiste sur la nécessité d</w:t>
            </w:r>
            <w:r w:rsidR="00B37E7E">
              <w:t>’</w:t>
            </w:r>
            <w:r w:rsidRPr="00D00EE5">
              <w:t>une approche européenne globale de l</w:t>
            </w:r>
            <w:r w:rsidR="00B37E7E">
              <w:t>’</w:t>
            </w:r>
            <w:r w:rsidRPr="00D00EE5">
              <w:t>exploitation par le travail, en général, et des formes abusives de sous-traitance et d</w:t>
            </w:r>
            <w:r w:rsidR="00B37E7E">
              <w:t>’</w:t>
            </w:r>
            <w:r w:rsidRPr="00D00EE5">
              <w:t>intermédiation du marché du travail, en particulier, et appelle dès lors de ses vœux une stratégie européenne de lutte contre l</w:t>
            </w:r>
            <w:r w:rsidR="00B37E7E">
              <w:t>’</w:t>
            </w:r>
            <w:r w:rsidRPr="00D00EE5">
              <w:t xml:space="preserve">exploitation par le travail </w:t>
            </w:r>
            <w:r w:rsidRPr="00D00EE5">
              <w:rPr>
                <w:b/>
                <w:i/>
              </w:rPr>
              <w:t>qui préserve néanmoins la compétitivité des entreprises européennes</w:t>
            </w:r>
            <w:r w:rsidRPr="00D00EE5">
              <w:t>;</w:t>
            </w:r>
          </w:p>
        </w:tc>
      </w:tr>
    </w:tbl>
    <w:p w14:paraId="7322883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ED0BEC3" w14:textId="77777777" w:rsidR="00E90ECA" w:rsidRPr="00D00EE5" w:rsidRDefault="00E90ECA" w:rsidP="00E90ECA">
      <w:r w:rsidRPr="00D00EE5">
        <w:rPr>
          <w:rStyle w:val="HideTWBExt"/>
        </w:rPr>
        <w:t>&lt;/Amend&gt;</w:t>
      </w:r>
    </w:p>
    <w:p w14:paraId="5F5046A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104</w:t>
      </w:r>
      <w:r w:rsidRPr="00D00EE5">
        <w:rPr>
          <w:rStyle w:val="HideTWBExt"/>
          <w:b w:val="0"/>
        </w:rPr>
        <w:t>&lt;/NumAm&gt;</w:t>
      </w:r>
    </w:p>
    <w:p w14:paraId="25B2B355" w14:textId="77777777" w:rsidR="00E90ECA" w:rsidRPr="00D00EE5" w:rsidRDefault="00E90ECA" w:rsidP="00E90ECA">
      <w:pPr>
        <w:pStyle w:val="NormalBold"/>
      </w:pPr>
      <w:r w:rsidRPr="00D00EE5">
        <w:rPr>
          <w:rStyle w:val="HideTWBExt"/>
          <w:b w:val="0"/>
        </w:rPr>
        <w:t>&lt;RepeatBlock-By&gt;&lt;Members&gt;</w:t>
      </w:r>
      <w:r w:rsidRPr="00D00EE5">
        <w:t>Henrik Dahl, Andrea Wechsler, Angelika Winzig, Raúl de la Hoz Quintano, Regina Doherty, Isabelle Le Callennec</w:t>
      </w:r>
      <w:r w:rsidRPr="00D00EE5">
        <w:rPr>
          <w:rStyle w:val="HideTWBExt"/>
          <w:b w:val="0"/>
        </w:rPr>
        <w:t>&lt;/Members&gt;</w:t>
      </w:r>
    </w:p>
    <w:p w14:paraId="53968EBB" w14:textId="77777777" w:rsidR="00E90ECA" w:rsidRPr="00D00EE5" w:rsidRDefault="00E90ECA" w:rsidP="00E90ECA">
      <w:pPr>
        <w:pStyle w:val="NormalBold"/>
      </w:pPr>
      <w:r w:rsidRPr="00D00EE5">
        <w:rPr>
          <w:rStyle w:val="HideTWBExt"/>
          <w:b w:val="0"/>
        </w:rPr>
        <w:t>&lt;/RepeatBlock-By&gt;</w:t>
      </w:r>
    </w:p>
    <w:p w14:paraId="51EE876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6CC8036"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D17D81F" w14:textId="77777777" w:rsidTr="0092301D">
        <w:trPr>
          <w:trHeight w:hRule="exact" w:val="240"/>
          <w:jc w:val="center"/>
        </w:trPr>
        <w:tc>
          <w:tcPr>
            <w:tcW w:w="9752" w:type="dxa"/>
            <w:gridSpan w:val="2"/>
            <w:tcBorders>
              <w:top w:val="nil"/>
              <w:left w:val="nil"/>
              <w:bottom w:val="nil"/>
              <w:right w:val="nil"/>
            </w:tcBorders>
          </w:tcPr>
          <w:p w14:paraId="2E5F67A4" w14:textId="77777777" w:rsidR="00E90ECA" w:rsidRPr="00D00EE5" w:rsidRDefault="00E90ECA" w:rsidP="0092301D"/>
        </w:tc>
      </w:tr>
      <w:tr w:rsidR="00E90ECA" w:rsidRPr="00D00EE5" w14:paraId="5FB7CCE1" w14:textId="77777777" w:rsidTr="0092301D">
        <w:trPr>
          <w:trHeight w:val="240"/>
          <w:jc w:val="center"/>
        </w:trPr>
        <w:tc>
          <w:tcPr>
            <w:tcW w:w="4876" w:type="dxa"/>
            <w:tcBorders>
              <w:top w:val="nil"/>
              <w:left w:val="nil"/>
              <w:bottom w:val="nil"/>
              <w:right w:val="nil"/>
            </w:tcBorders>
          </w:tcPr>
          <w:p w14:paraId="36CAD31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E0FD053" w14:textId="77777777" w:rsidR="00E90ECA" w:rsidRPr="00D00EE5" w:rsidRDefault="00E90ECA" w:rsidP="0092301D">
            <w:pPr>
              <w:pStyle w:val="AmColumnHeading"/>
            </w:pPr>
            <w:r w:rsidRPr="00D00EE5">
              <w:t>Amendement</w:t>
            </w:r>
          </w:p>
        </w:tc>
      </w:tr>
      <w:tr w:rsidR="00E90ECA" w:rsidRPr="00D00EE5" w14:paraId="2A421A14" w14:textId="77777777" w:rsidTr="0092301D">
        <w:trPr>
          <w:jc w:val="center"/>
        </w:trPr>
        <w:tc>
          <w:tcPr>
            <w:tcW w:w="4876" w:type="dxa"/>
            <w:tcBorders>
              <w:top w:val="nil"/>
              <w:left w:val="nil"/>
              <w:bottom w:val="nil"/>
              <w:right w:val="nil"/>
            </w:tcBorders>
          </w:tcPr>
          <w:p w14:paraId="293BAD94" w14:textId="7D9EB6FD" w:rsidR="00E90ECA" w:rsidRPr="00D00EE5" w:rsidRDefault="00E90ECA" w:rsidP="0092301D">
            <w:pPr>
              <w:pStyle w:val="Normal6a"/>
            </w:pPr>
            <w:r w:rsidRPr="00D00EE5">
              <w:t>1.</w:t>
            </w:r>
            <w:r w:rsidRPr="00D00EE5">
              <w:tab/>
              <w:t>insiste sur la nécessité d</w:t>
            </w:r>
            <w:r w:rsidR="00B37E7E">
              <w:t>’</w:t>
            </w:r>
            <w:r w:rsidRPr="00D00EE5">
              <w:t xml:space="preserve">une approche </w:t>
            </w:r>
            <w:r w:rsidRPr="00D00EE5">
              <w:rPr>
                <w:b/>
                <w:i/>
              </w:rPr>
              <w:t>européenne globale de l</w:t>
            </w:r>
            <w:r w:rsidR="00B37E7E">
              <w:rPr>
                <w:b/>
                <w:i/>
              </w:rPr>
              <w:t>’</w:t>
            </w:r>
            <w:r w:rsidRPr="00D00EE5">
              <w:rPr>
                <w:b/>
                <w:i/>
              </w:rPr>
              <w:t>exploitation par le travail, en général, et</w:t>
            </w:r>
            <w:r w:rsidRPr="00D00EE5">
              <w:t xml:space="preserve"> des formes abusives de sous-traitance et d</w:t>
            </w:r>
            <w:r w:rsidR="00B37E7E">
              <w:t>’</w:t>
            </w:r>
            <w:r w:rsidRPr="00D00EE5">
              <w:t xml:space="preserve">intermédiation du marché du travail, en particulier, et </w:t>
            </w:r>
            <w:r w:rsidRPr="00D00EE5">
              <w:rPr>
                <w:b/>
                <w:i/>
              </w:rPr>
              <w:t>appelle dès lors de ses vœux une stratégie européenne de lutte contre l</w:t>
            </w:r>
            <w:r w:rsidR="00B37E7E">
              <w:rPr>
                <w:b/>
                <w:i/>
              </w:rPr>
              <w:t>’</w:t>
            </w:r>
            <w:r w:rsidRPr="00D00EE5">
              <w:rPr>
                <w:b/>
                <w:i/>
              </w:rPr>
              <w:t>exploitation par le travail</w:t>
            </w:r>
            <w:r w:rsidRPr="00D00EE5">
              <w:t>;</w:t>
            </w:r>
          </w:p>
        </w:tc>
        <w:tc>
          <w:tcPr>
            <w:tcW w:w="4876" w:type="dxa"/>
            <w:tcBorders>
              <w:top w:val="nil"/>
              <w:left w:val="nil"/>
              <w:bottom w:val="nil"/>
              <w:right w:val="nil"/>
            </w:tcBorders>
          </w:tcPr>
          <w:p w14:paraId="717ED86F" w14:textId="2EBA4F60" w:rsidR="00E90ECA" w:rsidRPr="00D00EE5" w:rsidRDefault="00E90ECA" w:rsidP="0092301D">
            <w:pPr>
              <w:pStyle w:val="Normal6a"/>
            </w:pPr>
            <w:r w:rsidRPr="00D00EE5">
              <w:t>1.</w:t>
            </w:r>
            <w:r w:rsidRPr="00D00EE5">
              <w:tab/>
              <w:t>insiste sur la nécessité d</w:t>
            </w:r>
            <w:r w:rsidR="00B37E7E">
              <w:t>’</w:t>
            </w:r>
            <w:r w:rsidRPr="00D00EE5">
              <w:t xml:space="preserve">une approche </w:t>
            </w:r>
            <w:r w:rsidRPr="00D00EE5">
              <w:rPr>
                <w:b/>
                <w:i/>
              </w:rPr>
              <w:t>nationale continue</w:t>
            </w:r>
            <w:r w:rsidRPr="00D00EE5">
              <w:t xml:space="preserve"> des formes abusives de sous-traitance et d</w:t>
            </w:r>
            <w:r w:rsidR="00B37E7E">
              <w:t>’</w:t>
            </w:r>
            <w:r w:rsidRPr="00D00EE5">
              <w:t xml:space="preserve">intermédiation du marché du travail, en particulier, et </w:t>
            </w:r>
            <w:r w:rsidRPr="00D00EE5">
              <w:rPr>
                <w:b/>
                <w:i/>
              </w:rPr>
              <w:t>demande que les États membres bénéficient d</w:t>
            </w:r>
            <w:r w:rsidR="00B37E7E">
              <w:rPr>
                <w:b/>
                <w:i/>
              </w:rPr>
              <w:t>’</w:t>
            </w:r>
            <w:r w:rsidRPr="00D00EE5">
              <w:rPr>
                <w:b/>
                <w:i/>
              </w:rPr>
              <w:t>un soutien européen pour le partage des meilleures pratiques et des informations sur les mesures nationales appropriées</w:t>
            </w:r>
            <w:r w:rsidRPr="00D00EE5">
              <w:t>;</w:t>
            </w:r>
          </w:p>
        </w:tc>
      </w:tr>
    </w:tbl>
    <w:p w14:paraId="44EF3F9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9667066" w14:textId="77777777" w:rsidR="00E90ECA" w:rsidRPr="00D00EE5" w:rsidRDefault="00E90ECA" w:rsidP="00E90ECA">
      <w:r w:rsidRPr="00D00EE5">
        <w:rPr>
          <w:rStyle w:val="HideTWBExt"/>
        </w:rPr>
        <w:t>&lt;/Amend&gt;</w:t>
      </w:r>
    </w:p>
    <w:p w14:paraId="74F63AC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105</w:t>
      </w:r>
      <w:r w:rsidRPr="00D00EE5">
        <w:rPr>
          <w:rStyle w:val="HideTWBExt"/>
          <w:b w:val="0"/>
        </w:rPr>
        <w:t>&lt;/NumAm&gt;</w:t>
      </w:r>
    </w:p>
    <w:p w14:paraId="253A1BF2"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414ECE2F" w14:textId="77777777" w:rsidR="00E90ECA" w:rsidRPr="00D00EE5" w:rsidRDefault="00E90ECA" w:rsidP="00E90ECA">
      <w:pPr>
        <w:pStyle w:val="NormalBold"/>
      </w:pPr>
      <w:r w:rsidRPr="00D00EE5">
        <w:rPr>
          <w:rStyle w:val="HideTWBExt"/>
          <w:b w:val="0"/>
        </w:rPr>
        <w:t>&lt;/RepeatBlock-By&gt;</w:t>
      </w:r>
    </w:p>
    <w:p w14:paraId="0748AE8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A5D2A06" w14:textId="77777777" w:rsidR="00E90ECA" w:rsidRPr="00D00EE5" w:rsidRDefault="00E90ECA" w:rsidP="00E90ECA">
      <w:pPr>
        <w:pStyle w:val="NormalBold"/>
      </w:pPr>
      <w:r w:rsidRPr="00D00EE5">
        <w:rPr>
          <w:rStyle w:val="HideTWBExt"/>
          <w:b w:val="0"/>
        </w:rPr>
        <w:t>&lt;Article&gt;</w:t>
      </w:r>
      <w:r w:rsidRPr="00D00EE5">
        <w:t>Paragraphe 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34E00B7" w14:textId="77777777" w:rsidTr="0092301D">
        <w:trPr>
          <w:trHeight w:hRule="exact" w:val="240"/>
          <w:jc w:val="center"/>
        </w:trPr>
        <w:tc>
          <w:tcPr>
            <w:tcW w:w="9752" w:type="dxa"/>
            <w:gridSpan w:val="2"/>
            <w:tcBorders>
              <w:top w:val="nil"/>
              <w:left w:val="nil"/>
              <w:bottom w:val="nil"/>
              <w:right w:val="nil"/>
            </w:tcBorders>
          </w:tcPr>
          <w:p w14:paraId="3321D0A4" w14:textId="77777777" w:rsidR="00E90ECA" w:rsidRPr="00D00EE5" w:rsidRDefault="00E90ECA" w:rsidP="0092301D"/>
        </w:tc>
      </w:tr>
      <w:tr w:rsidR="00E90ECA" w:rsidRPr="00D00EE5" w14:paraId="38FD8F9D" w14:textId="77777777" w:rsidTr="0092301D">
        <w:trPr>
          <w:trHeight w:val="240"/>
          <w:jc w:val="center"/>
        </w:trPr>
        <w:tc>
          <w:tcPr>
            <w:tcW w:w="4876" w:type="dxa"/>
            <w:tcBorders>
              <w:top w:val="nil"/>
              <w:left w:val="nil"/>
              <w:bottom w:val="nil"/>
              <w:right w:val="nil"/>
            </w:tcBorders>
          </w:tcPr>
          <w:p w14:paraId="527E3DD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017B813" w14:textId="77777777" w:rsidR="00E90ECA" w:rsidRPr="00D00EE5" w:rsidRDefault="00E90ECA" w:rsidP="0092301D">
            <w:pPr>
              <w:pStyle w:val="AmColumnHeading"/>
            </w:pPr>
            <w:r w:rsidRPr="00D00EE5">
              <w:t>Amendement</w:t>
            </w:r>
          </w:p>
        </w:tc>
      </w:tr>
      <w:tr w:rsidR="00E90ECA" w:rsidRPr="00D00EE5" w14:paraId="207FBEA5" w14:textId="77777777" w:rsidTr="0092301D">
        <w:trPr>
          <w:jc w:val="center"/>
        </w:trPr>
        <w:tc>
          <w:tcPr>
            <w:tcW w:w="4876" w:type="dxa"/>
            <w:tcBorders>
              <w:top w:val="nil"/>
              <w:left w:val="nil"/>
              <w:bottom w:val="nil"/>
              <w:right w:val="nil"/>
            </w:tcBorders>
          </w:tcPr>
          <w:p w14:paraId="727B4449" w14:textId="600831A6" w:rsidR="00E90ECA" w:rsidRPr="00D00EE5" w:rsidRDefault="00E90ECA" w:rsidP="0092301D">
            <w:pPr>
              <w:pStyle w:val="Normal6a"/>
            </w:pPr>
            <w:r w:rsidRPr="00D00EE5">
              <w:t>1.</w:t>
            </w:r>
            <w:r w:rsidRPr="00D00EE5">
              <w:tab/>
            </w:r>
            <w:r w:rsidRPr="00D00EE5">
              <w:rPr>
                <w:b/>
                <w:i/>
              </w:rPr>
              <w:t>insiste sur la nécessité d</w:t>
            </w:r>
            <w:r w:rsidR="00B37E7E">
              <w:rPr>
                <w:b/>
                <w:i/>
              </w:rPr>
              <w:t>’</w:t>
            </w:r>
            <w:r w:rsidRPr="00D00EE5">
              <w:rPr>
                <w:b/>
                <w:i/>
              </w:rPr>
              <w:t>une</w:t>
            </w:r>
            <w:r w:rsidRPr="00D00EE5">
              <w:t xml:space="preserve"> approche européenne </w:t>
            </w:r>
            <w:r w:rsidRPr="00D00EE5">
              <w:rPr>
                <w:b/>
                <w:i/>
              </w:rPr>
              <w:t>globale</w:t>
            </w:r>
            <w:r w:rsidRPr="00D00EE5">
              <w:t xml:space="preserve"> de l</w:t>
            </w:r>
            <w:r w:rsidR="00B37E7E">
              <w:t>’</w:t>
            </w:r>
            <w:r w:rsidRPr="00D00EE5">
              <w:t>exploitation par le travail</w:t>
            </w:r>
            <w:r w:rsidRPr="00D00EE5">
              <w:rPr>
                <w:b/>
                <w:i/>
              </w:rPr>
              <w:t>, en général,</w:t>
            </w:r>
            <w:r w:rsidRPr="00D00EE5">
              <w:t xml:space="preserve"> et des formes abusives de sous-traitance et d</w:t>
            </w:r>
            <w:r w:rsidR="00B37E7E">
              <w:t>’</w:t>
            </w:r>
            <w:r w:rsidRPr="00D00EE5">
              <w:t>intermédiation du marché du travail</w:t>
            </w:r>
            <w:r w:rsidRPr="00D00EE5">
              <w:rPr>
                <w:b/>
                <w:i/>
              </w:rPr>
              <w:t>, en particulier, et appelle dès lors de ses vœux une stratégie européenne de lutte contre l</w:t>
            </w:r>
            <w:r w:rsidR="00B37E7E">
              <w:rPr>
                <w:b/>
                <w:i/>
              </w:rPr>
              <w:t>’</w:t>
            </w:r>
            <w:r w:rsidRPr="00D00EE5">
              <w:rPr>
                <w:b/>
                <w:i/>
              </w:rPr>
              <w:t>exploitation par le travail</w:t>
            </w:r>
            <w:r w:rsidRPr="00D00EE5">
              <w:t>;</w:t>
            </w:r>
          </w:p>
        </w:tc>
        <w:tc>
          <w:tcPr>
            <w:tcW w:w="4876" w:type="dxa"/>
            <w:tcBorders>
              <w:top w:val="nil"/>
              <w:left w:val="nil"/>
              <w:bottom w:val="nil"/>
              <w:right w:val="nil"/>
            </w:tcBorders>
          </w:tcPr>
          <w:p w14:paraId="7DF7A4F1" w14:textId="73FE08D2" w:rsidR="00E90ECA" w:rsidRPr="00D00EE5" w:rsidRDefault="00E90ECA" w:rsidP="0092301D">
            <w:pPr>
              <w:pStyle w:val="Normal6a"/>
            </w:pPr>
            <w:r w:rsidRPr="00D00EE5">
              <w:t>1.</w:t>
            </w:r>
            <w:r w:rsidRPr="00D00EE5">
              <w:tab/>
            </w:r>
            <w:r w:rsidRPr="00D00EE5">
              <w:rPr>
                <w:b/>
                <w:i/>
              </w:rPr>
              <w:t>souligne qu</w:t>
            </w:r>
            <w:r w:rsidR="00B37E7E">
              <w:rPr>
                <w:b/>
                <w:i/>
              </w:rPr>
              <w:t>’</w:t>
            </w:r>
            <w:r w:rsidRPr="00D00EE5">
              <w:rPr>
                <w:b/>
                <w:i/>
              </w:rPr>
              <w:t>il serait opportun d</w:t>
            </w:r>
            <w:r w:rsidR="00B37E7E">
              <w:rPr>
                <w:b/>
                <w:i/>
              </w:rPr>
              <w:t>’</w:t>
            </w:r>
            <w:r w:rsidRPr="00D00EE5">
              <w:rPr>
                <w:b/>
                <w:i/>
              </w:rPr>
              <w:t>étudier la possibilité d</w:t>
            </w:r>
            <w:r w:rsidR="00B37E7E">
              <w:rPr>
                <w:b/>
                <w:i/>
              </w:rPr>
              <w:t>’</w:t>
            </w:r>
            <w:r w:rsidRPr="00D00EE5">
              <w:rPr>
                <w:b/>
                <w:i/>
              </w:rPr>
              <w:t>adopter une</w:t>
            </w:r>
            <w:r w:rsidRPr="00D00EE5">
              <w:t xml:space="preserve"> approche européenne de l</w:t>
            </w:r>
            <w:r w:rsidR="00B37E7E">
              <w:t>’</w:t>
            </w:r>
            <w:r w:rsidRPr="00D00EE5">
              <w:t>exploitation par le travail et des formes abusives de sous-traitance et d</w:t>
            </w:r>
            <w:r w:rsidR="00B37E7E">
              <w:t>’</w:t>
            </w:r>
            <w:r w:rsidRPr="00D00EE5">
              <w:t xml:space="preserve">intermédiation du marché du travail </w:t>
            </w:r>
            <w:r w:rsidRPr="00D00EE5">
              <w:rPr>
                <w:b/>
                <w:i/>
              </w:rPr>
              <w:t>dans les cas où deux États membres ou plus sont concernés</w:t>
            </w:r>
            <w:r w:rsidRPr="00D00EE5">
              <w:t>;</w:t>
            </w:r>
          </w:p>
        </w:tc>
      </w:tr>
    </w:tbl>
    <w:p w14:paraId="5FC1749D"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1BA39F7A" w14:textId="77777777" w:rsidR="00E90ECA" w:rsidRPr="004D20D8" w:rsidRDefault="00E90ECA" w:rsidP="00E90ECA">
      <w:pPr>
        <w:rPr>
          <w:lang w:val="sv-SE"/>
        </w:rPr>
      </w:pPr>
      <w:r w:rsidRPr="004D20D8">
        <w:rPr>
          <w:rStyle w:val="HideTWBExt"/>
          <w:lang w:val="sv-SE"/>
        </w:rPr>
        <w:t>&lt;/Amend&gt;</w:t>
      </w:r>
    </w:p>
    <w:p w14:paraId="426E578C"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106</w:t>
      </w:r>
      <w:r w:rsidRPr="004D20D8">
        <w:rPr>
          <w:rStyle w:val="HideTWBExt"/>
          <w:b w:val="0"/>
          <w:lang w:val="sv-SE"/>
        </w:rPr>
        <w:t>&lt;/NumAm&gt;</w:t>
      </w:r>
    </w:p>
    <w:p w14:paraId="1E2165CF"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024B88C6" w14:textId="77777777" w:rsidR="00E90ECA" w:rsidRPr="004D20D8" w:rsidRDefault="00E90ECA" w:rsidP="00E90ECA">
      <w:pPr>
        <w:pStyle w:val="NormalBold"/>
        <w:rPr>
          <w:lang w:val="sv-SE"/>
        </w:rPr>
      </w:pPr>
      <w:r w:rsidRPr="004D20D8">
        <w:rPr>
          <w:rStyle w:val="HideTWBExt"/>
          <w:b w:val="0"/>
          <w:lang w:val="sv-SE"/>
        </w:rPr>
        <w:t>&lt;/RepeatBlock-By&gt;</w:t>
      </w:r>
    </w:p>
    <w:p w14:paraId="26CACDD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D47E755" w14:textId="77777777" w:rsidR="00E90ECA" w:rsidRPr="00D00EE5" w:rsidRDefault="00E90ECA" w:rsidP="00E90ECA">
      <w:pPr>
        <w:pStyle w:val="NormalBold"/>
      </w:pPr>
      <w:r w:rsidRPr="00D00EE5">
        <w:rPr>
          <w:rStyle w:val="HideTWBExt"/>
          <w:b w:val="0"/>
        </w:rPr>
        <w:t>&lt;Article&gt;</w:t>
      </w:r>
      <w:r w:rsidRPr="00D00EE5">
        <w:t>Paragraphe 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DB9CA5D" w14:textId="77777777" w:rsidTr="0092301D">
        <w:trPr>
          <w:trHeight w:hRule="exact" w:val="240"/>
          <w:jc w:val="center"/>
        </w:trPr>
        <w:tc>
          <w:tcPr>
            <w:tcW w:w="9752" w:type="dxa"/>
            <w:gridSpan w:val="2"/>
            <w:tcBorders>
              <w:top w:val="nil"/>
              <w:left w:val="nil"/>
              <w:bottom w:val="nil"/>
              <w:right w:val="nil"/>
            </w:tcBorders>
          </w:tcPr>
          <w:p w14:paraId="5A828F21" w14:textId="77777777" w:rsidR="00E90ECA" w:rsidRPr="00D00EE5" w:rsidRDefault="00E90ECA" w:rsidP="0092301D"/>
        </w:tc>
      </w:tr>
      <w:tr w:rsidR="00E90ECA" w:rsidRPr="00D00EE5" w14:paraId="7C87D4F7" w14:textId="77777777" w:rsidTr="0092301D">
        <w:trPr>
          <w:trHeight w:val="240"/>
          <w:jc w:val="center"/>
        </w:trPr>
        <w:tc>
          <w:tcPr>
            <w:tcW w:w="4876" w:type="dxa"/>
            <w:tcBorders>
              <w:top w:val="nil"/>
              <w:left w:val="nil"/>
              <w:bottom w:val="nil"/>
              <w:right w:val="nil"/>
            </w:tcBorders>
          </w:tcPr>
          <w:p w14:paraId="3B9548C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915987D" w14:textId="77777777" w:rsidR="00E90ECA" w:rsidRPr="00D00EE5" w:rsidRDefault="00E90ECA" w:rsidP="0092301D">
            <w:pPr>
              <w:pStyle w:val="AmColumnHeading"/>
            </w:pPr>
            <w:r w:rsidRPr="00D00EE5">
              <w:t>Amendement</w:t>
            </w:r>
          </w:p>
        </w:tc>
      </w:tr>
      <w:tr w:rsidR="00E90ECA" w:rsidRPr="00D00EE5" w14:paraId="5CA5629B" w14:textId="77777777" w:rsidTr="0092301D">
        <w:trPr>
          <w:jc w:val="center"/>
        </w:trPr>
        <w:tc>
          <w:tcPr>
            <w:tcW w:w="4876" w:type="dxa"/>
            <w:tcBorders>
              <w:top w:val="nil"/>
              <w:left w:val="nil"/>
              <w:bottom w:val="nil"/>
              <w:right w:val="nil"/>
            </w:tcBorders>
          </w:tcPr>
          <w:p w14:paraId="0201F49B" w14:textId="77777777" w:rsidR="00E90ECA" w:rsidRPr="00D00EE5" w:rsidRDefault="00E90ECA" w:rsidP="0092301D">
            <w:pPr>
              <w:pStyle w:val="Normal6a"/>
            </w:pPr>
          </w:p>
        </w:tc>
        <w:tc>
          <w:tcPr>
            <w:tcW w:w="4876" w:type="dxa"/>
            <w:tcBorders>
              <w:top w:val="nil"/>
              <w:left w:val="nil"/>
              <w:bottom w:val="nil"/>
              <w:right w:val="nil"/>
            </w:tcBorders>
          </w:tcPr>
          <w:p w14:paraId="20118EF0" w14:textId="3315D1C0" w:rsidR="00E90ECA" w:rsidRPr="00D00EE5" w:rsidRDefault="00E90ECA" w:rsidP="0092301D">
            <w:pPr>
              <w:pStyle w:val="Normal6a"/>
            </w:pPr>
            <w:r w:rsidRPr="00D00EE5">
              <w:rPr>
                <w:b/>
                <w:i/>
              </w:rPr>
              <w:t>1 bis.</w:t>
            </w:r>
            <w:r w:rsidRPr="00D00EE5">
              <w:tab/>
            </w:r>
            <w:r w:rsidRPr="00D00EE5">
              <w:rPr>
                <w:b/>
                <w:i/>
              </w:rPr>
              <w:t>souligne que la sous-traitance est une manière courante et essentielle d</w:t>
            </w:r>
            <w:r w:rsidR="00B37E7E">
              <w:rPr>
                <w:b/>
                <w:i/>
              </w:rPr>
              <w:t>’</w:t>
            </w:r>
            <w:r w:rsidRPr="00D00EE5">
              <w:rPr>
                <w:b/>
                <w:i/>
              </w:rPr>
              <w:t>exercer des activités commerciales; souligne que la sous-traitance est essentielle au bon fonctionnement de la compétitivité dans l</w:t>
            </w:r>
            <w:r w:rsidR="00B37E7E">
              <w:rPr>
                <w:b/>
                <w:i/>
              </w:rPr>
              <w:t>’</w:t>
            </w:r>
            <w:r w:rsidRPr="00D00EE5">
              <w:rPr>
                <w:b/>
                <w:i/>
              </w:rPr>
              <w:t>Union et qu</w:t>
            </w:r>
            <w:r w:rsidR="00B37E7E">
              <w:rPr>
                <w:b/>
                <w:i/>
              </w:rPr>
              <w:t>’</w:t>
            </w:r>
            <w:r w:rsidRPr="00D00EE5">
              <w:rPr>
                <w:b/>
                <w:i/>
              </w:rPr>
              <w:t>elle participe de la liberté d</w:t>
            </w:r>
            <w:r w:rsidR="00B37E7E">
              <w:rPr>
                <w:b/>
                <w:i/>
              </w:rPr>
              <w:t>’</w:t>
            </w:r>
            <w:r w:rsidRPr="00D00EE5">
              <w:rPr>
                <w:b/>
                <w:i/>
              </w:rPr>
              <w:t>entreprise et d</w:t>
            </w:r>
            <w:r w:rsidR="00B37E7E">
              <w:rPr>
                <w:b/>
                <w:i/>
              </w:rPr>
              <w:t>’</w:t>
            </w:r>
            <w:r w:rsidRPr="00D00EE5">
              <w:rPr>
                <w:b/>
                <w:i/>
              </w:rPr>
              <w:t>établissement;</w:t>
            </w:r>
          </w:p>
        </w:tc>
      </w:tr>
    </w:tbl>
    <w:p w14:paraId="4FC4C7D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B33AD1E" w14:textId="77777777" w:rsidR="00E90ECA" w:rsidRPr="00D00EE5" w:rsidRDefault="00E90ECA" w:rsidP="00E90ECA">
      <w:r w:rsidRPr="00D00EE5">
        <w:rPr>
          <w:rStyle w:val="HideTWBExt"/>
        </w:rPr>
        <w:t>&lt;/Amend&gt;</w:t>
      </w:r>
    </w:p>
    <w:p w14:paraId="3288927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107</w:t>
      </w:r>
      <w:r w:rsidRPr="00D00EE5">
        <w:rPr>
          <w:rStyle w:val="HideTWBExt"/>
          <w:b w:val="0"/>
        </w:rPr>
        <w:t>&lt;/NumAm&gt;</w:t>
      </w:r>
    </w:p>
    <w:p w14:paraId="3C66B226"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4ACD1F04" w14:textId="77777777" w:rsidR="00E90ECA" w:rsidRPr="00D00EE5" w:rsidRDefault="00E90ECA" w:rsidP="00E90ECA">
      <w:pPr>
        <w:pStyle w:val="NormalBold"/>
      </w:pPr>
      <w:r w:rsidRPr="00D00EE5">
        <w:rPr>
          <w:rStyle w:val="HideTWBExt"/>
          <w:b w:val="0"/>
        </w:rPr>
        <w:t>&lt;/RepeatBlock-By&gt;</w:t>
      </w:r>
    </w:p>
    <w:p w14:paraId="3A2BB3A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9989172" w14:textId="77777777" w:rsidR="00E90ECA" w:rsidRPr="00D00EE5" w:rsidRDefault="00E90ECA" w:rsidP="00E90ECA">
      <w:pPr>
        <w:pStyle w:val="NormalBold"/>
      </w:pPr>
      <w:r w:rsidRPr="00D00EE5">
        <w:rPr>
          <w:rStyle w:val="HideTWBExt"/>
          <w:b w:val="0"/>
        </w:rPr>
        <w:t>&lt;Article&gt;</w:t>
      </w:r>
      <w:r w:rsidRPr="00D00EE5">
        <w:t>Paragraphe 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FD46BF7" w14:textId="77777777" w:rsidTr="0092301D">
        <w:trPr>
          <w:trHeight w:hRule="exact" w:val="240"/>
          <w:jc w:val="center"/>
        </w:trPr>
        <w:tc>
          <w:tcPr>
            <w:tcW w:w="9752" w:type="dxa"/>
            <w:gridSpan w:val="2"/>
            <w:tcBorders>
              <w:top w:val="nil"/>
              <w:left w:val="nil"/>
              <w:bottom w:val="nil"/>
              <w:right w:val="nil"/>
            </w:tcBorders>
          </w:tcPr>
          <w:p w14:paraId="2D109297" w14:textId="77777777" w:rsidR="00E90ECA" w:rsidRPr="00D00EE5" w:rsidRDefault="00E90ECA" w:rsidP="0092301D"/>
        </w:tc>
      </w:tr>
      <w:tr w:rsidR="00E90ECA" w:rsidRPr="00D00EE5" w14:paraId="0355802B" w14:textId="77777777" w:rsidTr="0092301D">
        <w:trPr>
          <w:trHeight w:val="240"/>
          <w:jc w:val="center"/>
        </w:trPr>
        <w:tc>
          <w:tcPr>
            <w:tcW w:w="4876" w:type="dxa"/>
            <w:tcBorders>
              <w:top w:val="nil"/>
              <w:left w:val="nil"/>
              <w:bottom w:val="nil"/>
              <w:right w:val="nil"/>
            </w:tcBorders>
          </w:tcPr>
          <w:p w14:paraId="433EDD0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DB1A6B6" w14:textId="77777777" w:rsidR="00E90ECA" w:rsidRPr="00D00EE5" w:rsidRDefault="00E90ECA" w:rsidP="0092301D">
            <w:pPr>
              <w:pStyle w:val="AmColumnHeading"/>
            </w:pPr>
            <w:r w:rsidRPr="00D00EE5">
              <w:t>Amendement</w:t>
            </w:r>
          </w:p>
        </w:tc>
      </w:tr>
      <w:tr w:rsidR="00E90ECA" w:rsidRPr="00D00EE5" w14:paraId="631EEAA8" w14:textId="77777777" w:rsidTr="0092301D">
        <w:trPr>
          <w:jc w:val="center"/>
        </w:trPr>
        <w:tc>
          <w:tcPr>
            <w:tcW w:w="4876" w:type="dxa"/>
            <w:tcBorders>
              <w:top w:val="nil"/>
              <w:left w:val="nil"/>
              <w:bottom w:val="nil"/>
              <w:right w:val="nil"/>
            </w:tcBorders>
          </w:tcPr>
          <w:p w14:paraId="0222A241" w14:textId="77777777" w:rsidR="00E90ECA" w:rsidRPr="00D00EE5" w:rsidRDefault="00E90ECA" w:rsidP="0092301D">
            <w:pPr>
              <w:pStyle w:val="Normal6a"/>
            </w:pPr>
          </w:p>
        </w:tc>
        <w:tc>
          <w:tcPr>
            <w:tcW w:w="4876" w:type="dxa"/>
            <w:tcBorders>
              <w:top w:val="nil"/>
              <w:left w:val="nil"/>
              <w:bottom w:val="nil"/>
              <w:right w:val="nil"/>
            </w:tcBorders>
          </w:tcPr>
          <w:p w14:paraId="05B746AC" w14:textId="2A95AB14" w:rsidR="00E90ECA" w:rsidRPr="00D00EE5" w:rsidRDefault="00E90ECA" w:rsidP="0092301D">
            <w:pPr>
              <w:pStyle w:val="Normal6a"/>
            </w:pPr>
            <w:r w:rsidRPr="00D00EE5">
              <w:rPr>
                <w:b/>
                <w:i/>
              </w:rPr>
              <w:t>1 bis.</w:t>
            </w:r>
            <w:r w:rsidRPr="00D00EE5">
              <w:tab/>
            </w:r>
            <w:proofErr w:type="gramStart"/>
            <w:r w:rsidRPr="00D00EE5">
              <w:rPr>
                <w:b/>
                <w:i/>
              </w:rPr>
              <w:t>souligne</w:t>
            </w:r>
            <w:proofErr w:type="gramEnd"/>
            <w:r w:rsidRPr="00D00EE5">
              <w:rPr>
                <w:b/>
                <w:i/>
              </w:rPr>
              <w:t xml:space="preserve"> que toute initiative destinée à lutter contre l</w:t>
            </w:r>
            <w:r w:rsidR="00B37E7E">
              <w:rPr>
                <w:b/>
                <w:i/>
              </w:rPr>
              <w:t>’</w:t>
            </w:r>
            <w:r w:rsidRPr="00D00EE5">
              <w:rPr>
                <w:b/>
                <w:i/>
              </w:rPr>
              <w:t>exploitation par le travail et à limiter les chaînes de sous-traitance complexes devrait être élaborée en étroite coopération avec les partenaires sociaux et adaptée aux réalités spécifiques</w:t>
            </w:r>
            <w:r w:rsidR="005C17CC">
              <w:rPr>
                <w:b/>
                <w:i/>
              </w:rPr>
              <w:t xml:space="preserve"> au secteur</w:t>
            </w:r>
            <w:r w:rsidRPr="00D00EE5">
              <w:rPr>
                <w:b/>
                <w:i/>
              </w:rPr>
              <w:t>;</w:t>
            </w:r>
          </w:p>
        </w:tc>
      </w:tr>
    </w:tbl>
    <w:p w14:paraId="341D2C6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E3C4B5F" w14:textId="77777777" w:rsidR="00E90ECA" w:rsidRPr="00D00EE5" w:rsidRDefault="00E90ECA" w:rsidP="00E90ECA">
      <w:r w:rsidRPr="00D00EE5">
        <w:rPr>
          <w:rStyle w:val="HideTWBExt"/>
        </w:rPr>
        <w:t>&lt;/Amend&gt;</w:t>
      </w:r>
    </w:p>
    <w:p w14:paraId="47F59CB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108</w:t>
      </w:r>
      <w:r w:rsidRPr="00D00EE5">
        <w:rPr>
          <w:rStyle w:val="HideTWBExt"/>
          <w:b w:val="0"/>
        </w:rPr>
        <w:t>&lt;/NumAm&gt;</w:t>
      </w:r>
    </w:p>
    <w:p w14:paraId="34898C75"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1BDE253F" w14:textId="77777777" w:rsidR="00E90ECA" w:rsidRPr="00D00EE5" w:rsidRDefault="00E90ECA" w:rsidP="00E90ECA">
      <w:pPr>
        <w:pStyle w:val="NormalBold"/>
      </w:pPr>
      <w:r w:rsidRPr="00D00EE5">
        <w:rPr>
          <w:rStyle w:val="HideTWBExt"/>
          <w:b w:val="0"/>
        </w:rPr>
        <w:t>&lt;/RepeatBlock-By&gt;</w:t>
      </w:r>
    </w:p>
    <w:p w14:paraId="344792F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8DDE699" w14:textId="77777777" w:rsidR="00E90ECA" w:rsidRPr="00D00EE5" w:rsidRDefault="00E90ECA" w:rsidP="00E90ECA">
      <w:pPr>
        <w:pStyle w:val="NormalBold"/>
      </w:pPr>
      <w:r w:rsidRPr="00D00EE5">
        <w:rPr>
          <w:rStyle w:val="HideTWBExt"/>
          <w:b w:val="0"/>
        </w:rPr>
        <w:t>&lt;Article&gt;</w:t>
      </w:r>
      <w:r w:rsidRPr="00D00EE5">
        <w:t>Paragraphe 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660C7ED" w14:textId="77777777" w:rsidTr="0092301D">
        <w:trPr>
          <w:trHeight w:hRule="exact" w:val="240"/>
          <w:jc w:val="center"/>
        </w:trPr>
        <w:tc>
          <w:tcPr>
            <w:tcW w:w="9752" w:type="dxa"/>
            <w:gridSpan w:val="2"/>
            <w:tcBorders>
              <w:top w:val="nil"/>
              <w:left w:val="nil"/>
              <w:bottom w:val="nil"/>
              <w:right w:val="nil"/>
            </w:tcBorders>
          </w:tcPr>
          <w:p w14:paraId="33E43F65" w14:textId="77777777" w:rsidR="00E90ECA" w:rsidRPr="00D00EE5" w:rsidRDefault="00E90ECA" w:rsidP="0092301D"/>
        </w:tc>
      </w:tr>
      <w:tr w:rsidR="00E90ECA" w:rsidRPr="00D00EE5" w14:paraId="42E52963" w14:textId="77777777" w:rsidTr="0092301D">
        <w:trPr>
          <w:trHeight w:val="240"/>
          <w:jc w:val="center"/>
        </w:trPr>
        <w:tc>
          <w:tcPr>
            <w:tcW w:w="4876" w:type="dxa"/>
            <w:tcBorders>
              <w:top w:val="nil"/>
              <w:left w:val="nil"/>
              <w:bottom w:val="nil"/>
              <w:right w:val="nil"/>
            </w:tcBorders>
          </w:tcPr>
          <w:p w14:paraId="59E2BED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ABF2B18" w14:textId="77777777" w:rsidR="00E90ECA" w:rsidRPr="00D00EE5" w:rsidRDefault="00E90ECA" w:rsidP="0092301D">
            <w:pPr>
              <w:pStyle w:val="AmColumnHeading"/>
            </w:pPr>
            <w:r w:rsidRPr="00D00EE5">
              <w:t>Amendement</w:t>
            </w:r>
          </w:p>
        </w:tc>
      </w:tr>
      <w:tr w:rsidR="00E90ECA" w:rsidRPr="00D00EE5" w14:paraId="6006EBF2" w14:textId="77777777" w:rsidTr="0092301D">
        <w:trPr>
          <w:jc w:val="center"/>
        </w:trPr>
        <w:tc>
          <w:tcPr>
            <w:tcW w:w="4876" w:type="dxa"/>
            <w:tcBorders>
              <w:top w:val="nil"/>
              <w:left w:val="nil"/>
              <w:bottom w:val="nil"/>
              <w:right w:val="nil"/>
            </w:tcBorders>
          </w:tcPr>
          <w:p w14:paraId="6C71837E" w14:textId="77777777" w:rsidR="00E90ECA" w:rsidRPr="00D00EE5" w:rsidRDefault="00E90ECA" w:rsidP="0092301D">
            <w:pPr>
              <w:pStyle w:val="Normal6a"/>
            </w:pPr>
          </w:p>
        </w:tc>
        <w:tc>
          <w:tcPr>
            <w:tcW w:w="4876" w:type="dxa"/>
            <w:tcBorders>
              <w:top w:val="nil"/>
              <w:left w:val="nil"/>
              <w:bottom w:val="nil"/>
              <w:right w:val="nil"/>
            </w:tcBorders>
          </w:tcPr>
          <w:p w14:paraId="59CE7261" w14:textId="41BA0D42" w:rsidR="00E90ECA" w:rsidRPr="00D00EE5" w:rsidRDefault="00E90ECA" w:rsidP="0092301D">
            <w:pPr>
              <w:pStyle w:val="Normal6a"/>
            </w:pPr>
            <w:r w:rsidRPr="00D00EE5">
              <w:rPr>
                <w:b/>
                <w:i/>
              </w:rPr>
              <w:t>1 bis.</w:t>
            </w:r>
            <w:r w:rsidRPr="00D00EE5">
              <w:tab/>
            </w:r>
            <w:r w:rsidRPr="00D00EE5">
              <w:rPr>
                <w:b/>
                <w:i/>
              </w:rPr>
              <w:t>invite la Commission à répondre au besoin de conditions de travail sûres et saines pour tous les travailleurs dans le prochain cadre stratégique de l</w:t>
            </w:r>
            <w:r w:rsidR="00B37E7E">
              <w:rPr>
                <w:b/>
                <w:i/>
              </w:rPr>
              <w:t>’</w:t>
            </w:r>
            <w:r w:rsidRPr="00D00EE5">
              <w:rPr>
                <w:b/>
                <w:i/>
              </w:rPr>
              <w:t>Union en matière de santé et de sécurité au travail;</w:t>
            </w:r>
          </w:p>
        </w:tc>
      </w:tr>
    </w:tbl>
    <w:p w14:paraId="049694A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FD1C088" w14:textId="77777777" w:rsidR="00E90ECA" w:rsidRPr="00D00EE5" w:rsidRDefault="00E90ECA" w:rsidP="00E90ECA">
      <w:r w:rsidRPr="00D00EE5">
        <w:rPr>
          <w:rStyle w:val="HideTWBExt"/>
        </w:rPr>
        <w:t>&lt;/Amend&gt;</w:t>
      </w:r>
    </w:p>
    <w:p w14:paraId="6963D40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109</w:t>
      </w:r>
      <w:r w:rsidRPr="00D00EE5">
        <w:rPr>
          <w:rStyle w:val="HideTWBExt"/>
          <w:b w:val="0"/>
        </w:rPr>
        <w:t>&lt;/NumAm&gt;</w:t>
      </w:r>
    </w:p>
    <w:p w14:paraId="35C92ADE"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017E4DD6" w14:textId="77777777" w:rsidR="00E90ECA" w:rsidRPr="00D00EE5" w:rsidRDefault="00E90ECA" w:rsidP="00E90ECA">
      <w:pPr>
        <w:pStyle w:val="NormalBold"/>
      </w:pPr>
      <w:r w:rsidRPr="00D00EE5">
        <w:rPr>
          <w:rStyle w:val="HideTWBExt"/>
          <w:b w:val="0"/>
        </w:rPr>
        <w:t>&lt;/RepeatBlock-By&gt;</w:t>
      </w:r>
    </w:p>
    <w:p w14:paraId="657CAD4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B10993E" w14:textId="77777777" w:rsidR="00E90ECA" w:rsidRPr="00D00EE5" w:rsidRDefault="00E90ECA" w:rsidP="00E90ECA">
      <w:pPr>
        <w:pStyle w:val="NormalBold"/>
      </w:pPr>
      <w:r w:rsidRPr="00D00EE5">
        <w:rPr>
          <w:rStyle w:val="HideTWBExt"/>
          <w:b w:val="0"/>
        </w:rPr>
        <w:t>&lt;Article&gt;</w:t>
      </w:r>
      <w:r w:rsidRPr="00D00EE5">
        <w:t>Paragraphe 1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6B9B115" w14:textId="77777777" w:rsidTr="0092301D">
        <w:trPr>
          <w:trHeight w:hRule="exact" w:val="240"/>
          <w:jc w:val="center"/>
        </w:trPr>
        <w:tc>
          <w:tcPr>
            <w:tcW w:w="9752" w:type="dxa"/>
            <w:gridSpan w:val="2"/>
            <w:tcBorders>
              <w:top w:val="nil"/>
              <w:left w:val="nil"/>
              <w:bottom w:val="nil"/>
              <w:right w:val="nil"/>
            </w:tcBorders>
          </w:tcPr>
          <w:p w14:paraId="46D3CF04" w14:textId="77777777" w:rsidR="00E90ECA" w:rsidRPr="00D00EE5" w:rsidRDefault="00E90ECA" w:rsidP="0092301D"/>
        </w:tc>
      </w:tr>
      <w:tr w:rsidR="00E90ECA" w:rsidRPr="00D00EE5" w14:paraId="30763044" w14:textId="77777777" w:rsidTr="0092301D">
        <w:trPr>
          <w:trHeight w:val="240"/>
          <w:jc w:val="center"/>
        </w:trPr>
        <w:tc>
          <w:tcPr>
            <w:tcW w:w="4876" w:type="dxa"/>
            <w:tcBorders>
              <w:top w:val="nil"/>
              <w:left w:val="nil"/>
              <w:bottom w:val="nil"/>
              <w:right w:val="nil"/>
            </w:tcBorders>
          </w:tcPr>
          <w:p w14:paraId="5CCB4A4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EE0D03" w14:textId="77777777" w:rsidR="00E90ECA" w:rsidRPr="00D00EE5" w:rsidRDefault="00E90ECA" w:rsidP="0092301D">
            <w:pPr>
              <w:pStyle w:val="AmColumnHeading"/>
            </w:pPr>
            <w:r w:rsidRPr="00D00EE5">
              <w:t>Amendement</w:t>
            </w:r>
          </w:p>
        </w:tc>
      </w:tr>
      <w:tr w:rsidR="00E90ECA" w:rsidRPr="00D00EE5" w14:paraId="4FB44BD0" w14:textId="77777777" w:rsidTr="0092301D">
        <w:trPr>
          <w:jc w:val="center"/>
        </w:trPr>
        <w:tc>
          <w:tcPr>
            <w:tcW w:w="4876" w:type="dxa"/>
            <w:tcBorders>
              <w:top w:val="nil"/>
              <w:left w:val="nil"/>
              <w:bottom w:val="nil"/>
              <w:right w:val="nil"/>
            </w:tcBorders>
          </w:tcPr>
          <w:p w14:paraId="41266410" w14:textId="77777777" w:rsidR="00E90ECA" w:rsidRPr="00D00EE5" w:rsidRDefault="00E90ECA" w:rsidP="0092301D">
            <w:pPr>
              <w:pStyle w:val="Normal6a"/>
            </w:pPr>
          </w:p>
        </w:tc>
        <w:tc>
          <w:tcPr>
            <w:tcW w:w="4876" w:type="dxa"/>
            <w:tcBorders>
              <w:top w:val="nil"/>
              <w:left w:val="nil"/>
              <w:bottom w:val="nil"/>
              <w:right w:val="nil"/>
            </w:tcBorders>
          </w:tcPr>
          <w:p w14:paraId="78D99EF6" w14:textId="16CB714A" w:rsidR="00E90ECA" w:rsidRPr="00D00EE5" w:rsidRDefault="00E90ECA" w:rsidP="0092301D">
            <w:pPr>
              <w:pStyle w:val="Normal6a"/>
            </w:pPr>
            <w:r w:rsidRPr="00D00EE5">
              <w:rPr>
                <w:b/>
                <w:i/>
              </w:rPr>
              <w:t>1 ter.</w:t>
            </w:r>
            <w:r w:rsidRPr="00D00EE5">
              <w:tab/>
            </w:r>
            <w:r w:rsidRPr="00D00EE5">
              <w:rPr>
                <w:b/>
                <w:i/>
              </w:rPr>
              <w:t>souligne qu</w:t>
            </w:r>
            <w:r w:rsidR="00B37E7E">
              <w:rPr>
                <w:b/>
                <w:i/>
              </w:rPr>
              <w:t>’</w:t>
            </w:r>
            <w:r w:rsidRPr="00D00EE5">
              <w:rPr>
                <w:b/>
                <w:i/>
              </w:rPr>
              <w:t>il convient d</w:t>
            </w:r>
            <w:r w:rsidR="00B37E7E">
              <w:rPr>
                <w:b/>
                <w:i/>
              </w:rPr>
              <w:t>’</w:t>
            </w:r>
            <w:r w:rsidRPr="00D00EE5">
              <w:rPr>
                <w:b/>
                <w:i/>
              </w:rPr>
              <w:t>intégrer toute stratégie européenne de lutte contre l</w:t>
            </w:r>
            <w:r w:rsidR="00B37E7E">
              <w:rPr>
                <w:b/>
                <w:i/>
              </w:rPr>
              <w:t>’</w:t>
            </w:r>
            <w:r w:rsidRPr="00D00EE5">
              <w:rPr>
                <w:b/>
                <w:i/>
              </w:rPr>
              <w:t>exploitation par le travail dans le paquet «mobilité équitable» annoncé par la Commission;</w:t>
            </w:r>
          </w:p>
        </w:tc>
      </w:tr>
    </w:tbl>
    <w:p w14:paraId="52CD3B8F"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2672C45A" w14:textId="77777777" w:rsidR="00E90ECA" w:rsidRPr="004D20D8" w:rsidRDefault="00E90ECA" w:rsidP="00E90ECA">
      <w:pPr>
        <w:rPr>
          <w:lang w:val="sv-SE"/>
        </w:rPr>
      </w:pPr>
      <w:r w:rsidRPr="004D20D8">
        <w:rPr>
          <w:rStyle w:val="HideTWBExt"/>
          <w:lang w:val="sv-SE"/>
        </w:rPr>
        <w:t>&lt;/Amend&gt;</w:t>
      </w:r>
    </w:p>
    <w:p w14:paraId="55E6D857"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110</w:t>
      </w:r>
      <w:r w:rsidRPr="004D20D8">
        <w:rPr>
          <w:rStyle w:val="HideTWBExt"/>
          <w:b w:val="0"/>
          <w:lang w:val="sv-SE"/>
        </w:rPr>
        <w:t>&lt;/NumAm&gt;</w:t>
      </w:r>
    </w:p>
    <w:p w14:paraId="14066EA1"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55CED4FA" w14:textId="77777777" w:rsidR="00E90ECA" w:rsidRPr="004D20D8" w:rsidRDefault="00E90ECA" w:rsidP="00E90ECA">
      <w:pPr>
        <w:pStyle w:val="NormalBold"/>
        <w:rPr>
          <w:lang w:val="sv-SE"/>
        </w:rPr>
      </w:pPr>
      <w:r w:rsidRPr="004D20D8">
        <w:rPr>
          <w:rStyle w:val="HideTWBExt"/>
          <w:b w:val="0"/>
          <w:lang w:val="sv-SE"/>
        </w:rPr>
        <w:t>&lt;/RepeatBlock-By&gt;</w:t>
      </w:r>
    </w:p>
    <w:p w14:paraId="7ACD676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50448BC"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2253D98" w14:textId="77777777" w:rsidTr="0092301D">
        <w:trPr>
          <w:trHeight w:hRule="exact" w:val="240"/>
          <w:jc w:val="center"/>
        </w:trPr>
        <w:tc>
          <w:tcPr>
            <w:tcW w:w="9752" w:type="dxa"/>
            <w:gridSpan w:val="2"/>
            <w:tcBorders>
              <w:top w:val="nil"/>
              <w:left w:val="nil"/>
              <w:bottom w:val="nil"/>
              <w:right w:val="nil"/>
            </w:tcBorders>
          </w:tcPr>
          <w:p w14:paraId="0067333C" w14:textId="77777777" w:rsidR="00E90ECA" w:rsidRPr="00D00EE5" w:rsidRDefault="00E90ECA" w:rsidP="0092301D"/>
        </w:tc>
      </w:tr>
      <w:tr w:rsidR="00E90ECA" w:rsidRPr="00D00EE5" w14:paraId="5AE17295" w14:textId="77777777" w:rsidTr="0092301D">
        <w:trPr>
          <w:trHeight w:val="240"/>
          <w:jc w:val="center"/>
        </w:trPr>
        <w:tc>
          <w:tcPr>
            <w:tcW w:w="4876" w:type="dxa"/>
            <w:tcBorders>
              <w:top w:val="nil"/>
              <w:left w:val="nil"/>
              <w:bottom w:val="nil"/>
              <w:right w:val="nil"/>
            </w:tcBorders>
          </w:tcPr>
          <w:p w14:paraId="39B8BDE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F5AD670" w14:textId="77777777" w:rsidR="00E90ECA" w:rsidRPr="00D00EE5" w:rsidRDefault="00E90ECA" w:rsidP="0092301D">
            <w:pPr>
              <w:pStyle w:val="AmColumnHeading"/>
            </w:pPr>
            <w:r w:rsidRPr="00D00EE5">
              <w:t>Amendement</w:t>
            </w:r>
          </w:p>
        </w:tc>
      </w:tr>
      <w:tr w:rsidR="00E90ECA" w:rsidRPr="00D00EE5" w14:paraId="2E1A171B" w14:textId="77777777" w:rsidTr="0092301D">
        <w:trPr>
          <w:jc w:val="center"/>
        </w:trPr>
        <w:tc>
          <w:tcPr>
            <w:tcW w:w="4876" w:type="dxa"/>
            <w:tcBorders>
              <w:top w:val="nil"/>
              <w:left w:val="nil"/>
              <w:bottom w:val="nil"/>
              <w:right w:val="nil"/>
            </w:tcBorders>
          </w:tcPr>
          <w:p w14:paraId="15F5AD8D" w14:textId="4A34B0A5" w:rsidR="00E90ECA" w:rsidRPr="00D00EE5" w:rsidRDefault="00E90ECA" w:rsidP="0092301D">
            <w:pPr>
              <w:pStyle w:val="Normal6a"/>
            </w:pPr>
            <w:r w:rsidRPr="00D00EE5">
              <w:t>2.</w:t>
            </w:r>
            <w:r w:rsidRPr="00D00EE5">
              <w:tab/>
            </w:r>
            <w:r w:rsidRPr="00D00EE5">
              <w:rPr>
                <w:b/>
                <w:i/>
              </w:rPr>
              <w:t>déplore le flou juridique quant à</w:t>
            </w:r>
            <w:r w:rsidRPr="00D00EE5">
              <w:t xml:space="preserve"> la possibilité, pour les États membres, de réglementer </w:t>
            </w:r>
            <w:r w:rsidRPr="00D00EE5">
              <w:rPr>
                <w:b/>
                <w:i/>
              </w:rPr>
              <w:t>les chaînes de sous-traitance longues et complexes; invite la Commission à bien préciser que les règles du marché intérieur de l</w:t>
            </w:r>
            <w:r w:rsidR="00B37E7E">
              <w:rPr>
                <w:b/>
                <w:i/>
              </w:rPr>
              <w:t>’</w:t>
            </w:r>
            <w:r w:rsidRPr="00D00EE5">
              <w:rPr>
                <w:b/>
                <w:i/>
              </w:rPr>
              <w:t>Union n</w:t>
            </w:r>
            <w:r w:rsidR="00B37E7E">
              <w:rPr>
                <w:b/>
                <w:i/>
              </w:rPr>
              <w:t>’</w:t>
            </w:r>
            <w:r w:rsidRPr="00D00EE5">
              <w:rPr>
                <w:b/>
                <w:i/>
              </w:rPr>
              <w:t>empêchent pas les États membres d</w:t>
            </w:r>
            <w:r w:rsidR="00B37E7E">
              <w:rPr>
                <w:b/>
                <w:i/>
              </w:rPr>
              <w:t>’</w:t>
            </w:r>
            <w:r w:rsidRPr="00D00EE5">
              <w:rPr>
                <w:b/>
                <w:i/>
              </w:rPr>
              <w:t>adopter des dispositions législatives visant à lutter contre les chaînes de sous-traitance longues et complexes, y compris en exigeant des relations de travail directes dans</w:t>
            </w:r>
            <w:r w:rsidRPr="00D00EE5">
              <w:t xml:space="preserve"> les secteurs à haut risque</w:t>
            </w:r>
            <w:r w:rsidRPr="00D00EE5">
              <w:rPr>
                <w:b/>
                <w:i/>
              </w:rPr>
              <w:t>,</w:t>
            </w:r>
            <w:r w:rsidRPr="00D00EE5">
              <w:t xml:space="preserve"> lorsque cela est possible et justifié par des éléments tangibles;</w:t>
            </w:r>
          </w:p>
        </w:tc>
        <w:tc>
          <w:tcPr>
            <w:tcW w:w="4876" w:type="dxa"/>
            <w:tcBorders>
              <w:top w:val="nil"/>
              <w:left w:val="nil"/>
              <w:bottom w:val="nil"/>
              <w:right w:val="nil"/>
            </w:tcBorders>
          </w:tcPr>
          <w:p w14:paraId="0D0FB186" w14:textId="77777777" w:rsidR="00E90ECA" w:rsidRPr="00D00EE5" w:rsidRDefault="00E90ECA" w:rsidP="0092301D">
            <w:pPr>
              <w:pStyle w:val="Normal6a"/>
            </w:pPr>
            <w:r w:rsidRPr="00D00EE5">
              <w:t>2.</w:t>
            </w:r>
            <w:r w:rsidRPr="00D00EE5">
              <w:tab/>
            </w:r>
            <w:r w:rsidRPr="00D00EE5">
              <w:rPr>
                <w:b/>
                <w:i/>
              </w:rPr>
              <w:t>prend note de</w:t>
            </w:r>
            <w:r w:rsidRPr="00D00EE5">
              <w:t xml:space="preserve"> la possibilité, pour les États membres, de réglementer les secteurs à haut risque lorsque cela est possible et justifié par des éléments tangibles;</w:t>
            </w:r>
          </w:p>
        </w:tc>
      </w:tr>
    </w:tbl>
    <w:p w14:paraId="39F52DD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DEC7271" w14:textId="77777777" w:rsidR="00E90ECA" w:rsidRPr="00D00EE5" w:rsidRDefault="00E90ECA" w:rsidP="00E90ECA">
      <w:r w:rsidRPr="00D00EE5">
        <w:rPr>
          <w:rStyle w:val="HideTWBExt"/>
        </w:rPr>
        <w:t>&lt;/Amend&gt;</w:t>
      </w:r>
    </w:p>
    <w:p w14:paraId="5257EC6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111</w:t>
      </w:r>
      <w:r w:rsidRPr="00D00EE5">
        <w:rPr>
          <w:rStyle w:val="HideTWBExt"/>
          <w:b w:val="0"/>
        </w:rPr>
        <w:t>&lt;/NumAm&gt;</w:t>
      </w:r>
    </w:p>
    <w:p w14:paraId="1215C6A6"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687298DB"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F5EFF80" w14:textId="77777777" w:rsidR="00E90ECA" w:rsidRPr="00D00EE5" w:rsidRDefault="00E90ECA" w:rsidP="00E90ECA">
      <w:pPr>
        <w:pStyle w:val="NormalBold"/>
      </w:pPr>
      <w:r w:rsidRPr="00D00EE5">
        <w:rPr>
          <w:rStyle w:val="HideTWBExt"/>
          <w:b w:val="0"/>
        </w:rPr>
        <w:t>&lt;/RepeatBlock-By&gt;</w:t>
      </w:r>
    </w:p>
    <w:p w14:paraId="4A7C813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57682F6"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FA57A58" w14:textId="77777777" w:rsidTr="0092301D">
        <w:trPr>
          <w:trHeight w:hRule="exact" w:val="240"/>
          <w:jc w:val="center"/>
        </w:trPr>
        <w:tc>
          <w:tcPr>
            <w:tcW w:w="9752" w:type="dxa"/>
            <w:gridSpan w:val="2"/>
            <w:tcBorders>
              <w:top w:val="nil"/>
              <w:left w:val="nil"/>
              <w:bottom w:val="nil"/>
              <w:right w:val="nil"/>
            </w:tcBorders>
          </w:tcPr>
          <w:p w14:paraId="4E8AD8A1" w14:textId="77777777" w:rsidR="00E90ECA" w:rsidRPr="00D00EE5" w:rsidRDefault="00E90ECA" w:rsidP="0092301D"/>
        </w:tc>
      </w:tr>
      <w:tr w:rsidR="00E90ECA" w:rsidRPr="00D00EE5" w14:paraId="61DB9CEF" w14:textId="77777777" w:rsidTr="0092301D">
        <w:trPr>
          <w:trHeight w:val="240"/>
          <w:jc w:val="center"/>
        </w:trPr>
        <w:tc>
          <w:tcPr>
            <w:tcW w:w="4876" w:type="dxa"/>
            <w:tcBorders>
              <w:top w:val="nil"/>
              <w:left w:val="nil"/>
              <w:bottom w:val="nil"/>
              <w:right w:val="nil"/>
            </w:tcBorders>
          </w:tcPr>
          <w:p w14:paraId="4A53645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C3D9720" w14:textId="77777777" w:rsidR="00E90ECA" w:rsidRPr="00D00EE5" w:rsidRDefault="00E90ECA" w:rsidP="0092301D">
            <w:pPr>
              <w:pStyle w:val="AmColumnHeading"/>
            </w:pPr>
            <w:r w:rsidRPr="00D00EE5">
              <w:t>Amendement</w:t>
            </w:r>
          </w:p>
        </w:tc>
      </w:tr>
      <w:tr w:rsidR="00E90ECA" w:rsidRPr="00D00EE5" w14:paraId="05762CDF" w14:textId="77777777" w:rsidTr="0092301D">
        <w:trPr>
          <w:jc w:val="center"/>
        </w:trPr>
        <w:tc>
          <w:tcPr>
            <w:tcW w:w="4876" w:type="dxa"/>
            <w:tcBorders>
              <w:top w:val="nil"/>
              <w:left w:val="nil"/>
              <w:bottom w:val="nil"/>
              <w:right w:val="nil"/>
            </w:tcBorders>
          </w:tcPr>
          <w:p w14:paraId="412075D5" w14:textId="189C3868"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invite la Commission à </w:t>
            </w:r>
            <w:r w:rsidRPr="00D00EE5">
              <w:rPr>
                <w:b/>
                <w:i/>
              </w:rPr>
              <w:t>bien préciser que les règles du marché intérieur de l</w:t>
            </w:r>
            <w:r w:rsidR="00B37E7E">
              <w:rPr>
                <w:b/>
                <w:i/>
              </w:rPr>
              <w:t>’</w:t>
            </w:r>
            <w:r w:rsidRPr="00D00EE5">
              <w:rPr>
                <w:b/>
                <w:i/>
              </w:rPr>
              <w:t>Union n</w:t>
            </w:r>
            <w:r w:rsidR="00B37E7E">
              <w:rPr>
                <w:b/>
                <w:i/>
              </w:rPr>
              <w:t>’</w:t>
            </w:r>
            <w:r w:rsidRPr="00D00EE5">
              <w:rPr>
                <w:b/>
                <w:i/>
              </w:rPr>
              <w:t>empêchent pas</w:t>
            </w:r>
            <w:r w:rsidRPr="00D00EE5">
              <w:t xml:space="preserve"> les États membres </w:t>
            </w:r>
            <w:r w:rsidRPr="00D00EE5">
              <w:rPr>
                <w:b/>
                <w:i/>
              </w:rPr>
              <w:t>d</w:t>
            </w:r>
            <w:r w:rsidR="00B37E7E">
              <w:rPr>
                <w:b/>
                <w:i/>
              </w:rPr>
              <w:t>’</w:t>
            </w:r>
            <w:r w:rsidRPr="00D00EE5">
              <w:rPr>
                <w:b/>
                <w:i/>
              </w:rPr>
              <w:t>adopter des dispositions législatives visant</w:t>
            </w:r>
            <w:r w:rsidRPr="00D00EE5">
              <w:t xml:space="preserve"> à </w:t>
            </w:r>
            <w:r w:rsidRPr="00D00EE5">
              <w:rPr>
                <w:b/>
                <w:i/>
              </w:rPr>
              <w:t>lutter contre</w:t>
            </w:r>
            <w:r w:rsidRPr="00D00EE5">
              <w:t xml:space="preserve"> les chaînes de sous-traitance longues et complexes, y compris en exigeant des relations de travail directes dans les secteurs à haut risque</w:t>
            </w:r>
            <w:r w:rsidRPr="00D00EE5">
              <w:rPr>
                <w:b/>
                <w:i/>
              </w:rPr>
              <w:t>, lorsque cela est possible et justifié par des éléments tangibles</w:t>
            </w:r>
            <w:r w:rsidRPr="00D00EE5">
              <w:t>;</w:t>
            </w:r>
          </w:p>
        </w:tc>
        <w:tc>
          <w:tcPr>
            <w:tcW w:w="4876" w:type="dxa"/>
            <w:tcBorders>
              <w:top w:val="nil"/>
              <w:left w:val="nil"/>
              <w:bottom w:val="nil"/>
              <w:right w:val="nil"/>
            </w:tcBorders>
          </w:tcPr>
          <w:p w14:paraId="155553A2" w14:textId="39434E50"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w:t>
            </w:r>
            <w:r w:rsidRPr="00D00EE5">
              <w:rPr>
                <w:b/>
                <w:i/>
              </w:rPr>
              <w:t>souligne que l</w:t>
            </w:r>
            <w:r w:rsidR="00B37E7E">
              <w:rPr>
                <w:b/>
                <w:i/>
              </w:rPr>
              <w:t>’</w:t>
            </w:r>
            <w:r w:rsidRPr="00D00EE5">
              <w:rPr>
                <w:b/>
                <w:i/>
              </w:rPr>
              <w:t>absence de réglementation a donné lieu à des marchés du travail au sein desquels les entreprises ne sont pas en mesure de faire respecter efficacement les droits du travail et d</w:t>
            </w:r>
            <w:r w:rsidR="00B37E7E">
              <w:rPr>
                <w:b/>
                <w:i/>
              </w:rPr>
              <w:t>’</w:t>
            </w:r>
            <w:r w:rsidRPr="00D00EE5">
              <w:rPr>
                <w:b/>
                <w:i/>
              </w:rPr>
              <w:t>assurer des conditions de travail sûres aux travailleurs;</w:t>
            </w:r>
            <w:r w:rsidRPr="00D00EE5">
              <w:t xml:space="preserve"> invite la Commission à </w:t>
            </w:r>
            <w:r w:rsidRPr="00D00EE5">
              <w:rPr>
                <w:b/>
                <w:i/>
              </w:rPr>
              <w:t>encourager</w:t>
            </w:r>
            <w:r w:rsidRPr="00D00EE5">
              <w:t xml:space="preserve"> les États membres à </w:t>
            </w:r>
            <w:r w:rsidRPr="00D00EE5">
              <w:rPr>
                <w:b/>
                <w:i/>
              </w:rPr>
              <w:t>remédier aux problèmes engendrés par</w:t>
            </w:r>
            <w:r w:rsidRPr="00D00EE5">
              <w:t xml:space="preserve"> les chaînes de sous-traitance longues et complexes </w:t>
            </w:r>
            <w:r w:rsidRPr="00D00EE5">
              <w:rPr>
                <w:b/>
                <w:i/>
              </w:rPr>
              <w:t>grâce à des dispositions législatives</w:t>
            </w:r>
            <w:r w:rsidRPr="00D00EE5">
              <w:t>, y compris en exigeant des relations de travail directes dans les secteurs à haut risque;</w:t>
            </w:r>
          </w:p>
        </w:tc>
      </w:tr>
    </w:tbl>
    <w:p w14:paraId="21A4114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E376EFE" w14:textId="77777777" w:rsidR="00E90ECA" w:rsidRPr="00D00EE5" w:rsidRDefault="00E90ECA" w:rsidP="00E90ECA">
      <w:r w:rsidRPr="00D00EE5">
        <w:rPr>
          <w:rStyle w:val="HideTWBExt"/>
        </w:rPr>
        <w:t>&lt;/Amend&gt;</w:t>
      </w:r>
    </w:p>
    <w:p w14:paraId="61AEE76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112</w:t>
      </w:r>
      <w:r w:rsidRPr="00D00EE5">
        <w:rPr>
          <w:rStyle w:val="HideTWBExt"/>
          <w:b w:val="0"/>
        </w:rPr>
        <w:t>&lt;/NumAm&gt;</w:t>
      </w:r>
    </w:p>
    <w:p w14:paraId="0DEF9DF4"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3C8B5D14" w14:textId="77777777" w:rsidR="00E90ECA" w:rsidRPr="00D00EE5" w:rsidRDefault="00E90ECA" w:rsidP="00E90ECA">
      <w:pPr>
        <w:pStyle w:val="NormalBold"/>
      </w:pPr>
      <w:r w:rsidRPr="00D00EE5">
        <w:rPr>
          <w:rStyle w:val="HideTWBExt"/>
          <w:b w:val="0"/>
        </w:rPr>
        <w:t>&lt;/RepeatBlock-By&gt;</w:t>
      </w:r>
    </w:p>
    <w:p w14:paraId="497E8E0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71B5A25"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0A887CA" w14:textId="77777777" w:rsidTr="0092301D">
        <w:trPr>
          <w:trHeight w:hRule="exact" w:val="240"/>
          <w:jc w:val="center"/>
        </w:trPr>
        <w:tc>
          <w:tcPr>
            <w:tcW w:w="9752" w:type="dxa"/>
            <w:gridSpan w:val="2"/>
            <w:tcBorders>
              <w:top w:val="nil"/>
              <w:left w:val="nil"/>
              <w:bottom w:val="nil"/>
              <w:right w:val="nil"/>
            </w:tcBorders>
          </w:tcPr>
          <w:p w14:paraId="0F5DE861" w14:textId="77777777" w:rsidR="00E90ECA" w:rsidRPr="00D00EE5" w:rsidRDefault="00E90ECA" w:rsidP="0092301D"/>
        </w:tc>
      </w:tr>
      <w:tr w:rsidR="00E90ECA" w:rsidRPr="00D00EE5" w14:paraId="1F34A3A4" w14:textId="77777777" w:rsidTr="0092301D">
        <w:trPr>
          <w:trHeight w:val="240"/>
          <w:jc w:val="center"/>
        </w:trPr>
        <w:tc>
          <w:tcPr>
            <w:tcW w:w="4876" w:type="dxa"/>
            <w:tcBorders>
              <w:top w:val="nil"/>
              <w:left w:val="nil"/>
              <w:bottom w:val="nil"/>
              <w:right w:val="nil"/>
            </w:tcBorders>
          </w:tcPr>
          <w:p w14:paraId="7C6E0CD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4EFD114" w14:textId="77777777" w:rsidR="00E90ECA" w:rsidRPr="00D00EE5" w:rsidRDefault="00E90ECA" w:rsidP="0092301D">
            <w:pPr>
              <w:pStyle w:val="AmColumnHeading"/>
            </w:pPr>
            <w:r w:rsidRPr="00D00EE5">
              <w:t>Amendement</w:t>
            </w:r>
          </w:p>
        </w:tc>
      </w:tr>
      <w:tr w:rsidR="00E90ECA" w:rsidRPr="00D00EE5" w14:paraId="4C1B14DB" w14:textId="77777777" w:rsidTr="0092301D">
        <w:trPr>
          <w:jc w:val="center"/>
        </w:trPr>
        <w:tc>
          <w:tcPr>
            <w:tcW w:w="4876" w:type="dxa"/>
            <w:tcBorders>
              <w:top w:val="nil"/>
              <w:left w:val="nil"/>
              <w:bottom w:val="nil"/>
              <w:right w:val="nil"/>
            </w:tcBorders>
          </w:tcPr>
          <w:p w14:paraId="417686F8" w14:textId="45C5182F" w:rsidR="00E90ECA" w:rsidRPr="00D00EE5" w:rsidRDefault="00E90ECA" w:rsidP="0092301D">
            <w:pPr>
              <w:pStyle w:val="Normal6a"/>
            </w:pPr>
            <w:r w:rsidRPr="00D00EE5">
              <w:t>2.</w:t>
            </w:r>
            <w:r w:rsidRPr="00D00EE5">
              <w:tab/>
            </w:r>
            <w:r w:rsidRPr="00D00EE5">
              <w:rPr>
                <w:b/>
                <w:i/>
              </w:rPr>
              <w:t>déplore le flou juridique quant à la possibilité, pour les États membres, de réglementer les chaînes de sous-traitance longues et complexes;</w:t>
            </w:r>
            <w:r w:rsidRPr="00D00EE5">
              <w:t xml:space="preserve"> invite la Commission à </w:t>
            </w:r>
            <w:r w:rsidRPr="00D00EE5">
              <w:rPr>
                <w:b/>
                <w:i/>
              </w:rPr>
              <w:t>bien préciser</w:t>
            </w:r>
            <w:r w:rsidRPr="00D00EE5">
              <w:t xml:space="preserve"> que les règles du marché intérieur </w:t>
            </w:r>
            <w:r w:rsidRPr="00D00EE5">
              <w:rPr>
                <w:b/>
                <w:i/>
              </w:rPr>
              <w:t>de l</w:t>
            </w:r>
            <w:r w:rsidR="00B37E7E">
              <w:rPr>
                <w:b/>
                <w:i/>
              </w:rPr>
              <w:t>’</w:t>
            </w:r>
            <w:r w:rsidRPr="00D00EE5">
              <w:rPr>
                <w:b/>
                <w:i/>
              </w:rPr>
              <w:t>Union</w:t>
            </w:r>
            <w:r w:rsidRPr="00D00EE5">
              <w:t xml:space="preserve"> n</w:t>
            </w:r>
            <w:r w:rsidR="00B37E7E">
              <w:t>’</w:t>
            </w:r>
            <w:r w:rsidRPr="00D00EE5">
              <w:t>empêchent pas les États membres d</w:t>
            </w:r>
            <w:r w:rsidR="00B37E7E">
              <w:t>’</w:t>
            </w:r>
            <w:r w:rsidRPr="00D00EE5">
              <w:t xml:space="preserve">adopter </w:t>
            </w:r>
            <w:r w:rsidRPr="00D00EE5">
              <w:rPr>
                <w:b/>
                <w:i/>
              </w:rPr>
              <w:t>des dispositions législatives visant à lutter contre les chaînes de sous-traitance longues et complexes, y compris en exigeant des relations de travail directes</w:t>
            </w:r>
            <w:r w:rsidRPr="00D00EE5">
              <w:t xml:space="preserve"> dans les secteurs à haut risque, </w:t>
            </w:r>
            <w:r w:rsidRPr="00D00EE5">
              <w:rPr>
                <w:b/>
                <w:i/>
              </w:rPr>
              <w:t>lorsque cela est possible et justifié par des éléments tangibles</w:t>
            </w:r>
            <w:r w:rsidRPr="00D00EE5">
              <w:t>;</w:t>
            </w:r>
          </w:p>
        </w:tc>
        <w:tc>
          <w:tcPr>
            <w:tcW w:w="4876" w:type="dxa"/>
            <w:tcBorders>
              <w:top w:val="nil"/>
              <w:left w:val="nil"/>
              <w:bottom w:val="nil"/>
              <w:right w:val="nil"/>
            </w:tcBorders>
          </w:tcPr>
          <w:p w14:paraId="7B24C15D" w14:textId="321C0BB2" w:rsidR="00E90ECA" w:rsidRPr="00D00EE5" w:rsidRDefault="00E90ECA" w:rsidP="0092301D">
            <w:pPr>
              <w:pStyle w:val="Normal6a"/>
            </w:pPr>
            <w:r w:rsidRPr="00D00EE5">
              <w:t>2.</w:t>
            </w:r>
            <w:r w:rsidRPr="00D00EE5">
              <w:tab/>
              <w:t xml:space="preserve">invite la Commission à </w:t>
            </w:r>
            <w:r w:rsidRPr="00D00EE5">
              <w:rPr>
                <w:b/>
                <w:i/>
              </w:rPr>
              <w:t>publier une communication interprétative précisant</w:t>
            </w:r>
            <w:r w:rsidRPr="00D00EE5">
              <w:t xml:space="preserve"> que les règles du marché intérieur n</w:t>
            </w:r>
            <w:r w:rsidR="00B37E7E">
              <w:t>’</w:t>
            </w:r>
            <w:r w:rsidRPr="00D00EE5">
              <w:t>empêchent pas les États membres d</w:t>
            </w:r>
            <w:r w:rsidR="00B37E7E">
              <w:t>’</w:t>
            </w:r>
            <w:r w:rsidRPr="00D00EE5">
              <w:t>adopter</w:t>
            </w:r>
            <w:r w:rsidRPr="00D00EE5">
              <w:rPr>
                <w:b/>
                <w:i/>
              </w:rPr>
              <w:t>,</w:t>
            </w:r>
            <w:r w:rsidRPr="00D00EE5">
              <w:t xml:space="preserve"> dans les secteurs à haut risque, </w:t>
            </w:r>
            <w:r w:rsidRPr="00D00EE5">
              <w:rPr>
                <w:b/>
                <w:i/>
              </w:rPr>
              <w:t>a) des niveaux maximaux de sous-traitance, b) l</w:t>
            </w:r>
            <w:r w:rsidR="00B37E7E">
              <w:rPr>
                <w:b/>
                <w:i/>
              </w:rPr>
              <w:t>’</w:t>
            </w:r>
            <w:r w:rsidRPr="00D00EE5">
              <w:rPr>
                <w:b/>
                <w:i/>
              </w:rPr>
              <w:t>exigence de relations de travail directes lorsque cela est justifié, et c) la responsabilité solidaire tout au long de la chaîne</w:t>
            </w:r>
            <w:r w:rsidRPr="00D00EE5">
              <w:t>;</w:t>
            </w:r>
          </w:p>
        </w:tc>
      </w:tr>
    </w:tbl>
    <w:p w14:paraId="45FBEA0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6C4CF709" w14:textId="77777777" w:rsidR="00E90ECA" w:rsidRPr="00D00EE5" w:rsidRDefault="00E90ECA" w:rsidP="00E90ECA">
      <w:r w:rsidRPr="00D00EE5">
        <w:rPr>
          <w:rStyle w:val="HideTWBExt"/>
        </w:rPr>
        <w:t>&lt;/Amend&gt;</w:t>
      </w:r>
    </w:p>
    <w:p w14:paraId="5641A07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113</w:t>
      </w:r>
      <w:r w:rsidRPr="00D00EE5">
        <w:rPr>
          <w:rStyle w:val="HideTWBExt"/>
          <w:b w:val="0"/>
        </w:rPr>
        <w:t>&lt;/NumAm&gt;</w:t>
      </w:r>
    </w:p>
    <w:p w14:paraId="2EB5F762"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Raúl de la Hoz Quintano, Regina Doherty, Isabelle Le Callennec</w:t>
      </w:r>
      <w:r w:rsidRPr="00D00EE5">
        <w:rPr>
          <w:rStyle w:val="HideTWBExt"/>
          <w:b w:val="0"/>
        </w:rPr>
        <w:t>&lt;/Members&gt;</w:t>
      </w:r>
    </w:p>
    <w:p w14:paraId="15E031A3" w14:textId="77777777" w:rsidR="00E90ECA" w:rsidRPr="00D00EE5" w:rsidRDefault="00E90ECA" w:rsidP="00E90ECA">
      <w:pPr>
        <w:pStyle w:val="NormalBold"/>
      </w:pPr>
      <w:r w:rsidRPr="00D00EE5">
        <w:rPr>
          <w:rStyle w:val="HideTWBExt"/>
          <w:b w:val="0"/>
        </w:rPr>
        <w:t>&lt;/RepeatBlock-By&gt;</w:t>
      </w:r>
    </w:p>
    <w:p w14:paraId="54DCF52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BB6E40A"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6E27C56" w14:textId="77777777" w:rsidTr="0092301D">
        <w:trPr>
          <w:trHeight w:hRule="exact" w:val="240"/>
          <w:jc w:val="center"/>
        </w:trPr>
        <w:tc>
          <w:tcPr>
            <w:tcW w:w="9752" w:type="dxa"/>
            <w:gridSpan w:val="2"/>
            <w:tcBorders>
              <w:top w:val="nil"/>
              <w:left w:val="nil"/>
              <w:bottom w:val="nil"/>
              <w:right w:val="nil"/>
            </w:tcBorders>
          </w:tcPr>
          <w:p w14:paraId="725736E9" w14:textId="77777777" w:rsidR="00E90ECA" w:rsidRPr="00D00EE5" w:rsidRDefault="00E90ECA" w:rsidP="0092301D"/>
        </w:tc>
      </w:tr>
      <w:tr w:rsidR="00E90ECA" w:rsidRPr="00D00EE5" w14:paraId="13961DFB" w14:textId="77777777" w:rsidTr="0092301D">
        <w:trPr>
          <w:trHeight w:val="240"/>
          <w:jc w:val="center"/>
        </w:trPr>
        <w:tc>
          <w:tcPr>
            <w:tcW w:w="4876" w:type="dxa"/>
            <w:tcBorders>
              <w:top w:val="nil"/>
              <w:left w:val="nil"/>
              <w:bottom w:val="nil"/>
              <w:right w:val="nil"/>
            </w:tcBorders>
          </w:tcPr>
          <w:p w14:paraId="09C8B41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3B22082" w14:textId="77777777" w:rsidR="00E90ECA" w:rsidRPr="00D00EE5" w:rsidRDefault="00E90ECA" w:rsidP="0092301D">
            <w:pPr>
              <w:pStyle w:val="AmColumnHeading"/>
            </w:pPr>
            <w:r w:rsidRPr="00D00EE5">
              <w:t>Amendement</w:t>
            </w:r>
          </w:p>
        </w:tc>
      </w:tr>
      <w:tr w:rsidR="00E90ECA" w:rsidRPr="00D00EE5" w14:paraId="1F9CC589" w14:textId="77777777" w:rsidTr="0092301D">
        <w:trPr>
          <w:jc w:val="center"/>
        </w:trPr>
        <w:tc>
          <w:tcPr>
            <w:tcW w:w="4876" w:type="dxa"/>
            <w:tcBorders>
              <w:top w:val="nil"/>
              <w:left w:val="nil"/>
              <w:bottom w:val="nil"/>
              <w:right w:val="nil"/>
            </w:tcBorders>
          </w:tcPr>
          <w:p w14:paraId="0108D851" w14:textId="1311EAC6" w:rsidR="00E90ECA" w:rsidRPr="00D00EE5" w:rsidRDefault="00E90ECA" w:rsidP="0092301D">
            <w:pPr>
              <w:pStyle w:val="Normal6a"/>
            </w:pPr>
            <w:r w:rsidRPr="00D00EE5">
              <w:t>2.</w:t>
            </w:r>
            <w:r w:rsidRPr="00D00EE5">
              <w:tab/>
            </w:r>
            <w:r w:rsidRPr="00D00EE5">
              <w:rPr>
                <w:b/>
                <w:i/>
              </w:rPr>
              <w:t>déplore le flou juridique quant à la possibilité, pour les États membres, de réglementer les chaînes de sous-traitance longues et complexes;</w:t>
            </w:r>
            <w:r w:rsidRPr="00D00EE5">
              <w:t xml:space="preserve"> invite la Commission à bien préciser </w:t>
            </w:r>
            <w:r w:rsidRPr="00D00EE5">
              <w:rPr>
                <w:b/>
                <w:i/>
              </w:rPr>
              <w:t>que</w:t>
            </w:r>
            <w:r w:rsidRPr="00D00EE5">
              <w:t xml:space="preserve"> les règles du marché intérieur de l</w:t>
            </w:r>
            <w:r w:rsidR="00B37E7E">
              <w:t>’</w:t>
            </w:r>
            <w:r w:rsidRPr="00D00EE5">
              <w:t xml:space="preserve">Union </w:t>
            </w:r>
            <w:r w:rsidRPr="00D00EE5">
              <w:rPr>
                <w:b/>
                <w:i/>
              </w:rPr>
              <w:t>n</w:t>
            </w:r>
            <w:r w:rsidR="00B37E7E">
              <w:rPr>
                <w:b/>
                <w:i/>
              </w:rPr>
              <w:t>’</w:t>
            </w:r>
            <w:r w:rsidRPr="00D00EE5">
              <w:rPr>
                <w:b/>
                <w:i/>
              </w:rPr>
              <w:t>empêchent pas</w:t>
            </w:r>
            <w:r w:rsidRPr="00D00EE5">
              <w:t xml:space="preserve"> les États membres d</w:t>
            </w:r>
            <w:r w:rsidR="00B37E7E">
              <w:t>’</w:t>
            </w:r>
            <w:r w:rsidRPr="00D00EE5">
              <w:t xml:space="preserve">adopter des dispositions législatives visant à lutter contre les chaînes de sous-traitance longues et complexes, </w:t>
            </w:r>
            <w:r w:rsidRPr="00D00EE5">
              <w:rPr>
                <w:b/>
                <w:i/>
              </w:rPr>
              <w:t>y compris en exigeant des relations de travail directes dans les secteurs à haut risque,</w:t>
            </w:r>
            <w:r w:rsidRPr="00D00EE5">
              <w:t xml:space="preserve"> lorsque cela est possible et justifié par des éléments tangibles;</w:t>
            </w:r>
          </w:p>
        </w:tc>
        <w:tc>
          <w:tcPr>
            <w:tcW w:w="4876" w:type="dxa"/>
            <w:tcBorders>
              <w:top w:val="nil"/>
              <w:left w:val="nil"/>
              <w:bottom w:val="nil"/>
              <w:right w:val="nil"/>
            </w:tcBorders>
          </w:tcPr>
          <w:p w14:paraId="4B5F3C65" w14:textId="456A4F2A" w:rsidR="00E90ECA" w:rsidRPr="00D00EE5" w:rsidRDefault="00E90ECA" w:rsidP="0092301D">
            <w:pPr>
              <w:pStyle w:val="Normal6a"/>
            </w:pPr>
            <w:r w:rsidRPr="00D00EE5">
              <w:t>2.</w:t>
            </w:r>
            <w:r w:rsidRPr="00D00EE5">
              <w:tab/>
              <w:t xml:space="preserve">invite la Commission à bien préciser </w:t>
            </w:r>
            <w:r w:rsidRPr="00D00EE5">
              <w:rPr>
                <w:b/>
                <w:i/>
              </w:rPr>
              <w:t>si</w:t>
            </w:r>
            <w:r w:rsidRPr="00D00EE5">
              <w:t xml:space="preserve"> les règles du marché intérieur de l</w:t>
            </w:r>
            <w:r w:rsidR="00B37E7E">
              <w:t>’</w:t>
            </w:r>
            <w:r w:rsidRPr="00D00EE5">
              <w:t xml:space="preserve">Union </w:t>
            </w:r>
            <w:r w:rsidRPr="00D00EE5">
              <w:rPr>
                <w:b/>
                <w:i/>
              </w:rPr>
              <w:t>empêchent</w:t>
            </w:r>
            <w:r w:rsidRPr="00D00EE5">
              <w:t xml:space="preserve"> les États membres d</w:t>
            </w:r>
            <w:r w:rsidR="00B37E7E">
              <w:t>’</w:t>
            </w:r>
            <w:r w:rsidRPr="00D00EE5">
              <w:t xml:space="preserve">adopter des dispositions législatives visant à lutter contre les chaînes de sous-traitance longues et complexes, lorsque cela est </w:t>
            </w:r>
            <w:r w:rsidRPr="00D00EE5">
              <w:rPr>
                <w:b/>
                <w:i/>
              </w:rPr>
              <w:t>proportionné,</w:t>
            </w:r>
            <w:r w:rsidRPr="00D00EE5">
              <w:t xml:space="preserve"> possible et justifié par des éléments tangibles;</w:t>
            </w:r>
          </w:p>
        </w:tc>
      </w:tr>
    </w:tbl>
    <w:p w14:paraId="5C52EBB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429A83D" w14:textId="77777777" w:rsidR="00E90ECA" w:rsidRPr="00D00EE5" w:rsidRDefault="00E90ECA" w:rsidP="00E90ECA">
      <w:r w:rsidRPr="00D00EE5">
        <w:rPr>
          <w:rStyle w:val="HideTWBExt"/>
        </w:rPr>
        <w:t>&lt;/Amend&gt;</w:t>
      </w:r>
    </w:p>
    <w:p w14:paraId="6891448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114</w:t>
      </w:r>
      <w:r w:rsidRPr="00D00EE5">
        <w:rPr>
          <w:rStyle w:val="HideTWBExt"/>
          <w:b w:val="0"/>
        </w:rPr>
        <w:t>&lt;/NumAm&gt;</w:t>
      </w:r>
    </w:p>
    <w:p w14:paraId="27FE4AEE"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w:t>
      </w:r>
      <w:r w:rsidRPr="00D00EE5">
        <w:rPr>
          <w:rStyle w:val="HideTWBExt"/>
          <w:b w:val="0"/>
        </w:rPr>
        <w:t>&lt;/Members&gt;</w:t>
      </w:r>
    </w:p>
    <w:p w14:paraId="618D512B" w14:textId="77777777" w:rsidR="00E90ECA" w:rsidRPr="00D00EE5" w:rsidRDefault="00E90ECA" w:rsidP="00E90ECA">
      <w:pPr>
        <w:pStyle w:val="NormalBold"/>
      </w:pPr>
      <w:r w:rsidRPr="00D00EE5">
        <w:rPr>
          <w:rStyle w:val="HideTWBExt"/>
          <w:b w:val="0"/>
        </w:rPr>
        <w:t>&lt;/RepeatBlock-By&gt;</w:t>
      </w:r>
    </w:p>
    <w:p w14:paraId="056FCE1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D43132A"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3E09082" w14:textId="77777777" w:rsidTr="0092301D">
        <w:trPr>
          <w:trHeight w:hRule="exact" w:val="240"/>
          <w:jc w:val="center"/>
        </w:trPr>
        <w:tc>
          <w:tcPr>
            <w:tcW w:w="9752" w:type="dxa"/>
            <w:gridSpan w:val="2"/>
            <w:tcBorders>
              <w:top w:val="nil"/>
              <w:left w:val="nil"/>
              <w:bottom w:val="nil"/>
              <w:right w:val="nil"/>
            </w:tcBorders>
          </w:tcPr>
          <w:p w14:paraId="014309EE" w14:textId="77777777" w:rsidR="00E90ECA" w:rsidRPr="00D00EE5" w:rsidRDefault="00E90ECA" w:rsidP="0092301D"/>
        </w:tc>
      </w:tr>
      <w:tr w:rsidR="00E90ECA" w:rsidRPr="00D00EE5" w14:paraId="4B0FE696" w14:textId="77777777" w:rsidTr="0092301D">
        <w:trPr>
          <w:trHeight w:val="240"/>
          <w:jc w:val="center"/>
        </w:trPr>
        <w:tc>
          <w:tcPr>
            <w:tcW w:w="4876" w:type="dxa"/>
            <w:tcBorders>
              <w:top w:val="nil"/>
              <w:left w:val="nil"/>
              <w:bottom w:val="nil"/>
              <w:right w:val="nil"/>
            </w:tcBorders>
          </w:tcPr>
          <w:p w14:paraId="591482A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2E5F5B6" w14:textId="77777777" w:rsidR="00E90ECA" w:rsidRPr="00D00EE5" w:rsidRDefault="00E90ECA" w:rsidP="0092301D">
            <w:pPr>
              <w:pStyle w:val="AmColumnHeading"/>
            </w:pPr>
            <w:r w:rsidRPr="00D00EE5">
              <w:t>Amendement</w:t>
            </w:r>
          </w:p>
        </w:tc>
      </w:tr>
      <w:tr w:rsidR="00E90ECA" w:rsidRPr="00D00EE5" w14:paraId="0766B2BB" w14:textId="77777777" w:rsidTr="0092301D">
        <w:trPr>
          <w:jc w:val="center"/>
        </w:trPr>
        <w:tc>
          <w:tcPr>
            <w:tcW w:w="4876" w:type="dxa"/>
            <w:tcBorders>
              <w:top w:val="nil"/>
              <w:left w:val="nil"/>
              <w:bottom w:val="nil"/>
              <w:right w:val="nil"/>
            </w:tcBorders>
          </w:tcPr>
          <w:p w14:paraId="3C0DED6C" w14:textId="3AF6F6D1"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invite la Commission à </w:t>
            </w:r>
            <w:r w:rsidRPr="00D00EE5">
              <w:rPr>
                <w:b/>
                <w:i/>
              </w:rPr>
              <w:t>bien préciser que les règles du marché intérieur de l</w:t>
            </w:r>
            <w:r w:rsidR="00B37E7E">
              <w:rPr>
                <w:b/>
                <w:i/>
              </w:rPr>
              <w:t>’</w:t>
            </w:r>
            <w:r w:rsidRPr="00D00EE5">
              <w:rPr>
                <w:b/>
                <w:i/>
              </w:rPr>
              <w:t>Union n</w:t>
            </w:r>
            <w:r w:rsidR="00B37E7E">
              <w:rPr>
                <w:b/>
                <w:i/>
              </w:rPr>
              <w:t>’</w:t>
            </w:r>
            <w:r w:rsidRPr="00D00EE5">
              <w:rPr>
                <w:b/>
                <w:i/>
              </w:rPr>
              <w:t>empêchent pas</w:t>
            </w:r>
            <w:r w:rsidRPr="00D00EE5">
              <w:t xml:space="preserve"> les États membres d</w:t>
            </w:r>
            <w:r w:rsidR="00B37E7E">
              <w:t>’</w:t>
            </w:r>
            <w:r w:rsidRPr="00D00EE5">
              <w:t xml:space="preserve">adopter des dispositions législatives visant à lutter contre les chaînes de sous-traitance longues et complexes, y compris en exigeant des relations de travail directes </w:t>
            </w:r>
            <w:r w:rsidRPr="00D00EE5">
              <w:rPr>
                <w:b/>
                <w:i/>
              </w:rPr>
              <w:t>dans les secteurs à haut risque, lorsque cela est possible et justifié par des éléments tangibles</w:t>
            </w:r>
            <w:r w:rsidRPr="00D00EE5">
              <w:t>;</w:t>
            </w:r>
          </w:p>
        </w:tc>
        <w:tc>
          <w:tcPr>
            <w:tcW w:w="4876" w:type="dxa"/>
            <w:tcBorders>
              <w:top w:val="nil"/>
              <w:left w:val="nil"/>
              <w:bottom w:val="nil"/>
              <w:right w:val="nil"/>
            </w:tcBorders>
          </w:tcPr>
          <w:p w14:paraId="7D5A2C69" w14:textId="34C0A069"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invite la Commission à </w:t>
            </w:r>
            <w:r w:rsidRPr="00D00EE5">
              <w:rPr>
                <w:b/>
                <w:i/>
              </w:rPr>
              <w:t>clarifier juridiquement la possibilité pour</w:t>
            </w:r>
            <w:r w:rsidRPr="00D00EE5">
              <w:t xml:space="preserve"> les États membres d</w:t>
            </w:r>
            <w:r w:rsidR="00B37E7E">
              <w:t>’</w:t>
            </w:r>
            <w:r w:rsidRPr="00D00EE5">
              <w:t xml:space="preserve">adopter des dispositions législatives visant à lutter contre les chaînes de sous-traitance longues et complexes, </w:t>
            </w:r>
            <w:r w:rsidRPr="00D00EE5">
              <w:rPr>
                <w:b/>
                <w:i/>
              </w:rPr>
              <w:t>sans que les règles du marché intérieur de l</w:t>
            </w:r>
            <w:r w:rsidR="00B37E7E">
              <w:rPr>
                <w:b/>
                <w:i/>
              </w:rPr>
              <w:t>’</w:t>
            </w:r>
            <w:r w:rsidRPr="00D00EE5">
              <w:rPr>
                <w:b/>
                <w:i/>
              </w:rPr>
              <w:t>Union ne les en y empêchent,</w:t>
            </w:r>
            <w:r w:rsidRPr="00D00EE5">
              <w:t xml:space="preserve"> y compris en exigeant des relations de travail directes </w:t>
            </w:r>
            <w:r w:rsidRPr="00D00EE5">
              <w:rPr>
                <w:b/>
                <w:i/>
              </w:rPr>
              <w:t>lorsqu</w:t>
            </w:r>
            <w:r w:rsidR="00B37E7E">
              <w:rPr>
                <w:b/>
                <w:i/>
              </w:rPr>
              <w:t>’</w:t>
            </w:r>
            <w:r w:rsidRPr="00D00EE5">
              <w:rPr>
                <w:b/>
                <w:i/>
              </w:rPr>
              <w:t>il s</w:t>
            </w:r>
            <w:r w:rsidR="00B37E7E">
              <w:rPr>
                <w:b/>
                <w:i/>
              </w:rPr>
              <w:t>’</w:t>
            </w:r>
            <w:r w:rsidRPr="00D00EE5">
              <w:rPr>
                <w:b/>
                <w:i/>
              </w:rPr>
              <w:t>agit de l</w:t>
            </w:r>
            <w:r w:rsidR="00B37E7E">
              <w:rPr>
                <w:b/>
                <w:i/>
              </w:rPr>
              <w:t>’</w:t>
            </w:r>
            <w:r w:rsidRPr="00D00EE5">
              <w:rPr>
                <w:b/>
                <w:i/>
              </w:rPr>
              <w:t>activité principale de l</w:t>
            </w:r>
            <w:r w:rsidR="00B37E7E">
              <w:rPr>
                <w:b/>
                <w:i/>
              </w:rPr>
              <w:t>’</w:t>
            </w:r>
            <w:r w:rsidRPr="00D00EE5">
              <w:rPr>
                <w:b/>
                <w:i/>
              </w:rPr>
              <w:t>entreprise</w:t>
            </w:r>
            <w:r w:rsidRPr="00D00EE5">
              <w:t>;</w:t>
            </w:r>
          </w:p>
        </w:tc>
      </w:tr>
    </w:tbl>
    <w:p w14:paraId="09E369B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745AF9F3" w14:textId="77777777" w:rsidR="00E90ECA" w:rsidRPr="00D00EE5" w:rsidRDefault="00E90ECA" w:rsidP="00E90ECA">
      <w:r w:rsidRPr="00D00EE5">
        <w:rPr>
          <w:rStyle w:val="HideTWBExt"/>
        </w:rPr>
        <w:t>&lt;/Amend&gt;</w:t>
      </w:r>
    </w:p>
    <w:p w14:paraId="56324E2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115</w:t>
      </w:r>
      <w:r w:rsidRPr="00D00EE5">
        <w:rPr>
          <w:rStyle w:val="HideTWBExt"/>
          <w:b w:val="0"/>
        </w:rPr>
        <w:t>&lt;/NumAm&gt;</w:t>
      </w:r>
    </w:p>
    <w:p w14:paraId="62ED9804"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4FEDCDD5" w14:textId="77777777" w:rsidR="00E90ECA" w:rsidRPr="00D00EE5" w:rsidRDefault="00E90ECA" w:rsidP="00E90ECA">
      <w:pPr>
        <w:pStyle w:val="NormalBold"/>
      </w:pPr>
      <w:r w:rsidRPr="00D00EE5">
        <w:rPr>
          <w:rStyle w:val="HideTWBExt"/>
          <w:b w:val="0"/>
        </w:rPr>
        <w:t>&lt;/RepeatBlock-By&gt;</w:t>
      </w:r>
    </w:p>
    <w:p w14:paraId="70FE524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7A8195B"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7D1E8C8" w14:textId="77777777" w:rsidTr="0092301D">
        <w:trPr>
          <w:trHeight w:hRule="exact" w:val="240"/>
          <w:jc w:val="center"/>
        </w:trPr>
        <w:tc>
          <w:tcPr>
            <w:tcW w:w="9752" w:type="dxa"/>
            <w:gridSpan w:val="2"/>
            <w:tcBorders>
              <w:top w:val="nil"/>
              <w:left w:val="nil"/>
              <w:bottom w:val="nil"/>
              <w:right w:val="nil"/>
            </w:tcBorders>
          </w:tcPr>
          <w:p w14:paraId="36E199B1" w14:textId="77777777" w:rsidR="00E90ECA" w:rsidRPr="00D00EE5" w:rsidRDefault="00E90ECA" w:rsidP="0092301D"/>
        </w:tc>
      </w:tr>
      <w:tr w:rsidR="00E90ECA" w:rsidRPr="00D00EE5" w14:paraId="214773D9" w14:textId="77777777" w:rsidTr="0092301D">
        <w:trPr>
          <w:trHeight w:val="240"/>
          <w:jc w:val="center"/>
        </w:trPr>
        <w:tc>
          <w:tcPr>
            <w:tcW w:w="4876" w:type="dxa"/>
            <w:tcBorders>
              <w:top w:val="nil"/>
              <w:left w:val="nil"/>
              <w:bottom w:val="nil"/>
              <w:right w:val="nil"/>
            </w:tcBorders>
          </w:tcPr>
          <w:p w14:paraId="1ADBED1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2235A2F" w14:textId="77777777" w:rsidR="00E90ECA" w:rsidRPr="00D00EE5" w:rsidRDefault="00E90ECA" w:rsidP="0092301D">
            <w:pPr>
              <w:pStyle w:val="AmColumnHeading"/>
            </w:pPr>
            <w:r w:rsidRPr="00D00EE5">
              <w:t>Amendement</w:t>
            </w:r>
          </w:p>
        </w:tc>
      </w:tr>
      <w:tr w:rsidR="00E90ECA" w:rsidRPr="00D00EE5" w14:paraId="4147D793" w14:textId="77777777" w:rsidTr="0092301D">
        <w:trPr>
          <w:jc w:val="center"/>
        </w:trPr>
        <w:tc>
          <w:tcPr>
            <w:tcW w:w="4876" w:type="dxa"/>
            <w:tcBorders>
              <w:top w:val="nil"/>
              <w:left w:val="nil"/>
              <w:bottom w:val="nil"/>
              <w:right w:val="nil"/>
            </w:tcBorders>
          </w:tcPr>
          <w:p w14:paraId="4D341D35" w14:textId="3577D69D" w:rsidR="00E90ECA" w:rsidRPr="00D00EE5" w:rsidRDefault="00E90ECA" w:rsidP="0092301D">
            <w:pPr>
              <w:pStyle w:val="Normal6a"/>
            </w:pPr>
            <w:r w:rsidRPr="00D00EE5">
              <w:t>2.</w:t>
            </w:r>
            <w:r w:rsidRPr="00D00EE5">
              <w:tab/>
            </w:r>
            <w:r w:rsidRPr="00D00EE5">
              <w:rPr>
                <w:b/>
                <w:i/>
              </w:rPr>
              <w:t>déplore le flou juridique quant à la possibilité, pour les</w:t>
            </w:r>
            <w:r w:rsidRPr="00D00EE5">
              <w:t xml:space="preserve"> États membres</w:t>
            </w:r>
            <w:r w:rsidRPr="00D00EE5">
              <w:rPr>
                <w:b/>
                <w:i/>
              </w:rPr>
              <w:t>, de réglementer les</w:t>
            </w:r>
            <w:r w:rsidRPr="00D00EE5">
              <w:t xml:space="preserve"> chaînes de sous-traitance longues et complexes; invite la Commission à bien préciser que les règles du marché intérieur de l</w:t>
            </w:r>
            <w:r w:rsidR="00B37E7E">
              <w:t>’</w:t>
            </w:r>
            <w:r w:rsidRPr="00D00EE5">
              <w:t>Union n</w:t>
            </w:r>
            <w:r w:rsidR="00B37E7E">
              <w:t>’</w:t>
            </w:r>
            <w:r w:rsidRPr="00D00EE5">
              <w:t>empêchent pas les États membres d</w:t>
            </w:r>
            <w:r w:rsidR="00B37E7E">
              <w:t>’</w:t>
            </w:r>
            <w:r w:rsidRPr="00D00EE5">
              <w:t>adopter des dispositions législatives visant à lutter contre les chaînes de sous-traitance longues et complexes</w:t>
            </w:r>
            <w:r w:rsidRPr="00D00EE5">
              <w:rPr>
                <w:b/>
                <w:i/>
              </w:rPr>
              <w:t>, y compris en exigeant des relations de travail directes dans les secteurs à haut risque, lorsque cela est possible et justifié par des éléments tangibles</w:t>
            </w:r>
            <w:r w:rsidRPr="00D00EE5">
              <w:t>;</w:t>
            </w:r>
          </w:p>
        </w:tc>
        <w:tc>
          <w:tcPr>
            <w:tcW w:w="4876" w:type="dxa"/>
            <w:tcBorders>
              <w:top w:val="nil"/>
              <w:left w:val="nil"/>
              <w:bottom w:val="nil"/>
              <w:right w:val="nil"/>
            </w:tcBorders>
          </w:tcPr>
          <w:p w14:paraId="63514EC5" w14:textId="542D3B95" w:rsidR="00E90ECA" w:rsidRPr="00D00EE5" w:rsidRDefault="00E90ECA" w:rsidP="0092301D">
            <w:pPr>
              <w:pStyle w:val="Normal6a"/>
            </w:pPr>
            <w:r w:rsidRPr="00D00EE5">
              <w:t>2.</w:t>
            </w:r>
            <w:r w:rsidRPr="00D00EE5">
              <w:tab/>
            </w:r>
            <w:r w:rsidRPr="00D00EE5">
              <w:rPr>
                <w:b/>
                <w:i/>
              </w:rPr>
              <w:t>souligne qu</w:t>
            </w:r>
            <w:r w:rsidR="00B37E7E">
              <w:rPr>
                <w:b/>
                <w:i/>
              </w:rPr>
              <w:t>’</w:t>
            </w:r>
            <w:r w:rsidRPr="00D00EE5">
              <w:rPr>
                <w:b/>
                <w:i/>
              </w:rPr>
              <w:t>il serait opportun d</w:t>
            </w:r>
            <w:r w:rsidR="00B37E7E">
              <w:rPr>
                <w:b/>
                <w:i/>
              </w:rPr>
              <w:t>’</w:t>
            </w:r>
            <w:r w:rsidRPr="00D00EE5">
              <w:rPr>
                <w:b/>
                <w:i/>
              </w:rPr>
              <w:t>adopter une approche au niveau de l</w:t>
            </w:r>
            <w:r w:rsidR="00B37E7E">
              <w:rPr>
                <w:b/>
                <w:i/>
              </w:rPr>
              <w:t>’</w:t>
            </w:r>
            <w:r w:rsidRPr="00D00EE5">
              <w:rPr>
                <w:b/>
                <w:i/>
              </w:rPr>
              <w:t>Union dans le cas où deux</w:t>
            </w:r>
            <w:r w:rsidRPr="00D00EE5">
              <w:t> États membres</w:t>
            </w:r>
            <w:r w:rsidRPr="00D00EE5">
              <w:rPr>
                <w:b/>
                <w:i/>
              </w:rPr>
              <w:t xml:space="preserve"> ou plus interviennent dans des</w:t>
            </w:r>
            <w:r w:rsidRPr="00D00EE5">
              <w:t xml:space="preserve"> chaînes de sous-traitance longues et complexes; invite la Commission à bien préciser que les règles du marché intérieur de l</w:t>
            </w:r>
            <w:r w:rsidR="00B37E7E">
              <w:t>’</w:t>
            </w:r>
            <w:r w:rsidRPr="00D00EE5">
              <w:t>Union n</w:t>
            </w:r>
            <w:r w:rsidR="00B37E7E">
              <w:t>’</w:t>
            </w:r>
            <w:r w:rsidRPr="00D00EE5">
              <w:t>empêchent pas les États membres d</w:t>
            </w:r>
            <w:r w:rsidR="00B37E7E">
              <w:t>’</w:t>
            </w:r>
            <w:r w:rsidRPr="00D00EE5">
              <w:t>adopter des dispositions législatives visant à lutter contre les chaînes de sous-traitance longues et complexes;</w:t>
            </w:r>
          </w:p>
        </w:tc>
      </w:tr>
    </w:tbl>
    <w:p w14:paraId="7C25ED7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61461AC" w14:textId="77777777" w:rsidR="00E90ECA" w:rsidRPr="00D00EE5" w:rsidRDefault="00E90ECA" w:rsidP="00E90ECA">
      <w:r w:rsidRPr="00D00EE5">
        <w:rPr>
          <w:rStyle w:val="HideTWBExt"/>
        </w:rPr>
        <w:t>&lt;/Amend&gt;</w:t>
      </w:r>
    </w:p>
    <w:p w14:paraId="60EE7BD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116</w:t>
      </w:r>
      <w:r w:rsidRPr="00D00EE5">
        <w:rPr>
          <w:rStyle w:val="HideTWBExt"/>
          <w:b w:val="0"/>
        </w:rPr>
        <w:t>&lt;/NumAm&gt;</w:t>
      </w:r>
    </w:p>
    <w:p w14:paraId="38130EAD"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4E26D591" w14:textId="77777777" w:rsidR="00E90ECA" w:rsidRPr="00D00EE5" w:rsidRDefault="00E90ECA" w:rsidP="00E90ECA">
      <w:pPr>
        <w:pStyle w:val="NormalBold"/>
      </w:pPr>
      <w:r w:rsidRPr="00D00EE5">
        <w:rPr>
          <w:rStyle w:val="HideTWBExt"/>
          <w:b w:val="0"/>
        </w:rPr>
        <w:t>&lt;/RepeatBlock-By&gt;</w:t>
      </w:r>
    </w:p>
    <w:p w14:paraId="42DC09E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747774"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9295E56" w14:textId="77777777" w:rsidTr="0092301D">
        <w:trPr>
          <w:trHeight w:hRule="exact" w:val="240"/>
          <w:jc w:val="center"/>
        </w:trPr>
        <w:tc>
          <w:tcPr>
            <w:tcW w:w="9752" w:type="dxa"/>
            <w:gridSpan w:val="2"/>
            <w:tcBorders>
              <w:top w:val="nil"/>
              <w:left w:val="nil"/>
              <w:bottom w:val="nil"/>
              <w:right w:val="nil"/>
            </w:tcBorders>
          </w:tcPr>
          <w:p w14:paraId="251747C7" w14:textId="77777777" w:rsidR="00E90ECA" w:rsidRPr="00D00EE5" w:rsidRDefault="00E90ECA" w:rsidP="0092301D"/>
        </w:tc>
      </w:tr>
      <w:tr w:rsidR="00E90ECA" w:rsidRPr="00D00EE5" w14:paraId="6E696C25" w14:textId="77777777" w:rsidTr="0092301D">
        <w:trPr>
          <w:trHeight w:val="240"/>
          <w:jc w:val="center"/>
        </w:trPr>
        <w:tc>
          <w:tcPr>
            <w:tcW w:w="4876" w:type="dxa"/>
            <w:tcBorders>
              <w:top w:val="nil"/>
              <w:left w:val="nil"/>
              <w:bottom w:val="nil"/>
              <w:right w:val="nil"/>
            </w:tcBorders>
          </w:tcPr>
          <w:p w14:paraId="1314AFD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AA46C3" w14:textId="77777777" w:rsidR="00E90ECA" w:rsidRPr="00D00EE5" w:rsidRDefault="00E90ECA" w:rsidP="0092301D">
            <w:pPr>
              <w:pStyle w:val="AmColumnHeading"/>
            </w:pPr>
            <w:r w:rsidRPr="00D00EE5">
              <w:t>Amendement</w:t>
            </w:r>
          </w:p>
        </w:tc>
      </w:tr>
      <w:tr w:rsidR="00E90ECA" w:rsidRPr="00D00EE5" w14:paraId="1A80D771" w14:textId="77777777" w:rsidTr="0092301D">
        <w:trPr>
          <w:jc w:val="center"/>
        </w:trPr>
        <w:tc>
          <w:tcPr>
            <w:tcW w:w="4876" w:type="dxa"/>
            <w:tcBorders>
              <w:top w:val="nil"/>
              <w:left w:val="nil"/>
              <w:bottom w:val="nil"/>
              <w:right w:val="nil"/>
            </w:tcBorders>
          </w:tcPr>
          <w:p w14:paraId="5D66C851" w14:textId="62200920"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invite la Commission à </w:t>
            </w:r>
            <w:r w:rsidRPr="00D00EE5">
              <w:rPr>
                <w:b/>
                <w:i/>
              </w:rPr>
              <w:t>bien préciser</w:t>
            </w:r>
            <w:r w:rsidRPr="00D00EE5">
              <w:t xml:space="preserve"> que les règles du marché intérieur de l</w:t>
            </w:r>
            <w:r w:rsidR="00B37E7E">
              <w:t>’</w:t>
            </w:r>
            <w:r w:rsidRPr="00D00EE5">
              <w:t>Union n</w:t>
            </w:r>
            <w:r w:rsidR="00B37E7E">
              <w:t>’</w:t>
            </w:r>
            <w:r w:rsidRPr="00D00EE5">
              <w:t>empêchent pas les États membres d</w:t>
            </w:r>
            <w:r w:rsidR="00B37E7E">
              <w:t>’</w:t>
            </w:r>
            <w:r w:rsidRPr="00D00EE5">
              <w:t>adopter des dispositions législatives visant à lutter contre les chaînes de sous-traitance longues et complexes, y compris en exigeant des relations de travail directes dans les secteurs à haut risque, lorsque cela est possible et justifié par des éléments tangibles;</w:t>
            </w:r>
          </w:p>
        </w:tc>
        <w:tc>
          <w:tcPr>
            <w:tcW w:w="4876" w:type="dxa"/>
            <w:tcBorders>
              <w:top w:val="nil"/>
              <w:left w:val="nil"/>
              <w:bottom w:val="nil"/>
              <w:right w:val="nil"/>
            </w:tcBorders>
          </w:tcPr>
          <w:p w14:paraId="4B1FB573" w14:textId="33EA2551" w:rsidR="00E90ECA" w:rsidRPr="00D00EE5" w:rsidRDefault="00E90ECA" w:rsidP="0092301D">
            <w:pPr>
              <w:pStyle w:val="Normal6a"/>
            </w:pPr>
            <w:r w:rsidRPr="00D00EE5">
              <w:t>2.</w:t>
            </w:r>
            <w:r w:rsidRPr="00D00EE5">
              <w:tab/>
              <w:t xml:space="preserve">déplore le flou juridique quant à la possibilité, pour les États membres, de réglementer les chaînes de sous-traitance longues et complexes; invite la Commission </w:t>
            </w:r>
            <w:r w:rsidRPr="00D00EE5">
              <w:rPr>
                <w:b/>
                <w:i/>
              </w:rPr>
              <w:t>à prendre les mesure nécessaires afin que les règles du marché intérieur de l</w:t>
            </w:r>
            <w:r w:rsidR="00B37E7E">
              <w:rPr>
                <w:b/>
                <w:i/>
              </w:rPr>
              <w:t>’</w:t>
            </w:r>
            <w:r w:rsidRPr="00D00EE5">
              <w:rPr>
                <w:b/>
                <w:i/>
              </w:rPr>
              <w:t>Union n</w:t>
            </w:r>
            <w:r w:rsidR="00B37E7E">
              <w:rPr>
                <w:b/>
                <w:i/>
              </w:rPr>
              <w:t>’</w:t>
            </w:r>
            <w:r w:rsidRPr="00D00EE5">
              <w:rPr>
                <w:b/>
                <w:i/>
              </w:rPr>
              <w:t>empêchent pas les États membres d</w:t>
            </w:r>
            <w:r w:rsidR="00B37E7E">
              <w:rPr>
                <w:b/>
                <w:i/>
              </w:rPr>
              <w:t>’</w:t>
            </w:r>
            <w:r w:rsidRPr="00D00EE5">
              <w:rPr>
                <w:b/>
                <w:i/>
              </w:rPr>
              <w:t>adopter des dispositions législatives visant à lutter contre les chaînes de sous-traitance longues et complexes, y compris en exigeant des relations de travail directes dans les secteurs à haut risque, lorsque cela est possible et justifié par des éléments tangibles;</w:t>
            </w:r>
          </w:p>
        </w:tc>
      </w:tr>
    </w:tbl>
    <w:p w14:paraId="5BD5DBA5" w14:textId="77777777" w:rsidR="00E90ECA" w:rsidRPr="00D00EE5" w:rsidRDefault="00E90ECA" w:rsidP="00E90ECA">
      <w:pPr>
        <w:pStyle w:val="AmOrLang"/>
        <w:rPr>
          <w:lang w:val="en-GB"/>
        </w:rPr>
      </w:pPr>
      <w:r w:rsidRPr="00D00EE5">
        <w:rPr>
          <w:lang w:val="en-GB"/>
        </w:rPr>
        <w:t xml:space="preserve">Or. </w:t>
      </w:r>
      <w:r w:rsidRPr="00D00EE5">
        <w:rPr>
          <w:rStyle w:val="HideTWBExt"/>
          <w:lang w:val="en-GB"/>
        </w:rPr>
        <w:t>&lt;Original&gt;</w:t>
      </w:r>
      <w:r w:rsidRPr="00D00EE5">
        <w:rPr>
          <w:rStyle w:val="HideTWBInt"/>
          <w:lang w:val="en-GB"/>
        </w:rPr>
        <w:t>{FR}</w:t>
      </w:r>
      <w:r w:rsidRPr="00D00EE5">
        <w:rPr>
          <w:lang w:val="en-GB"/>
        </w:rPr>
        <w:t>fr</w:t>
      </w:r>
      <w:r w:rsidRPr="00D00EE5">
        <w:rPr>
          <w:rStyle w:val="HideTWBExt"/>
          <w:lang w:val="en-GB"/>
        </w:rPr>
        <w:t>&lt;/Original&gt;</w:t>
      </w:r>
    </w:p>
    <w:p w14:paraId="365841BA" w14:textId="77777777" w:rsidR="00E90ECA" w:rsidRPr="00D00EE5" w:rsidRDefault="00E90ECA" w:rsidP="00E90ECA">
      <w:pPr>
        <w:rPr>
          <w:lang w:val="en-GB"/>
        </w:rPr>
      </w:pPr>
      <w:r w:rsidRPr="00D00EE5">
        <w:rPr>
          <w:rStyle w:val="HideTWBExt"/>
          <w:lang w:val="en-GB"/>
        </w:rPr>
        <w:t>&lt;/Amend&gt;</w:t>
      </w:r>
    </w:p>
    <w:p w14:paraId="4CD4D93C" w14:textId="77777777" w:rsidR="00E90ECA" w:rsidRPr="00D00EE5" w:rsidRDefault="00E90ECA" w:rsidP="00E90ECA">
      <w:pPr>
        <w:pStyle w:val="AmNumberTabs"/>
        <w:rPr>
          <w:lang w:val="en-GB"/>
        </w:rPr>
      </w:pPr>
      <w:r w:rsidRPr="004D20D8">
        <w:rPr>
          <w:rStyle w:val="HideTWBExt"/>
          <w:b w:val="0"/>
          <w:lang w:val="en-GB"/>
        </w:rPr>
        <w:t>&lt;Amend&gt;</w:t>
      </w:r>
      <w:r w:rsidRPr="00D00EE5">
        <w:rPr>
          <w:lang w:val="en-GB"/>
        </w:rPr>
        <w:t>Amendement</w:t>
      </w:r>
      <w:r w:rsidRPr="00D00EE5">
        <w:rPr>
          <w:lang w:val="en-GB"/>
        </w:rPr>
        <w:tab/>
      </w:r>
      <w:r w:rsidRPr="00D00EE5">
        <w:rPr>
          <w:lang w:val="en-GB"/>
        </w:rPr>
        <w:tab/>
      </w:r>
      <w:r w:rsidRPr="004D20D8">
        <w:rPr>
          <w:rStyle w:val="HideTWBExt"/>
          <w:b w:val="0"/>
          <w:lang w:val="en-GB"/>
        </w:rPr>
        <w:t>&lt;NumAm&gt;</w:t>
      </w:r>
      <w:r w:rsidRPr="00D00EE5">
        <w:rPr>
          <w:lang w:val="en-GB"/>
        </w:rPr>
        <w:t>117</w:t>
      </w:r>
      <w:r w:rsidRPr="004D20D8">
        <w:rPr>
          <w:rStyle w:val="HideTWBExt"/>
          <w:b w:val="0"/>
          <w:lang w:val="en-GB"/>
        </w:rPr>
        <w:t>&lt;/NumAm&gt;</w:t>
      </w:r>
    </w:p>
    <w:p w14:paraId="1C9EA2E6" w14:textId="77777777" w:rsidR="00E90ECA" w:rsidRPr="00D00EE5" w:rsidRDefault="00E90ECA" w:rsidP="00E90ECA">
      <w:pPr>
        <w:pStyle w:val="NormalBold"/>
        <w:rPr>
          <w:lang w:val="en-GB"/>
        </w:rPr>
      </w:pPr>
      <w:r w:rsidRPr="004D20D8">
        <w:rPr>
          <w:rStyle w:val="HideTWBExt"/>
          <w:b w:val="0"/>
          <w:lang w:val="en-GB"/>
        </w:rPr>
        <w:t>&lt;RepeatBlock-By&gt;&lt;Members&gt;</w:t>
      </w:r>
      <w:r w:rsidRPr="00D00EE5">
        <w:rPr>
          <w:lang w:val="en-GB"/>
        </w:rPr>
        <w:t>Jana Toom</w:t>
      </w:r>
      <w:r w:rsidRPr="004D20D8">
        <w:rPr>
          <w:rStyle w:val="HideTWBExt"/>
          <w:b w:val="0"/>
          <w:lang w:val="en-GB"/>
        </w:rPr>
        <w:t>&lt;/Members&gt;</w:t>
      </w:r>
    </w:p>
    <w:p w14:paraId="0CDC0BB4" w14:textId="77777777" w:rsidR="00E90ECA" w:rsidRPr="00D00EE5" w:rsidRDefault="00E90ECA" w:rsidP="00E90ECA">
      <w:pPr>
        <w:pStyle w:val="NormalBold"/>
        <w:rPr>
          <w:lang w:val="en-GB"/>
        </w:rPr>
      </w:pPr>
      <w:r w:rsidRPr="004D20D8">
        <w:rPr>
          <w:rStyle w:val="HideTWBExt"/>
          <w:b w:val="0"/>
          <w:lang w:val="en-GB"/>
        </w:rPr>
        <w:t>&lt;/RepeatBlock-By&gt;</w:t>
      </w:r>
    </w:p>
    <w:p w14:paraId="70B9AA1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DBE386D" w14:textId="77777777" w:rsidR="00E90ECA" w:rsidRPr="00D00EE5" w:rsidRDefault="00E90ECA" w:rsidP="00E90ECA">
      <w:pPr>
        <w:pStyle w:val="NormalBold"/>
      </w:pPr>
      <w:r w:rsidRPr="00D00EE5">
        <w:rPr>
          <w:rStyle w:val="HideTWBExt"/>
          <w:b w:val="0"/>
        </w:rPr>
        <w:t>&lt;Article&gt;</w:t>
      </w:r>
      <w:r w:rsidRPr="00D00EE5">
        <w:t>Paragraphe 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8EB41CF" w14:textId="77777777" w:rsidTr="0092301D">
        <w:trPr>
          <w:trHeight w:hRule="exact" w:val="240"/>
          <w:jc w:val="center"/>
        </w:trPr>
        <w:tc>
          <w:tcPr>
            <w:tcW w:w="9752" w:type="dxa"/>
            <w:gridSpan w:val="2"/>
            <w:tcBorders>
              <w:top w:val="nil"/>
              <w:left w:val="nil"/>
              <w:bottom w:val="nil"/>
              <w:right w:val="nil"/>
            </w:tcBorders>
          </w:tcPr>
          <w:p w14:paraId="258776F4" w14:textId="77777777" w:rsidR="00E90ECA" w:rsidRPr="00D00EE5" w:rsidRDefault="00E90ECA" w:rsidP="0092301D"/>
        </w:tc>
      </w:tr>
      <w:tr w:rsidR="00E90ECA" w:rsidRPr="00D00EE5" w14:paraId="3F3EDBF5" w14:textId="77777777" w:rsidTr="0092301D">
        <w:trPr>
          <w:trHeight w:val="240"/>
          <w:jc w:val="center"/>
        </w:trPr>
        <w:tc>
          <w:tcPr>
            <w:tcW w:w="4876" w:type="dxa"/>
            <w:tcBorders>
              <w:top w:val="nil"/>
              <w:left w:val="nil"/>
              <w:bottom w:val="nil"/>
              <w:right w:val="nil"/>
            </w:tcBorders>
          </w:tcPr>
          <w:p w14:paraId="544893D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F5D742D" w14:textId="77777777" w:rsidR="00E90ECA" w:rsidRPr="00D00EE5" w:rsidRDefault="00E90ECA" w:rsidP="0092301D">
            <w:pPr>
              <w:pStyle w:val="AmColumnHeading"/>
            </w:pPr>
            <w:r w:rsidRPr="00D00EE5">
              <w:t>Amendement</w:t>
            </w:r>
          </w:p>
        </w:tc>
      </w:tr>
      <w:tr w:rsidR="00E90ECA" w:rsidRPr="00D00EE5" w14:paraId="55A7A866" w14:textId="77777777" w:rsidTr="0092301D">
        <w:trPr>
          <w:jc w:val="center"/>
        </w:trPr>
        <w:tc>
          <w:tcPr>
            <w:tcW w:w="4876" w:type="dxa"/>
            <w:tcBorders>
              <w:top w:val="nil"/>
              <w:left w:val="nil"/>
              <w:bottom w:val="nil"/>
              <w:right w:val="nil"/>
            </w:tcBorders>
          </w:tcPr>
          <w:p w14:paraId="69891859" w14:textId="7B282061" w:rsidR="00E90ECA" w:rsidRPr="00D00EE5" w:rsidRDefault="00E90ECA" w:rsidP="0092301D">
            <w:pPr>
              <w:pStyle w:val="Normal6a"/>
            </w:pPr>
            <w:r w:rsidRPr="00D00EE5">
              <w:t>2.</w:t>
            </w:r>
            <w:r w:rsidRPr="00D00EE5">
              <w:tab/>
            </w:r>
            <w:r w:rsidRPr="00D00EE5">
              <w:rPr>
                <w:b/>
                <w:i/>
              </w:rPr>
              <w:t>déplore le flou juridique quant à la possibilité, pour les</w:t>
            </w:r>
            <w:r w:rsidRPr="00D00EE5">
              <w:t xml:space="preserve"> États membres</w:t>
            </w:r>
            <w:r w:rsidRPr="00D00EE5">
              <w:rPr>
                <w:b/>
                <w:i/>
              </w:rPr>
              <w:t>, de réglementer les</w:t>
            </w:r>
            <w:r w:rsidRPr="00D00EE5">
              <w:t xml:space="preserve"> chaînes de sous-traitance </w:t>
            </w:r>
            <w:r w:rsidRPr="00D00EE5">
              <w:rPr>
                <w:b/>
                <w:i/>
              </w:rPr>
              <w:t>longues et complexes</w:t>
            </w:r>
            <w:r w:rsidRPr="00D00EE5">
              <w:t xml:space="preserve">; invite la Commission à </w:t>
            </w:r>
            <w:r w:rsidRPr="00D00EE5">
              <w:rPr>
                <w:b/>
                <w:i/>
              </w:rPr>
              <w:t>bien préciser que les règles du marché intérieur de l</w:t>
            </w:r>
            <w:r w:rsidR="00B37E7E">
              <w:rPr>
                <w:b/>
                <w:i/>
              </w:rPr>
              <w:t>’</w:t>
            </w:r>
            <w:r w:rsidRPr="00D00EE5">
              <w:rPr>
                <w:b/>
                <w:i/>
              </w:rPr>
              <w:t>Union n</w:t>
            </w:r>
            <w:r w:rsidR="00B37E7E">
              <w:rPr>
                <w:b/>
                <w:i/>
              </w:rPr>
              <w:t>’</w:t>
            </w:r>
            <w:r w:rsidRPr="00D00EE5">
              <w:rPr>
                <w:b/>
                <w:i/>
              </w:rPr>
              <w:t>empêchent pas les États membres</w:t>
            </w:r>
            <w:r w:rsidRPr="00D00EE5">
              <w:t xml:space="preserve"> d</w:t>
            </w:r>
            <w:r w:rsidR="00B37E7E">
              <w:t>’</w:t>
            </w:r>
            <w:r w:rsidRPr="00D00EE5">
              <w:t xml:space="preserve">adopter des dispositions législatives </w:t>
            </w:r>
            <w:r w:rsidRPr="00D00EE5">
              <w:rPr>
                <w:b/>
                <w:i/>
              </w:rPr>
              <w:t>visant à lutter contre les</w:t>
            </w:r>
            <w:r w:rsidRPr="00D00EE5">
              <w:t xml:space="preserve"> chaînes de sous-traitance longues et complexes, </w:t>
            </w:r>
            <w:r w:rsidRPr="00D00EE5">
              <w:rPr>
                <w:b/>
                <w:i/>
              </w:rPr>
              <w:t>y compris en exigeant des relations de travail directes</w:t>
            </w:r>
            <w:r w:rsidRPr="00D00EE5">
              <w:t xml:space="preserve"> dans les secteurs à haut risque</w:t>
            </w:r>
            <w:r w:rsidRPr="00D00EE5">
              <w:rPr>
                <w:b/>
                <w:i/>
              </w:rPr>
              <w:t>, lorsque cela est possible et justifié par des éléments tangibles</w:t>
            </w:r>
            <w:r w:rsidRPr="00D00EE5">
              <w:t>;</w:t>
            </w:r>
          </w:p>
        </w:tc>
        <w:tc>
          <w:tcPr>
            <w:tcW w:w="4876" w:type="dxa"/>
            <w:tcBorders>
              <w:top w:val="nil"/>
              <w:left w:val="nil"/>
              <w:bottom w:val="nil"/>
              <w:right w:val="nil"/>
            </w:tcBorders>
          </w:tcPr>
          <w:p w14:paraId="4B780013" w14:textId="2928A303" w:rsidR="00E90ECA" w:rsidRPr="00D00EE5" w:rsidRDefault="00E90ECA" w:rsidP="0092301D">
            <w:pPr>
              <w:pStyle w:val="Normal6a"/>
            </w:pPr>
            <w:r w:rsidRPr="00D00EE5">
              <w:t>2.</w:t>
            </w:r>
            <w:r w:rsidRPr="00D00EE5">
              <w:tab/>
            </w:r>
            <w:r w:rsidRPr="00D00EE5">
              <w:rPr>
                <w:b/>
                <w:i/>
              </w:rPr>
              <w:t>rappelle les difficultés auxquelles se heurtent les initiatives de certains</w:t>
            </w:r>
            <w:r w:rsidRPr="00D00EE5">
              <w:t xml:space="preserve"> États membres </w:t>
            </w:r>
            <w:r w:rsidRPr="00D00EE5">
              <w:rPr>
                <w:b/>
                <w:i/>
              </w:rPr>
              <w:t>destinées à limiter la longueur des</w:t>
            </w:r>
            <w:r w:rsidRPr="00D00EE5">
              <w:t xml:space="preserve"> chaînes de sous-traitance; invite la Commission à </w:t>
            </w:r>
            <w:r w:rsidRPr="00D00EE5">
              <w:rPr>
                <w:b/>
                <w:i/>
              </w:rPr>
              <w:t>apporter des précisions et à publier des orientations sur les possibilités</w:t>
            </w:r>
            <w:r w:rsidRPr="00D00EE5">
              <w:t xml:space="preserve"> d</w:t>
            </w:r>
            <w:r w:rsidR="00B37E7E">
              <w:t>’</w:t>
            </w:r>
            <w:r w:rsidRPr="00D00EE5">
              <w:t xml:space="preserve">adopter des dispositions législatives </w:t>
            </w:r>
            <w:r w:rsidRPr="00D00EE5">
              <w:rPr>
                <w:b/>
                <w:i/>
              </w:rPr>
              <w:t>nationales pour remédier aux risques liés aux</w:t>
            </w:r>
            <w:r w:rsidRPr="00D00EE5">
              <w:t xml:space="preserve"> chaînes de sous-traitance longues et complexes, </w:t>
            </w:r>
            <w:r w:rsidRPr="00D00EE5">
              <w:rPr>
                <w:b/>
                <w:i/>
              </w:rPr>
              <w:t>et à présenter des propositions législatives et non législatives visant à lutter contre l</w:t>
            </w:r>
            <w:r w:rsidR="00B37E7E">
              <w:rPr>
                <w:b/>
                <w:i/>
              </w:rPr>
              <w:t>’</w:t>
            </w:r>
            <w:r w:rsidRPr="00D00EE5">
              <w:rPr>
                <w:b/>
                <w:i/>
              </w:rPr>
              <w:t>exploitation par le travail, notamment</w:t>
            </w:r>
            <w:r w:rsidRPr="00D00EE5">
              <w:t xml:space="preserve"> dans les secteurs à haut risque;</w:t>
            </w:r>
          </w:p>
        </w:tc>
      </w:tr>
    </w:tbl>
    <w:p w14:paraId="1BF4468B"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05431525" w14:textId="77777777" w:rsidR="00E90ECA" w:rsidRPr="004D20D8" w:rsidRDefault="00E90ECA" w:rsidP="00E90ECA">
      <w:pPr>
        <w:rPr>
          <w:lang w:val="sv-SE"/>
        </w:rPr>
      </w:pPr>
      <w:r w:rsidRPr="004D20D8">
        <w:rPr>
          <w:rStyle w:val="HideTWBExt"/>
          <w:lang w:val="sv-SE"/>
        </w:rPr>
        <w:t>&lt;/Amend&gt;</w:t>
      </w:r>
    </w:p>
    <w:p w14:paraId="3B08210D"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118</w:t>
      </w:r>
      <w:r w:rsidRPr="004D20D8">
        <w:rPr>
          <w:rStyle w:val="HideTWBExt"/>
          <w:b w:val="0"/>
          <w:lang w:val="sv-SE"/>
        </w:rPr>
        <w:t>&lt;/NumAm&gt;</w:t>
      </w:r>
    </w:p>
    <w:p w14:paraId="41E8BD59"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18B4E011" w14:textId="77777777" w:rsidR="00E90ECA" w:rsidRPr="004D20D8" w:rsidRDefault="00E90ECA" w:rsidP="00E90ECA">
      <w:pPr>
        <w:pStyle w:val="NormalBold"/>
        <w:rPr>
          <w:lang w:val="sv-SE"/>
        </w:rPr>
      </w:pPr>
      <w:r w:rsidRPr="004D20D8">
        <w:rPr>
          <w:rStyle w:val="HideTWBExt"/>
          <w:b w:val="0"/>
          <w:lang w:val="sv-SE"/>
        </w:rPr>
        <w:t>&lt;/RepeatBlock-By&gt;</w:t>
      </w:r>
    </w:p>
    <w:p w14:paraId="6E04B2C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54A9A5D" w14:textId="77777777" w:rsidR="00E90ECA" w:rsidRPr="00D00EE5" w:rsidRDefault="00E90ECA" w:rsidP="00E90ECA">
      <w:pPr>
        <w:pStyle w:val="NormalBold"/>
      </w:pPr>
      <w:r w:rsidRPr="00D00EE5">
        <w:rPr>
          <w:rStyle w:val="HideTWBExt"/>
          <w:b w:val="0"/>
        </w:rPr>
        <w:t>&lt;Article&gt;</w:t>
      </w:r>
      <w:r w:rsidRPr="00D00EE5">
        <w:t>Paragraphe 2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CAA9570" w14:textId="77777777" w:rsidTr="0092301D">
        <w:trPr>
          <w:trHeight w:hRule="exact" w:val="240"/>
          <w:jc w:val="center"/>
        </w:trPr>
        <w:tc>
          <w:tcPr>
            <w:tcW w:w="9752" w:type="dxa"/>
            <w:gridSpan w:val="2"/>
            <w:tcBorders>
              <w:top w:val="nil"/>
              <w:left w:val="nil"/>
              <w:bottom w:val="nil"/>
              <w:right w:val="nil"/>
            </w:tcBorders>
          </w:tcPr>
          <w:p w14:paraId="5A10AC30" w14:textId="77777777" w:rsidR="00E90ECA" w:rsidRPr="00D00EE5" w:rsidRDefault="00E90ECA" w:rsidP="0092301D"/>
        </w:tc>
      </w:tr>
      <w:tr w:rsidR="00E90ECA" w:rsidRPr="00D00EE5" w14:paraId="520D8E4F" w14:textId="77777777" w:rsidTr="0092301D">
        <w:trPr>
          <w:trHeight w:val="240"/>
          <w:jc w:val="center"/>
        </w:trPr>
        <w:tc>
          <w:tcPr>
            <w:tcW w:w="4876" w:type="dxa"/>
            <w:tcBorders>
              <w:top w:val="nil"/>
              <w:left w:val="nil"/>
              <w:bottom w:val="nil"/>
              <w:right w:val="nil"/>
            </w:tcBorders>
          </w:tcPr>
          <w:p w14:paraId="4733C80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88D5BF5" w14:textId="77777777" w:rsidR="00E90ECA" w:rsidRPr="00D00EE5" w:rsidRDefault="00E90ECA" w:rsidP="0092301D">
            <w:pPr>
              <w:pStyle w:val="AmColumnHeading"/>
            </w:pPr>
            <w:r w:rsidRPr="00D00EE5">
              <w:t>Amendement</w:t>
            </w:r>
          </w:p>
        </w:tc>
      </w:tr>
      <w:tr w:rsidR="00E90ECA" w:rsidRPr="00D00EE5" w14:paraId="7098CB72" w14:textId="77777777" w:rsidTr="0092301D">
        <w:trPr>
          <w:jc w:val="center"/>
        </w:trPr>
        <w:tc>
          <w:tcPr>
            <w:tcW w:w="4876" w:type="dxa"/>
            <w:tcBorders>
              <w:top w:val="nil"/>
              <w:left w:val="nil"/>
              <w:bottom w:val="nil"/>
              <w:right w:val="nil"/>
            </w:tcBorders>
          </w:tcPr>
          <w:p w14:paraId="6D195167" w14:textId="77777777" w:rsidR="00E90ECA" w:rsidRPr="00D00EE5" w:rsidRDefault="00E90ECA" w:rsidP="0092301D">
            <w:pPr>
              <w:pStyle w:val="Normal6a"/>
            </w:pPr>
          </w:p>
        </w:tc>
        <w:tc>
          <w:tcPr>
            <w:tcW w:w="4876" w:type="dxa"/>
            <w:tcBorders>
              <w:top w:val="nil"/>
              <w:left w:val="nil"/>
              <w:bottom w:val="nil"/>
              <w:right w:val="nil"/>
            </w:tcBorders>
          </w:tcPr>
          <w:p w14:paraId="7F54BB0D" w14:textId="65780A46" w:rsidR="00E90ECA" w:rsidRPr="00D00EE5" w:rsidRDefault="00E90ECA" w:rsidP="0092301D">
            <w:pPr>
              <w:pStyle w:val="Normal6a"/>
            </w:pPr>
            <w:r w:rsidRPr="00D00EE5">
              <w:rPr>
                <w:b/>
                <w:i/>
              </w:rPr>
              <w:t>2 bis.</w:t>
            </w:r>
            <w:r w:rsidRPr="00D00EE5">
              <w:tab/>
            </w:r>
            <w:r w:rsidRPr="00D00EE5">
              <w:rPr>
                <w:b/>
                <w:i/>
              </w:rPr>
              <w:t>souligne que toute mesure nationale doit respecter pleinement le marché intérieur de l</w:t>
            </w:r>
            <w:r w:rsidR="00B37E7E">
              <w:rPr>
                <w:b/>
                <w:i/>
              </w:rPr>
              <w:t>’</w:t>
            </w:r>
            <w:r w:rsidRPr="00D00EE5">
              <w:rPr>
                <w:b/>
                <w:i/>
              </w:rPr>
              <w:t>Union, qui est un pilier essentiel de</w:t>
            </w:r>
            <w:r w:rsidR="005C17CC">
              <w:rPr>
                <w:b/>
                <w:i/>
              </w:rPr>
              <w:t xml:space="preserve"> l’Union</w:t>
            </w:r>
            <w:r w:rsidRPr="00D00EE5">
              <w:rPr>
                <w:b/>
                <w:i/>
              </w:rPr>
              <w:t>; invite les États membres à veiller à ce que leur législation en matière de sous-traitance et de relations de travail soit compatible avec les principes de libre circulation des services et des travailleurs ainsi qu</w:t>
            </w:r>
            <w:r w:rsidR="00B37E7E">
              <w:rPr>
                <w:b/>
                <w:i/>
              </w:rPr>
              <w:t>’</w:t>
            </w:r>
            <w:r w:rsidRPr="00D00EE5">
              <w:rPr>
                <w:b/>
                <w:i/>
              </w:rPr>
              <w:t>avec la liberté d</w:t>
            </w:r>
            <w:r w:rsidR="00B37E7E">
              <w:rPr>
                <w:b/>
                <w:i/>
              </w:rPr>
              <w:t>’</w:t>
            </w:r>
            <w:r w:rsidRPr="00D00EE5">
              <w:rPr>
                <w:b/>
                <w:i/>
              </w:rPr>
              <w:t>établissement, et à ce qu</w:t>
            </w:r>
            <w:r w:rsidR="00B37E7E">
              <w:rPr>
                <w:b/>
                <w:i/>
              </w:rPr>
              <w:t>’</w:t>
            </w:r>
            <w:r w:rsidRPr="00D00EE5">
              <w:rPr>
                <w:b/>
                <w:i/>
              </w:rPr>
              <w:t>elle ne crée pas d</w:t>
            </w:r>
            <w:r w:rsidR="00B37E7E">
              <w:rPr>
                <w:b/>
                <w:i/>
              </w:rPr>
              <w:t>’</w:t>
            </w:r>
            <w:r w:rsidRPr="00D00EE5">
              <w:rPr>
                <w:b/>
                <w:i/>
              </w:rPr>
              <w:t>obstacles inutiles aux activités commerciales transfrontières susceptibles de nuire à l</w:t>
            </w:r>
            <w:r w:rsidR="00B37E7E">
              <w:rPr>
                <w:b/>
                <w:i/>
              </w:rPr>
              <w:t>’</w:t>
            </w:r>
            <w:r w:rsidRPr="00D00EE5">
              <w:rPr>
                <w:b/>
                <w:i/>
              </w:rPr>
              <w:t>innovation et à la compétitivité;</w:t>
            </w:r>
          </w:p>
        </w:tc>
      </w:tr>
    </w:tbl>
    <w:p w14:paraId="30C1B9A5" w14:textId="77777777" w:rsidR="00E90ECA" w:rsidRPr="004D20D8" w:rsidRDefault="00E90ECA" w:rsidP="00E90ECA">
      <w:pPr>
        <w:pStyle w:val="AmOrLang"/>
        <w:rPr>
          <w:lang w:val="sv-SE"/>
        </w:rPr>
      </w:pPr>
      <w:r w:rsidRPr="004D20D8">
        <w:rPr>
          <w:lang w:val="sv-SE"/>
        </w:rPr>
        <w:t xml:space="preserve">Or. </w:t>
      </w:r>
      <w:r w:rsidRPr="004D20D8">
        <w:rPr>
          <w:rStyle w:val="HideTWBExt"/>
          <w:lang w:val="sv-SE"/>
        </w:rPr>
        <w:t>&lt;Original&gt;</w:t>
      </w:r>
      <w:r w:rsidRPr="004D20D8">
        <w:rPr>
          <w:rStyle w:val="HideTWBInt"/>
          <w:lang w:val="sv-SE"/>
        </w:rPr>
        <w:t>{EN}</w:t>
      </w:r>
      <w:r w:rsidRPr="004D20D8">
        <w:rPr>
          <w:lang w:val="sv-SE"/>
        </w:rPr>
        <w:t>en</w:t>
      </w:r>
      <w:r w:rsidRPr="004D20D8">
        <w:rPr>
          <w:rStyle w:val="HideTWBExt"/>
          <w:lang w:val="sv-SE"/>
        </w:rPr>
        <w:t>&lt;/Original&gt;</w:t>
      </w:r>
    </w:p>
    <w:p w14:paraId="12FBB1B5" w14:textId="77777777" w:rsidR="00E90ECA" w:rsidRPr="004D20D8" w:rsidRDefault="00E90ECA" w:rsidP="00E90ECA">
      <w:pPr>
        <w:rPr>
          <w:lang w:val="sv-SE"/>
        </w:rPr>
      </w:pPr>
      <w:r w:rsidRPr="004D20D8">
        <w:rPr>
          <w:rStyle w:val="HideTWBExt"/>
          <w:lang w:val="sv-SE"/>
        </w:rPr>
        <w:t>&lt;/Amend&gt;</w:t>
      </w:r>
    </w:p>
    <w:p w14:paraId="50D446FB" w14:textId="77777777" w:rsidR="00E90ECA" w:rsidRPr="004D20D8" w:rsidRDefault="00E90ECA" w:rsidP="00E90ECA">
      <w:pPr>
        <w:pStyle w:val="AmNumberTabs"/>
        <w:rPr>
          <w:lang w:val="sv-SE"/>
        </w:rPr>
      </w:pPr>
      <w:r w:rsidRPr="004D20D8">
        <w:rPr>
          <w:rStyle w:val="HideTWBExt"/>
          <w:b w:val="0"/>
          <w:lang w:val="sv-SE"/>
        </w:rPr>
        <w:t>&lt;Amend&gt;</w:t>
      </w:r>
      <w:r w:rsidRPr="004D20D8">
        <w:rPr>
          <w:lang w:val="sv-SE"/>
        </w:rPr>
        <w:t>Amendement</w:t>
      </w:r>
      <w:r w:rsidRPr="004D20D8">
        <w:rPr>
          <w:lang w:val="sv-SE"/>
        </w:rPr>
        <w:tab/>
      </w:r>
      <w:r w:rsidRPr="004D20D8">
        <w:rPr>
          <w:lang w:val="sv-SE"/>
        </w:rPr>
        <w:tab/>
      </w:r>
      <w:r w:rsidRPr="004D20D8">
        <w:rPr>
          <w:rStyle w:val="HideTWBExt"/>
          <w:b w:val="0"/>
          <w:lang w:val="sv-SE"/>
        </w:rPr>
        <w:t>&lt;NumAm&gt;</w:t>
      </w:r>
      <w:r w:rsidRPr="004D20D8">
        <w:rPr>
          <w:lang w:val="sv-SE"/>
        </w:rPr>
        <w:t>119</w:t>
      </w:r>
      <w:r w:rsidRPr="004D20D8">
        <w:rPr>
          <w:rStyle w:val="HideTWBExt"/>
          <w:b w:val="0"/>
          <w:lang w:val="sv-SE"/>
        </w:rPr>
        <w:t>&lt;/NumAm&gt;</w:t>
      </w:r>
    </w:p>
    <w:p w14:paraId="7AB3F80D" w14:textId="77777777" w:rsidR="00E90ECA" w:rsidRPr="004D20D8" w:rsidRDefault="00E90ECA" w:rsidP="00E90ECA">
      <w:pPr>
        <w:pStyle w:val="NormalBold"/>
        <w:rPr>
          <w:lang w:val="sv-SE"/>
        </w:rPr>
      </w:pPr>
      <w:r w:rsidRPr="004D20D8">
        <w:rPr>
          <w:rStyle w:val="HideTWBExt"/>
          <w:b w:val="0"/>
          <w:lang w:val="sv-SE"/>
        </w:rPr>
        <w:t>&lt;RepeatBlock-By&gt;&lt;Members&gt;</w:t>
      </w:r>
      <w:r w:rsidRPr="004D20D8">
        <w:rPr>
          <w:lang w:val="sv-SE"/>
        </w:rPr>
        <w:t>Arba Kokalari, Jörgen Warborn</w:t>
      </w:r>
      <w:r w:rsidRPr="004D20D8">
        <w:rPr>
          <w:rStyle w:val="HideTWBExt"/>
          <w:b w:val="0"/>
          <w:lang w:val="sv-SE"/>
        </w:rPr>
        <w:t>&lt;/Members&gt;</w:t>
      </w:r>
    </w:p>
    <w:p w14:paraId="65400800" w14:textId="77777777" w:rsidR="00E90ECA" w:rsidRPr="004D20D8" w:rsidRDefault="00E90ECA" w:rsidP="00E90ECA">
      <w:pPr>
        <w:pStyle w:val="NormalBold"/>
        <w:rPr>
          <w:lang w:val="sv-SE"/>
        </w:rPr>
      </w:pPr>
      <w:r w:rsidRPr="004D20D8">
        <w:rPr>
          <w:rStyle w:val="HideTWBExt"/>
          <w:b w:val="0"/>
          <w:lang w:val="sv-SE"/>
        </w:rPr>
        <w:t>&lt;/RepeatBlock-By&gt;</w:t>
      </w:r>
    </w:p>
    <w:p w14:paraId="647FDCD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46F839" w14:textId="77777777" w:rsidR="00E90ECA" w:rsidRPr="00D00EE5" w:rsidRDefault="00E90ECA" w:rsidP="00E90ECA">
      <w:pPr>
        <w:pStyle w:val="NormalBold"/>
      </w:pPr>
      <w:r w:rsidRPr="00D00EE5">
        <w:rPr>
          <w:rStyle w:val="HideTWBExt"/>
          <w:b w:val="0"/>
        </w:rPr>
        <w:t>&lt;Article&gt;</w:t>
      </w:r>
      <w:r w:rsidRPr="00D00EE5">
        <w:t>Paragraphe 2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7A1C5CC" w14:textId="77777777" w:rsidTr="0092301D">
        <w:trPr>
          <w:trHeight w:hRule="exact" w:val="240"/>
          <w:jc w:val="center"/>
        </w:trPr>
        <w:tc>
          <w:tcPr>
            <w:tcW w:w="9752" w:type="dxa"/>
            <w:gridSpan w:val="2"/>
            <w:tcBorders>
              <w:top w:val="nil"/>
              <w:left w:val="nil"/>
              <w:bottom w:val="nil"/>
              <w:right w:val="nil"/>
            </w:tcBorders>
          </w:tcPr>
          <w:p w14:paraId="75AD6251" w14:textId="77777777" w:rsidR="00E90ECA" w:rsidRPr="00D00EE5" w:rsidRDefault="00E90ECA" w:rsidP="0092301D"/>
        </w:tc>
      </w:tr>
      <w:tr w:rsidR="00E90ECA" w:rsidRPr="00D00EE5" w14:paraId="67ACDDD8" w14:textId="77777777" w:rsidTr="0092301D">
        <w:trPr>
          <w:trHeight w:val="240"/>
          <w:jc w:val="center"/>
        </w:trPr>
        <w:tc>
          <w:tcPr>
            <w:tcW w:w="4876" w:type="dxa"/>
            <w:tcBorders>
              <w:top w:val="nil"/>
              <w:left w:val="nil"/>
              <w:bottom w:val="nil"/>
              <w:right w:val="nil"/>
            </w:tcBorders>
          </w:tcPr>
          <w:p w14:paraId="342DED1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0EC635D" w14:textId="77777777" w:rsidR="00E90ECA" w:rsidRPr="00D00EE5" w:rsidRDefault="00E90ECA" w:rsidP="0092301D">
            <w:pPr>
              <w:pStyle w:val="AmColumnHeading"/>
            </w:pPr>
            <w:r w:rsidRPr="00D00EE5">
              <w:t>Amendement</w:t>
            </w:r>
          </w:p>
        </w:tc>
      </w:tr>
      <w:tr w:rsidR="00E90ECA" w:rsidRPr="00D00EE5" w14:paraId="1D2C2DE2" w14:textId="77777777" w:rsidTr="0092301D">
        <w:trPr>
          <w:jc w:val="center"/>
        </w:trPr>
        <w:tc>
          <w:tcPr>
            <w:tcW w:w="4876" w:type="dxa"/>
            <w:tcBorders>
              <w:top w:val="nil"/>
              <w:left w:val="nil"/>
              <w:bottom w:val="nil"/>
              <w:right w:val="nil"/>
            </w:tcBorders>
          </w:tcPr>
          <w:p w14:paraId="6DC7995B" w14:textId="77777777" w:rsidR="00E90ECA" w:rsidRPr="00D00EE5" w:rsidRDefault="00E90ECA" w:rsidP="0092301D">
            <w:pPr>
              <w:pStyle w:val="Normal6a"/>
            </w:pPr>
          </w:p>
        </w:tc>
        <w:tc>
          <w:tcPr>
            <w:tcW w:w="4876" w:type="dxa"/>
            <w:tcBorders>
              <w:top w:val="nil"/>
              <w:left w:val="nil"/>
              <w:bottom w:val="nil"/>
              <w:right w:val="nil"/>
            </w:tcBorders>
          </w:tcPr>
          <w:p w14:paraId="1D533BDC" w14:textId="46EB6954" w:rsidR="00E90ECA" w:rsidRPr="00D00EE5" w:rsidRDefault="00E90ECA" w:rsidP="0092301D">
            <w:pPr>
              <w:pStyle w:val="Normal6a"/>
            </w:pPr>
            <w:r w:rsidRPr="00D00EE5">
              <w:rPr>
                <w:b/>
                <w:i/>
              </w:rPr>
              <w:t>2 ter.</w:t>
            </w:r>
            <w:r w:rsidRPr="00D00EE5">
              <w:tab/>
            </w:r>
            <w:r w:rsidRPr="00D00EE5">
              <w:rPr>
                <w:b/>
                <w:i/>
              </w:rPr>
              <w:t>déplore le manque de coopération et de coordination entre les États membres et entre les autorités nationales dans la lutte contre la criminalité, qu</w:t>
            </w:r>
            <w:r w:rsidR="00B37E7E">
              <w:rPr>
                <w:b/>
                <w:i/>
              </w:rPr>
              <w:t>’</w:t>
            </w:r>
            <w:r w:rsidRPr="00D00EE5">
              <w:rPr>
                <w:b/>
                <w:i/>
              </w:rPr>
              <w:t>elle soit organisée ou non;</w:t>
            </w:r>
          </w:p>
        </w:tc>
      </w:tr>
    </w:tbl>
    <w:p w14:paraId="42E8EB1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C902087" w14:textId="77777777" w:rsidR="00E90ECA" w:rsidRPr="00D00EE5" w:rsidRDefault="00E90ECA" w:rsidP="00E90ECA">
      <w:r w:rsidRPr="00D00EE5">
        <w:rPr>
          <w:rStyle w:val="HideTWBExt"/>
        </w:rPr>
        <w:t>&lt;/Amend&gt;</w:t>
      </w:r>
    </w:p>
    <w:p w14:paraId="32132B9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120</w:t>
      </w:r>
      <w:r w:rsidRPr="00D00EE5">
        <w:rPr>
          <w:rStyle w:val="HideTWBExt"/>
          <w:b w:val="0"/>
        </w:rPr>
        <w:t>&lt;/NumAm&gt;</w:t>
      </w:r>
    </w:p>
    <w:p w14:paraId="247D2BA2" w14:textId="77777777" w:rsidR="00E90ECA" w:rsidRPr="00D00EE5" w:rsidRDefault="00E90ECA" w:rsidP="00E90ECA">
      <w:pPr>
        <w:pStyle w:val="NormalBold"/>
      </w:pPr>
      <w:r w:rsidRPr="00D00EE5">
        <w:rPr>
          <w:rStyle w:val="HideTWBExt"/>
          <w:b w:val="0"/>
        </w:rPr>
        <w:t>&lt;RepeatBlock-By&gt;&lt;Members&gt;</w:t>
      </w:r>
      <w:r w:rsidRPr="00D00EE5">
        <w:t>Nikola Bartůšek</w:t>
      </w:r>
      <w:r w:rsidRPr="00D00EE5">
        <w:rPr>
          <w:rStyle w:val="HideTWBExt"/>
          <w:b w:val="0"/>
        </w:rPr>
        <w:t>&lt;/Members&gt;</w:t>
      </w:r>
    </w:p>
    <w:p w14:paraId="70FFBA85" w14:textId="77777777" w:rsidR="00E90ECA" w:rsidRPr="00D00EE5" w:rsidRDefault="00E90ECA" w:rsidP="00E90ECA">
      <w:pPr>
        <w:pStyle w:val="NormalBold"/>
      </w:pPr>
      <w:r w:rsidRPr="00D00EE5">
        <w:rPr>
          <w:rStyle w:val="HideTWBExt"/>
          <w:b w:val="0"/>
        </w:rPr>
        <w:t>&lt;/RepeatBlock-By&gt;</w:t>
      </w:r>
    </w:p>
    <w:p w14:paraId="1DA363E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03C3178"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2CC62A2" w14:textId="77777777" w:rsidTr="0092301D">
        <w:trPr>
          <w:trHeight w:hRule="exact" w:val="240"/>
          <w:jc w:val="center"/>
        </w:trPr>
        <w:tc>
          <w:tcPr>
            <w:tcW w:w="9752" w:type="dxa"/>
            <w:gridSpan w:val="2"/>
            <w:tcBorders>
              <w:top w:val="nil"/>
              <w:left w:val="nil"/>
              <w:bottom w:val="nil"/>
              <w:right w:val="nil"/>
            </w:tcBorders>
          </w:tcPr>
          <w:p w14:paraId="404283F0" w14:textId="77777777" w:rsidR="00E90ECA" w:rsidRPr="00D00EE5" w:rsidRDefault="00E90ECA" w:rsidP="0092301D"/>
        </w:tc>
      </w:tr>
      <w:tr w:rsidR="00E90ECA" w:rsidRPr="00D00EE5" w14:paraId="49BF2D23" w14:textId="77777777" w:rsidTr="0092301D">
        <w:trPr>
          <w:trHeight w:val="240"/>
          <w:jc w:val="center"/>
        </w:trPr>
        <w:tc>
          <w:tcPr>
            <w:tcW w:w="4876" w:type="dxa"/>
            <w:tcBorders>
              <w:top w:val="nil"/>
              <w:left w:val="nil"/>
              <w:bottom w:val="nil"/>
              <w:right w:val="nil"/>
            </w:tcBorders>
          </w:tcPr>
          <w:p w14:paraId="05F0AF8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8A9D3D" w14:textId="77777777" w:rsidR="00E90ECA" w:rsidRPr="00D00EE5" w:rsidRDefault="00E90ECA" w:rsidP="0092301D">
            <w:pPr>
              <w:pStyle w:val="AmColumnHeading"/>
            </w:pPr>
            <w:r w:rsidRPr="00D00EE5">
              <w:t>Amendement</w:t>
            </w:r>
          </w:p>
        </w:tc>
      </w:tr>
      <w:tr w:rsidR="00E90ECA" w:rsidRPr="00D00EE5" w14:paraId="581BD5CF" w14:textId="77777777" w:rsidTr="0092301D">
        <w:trPr>
          <w:jc w:val="center"/>
        </w:trPr>
        <w:tc>
          <w:tcPr>
            <w:tcW w:w="4876" w:type="dxa"/>
            <w:tcBorders>
              <w:top w:val="nil"/>
              <w:left w:val="nil"/>
              <w:bottom w:val="nil"/>
              <w:right w:val="nil"/>
            </w:tcBorders>
          </w:tcPr>
          <w:p w14:paraId="46337AD8" w14:textId="3A2A0579" w:rsidR="00E90ECA" w:rsidRPr="00D00EE5" w:rsidRDefault="00E90ECA" w:rsidP="0092301D">
            <w:pPr>
              <w:pStyle w:val="Normal6a"/>
            </w:pPr>
            <w:r w:rsidRPr="00D00EE5">
              <w:rPr>
                <w:b/>
                <w:i/>
              </w:rPr>
              <w:t>3.</w:t>
            </w:r>
            <w:r w:rsidRPr="00D00EE5">
              <w:tab/>
            </w:r>
            <w:r w:rsidRPr="00D00EE5">
              <w:rPr>
                <w:b/>
                <w:i/>
              </w:rPr>
              <w:t>invite une nouvelle fois</w:t>
            </w:r>
            <w:r w:rsidRPr="00D00EE5">
              <w:rPr>
                <w:b/>
                <w:i/>
                <w:vertAlign w:val="superscript"/>
              </w:rPr>
              <w:t>11</w:t>
            </w:r>
            <w:r w:rsidRPr="00D00EE5">
              <w:rPr>
                <w:b/>
                <w:i/>
              </w:rPr>
              <w:t xml:space="preserve"> la Commission à envisager l</w:t>
            </w:r>
            <w:r w:rsidR="00B37E7E">
              <w:rPr>
                <w:b/>
                <w:i/>
              </w:rPr>
              <w:t>’</w:t>
            </w:r>
            <w:r w:rsidRPr="00D00EE5">
              <w:rPr>
                <w:b/>
                <w:i/>
              </w:rPr>
              <w:t>instauration d</w:t>
            </w:r>
            <w:r w:rsidR="00B37E7E">
              <w:rPr>
                <w:b/>
                <w:i/>
              </w:rPr>
              <w:t>’</w:t>
            </w:r>
            <w:r w:rsidRPr="00D00EE5">
              <w:rPr>
                <w:b/>
                <w:i/>
              </w:rPr>
              <w:t>une directive-cadre tendant à remédier aux problèmes posés par les formes abusives de sous-traitance et d</w:t>
            </w:r>
            <w:r w:rsidR="00B37E7E">
              <w:rPr>
                <w:b/>
                <w:i/>
              </w:rPr>
              <w:t>’</w:t>
            </w:r>
            <w:r w:rsidRPr="00D00EE5">
              <w:rPr>
                <w:b/>
                <w:i/>
              </w:rPr>
              <w:t>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3FFC9639" w14:textId="77777777" w:rsidR="00E90ECA" w:rsidRPr="00D00EE5" w:rsidRDefault="00E90ECA" w:rsidP="0092301D">
            <w:pPr>
              <w:pStyle w:val="Normal6a"/>
            </w:pPr>
            <w:r w:rsidRPr="00D00EE5">
              <w:rPr>
                <w:b/>
                <w:i/>
              </w:rPr>
              <w:t>supprimé</w:t>
            </w:r>
          </w:p>
        </w:tc>
      </w:tr>
      <w:tr w:rsidR="00E90ECA" w:rsidRPr="00D00EE5" w14:paraId="706CC5DD" w14:textId="77777777" w:rsidTr="0092301D">
        <w:trPr>
          <w:jc w:val="center"/>
        </w:trPr>
        <w:tc>
          <w:tcPr>
            <w:tcW w:w="4876" w:type="dxa"/>
            <w:tcBorders>
              <w:top w:val="nil"/>
              <w:left w:val="nil"/>
              <w:bottom w:val="nil"/>
              <w:right w:val="nil"/>
            </w:tcBorders>
          </w:tcPr>
          <w:p w14:paraId="3EE63C84"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1AC7763" w14:textId="77777777" w:rsidR="00E90ECA" w:rsidRPr="00D00EE5" w:rsidRDefault="00E90ECA" w:rsidP="0092301D"/>
        </w:tc>
      </w:tr>
      <w:tr w:rsidR="00E90ECA" w:rsidRPr="00D00EE5" w14:paraId="75952D87" w14:textId="77777777" w:rsidTr="0092301D">
        <w:trPr>
          <w:jc w:val="center"/>
        </w:trPr>
        <w:tc>
          <w:tcPr>
            <w:tcW w:w="4876" w:type="dxa"/>
            <w:tcBorders>
              <w:top w:val="nil"/>
              <w:left w:val="nil"/>
              <w:bottom w:val="nil"/>
              <w:right w:val="nil"/>
            </w:tcBorders>
          </w:tcPr>
          <w:p w14:paraId="17EF9245" w14:textId="77777777" w:rsidR="00E90ECA" w:rsidRPr="00D00EE5" w:rsidRDefault="00E90ECA" w:rsidP="0092301D">
            <w:pPr>
              <w:pStyle w:val="Normal6a"/>
            </w:pPr>
            <w:r w:rsidRPr="00D00EE5">
              <w:rPr>
                <w:b/>
                <w:i/>
                <w:vertAlign w:val="superscript"/>
              </w:rPr>
              <w:t>11</w:t>
            </w:r>
            <w:r w:rsidRPr="00D00EE5">
              <w:t xml:space="preserve"> </w:t>
            </w:r>
            <w:r w:rsidRPr="00D00EE5">
              <w:rPr>
                <w:b/>
                <w:i/>
              </w:rPr>
              <w:t>Résolution du 13 mars 2025.</w:t>
            </w:r>
          </w:p>
        </w:tc>
        <w:tc>
          <w:tcPr>
            <w:tcW w:w="4876" w:type="dxa"/>
            <w:tcBorders>
              <w:top w:val="nil"/>
              <w:left w:val="nil"/>
              <w:bottom w:val="nil"/>
              <w:right w:val="nil"/>
            </w:tcBorders>
          </w:tcPr>
          <w:p w14:paraId="5CCB1298" w14:textId="77777777" w:rsidR="00E90ECA" w:rsidRPr="00D00EE5" w:rsidRDefault="00E90ECA" w:rsidP="0092301D"/>
        </w:tc>
      </w:tr>
    </w:tbl>
    <w:p w14:paraId="77008BD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B02151E" w14:textId="77777777" w:rsidR="00E90ECA" w:rsidRPr="00D00EE5" w:rsidRDefault="00E90ECA" w:rsidP="00E90ECA">
      <w:r w:rsidRPr="00D00EE5">
        <w:rPr>
          <w:rStyle w:val="HideTWBExt"/>
        </w:rPr>
        <w:t>&lt;/Amend&gt;</w:t>
      </w:r>
    </w:p>
    <w:p w14:paraId="651822F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121</w:t>
      </w:r>
      <w:r w:rsidRPr="00D00EE5">
        <w:rPr>
          <w:rStyle w:val="HideTWBExt"/>
          <w:b w:val="0"/>
        </w:rPr>
        <w:t>&lt;/NumAm&gt;</w:t>
      </w:r>
    </w:p>
    <w:p w14:paraId="6A01A070"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Jörgen Warborn, Arba Kokalari</w:t>
      </w:r>
      <w:r w:rsidRPr="00D00EE5">
        <w:rPr>
          <w:rStyle w:val="HideTWBExt"/>
          <w:b w:val="0"/>
        </w:rPr>
        <w:t>&lt;/Members&gt;</w:t>
      </w:r>
    </w:p>
    <w:p w14:paraId="5B74D28F" w14:textId="77777777" w:rsidR="00E90ECA" w:rsidRPr="00D00EE5" w:rsidRDefault="00E90ECA" w:rsidP="00E90ECA">
      <w:pPr>
        <w:pStyle w:val="NormalBold"/>
      </w:pPr>
      <w:r w:rsidRPr="00D00EE5">
        <w:rPr>
          <w:rStyle w:val="HideTWBExt"/>
          <w:b w:val="0"/>
        </w:rPr>
        <w:t>&lt;/RepeatBlock-By&gt;</w:t>
      </w:r>
    </w:p>
    <w:p w14:paraId="2BBEAB0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CB47879"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BBF78E2" w14:textId="77777777" w:rsidTr="0092301D">
        <w:trPr>
          <w:trHeight w:hRule="exact" w:val="240"/>
          <w:jc w:val="center"/>
        </w:trPr>
        <w:tc>
          <w:tcPr>
            <w:tcW w:w="9752" w:type="dxa"/>
            <w:gridSpan w:val="2"/>
            <w:tcBorders>
              <w:top w:val="nil"/>
              <w:left w:val="nil"/>
              <w:bottom w:val="nil"/>
              <w:right w:val="nil"/>
            </w:tcBorders>
          </w:tcPr>
          <w:p w14:paraId="427E8BA1" w14:textId="77777777" w:rsidR="00E90ECA" w:rsidRPr="00D00EE5" w:rsidRDefault="00E90ECA" w:rsidP="0092301D"/>
        </w:tc>
      </w:tr>
      <w:tr w:rsidR="00E90ECA" w:rsidRPr="00D00EE5" w14:paraId="04265907" w14:textId="77777777" w:rsidTr="0092301D">
        <w:trPr>
          <w:trHeight w:val="240"/>
          <w:jc w:val="center"/>
        </w:trPr>
        <w:tc>
          <w:tcPr>
            <w:tcW w:w="4876" w:type="dxa"/>
            <w:tcBorders>
              <w:top w:val="nil"/>
              <w:left w:val="nil"/>
              <w:bottom w:val="nil"/>
              <w:right w:val="nil"/>
            </w:tcBorders>
          </w:tcPr>
          <w:p w14:paraId="4B8D1DF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FC3587B" w14:textId="77777777" w:rsidR="00E90ECA" w:rsidRPr="00D00EE5" w:rsidRDefault="00E90ECA" w:rsidP="0092301D">
            <w:pPr>
              <w:pStyle w:val="AmColumnHeading"/>
            </w:pPr>
            <w:r w:rsidRPr="00D00EE5">
              <w:t>Amendement</w:t>
            </w:r>
          </w:p>
        </w:tc>
      </w:tr>
      <w:tr w:rsidR="00E90ECA" w:rsidRPr="00D00EE5" w14:paraId="56CE744D" w14:textId="77777777" w:rsidTr="0092301D">
        <w:trPr>
          <w:jc w:val="center"/>
        </w:trPr>
        <w:tc>
          <w:tcPr>
            <w:tcW w:w="4876" w:type="dxa"/>
            <w:tcBorders>
              <w:top w:val="nil"/>
              <w:left w:val="nil"/>
              <w:bottom w:val="nil"/>
              <w:right w:val="nil"/>
            </w:tcBorders>
          </w:tcPr>
          <w:p w14:paraId="4E321C36" w14:textId="2621DD92" w:rsidR="00E90ECA" w:rsidRPr="00D00EE5" w:rsidRDefault="00E90ECA" w:rsidP="0092301D">
            <w:pPr>
              <w:pStyle w:val="Normal6a"/>
            </w:pPr>
            <w:r w:rsidRPr="00D00EE5">
              <w:rPr>
                <w:b/>
                <w:i/>
              </w:rPr>
              <w:t>3.</w:t>
            </w:r>
            <w:r w:rsidRPr="00D00EE5">
              <w:tab/>
            </w:r>
            <w:r w:rsidRPr="00D00EE5">
              <w:rPr>
                <w:b/>
                <w:i/>
              </w:rPr>
              <w:t>invite une nouvelle fois</w:t>
            </w:r>
            <w:r w:rsidRPr="00D00EE5">
              <w:rPr>
                <w:b/>
                <w:i/>
                <w:vertAlign w:val="superscript"/>
              </w:rPr>
              <w:t>11</w:t>
            </w:r>
            <w:r w:rsidRPr="00D00EE5">
              <w:rPr>
                <w:b/>
                <w:i/>
              </w:rPr>
              <w:t xml:space="preserve"> la Commission à envisager l</w:t>
            </w:r>
            <w:r w:rsidR="00B37E7E">
              <w:rPr>
                <w:b/>
                <w:i/>
              </w:rPr>
              <w:t>’</w:t>
            </w:r>
            <w:r w:rsidRPr="00D00EE5">
              <w:rPr>
                <w:b/>
                <w:i/>
              </w:rPr>
              <w:t>instauration d</w:t>
            </w:r>
            <w:r w:rsidR="00B37E7E">
              <w:rPr>
                <w:b/>
                <w:i/>
              </w:rPr>
              <w:t>’</w:t>
            </w:r>
            <w:r w:rsidRPr="00D00EE5">
              <w:rPr>
                <w:b/>
                <w:i/>
              </w:rPr>
              <w:t>une directive-cadre tendant à remédier aux problèmes posés par les formes abusives de sous-traitance et d</w:t>
            </w:r>
            <w:r w:rsidR="00B37E7E">
              <w:rPr>
                <w:b/>
                <w:i/>
              </w:rPr>
              <w:t>’</w:t>
            </w:r>
            <w:r w:rsidRPr="00D00EE5">
              <w:rPr>
                <w:b/>
                <w:i/>
              </w:rPr>
              <w:t>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73712612" w14:textId="77777777" w:rsidR="00E90ECA" w:rsidRPr="00D00EE5" w:rsidRDefault="00E90ECA" w:rsidP="0092301D">
            <w:pPr>
              <w:pStyle w:val="Normal6a"/>
            </w:pPr>
            <w:r w:rsidRPr="00D00EE5">
              <w:rPr>
                <w:b/>
                <w:i/>
              </w:rPr>
              <w:t>supprimé</w:t>
            </w:r>
          </w:p>
        </w:tc>
      </w:tr>
      <w:tr w:rsidR="00E90ECA" w:rsidRPr="00D00EE5" w14:paraId="2C2E978B" w14:textId="77777777" w:rsidTr="0092301D">
        <w:trPr>
          <w:jc w:val="center"/>
        </w:trPr>
        <w:tc>
          <w:tcPr>
            <w:tcW w:w="4876" w:type="dxa"/>
            <w:tcBorders>
              <w:top w:val="nil"/>
              <w:left w:val="nil"/>
              <w:bottom w:val="nil"/>
              <w:right w:val="nil"/>
            </w:tcBorders>
          </w:tcPr>
          <w:p w14:paraId="4950A03D"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5201E13" w14:textId="77777777" w:rsidR="00E90ECA" w:rsidRPr="00D00EE5" w:rsidRDefault="00E90ECA" w:rsidP="0092301D"/>
        </w:tc>
      </w:tr>
      <w:tr w:rsidR="00E90ECA" w:rsidRPr="00D00EE5" w14:paraId="323FA411" w14:textId="77777777" w:rsidTr="0092301D">
        <w:trPr>
          <w:jc w:val="center"/>
        </w:trPr>
        <w:tc>
          <w:tcPr>
            <w:tcW w:w="4876" w:type="dxa"/>
            <w:tcBorders>
              <w:top w:val="nil"/>
              <w:left w:val="nil"/>
              <w:bottom w:val="nil"/>
              <w:right w:val="nil"/>
            </w:tcBorders>
          </w:tcPr>
          <w:p w14:paraId="127884C5" w14:textId="77777777" w:rsidR="00E90ECA" w:rsidRPr="00D00EE5" w:rsidRDefault="00E90ECA" w:rsidP="0092301D">
            <w:pPr>
              <w:pStyle w:val="Normal6a"/>
            </w:pPr>
            <w:r w:rsidRPr="00D00EE5">
              <w:rPr>
                <w:b/>
                <w:i/>
                <w:vertAlign w:val="superscript"/>
              </w:rPr>
              <w:t>11</w:t>
            </w:r>
            <w:r w:rsidRPr="00D00EE5">
              <w:t xml:space="preserve"> </w:t>
            </w:r>
            <w:r w:rsidRPr="00D00EE5">
              <w:rPr>
                <w:b/>
                <w:i/>
              </w:rPr>
              <w:t>Résolution du 13 mars 2025.</w:t>
            </w:r>
          </w:p>
        </w:tc>
        <w:tc>
          <w:tcPr>
            <w:tcW w:w="4876" w:type="dxa"/>
            <w:tcBorders>
              <w:top w:val="nil"/>
              <w:left w:val="nil"/>
              <w:bottom w:val="nil"/>
              <w:right w:val="nil"/>
            </w:tcBorders>
          </w:tcPr>
          <w:p w14:paraId="348A21CE" w14:textId="77777777" w:rsidR="00E90ECA" w:rsidRPr="00D00EE5" w:rsidRDefault="00E90ECA" w:rsidP="0092301D"/>
        </w:tc>
      </w:tr>
    </w:tbl>
    <w:p w14:paraId="4E85FDE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56AB667" w14:textId="77777777" w:rsidR="00E90ECA" w:rsidRPr="00D00EE5" w:rsidRDefault="00E90ECA" w:rsidP="00E90ECA">
      <w:r w:rsidRPr="00D00EE5">
        <w:rPr>
          <w:rStyle w:val="HideTWBExt"/>
        </w:rPr>
        <w:t>&lt;/Amend&gt;</w:t>
      </w:r>
    </w:p>
    <w:p w14:paraId="7A30868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122</w:t>
      </w:r>
      <w:r w:rsidRPr="00D00EE5">
        <w:rPr>
          <w:rStyle w:val="HideTWBExt"/>
          <w:b w:val="0"/>
        </w:rPr>
        <w:t>&lt;/NumAm&gt;</w:t>
      </w:r>
    </w:p>
    <w:p w14:paraId="32A7133C"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4E99C53B" w14:textId="77777777" w:rsidR="00E90ECA" w:rsidRPr="00D00EE5" w:rsidRDefault="00E90ECA" w:rsidP="00E90ECA">
      <w:pPr>
        <w:pStyle w:val="NormalBold"/>
      </w:pPr>
      <w:r w:rsidRPr="00D00EE5">
        <w:rPr>
          <w:rStyle w:val="HideTWBExt"/>
          <w:b w:val="0"/>
        </w:rPr>
        <w:t>&lt;/RepeatBlock-By&gt;</w:t>
      </w:r>
    </w:p>
    <w:p w14:paraId="7C30398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11AF83B"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CB96F1D" w14:textId="77777777" w:rsidTr="0092301D">
        <w:trPr>
          <w:trHeight w:hRule="exact" w:val="240"/>
          <w:jc w:val="center"/>
        </w:trPr>
        <w:tc>
          <w:tcPr>
            <w:tcW w:w="9752" w:type="dxa"/>
            <w:gridSpan w:val="2"/>
            <w:tcBorders>
              <w:top w:val="nil"/>
              <w:left w:val="nil"/>
              <w:bottom w:val="nil"/>
              <w:right w:val="nil"/>
            </w:tcBorders>
          </w:tcPr>
          <w:p w14:paraId="62B1DEB3" w14:textId="77777777" w:rsidR="00E90ECA" w:rsidRPr="00D00EE5" w:rsidRDefault="00E90ECA" w:rsidP="0092301D"/>
        </w:tc>
      </w:tr>
      <w:tr w:rsidR="00E90ECA" w:rsidRPr="00D00EE5" w14:paraId="7EE56660" w14:textId="77777777" w:rsidTr="0092301D">
        <w:trPr>
          <w:trHeight w:val="240"/>
          <w:jc w:val="center"/>
        </w:trPr>
        <w:tc>
          <w:tcPr>
            <w:tcW w:w="4876" w:type="dxa"/>
            <w:tcBorders>
              <w:top w:val="nil"/>
              <w:left w:val="nil"/>
              <w:bottom w:val="nil"/>
              <w:right w:val="nil"/>
            </w:tcBorders>
          </w:tcPr>
          <w:p w14:paraId="50E88F9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4D873F6" w14:textId="77777777" w:rsidR="00E90ECA" w:rsidRPr="00D00EE5" w:rsidRDefault="00E90ECA" w:rsidP="0092301D">
            <w:pPr>
              <w:pStyle w:val="AmColumnHeading"/>
            </w:pPr>
            <w:r w:rsidRPr="00D00EE5">
              <w:t>Amendement</w:t>
            </w:r>
          </w:p>
        </w:tc>
      </w:tr>
      <w:tr w:rsidR="00E90ECA" w:rsidRPr="00D00EE5" w14:paraId="04257A29" w14:textId="77777777" w:rsidTr="0092301D">
        <w:trPr>
          <w:jc w:val="center"/>
        </w:trPr>
        <w:tc>
          <w:tcPr>
            <w:tcW w:w="4876" w:type="dxa"/>
            <w:tcBorders>
              <w:top w:val="nil"/>
              <w:left w:val="nil"/>
              <w:bottom w:val="nil"/>
              <w:right w:val="nil"/>
            </w:tcBorders>
          </w:tcPr>
          <w:p w14:paraId="4195720D" w14:textId="32BC055D" w:rsidR="00E90ECA" w:rsidRPr="00D00EE5" w:rsidRDefault="00E90ECA" w:rsidP="0092301D">
            <w:pPr>
              <w:pStyle w:val="Normal6a"/>
            </w:pPr>
            <w:r w:rsidRPr="00D00EE5">
              <w:rPr>
                <w:b/>
                <w:i/>
              </w:rPr>
              <w:t>3.</w:t>
            </w:r>
            <w:r w:rsidRPr="00D00EE5">
              <w:tab/>
            </w:r>
            <w:r w:rsidRPr="00D00EE5">
              <w:rPr>
                <w:b/>
                <w:i/>
              </w:rPr>
              <w:t>invite une nouvelle fois</w:t>
            </w:r>
            <w:r w:rsidRPr="00D00EE5">
              <w:rPr>
                <w:b/>
                <w:i/>
                <w:vertAlign w:val="superscript"/>
              </w:rPr>
              <w:t>11</w:t>
            </w:r>
            <w:r w:rsidRPr="00D00EE5">
              <w:rPr>
                <w:b/>
                <w:i/>
              </w:rPr>
              <w:t xml:space="preserve"> la Commission à envisager l</w:t>
            </w:r>
            <w:r w:rsidR="00B37E7E">
              <w:rPr>
                <w:b/>
                <w:i/>
              </w:rPr>
              <w:t>’</w:t>
            </w:r>
            <w:r w:rsidRPr="00D00EE5">
              <w:rPr>
                <w:b/>
                <w:i/>
              </w:rPr>
              <w:t>instauration d</w:t>
            </w:r>
            <w:r w:rsidR="00B37E7E">
              <w:rPr>
                <w:b/>
                <w:i/>
              </w:rPr>
              <w:t>’</w:t>
            </w:r>
            <w:r w:rsidRPr="00D00EE5">
              <w:rPr>
                <w:b/>
                <w:i/>
              </w:rPr>
              <w:t>une directive-cadre tendant à remédier aux problèmes posés par les formes abusives de sous-traitance et d</w:t>
            </w:r>
            <w:r w:rsidR="00B37E7E">
              <w:rPr>
                <w:b/>
                <w:i/>
              </w:rPr>
              <w:t>’</w:t>
            </w:r>
            <w:r w:rsidRPr="00D00EE5">
              <w:rPr>
                <w:b/>
                <w:i/>
              </w:rPr>
              <w:t>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1D453C42" w14:textId="77777777" w:rsidR="00E90ECA" w:rsidRPr="00D00EE5" w:rsidRDefault="00E90ECA" w:rsidP="0092301D">
            <w:pPr>
              <w:pStyle w:val="Normal6a"/>
            </w:pPr>
            <w:r w:rsidRPr="00D00EE5">
              <w:rPr>
                <w:b/>
                <w:i/>
              </w:rPr>
              <w:t>supprimé</w:t>
            </w:r>
          </w:p>
        </w:tc>
      </w:tr>
      <w:tr w:rsidR="00E90ECA" w:rsidRPr="00D00EE5" w14:paraId="7089BA4D" w14:textId="77777777" w:rsidTr="0092301D">
        <w:trPr>
          <w:jc w:val="center"/>
        </w:trPr>
        <w:tc>
          <w:tcPr>
            <w:tcW w:w="4876" w:type="dxa"/>
            <w:tcBorders>
              <w:top w:val="nil"/>
              <w:left w:val="nil"/>
              <w:bottom w:val="nil"/>
              <w:right w:val="nil"/>
            </w:tcBorders>
          </w:tcPr>
          <w:p w14:paraId="2CCC23A1"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E7F9BD3" w14:textId="77777777" w:rsidR="00E90ECA" w:rsidRPr="00D00EE5" w:rsidRDefault="00E90ECA" w:rsidP="0092301D"/>
        </w:tc>
      </w:tr>
      <w:tr w:rsidR="00E90ECA" w:rsidRPr="00D00EE5" w14:paraId="3D212D31" w14:textId="77777777" w:rsidTr="0092301D">
        <w:trPr>
          <w:jc w:val="center"/>
        </w:trPr>
        <w:tc>
          <w:tcPr>
            <w:tcW w:w="4876" w:type="dxa"/>
            <w:tcBorders>
              <w:top w:val="nil"/>
              <w:left w:val="nil"/>
              <w:bottom w:val="nil"/>
              <w:right w:val="nil"/>
            </w:tcBorders>
          </w:tcPr>
          <w:p w14:paraId="6EBD1534" w14:textId="77777777" w:rsidR="00E90ECA" w:rsidRPr="00D00EE5" w:rsidRDefault="00E90ECA" w:rsidP="0092301D">
            <w:pPr>
              <w:pStyle w:val="Normal6a"/>
            </w:pPr>
            <w:r w:rsidRPr="00D00EE5">
              <w:rPr>
                <w:b/>
                <w:i/>
                <w:vertAlign w:val="superscript"/>
              </w:rPr>
              <w:t>11</w:t>
            </w:r>
            <w:r w:rsidRPr="00D00EE5">
              <w:t xml:space="preserve"> </w:t>
            </w:r>
            <w:r w:rsidRPr="00D00EE5">
              <w:rPr>
                <w:b/>
                <w:i/>
              </w:rPr>
              <w:t>Résolution du 13 mars 2025.</w:t>
            </w:r>
          </w:p>
        </w:tc>
        <w:tc>
          <w:tcPr>
            <w:tcW w:w="4876" w:type="dxa"/>
            <w:tcBorders>
              <w:top w:val="nil"/>
              <w:left w:val="nil"/>
              <w:bottom w:val="nil"/>
              <w:right w:val="nil"/>
            </w:tcBorders>
          </w:tcPr>
          <w:p w14:paraId="66E36832" w14:textId="77777777" w:rsidR="00E90ECA" w:rsidRPr="00D00EE5" w:rsidRDefault="00E90ECA" w:rsidP="0092301D"/>
        </w:tc>
      </w:tr>
    </w:tbl>
    <w:p w14:paraId="3CCF814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F9F376A" w14:textId="77777777" w:rsidR="00E90ECA" w:rsidRPr="00D00EE5" w:rsidRDefault="00E90ECA" w:rsidP="00E90ECA">
      <w:r w:rsidRPr="00D00EE5">
        <w:rPr>
          <w:rStyle w:val="HideTWBExt"/>
        </w:rPr>
        <w:t>&lt;/Amend&gt;</w:t>
      </w:r>
    </w:p>
    <w:p w14:paraId="0999805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123</w:t>
      </w:r>
      <w:r w:rsidRPr="00D00EE5">
        <w:rPr>
          <w:rStyle w:val="HideTWBExt"/>
          <w:b w:val="0"/>
        </w:rPr>
        <w:t>&lt;/NumAm&gt;</w:t>
      </w:r>
    </w:p>
    <w:p w14:paraId="60DCE5A3"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1562973A"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2504CF6" w14:textId="77777777" w:rsidR="00E90ECA" w:rsidRPr="00D00EE5" w:rsidRDefault="00E90ECA" w:rsidP="00E90ECA">
      <w:pPr>
        <w:pStyle w:val="NormalBold"/>
      </w:pPr>
      <w:r w:rsidRPr="00D00EE5">
        <w:rPr>
          <w:rStyle w:val="HideTWBExt"/>
          <w:b w:val="0"/>
        </w:rPr>
        <w:t>&lt;/RepeatBlock-By&gt;</w:t>
      </w:r>
    </w:p>
    <w:p w14:paraId="5DA5386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670D83B"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AD29357" w14:textId="77777777" w:rsidTr="0092301D">
        <w:trPr>
          <w:trHeight w:hRule="exact" w:val="240"/>
          <w:jc w:val="center"/>
        </w:trPr>
        <w:tc>
          <w:tcPr>
            <w:tcW w:w="9752" w:type="dxa"/>
            <w:gridSpan w:val="2"/>
            <w:tcBorders>
              <w:top w:val="nil"/>
              <w:left w:val="nil"/>
              <w:bottom w:val="nil"/>
              <w:right w:val="nil"/>
            </w:tcBorders>
          </w:tcPr>
          <w:p w14:paraId="522404A2" w14:textId="77777777" w:rsidR="00E90ECA" w:rsidRPr="00D00EE5" w:rsidRDefault="00E90ECA" w:rsidP="0092301D"/>
        </w:tc>
      </w:tr>
      <w:tr w:rsidR="00E90ECA" w:rsidRPr="00D00EE5" w14:paraId="6EF9C768" w14:textId="77777777" w:rsidTr="0092301D">
        <w:trPr>
          <w:trHeight w:val="240"/>
          <w:jc w:val="center"/>
        </w:trPr>
        <w:tc>
          <w:tcPr>
            <w:tcW w:w="4876" w:type="dxa"/>
            <w:tcBorders>
              <w:top w:val="nil"/>
              <w:left w:val="nil"/>
              <w:bottom w:val="nil"/>
              <w:right w:val="nil"/>
            </w:tcBorders>
          </w:tcPr>
          <w:p w14:paraId="0B6B5E4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10D86D1" w14:textId="77777777" w:rsidR="00E90ECA" w:rsidRPr="00D00EE5" w:rsidRDefault="00E90ECA" w:rsidP="0092301D">
            <w:pPr>
              <w:pStyle w:val="AmColumnHeading"/>
            </w:pPr>
            <w:r w:rsidRPr="00D00EE5">
              <w:t>Amendement</w:t>
            </w:r>
          </w:p>
        </w:tc>
      </w:tr>
      <w:tr w:rsidR="00E90ECA" w:rsidRPr="00D00EE5" w14:paraId="37B5BAB2" w14:textId="77777777" w:rsidTr="0092301D">
        <w:trPr>
          <w:jc w:val="center"/>
        </w:trPr>
        <w:tc>
          <w:tcPr>
            <w:tcW w:w="4876" w:type="dxa"/>
            <w:tcBorders>
              <w:top w:val="nil"/>
              <w:left w:val="nil"/>
              <w:bottom w:val="nil"/>
              <w:right w:val="nil"/>
            </w:tcBorders>
          </w:tcPr>
          <w:p w14:paraId="7F63C58E" w14:textId="28471CAF" w:rsidR="00E90ECA" w:rsidRPr="00D00EE5" w:rsidRDefault="00E90ECA" w:rsidP="0092301D">
            <w:pPr>
              <w:pStyle w:val="Normal6a"/>
            </w:pPr>
            <w:r w:rsidRPr="00D00EE5">
              <w:t>3.</w:t>
            </w:r>
            <w:r w:rsidRPr="00D00EE5">
              <w:tab/>
              <w:t xml:space="preserve">invite </w:t>
            </w:r>
            <w:r w:rsidRPr="00D00EE5">
              <w:rPr>
                <w:b/>
                <w:i/>
              </w:rPr>
              <w:t>une nouvelle fois</w:t>
            </w:r>
            <w:r w:rsidRPr="00D00EE5">
              <w:rPr>
                <w:b/>
                <w:i/>
                <w:vertAlign w:val="superscript"/>
              </w:rPr>
              <w:t>11</w:t>
            </w:r>
            <w:r w:rsidRPr="00D00EE5">
              <w:t xml:space="preserve"> la Commission à </w:t>
            </w:r>
            <w:r w:rsidRPr="00D00EE5">
              <w:rPr>
                <w:b/>
                <w:i/>
              </w:rPr>
              <w:t>envisager l</w:t>
            </w:r>
            <w:r w:rsidR="00B37E7E">
              <w:rPr>
                <w:b/>
                <w:i/>
              </w:rPr>
              <w:t>’</w:t>
            </w:r>
            <w:r w:rsidRPr="00D00EE5">
              <w:rPr>
                <w:b/>
                <w:i/>
              </w:rPr>
              <w:t>instauration d</w:t>
            </w:r>
            <w:r w:rsidR="00B37E7E">
              <w:rPr>
                <w:b/>
                <w:i/>
              </w:rPr>
              <w:t>’</w:t>
            </w:r>
            <w:r w:rsidRPr="00D00EE5">
              <w:rPr>
                <w:b/>
                <w:i/>
              </w:rPr>
              <w:t>une</w:t>
            </w:r>
            <w:r w:rsidRPr="00D00EE5">
              <w:t xml:space="preserve"> directive-cadre tendant à remédier aux problèmes posés par les formes abusives de sous-traitance et d</w:t>
            </w:r>
            <w:r w:rsidR="00B37E7E">
              <w:t>’</w:t>
            </w:r>
            <w:r w:rsidRPr="00D00EE5">
              <w:t xml:space="preserve">intermédiation du marché du travail en Europe, directive-cadre qui devra introduire un cadre juridique général limitant </w:t>
            </w:r>
            <w:r w:rsidRPr="00D00EE5">
              <w:rPr>
                <w:b/>
                <w:i/>
              </w:rPr>
              <w:t>la</w:t>
            </w:r>
            <w:r w:rsidRPr="00D00EE5">
              <w:t xml:space="preserve"> sous-traitance </w:t>
            </w:r>
            <w:r w:rsidRPr="00D00EE5">
              <w:rPr>
                <w:b/>
                <w:i/>
              </w:rPr>
              <w:t>et garantissant</w:t>
            </w:r>
            <w:r w:rsidRPr="00D00EE5">
              <w:t xml:space="preserve"> la responsabilité solidaire tout au long de la chaîne de sous-traitance et </w:t>
            </w:r>
            <w:r w:rsidRPr="00D00EE5">
              <w:rPr>
                <w:b/>
                <w:i/>
              </w:rPr>
              <w:t>devra comprendre</w:t>
            </w:r>
            <w:r w:rsidRPr="00D00EE5">
              <w:t xml:space="preserv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319EE4A1" w14:textId="2FB66516" w:rsidR="00E90ECA" w:rsidRPr="00D00EE5" w:rsidRDefault="00E90ECA" w:rsidP="0092301D">
            <w:pPr>
              <w:pStyle w:val="Normal6a"/>
            </w:pPr>
            <w:r w:rsidRPr="00D00EE5">
              <w:t>3.</w:t>
            </w:r>
            <w:r w:rsidRPr="00D00EE5">
              <w:tab/>
            </w:r>
            <w:r w:rsidRPr="00D00EE5">
              <w:rPr>
                <w:b/>
                <w:i/>
              </w:rPr>
              <w:t>reconnaît qu</w:t>
            </w:r>
            <w:r w:rsidR="00B37E7E">
              <w:rPr>
                <w:b/>
                <w:i/>
              </w:rPr>
              <w:t>’</w:t>
            </w:r>
            <w:r w:rsidRPr="00D00EE5">
              <w:rPr>
                <w:b/>
                <w:i/>
              </w:rPr>
              <w:t>une sous-traitance bien réglementée est essentielle pour garantir une concurrence loyale pour les PME et la capacité de s</w:t>
            </w:r>
            <w:r w:rsidR="00B37E7E">
              <w:rPr>
                <w:b/>
                <w:i/>
              </w:rPr>
              <w:t>’</w:t>
            </w:r>
            <w:r w:rsidRPr="00D00EE5">
              <w:rPr>
                <w:b/>
                <w:i/>
              </w:rPr>
              <w:t>appuyer sur une expertise spécialisée; reconnaît toutefois que l</w:t>
            </w:r>
            <w:r w:rsidR="00B37E7E">
              <w:rPr>
                <w:b/>
                <w:i/>
              </w:rPr>
              <w:t>’</w:t>
            </w:r>
            <w:r w:rsidRPr="00D00EE5">
              <w:rPr>
                <w:b/>
                <w:i/>
              </w:rPr>
              <w:t>existence de nombreux niveaux de sous-traitance peut diluer la responsabilité, augmenter les risques de violations du droit du travail, tirer vers le bas les conditions de travail des travailleurs dans la chaîne de sous-traitance et faire obstacle à l</w:t>
            </w:r>
            <w:r w:rsidR="00B37E7E">
              <w:rPr>
                <w:b/>
                <w:i/>
              </w:rPr>
              <w:t>’</w:t>
            </w:r>
            <w:r w:rsidRPr="00D00EE5">
              <w:rPr>
                <w:b/>
                <w:i/>
              </w:rPr>
              <w:t>application efficace de la législation; insiste sur le fait que les règles en matière de marchés publics devraient promouvoir l</w:t>
            </w:r>
            <w:r w:rsidR="00B37E7E">
              <w:rPr>
                <w:b/>
                <w:i/>
              </w:rPr>
              <w:t>’</w:t>
            </w:r>
            <w:r w:rsidRPr="00D00EE5">
              <w:rPr>
                <w:b/>
                <w:i/>
              </w:rPr>
              <w:t xml:space="preserve">emploi direct; </w:t>
            </w:r>
            <w:r w:rsidRPr="00D00EE5">
              <w:t>invite la Commission</w:t>
            </w:r>
            <w:r w:rsidRPr="00D00EE5">
              <w:rPr>
                <w:b/>
                <w:i/>
              </w:rPr>
              <w:t>, pour mettre fin à la sous-traitance abusive, protéger les droits des travailleurs et renforcer la transparence et la responsabilité tout au long de la chaîne d</w:t>
            </w:r>
            <w:r w:rsidR="00B37E7E">
              <w:rPr>
                <w:b/>
                <w:i/>
              </w:rPr>
              <w:t>’</w:t>
            </w:r>
            <w:r w:rsidRPr="00D00EE5">
              <w:rPr>
                <w:b/>
                <w:i/>
              </w:rPr>
              <w:t>approvisionnement,</w:t>
            </w:r>
            <w:r w:rsidRPr="00D00EE5">
              <w:t xml:space="preserve"> à </w:t>
            </w:r>
            <w:r w:rsidRPr="00D00EE5">
              <w:rPr>
                <w:b/>
                <w:i/>
              </w:rPr>
              <w:t>proposer une</w:t>
            </w:r>
            <w:r w:rsidRPr="00D00EE5">
              <w:t xml:space="preserve"> directive-cadre tendant à remédier aux problèmes posés par les formes abusives de sous-traitance et d</w:t>
            </w:r>
            <w:r w:rsidR="00B37E7E">
              <w:t>’</w:t>
            </w:r>
            <w:r w:rsidRPr="00D00EE5">
              <w:t xml:space="preserve">intermédiation du marché du travail en Europe, directive-cadre qui devra introduire un cadre juridique général limitant </w:t>
            </w:r>
            <w:r w:rsidRPr="00D00EE5">
              <w:rPr>
                <w:b/>
                <w:i/>
              </w:rPr>
              <w:t>les niveaux de</w:t>
            </w:r>
            <w:r w:rsidRPr="00D00EE5">
              <w:t xml:space="preserve"> sous-traitance</w:t>
            </w:r>
            <w:r w:rsidRPr="00D00EE5">
              <w:rPr>
                <w:b/>
                <w:i/>
              </w:rPr>
              <w:t>; invite également la Commission à envisager d</w:t>
            </w:r>
            <w:r w:rsidR="00B37E7E">
              <w:rPr>
                <w:b/>
                <w:i/>
              </w:rPr>
              <w:t>’</w:t>
            </w:r>
            <w:r w:rsidRPr="00D00EE5">
              <w:rPr>
                <w:b/>
                <w:i/>
              </w:rPr>
              <w:t>instaurer un régime bien défini de responsabilité solidaire des opérateurs économiques et des sous-traitants qui garantisse</w:t>
            </w:r>
            <w:r w:rsidRPr="00D00EE5">
              <w:t xml:space="preserve"> la responsabilité solidaire tout au long de la chaîne de sous-traitance</w:t>
            </w:r>
            <w:r w:rsidRPr="00D00EE5">
              <w:rPr>
                <w:b/>
                <w:i/>
              </w:rPr>
              <w:t>, y compris pour toutes les formes légales d</w:t>
            </w:r>
            <w:r w:rsidR="00B37E7E">
              <w:rPr>
                <w:b/>
                <w:i/>
              </w:rPr>
              <w:t>’</w:t>
            </w:r>
            <w:r w:rsidRPr="00D00EE5">
              <w:rPr>
                <w:b/>
                <w:i/>
              </w:rPr>
              <w:t>externalisation,</w:t>
            </w:r>
            <w:r w:rsidRPr="00D00EE5">
              <w:t xml:space="preserve"> et </w:t>
            </w:r>
            <w:r w:rsidRPr="00D00EE5">
              <w:rPr>
                <w:b/>
                <w:i/>
              </w:rPr>
              <w:t>d</w:t>
            </w:r>
            <w:r w:rsidR="00B37E7E">
              <w:rPr>
                <w:b/>
                <w:i/>
              </w:rPr>
              <w:t>’</w:t>
            </w:r>
            <w:r w:rsidRPr="00D00EE5">
              <w:rPr>
                <w:b/>
                <w:i/>
              </w:rPr>
              <w:t>introduire</w:t>
            </w:r>
            <w:r w:rsidRPr="00D00EE5">
              <w:t xml:space="preserve"> des mesures visant à réglementer le rôle et les responsabilités des intermédiaires du marché du travail autres que les agences de travail intérimaire; </w:t>
            </w:r>
            <w:r w:rsidRPr="00D00EE5">
              <w:rPr>
                <w:b/>
                <w:i/>
              </w:rPr>
              <w:t>demande également à la Commission, dans le cas de marchés publics, de garantir la transparence quant aux sous-traitants concernés et à la part du marché que le contractant a l</w:t>
            </w:r>
            <w:r w:rsidR="00B37E7E">
              <w:rPr>
                <w:b/>
                <w:i/>
              </w:rPr>
              <w:t>’</w:t>
            </w:r>
            <w:r w:rsidRPr="00D00EE5">
              <w:rPr>
                <w:b/>
                <w:i/>
              </w:rPr>
              <w:t>intention de sous-traiter;</w:t>
            </w:r>
          </w:p>
        </w:tc>
      </w:tr>
      <w:tr w:rsidR="00E90ECA" w:rsidRPr="00D00EE5" w14:paraId="150DCE1E" w14:textId="77777777" w:rsidTr="0092301D">
        <w:trPr>
          <w:jc w:val="center"/>
        </w:trPr>
        <w:tc>
          <w:tcPr>
            <w:tcW w:w="4876" w:type="dxa"/>
            <w:tcBorders>
              <w:top w:val="nil"/>
              <w:left w:val="nil"/>
              <w:bottom w:val="nil"/>
              <w:right w:val="nil"/>
            </w:tcBorders>
          </w:tcPr>
          <w:p w14:paraId="51C82012"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0583317A" w14:textId="77777777" w:rsidR="00E90ECA" w:rsidRPr="00D00EE5" w:rsidRDefault="00E90ECA" w:rsidP="0092301D"/>
        </w:tc>
      </w:tr>
      <w:tr w:rsidR="00E90ECA" w:rsidRPr="00D00EE5" w14:paraId="7E9FC5FA" w14:textId="77777777" w:rsidTr="0092301D">
        <w:trPr>
          <w:jc w:val="center"/>
        </w:trPr>
        <w:tc>
          <w:tcPr>
            <w:tcW w:w="4876" w:type="dxa"/>
            <w:tcBorders>
              <w:top w:val="nil"/>
              <w:left w:val="nil"/>
              <w:bottom w:val="nil"/>
              <w:right w:val="nil"/>
            </w:tcBorders>
          </w:tcPr>
          <w:p w14:paraId="4DA92299" w14:textId="77777777" w:rsidR="00E90ECA" w:rsidRPr="00D00EE5" w:rsidRDefault="00E90ECA" w:rsidP="0092301D">
            <w:pPr>
              <w:pStyle w:val="Normal6a"/>
            </w:pPr>
            <w:r w:rsidRPr="00D00EE5">
              <w:rPr>
                <w:b/>
                <w:i/>
                <w:vertAlign w:val="superscript"/>
              </w:rPr>
              <w:t>11</w:t>
            </w:r>
            <w:r w:rsidRPr="00D00EE5">
              <w:t xml:space="preserve"> </w:t>
            </w:r>
            <w:r w:rsidRPr="00D00EE5">
              <w:rPr>
                <w:b/>
                <w:i/>
              </w:rPr>
              <w:t>Résolution du 13 mars 2025.</w:t>
            </w:r>
          </w:p>
        </w:tc>
        <w:tc>
          <w:tcPr>
            <w:tcW w:w="4876" w:type="dxa"/>
            <w:tcBorders>
              <w:top w:val="nil"/>
              <w:left w:val="nil"/>
              <w:bottom w:val="nil"/>
              <w:right w:val="nil"/>
            </w:tcBorders>
          </w:tcPr>
          <w:p w14:paraId="6CA12F48" w14:textId="77777777" w:rsidR="00E90ECA" w:rsidRPr="00D00EE5" w:rsidRDefault="00E90ECA" w:rsidP="0092301D"/>
        </w:tc>
      </w:tr>
    </w:tbl>
    <w:p w14:paraId="527B0C8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59C182A" w14:textId="77777777" w:rsidR="00E90ECA" w:rsidRPr="00D00EE5" w:rsidRDefault="00E90ECA" w:rsidP="00E90ECA">
      <w:r w:rsidRPr="00D00EE5">
        <w:rPr>
          <w:rStyle w:val="HideTWBExt"/>
        </w:rPr>
        <w:t>&lt;/Amend&gt;</w:t>
      </w:r>
    </w:p>
    <w:p w14:paraId="60638D7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124</w:t>
      </w:r>
      <w:r w:rsidRPr="00D00EE5">
        <w:rPr>
          <w:rStyle w:val="HideTWBExt"/>
          <w:b w:val="0"/>
        </w:rPr>
        <w:t>&lt;/NumAm&gt;</w:t>
      </w:r>
    </w:p>
    <w:p w14:paraId="66374B6C"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725560B9" w14:textId="77777777" w:rsidR="00E90ECA" w:rsidRPr="00D00EE5" w:rsidRDefault="00E90ECA" w:rsidP="00E90ECA">
      <w:pPr>
        <w:pStyle w:val="NormalBold"/>
      </w:pPr>
      <w:r w:rsidRPr="00D00EE5">
        <w:rPr>
          <w:rStyle w:val="HideTWBExt"/>
          <w:b w:val="0"/>
        </w:rPr>
        <w:t>&lt;/RepeatBlock-By&gt;</w:t>
      </w:r>
    </w:p>
    <w:p w14:paraId="506C880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EAB40E4"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ECEFDA7" w14:textId="77777777" w:rsidTr="0092301D">
        <w:trPr>
          <w:trHeight w:hRule="exact" w:val="240"/>
          <w:jc w:val="center"/>
        </w:trPr>
        <w:tc>
          <w:tcPr>
            <w:tcW w:w="9752" w:type="dxa"/>
            <w:gridSpan w:val="2"/>
            <w:tcBorders>
              <w:top w:val="nil"/>
              <w:left w:val="nil"/>
              <w:bottom w:val="nil"/>
              <w:right w:val="nil"/>
            </w:tcBorders>
          </w:tcPr>
          <w:p w14:paraId="3AE56E8D" w14:textId="77777777" w:rsidR="00E90ECA" w:rsidRPr="00D00EE5" w:rsidRDefault="00E90ECA" w:rsidP="0092301D"/>
        </w:tc>
      </w:tr>
      <w:tr w:rsidR="00E90ECA" w:rsidRPr="00D00EE5" w14:paraId="66D112FA" w14:textId="77777777" w:rsidTr="0092301D">
        <w:trPr>
          <w:trHeight w:val="240"/>
          <w:jc w:val="center"/>
        </w:trPr>
        <w:tc>
          <w:tcPr>
            <w:tcW w:w="4876" w:type="dxa"/>
            <w:tcBorders>
              <w:top w:val="nil"/>
              <w:left w:val="nil"/>
              <w:bottom w:val="nil"/>
              <w:right w:val="nil"/>
            </w:tcBorders>
          </w:tcPr>
          <w:p w14:paraId="35E5AEC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76E2011" w14:textId="77777777" w:rsidR="00E90ECA" w:rsidRPr="00D00EE5" w:rsidRDefault="00E90ECA" w:rsidP="0092301D">
            <w:pPr>
              <w:pStyle w:val="AmColumnHeading"/>
            </w:pPr>
            <w:r w:rsidRPr="00D00EE5">
              <w:t>Amendement</w:t>
            </w:r>
          </w:p>
        </w:tc>
      </w:tr>
      <w:tr w:rsidR="00E90ECA" w:rsidRPr="00D00EE5" w14:paraId="04D3ACE9" w14:textId="77777777" w:rsidTr="0092301D">
        <w:trPr>
          <w:jc w:val="center"/>
        </w:trPr>
        <w:tc>
          <w:tcPr>
            <w:tcW w:w="4876" w:type="dxa"/>
            <w:tcBorders>
              <w:top w:val="nil"/>
              <w:left w:val="nil"/>
              <w:bottom w:val="nil"/>
              <w:right w:val="nil"/>
            </w:tcBorders>
          </w:tcPr>
          <w:p w14:paraId="7DD1E2C0" w14:textId="4D57D8B2" w:rsidR="00E90ECA" w:rsidRPr="00D00EE5" w:rsidRDefault="00E90ECA" w:rsidP="0092301D">
            <w:pPr>
              <w:pStyle w:val="Normal6a"/>
            </w:pPr>
            <w:r w:rsidRPr="00D00EE5">
              <w:t>3.</w:t>
            </w:r>
            <w:r w:rsidRPr="00D00EE5">
              <w:tab/>
              <w:t xml:space="preserve">invite </w:t>
            </w:r>
            <w:r w:rsidRPr="00D00EE5">
              <w:rPr>
                <w:b/>
                <w:i/>
              </w:rPr>
              <w:t>une nouvelle fois</w:t>
            </w:r>
            <w:r w:rsidRPr="00D00EE5">
              <w:rPr>
                <w:b/>
                <w:i/>
                <w:vertAlign w:val="superscript"/>
              </w:rPr>
              <w:t>11</w:t>
            </w:r>
            <w:r w:rsidRPr="00D00EE5">
              <w:t xml:space="preserve"> la Commission à </w:t>
            </w:r>
            <w:r w:rsidRPr="00D00EE5">
              <w:rPr>
                <w:b/>
                <w:i/>
              </w:rPr>
              <w:t>envisager l</w:t>
            </w:r>
            <w:r w:rsidR="00B37E7E">
              <w:rPr>
                <w:b/>
                <w:i/>
              </w:rPr>
              <w:t>’</w:t>
            </w:r>
            <w:r w:rsidRPr="00D00EE5">
              <w:rPr>
                <w:b/>
                <w:i/>
              </w:rPr>
              <w:t>instauration d</w:t>
            </w:r>
            <w:r w:rsidR="00B37E7E">
              <w:rPr>
                <w:b/>
                <w:i/>
              </w:rPr>
              <w:t>’</w:t>
            </w:r>
            <w:r w:rsidRPr="00D00EE5">
              <w:rPr>
                <w:b/>
                <w:i/>
              </w:rPr>
              <w:t>une directive-cadre tendant à remédier aux problèmes posés par les formes abusives de sous-traitance et d</w:t>
            </w:r>
            <w:r w:rsidR="00B37E7E">
              <w:rPr>
                <w:b/>
                <w:i/>
              </w:rPr>
              <w:t>’</w:t>
            </w:r>
            <w:r w:rsidRPr="00D00EE5">
              <w:rPr>
                <w:b/>
                <w:i/>
              </w:rPr>
              <w:t>intermédiation du marché du travail en Europe, directive-cadre qui devra introduire un cadre juridique général limitant la</w:t>
            </w:r>
            <w:r w:rsidRPr="00D00EE5">
              <w:t xml:space="preserve"> sous-traitance </w:t>
            </w:r>
            <w:r w:rsidRPr="00D00EE5">
              <w:rPr>
                <w:b/>
                <w:i/>
              </w:rPr>
              <w:t>et garantissant la responsabilité solidaire tout au long de la chaîne de sous-traitance et devra comprendre des mesures visant à réglementer le rôle et les responsabilités des intermédiaires du marché du travail autres que les agences de travail intérimaire</w:t>
            </w:r>
            <w:r w:rsidRPr="00D00EE5">
              <w:t>;</w:t>
            </w:r>
          </w:p>
        </w:tc>
        <w:tc>
          <w:tcPr>
            <w:tcW w:w="4876" w:type="dxa"/>
            <w:tcBorders>
              <w:top w:val="nil"/>
              <w:left w:val="nil"/>
              <w:bottom w:val="nil"/>
              <w:right w:val="nil"/>
            </w:tcBorders>
          </w:tcPr>
          <w:p w14:paraId="77F4C919" w14:textId="0E8C87C3" w:rsidR="00E90ECA" w:rsidRPr="00D00EE5" w:rsidRDefault="00E90ECA" w:rsidP="0092301D">
            <w:pPr>
              <w:pStyle w:val="Normal6a"/>
            </w:pPr>
            <w:r w:rsidRPr="00D00EE5">
              <w:t>3.</w:t>
            </w:r>
            <w:r w:rsidRPr="00D00EE5">
              <w:tab/>
              <w:t xml:space="preserve">invite la Commission à </w:t>
            </w:r>
            <w:r w:rsidRPr="00D00EE5">
              <w:rPr>
                <w:b/>
                <w:i/>
              </w:rPr>
              <w:t>présenter une recommandation et une «boîte à outils» pour lutter contre les formes abusives de</w:t>
            </w:r>
            <w:r w:rsidRPr="00D00EE5">
              <w:t xml:space="preserve"> sous-traitance </w:t>
            </w:r>
            <w:r w:rsidRPr="00D00EE5">
              <w:rPr>
                <w:b/>
                <w:i/>
              </w:rPr>
              <w:t>et d</w:t>
            </w:r>
            <w:r w:rsidR="00B37E7E">
              <w:rPr>
                <w:b/>
                <w:i/>
              </w:rPr>
              <w:t>’</w:t>
            </w:r>
            <w:r w:rsidRPr="00D00EE5">
              <w:rPr>
                <w:b/>
                <w:i/>
              </w:rPr>
              <w:t>intermédiation, en tirant pleinement parti de l</w:t>
            </w:r>
            <w:r w:rsidR="00B37E7E">
              <w:rPr>
                <w:b/>
                <w:i/>
              </w:rPr>
              <w:t>’</w:t>
            </w:r>
            <w:r w:rsidRPr="00D00EE5">
              <w:rPr>
                <w:b/>
                <w:i/>
              </w:rPr>
              <w:t>acquis de l</w:t>
            </w:r>
            <w:r w:rsidR="00B37E7E">
              <w:rPr>
                <w:b/>
                <w:i/>
              </w:rPr>
              <w:t>’</w:t>
            </w:r>
            <w:r w:rsidRPr="00D00EE5">
              <w:rPr>
                <w:b/>
                <w:i/>
              </w:rPr>
              <w:t>Union existant (96/71/CE, 2014/67/UE, 2011/36/UE), plutôt que de proposer une nouvelle législation horizontale</w:t>
            </w:r>
            <w:r w:rsidRPr="00D00EE5">
              <w:t>;</w:t>
            </w:r>
          </w:p>
        </w:tc>
      </w:tr>
      <w:tr w:rsidR="00E90ECA" w:rsidRPr="00D00EE5" w14:paraId="7D18C3A6" w14:textId="77777777" w:rsidTr="0092301D">
        <w:trPr>
          <w:jc w:val="center"/>
        </w:trPr>
        <w:tc>
          <w:tcPr>
            <w:tcW w:w="4876" w:type="dxa"/>
            <w:tcBorders>
              <w:top w:val="nil"/>
              <w:left w:val="nil"/>
              <w:bottom w:val="nil"/>
              <w:right w:val="nil"/>
            </w:tcBorders>
          </w:tcPr>
          <w:p w14:paraId="479D1E9E"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71AC612C" w14:textId="77777777" w:rsidR="00E90ECA" w:rsidRPr="00D00EE5" w:rsidRDefault="00E90ECA" w:rsidP="0092301D"/>
        </w:tc>
      </w:tr>
      <w:tr w:rsidR="00E90ECA" w:rsidRPr="00D00EE5" w14:paraId="0F4EDFDB" w14:textId="77777777" w:rsidTr="0092301D">
        <w:trPr>
          <w:jc w:val="center"/>
        </w:trPr>
        <w:tc>
          <w:tcPr>
            <w:tcW w:w="4876" w:type="dxa"/>
            <w:tcBorders>
              <w:top w:val="nil"/>
              <w:left w:val="nil"/>
              <w:bottom w:val="nil"/>
              <w:right w:val="nil"/>
            </w:tcBorders>
          </w:tcPr>
          <w:p w14:paraId="3A16C272" w14:textId="77777777" w:rsidR="00E90ECA" w:rsidRPr="00D00EE5" w:rsidRDefault="00E90ECA" w:rsidP="0092301D">
            <w:pPr>
              <w:pStyle w:val="Normal6a"/>
            </w:pPr>
            <w:r w:rsidRPr="00D00EE5">
              <w:rPr>
                <w:b/>
                <w:i/>
                <w:vertAlign w:val="superscript"/>
              </w:rPr>
              <w:t>11</w:t>
            </w:r>
            <w:r w:rsidRPr="00D00EE5">
              <w:t xml:space="preserve"> </w:t>
            </w:r>
            <w:r w:rsidRPr="00D00EE5">
              <w:rPr>
                <w:b/>
                <w:i/>
              </w:rPr>
              <w:t>Résolution du 13 mars 2025.</w:t>
            </w:r>
          </w:p>
        </w:tc>
        <w:tc>
          <w:tcPr>
            <w:tcW w:w="4876" w:type="dxa"/>
            <w:tcBorders>
              <w:top w:val="nil"/>
              <w:left w:val="nil"/>
              <w:bottom w:val="nil"/>
              <w:right w:val="nil"/>
            </w:tcBorders>
          </w:tcPr>
          <w:p w14:paraId="162E7518" w14:textId="77777777" w:rsidR="00E90ECA" w:rsidRPr="00D00EE5" w:rsidRDefault="00E90ECA" w:rsidP="0092301D"/>
        </w:tc>
      </w:tr>
    </w:tbl>
    <w:p w14:paraId="5FEE88A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5CFC91E8" w14:textId="77777777" w:rsidR="00E90ECA" w:rsidRPr="00D00EE5" w:rsidRDefault="00E90ECA" w:rsidP="00E90ECA">
      <w:r w:rsidRPr="00D00EE5">
        <w:rPr>
          <w:rStyle w:val="HideTWBExt"/>
        </w:rPr>
        <w:t>&lt;/Amend&gt;</w:t>
      </w:r>
    </w:p>
    <w:p w14:paraId="6F63E99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125</w:t>
      </w:r>
      <w:r w:rsidRPr="00D00EE5">
        <w:rPr>
          <w:rStyle w:val="HideTWBExt"/>
          <w:b w:val="0"/>
        </w:rPr>
        <w:t>&lt;/NumAm&gt;</w:t>
      </w:r>
    </w:p>
    <w:p w14:paraId="67060280"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Elena Donazzan, Chiara Gemma, Mariateresa Vivaldini, Francesco Torselli, Marlena Maląg, Kosma Złotowski</w:t>
      </w:r>
      <w:r w:rsidRPr="004D20D8">
        <w:rPr>
          <w:rStyle w:val="HideTWBExt"/>
          <w:b w:val="0"/>
          <w:lang w:val="it-IT"/>
        </w:rPr>
        <w:t>&lt;/Members&gt;</w:t>
      </w:r>
    </w:p>
    <w:p w14:paraId="6C9ADA04" w14:textId="77777777" w:rsidR="00E90ECA" w:rsidRPr="00D00EE5" w:rsidRDefault="00E90ECA" w:rsidP="00E90ECA">
      <w:pPr>
        <w:pStyle w:val="NormalBold"/>
        <w:rPr>
          <w:lang w:val="it-IT"/>
        </w:rPr>
      </w:pPr>
      <w:r w:rsidRPr="004D20D8">
        <w:rPr>
          <w:rStyle w:val="HideTWBExt"/>
          <w:b w:val="0"/>
          <w:lang w:val="it-IT"/>
        </w:rPr>
        <w:t>&lt;/RepeatBlock-By&gt;</w:t>
      </w:r>
    </w:p>
    <w:p w14:paraId="0BAAAC6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DA513C9"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854A51C" w14:textId="77777777" w:rsidTr="0092301D">
        <w:trPr>
          <w:trHeight w:hRule="exact" w:val="240"/>
          <w:jc w:val="center"/>
        </w:trPr>
        <w:tc>
          <w:tcPr>
            <w:tcW w:w="9752" w:type="dxa"/>
            <w:gridSpan w:val="2"/>
            <w:tcBorders>
              <w:top w:val="nil"/>
              <w:left w:val="nil"/>
              <w:bottom w:val="nil"/>
              <w:right w:val="nil"/>
            </w:tcBorders>
          </w:tcPr>
          <w:p w14:paraId="30F4BF1E" w14:textId="77777777" w:rsidR="00E90ECA" w:rsidRPr="00D00EE5" w:rsidRDefault="00E90ECA" w:rsidP="0092301D"/>
        </w:tc>
      </w:tr>
      <w:tr w:rsidR="00E90ECA" w:rsidRPr="00D00EE5" w14:paraId="5740F10E" w14:textId="77777777" w:rsidTr="0092301D">
        <w:trPr>
          <w:trHeight w:val="240"/>
          <w:jc w:val="center"/>
        </w:trPr>
        <w:tc>
          <w:tcPr>
            <w:tcW w:w="4876" w:type="dxa"/>
            <w:tcBorders>
              <w:top w:val="nil"/>
              <w:left w:val="nil"/>
              <w:bottom w:val="nil"/>
              <w:right w:val="nil"/>
            </w:tcBorders>
          </w:tcPr>
          <w:p w14:paraId="224EFA6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AE8924A" w14:textId="77777777" w:rsidR="00E90ECA" w:rsidRPr="00D00EE5" w:rsidRDefault="00E90ECA" w:rsidP="0092301D">
            <w:pPr>
              <w:pStyle w:val="AmColumnHeading"/>
            </w:pPr>
            <w:r w:rsidRPr="00D00EE5">
              <w:t>Amendement</w:t>
            </w:r>
          </w:p>
        </w:tc>
      </w:tr>
      <w:tr w:rsidR="00E90ECA" w:rsidRPr="00D00EE5" w14:paraId="77593F0E" w14:textId="77777777" w:rsidTr="0092301D">
        <w:trPr>
          <w:jc w:val="center"/>
        </w:trPr>
        <w:tc>
          <w:tcPr>
            <w:tcW w:w="4876" w:type="dxa"/>
            <w:tcBorders>
              <w:top w:val="nil"/>
              <w:left w:val="nil"/>
              <w:bottom w:val="nil"/>
              <w:right w:val="nil"/>
            </w:tcBorders>
          </w:tcPr>
          <w:p w14:paraId="716C8D8F" w14:textId="0C44C389"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 xml:space="preserve">une </w:t>
            </w:r>
            <w:r w:rsidRPr="00D00EE5">
              <w:rPr>
                <w:b/>
                <w:i/>
              </w:rPr>
              <w:t>directive-cadre</w:t>
            </w:r>
            <w:r w:rsidRPr="00D00EE5">
              <w:t xml:space="preserve"> tendant à remédier aux problèmes posés par les formes abusives de sous-traitance et d</w:t>
            </w:r>
            <w:r w:rsidR="00B37E7E">
              <w:t>’</w:t>
            </w:r>
            <w:r w:rsidRPr="00D00EE5">
              <w:t>intermédiation du marché du travail en Europe</w:t>
            </w:r>
            <w:r w:rsidRPr="00D00EE5">
              <w:rPr>
                <w:b/>
                <w:i/>
              </w:rPr>
              <w:t>,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r w:rsidRPr="00D00EE5">
              <w:t>;</w:t>
            </w:r>
          </w:p>
        </w:tc>
        <w:tc>
          <w:tcPr>
            <w:tcW w:w="4876" w:type="dxa"/>
            <w:tcBorders>
              <w:top w:val="nil"/>
              <w:left w:val="nil"/>
              <w:bottom w:val="nil"/>
              <w:right w:val="nil"/>
            </w:tcBorders>
          </w:tcPr>
          <w:p w14:paraId="6C7FA13B" w14:textId="3C1C970D"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 xml:space="preserve">une </w:t>
            </w:r>
            <w:r w:rsidRPr="00D00EE5">
              <w:rPr>
                <w:b/>
                <w:i/>
              </w:rPr>
              <w:t>recommandation</w:t>
            </w:r>
            <w:r w:rsidRPr="00D00EE5">
              <w:t xml:space="preserve"> tendant à remédier aux problèmes posés par les formes abusives de sous-traitance et d</w:t>
            </w:r>
            <w:r w:rsidR="00B37E7E">
              <w:t>’</w:t>
            </w:r>
            <w:r w:rsidRPr="00D00EE5">
              <w:t>intermédiation du marché du travail en Europe;</w:t>
            </w:r>
          </w:p>
        </w:tc>
      </w:tr>
      <w:tr w:rsidR="00E90ECA" w:rsidRPr="00D00EE5" w14:paraId="13D34A27" w14:textId="77777777" w:rsidTr="0092301D">
        <w:trPr>
          <w:jc w:val="center"/>
        </w:trPr>
        <w:tc>
          <w:tcPr>
            <w:tcW w:w="4876" w:type="dxa"/>
            <w:tcBorders>
              <w:top w:val="nil"/>
              <w:left w:val="nil"/>
              <w:bottom w:val="nil"/>
              <w:right w:val="nil"/>
            </w:tcBorders>
          </w:tcPr>
          <w:p w14:paraId="35D4E835"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3DD174A" w14:textId="77777777" w:rsidR="00E90ECA" w:rsidRPr="00D00EE5" w:rsidRDefault="00E90ECA" w:rsidP="0092301D">
            <w:pPr>
              <w:pStyle w:val="Normal6a"/>
            </w:pPr>
            <w:r w:rsidRPr="00D00EE5">
              <w:rPr>
                <w:b/>
                <w:i/>
              </w:rPr>
              <w:t>_________________</w:t>
            </w:r>
          </w:p>
        </w:tc>
      </w:tr>
      <w:tr w:rsidR="00E90ECA" w:rsidRPr="00D00EE5" w14:paraId="1CAEA9F5" w14:textId="77777777" w:rsidTr="0092301D">
        <w:trPr>
          <w:jc w:val="center"/>
        </w:trPr>
        <w:tc>
          <w:tcPr>
            <w:tcW w:w="4876" w:type="dxa"/>
            <w:tcBorders>
              <w:top w:val="nil"/>
              <w:left w:val="nil"/>
              <w:bottom w:val="nil"/>
              <w:right w:val="nil"/>
            </w:tcBorders>
          </w:tcPr>
          <w:p w14:paraId="2BD06C99"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75E2E66C"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73BAE50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3F24E1C" w14:textId="77777777" w:rsidR="00E90ECA" w:rsidRPr="00D00EE5" w:rsidRDefault="00E90ECA" w:rsidP="00E90ECA">
      <w:r w:rsidRPr="00D00EE5">
        <w:rPr>
          <w:rStyle w:val="HideTWBExt"/>
        </w:rPr>
        <w:t>&lt;/Amend&gt;</w:t>
      </w:r>
    </w:p>
    <w:p w14:paraId="0408DF4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126</w:t>
      </w:r>
      <w:r w:rsidRPr="00D00EE5">
        <w:rPr>
          <w:rStyle w:val="HideTWBExt"/>
          <w:b w:val="0"/>
        </w:rPr>
        <w:t>&lt;/NumAm&gt;</w:t>
      </w:r>
    </w:p>
    <w:p w14:paraId="636B7D10" w14:textId="77777777" w:rsidR="00E90ECA" w:rsidRPr="00D00EE5" w:rsidRDefault="00E90ECA" w:rsidP="00E90ECA">
      <w:pPr>
        <w:pStyle w:val="NormalBold"/>
      </w:pPr>
      <w:r w:rsidRPr="00D00EE5">
        <w:rPr>
          <w:rStyle w:val="HideTWBExt"/>
          <w:b w:val="0"/>
        </w:rPr>
        <w:t>&lt;RepeatBlock-By&gt;&lt;Members&gt;</w:t>
      </w:r>
      <w:r w:rsidRPr="00D00EE5">
        <w:t>Angelika Winzig</w:t>
      </w:r>
      <w:r w:rsidRPr="00D00EE5">
        <w:rPr>
          <w:rStyle w:val="HideTWBExt"/>
          <w:b w:val="0"/>
        </w:rPr>
        <w:t>&lt;/Members&gt;</w:t>
      </w:r>
    </w:p>
    <w:p w14:paraId="2DA9C4D3" w14:textId="77777777" w:rsidR="00E90ECA" w:rsidRPr="00D00EE5" w:rsidRDefault="00E90ECA" w:rsidP="00E90ECA">
      <w:pPr>
        <w:pStyle w:val="NormalBold"/>
      </w:pPr>
      <w:r w:rsidRPr="00D00EE5">
        <w:rPr>
          <w:rStyle w:val="HideTWBExt"/>
          <w:b w:val="0"/>
        </w:rPr>
        <w:t>&lt;/RepeatBlock-By&gt;</w:t>
      </w:r>
    </w:p>
    <w:p w14:paraId="64F0AFB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091C9E3"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74E82C7" w14:textId="77777777" w:rsidTr="0092301D">
        <w:trPr>
          <w:trHeight w:hRule="exact" w:val="240"/>
          <w:jc w:val="center"/>
        </w:trPr>
        <w:tc>
          <w:tcPr>
            <w:tcW w:w="9752" w:type="dxa"/>
            <w:gridSpan w:val="2"/>
            <w:tcBorders>
              <w:top w:val="nil"/>
              <w:left w:val="nil"/>
              <w:bottom w:val="nil"/>
              <w:right w:val="nil"/>
            </w:tcBorders>
          </w:tcPr>
          <w:p w14:paraId="73FACB19" w14:textId="77777777" w:rsidR="00E90ECA" w:rsidRPr="00D00EE5" w:rsidRDefault="00E90ECA" w:rsidP="0092301D"/>
        </w:tc>
      </w:tr>
      <w:tr w:rsidR="00E90ECA" w:rsidRPr="00D00EE5" w14:paraId="0A11841E" w14:textId="77777777" w:rsidTr="0092301D">
        <w:trPr>
          <w:trHeight w:val="240"/>
          <w:jc w:val="center"/>
        </w:trPr>
        <w:tc>
          <w:tcPr>
            <w:tcW w:w="4876" w:type="dxa"/>
            <w:tcBorders>
              <w:top w:val="nil"/>
              <w:left w:val="nil"/>
              <w:bottom w:val="nil"/>
              <w:right w:val="nil"/>
            </w:tcBorders>
          </w:tcPr>
          <w:p w14:paraId="19FC0C0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566F6A8" w14:textId="77777777" w:rsidR="00E90ECA" w:rsidRPr="00D00EE5" w:rsidRDefault="00E90ECA" w:rsidP="0092301D">
            <w:pPr>
              <w:pStyle w:val="AmColumnHeading"/>
            </w:pPr>
            <w:r w:rsidRPr="00D00EE5">
              <w:t>Amendement</w:t>
            </w:r>
          </w:p>
        </w:tc>
      </w:tr>
      <w:tr w:rsidR="00E90ECA" w:rsidRPr="00D00EE5" w14:paraId="166E1083" w14:textId="77777777" w:rsidTr="0092301D">
        <w:trPr>
          <w:jc w:val="center"/>
        </w:trPr>
        <w:tc>
          <w:tcPr>
            <w:tcW w:w="4876" w:type="dxa"/>
            <w:tcBorders>
              <w:top w:val="nil"/>
              <w:left w:val="nil"/>
              <w:bottom w:val="nil"/>
              <w:right w:val="nil"/>
            </w:tcBorders>
          </w:tcPr>
          <w:p w14:paraId="5D063AC1" w14:textId="0D20F8AA"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 xml:space="preserve">une </w:t>
            </w:r>
            <w:r w:rsidRPr="00D00EE5">
              <w:rPr>
                <w:b/>
                <w:i/>
              </w:rPr>
              <w:t>directive-cadre</w:t>
            </w:r>
            <w:r w:rsidRPr="00D00EE5">
              <w:t xml:space="preserve"> tendant à remédier aux problèmes posés par les formes abusives de sous-traitance et d</w:t>
            </w:r>
            <w:r w:rsidR="00B37E7E">
              <w:t>’</w:t>
            </w:r>
            <w:r w:rsidRPr="00D00EE5">
              <w:t>intermédiation du marché du travail en Europe</w:t>
            </w:r>
            <w:r w:rsidRPr="00D00EE5">
              <w:rPr>
                <w:b/>
                <w:i/>
              </w:rPr>
              <w:t>,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r w:rsidRPr="00D00EE5">
              <w:t>;</w:t>
            </w:r>
          </w:p>
        </w:tc>
        <w:tc>
          <w:tcPr>
            <w:tcW w:w="4876" w:type="dxa"/>
            <w:tcBorders>
              <w:top w:val="nil"/>
              <w:left w:val="nil"/>
              <w:bottom w:val="nil"/>
              <w:right w:val="nil"/>
            </w:tcBorders>
          </w:tcPr>
          <w:p w14:paraId="5308DF5F" w14:textId="616562F2"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 xml:space="preserve">une </w:t>
            </w:r>
            <w:r w:rsidRPr="00D00EE5">
              <w:rPr>
                <w:b/>
                <w:i/>
              </w:rPr>
              <w:t>recommandation</w:t>
            </w:r>
            <w:r w:rsidRPr="00D00EE5">
              <w:t xml:space="preserve"> tendant à remédier aux problèmes posés par les formes abusives de sous-traitance et d</w:t>
            </w:r>
            <w:r w:rsidR="00B37E7E">
              <w:t>’</w:t>
            </w:r>
            <w:r w:rsidRPr="00D00EE5">
              <w:t>intermédiation du marché du travail en Europe;</w:t>
            </w:r>
          </w:p>
        </w:tc>
      </w:tr>
      <w:tr w:rsidR="00E90ECA" w:rsidRPr="00D00EE5" w14:paraId="6223126E" w14:textId="77777777" w:rsidTr="0092301D">
        <w:trPr>
          <w:jc w:val="center"/>
        </w:trPr>
        <w:tc>
          <w:tcPr>
            <w:tcW w:w="4876" w:type="dxa"/>
            <w:tcBorders>
              <w:top w:val="nil"/>
              <w:left w:val="nil"/>
              <w:bottom w:val="nil"/>
              <w:right w:val="nil"/>
            </w:tcBorders>
          </w:tcPr>
          <w:p w14:paraId="177C32A1"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12AF1771" w14:textId="77777777" w:rsidR="00E90ECA" w:rsidRPr="00D00EE5" w:rsidRDefault="00E90ECA" w:rsidP="0092301D">
            <w:pPr>
              <w:pStyle w:val="Normal6a"/>
            </w:pPr>
            <w:r w:rsidRPr="00D00EE5">
              <w:rPr>
                <w:b/>
                <w:i/>
              </w:rPr>
              <w:t>_________________</w:t>
            </w:r>
          </w:p>
        </w:tc>
      </w:tr>
      <w:tr w:rsidR="00E90ECA" w:rsidRPr="00D00EE5" w14:paraId="795E0FCE" w14:textId="77777777" w:rsidTr="0092301D">
        <w:trPr>
          <w:jc w:val="center"/>
        </w:trPr>
        <w:tc>
          <w:tcPr>
            <w:tcW w:w="4876" w:type="dxa"/>
            <w:tcBorders>
              <w:top w:val="nil"/>
              <w:left w:val="nil"/>
              <w:bottom w:val="nil"/>
              <w:right w:val="nil"/>
            </w:tcBorders>
          </w:tcPr>
          <w:p w14:paraId="7686F1A1"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31F0AE5E"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289152D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A24BA08" w14:textId="77777777" w:rsidR="00E90ECA" w:rsidRPr="00D00EE5" w:rsidRDefault="00E90ECA" w:rsidP="00E90ECA">
      <w:r w:rsidRPr="00D00EE5">
        <w:rPr>
          <w:rStyle w:val="HideTWBExt"/>
        </w:rPr>
        <w:t>&lt;/Amend&gt;</w:t>
      </w:r>
    </w:p>
    <w:p w14:paraId="5876E8C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127</w:t>
      </w:r>
      <w:r w:rsidRPr="00D00EE5">
        <w:rPr>
          <w:rStyle w:val="HideTWBExt"/>
          <w:b w:val="0"/>
        </w:rPr>
        <w:t>&lt;/NumAm&gt;</w:t>
      </w:r>
    </w:p>
    <w:p w14:paraId="64CD9B85"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3ED42D1C" w14:textId="77777777" w:rsidR="00E90ECA" w:rsidRPr="00D00EE5" w:rsidRDefault="00E90ECA" w:rsidP="00E90ECA">
      <w:pPr>
        <w:pStyle w:val="NormalBold"/>
      </w:pPr>
      <w:r w:rsidRPr="00D00EE5">
        <w:rPr>
          <w:rStyle w:val="HideTWBExt"/>
          <w:b w:val="0"/>
        </w:rPr>
        <w:t>&lt;/RepeatBlock-By&gt;</w:t>
      </w:r>
    </w:p>
    <w:p w14:paraId="6CD3654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4E27540"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FE88D37" w14:textId="77777777" w:rsidTr="0092301D">
        <w:trPr>
          <w:trHeight w:hRule="exact" w:val="240"/>
          <w:jc w:val="center"/>
        </w:trPr>
        <w:tc>
          <w:tcPr>
            <w:tcW w:w="9752" w:type="dxa"/>
            <w:gridSpan w:val="2"/>
            <w:tcBorders>
              <w:top w:val="nil"/>
              <w:left w:val="nil"/>
              <w:bottom w:val="nil"/>
              <w:right w:val="nil"/>
            </w:tcBorders>
          </w:tcPr>
          <w:p w14:paraId="7EB8BAF0" w14:textId="77777777" w:rsidR="00E90ECA" w:rsidRPr="00D00EE5" w:rsidRDefault="00E90ECA" w:rsidP="0092301D"/>
        </w:tc>
      </w:tr>
      <w:tr w:rsidR="00E90ECA" w:rsidRPr="00D00EE5" w14:paraId="433AD8AD" w14:textId="77777777" w:rsidTr="0092301D">
        <w:trPr>
          <w:trHeight w:val="240"/>
          <w:jc w:val="center"/>
        </w:trPr>
        <w:tc>
          <w:tcPr>
            <w:tcW w:w="4876" w:type="dxa"/>
            <w:tcBorders>
              <w:top w:val="nil"/>
              <w:left w:val="nil"/>
              <w:bottom w:val="nil"/>
              <w:right w:val="nil"/>
            </w:tcBorders>
          </w:tcPr>
          <w:p w14:paraId="677E2C8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E80188D" w14:textId="77777777" w:rsidR="00E90ECA" w:rsidRPr="00D00EE5" w:rsidRDefault="00E90ECA" w:rsidP="0092301D">
            <w:pPr>
              <w:pStyle w:val="AmColumnHeading"/>
            </w:pPr>
            <w:r w:rsidRPr="00D00EE5">
              <w:t>Amendement</w:t>
            </w:r>
          </w:p>
        </w:tc>
      </w:tr>
      <w:tr w:rsidR="00E90ECA" w:rsidRPr="00D00EE5" w14:paraId="3E52EA98" w14:textId="77777777" w:rsidTr="0092301D">
        <w:trPr>
          <w:jc w:val="center"/>
        </w:trPr>
        <w:tc>
          <w:tcPr>
            <w:tcW w:w="4876" w:type="dxa"/>
            <w:tcBorders>
              <w:top w:val="nil"/>
              <w:left w:val="nil"/>
              <w:bottom w:val="nil"/>
              <w:right w:val="nil"/>
            </w:tcBorders>
          </w:tcPr>
          <w:p w14:paraId="43973DA3" w14:textId="09D89987"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 xml:space="preserve">intermédiation du marché du travail </w:t>
            </w:r>
            <w:r w:rsidRPr="00D00EE5">
              <w:rPr>
                <w:b/>
                <w:i/>
              </w:rPr>
              <w:t>en Europe, directive-cadre qui devra introduire un cadre juridique général limitant la sous-traitance et garantissant</w:t>
            </w:r>
            <w:r w:rsidRPr="00D00EE5">
              <w:t xml:space="preserve"> la responsabilité solidaire </w:t>
            </w:r>
            <w:r w:rsidRPr="00D00EE5">
              <w:rPr>
                <w:b/>
                <w:i/>
              </w:rPr>
              <w:t>tout au long</w:t>
            </w:r>
            <w:r w:rsidRPr="00D00EE5">
              <w:t xml:space="preserve"> de la chaîne de sous-traitance </w:t>
            </w:r>
            <w:r w:rsidRPr="00D00EE5">
              <w:rPr>
                <w:b/>
                <w:i/>
              </w:rPr>
              <w:t>et devra comprendre</w:t>
            </w:r>
            <w:r w:rsidRPr="00D00EE5">
              <w:t xml:space="preserv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1C24796C" w14:textId="44FFB4B5"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 xml:space="preserve">intermédiation du marché du travail </w:t>
            </w:r>
            <w:r w:rsidRPr="00D00EE5">
              <w:rPr>
                <w:b/>
                <w:i/>
              </w:rPr>
              <w:t>dans l</w:t>
            </w:r>
            <w:r w:rsidR="00B37E7E">
              <w:rPr>
                <w:b/>
                <w:i/>
              </w:rPr>
              <w:t>’</w:t>
            </w:r>
            <w:r w:rsidRPr="00D00EE5">
              <w:rPr>
                <w:b/>
                <w:i/>
              </w:rPr>
              <w:t>Union; demande que cette directive étende</w:t>
            </w:r>
            <w:r w:rsidRPr="00D00EE5">
              <w:t xml:space="preserve"> la responsabilité solidaire </w:t>
            </w:r>
            <w:r w:rsidRPr="00D00EE5">
              <w:rPr>
                <w:b/>
                <w:i/>
              </w:rPr>
              <w:t>à l</w:t>
            </w:r>
            <w:r w:rsidR="00B37E7E">
              <w:rPr>
                <w:b/>
                <w:i/>
              </w:rPr>
              <w:t>’</w:t>
            </w:r>
            <w:r w:rsidRPr="00D00EE5">
              <w:rPr>
                <w:b/>
                <w:i/>
              </w:rPr>
              <w:t>ensemble</w:t>
            </w:r>
            <w:r w:rsidRPr="00D00EE5">
              <w:t xml:space="preserve"> de la chaîne de sous-traitance</w:t>
            </w:r>
            <w:r w:rsidRPr="00D00EE5">
              <w:rPr>
                <w:b/>
                <w:i/>
              </w:rPr>
              <w:t>, garantisse la transparence de la chaîne de sous-traitance grâce à un registre numérique obligatoire, impose la désignation d</w:t>
            </w:r>
            <w:r w:rsidR="00B37E7E">
              <w:rPr>
                <w:b/>
                <w:i/>
              </w:rPr>
              <w:t>’</w:t>
            </w:r>
            <w:r w:rsidRPr="00D00EE5">
              <w:rPr>
                <w:b/>
                <w:i/>
              </w:rPr>
              <w:t>un coordinateur chargé de superviser l</w:t>
            </w:r>
            <w:r w:rsidR="00B37E7E">
              <w:rPr>
                <w:b/>
                <w:i/>
              </w:rPr>
              <w:t>’</w:t>
            </w:r>
            <w:r w:rsidRPr="00D00EE5">
              <w:rPr>
                <w:b/>
                <w:i/>
              </w:rPr>
              <w:t>ensemble des différentes entités d</w:t>
            </w:r>
            <w:r w:rsidR="00B37E7E">
              <w:rPr>
                <w:b/>
                <w:i/>
              </w:rPr>
              <w:t>’</w:t>
            </w:r>
            <w:r w:rsidRPr="00D00EE5">
              <w:rPr>
                <w:b/>
                <w:i/>
              </w:rPr>
              <w:t>une chaîne de sous-traitance et introduise un cadre visant à limiter la sous-traitance dans les secteurs à haut risque, et qu</w:t>
            </w:r>
            <w:r w:rsidR="00B37E7E">
              <w:rPr>
                <w:b/>
                <w:i/>
              </w:rPr>
              <w:t>’</w:t>
            </w:r>
            <w:r w:rsidRPr="00D00EE5">
              <w:rPr>
                <w:b/>
                <w:i/>
              </w:rPr>
              <w:t>elle comprenne</w:t>
            </w:r>
            <w:r w:rsidRPr="00D00EE5">
              <w:t xml:space="preserve"> des mesures visant à réglementer le rôle et les responsabilités des intermédiaires du marché du travail autres que les agences de travail intérimaire</w:t>
            </w:r>
            <w:r w:rsidRPr="00D00EE5">
              <w:rPr>
                <w:b/>
                <w:i/>
              </w:rPr>
              <w:t>, afin de lutter contre les comportements frauduleux et les sociétés boîtes aux lettres</w:t>
            </w:r>
            <w:r w:rsidRPr="00D00EE5">
              <w:t>;</w:t>
            </w:r>
          </w:p>
        </w:tc>
      </w:tr>
      <w:tr w:rsidR="00E90ECA" w:rsidRPr="00D00EE5" w14:paraId="58729540" w14:textId="77777777" w:rsidTr="0092301D">
        <w:trPr>
          <w:jc w:val="center"/>
        </w:trPr>
        <w:tc>
          <w:tcPr>
            <w:tcW w:w="4876" w:type="dxa"/>
            <w:tcBorders>
              <w:top w:val="nil"/>
              <w:left w:val="nil"/>
              <w:bottom w:val="nil"/>
              <w:right w:val="nil"/>
            </w:tcBorders>
          </w:tcPr>
          <w:p w14:paraId="0DFE9234"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7A3B8537" w14:textId="77777777" w:rsidR="00E90ECA" w:rsidRPr="00D00EE5" w:rsidRDefault="00E90ECA" w:rsidP="0092301D">
            <w:pPr>
              <w:pStyle w:val="Normal6a"/>
            </w:pPr>
            <w:r w:rsidRPr="00D00EE5">
              <w:rPr>
                <w:b/>
                <w:i/>
              </w:rPr>
              <w:t>_________________</w:t>
            </w:r>
          </w:p>
        </w:tc>
      </w:tr>
      <w:tr w:rsidR="00E90ECA" w:rsidRPr="00D00EE5" w14:paraId="53291FF1" w14:textId="77777777" w:rsidTr="0092301D">
        <w:trPr>
          <w:jc w:val="center"/>
        </w:trPr>
        <w:tc>
          <w:tcPr>
            <w:tcW w:w="4876" w:type="dxa"/>
            <w:tcBorders>
              <w:top w:val="nil"/>
              <w:left w:val="nil"/>
              <w:bottom w:val="nil"/>
              <w:right w:val="nil"/>
            </w:tcBorders>
          </w:tcPr>
          <w:p w14:paraId="3ED4A545"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7ED52CEB"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6BBB420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9E112D0" w14:textId="77777777" w:rsidR="00E90ECA" w:rsidRPr="00D00EE5" w:rsidRDefault="00E90ECA" w:rsidP="00E90ECA">
      <w:r w:rsidRPr="00D00EE5">
        <w:rPr>
          <w:rStyle w:val="HideTWBExt"/>
        </w:rPr>
        <w:t>&lt;/Amend&gt;</w:t>
      </w:r>
    </w:p>
    <w:p w14:paraId="4D650A4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128</w:t>
      </w:r>
      <w:r w:rsidRPr="00D00EE5">
        <w:rPr>
          <w:rStyle w:val="HideTWBExt"/>
          <w:b w:val="0"/>
        </w:rPr>
        <w:t>&lt;/NumAm&gt;</w:t>
      </w:r>
    </w:p>
    <w:p w14:paraId="384775C5"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287DE0B5" w14:textId="77777777" w:rsidR="00E90ECA" w:rsidRPr="00D00EE5" w:rsidRDefault="00E90ECA" w:rsidP="00E90ECA">
      <w:pPr>
        <w:pStyle w:val="NormalBold"/>
      </w:pPr>
      <w:r w:rsidRPr="00D00EE5">
        <w:rPr>
          <w:rStyle w:val="HideTWBExt"/>
          <w:b w:val="0"/>
        </w:rPr>
        <w:t>&lt;/RepeatBlock-By&gt;</w:t>
      </w:r>
    </w:p>
    <w:p w14:paraId="002246F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E082E18"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FE5C777" w14:textId="77777777" w:rsidTr="0092301D">
        <w:trPr>
          <w:trHeight w:hRule="exact" w:val="240"/>
          <w:jc w:val="center"/>
        </w:trPr>
        <w:tc>
          <w:tcPr>
            <w:tcW w:w="9752" w:type="dxa"/>
            <w:gridSpan w:val="2"/>
            <w:tcBorders>
              <w:top w:val="nil"/>
              <w:left w:val="nil"/>
              <w:bottom w:val="nil"/>
              <w:right w:val="nil"/>
            </w:tcBorders>
          </w:tcPr>
          <w:p w14:paraId="5ADD1E71" w14:textId="77777777" w:rsidR="00E90ECA" w:rsidRPr="00D00EE5" w:rsidRDefault="00E90ECA" w:rsidP="0092301D"/>
        </w:tc>
      </w:tr>
      <w:tr w:rsidR="00E90ECA" w:rsidRPr="00D00EE5" w14:paraId="0604484E" w14:textId="77777777" w:rsidTr="0092301D">
        <w:trPr>
          <w:trHeight w:val="240"/>
          <w:jc w:val="center"/>
        </w:trPr>
        <w:tc>
          <w:tcPr>
            <w:tcW w:w="4876" w:type="dxa"/>
            <w:tcBorders>
              <w:top w:val="nil"/>
              <w:left w:val="nil"/>
              <w:bottom w:val="nil"/>
              <w:right w:val="nil"/>
            </w:tcBorders>
          </w:tcPr>
          <w:p w14:paraId="5D22081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9CDE2C" w14:textId="77777777" w:rsidR="00E90ECA" w:rsidRPr="00D00EE5" w:rsidRDefault="00E90ECA" w:rsidP="0092301D">
            <w:pPr>
              <w:pStyle w:val="AmColumnHeading"/>
            </w:pPr>
            <w:r w:rsidRPr="00D00EE5">
              <w:t>Amendement</w:t>
            </w:r>
          </w:p>
        </w:tc>
      </w:tr>
      <w:tr w:rsidR="00E90ECA" w:rsidRPr="00D00EE5" w14:paraId="603311D7" w14:textId="77777777" w:rsidTr="0092301D">
        <w:trPr>
          <w:jc w:val="center"/>
        </w:trPr>
        <w:tc>
          <w:tcPr>
            <w:tcW w:w="4876" w:type="dxa"/>
            <w:tcBorders>
              <w:top w:val="nil"/>
              <w:left w:val="nil"/>
              <w:bottom w:val="nil"/>
              <w:right w:val="nil"/>
            </w:tcBorders>
          </w:tcPr>
          <w:p w14:paraId="6D5697CC" w14:textId="62C457AB"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2E0A678B" w14:textId="4361C974"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 xml:space="preserve">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 </w:t>
            </w:r>
            <w:r w:rsidRPr="00D00EE5">
              <w:rPr>
                <w:b/>
                <w:i/>
              </w:rPr>
              <w:t>dans les chaînes de sous-traitance dans lesquelles sont employés des ressortissants de pays tiers</w:t>
            </w:r>
            <w:r w:rsidRPr="00D00EE5">
              <w:t>;</w:t>
            </w:r>
          </w:p>
        </w:tc>
      </w:tr>
      <w:tr w:rsidR="00E90ECA" w:rsidRPr="00D00EE5" w14:paraId="430A9601" w14:textId="77777777" w:rsidTr="0092301D">
        <w:trPr>
          <w:jc w:val="center"/>
        </w:trPr>
        <w:tc>
          <w:tcPr>
            <w:tcW w:w="4876" w:type="dxa"/>
            <w:tcBorders>
              <w:top w:val="nil"/>
              <w:left w:val="nil"/>
              <w:bottom w:val="nil"/>
              <w:right w:val="nil"/>
            </w:tcBorders>
          </w:tcPr>
          <w:p w14:paraId="224056D9"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19509255" w14:textId="77777777" w:rsidR="00E90ECA" w:rsidRPr="00D00EE5" w:rsidRDefault="00E90ECA" w:rsidP="0092301D">
            <w:pPr>
              <w:pStyle w:val="Normal6a"/>
            </w:pPr>
            <w:r w:rsidRPr="00D00EE5">
              <w:rPr>
                <w:b/>
                <w:i/>
              </w:rPr>
              <w:t>_________________</w:t>
            </w:r>
          </w:p>
        </w:tc>
      </w:tr>
      <w:tr w:rsidR="00E90ECA" w:rsidRPr="00D00EE5" w14:paraId="32F95233" w14:textId="77777777" w:rsidTr="0092301D">
        <w:trPr>
          <w:jc w:val="center"/>
        </w:trPr>
        <w:tc>
          <w:tcPr>
            <w:tcW w:w="4876" w:type="dxa"/>
            <w:tcBorders>
              <w:top w:val="nil"/>
              <w:left w:val="nil"/>
              <w:bottom w:val="nil"/>
              <w:right w:val="nil"/>
            </w:tcBorders>
          </w:tcPr>
          <w:p w14:paraId="08297703"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39C76EFA"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21D33F2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02A7FBA" w14:textId="77777777" w:rsidR="00E90ECA" w:rsidRPr="00D00EE5" w:rsidRDefault="00E90ECA" w:rsidP="00E90ECA">
      <w:r w:rsidRPr="00D00EE5">
        <w:rPr>
          <w:rStyle w:val="HideTWBExt"/>
        </w:rPr>
        <w:t>&lt;/Amend&gt;</w:t>
      </w:r>
    </w:p>
    <w:p w14:paraId="6F308D5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129</w:t>
      </w:r>
      <w:r w:rsidRPr="00D00EE5">
        <w:rPr>
          <w:rStyle w:val="HideTWBExt"/>
          <w:b w:val="0"/>
        </w:rPr>
        <w:t>&lt;/NumAm&gt;</w:t>
      </w:r>
    </w:p>
    <w:p w14:paraId="34AC2FA8"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Leila Chaibi, Estrella Galán, Marina Mesure, Anthony Smith, Per Clausen</w:t>
      </w:r>
      <w:r w:rsidRPr="004D20D8">
        <w:rPr>
          <w:rStyle w:val="HideTWBExt"/>
          <w:b w:val="0"/>
          <w:lang w:val="it-IT"/>
        </w:rPr>
        <w:t>&lt;/Members&gt;</w:t>
      </w:r>
    </w:p>
    <w:p w14:paraId="4CAD1812" w14:textId="77777777" w:rsidR="00E90ECA" w:rsidRPr="00D00EE5" w:rsidRDefault="00E90ECA" w:rsidP="00E90ECA">
      <w:pPr>
        <w:pStyle w:val="NormalBold"/>
        <w:rPr>
          <w:lang w:val="it-IT"/>
        </w:rPr>
      </w:pPr>
      <w:r w:rsidRPr="004D20D8">
        <w:rPr>
          <w:rStyle w:val="HideTWBExt"/>
          <w:b w:val="0"/>
          <w:lang w:val="it-IT"/>
        </w:rPr>
        <w:t>&lt;/RepeatBlock-By&gt;</w:t>
      </w:r>
    </w:p>
    <w:p w14:paraId="278154C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79E9297"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35AF5E6" w14:textId="77777777" w:rsidTr="0092301D">
        <w:trPr>
          <w:trHeight w:hRule="exact" w:val="240"/>
          <w:jc w:val="center"/>
        </w:trPr>
        <w:tc>
          <w:tcPr>
            <w:tcW w:w="9752" w:type="dxa"/>
            <w:gridSpan w:val="2"/>
            <w:tcBorders>
              <w:top w:val="nil"/>
              <w:left w:val="nil"/>
              <w:bottom w:val="nil"/>
              <w:right w:val="nil"/>
            </w:tcBorders>
          </w:tcPr>
          <w:p w14:paraId="096A7018" w14:textId="77777777" w:rsidR="00E90ECA" w:rsidRPr="00D00EE5" w:rsidRDefault="00E90ECA" w:rsidP="0092301D"/>
        </w:tc>
      </w:tr>
      <w:tr w:rsidR="00E90ECA" w:rsidRPr="00D00EE5" w14:paraId="2C26E78C" w14:textId="77777777" w:rsidTr="0092301D">
        <w:trPr>
          <w:trHeight w:val="240"/>
          <w:jc w:val="center"/>
        </w:trPr>
        <w:tc>
          <w:tcPr>
            <w:tcW w:w="4876" w:type="dxa"/>
            <w:tcBorders>
              <w:top w:val="nil"/>
              <w:left w:val="nil"/>
              <w:bottom w:val="nil"/>
              <w:right w:val="nil"/>
            </w:tcBorders>
          </w:tcPr>
          <w:p w14:paraId="639866B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8A8BB50" w14:textId="77777777" w:rsidR="00E90ECA" w:rsidRPr="00D00EE5" w:rsidRDefault="00E90ECA" w:rsidP="0092301D">
            <w:pPr>
              <w:pStyle w:val="AmColumnHeading"/>
            </w:pPr>
            <w:r w:rsidRPr="00D00EE5">
              <w:t>Amendement</w:t>
            </w:r>
          </w:p>
        </w:tc>
      </w:tr>
      <w:tr w:rsidR="00E90ECA" w:rsidRPr="00D00EE5" w14:paraId="37C93C4E" w14:textId="77777777" w:rsidTr="0092301D">
        <w:trPr>
          <w:jc w:val="center"/>
        </w:trPr>
        <w:tc>
          <w:tcPr>
            <w:tcW w:w="4876" w:type="dxa"/>
            <w:tcBorders>
              <w:top w:val="nil"/>
              <w:left w:val="nil"/>
              <w:bottom w:val="nil"/>
              <w:right w:val="nil"/>
            </w:tcBorders>
          </w:tcPr>
          <w:p w14:paraId="6B8DA685" w14:textId="73E70D53"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w:t>
            </w:r>
            <w:r w:rsidRPr="00D00EE5">
              <w:rPr>
                <w:b/>
                <w:i/>
              </w:rPr>
              <w:t>l</w:t>
            </w:r>
            <w:r w:rsidR="00B37E7E">
              <w:rPr>
                <w:b/>
                <w:i/>
              </w:rPr>
              <w:t>’</w:t>
            </w:r>
            <w:r w:rsidRPr="00D00EE5">
              <w:rPr>
                <w:b/>
                <w:i/>
              </w:rPr>
              <w:t>instauration d</w:t>
            </w:r>
            <w:r w:rsidR="00B37E7E">
              <w:rPr>
                <w:b/>
                <w:i/>
              </w:rPr>
              <w:t>’</w:t>
            </w:r>
            <w:r w:rsidRPr="00D00EE5">
              <w:rPr>
                <w:b/>
                <w:i/>
              </w:rPr>
              <w:t>une</w:t>
            </w:r>
            <w:r w:rsidRPr="00D00EE5">
              <w:t xml:space="preserve"> directive-cadre </w:t>
            </w:r>
            <w:r w:rsidRPr="00D00EE5">
              <w:rPr>
                <w:b/>
                <w:i/>
              </w:rPr>
              <w:t>tendant à remédier aux problèmes posés par les formes abusives de sous-traitance et d</w:t>
            </w:r>
            <w:r w:rsidR="00B37E7E">
              <w:rPr>
                <w:b/>
                <w:i/>
              </w:rPr>
              <w:t>’</w:t>
            </w:r>
            <w:r w:rsidRPr="00D00EE5">
              <w:rPr>
                <w:b/>
                <w:i/>
              </w:rPr>
              <w:t>intermédiation du marché du travail en Europe, directive-cadre qui</w:t>
            </w:r>
            <w:r w:rsidRPr="00D00EE5">
              <w:t xml:space="preserve">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343A3327" w14:textId="77777777"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w:t>
            </w:r>
            <w:r w:rsidRPr="00D00EE5">
              <w:rPr>
                <w:b/>
                <w:i/>
              </w:rPr>
              <w:t>que la future</w:t>
            </w:r>
            <w:r w:rsidRPr="00D00EE5">
              <w:t xml:space="preserve"> directive-cadre devra introduire un cadre juridique général limitant la sous-traitance et garantissant la responsabilité </w:t>
            </w:r>
            <w:r w:rsidRPr="00D00EE5">
              <w:rPr>
                <w:b/>
                <w:i/>
              </w:rPr>
              <w:t>conjointe et</w:t>
            </w:r>
            <w:r w:rsidRPr="00D00EE5">
              <w:t xml:space="preserve"> solidaire tout au long de la chaîne de sous-traitance</w:t>
            </w:r>
            <w:r w:rsidRPr="00D00EE5">
              <w:rPr>
                <w:b/>
                <w:i/>
              </w:rPr>
              <w:t>, dans les situations nationales et transfrontalières,</w:t>
            </w:r>
            <w:r w:rsidRPr="00D00EE5">
              <w:t xml:space="preserve"> et devra comprendre des mesures visant à réglementer le rôle et les responsabilités des intermédiaires du marché du travail autres que les agences de travail intérimaire;</w:t>
            </w:r>
          </w:p>
        </w:tc>
      </w:tr>
      <w:tr w:rsidR="00E90ECA" w:rsidRPr="00D00EE5" w14:paraId="4768B190" w14:textId="77777777" w:rsidTr="0092301D">
        <w:trPr>
          <w:jc w:val="center"/>
        </w:trPr>
        <w:tc>
          <w:tcPr>
            <w:tcW w:w="4876" w:type="dxa"/>
            <w:tcBorders>
              <w:top w:val="nil"/>
              <w:left w:val="nil"/>
              <w:bottom w:val="nil"/>
              <w:right w:val="nil"/>
            </w:tcBorders>
          </w:tcPr>
          <w:p w14:paraId="3E1B4DB5"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880FCA2" w14:textId="77777777" w:rsidR="00E90ECA" w:rsidRPr="00D00EE5" w:rsidRDefault="00E90ECA" w:rsidP="0092301D">
            <w:pPr>
              <w:pStyle w:val="Normal6a"/>
            </w:pPr>
            <w:r w:rsidRPr="00D00EE5">
              <w:rPr>
                <w:b/>
                <w:i/>
              </w:rPr>
              <w:t>_________________</w:t>
            </w:r>
          </w:p>
        </w:tc>
      </w:tr>
      <w:tr w:rsidR="00E90ECA" w:rsidRPr="00D00EE5" w14:paraId="7A66403C" w14:textId="77777777" w:rsidTr="0092301D">
        <w:trPr>
          <w:jc w:val="center"/>
        </w:trPr>
        <w:tc>
          <w:tcPr>
            <w:tcW w:w="4876" w:type="dxa"/>
            <w:tcBorders>
              <w:top w:val="nil"/>
              <w:left w:val="nil"/>
              <w:bottom w:val="nil"/>
              <w:right w:val="nil"/>
            </w:tcBorders>
          </w:tcPr>
          <w:p w14:paraId="1670AB92"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7B72B3BC"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3FBB314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0B5DADBC" w14:textId="77777777" w:rsidR="00E90ECA" w:rsidRPr="00D00EE5" w:rsidRDefault="00E90ECA" w:rsidP="00E90ECA">
      <w:r w:rsidRPr="00D00EE5">
        <w:rPr>
          <w:rStyle w:val="HideTWBExt"/>
        </w:rPr>
        <w:t>&lt;/Amend&gt;</w:t>
      </w:r>
    </w:p>
    <w:p w14:paraId="57A01AE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130</w:t>
      </w:r>
      <w:r w:rsidRPr="00D00EE5">
        <w:rPr>
          <w:rStyle w:val="HideTWBExt"/>
          <w:b w:val="0"/>
        </w:rPr>
        <w:t>&lt;/NumAm&gt;</w:t>
      </w:r>
    </w:p>
    <w:p w14:paraId="34360955" w14:textId="77777777" w:rsidR="00E90ECA" w:rsidRPr="00D00EE5" w:rsidRDefault="00E90ECA" w:rsidP="00E90ECA">
      <w:pPr>
        <w:pStyle w:val="NormalBold"/>
      </w:pPr>
      <w:r w:rsidRPr="00D00EE5">
        <w:rPr>
          <w:rStyle w:val="HideTWBExt"/>
          <w:b w:val="0"/>
        </w:rPr>
        <w:t>&lt;RepeatBlock-By&gt;&lt;Members&gt;</w:t>
      </w:r>
      <w:r w:rsidRPr="00D00EE5">
        <w:t>Branislav Ondruš</w:t>
      </w:r>
      <w:r w:rsidRPr="00D00EE5">
        <w:rPr>
          <w:rStyle w:val="HideTWBExt"/>
          <w:b w:val="0"/>
        </w:rPr>
        <w:t>&lt;/Members&gt;</w:t>
      </w:r>
    </w:p>
    <w:p w14:paraId="1810D8CC" w14:textId="77777777" w:rsidR="00E90ECA" w:rsidRPr="00D00EE5" w:rsidRDefault="00E90ECA" w:rsidP="00E90ECA">
      <w:pPr>
        <w:pStyle w:val="NormalBold"/>
      </w:pPr>
      <w:r w:rsidRPr="00D00EE5">
        <w:rPr>
          <w:rStyle w:val="HideTWBExt"/>
          <w:b w:val="0"/>
        </w:rPr>
        <w:t>&lt;/RepeatBlock-By&gt;</w:t>
      </w:r>
    </w:p>
    <w:p w14:paraId="5959D88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6D5C69B" w14:textId="77777777" w:rsidR="00E90ECA" w:rsidRPr="00D00EE5" w:rsidRDefault="00E90ECA" w:rsidP="00E90ECA">
      <w:pPr>
        <w:pStyle w:val="NormalBold"/>
      </w:pPr>
      <w:r w:rsidRPr="00D00EE5">
        <w:rPr>
          <w:rStyle w:val="HideTWBExt"/>
          <w:b w:val="0"/>
        </w:rPr>
        <w:t>&lt;Article&gt;</w:t>
      </w:r>
      <w:r w:rsidRPr="00D00EE5">
        <w:t>Paragraphe 3</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EFDE887" w14:textId="77777777" w:rsidTr="0092301D">
        <w:trPr>
          <w:trHeight w:hRule="exact" w:val="240"/>
          <w:jc w:val="center"/>
        </w:trPr>
        <w:tc>
          <w:tcPr>
            <w:tcW w:w="9752" w:type="dxa"/>
            <w:gridSpan w:val="2"/>
            <w:tcBorders>
              <w:top w:val="nil"/>
              <w:left w:val="nil"/>
              <w:bottom w:val="nil"/>
              <w:right w:val="nil"/>
            </w:tcBorders>
          </w:tcPr>
          <w:p w14:paraId="32310E4A" w14:textId="77777777" w:rsidR="00E90ECA" w:rsidRPr="00D00EE5" w:rsidRDefault="00E90ECA" w:rsidP="0092301D"/>
        </w:tc>
      </w:tr>
      <w:tr w:rsidR="00E90ECA" w:rsidRPr="00D00EE5" w14:paraId="6BBCA37F" w14:textId="77777777" w:rsidTr="0092301D">
        <w:trPr>
          <w:trHeight w:val="240"/>
          <w:jc w:val="center"/>
        </w:trPr>
        <w:tc>
          <w:tcPr>
            <w:tcW w:w="4876" w:type="dxa"/>
            <w:tcBorders>
              <w:top w:val="nil"/>
              <w:left w:val="nil"/>
              <w:bottom w:val="nil"/>
              <w:right w:val="nil"/>
            </w:tcBorders>
          </w:tcPr>
          <w:p w14:paraId="0DCE4D0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E6CB731" w14:textId="77777777" w:rsidR="00E90ECA" w:rsidRPr="00D00EE5" w:rsidRDefault="00E90ECA" w:rsidP="0092301D">
            <w:pPr>
              <w:pStyle w:val="AmColumnHeading"/>
            </w:pPr>
            <w:r w:rsidRPr="00D00EE5">
              <w:t>Amendement</w:t>
            </w:r>
          </w:p>
        </w:tc>
      </w:tr>
      <w:tr w:rsidR="00E90ECA" w:rsidRPr="00D00EE5" w14:paraId="408A8211" w14:textId="77777777" w:rsidTr="0092301D">
        <w:trPr>
          <w:jc w:val="center"/>
        </w:trPr>
        <w:tc>
          <w:tcPr>
            <w:tcW w:w="4876" w:type="dxa"/>
            <w:tcBorders>
              <w:top w:val="nil"/>
              <w:left w:val="nil"/>
              <w:bottom w:val="nil"/>
              <w:right w:val="nil"/>
            </w:tcBorders>
          </w:tcPr>
          <w:p w14:paraId="3ED93107" w14:textId="04E588C9"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intermédiation du marché du travail en Europe, directive-cadre qui devra introduire un cadre juridique général limitant la sous-traitance et garantissant la responsabilité solidaire tout au long de la chaîne de sous-traitance et devra comprendre des mesures visant à réglementer le rôle et les responsabilités des intermédiaires du marché du travail autres que les agences de travail intérimaire;</w:t>
            </w:r>
          </w:p>
        </w:tc>
        <w:tc>
          <w:tcPr>
            <w:tcW w:w="4876" w:type="dxa"/>
            <w:tcBorders>
              <w:top w:val="nil"/>
              <w:left w:val="nil"/>
              <w:bottom w:val="nil"/>
              <w:right w:val="nil"/>
            </w:tcBorders>
          </w:tcPr>
          <w:p w14:paraId="2D3AB6FB" w14:textId="7F212C1D" w:rsidR="00E90ECA" w:rsidRPr="00D00EE5" w:rsidRDefault="00E90ECA" w:rsidP="0092301D">
            <w:pPr>
              <w:pStyle w:val="Normal6a"/>
            </w:pPr>
            <w:r w:rsidRPr="00D00EE5">
              <w:t>3.</w:t>
            </w:r>
            <w:r w:rsidRPr="00D00EE5">
              <w:tab/>
              <w:t>invite une nouvelle fois</w:t>
            </w:r>
            <w:r w:rsidRPr="00D00EE5">
              <w:rPr>
                <w:vertAlign w:val="superscript"/>
              </w:rPr>
              <w:t>11</w:t>
            </w:r>
            <w:r w:rsidRPr="00D00EE5">
              <w:t xml:space="preserve"> la Commission à envisager l</w:t>
            </w:r>
            <w:r w:rsidR="00B37E7E">
              <w:t>’</w:t>
            </w:r>
            <w:r w:rsidRPr="00D00EE5">
              <w:t>instauration d</w:t>
            </w:r>
            <w:r w:rsidR="00B37E7E">
              <w:t>’</w:t>
            </w:r>
            <w:r w:rsidRPr="00D00EE5">
              <w:t>une directive-cadre tendant à remédier aux problèmes posés par les formes abusives de sous-traitance et d</w:t>
            </w:r>
            <w:r w:rsidR="00B37E7E">
              <w:t>’</w:t>
            </w:r>
            <w:r w:rsidRPr="00D00EE5">
              <w:t xml:space="preserve">intermédiation du marché du travail en Europe, directive-cadre qui devra introduire un cadre juridique général limitant la sous-traitance et garantissant la responsabilité solidaire tout au long </w:t>
            </w:r>
            <w:r w:rsidRPr="00D00EE5">
              <w:rPr>
                <w:b/>
                <w:i/>
              </w:rPr>
              <w:t>de l</w:t>
            </w:r>
            <w:r w:rsidR="00B37E7E">
              <w:rPr>
                <w:b/>
                <w:i/>
              </w:rPr>
              <w:t>’</w:t>
            </w:r>
            <w:r w:rsidRPr="00D00EE5">
              <w:rPr>
                <w:b/>
                <w:i/>
              </w:rPr>
              <w:t>ensemble</w:t>
            </w:r>
            <w:r w:rsidRPr="00D00EE5">
              <w:t xml:space="preserve"> de la chaîne de sous-traitance et devra comprendre des mesures visant à réglementer le rôle et les responsabilités des intermédiaires du marché du travail autres que les agences de travail intérimaire;</w:t>
            </w:r>
          </w:p>
        </w:tc>
      </w:tr>
      <w:tr w:rsidR="00E90ECA" w:rsidRPr="00D00EE5" w14:paraId="36D5916B" w14:textId="77777777" w:rsidTr="0092301D">
        <w:trPr>
          <w:jc w:val="center"/>
        </w:trPr>
        <w:tc>
          <w:tcPr>
            <w:tcW w:w="4876" w:type="dxa"/>
            <w:tcBorders>
              <w:top w:val="nil"/>
              <w:left w:val="nil"/>
              <w:bottom w:val="nil"/>
              <w:right w:val="nil"/>
            </w:tcBorders>
          </w:tcPr>
          <w:p w14:paraId="1CAC9993"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48C5640" w14:textId="77777777" w:rsidR="00E90ECA" w:rsidRPr="00D00EE5" w:rsidRDefault="00E90ECA" w:rsidP="0092301D">
            <w:pPr>
              <w:pStyle w:val="Normal6a"/>
            </w:pPr>
            <w:r w:rsidRPr="00D00EE5">
              <w:rPr>
                <w:b/>
                <w:i/>
              </w:rPr>
              <w:t>_________________</w:t>
            </w:r>
          </w:p>
        </w:tc>
      </w:tr>
      <w:tr w:rsidR="00E90ECA" w:rsidRPr="00D00EE5" w14:paraId="230C8EC2" w14:textId="77777777" w:rsidTr="0092301D">
        <w:trPr>
          <w:jc w:val="center"/>
        </w:trPr>
        <w:tc>
          <w:tcPr>
            <w:tcW w:w="4876" w:type="dxa"/>
            <w:tcBorders>
              <w:top w:val="nil"/>
              <w:left w:val="nil"/>
              <w:bottom w:val="nil"/>
              <w:right w:val="nil"/>
            </w:tcBorders>
          </w:tcPr>
          <w:p w14:paraId="3A388A3E" w14:textId="77777777" w:rsidR="00E90ECA" w:rsidRPr="00D00EE5" w:rsidRDefault="00E90ECA" w:rsidP="0092301D">
            <w:pPr>
              <w:pStyle w:val="Normal6a"/>
            </w:pPr>
            <w:r w:rsidRPr="00D00EE5">
              <w:rPr>
                <w:vertAlign w:val="superscript"/>
              </w:rPr>
              <w:t>11</w:t>
            </w:r>
            <w:r w:rsidRPr="00D00EE5">
              <w:t xml:space="preserve"> Résolution du 13 mars 2025.</w:t>
            </w:r>
          </w:p>
        </w:tc>
        <w:tc>
          <w:tcPr>
            <w:tcW w:w="4876" w:type="dxa"/>
            <w:tcBorders>
              <w:top w:val="nil"/>
              <w:left w:val="nil"/>
              <w:bottom w:val="nil"/>
              <w:right w:val="nil"/>
            </w:tcBorders>
          </w:tcPr>
          <w:p w14:paraId="261C343B" w14:textId="77777777" w:rsidR="00E90ECA" w:rsidRPr="00D00EE5" w:rsidRDefault="00E90ECA" w:rsidP="0092301D">
            <w:pPr>
              <w:pStyle w:val="Normal6a"/>
            </w:pPr>
            <w:r w:rsidRPr="00D00EE5">
              <w:rPr>
                <w:vertAlign w:val="superscript"/>
              </w:rPr>
              <w:t>11</w:t>
            </w:r>
            <w:r w:rsidRPr="00D00EE5">
              <w:t xml:space="preserve"> Résolution du 13 mars 2025.</w:t>
            </w:r>
          </w:p>
        </w:tc>
      </w:tr>
    </w:tbl>
    <w:p w14:paraId="33CD5B5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8367258" w14:textId="77777777" w:rsidR="00E90ECA" w:rsidRPr="00D00EE5" w:rsidRDefault="00E90ECA" w:rsidP="00E90ECA">
      <w:r w:rsidRPr="00D00EE5">
        <w:rPr>
          <w:rStyle w:val="HideTWBExt"/>
        </w:rPr>
        <w:t>&lt;/Amend&gt;</w:t>
      </w:r>
    </w:p>
    <w:p w14:paraId="6BDE17D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131</w:t>
      </w:r>
      <w:r w:rsidRPr="00D00EE5">
        <w:rPr>
          <w:rStyle w:val="HideTWBExt"/>
          <w:b w:val="0"/>
        </w:rPr>
        <w:t>&lt;/NumAm&gt;</w:t>
      </w:r>
    </w:p>
    <w:p w14:paraId="424546CE" w14:textId="77777777" w:rsidR="00E90ECA" w:rsidRPr="00D00EE5" w:rsidRDefault="00E90ECA" w:rsidP="00E90ECA">
      <w:pPr>
        <w:pStyle w:val="NormalBold"/>
      </w:pPr>
      <w:r w:rsidRPr="00D00EE5">
        <w:rPr>
          <w:rStyle w:val="HideTWBExt"/>
          <w:b w:val="0"/>
        </w:rPr>
        <w:t>&lt;RepeatBlock-By&gt;&lt;Members&gt;</w:t>
      </w:r>
      <w:r w:rsidRPr="00D00EE5">
        <w:t>Pascal Arimont, Liesbet Sommen</w:t>
      </w:r>
      <w:r w:rsidRPr="00D00EE5">
        <w:rPr>
          <w:rStyle w:val="HideTWBExt"/>
          <w:b w:val="0"/>
        </w:rPr>
        <w:t>&lt;/Members&gt;</w:t>
      </w:r>
    </w:p>
    <w:p w14:paraId="76BA338F" w14:textId="77777777" w:rsidR="00E90ECA" w:rsidRPr="00D00EE5" w:rsidRDefault="00E90ECA" w:rsidP="00E90ECA">
      <w:pPr>
        <w:pStyle w:val="NormalBold"/>
      </w:pPr>
      <w:r w:rsidRPr="00D00EE5">
        <w:rPr>
          <w:rStyle w:val="HideTWBExt"/>
          <w:b w:val="0"/>
        </w:rPr>
        <w:t>&lt;/RepeatBlock-By&gt;</w:t>
      </w:r>
    </w:p>
    <w:p w14:paraId="6058F64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FECC90D"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89B0430" w14:textId="77777777" w:rsidTr="0092301D">
        <w:trPr>
          <w:trHeight w:hRule="exact" w:val="240"/>
          <w:jc w:val="center"/>
        </w:trPr>
        <w:tc>
          <w:tcPr>
            <w:tcW w:w="9752" w:type="dxa"/>
            <w:gridSpan w:val="2"/>
            <w:tcBorders>
              <w:top w:val="nil"/>
              <w:left w:val="nil"/>
              <w:bottom w:val="nil"/>
              <w:right w:val="nil"/>
            </w:tcBorders>
          </w:tcPr>
          <w:p w14:paraId="49E9C799" w14:textId="77777777" w:rsidR="00E90ECA" w:rsidRPr="00D00EE5" w:rsidRDefault="00E90ECA" w:rsidP="0092301D"/>
        </w:tc>
      </w:tr>
      <w:tr w:rsidR="00E90ECA" w:rsidRPr="00D00EE5" w14:paraId="13F97130" w14:textId="77777777" w:rsidTr="0092301D">
        <w:trPr>
          <w:trHeight w:val="240"/>
          <w:jc w:val="center"/>
        </w:trPr>
        <w:tc>
          <w:tcPr>
            <w:tcW w:w="4876" w:type="dxa"/>
            <w:tcBorders>
              <w:top w:val="nil"/>
              <w:left w:val="nil"/>
              <w:bottom w:val="nil"/>
              <w:right w:val="nil"/>
            </w:tcBorders>
          </w:tcPr>
          <w:p w14:paraId="5DFC637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6812872" w14:textId="77777777" w:rsidR="00E90ECA" w:rsidRPr="00D00EE5" w:rsidRDefault="00E90ECA" w:rsidP="0092301D">
            <w:pPr>
              <w:pStyle w:val="AmColumnHeading"/>
            </w:pPr>
            <w:r w:rsidRPr="00D00EE5">
              <w:t>Amendement</w:t>
            </w:r>
          </w:p>
        </w:tc>
      </w:tr>
      <w:tr w:rsidR="00E90ECA" w:rsidRPr="00D00EE5" w14:paraId="6AA4F771" w14:textId="77777777" w:rsidTr="0092301D">
        <w:trPr>
          <w:jc w:val="center"/>
        </w:trPr>
        <w:tc>
          <w:tcPr>
            <w:tcW w:w="4876" w:type="dxa"/>
            <w:tcBorders>
              <w:top w:val="nil"/>
              <w:left w:val="nil"/>
              <w:bottom w:val="nil"/>
              <w:right w:val="nil"/>
            </w:tcBorders>
          </w:tcPr>
          <w:p w14:paraId="6377F4C2" w14:textId="77777777" w:rsidR="00E90ECA" w:rsidRPr="00D00EE5" w:rsidRDefault="00E90ECA" w:rsidP="0092301D">
            <w:pPr>
              <w:pStyle w:val="Normal6a"/>
            </w:pPr>
          </w:p>
        </w:tc>
        <w:tc>
          <w:tcPr>
            <w:tcW w:w="4876" w:type="dxa"/>
            <w:tcBorders>
              <w:top w:val="nil"/>
              <w:left w:val="nil"/>
              <w:bottom w:val="nil"/>
              <w:right w:val="nil"/>
            </w:tcBorders>
          </w:tcPr>
          <w:p w14:paraId="0BF5AAC5" w14:textId="331F10B9" w:rsidR="00E90ECA" w:rsidRPr="00D00EE5" w:rsidRDefault="00E90ECA" w:rsidP="0092301D">
            <w:pPr>
              <w:pStyle w:val="Normal6a"/>
            </w:pPr>
            <w:r w:rsidRPr="00D00EE5">
              <w:rPr>
                <w:b/>
                <w:i/>
              </w:rPr>
              <w:t>3 bis.</w:t>
            </w:r>
            <w:r w:rsidRPr="00D00EE5">
              <w:tab/>
            </w:r>
            <w:r w:rsidRPr="00D00EE5">
              <w:rPr>
                <w:b/>
                <w:i/>
              </w:rPr>
              <w:t>souligne que le principe de responsabilité en cascade dans les chaînes de sous-traitance peut permettre de garantir que le contractant principal assume la responsabilité globale des services fournis dans l</w:t>
            </w:r>
            <w:r w:rsidR="00B37E7E">
              <w:rPr>
                <w:b/>
                <w:i/>
              </w:rPr>
              <w:t>’</w:t>
            </w:r>
            <w:r w:rsidRPr="00D00EE5">
              <w:rPr>
                <w:b/>
                <w:i/>
              </w:rPr>
              <w:t>ensemble de la chaîne de sous-traitance; estime qu</w:t>
            </w:r>
            <w:r w:rsidR="00B37E7E">
              <w:rPr>
                <w:b/>
                <w:i/>
              </w:rPr>
              <w:t>’</w:t>
            </w:r>
            <w:r w:rsidRPr="00D00EE5">
              <w:rPr>
                <w:b/>
                <w:i/>
              </w:rPr>
              <w:t>un tel principe peut faire en sorte que la qualité, les résultats et le respect des normes sociales, de sécurité et du travail soient garantis contractuellement à tous les niveaux de la chaîne de sous-traitance;</w:t>
            </w:r>
          </w:p>
        </w:tc>
      </w:tr>
    </w:tbl>
    <w:p w14:paraId="55B5ACE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5B5ECC2" w14:textId="77777777" w:rsidR="00E90ECA" w:rsidRPr="00D00EE5" w:rsidRDefault="00E90ECA" w:rsidP="00E90ECA">
      <w:r w:rsidRPr="00D00EE5">
        <w:rPr>
          <w:rStyle w:val="HideTWBExt"/>
        </w:rPr>
        <w:t>&lt;/Amend&gt;</w:t>
      </w:r>
    </w:p>
    <w:p w14:paraId="148F0A3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132</w:t>
      </w:r>
      <w:r w:rsidRPr="00D00EE5">
        <w:rPr>
          <w:rStyle w:val="HideTWBExt"/>
          <w:b w:val="0"/>
        </w:rPr>
        <w:t>&lt;/NumAm&gt;</w:t>
      </w:r>
    </w:p>
    <w:p w14:paraId="4E885572"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5F42D259" w14:textId="77777777" w:rsidR="00E90ECA" w:rsidRPr="00D00EE5" w:rsidRDefault="00E90ECA" w:rsidP="00E90ECA">
      <w:pPr>
        <w:pStyle w:val="NormalBold"/>
      </w:pPr>
      <w:r w:rsidRPr="00D00EE5">
        <w:rPr>
          <w:rStyle w:val="HideTWBExt"/>
          <w:b w:val="0"/>
        </w:rPr>
        <w:t>&lt;/RepeatBlock-By&gt;</w:t>
      </w:r>
    </w:p>
    <w:p w14:paraId="218C9BA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3CA1D9"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1E20919" w14:textId="77777777" w:rsidTr="0092301D">
        <w:trPr>
          <w:trHeight w:hRule="exact" w:val="240"/>
          <w:jc w:val="center"/>
        </w:trPr>
        <w:tc>
          <w:tcPr>
            <w:tcW w:w="9752" w:type="dxa"/>
            <w:gridSpan w:val="2"/>
            <w:tcBorders>
              <w:top w:val="nil"/>
              <w:left w:val="nil"/>
              <w:bottom w:val="nil"/>
              <w:right w:val="nil"/>
            </w:tcBorders>
          </w:tcPr>
          <w:p w14:paraId="7319DA8B" w14:textId="77777777" w:rsidR="00E90ECA" w:rsidRPr="00D00EE5" w:rsidRDefault="00E90ECA" w:rsidP="0092301D"/>
        </w:tc>
      </w:tr>
      <w:tr w:rsidR="00E90ECA" w:rsidRPr="00D00EE5" w14:paraId="762CA579" w14:textId="77777777" w:rsidTr="0092301D">
        <w:trPr>
          <w:trHeight w:val="240"/>
          <w:jc w:val="center"/>
        </w:trPr>
        <w:tc>
          <w:tcPr>
            <w:tcW w:w="4876" w:type="dxa"/>
            <w:tcBorders>
              <w:top w:val="nil"/>
              <w:left w:val="nil"/>
              <w:bottom w:val="nil"/>
              <w:right w:val="nil"/>
            </w:tcBorders>
          </w:tcPr>
          <w:p w14:paraId="1783CEA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69B12CA" w14:textId="77777777" w:rsidR="00E90ECA" w:rsidRPr="00D00EE5" w:rsidRDefault="00E90ECA" w:rsidP="0092301D">
            <w:pPr>
              <w:pStyle w:val="AmColumnHeading"/>
            </w:pPr>
            <w:r w:rsidRPr="00D00EE5">
              <w:t>Amendement</w:t>
            </w:r>
          </w:p>
        </w:tc>
      </w:tr>
      <w:tr w:rsidR="00E90ECA" w:rsidRPr="00D00EE5" w14:paraId="0A546794" w14:textId="77777777" w:rsidTr="0092301D">
        <w:trPr>
          <w:jc w:val="center"/>
        </w:trPr>
        <w:tc>
          <w:tcPr>
            <w:tcW w:w="4876" w:type="dxa"/>
            <w:tcBorders>
              <w:top w:val="nil"/>
              <w:left w:val="nil"/>
              <w:bottom w:val="nil"/>
              <w:right w:val="nil"/>
            </w:tcBorders>
          </w:tcPr>
          <w:p w14:paraId="29D507D9" w14:textId="77777777" w:rsidR="00E90ECA" w:rsidRPr="00D00EE5" w:rsidRDefault="00E90ECA" w:rsidP="0092301D">
            <w:pPr>
              <w:pStyle w:val="Normal6a"/>
            </w:pPr>
          </w:p>
        </w:tc>
        <w:tc>
          <w:tcPr>
            <w:tcW w:w="4876" w:type="dxa"/>
            <w:tcBorders>
              <w:top w:val="nil"/>
              <w:left w:val="nil"/>
              <w:bottom w:val="nil"/>
              <w:right w:val="nil"/>
            </w:tcBorders>
          </w:tcPr>
          <w:p w14:paraId="6C9AD118" w14:textId="20ADCCF8" w:rsidR="00E90ECA" w:rsidRPr="00D00EE5" w:rsidRDefault="00E90ECA" w:rsidP="0092301D">
            <w:pPr>
              <w:pStyle w:val="Normal6a"/>
            </w:pPr>
            <w:r w:rsidRPr="00D00EE5">
              <w:rPr>
                <w:b/>
                <w:i/>
              </w:rPr>
              <w:t>3 bis.</w:t>
            </w:r>
            <w:r w:rsidRPr="00D00EE5">
              <w:tab/>
            </w:r>
            <w:r w:rsidRPr="00D00EE5">
              <w:rPr>
                <w:b/>
                <w:i/>
              </w:rPr>
              <w:t>réitère son point de vue</w:t>
            </w:r>
            <w:r w:rsidRPr="00D00EE5">
              <w:rPr>
                <w:b/>
                <w:i/>
                <w:vertAlign w:val="superscript"/>
              </w:rPr>
              <w:t>1 bis</w:t>
            </w:r>
            <w:r w:rsidRPr="00D00EE5">
              <w:rPr>
                <w:b/>
                <w:i/>
              </w:rPr>
              <w:t xml:space="preserve"> selon lequel les règles en matière de marchés publics devraient promouvoir l</w:t>
            </w:r>
            <w:r w:rsidR="00B37E7E">
              <w:rPr>
                <w:b/>
                <w:i/>
              </w:rPr>
              <w:t>’</w:t>
            </w:r>
            <w:r w:rsidRPr="00D00EE5">
              <w:rPr>
                <w:b/>
                <w:i/>
              </w:rPr>
              <w:t>emploi direct, et invite une nouvelle fois la Commission à limiter les niveaux de sous-traitance et à envisager d</w:t>
            </w:r>
            <w:r w:rsidR="00B37E7E">
              <w:rPr>
                <w:b/>
                <w:i/>
              </w:rPr>
              <w:t>’</w:t>
            </w:r>
            <w:r w:rsidRPr="00D00EE5">
              <w:rPr>
                <w:b/>
                <w:i/>
              </w:rPr>
              <w:t>instaurer un régime bien défini de responsabilité solidaire qui garantisse la transparence quant aux sous-traitants concernés et à la part du marché que le contractant a l</w:t>
            </w:r>
            <w:r w:rsidR="00B37E7E">
              <w:rPr>
                <w:b/>
                <w:i/>
              </w:rPr>
              <w:t>’</w:t>
            </w:r>
            <w:r w:rsidRPr="00D00EE5">
              <w:rPr>
                <w:b/>
                <w:i/>
              </w:rPr>
              <w:t>intention de sous-traiter;</w:t>
            </w:r>
          </w:p>
        </w:tc>
      </w:tr>
      <w:tr w:rsidR="00E90ECA" w:rsidRPr="00D00EE5" w14:paraId="28CA2ADF" w14:textId="77777777" w:rsidTr="0092301D">
        <w:trPr>
          <w:jc w:val="center"/>
        </w:trPr>
        <w:tc>
          <w:tcPr>
            <w:tcW w:w="4876" w:type="dxa"/>
            <w:tcBorders>
              <w:top w:val="nil"/>
              <w:left w:val="nil"/>
              <w:bottom w:val="nil"/>
              <w:right w:val="nil"/>
            </w:tcBorders>
          </w:tcPr>
          <w:p w14:paraId="631654EE" w14:textId="77777777" w:rsidR="00E90ECA" w:rsidRPr="00D00EE5" w:rsidRDefault="00E90ECA" w:rsidP="0092301D"/>
        </w:tc>
        <w:tc>
          <w:tcPr>
            <w:tcW w:w="4876" w:type="dxa"/>
            <w:tcBorders>
              <w:top w:val="nil"/>
              <w:left w:val="nil"/>
              <w:bottom w:val="nil"/>
              <w:right w:val="nil"/>
            </w:tcBorders>
          </w:tcPr>
          <w:p w14:paraId="6AC52931" w14:textId="77777777" w:rsidR="00E90ECA" w:rsidRPr="00D00EE5" w:rsidRDefault="00E90ECA" w:rsidP="0092301D">
            <w:pPr>
              <w:pStyle w:val="Normal6a"/>
            </w:pPr>
            <w:r w:rsidRPr="00D00EE5">
              <w:rPr>
                <w:b/>
                <w:i/>
              </w:rPr>
              <w:t>_________________</w:t>
            </w:r>
          </w:p>
        </w:tc>
      </w:tr>
      <w:tr w:rsidR="00E90ECA" w:rsidRPr="00D00EE5" w14:paraId="45BECD71" w14:textId="77777777" w:rsidTr="0092301D">
        <w:trPr>
          <w:jc w:val="center"/>
        </w:trPr>
        <w:tc>
          <w:tcPr>
            <w:tcW w:w="4876" w:type="dxa"/>
            <w:tcBorders>
              <w:top w:val="nil"/>
              <w:left w:val="nil"/>
              <w:bottom w:val="nil"/>
              <w:right w:val="nil"/>
            </w:tcBorders>
          </w:tcPr>
          <w:p w14:paraId="6EDB8068" w14:textId="77777777" w:rsidR="00E90ECA" w:rsidRPr="00D00EE5" w:rsidRDefault="00E90ECA" w:rsidP="0092301D"/>
        </w:tc>
        <w:tc>
          <w:tcPr>
            <w:tcW w:w="4876" w:type="dxa"/>
            <w:tcBorders>
              <w:top w:val="nil"/>
              <w:left w:val="nil"/>
              <w:bottom w:val="nil"/>
              <w:right w:val="nil"/>
            </w:tcBorders>
          </w:tcPr>
          <w:p w14:paraId="75D9F5FC" w14:textId="77777777" w:rsidR="00E90ECA" w:rsidRPr="00D00EE5" w:rsidRDefault="00E90ECA" w:rsidP="0092301D">
            <w:pPr>
              <w:pStyle w:val="Normal6a"/>
              <w:rPr>
                <w:lang w:val="de-DE"/>
              </w:rPr>
            </w:pPr>
            <w:r w:rsidRPr="00D00EE5">
              <w:rPr>
                <w:b/>
                <w:i/>
                <w:vertAlign w:val="superscript"/>
                <w:lang w:val="de-DE"/>
              </w:rPr>
              <w:t>1 bis</w:t>
            </w:r>
            <w:r w:rsidRPr="00D00EE5">
              <w:rPr>
                <w:lang w:val="de-DE"/>
              </w:rPr>
              <w:t xml:space="preserve"> </w:t>
            </w:r>
            <w:r w:rsidRPr="00D00EE5">
              <w:rPr>
                <w:b/>
                <w:i/>
                <w:lang w:val="de-DE"/>
              </w:rPr>
              <w:t>https://www.europarl.europa.eu/doceo/document/EMPL-AD-770193_FR.pdf.</w:t>
            </w:r>
          </w:p>
        </w:tc>
      </w:tr>
    </w:tbl>
    <w:p w14:paraId="43DC3C7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309A2CF" w14:textId="77777777" w:rsidR="00E90ECA" w:rsidRPr="00D00EE5" w:rsidRDefault="00E90ECA" w:rsidP="00E90ECA">
      <w:r w:rsidRPr="00D00EE5">
        <w:rPr>
          <w:rStyle w:val="HideTWBExt"/>
        </w:rPr>
        <w:t>&lt;/Amend&gt;</w:t>
      </w:r>
    </w:p>
    <w:p w14:paraId="20B172A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133</w:t>
      </w:r>
      <w:r w:rsidRPr="00D00EE5">
        <w:rPr>
          <w:rStyle w:val="HideTWBExt"/>
          <w:b w:val="0"/>
        </w:rPr>
        <w:t>&lt;/NumAm&gt;</w:t>
      </w:r>
    </w:p>
    <w:p w14:paraId="52892A78"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32F0C57" w14:textId="77777777" w:rsidR="00E90ECA" w:rsidRPr="00D00EE5" w:rsidRDefault="00E90ECA" w:rsidP="00E90ECA">
      <w:pPr>
        <w:pStyle w:val="NormalBold"/>
      </w:pPr>
      <w:r w:rsidRPr="00D00EE5">
        <w:rPr>
          <w:rStyle w:val="HideTWBExt"/>
          <w:b w:val="0"/>
        </w:rPr>
        <w:t>&lt;/RepeatBlock-By&gt;</w:t>
      </w:r>
    </w:p>
    <w:p w14:paraId="6EF9622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036AE5B"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1274A70" w14:textId="77777777" w:rsidTr="0092301D">
        <w:trPr>
          <w:trHeight w:hRule="exact" w:val="240"/>
          <w:jc w:val="center"/>
        </w:trPr>
        <w:tc>
          <w:tcPr>
            <w:tcW w:w="9752" w:type="dxa"/>
            <w:gridSpan w:val="2"/>
            <w:tcBorders>
              <w:top w:val="nil"/>
              <w:left w:val="nil"/>
              <w:bottom w:val="nil"/>
              <w:right w:val="nil"/>
            </w:tcBorders>
          </w:tcPr>
          <w:p w14:paraId="7CCBCA92" w14:textId="77777777" w:rsidR="00E90ECA" w:rsidRPr="00D00EE5" w:rsidRDefault="00E90ECA" w:rsidP="0092301D"/>
        </w:tc>
      </w:tr>
      <w:tr w:rsidR="00E90ECA" w:rsidRPr="00D00EE5" w14:paraId="7778792A" w14:textId="77777777" w:rsidTr="0092301D">
        <w:trPr>
          <w:trHeight w:val="240"/>
          <w:jc w:val="center"/>
        </w:trPr>
        <w:tc>
          <w:tcPr>
            <w:tcW w:w="4876" w:type="dxa"/>
            <w:tcBorders>
              <w:top w:val="nil"/>
              <w:left w:val="nil"/>
              <w:bottom w:val="nil"/>
              <w:right w:val="nil"/>
            </w:tcBorders>
          </w:tcPr>
          <w:p w14:paraId="4B5F66D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5F9B3EE" w14:textId="77777777" w:rsidR="00E90ECA" w:rsidRPr="00D00EE5" w:rsidRDefault="00E90ECA" w:rsidP="0092301D">
            <w:pPr>
              <w:pStyle w:val="AmColumnHeading"/>
            </w:pPr>
            <w:r w:rsidRPr="00D00EE5">
              <w:t>Amendement</w:t>
            </w:r>
          </w:p>
        </w:tc>
      </w:tr>
      <w:tr w:rsidR="00E90ECA" w:rsidRPr="00D00EE5" w14:paraId="26AF4B09" w14:textId="77777777" w:rsidTr="0092301D">
        <w:trPr>
          <w:jc w:val="center"/>
        </w:trPr>
        <w:tc>
          <w:tcPr>
            <w:tcW w:w="4876" w:type="dxa"/>
            <w:tcBorders>
              <w:top w:val="nil"/>
              <w:left w:val="nil"/>
              <w:bottom w:val="nil"/>
              <w:right w:val="nil"/>
            </w:tcBorders>
          </w:tcPr>
          <w:p w14:paraId="63CD39F1" w14:textId="77777777" w:rsidR="00E90ECA" w:rsidRPr="00D00EE5" w:rsidRDefault="00E90ECA" w:rsidP="0092301D">
            <w:pPr>
              <w:pStyle w:val="Normal6a"/>
            </w:pPr>
          </w:p>
        </w:tc>
        <w:tc>
          <w:tcPr>
            <w:tcW w:w="4876" w:type="dxa"/>
            <w:tcBorders>
              <w:top w:val="nil"/>
              <w:left w:val="nil"/>
              <w:bottom w:val="nil"/>
              <w:right w:val="nil"/>
            </w:tcBorders>
          </w:tcPr>
          <w:p w14:paraId="5334ABCA" w14:textId="1312FA31" w:rsidR="00E90ECA" w:rsidRPr="00D00EE5" w:rsidRDefault="00E90ECA" w:rsidP="0092301D">
            <w:pPr>
              <w:pStyle w:val="Normal6a"/>
            </w:pPr>
            <w:r w:rsidRPr="00D00EE5">
              <w:rPr>
                <w:b/>
                <w:i/>
              </w:rPr>
              <w:t>3 bis.</w:t>
            </w:r>
            <w:r w:rsidRPr="00D00EE5">
              <w:tab/>
            </w:r>
            <w:r w:rsidRPr="00D00EE5">
              <w:rPr>
                <w:b/>
                <w:i/>
              </w:rPr>
              <w:t>souligne la nécessité de reconnaître que les pratiques commerciales déloyales jouent un rôle clé dans la sous-traitance illégale et les violations des droits des travailleurs qui y sont associées, en particulier dans le secteur agroalimentaire; invite la Commission à évaluer les moyens de lutter contre ces pratiques commerciales déloyales, notamment au moyen de dispositions législatives applicables à la chaîne d</w:t>
            </w:r>
            <w:r w:rsidR="00B37E7E">
              <w:rPr>
                <w:b/>
                <w:i/>
              </w:rPr>
              <w:t>’</w:t>
            </w:r>
            <w:r w:rsidRPr="00D00EE5">
              <w:rPr>
                <w:b/>
                <w:i/>
              </w:rPr>
              <w:t>approvisionnement agricole et alimentaire;</w:t>
            </w:r>
          </w:p>
        </w:tc>
      </w:tr>
    </w:tbl>
    <w:p w14:paraId="2DDE6C4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8EC37EE" w14:textId="77777777" w:rsidR="00E90ECA" w:rsidRPr="00D00EE5" w:rsidRDefault="00E90ECA" w:rsidP="00E90ECA">
      <w:r w:rsidRPr="00D00EE5">
        <w:rPr>
          <w:rStyle w:val="HideTWBExt"/>
        </w:rPr>
        <w:t>&lt;/Amend&gt;</w:t>
      </w:r>
    </w:p>
    <w:p w14:paraId="4CC3649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134</w:t>
      </w:r>
      <w:r w:rsidRPr="00D00EE5">
        <w:rPr>
          <w:rStyle w:val="HideTWBExt"/>
          <w:b w:val="0"/>
        </w:rPr>
        <w:t>&lt;/NumAm&gt;</w:t>
      </w:r>
    </w:p>
    <w:p w14:paraId="7EF62DE5"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454BA9DF"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2C09746" w14:textId="77777777" w:rsidR="00E90ECA" w:rsidRPr="00D00EE5" w:rsidRDefault="00E90ECA" w:rsidP="00E90ECA">
      <w:pPr>
        <w:pStyle w:val="NormalBold"/>
      </w:pPr>
      <w:r w:rsidRPr="00D00EE5">
        <w:rPr>
          <w:rStyle w:val="HideTWBExt"/>
          <w:b w:val="0"/>
        </w:rPr>
        <w:t>&lt;/RepeatBlock-By&gt;</w:t>
      </w:r>
    </w:p>
    <w:p w14:paraId="317801F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3EF4627"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3D78477" w14:textId="77777777" w:rsidTr="0092301D">
        <w:trPr>
          <w:trHeight w:hRule="exact" w:val="240"/>
          <w:jc w:val="center"/>
        </w:trPr>
        <w:tc>
          <w:tcPr>
            <w:tcW w:w="9752" w:type="dxa"/>
            <w:gridSpan w:val="2"/>
            <w:tcBorders>
              <w:top w:val="nil"/>
              <w:left w:val="nil"/>
              <w:bottom w:val="nil"/>
              <w:right w:val="nil"/>
            </w:tcBorders>
          </w:tcPr>
          <w:p w14:paraId="6D634193" w14:textId="77777777" w:rsidR="00E90ECA" w:rsidRPr="00D00EE5" w:rsidRDefault="00E90ECA" w:rsidP="0092301D"/>
        </w:tc>
      </w:tr>
      <w:tr w:rsidR="00E90ECA" w:rsidRPr="00D00EE5" w14:paraId="7767F76B" w14:textId="77777777" w:rsidTr="0092301D">
        <w:trPr>
          <w:trHeight w:val="240"/>
          <w:jc w:val="center"/>
        </w:trPr>
        <w:tc>
          <w:tcPr>
            <w:tcW w:w="4876" w:type="dxa"/>
            <w:tcBorders>
              <w:top w:val="nil"/>
              <w:left w:val="nil"/>
              <w:bottom w:val="nil"/>
              <w:right w:val="nil"/>
            </w:tcBorders>
          </w:tcPr>
          <w:p w14:paraId="4E01779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9568639" w14:textId="77777777" w:rsidR="00E90ECA" w:rsidRPr="00D00EE5" w:rsidRDefault="00E90ECA" w:rsidP="0092301D">
            <w:pPr>
              <w:pStyle w:val="AmColumnHeading"/>
            </w:pPr>
            <w:r w:rsidRPr="00D00EE5">
              <w:t>Amendement</w:t>
            </w:r>
          </w:p>
        </w:tc>
      </w:tr>
      <w:tr w:rsidR="00E90ECA" w:rsidRPr="00D00EE5" w14:paraId="292D8EEF" w14:textId="77777777" w:rsidTr="0092301D">
        <w:trPr>
          <w:jc w:val="center"/>
        </w:trPr>
        <w:tc>
          <w:tcPr>
            <w:tcW w:w="4876" w:type="dxa"/>
            <w:tcBorders>
              <w:top w:val="nil"/>
              <w:left w:val="nil"/>
              <w:bottom w:val="nil"/>
              <w:right w:val="nil"/>
            </w:tcBorders>
          </w:tcPr>
          <w:p w14:paraId="6A8BC558" w14:textId="77777777" w:rsidR="00E90ECA" w:rsidRPr="00D00EE5" w:rsidRDefault="00E90ECA" w:rsidP="0092301D">
            <w:pPr>
              <w:pStyle w:val="Normal6a"/>
            </w:pPr>
          </w:p>
        </w:tc>
        <w:tc>
          <w:tcPr>
            <w:tcW w:w="4876" w:type="dxa"/>
            <w:tcBorders>
              <w:top w:val="nil"/>
              <w:left w:val="nil"/>
              <w:bottom w:val="nil"/>
              <w:right w:val="nil"/>
            </w:tcBorders>
          </w:tcPr>
          <w:p w14:paraId="0F1EBC61" w14:textId="64A8E334" w:rsidR="00E90ECA" w:rsidRPr="00D00EE5" w:rsidRDefault="00E90ECA" w:rsidP="0092301D">
            <w:pPr>
              <w:pStyle w:val="Normal6a"/>
            </w:pPr>
            <w:r w:rsidRPr="00D00EE5">
              <w:rPr>
                <w:b/>
                <w:i/>
              </w:rPr>
              <w:t>3 bis.</w:t>
            </w:r>
            <w:r w:rsidRPr="00D00EE5">
              <w:tab/>
            </w:r>
            <w:r w:rsidRPr="00D00EE5">
              <w:rPr>
                <w:b/>
                <w:i/>
              </w:rPr>
              <w:t>souligne que le contractant doit réaliser la majorité des activités prévues dans le contrat à l</w:t>
            </w:r>
            <w:r w:rsidR="00B37E7E">
              <w:rPr>
                <w:b/>
                <w:i/>
              </w:rPr>
              <w:t>’</w:t>
            </w:r>
            <w:r w:rsidRPr="00D00EE5">
              <w:rPr>
                <w:b/>
                <w:i/>
              </w:rPr>
              <w:t>aide de ses propres salariés directs et que, lors de la phase d</w:t>
            </w:r>
            <w:r w:rsidR="00B37E7E">
              <w:rPr>
                <w:b/>
                <w:i/>
              </w:rPr>
              <w:t>’</w:t>
            </w:r>
            <w:r w:rsidRPr="00D00EE5">
              <w:rPr>
                <w:b/>
                <w:i/>
              </w:rPr>
              <w:t>appel d</w:t>
            </w:r>
            <w:r w:rsidR="00B37E7E">
              <w:rPr>
                <w:b/>
                <w:i/>
              </w:rPr>
              <w:t>’</w:t>
            </w:r>
            <w:r w:rsidRPr="00D00EE5">
              <w:rPr>
                <w:b/>
                <w:i/>
              </w:rPr>
              <w:t>offres, les éléments pouvant être exécutés en sous-traitance et les entreprises auxquelles le soumissionnaire entend recourir en sous-traitance doivent être clairement précisés;</w:t>
            </w:r>
          </w:p>
        </w:tc>
      </w:tr>
    </w:tbl>
    <w:p w14:paraId="53D13B6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CE1547C" w14:textId="77777777" w:rsidR="00E90ECA" w:rsidRPr="00D00EE5" w:rsidRDefault="00E90ECA" w:rsidP="00E90ECA">
      <w:r w:rsidRPr="00D00EE5">
        <w:rPr>
          <w:rStyle w:val="HideTWBExt"/>
        </w:rPr>
        <w:t>&lt;/Amend&gt;</w:t>
      </w:r>
    </w:p>
    <w:p w14:paraId="6DE31F9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135</w:t>
      </w:r>
      <w:r w:rsidRPr="00D00EE5">
        <w:rPr>
          <w:rStyle w:val="HideTWBExt"/>
          <w:b w:val="0"/>
        </w:rPr>
        <w:t>&lt;/NumAm&gt;</w:t>
      </w:r>
    </w:p>
    <w:p w14:paraId="3D405D24"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69421434" w14:textId="77777777" w:rsidR="00E90ECA" w:rsidRPr="00D00EE5" w:rsidRDefault="00E90ECA" w:rsidP="00E90ECA">
      <w:pPr>
        <w:pStyle w:val="NormalBold"/>
      </w:pPr>
      <w:r w:rsidRPr="00D00EE5">
        <w:rPr>
          <w:rStyle w:val="HideTWBExt"/>
          <w:b w:val="0"/>
        </w:rPr>
        <w:t>&lt;/RepeatBlock-By&gt;</w:t>
      </w:r>
    </w:p>
    <w:p w14:paraId="270DFED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EF61974"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A564B11" w14:textId="77777777" w:rsidTr="0092301D">
        <w:trPr>
          <w:trHeight w:hRule="exact" w:val="240"/>
          <w:jc w:val="center"/>
        </w:trPr>
        <w:tc>
          <w:tcPr>
            <w:tcW w:w="9752" w:type="dxa"/>
            <w:gridSpan w:val="2"/>
            <w:tcBorders>
              <w:top w:val="nil"/>
              <w:left w:val="nil"/>
              <w:bottom w:val="nil"/>
              <w:right w:val="nil"/>
            </w:tcBorders>
          </w:tcPr>
          <w:p w14:paraId="223B5C72" w14:textId="77777777" w:rsidR="00E90ECA" w:rsidRPr="00D00EE5" w:rsidRDefault="00E90ECA" w:rsidP="0092301D"/>
        </w:tc>
      </w:tr>
      <w:tr w:rsidR="00E90ECA" w:rsidRPr="00D00EE5" w14:paraId="0B572013" w14:textId="77777777" w:rsidTr="0092301D">
        <w:trPr>
          <w:trHeight w:val="240"/>
          <w:jc w:val="center"/>
        </w:trPr>
        <w:tc>
          <w:tcPr>
            <w:tcW w:w="4876" w:type="dxa"/>
            <w:tcBorders>
              <w:top w:val="nil"/>
              <w:left w:val="nil"/>
              <w:bottom w:val="nil"/>
              <w:right w:val="nil"/>
            </w:tcBorders>
          </w:tcPr>
          <w:p w14:paraId="3B8ABA3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416D786" w14:textId="77777777" w:rsidR="00E90ECA" w:rsidRPr="00D00EE5" w:rsidRDefault="00E90ECA" w:rsidP="0092301D">
            <w:pPr>
              <w:pStyle w:val="AmColumnHeading"/>
            </w:pPr>
            <w:r w:rsidRPr="00D00EE5">
              <w:t>Amendement</w:t>
            </w:r>
          </w:p>
        </w:tc>
      </w:tr>
      <w:tr w:rsidR="00E90ECA" w:rsidRPr="00D00EE5" w14:paraId="03A9A03C" w14:textId="77777777" w:rsidTr="0092301D">
        <w:trPr>
          <w:jc w:val="center"/>
        </w:trPr>
        <w:tc>
          <w:tcPr>
            <w:tcW w:w="4876" w:type="dxa"/>
            <w:tcBorders>
              <w:top w:val="nil"/>
              <w:left w:val="nil"/>
              <w:bottom w:val="nil"/>
              <w:right w:val="nil"/>
            </w:tcBorders>
          </w:tcPr>
          <w:p w14:paraId="28763E10" w14:textId="77777777" w:rsidR="00E90ECA" w:rsidRPr="00D00EE5" w:rsidRDefault="00E90ECA" w:rsidP="0092301D">
            <w:pPr>
              <w:pStyle w:val="Normal6a"/>
            </w:pPr>
          </w:p>
        </w:tc>
        <w:tc>
          <w:tcPr>
            <w:tcW w:w="4876" w:type="dxa"/>
            <w:tcBorders>
              <w:top w:val="nil"/>
              <w:left w:val="nil"/>
              <w:bottom w:val="nil"/>
              <w:right w:val="nil"/>
            </w:tcBorders>
          </w:tcPr>
          <w:p w14:paraId="5B37B863" w14:textId="1A92DFAE" w:rsidR="00E90ECA" w:rsidRPr="00D00EE5" w:rsidRDefault="00E90ECA" w:rsidP="0092301D">
            <w:pPr>
              <w:pStyle w:val="Normal6a"/>
            </w:pPr>
            <w:r w:rsidRPr="00D00EE5">
              <w:rPr>
                <w:b/>
                <w:i/>
              </w:rPr>
              <w:t>3 bis.</w:t>
            </w:r>
            <w:r w:rsidRPr="00D00EE5">
              <w:tab/>
            </w:r>
            <w:r w:rsidRPr="00D00EE5">
              <w:rPr>
                <w:b/>
                <w:i/>
              </w:rPr>
              <w:t>invite la Commission à prendre des initiatives sectorielles pour lutter contre l</w:t>
            </w:r>
            <w:r w:rsidR="00B37E7E">
              <w:rPr>
                <w:b/>
                <w:i/>
              </w:rPr>
              <w:t>’</w:t>
            </w:r>
            <w:r w:rsidRPr="00D00EE5">
              <w:rPr>
                <w:b/>
                <w:i/>
              </w:rPr>
              <w:t>exploitation par le travail et le travail illégal dans les secteurs à haut risque, en se fondant sur le recensement des secteurs à haut risque qui sera établi en collaboration avec les autorités nationales et les partenaires sociaux;</w:t>
            </w:r>
          </w:p>
        </w:tc>
      </w:tr>
    </w:tbl>
    <w:p w14:paraId="1D74D15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5901BF9" w14:textId="77777777" w:rsidR="00E90ECA" w:rsidRPr="00D00EE5" w:rsidRDefault="00E90ECA" w:rsidP="00E90ECA">
      <w:r w:rsidRPr="00D00EE5">
        <w:rPr>
          <w:rStyle w:val="HideTWBExt"/>
        </w:rPr>
        <w:t>&lt;/Amend&gt;</w:t>
      </w:r>
    </w:p>
    <w:p w14:paraId="46B90A8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136</w:t>
      </w:r>
      <w:r w:rsidRPr="00D00EE5">
        <w:rPr>
          <w:rStyle w:val="HideTWBExt"/>
          <w:b w:val="0"/>
        </w:rPr>
        <w:t>&lt;/NumAm&gt;</w:t>
      </w:r>
    </w:p>
    <w:p w14:paraId="43D6C932"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21F15450" w14:textId="77777777" w:rsidR="00E90ECA" w:rsidRPr="00D00EE5" w:rsidRDefault="00E90ECA" w:rsidP="00E90ECA">
      <w:pPr>
        <w:pStyle w:val="NormalBold"/>
      </w:pPr>
      <w:r w:rsidRPr="00D00EE5">
        <w:rPr>
          <w:rStyle w:val="HideTWBExt"/>
          <w:b w:val="0"/>
        </w:rPr>
        <w:t>&lt;/RepeatBlock-By&gt;</w:t>
      </w:r>
    </w:p>
    <w:p w14:paraId="423C500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ED75458" w14:textId="77777777" w:rsidR="00E90ECA" w:rsidRPr="00D00EE5" w:rsidRDefault="00E90ECA" w:rsidP="00E90ECA">
      <w:pPr>
        <w:pStyle w:val="NormalBold"/>
      </w:pPr>
      <w:r w:rsidRPr="00D00EE5">
        <w:rPr>
          <w:rStyle w:val="HideTWBExt"/>
          <w:b w:val="0"/>
        </w:rPr>
        <w:t>&lt;Article&gt;</w:t>
      </w:r>
      <w:r w:rsidRPr="00D00EE5">
        <w:t>Paragraphe 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A8B0CB6" w14:textId="77777777" w:rsidTr="0092301D">
        <w:trPr>
          <w:trHeight w:hRule="exact" w:val="240"/>
          <w:jc w:val="center"/>
        </w:trPr>
        <w:tc>
          <w:tcPr>
            <w:tcW w:w="9752" w:type="dxa"/>
            <w:gridSpan w:val="2"/>
            <w:tcBorders>
              <w:top w:val="nil"/>
              <w:left w:val="nil"/>
              <w:bottom w:val="nil"/>
              <w:right w:val="nil"/>
            </w:tcBorders>
          </w:tcPr>
          <w:p w14:paraId="45CB7D19" w14:textId="77777777" w:rsidR="00E90ECA" w:rsidRPr="00D00EE5" w:rsidRDefault="00E90ECA" w:rsidP="0092301D"/>
        </w:tc>
      </w:tr>
      <w:tr w:rsidR="00E90ECA" w:rsidRPr="00D00EE5" w14:paraId="44D5C268" w14:textId="77777777" w:rsidTr="0092301D">
        <w:trPr>
          <w:trHeight w:val="240"/>
          <w:jc w:val="center"/>
        </w:trPr>
        <w:tc>
          <w:tcPr>
            <w:tcW w:w="4876" w:type="dxa"/>
            <w:tcBorders>
              <w:top w:val="nil"/>
              <w:left w:val="nil"/>
              <w:bottom w:val="nil"/>
              <w:right w:val="nil"/>
            </w:tcBorders>
          </w:tcPr>
          <w:p w14:paraId="337379C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013DB6C" w14:textId="77777777" w:rsidR="00E90ECA" w:rsidRPr="00D00EE5" w:rsidRDefault="00E90ECA" w:rsidP="0092301D">
            <w:pPr>
              <w:pStyle w:val="AmColumnHeading"/>
            </w:pPr>
            <w:r w:rsidRPr="00D00EE5">
              <w:t>Amendement</w:t>
            </w:r>
          </w:p>
        </w:tc>
      </w:tr>
      <w:tr w:rsidR="00E90ECA" w:rsidRPr="00D00EE5" w14:paraId="103E0E8A" w14:textId="77777777" w:rsidTr="0092301D">
        <w:trPr>
          <w:jc w:val="center"/>
        </w:trPr>
        <w:tc>
          <w:tcPr>
            <w:tcW w:w="4876" w:type="dxa"/>
            <w:tcBorders>
              <w:top w:val="nil"/>
              <w:left w:val="nil"/>
              <w:bottom w:val="nil"/>
              <w:right w:val="nil"/>
            </w:tcBorders>
          </w:tcPr>
          <w:p w14:paraId="578FF981" w14:textId="77777777" w:rsidR="00E90ECA" w:rsidRPr="00D00EE5" w:rsidRDefault="00E90ECA" w:rsidP="0092301D">
            <w:pPr>
              <w:pStyle w:val="Normal6a"/>
            </w:pPr>
          </w:p>
        </w:tc>
        <w:tc>
          <w:tcPr>
            <w:tcW w:w="4876" w:type="dxa"/>
            <w:tcBorders>
              <w:top w:val="nil"/>
              <w:left w:val="nil"/>
              <w:bottom w:val="nil"/>
              <w:right w:val="nil"/>
            </w:tcBorders>
          </w:tcPr>
          <w:p w14:paraId="4963AF04" w14:textId="77777777" w:rsidR="00E90ECA" w:rsidRPr="00D00EE5" w:rsidRDefault="00E90ECA" w:rsidP="0092301D">
            <w:pPr>
              <w:pStyle w:val="Normal6a"/>
            </w:pPr>
            <w:r w:rsidRPr="00D00EE5">
              <w:rPr>
                <w:b/>
                <w:i/>
              </w:rPr>
              <w:t>3 bis.</w:t>
            </w:r>
            <w:r w:rsidRPr="00D00EE5">
              <w:tab/>
            </w:r>
            <w:r w:rsidRPr="00D00EE5">
              <w:rPr>
                <w:b/>
                <w:i/>
              </w:rPr>
              <w:t>invite la Commission, dans le droit fil de son programme de simplification, à alléger la charge administrative qui pèse sur les entreprises, en particulier dans les secteurs exempts de risques; </w:t>
            </w:r>
          </w:p>
        </w:tc>
      </w:tr>
    </w:tbl>
    <w:p w14:paraId="37C06EB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C635CBB" w14:textId="77777777" w:rsidR="00E90ECA" w:rsidRPr="00D00EE5" w:rsidRDefault="00E90ECA" w:rsidP="00E90ECA">
      <w:r w:rsidRPr="00D00EE5">
        <w:rPr>
          <w:rStyle w:val="HideTWBExt"/>
        </w:rPr>
        <w:t>&lt;/Amend&gt;</w:t>
      </w:r>
    </w:p>
    <w:p w14:paraId="242480C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137</w:t>
      </w:r>
      <w:r w:rsidRPr="00D00EE5">
        <w:rPr>
          <w:rStyle w:val="HideTWBExt"/>
          <w:b w:val="0"/>
        </w:rPr>
        <w:t>&lt;/NumAm&gt;</w:t>
      </w:r>
    </w:p>
    <w:p w14:paraId="276D3EF1"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25146591" w14:textId="77777777" w:rsidR="00E90ECA" w:rsidRPr="00D00EE5" w:rsidRDefault="00E90ECA" w:rsidP="00E90ECA">
      <w:pPr>
        <w:pStyle w:val="NormalBold"/>
      </w:pPr>
      <w:r w:rsidRPr="00D00EE5">
        <w:rPr>
          <w:rStyle w:val="HideTWBExt"/>
          <w:b w:val="0"/>
        </w:rPr>
        <w:t>&lt;/RepeatBlock-By&gt;</w:t>
      </w:r>
    </w:p>
    <w:p w14:paraId="1A89202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9A24B29" w14:textId="77777777" w:rsidR="00E90ECA" w:rsidRPr="00D00EE5" w:rsidRDefault="00E90ECA" w:rsidP="00E90ECA">
      <w:pPr>
        <w:pStyle w:val="NormalBold"/>
      </w:pPr>
      <w:r w:rsidRPr="00D00EE5">
        <w:rPr>
          <w:rStyle w:val="HideTWBExt"/>
          <w:b w:val="0"/>
        </w:rPr>
        <w:t>&lt;Article&gt;</w:t>
      </w:r>
      <w:r w:rsidRPr="00D00EE5">
        <w:t>Paragraphe 3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7366200" w14:textId="77777777" w:rsidTr="0092301D">
        <w:trPr>
          <w:trHeight w:hRule="exact" w:val="240"/>
          <w:jc w:val="center"/>
        </w:trPr>
        <w:tc>
          <w:tcPr>
            <w:tcW w:w="9752" w:type="dxa"/>
            <w:gridSpan w:val="2"/>
            <w:tcBorders>
              <w:top w:val="nil"/>
              <w:left w:val="nil"/>
              <w:bottom w:val="nil"/>
              <w:right w:val="nil"/>
            </w:tcBorders>
          </w:tcPr>
          <w:p w14:paraId="022A2E14" w14:textId="77777777" w:rsidR="00E90ECA" w:rsidRPr="00D00EE5" w:rsidRDefault="00E90ECA" w:rsidP="0092301D"/>
        </w:tc>
      </w:tr>
      <w:tr w:rsidR="00E90ECA" w:rsidRPr="00D00EE5" w14:paraId="3349FD83" w14:textId="77777777" w:rsidTr="0092301D">
        <w:trPr>
          <w:trHeight w:val="240"/>
          <w:jc w:val="center"/>
        </w:trPr>
        <w:tc>
          <w:tcPr>
            <w:tcW w:w="4876" w:type="dxa"/>
            <w:tcBorders>
              <w:top w:val="nil"/>
              <w:left w:val="nil"/>
              <w:bottom w:val="nil"/>
              <w:right w:val="nil"/>
            </w:tcBorders>
          </w:tcPr>
          <w:p w14:paraId="6C5A5E5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1E1ECE5" w14:textId="77777777" w:rsidR="00E90ECA" w:rsidRPr="00D00EE5" w:rsidRDefault="00E90ECA" w:rsidP="0092301D">
            <w:pPr>
              <w:pStyle w:val="AmColumnHeading"/>
            </w:pPr>
            <w:r w:rsidRPr="00D00EE5">
              <w:t>Amendement</w:t>
            </w:r>
          </w:p>
        </w:tc>
      </w:tr>
      <w:tr w:rsidR="00E90ECA" w:rsidRPr="00D00EE5" w14:paraId="3C22FB96" w14:textId="77777777" w:rsidTr="0092301D">
        <w:trPr>
          <w:jc w:val="center"/>
        </w:trPr>
        <w:tc>
          <w:tcPr>
            <w:tcW w:w="4876" w:type="dxa"/>
            <w:tcBorders>
              <w:top w:val="nil"/>
              <w:left w:val="nil"/>
              <w:bottom w:val="nil"/>
              <w:right w:val="nil"/>
            </w:tcBorders>
          </w:tcPr>
          <w:p w14:paraId="388F48C8" w14:textId="77777777" w:rsidR="00E90ECA" w:rsidRPr="00D00EE5" w:rsidRDefault="00E90ECA" w:rsidP="0092301D">
            <w:pPr>
              <w:pStyle w:val="Normal6a"/>
            </w:pPr>
          </w:p>
        </w:tc>
        <w:tc>
          <w:tcPr>
            <w:tcW w:w="4876" w:type="dxa"/>
            <w:tcBorders>
              <w:top w:val="nil"/>
              <w:left w:val="nil"/>
              <w:bottom w:val="nil"/>
              <w:right w:val="nil"/>
            </w:tcBorders>
          </w:tcPr>
          <w:p w14:paraId="6BE7F15A" w14:textId="5197B670" w:rsidR="00E90ECA" w:rsidRPr="00D00EE5" w:rsidRDefault="00E90ECA" w:rsidP="0092301D">
            <w:pPr>
              <w:pStyle w:val="Normal6a"/>
            </w:pPr>
            <w:r w:rsidRPr="00D00EE5">
              <w:rPr>
                <w:b/>
                <w:i/>
              </w:rPr>
              <w:t>3 ter.</w:t>
            </w:r>
            <w:r w:rsidRPr="00D00EE5">
              <w:tab/>
            </w:r>
            <w:r w:rsidRPr="00D00EE5">
              <w:rPr>
                <w:b/>
                <w:i/>
              </w:rPr>
              <w:t>rappelle qu</w:t>
            </w:r>
            <w:r w:rsidR="00B37E7E">
              <w:rPr>
                <w:b/>
                <w:i/>
              </w:rPr>
              <w:t>’</w:t>
            </w:r>
            <w:r w:rsidRPr="00D00EE5">
              <w:rPr>
                <w:b/>
                <w:i/>
              </w:rPr>
              <w:t>il convient de pondérer les restrictions en matière de sous-traitance par rapport aux atteintes qu</w:t>
            </w:r>
            <w:r w:rsidR="00B37E7E">
              <w:rPr>
                <w:b/>
                <w:i/>
              </w:rPr>
              <w:t>’</w:t>
            </w:r>
            <w:r w:rsidRPr="00D00EE5">
              <w:rPr>
                <w:b/>
                <w:i/>
              </w:rPr>
              <w:t>elles portent au droit d</w:t>
            </w:r>
            <w:r w:rsidR="00B37E7E">
              <w:rPr>
                <w:b/>
                <w:i/>
              </w:rPr>
              <w:t>’</w:t>
            </w:r>
            <w:r w:rsidRPr="00D00EE5">
              <w:rPr>
                <w:b/>
                <w:i/>
              </w:rPr>
              <w:t>exercer une activité économique; craint que limiter la sous-traitance à un certain nombre de niveaux ne constitue une atteinte drastique à ce droit et invite la Commission à n</w:t>
            </w:r>
            <w:r w:rsidR="00B37E7E">
              <w:rPr>
                <w:b/>
                <w:i/>
              </w:rPr>
              <w:t>’</w:t>
            </w:r>
            <w:r w:rsidRPr="00D00EE5">
              <w:rPr>
                <w:b/>
                <w:i/>
              </w:rPr>
              <w:t>évaluer la possibilité d</w:t>
            </w:r>
            <w:r w:rsidR="00B37E7E">
              <w:rPr>
                <w:b/>
                <w:i/>
              </w:rPr>
              <w:t>’</w:t>
            </w:r>
            <w:r w:rsidRPr="00D00EE5">
              <w:rPr>
                <w:b/>
                <w:i/>
              </w:rPr>
              <w:t>instaurer de telles restrictions que s</w:t>
            </w:r>
            <w:r w:rsidR="00B37E7E">
              <w:rPr>
                <w:b/>
                <w:i/>
              </w:rPr>
              <w:t>’</w:t>
            </w:r>
            <w:r w:rsidRPr="00D00EE5">
              <w:rPr>
                <w:b/>
                <w:i/>
              </w:rPr>
              <w:t>il n</w:t>
            </w:r>
            <w:r w:rsidR="00B37E7E">
              <w:rPr>
                <w:b/>
                <w:i/>
              </w:rPr>
              <w:t>’</w:t>
            </w:r>
            <w:r w:rsidRPr="00D00EE5">
              <w:rPr>
                <w:b/>
                <w:i/>
              </w:rPr>
              <w:t>existe aucune autre mesure disponible</w:t>
            </w:r>
            <w:r w:rsidRPr="00D00EE5">
              <w:rPr>
                <w:b/>
                <w:i/>
                <w:vertAlign w:val="superscript"/>
              </w:rPr>
              <w:t>1 bis</w:t>
            </w:r>
            <w:r w:rsidRPr="00D00EE5">
              <w:rPr>
                <w:b/>
                <w:i/>
              </w:rPr>
              <w:t>;</w:t>
            </w:r>
          </w:p>
        </w:tc>
      </w:tr>
      <w:tr w:rsidR="00E90ECA" w:rsidRPr="00D00EE5" w14:paraId="5D3A465D" w14:textId="77777777" w:rsidTr="0092301D">
        <w:trPr>
          <w:jc w:val="center"/>
        </w:trPr>
        <w:tc>
          <w:tcPr>
            <w:tcW w:w="4876" w:type="dxa"/>
            <w:tcBorders>
              <w:top w:val="nil"/>
              <w:left w:val="nil"/>
              <w:bottom w:val="nil"/>
              <w:right w:val="nil"/>
            </w:tcBorders>
          </w:tcPr>
          <w:p w14:paraId="251A86EE" w14:textId="77777777" w:rsidR="00E90ECA" w:rsidRPr="00D00EE5" w:rsidRDefault="00E90ECA" w:rsidP="0092301D"/>
        </w:tc>
        <w:tc>
          <w:tcPr>
            <w:tcW w:w="4876" w:type="dxa"/>
            <w:tcBorders>
              <w:top w:val="nil"/>
              <w:left w:val="nil"/>
              <w:bottom w:val="nil"/>
              <w:right w:val="nil"/>
            </w:tcBorders>
          </w:tcPr>
          <w:p w14:paraId="05B71F59" w14:textId="77777777" w:rsidR="00E90ECA" w:rsidRPr="00D00EE5" w:rsidRDefault="00E90ECA" w:rsidP="0092301D">
            <w:pPr>
              <w:pStyle w:val="Normal6a"/>
            </w:pPr>
            <w:r w:rsidRPr="00D00EE5">
              <w:rPr>
                <w:b/>
                <w:i/>
              </w:rPr>
              <w:t>_________________</w:t>
            </w:r>
          </w:p>
        </w:tc>
      </w:tr>
      <w:tr w:rsidR="00E90ECA" w:rsidRPr="00D00EE5" w14:paraId="1B4C8235" w14:textId="77777777" w:rsidTr="0092301D">
        <w:trPr>
          <w:jc w:val="center"/>
        </w:trPr>
        <w:tc>
          <w:tcPr>
            <w:tcW w:w="4876" w:type="dxa"/>
            <w:tcBorders>
              <w:top w:val="nil"/>
              <w:left w:val="nil"/>
              <w:bottom w:val="nil"/>
              <w:right w:val="nil"/>
            </w:tcBorders>
          </w:tcPr>
          <w:p w14:paraId="1FAA3DFF" w14:textId="77777777" w:rsidR="00E90ECA" w:rsidRPr="00D00EE5" w:rsidRDefault="00E90ECA" w:rsidP="0092301D"/>
        </w:tc>
        <w:tc>
          <w:tcPr>
            <w:tcW w:w="4876" w:type="dxa"/>
            <w:tcBorders>
              <w:top w:val="nil"/>
              <w:left w:val="nil"/>
              <w:bottom w:val="nil"/>
              <w:right w:val="nil"/>
            </w:tcBorders>
          </w:tcPr>
          <w:p w14:paraId="61191BCD" w14:textId="77777777" w:rsidR="00E90ECA" w:rsidRPr="00D00EE5" w:rsidRDefault="00E90ECA" w:rsidP="0092301D">
            <w:pPr>
              <w:pStyle w:val="Normal6a"/>
              <w:rPr>
                <w:lang w:val="de-DE"/>
              </w:rPr>
            </w:pPr>
            <w:r w:rsidRPr="00D00EE5">
              <w:rPr>
                <w:b/>
                <w:i/>
                <w:vertAlign w:val="superscript"/>
                <w:lang w:val="de-DE"/>
              </w:rPr>
              <w:t>1 bis</w:t>
            </w:r>
            <w:r w:rsidRPr="00D00EE5">
              <w:rPr>
                <w:lang w:val="de-DE"/>
              </w:rPr>
              <w:t xml:space="preserve"> </w:t>
            </w:r>
            <w:r w:rsidRPr="00D00EE5">
              <w:rPr>
                <w:b/>
                <w:i/>
                <w:lang w:val="de-DE"/>
              </w:rPr>
              <w:t>https://www.fiec.eu/application/files/2617/5688/9845/Can_the_EU_restrict_subcontracting_A_legal_perspective_September_2025.pdf.</w:t>
            </w:r>
          </w:p>
        </w:tc>
      </w:tr>
    </w:tbl>
    <w:p w14:paraId="612BF2F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E149AAF" w14:textId="77777777" w:rsidR="00E90ECA" w:rsidRPr="00D00EE5" w:rsidRDefault="00E90ECA" w:rsidP="00E90ECA">
      <w:r w:rsidRPr="00D00EE5">
        <w:rPr>
          <w:rStyle w:val="HideTWBExt"/>
        </w:rPr>
        <w:t>&lt;/Amend&gt;</w:t>
      </w:r>
    </w:p>
    <w:p w14:paraId="15941BE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138</w:t>
      </w:r>
      <w:r w:rsidRPr="00D00EE5">
        <w:rPr>
          <w:rStyle w:val="HideTWBExt"/>
          <w:b w:val="0"/>
        </w:rPr>
        <w:t>&lt;/NumAm&gt;</w:t>
      </w:r>
    </w:p>
    <w:p w14:paraId="6DFFB4AD"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05C3346E" w14:textId="77777777" w:rsidR="00E90ECA" w:rsidRPr="00D00EE5" w:rsidRDefault="00E90ECA" w:rsidP="00E90ECA">
      <w:pPr>
        <w:pStyle w:val="NormalBold"/>
      </w:pPr>
      <w:r w:rsidRPr="00D00EE5">
        <w:rPr>
          <w:rStyle w:val="HideTWBExt"/>
          <w:b w:val="0"/>
        </w:rPr>
        <w:t>&lt;/RepeatBlock-By&gt;</w:t>
      </w:r>
    </w:p>
    <w:p w14:paraId="2CBF22E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BA9A6B8" w14:textId="77777777" w:rsidR="00E90ECA" w:rsidRPr="00D00EE5" w:rsidRDefault="00E90ECA" w:rsidP="00E90ECA">
      <w:pPr>
        <w:pStyle w:val="NormalBold"/>
      </w:pPr>
      <w:r w:rsidRPr="00D00EE5">
        <w:rPr>
          <w:rStyle w:val="HideTWBExt"/>
          <w:b w:val="0"/>
        </w:rPr>
        <w:t>&lt;Article&gt;</w:t>
      </w:r>
      <w:r w:rsidRPr="00D00EE5">
        <w:t>Paragraphe 3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9D0A68E" w14:textId="77777777" w:rsidTr="0092301D">
        <w:trPr>
          <w:trHeight w:hRule="exact" w:val="240"/>
          <w:jc w:val="center"/>
        </w:trPr>
        <w:tc>
          <w:tcPr>
            <w:tcW w:w="9752" w:type="dxa"/>
            <w:gridSpan w:val="2"/>
            <w:tcBorders>
              <w:top w:val="nil"/>
              <w:left w:val="nil"/>
              <w:bottom w:val="nil"/>
              <w:right w:val="nil"/>
            </w:tcBorders>
          </w:tcPr>
          <w:p w14:paraId="766DB549" w14:textId="77777777" w:rsidR="00E90ECA" w:rsidRPr="00D00EE5" w:rsidRDefault="00E90ECA" w:rsidP="0092301D"/>
        </w:tc>
      </w:tr>
      <w:tr w:rsidR="00E90ECA" w:rsidRPr="00D00EE5" w14:paraId="0AB661C9" w14:textId="77777777" w:rsidTr="0092301D">
        <w:trPr>
          <w:trHeight w:val="240"/>
          <w:jc w:val="center"/>
        </w:trPr>
        <w:tc>
          <w:tcPr>
            <w:tcW w:w="4876" w:type="dxa"/>
            <w:tcBorders>
              <w:top w:val="nil"/>
              <w:left w:val="nil"/>
              <w:bottom w:val="nil"/>
              <w:right w:val="nil"/>
            </w:tcBorders>
          </w:tcPr>
          <w:p w14:paraId="04928B4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4F6CA2A" w14:textId="77777777" w:rsidR="00E90ECA" w:rsidRPr="00D00EE5" w:rsidRDefault="00E90ECA" w:rsidP="0092301D">
            <w:pPr>
              <w:pStyle w:val="AmColumnHeading"/>
            </w:pPr>
            <w:r w:rsidRPr="00D00EE5">
              <w:t>Amendement</w:t>
            </w:r>
          </w:p>
        </w:tc>
      </w:tr>
      <w:tr w:rsidR="00E90ECA" w:rsidRPr="00D00EE5" w14:paraId="4070621C" w14:textId="77777777" w:rsidTr="0092301D">
        <w:trPr>
          <w:jc w:val="center"/>
        </w:trPr>
        <w:tc>
          <w:tcPr>
            <w:tcW w:w="4876" w:type="dxa"/>
            <w:tcBorders>
              <w:top w:val="nil"/>
              <w:left w:val="nil"/>
              <w:bottom w:val="nil"/>
              <w:right w:val="nil"/>
            </w:tcBorders>
          </w:tcPr>
          <w:p w14:paraId="11D21C29" w14:textId="77777777" w:rsidR="00E90ECA" w:rsidRPr="00D00EE5" w:rsidRDefault="00E90ECA" w:rsidP="0092301D">
            <w:pPr>
              <w:pStyle w:val="Normal6a"/>
            </w:pPr>
          </w:p>
        </w:tc>
        <w:tc>
          <w:tcPr>
            <w:tcW w:w="4876" w:type="dxa"/>
            <w:tcBorders>
              <w:top w:val="nil"/>
              <w:left w:val="nil"/>
              <w:bottom w:val="nil"/>
              <w:right w:val="nil"/>
            </w:tcBorders>
          </w:tcPr>
          <w:p w14:paraId="448F16F4" w14:textId="3DF10A11" w:rsidR="00E90ECA" w:rsidRPr="00D00EE5" w:rsidRDefault="00E90ECA" w:rsidP="0092301D">
            <w:pPr>
              <w:pStyle w:val="Normal6a"/>
            </w:pPr>
            <w:r w:rsidRPr="00D00EE5">
              <w:rPr>
                <w:b/>
                <w:i/>
              </w:rPr>
              <w:t>3 quater.</w:t>
            </w:r>
            <w:r w:rsidRPr="00D00EE5">
              <w:tab/>
            </w:r>
            <w:r w:rsidRPr="00D00EE5">
              <w:rPr>
                <w:b/>
                <w:i/>
              </w:rPr>
              <w:t>rappelle que la Cour de justice de l</w:t>
            </w:r>
            <w:r w:rsidR="00B37E7E">
              <w:rPr>
                <w:b/>
                <w:i/>
              </w:rPr>
              <w:t>’</w:t>
            </w:r>
            <w:r w:rsidRPr="00D00EE5">
              <w:rPr>
                <w:b/>
                <w:i/>
              </w:rPr>
              <w:t>Union européenne, tenant compte des principes généraux du traité sur le fonctionnement de l</w:t>
            </w:r>
            <w:r w:rsidR="00B37E7E">
              <w:rPr>
                <w:b/>
                <w:i/>
              </w:rPr>
              <w:t>’</w:t>
            </w:r>
            <w:r w:rsidRPr="00D00EE5">
              <w:rPr>
                <w:b/>
                <w:i/>
              </w:rPr>
              <w:t>Union européenne (traité FUE), a estimé que le fait, pour le gouvernement d</w:t>
            </w:r>
            <w:r w:rsidR="00B37E7E">
              <w:rPr>
                <w:b/>
                <w:i/>
              </w:rPr>
              <w:t>’</w:t>
            </w:r>
            <w:r w:rsidRPr="00D00EE5">
              <w:rPr>
                <w:b/>
                <w:i/>
              </w:rPr>
              <w:t>un État membre, de limiter la chaîne de sous-traitance constituait une entrave illégitime à la libre circulation</w:t>
            </w:r>
            <w:r w:rsidRPr="00D00EE5">
              <w:rPr>
                <w:b/>
                <w:i/>
                <w:vertAlign w:val="superscript"/>
              </w:rPr>
              <w:t>1 bis</w:t>
            </w:r>
            <w:r w:rsidRPr="00D00EE5">
              <w:rPr>
                <w:b/>
                <w:i/>
              </w:rPr>
              <w:t>;</w:t>
            </w:r>
          </w:p>
        </w:tc>
      </w:tr>
      <w:tr w:rsidR="00E90ECA" w:rsidRPr="00D00EE5" w14:paraId="3309BCC5" w14:textId="77777777" w:rsidTr="0092301D">
        <w:trPr>
          <w:jc w:val="center"/>
        </w:trPr>
        <w:tc>
          <w:tcPr>
            <w:tcW w:w="4876" w:type="dxa"/>
            <w:tcBorders>
              <w:top w:val="nil"/>
              <w:left w:val="nil"/>
              <w:bottom w:val="nil"/>
              <w:right w:val="nil"/>
            </w:tcBorders>
          </w:tcPr>
          <w:p w14:paraId="3270B359" w14:textId="77777777" w:rsidR="00E90ECA" w:rsidRPr="00D00EE5" w:rsidRDefault="00E90ECA" w:rsidP="0092301D"/>
        </w:tc>
        <w:tc>
          <w:tcPr>
            <w:tcW w:w="4876" w:type="dxa"/>
            <w:tcBorders>
              <w:top w:val="nil"/>
              <w:left w:val="nil"/>
              <w:bottom w:val="nil"/>
              <w:right w:val="nil"/>
            </w:tcBorders>
          </w:tcPr>
          <w:p w14:paraId="289D3BBE" w14:textId="77777777" w:rsidR="00E90ECA" w:rsidRPr="00D00EE5" w:rsidRDefault="00E90ECA" w:rsidP="0092301D">
            <w:pPr>
              <w:pStyle w:val="Normal6a"/>
            </w:pPr>
            <w:r w:rsidRPr="00D00EE5">
              <w:rPr>
                <w:b/>
                <w:i/>
              </w:rPr>
              <w:t>_________________</w:t>
            </w:r>
          </w:p>
        </w:tc>
      </w:tr>
      <w:tr w:rsidR="00E90ECA" w:rsidRPr="00D00EE5" w14:paraId="39B45F21" w14:textId="77777777" w:rsidTr="0092301D">
        <w:trPr>
          <w:jc w:val="center"/>
        </w:trPr>
        <w:tc>
          <w:tcPr>
            <w:tcW w:w="4876" w:type="dxa"/>
            <w:tcBorders>
              <w:top w:val="nil"/>
              <w:left w:val="nil"/>
              <w:bottom w:val="nil"/>
              <w:right w:val="nil"/>
            </w:tcBorders>
          </w:tcPr>
          <w:p w14:paraId="179B95C1" w14:textId="77777777" w:rsidR="00E90ECA" w:rsidRPr="00D00EE5" w:rsidRDefault="00E90ECA" w:rsidP="0092301D"/>
        </w:tc>
        <w:tc>
          <w:tcPr>
            <w:tcW w:w="4876" w:type="dxa"/>
            <w:tcBorders>
              <w:top w:val="nil"/>
              <w:left w:val="nil"/>
              <w:bottom w:val="nil"/>
              <w:right w:val="nil"/>
            </w:tcBorders>
          </w:tcPr>
          <w:p w14:paraId="46CCCBD4" w14:textId="77777777" w:rsidR="00E90ECA" w:rsidRPr="00D00EE5" w:rsidRDefault="00E90ECA" w:rsidP="0092301D">
            <w:pPr>
              <w:pStyle w:val="Normal6a"/>
              <w:rPr>
                <w:lang w:val="de-DE"/>
              </w:rPr>
            </w:pPr>
            <w:r w:rsidRPr="00D00EE5">
              <w:rPr>
                <w:b/>
                <w:i/>
                <w:vertAlign w:val="superscript"/>
                <w:lang w:val="de-DE"/>
              </w:rPr>
              <w:t>1 bis</w:t>
            </w:r>
            <w:r w:rsidRPr="00D00EE5">
              <w:rPr>
                <w:lang w:val="de-DE"/>
              </w:rPr>
              <w:t xml:space="preserve"> </w:t>
            </w:r>
            <w:r w:rsidRPr="00D00EE5">
              <w:rPr>
                <w:b/>
                <w:i/>
                <w:lang w:val="de-DE"/>
              </w:rPr>
              <w:t>https://www.fiec.eu/application/files/2617/5688/9845/Can_the_EU_restrict_subcontracting_A_legal_perspective_September_2025.pdf.</w:t>
            </w:r>
          </w:p>
        </w:tc>
      </w:tr>
    </w:tbl>
    <w:p w14:paraId="57B24A0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DCEF4F6" w14:textId="77777777" w:rsidR="00E90ECA" w:rsidRPr="00D00EE5" w:rsidRDefault="00E90ECA" w:rsidP="00E90ECA">
      <w:r w:rsidRPr="00D00EE5">
        <w:rPr>
          <w:rStyle w:val="HideTWBExt"/>
        </w:rPr>
        <w:t>&lt;/Amend&gt;</w:t>
      </w:r>
    </w:p>
    <w:p w14:paraId="2C873A8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139</w:t>
      </w:r>
      <w:r w:rsidRPr="00D00EE5">
        <w:rPr>
          <w:rStyle w:val="HideTWBExt"/>
          <w:b w:val="0"/>
        </w:rPr>
        <w:t>&lt;/NumAm&gt;</w:t>
      </w:r>
    </w:p>
    <w:p w14:paraId="5ADC61D2" w14:textId="77777777" w:rsidR="00E90ECA" w:rsidRPr="00D00EE5" w:rsidRDefault="00E90ECA" w:rsidP="00E90ECA">
      <w:pPr>
        <w:pStyle w:val="NormalBold"/>
      </w:pPr>
      <w:r w:rsidRPr="00D00EE5">
        <w:rPr>
          <w:rStyle w:val="HideTWBExt"/>
          <w:b w:val="0"/>
        </w:rPr>
        <w:t>&lt;RepeatBlock-By&gt;&lt;Members&gt;</w:t>
      </w:r>
      <w:r w:rsidRPr="00D00EE5">
        <w:t>Nikola Bartůšek</w:t>
      </w:r>
      <w:r w:rsidRPr="00D00EE5">
        <w:rPr>
          <w:rStyle w:val="HideTWBExt"/>
          <w:b w:val="0"/>
        </w:rPr>
        <w:t>&lt;/Members&gt;</w:t>
      </w:r>
    </w:p>
    <w:p w14:paraId="53A191E6" w14:textId="77777777" w:rsidR="00E90ECA" w:rsidRPr="00D00EE5" w:rsidRDefault="00E90ECA" w:rsidP="00E90ECA">
      <w:pPr>
        <w:pStyle w:val="NormalBold"/>
      </w:pPr>
      <w:r w:rsidRPr="00D00EE5">
        <w:rPr>
          <w:rStyle w:val="HideTWBExt"/>
          <w:b w:val="0"/>
        </w:rPr>
        <w:t>&lt;/RepeatBlock-By&gt;</w:t>
      </w:r>
    </w:p>
    <w:p w14:paraId="786711D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52598BE"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9B55008" w14:textId="77777777" w:rsidTr="0092301D">
        <w:trPr>
          <w:trHeight w:hRule="exact" w:val="240"/>
          <w:jc w:val="center"/>
        </w:trPr>
        <w:tc>
          <w:tcPr>
            <w:tcW w:w="9752" w:type="dxa"/>
            <w:gridSpan w:val="2"/>
            <w:tcBorders>
              <w:top w:val="nil"/>
              <w:left w:val="nil"/>
              <w:bottom w:val="nil"/>
              <w:right w:val="nil"/>
            </w:tcBorders>
          </w:tcPr>
          <w:p w14:paraId="2E6166E6" w14:textId="77777777" w:rsidR="00E90ECA" w:rsidRPr="00D00EE5" w:rsidRDefault="00E90ECA" w:rsidP="0092301D"/>
        </w:tc>
      </w:tr>
      <w:tr w:rsidR="00E90ECA" w:rsidRPr="00D00EE5" w14:paraId="5161C701" w14:textId="77777777" w:rsidTr="0092301D">
        <w:trPr>
          <w:trHeight w:val="240"/>
          <w:jc w:val="center"/>
        </w:trPr>
        <w:tc>
          <w:tcPr>
            <w:tcW w:w="4876" w:type="dxa"/>
            <w:tcBorders>
              <w:top w:val="nil"/>
              <w:left w:val="nil"/>
              <w:bottom w:val="nil"/>
              <w:right w:val="nil"/>
            </w:tcBorders>
          </w:tcPr>
          <w:p w14:paraId="6BCC31D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3A23897" w14:textId="77777777" w:rsidR="00E90ECA" w:rsidRPr="00D00EE5" w:rsidRDefault="00E90ECA" w:rsidP="0092301D">
            <w:pPr>
              <w:pStyle w:val="AmColumnHeading"/>
            </w:pPr>
            <w:r w:rsidRPr="00D00EE5">
              <w:t>Amendement</w:t>
            </w:r>
          </w:p>
        </w:tc>
      </w:tr>
      <w:tr w:rsidR="00E90ECA" w:rsidRPr="00D00EE5" w14:paraId="57E68972" w14:textId="77777777" w:rsidTr="0092301D">
        <w:trPr>
          <w:jc w:val="center"/>
        </w:trPr>
        <w:tc>
          <w:tcPr>
            <w:tcW w:w="4876" w:type="dxa"/>
            <w:tcBorders>
              <w:top w:val="nil"/>
              <w:left w:val="nil"/>
              <w:bottom w:val="nil"/>
              <w:right w:val="nil"/>
            </w:tcBorders>
          </w:tcPr>
          <w:p w14:paraId="2F1C5C83" w14:textId="3B001B54" w:rsidR="00E90ECA" w:rsidRPr="00D00EE5" w:rsidRDefault="00E90ECA" w:rsidP="0092301D">
            <w:pPr>
              <w:pStyle w:val="Normal6a"/>
            </w:pPr>
            <w:r w:rsidRPr="00D00EE5">
              <w:t>4.</w:t>
            </w:r>
            <w:r w:rsidRPr="00D00EE5">
              <w:tab/>
              <w:t xml:space="preserve">souligne que les politiques nationales et régionales visant à </w:t>
            </w:r>
            <w:r w:rsidRPr="00D00EE5">
              <w:rPr>
                <w:b/>
                <w:i/>
              </w:rPr>
              <w:t>limiter les niveaux</w:t>
            </w:r>
            <w:r w:rsidRPr="00D00EE5">
              <w:t xml:space="preserve"> de sous-traitance sont souvent entreprises avec le concours des partenaires sociaux, dont des représentants des PME; </w:t>
            </w:r>
            <w:r w:rsidRPr="00D00EE5">
              <w:rPr>
                <w:b/>
                <w:i/>
              </w:rPr>
              <w:t>invite la Commission à 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 travail; souligne que c</w:t>
            </w:r>
            <w:r w:rsidR="00B37E7E">
              <w:rPr>
                <w:b/>
                <w:i/>
              </w:rPr>
              <w:t>’</w:t>
            </w:r>
            <w:r w:rsidRPr="00D00EE5">
              <w:rPr>
                <w:b/>
                <w:i/>
              </w:rPr>
              <w:t>est aux États membres, en concertation avec les partenaires sociaux, qu</w:t>
            </w:r>
            <w:r w:rsidR="00B37E7E">
              <w:rPr>
                <w:b/>
                <w:i/>
              </w:rPr>
              <w:t>’</w:t>
            </w:r>
            <w:r w:rsidRPr="00D00EE5">
              <w:rPr>
                <w:b/>
                <w:i/>
              </w:rPr>
              <w:t>il doit revenir de déterminer les secteurs nationaux à haut risque et de mettre en place une procédure permettant de s</w:t>
            </w:r>
            <w:r w:rsidR="00B37E7E">
              <w:rPr>
                <w:b/>
                <w:i/>
              </w:rPr>
              <w:t>’</w:t>
            </w:r>
            <w:r w:rsidRPr="00D00EE5">
              <w:rPr>
                <w:b/>
                <w:i/>
              </w:rPr>
              <w:t>écarter de la règle générale, lorsque cela est dûment justifié;</w:t>
            </w:r>
          </w:p>
        </w:tc>
        <w:tc>
          <w:tcPr>
            <w:tcW w:w="4876" w:type="dxa"/>
            <w:tcBorders>
              <w:top w:val="nil"/>
              <w:left w:val="nil"/>
              <w:bottom w:val="nil"/>
              <w:right w:val="nil"/>
            </w:tcBorders>
          </w:tcPr>
          <w:p w14:paraId="6E15DDB0" w14:textId="77777777" w:rsidR="00E90ECA" w:rsidRPr="00D00EE5" w:rsidRDefault="00E90ECA" w:rsidP="0092301D">
            <w:pPr>
              <w:pStyle w:val="Normal6a"/>
            </w:pPr>
            <w:r w:rsidRPr="00D00EE5">
              <w:t>4.</w:t>
            </w:r>
            <w:r w:rsidRPr="00D00EE5">
              <w:tab/>
              <w:t xml:space="preserve">souligne que les politiques nationales et régionales visant à </w:t>
            </w:r>
            <w:r w:rsidRPr="00D00EE5">
              <w:rPr>
                <w:b/>
                <w:i/>
              </w:rPr>
              <w:t>lutter contre les pratiques abusives</w:t>
            </w:r>
            <w:r w:rsidRPr="00D00EE5">
              <w:t xml:space="preserve"> de sous-traitance sont souvent entreprises avec le concours des partenaires sociaux, dont des représentants des PME;</w:t>
            </w:r>
          </w:p>
        </w:tc>
      </w:tr>
    </w:tbl>
    <w:p w14:paraId="4233B27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451F663" w14:textId="77777777" w:rsidR="00E90ECA" w:rsidRPr="00D00EE5" w:rsidRDefault="00E90ECA" w:rsidP="00E90ECA">
      <w:r w:rsidRPr="00D00EE5">
        <w:rPr>
          <w:rStyle w:val="HideTWBExt"/>
        </w:rPr>
        <w:t>&lt;/Amend&gt;</w:t>
      </w:r>
    </w:p>
    <w:p w14:paraId="79DE3D3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140</w:t>
      </w:r>
      <w:r w:rsidRPr="00D00EE5">
        <w:rPr>
          <w:rStyle w:val="HideTWBExt"/>
          <w:b w:val="0"/>
        </w:rPr>
        <w:t>&lt;/NumAm&gt;</w:t>
      </w:r>
    </w:p>
    <w:p w14:paraId="5DDE7EFB" w14:textId="77777777" w:rsidR="00E90ECA" w:rsidRPr="00D00EE5" w:rsidRDefault="00E90ECA" w:rsidP="00E90ECA">
      <w:pPr>
        <w:pStyle w:val="NormalBold"/>
      </w:pPr>
      <w:r w:rsidRPr="00D00EE5">
        <w:rPr>
          <w:rStyle w:val="HideTWBExt"/>
          <w:b w:val="0"/>
        </w:rPr>
        <w:t>&lt;RepeatBlock-By&gt;&lt;Members&gt;</w:t>
      </w:r>
      <w:r w:rsidRPr="00D00EE5">
        <w:t>Elena Donazzan, Chiara Gemma, Mariateresa Vivaldini, Francesco Torselli, Marlena Maląg, Kosma Złotowski</w:t>
      </w:r>
      <w:r w:rsidRPr="00D00EE5">
        <w:rPr>
          <w:rStyle w:val="HideTWBExt"/>
          <w:b w:val="0"/>
        </w:rPr>
        <w:t>&lt;/Members&gt;</w:t>
      </w:r>
    </w:p>
    <w:p w14:paraId="3BBA3887" w14:textId="77777777" w:rsidR="00E90ECA" w:rsidRPr="00D00EE5" w:rsidRDefault="00E90ECA" w:rsidP="00E90ECA">
      <w:pPr>
        <w:pStyle w:val="NormalBold"/>
      </w:pPr>
      <w:r w:rsidRPr="00D00EE5">
        <w:rPr>
          <w:rStyle w:val="HideTWBExt"/>
          <w:b w:val="0"/>
        </w:rPr>
        <w:t>&lt;/RepeatBlock-By&gt;</w:t>
      </w:r>
    </w:p>
    <w:p w14:paraId="7217689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7151326"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7FDF053" w14:textId="77777777" w:rsidTr="0092301D">
        <w:trPr>
          <w:trHeight w:hRule="exact" w:val="240"/>
          <w:jc w:val="center"/>
        </w:trPr>
        <w:tc>
          <w:tcPr>
            <w:tcW w:w="9752" w:type="dxa"/>
            <w:gridSpan w:val="2"/>
            <w:tcBorders>
              <w:top w:val="nil"/>
              <w:left w:val="nil"/>
              <w:bottom w:val="nil"/>
              <w:right w:val="nil"/>
            </w:tcBorders>
          </w:tcPr>
          <w:p w14:paraId="4E8C50A0" w14:textId="77777777" w:rsidR="00E90ECA" w:rsidRPr="00D00EE5" w:rsidRDefault="00E90ECA" w:rsidP="0092301D"/>
        </w:tc>
      </w:tr>
      <w:tr w:rsidR="00E90ECA" w:rsidRPr="00D00EE5" w14:paraId="210338C1" w14:textId="77777777" w:rsidTr="0092301D">
        <w:trPr>
          <w:trHeight w:val="240"/>
          <w:jc w:val="center"/>
        </w:trPr>
        <w:tc>
          <w:tcPr>
            <w:tcW w:w="4876" w:type="dxa"/>
            <w:tcBorders>
              <w:top w:val="nil"/>
              <w:left w:val="nil"/>
              <w:bottom w:val="nil"/>
              <w:right w:val="nil"/>
            </w:tcBorders>
          </w:tcPr>
          <w:p w14:paraId="63F9971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92524D7" w14:textId="77777777" w:rsidR="00E90ECA" w:rsidRPr="00D00EE5" w:rsidRDefault="00E90ECA" w:rsidP="0092301D">
            <w:pPr>
              <w:pStyle w:val="AmColumnHeading"/>
            </w:pPr>
            <w:r w:rsidRPr="00D00EE5">
              <w:t>Amendement</w:t>
            </w:r>
          </w:p>
        </w:tc>
      </w:tr>
      <w:tr w:rsidR="00E90ECA" w:rsidRPr="00D00EE5" w14:paraId="27B78001" w14:textId="77777777" w:rsidTr="0092301D">
        <w:trPr>
          <w:jc w:val="center"/>
        </w:trPr>
        <w:tc>
          <w:tcPr>
            <w:tcW w:w="4876" w:type="dxa"/>
            <w:tcBorders>
              <w:top w:val="nil"/>
              <w:left w:val="nil"/>
              <w:bottom w:val="nil"/>
              <w:right w:val="nil"/>
            </w:tcBorders>
          </w:tcPr>
          <w:p w14:paraId="13A50647" w14:textId="0F980B06"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w:t>
            </w:r>
            <w:r w:rsidRPr="00D00EE5">
              <w:rPr>
                <w:b/>
                <w:i/>
              </w:rPr>
              <w:t>invite la Commission à 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 travail;</w:t>
            </w:r>
            <w:r w:rsidRPr="00D00EE5">
              <w:t xml:space="preserve"> souligne que c</w:t>
            </w:r>
            <w:r w:rsidR="00B37E7E">
              <w:t>’</w:t>
            </w:r>
            <w:r w:rsidRPr="00D00EE5">
              <w:t>est aux États membres, en concertation avec les partenaires sociaux, qu</w:t>
            </w:r>
            <w:r w:rsidR="00B37E7E">
              <w:t>’</w:t>
            </w:r>
            <w:r w:rsidRPr="00D00EE5">
              <w:t xml:space="preserve">il doit revenir de déterminer les secteurs nationaux à haut risque </w:t>
            </w:r>
            <w:r w:rsidRPr="00D00EE5">
              <w:rPr>
                <w:b/>
                <w:i/>
              </w:rPr>
              <w:t>et de mettre en place une procédure permettant de s</w:t>
            </w:r>
            <w:r w:rsidR="00B37E7E">
              <w:rPr>
                <w:b/>
                <w:i/>
              </w:rPr>
              <w:t>’</w:t>
            </w:r>
            <w:r w:rsidRPr="00D00EE5">
              <w:rPr>
                <w:b/>
                <w:i/>
              </w:rPr>
              <w:t>écarter de la règle générale, lorsque cela est dûment justifié</w:t>
            </w:r>
            <w:r w:rsidRPr="00D00EE5">
              <w:t>;</w:t>
            </w:r>
          </w:p>
        </w:tc>
        <w:tc>
          <w:tcPr>
            <w:tcW w:w="4876" w:type="dxa"/>
            <w:tcBorders>
              <w:top w:val="nil"/>
              <w:left w:val="nil"/>
              <w:bottom w:val="nil"/>
              <w:right w:val="nil"/>
            </w:tcBorders>
          </w:tcPr>
          <w:p w14:paraId="3CEE942E" w14:textId="2D9F15A1"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souligne que c</w:t>
            </w:r>
            <w:r w:rsidR="00B37E7E">
              <w:t>’</w:t>
            </w:r>
            <w:r w:rsidRPr="00D00EE5">
              <w:t>est aux États membres, en concertation avec les partenaires sociaux, qu</w:t>
            </w:r>
            <w:r w:rsidR="00B37E7E">
              <w:t>’</w:t>
            </w:r>
            <w:r w:rsidRPr="00D00EE5">
              <w:t>il doit revenir de déterminer les secteurs nationaux à haut risque;</w:t>
            </w:r>
          </w:p>
        </w:tc>
      </w:tr>
    </w:tbl>
    <w:p w14:paraId="45B6714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325164D" w14:textId="77777777" w:rsidR="00E90ECA" w:rsidRPr="00D00EE5" w:rsidRDefault="00E90ECA" w:rsidP="00E90ECA">
      <w:r w:rsidRPr="00D00EE5">
        <w:rPr>
          <w:rStyle w:val="HideTWBExt"/>
        </w:rPr>
        <w:t>&lt;/Amend&gt;</w:t>
      </w:r>
    </w:p>
    <w:p w14:paraId="0E9A4FF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141</w:t>
      </w:r>
      <w:r w:rsidRPr="00D00EE5">
        <w:rPr>
          <w:rStyle w:val="HideTWBExt"/>
          <w:b w:val="0"/>
        </w:rPr>
        <w:t>&lt;/NumAm&gt;</w:t>
      </w:r>
    </w:p>
    <w:p w14:paraId="50FB2274" w14:textId="77777777" w:rsidR="00E90ECA" w:rsidRPr="00D00EE5" w:rsidRDefault="00E90ECA" w:rsidP="00E90ECA">
      <w:pPr>
        <w:pStyle w:val="NormalBold"/>
      </w:pPr>
      <w:r w:rsidRPr="00D00EE5">
        <w:rPr>
          <w:rStyle w:val="HideTWBExt"/>
          <w:b w:val="0"/>
        </w:rPr>
        <w:t>&lt;RepeatBlock-By&gt;&lt;Members&gt;</w:t>
      </w:r>
      <w:r w:rsidRPr="00D00EE5">
        <w:t>Angelika Winzig</w:t>
      </w:r>
      <w:r w:rsidRPr="00D00EE5">
        <w:rPr>
          <w:rStyle w:val="HideTWBExt"/>
          <w:b w:val="0"/>
        </w:rPr>
        <w:t>&lt;/Members&gt;</w:t>
      </w:r>
    </w:p>
    <w:p w14:paraId="4D65A6EA" w14:textId="77777777" w:rsidR="00E90ECA" w:rsidRPr="00D00EE5" w:rsidRDefault="00E90ECA" w:rsidP="00E90ECA">
      <w:pPr>
        <w:pStyle w:val="NormalBold"/>
      </w:pPr>
      <w:r w:rsidRPr="00D00EE5">
        <w:rPr>
          <w:rStyle w:val="HideTWBExt"/>
          <w:b w:val="0"/>
        </w:rPr>
        <w:t>&lt;/RepeatBlock-By&gt;</w:t>
      </w:r>
    </w:p>
    <w:p w14:paraId="4FC132A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1C0193D"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E79DF02" w14:textId="77777777" w:rsidTr="0092301D">
        <w:trPr>
          <w:trHeight w:hRule="exact" w:val="240"/>
          <w:jc w:val="center"/>
        </w:trPr>
        <w:tc>
          <w:tcPr>
            <w:tcW w:w="9752" w:type="dxa"/>
            <w:gridSpan w:val="2"/>
            <w:tcBorders>
              <w:top w:val="nil"/>
              <w:left w:val="nil"/>
              <w:bottom w:val="nil"/>
              <w:right w:val="nil"/>
            </w:tcBorders>
          </w:tcPr>
          <w:p w14:paraId="01950F55" w14:textId="77777777" w:rsidR="00E90ECA" w:rsidRPr="00D00EE5" w:rsidRDefault="00E90ECA" w:rsidP="0092301D"/>
        </w:tc>
      </w:tr>
      <w:tr w:rsidR="00E90ECA" w:rsidRPr="00D00EE5" w14:paraId="029C64D6" w14:textId="77777777" w:rsidTr="0092301D">
        <w:trPr>
          <w:trHeight w:val="240"/>
          <w:jc w:val="center"/>
        </w:trPr>
        <w:tc>
          <w:tcPr>
            <w:tcW w:w="4876" w:type="dxa"/>
            <w:tcBorders>
              <w:top w:val="nil"/>
              <w:left w:val="nil"/>
              <w:bottom w:val="nil"/>
              <w:right w:val="nil"/>
            </w:tcBorders>
          </w:tcPr>
          <w:p w14:paraId="346D333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C534C21" w14:textId="77777777" w:rsidR="00E90ECA" w:rsidRPr="00D00EE5" w:rsidRDefault="00E90ECA" w:rsidP="0092301D">
            <w:pPr>
              <w:pStyle w:val="AmColumnHeading"/>
            </w:pPr>
            <w:r w:rsidRPr="00D00EE5">
              <w:t>Amendement</w:t>
            </w:r>
          </w:p>
        </w:tc>
      </w:tr>
      <w:tr w:rsidR="00E90ECA" w:rsidRPr="00D00EE5" w14:paraId="142871A3" w14:textId="77777777" w:rsidTr="0092301D">
        <w:trPr>
          <w:jc w:val="center"/>
        </w:trPr>
        <w:tc>
          <w:tcPr>
            <w:tcW w:w="4876" w:type="dxa"/>
            <w:tcBorders>
              <w:top w:val="nil"/>
              <w:left w:val="nil"/>
              <w:bottom w:val="nil"/>
              <w:right w:val="nil"/>
            </w:tcBorders>
          </w:tcPr>
          <w:p w14:paraId="44D506DC" w14:textId="6930C3AC"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w:t>
            </w:r>
            <w:r w:rsidRPr="00D00EE5">
              <w:rPr>
                <w:b/>
                <w:i/>
              </w:rPr>
              <w:t>invite la Commission à 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 travail;</w:t>
            </w:r>
            <w:r w:rsidRPr="00D00EE5">
              <w:t xml:space="preserve"> souligne que c</w:t>
            </w:r>
            <w:r w:rsidR="00B37E7E">
              <w:t>’</w:t>
            </w:r>
            <w:r w:rsidRPr="00D00EE5">
              <w:t>est aux États membres, en concertation avec les partenaires sociaux, qu</w:t>
            </w:r>
            <w:r w:rsidR="00B37E7E">
              <w:t>’</w:t>
            </w:r>
            <w:r w:rsidRPr="00D00EE5">
              <w:t xml:space="preserve">il doit revenir de déterminer les secteurs nationaux à haut risque </w:t>
            </w:r>
            <w:r w:rsidRPr="00D00EE5">
              <w:rPr>
                <w:b/>
                <w:i/>
              </w:rPr>
              <w:t>et de mettre en place une procédure permettant de s</w:t>
            </w:r>
            <w:r w:rsidR="00B37E7E">
              <w:rPr>
                <w:b/>
                <w:i/>
              </w:rPr>
              <w:t>’</w:t>
            </w:r>
            <w:r w:rsidRPr="00D00EE5">
              <w:rPr>
                <w:b/>
                <w:i/>
              </w:rPr>
              <w:t>écarter de la règle générale, lorsque cela est dûment justifié</w:t>
            </w:r>
            <w:r w:rsidRPr="00D00EE5">
              <w:t>;</w:t>
            </w:r>
          </w:p>
        </w:tc>
        <w:tc>
          <w:tcPr>
            <w:tcW w:w="4876" w:type="dxa"/>
            <w:tcBorders>
              <w:top w:val="nil"/>
              <w:left w:val="nil"/>
              <w:bottom w:val="nil"/>
              <w:right w:val="nil"/>
            </w:tcBorders>
          </w:tcPr>
          <w:p w14:paraId="3B750AB4" w14:textId="75D24718"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souligne que c</w:t>
            </w:r>
            <w:r w:rsidR="00B37E7E">
              <w:t>’</w:t>
            </w:r>
            <w:r w:rsidRPr="00D00EE5">
              <w:t>est aux États membres, en concertation avec les partenaires sociaux, qu</w:t>
            </w:r>
            <w:r w:rsidR="00B37E7E">
              <w:t>’</w:t>
            </w:r>
            <w:r w:rsidRPr="00D00EE5">
              <w:t>il doit revenir de déterminer les secteurs nationaux à haut risque;</w:t>
            </w:r>
          </w:p>
        </w:tc>
      </w:tr>
    </w:tbl>
    <w:p w14:paraId="6E9C305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8F64C71" w14:textId="77777777" w:rsidR="00E90ECA" w:rsidRPr="00D00EE5" w:rsidRDefault="00E90ECA" w:rsidP="00E90ECA">
      <w:r w:rsidRPr="00D00EE5">
        <w:rPr>
          <w:rStyle w:val="HideTWBExt"/>
        </w:rPr>
        <w:t>&lt;/Amend&gt;</w:t>
      </w:r>
    </w:p>
    <w:p w14:paraId="76F9961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142</w:t>
      </w:r>
      <w:r w:rsidRPr="00D00EE5">
        <w:rPr>
          <w:rStyle w:val="HideTWBExt"/>
          <w:b w:val="0"/>
        </w:rPr>
        <w:t>&lt;/NumAm&gt;</w:t>
      </w:r>
    </w:p>
    <w:p w14:paraId="5FFF4319" w14:textId="77777777" w:rsidR="00E90ECA" w:rsidRPr="00D00EE5" w:rsidRDefault="00E90ECA" w:rsidP="00E90ECA">
      <w:pPr>
        <w:pStyle w:val="NormalBold"/>
      </w:pPr>
      <w:r w:rsidRPr="00D00EE5">
        <w:rPr>
          <w:rStyle w:val="HideTWBExt"/>
          <w:b w:val="0"/>
        </w:rPr>
        <w:t>&lt;RepeatBlock-By&gt;&lt;Members&gt;</w:t>
      </w:r>
      <w:r w:rsidRPr="00D00EE5">
        <w:t>Branislav Ondruš</w:t>
      </w:r>
      <w:r w:rsidRPr="00D00EE5">
        <w:rPr>
          <w:rStyle w:val="HideTWBExt"/>
          <w:b w:val="0"/>
        </w:rPr>
        <w:t>&lt;/Members&gt;</w:t>
      </w:r>
    </w:p>
    <w:p w14:paraId="5EBDFB02" w14:textId="77777777" w:rsidR="00E90ECA" w:rsidRPr="00D00EE5" w:rsidRDefault="00E90ECA" w:rsidP="00E90ECA">
      <w:pPr>
        <w:pStyle w:val="NormalBold"/>
      </w:pPr>
      <w:r w:rsidRPr="00D00EE5">
        <w:rPr>
          <w:rStyle w:val="HideTWBExt"/>
          <w:b w:val="0"/>
        </w:rPr>
        <w:t>&lt;/RepeatBlock-By&gt;</w:t>
      </w:r>
    </w:p>
    <w:p w14:paraId="39536F4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0E060FD"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D69A4FB" w14:textId="77777777" w:rsidTr="0092301D">
        <w:trPr>
          <w:trHeight w:hRule="exact" w:val="240"/>
          <w:jc w:val="center"/>
        </w:trPr>
        <w:tc>
          <w:tcPr>
            <w:tcW w:w="9752" w:type="dxa"/>
            <w:gridSpan w:val="2"/>
            <w:tcBorders>
              <w:top w:val="nil"/>
              <w:left w:val="nil"/>
              <w:bottom w:val="nil"/>
              <w:right w:val="nil"/>
            </w:tcBorders>
          </w:tcPr>
          <w:p w14:paraId="4AF5A938" w14:textId="77777777" w:rsidR="00E90ECA" w:rsidRPr="00D00EE5" w:rsidRDefault="00E90ECA" w:rsidP="0092301D"/>
        </w:tc>
      </w:tr>
      <w:tr w:rsidR="00E90ECA" w:rsidRPr="00D00EE5" w14:paraId="639EA862" w14:textId="77777777" w:rsidTr="0092301D">
        <w:trPr>
          <w:trHeight w:val="240"/>
          <w:jc w:val="center"/>
        </w:trPr>
        <w:tc>
          <w:tcPr>
            <w:tcW w:w="4876" w:type="dxa"/>
            <w:tcBorders>
              <w:top w:val="nil"/>
              <w:left w:val="nil"/>
              <w:bottom w:val="nil"/>
              <w:right w:val="nil"/>
            </w:tcBorders>
          </w:tcPr>
          <w:p w14:paraId="68EB10A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CEA4D28" w14:textId="77777777" w:rsidR="00E90ECA" w:rsidRPr="00D00EE5" w:rsidRDefault="00E90ECA" w:rsidP="0092301D">
            <w:pPr>
              <w:pStyle w:val="AmColumnHeading"/>
            </w:pPr>
            <w:r w:rsidRPr="00D00EE5">
              <w:t>Amendement</w:t>
            </w:r>
          </w:p>
        </w:tc>
      </w:tr>
      <w:tr w:rsidR="00E90ECA" w:rsidRPr="00D00EE5" w14:paraId="55172B8B" w14:textId="77777777" w:rsidTr="0092301D">
        <w:trPr>
          <w:jc w:val="center"/>
        </w:trPr>
        <w:tc>
          <w:tcPr>
            <w:tcW w:w="4876" w:type="dxa"/>
            <w:tcBorders>
              <w:top w:val="nil"/>
              <w:left w:val="nil"/>
              <w:bottom w:val="nil"/>
              <w:right w:val="nil"/>
            </w:tcBorders>
          </w:tcPr>
          <w:p w14:paraId="58AEA1EC" w14:textId="3840DBC4"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c>
          <w:tcPr>
            <w:tcW w:w="4876" w:type="dxa"/>
            <w:tcBorders>
              <w:top w:val="nil"/>
              <w:left w:val="nil"/>
              <w:bottom w:val="nil"/>
              <w:right w:val="nil"/>
            </w:tcBorders>
          </w:tcPr>
          <w:p w14:paraId="3E86D145" w14:textId="1BD0FB3F"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 les secteurs présentant un risque élevé d</w:t>
            </w:r>
            <w:r w:rsidR="00B37E7E">
              <w:t>’</w:t>
            </w:r>
            <w:r w:rsidRPr="00D00EE5">
              <w:t xml:space="preserve">exploitation par le travail; </w:t>
            </w:r>
            <w:r w:rsidRPr="00D00EE5">
              <w:rPr>
                <w:b/>
                <w:i/>
              </w:rPr>
              <w:t>invite la Commission à introduire, dans sa prochaine révision du cadre applicable aux marchés publics, l</w:t>
            </w:r>
            <w:r w:rsidR="00B37E7E">
              <w:rPr>
                <w:b/>
                <w:i/>
              </w:rPr>
              <w:t>’</w:t>
            </w:r>
            <w:r w:rsidRPr="00D00EE5">
              <w:rPr>
                <w:b/>
                <w:i/>
              </w:rPr>
              <w:t>exclusion obligatoire des opérateurs économiques reconnus coupables de non-respect des règles en matière de conditions de travail et de santé et de sécurité au travail des marchés publics;</w:t>
            </w:r>
            <w:r w:rsidRPr="00D00EE5">
              <w:t xml:space="preserve">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r>
    </w:tbl>
    <w:p w14:paraId="74EE476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4369821" w14:textId="77777777" w:rsidR="00E90ECA" w:rsidRPr="00D00EE5" w:rsidRDefault="00E90ECA" w:rsidP="00E90ECA">
      <w:r w:rsidRPr="00D00EE5">
        <w:rPr>
          <w:rStyle w:val="HideTWBExt"/>
        </w:rPr>
        <w:t>&lt;/Amend&gt;</w:t>
      </w:r>
    </w:p>
    <w:p w14:paraId="5184B90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143</w:t>
      </w:r>
      <w:r w:rsidRPr="00D00EE5">
        <w:rPr>
          <w:rStyle w:val="HideTWBExt"/>
          <w:b w:val="0"/>
        </w:rPr>
        <w:t>&lt;/NumAm&gt;</w:t>
      </w:r>
    </w:p>
    <w:p w14:paraId="6BBC2753"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2C3D9031" w14:textId="77777777" w:rsidR="00E90ECA" w:rsidRPr="00D00EE5" w:rsidRDefault="00E90ECA" w:rsidP="00E90ECA">
      <w:pPr>
        <w:pStyle w:val="NormalBold"/>
      </w:pPr>
      <w:r w:rsidRPr="00D00EE5">
        <w:rPr>
          <w:rStyle w:val="HideTWBExt"/>
          <w:b w:val="0"/>
        </w:rPr>
        <w:t>&lt;/RepeatBlock-By&gt;</w:t>
      </w:r>
    </w:p>
    <w:p w14:paraId="50D1772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D4D45C"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3FD076A" w14:textId="77777777" w:rsidTr="0092301D">
        <w:trPr>
          <w:trHeight w:hRule="exact" w:val="240"/>
          <w:jc w:val="center"/>
        </w:trPr>
        <w:tc>
          <w:tcPr>
            <w:tcW w:w="9752" w:type="dxa"/>
            <w:gridSpan w:val="2"/>
            <w:tcBorders>
              <w:top w:val="nil"/>
              <w:left w:val="nil"/>
              <w:bottom w:val="nil"/>
              <w:right w:val="nil"/>
            </w:tcBorders>
          </w:tcPr>
          <w:p w14:paraId="15E381F3" w14:textId="77777777" w:rsidR="00E90ECA" w:rsidRPr="00D00EE5" w:rsidRDefault="00E90ECA" w:rsidP="0092301D"/>
        </w:tc>
      </w:tr>
      <w:tr w:rsidR="00E90ECA" w:rsidRPr="00D00EE5" w14:paraId="0478DBA4" w14:textId="77777777" w:rsidTr="0092301D">
        <w:trPr>
          <w:trHeight w:val="240"/>
          <w:jc w:val="center"/>
        </w:trPr>
        <w:tc>
          <w:tcPr>
            <w:tcW w:w="4876" w:type="dxa"/>
            <w:tcBorders>
              <w:top w:val="nil"/>
              <w:left w:val="nil"/>
              <w:bottom w:val="nil"/>
              <w:right w:val="nil"/>
            </w:tcBorders>
          </w:tcPr>
          <w:p w14:paraId="2D1259E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410D2EF" w14:textId="77777777" w:rsidR="00E90ECA" w:rsidRPr="00D00EE5" w:rsidRDefault="00E90ECA" w:rsidP="0092301D">
            <w:pPr>
              <w:pStyle w:val="AmColumnHeading"/>
            </w:pPr>
            <w:r w:rsidRPr="00D00EE5">
              <w:t>Amendement</w:t>
            </w:r>
          </w:p>
        </w:tc>
      </w:tr>
      <w:tr w:rsidR="00E90ECA" w:rsidRPr="00D00EE5" w14:paraId="3E3C2F32" w14:textId="77777777" w:rsidTr="0092301D">
        <w:trPr>
          <w:jc w:val="center"/>
        </w:trPr>
        <w:tc>
          <w:tcPr>
            <w:tcW w:w="4876" w:type="dxa"/>
            <w:tcBorders>
              <w:top w:val="nil"/>
              <w:left w:val="nil"/>
              <w:bottom w:val="nil"/>
              <w:right w:val="nil"/>
            </w:tcBorders>
          </w:tcPr>
          <w:p w14:paraId="2B8EDAA0" w14:textId="342838E3"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w:t>
            </w:r>
            <w:r w:rsidRPr="00D00EE5">
              <w:rPr>
                <w:b/>
                <w:i/>
              </w:rPr>
              <w:t>des propositions tendant à établir une règle générale</w:t>
            </w:r>
            <w:r w:rsidRPr="00D00EE5">
              <w:t xml:space="preserve"> limitant la sous-traitance </w:t>
            </w:r>
            <w:r w:rsidRPr="00D00EE5">
              <w:rPr>
                <w:b/>
                <w:i/>
              </w:rPr>
              <w:t>à un maximum de deux niveaux inférieurs au contractant principal pour</w:t>
            </w:r>
            <w:r w:rsidRPr="00D00EE5">
              <w:t xml:space="preserve">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c>
          <w:tcPr>
            <w:tcW w:w="4876" w:type="dxa"/>
            <w:tcBorders>
              <w:top w:val="nil"/>
              <w:left w:val="nil"/>
              <w:bottom w:val="nil"/>
              <w:right w:val="nil"/>
            </w:tcBorders>
          </w:tcPr>
          <w:p w14:paraId="226600DF" w14:textId="40A02934"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w:t>
            </w:r>
            <w:r w:rsidRPr="00D00EE5">
              <w:rPr>
                <w:b/>
                <w:i/>
              </w:rPr>
              <w:t>une proposition visant à mettre en place un mécanisme</w:t>
            </w:r>
            <w:r w:rsidRPr="00D00EE5">
              <w:t xml:space="preserve"> limitant la sous-traitance </w:t>
            </w:r>
            <w:r w:rsidRPr="00D00EE5">
              <w:rPr>
                <w:b/>
                <w:i/>
              </w:rPr>
              <w:t>dans</w:t>
            </w:r>
            <w:r w:rsidRPr="00D00EE5">
              <w:t xml:space="preserve">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 xml:space="preserve">il doit revenir de déterminer les secteurs nationaux à haut risque </w:t>
            </w:r>
            <w:r w:rsidRPr="00D00EE5">
              <w:rPr>
                <w:b/>
                <w:i/>
              </w:rPr>
              <w:t>et les conditions de déclenchement de ce mécanisme,</w:t>
            </w:r>
            <w:r w:rsidRPr="00D00EE5">
              <w:t xml:space="preserve"> et de mettre en place une procédure permettant de s</w:t>
            </w:r>
            <w:r w:rsidR="00B37E7E">
              <w:t>’</w:t>
            </w:r>
            <w:r w:rsidRPr="00D00EE5">
              <w:t xml:space="preserve">écarter de la règle générale, lorsque cela est dûment justifié; </w:t>
            </w:r>
            <w:r w:rsidRPr="00D00EE5">
              <w:rPr>
                <w:b/>
                <w:i/>
              </w:rPr>
              <w:t>souligne qu</w:t>
            </w:r>
            <w:r w:rsidR="00B37E7E">
              <w:rPr>
                <w:b/>
                <w:i/>
              </w:rPr>
              <w:t>’</w:t>
            </w:r>
            <w:r w:rsidRPr="00D00EE5">
              <w:rPr>
                <w:b/>
                <w:i/>
              </w:rPr>
              <w:t>il est nécessaire que ces décisions se fondent sur des données précises et à jour, y compris sur les affaires transfrontières; souligne que les activités de l</w:t>
            </w:r>
            <w:r w:rsidR="00B37E7E">
              <w:rPr>
                <w:b/>
                <w:i/>
              </w:rPr>
              <w:t>’</w:t>
            </w:r>
            <w:r w:rsidRPr="00D00EE5">
              <w:rPr>
                <w:b/>
                <w:i/>
              </w:rPr>
              <w:t>AET jouent un rôle important dans la fourniture d</w:t>
            </w:r>
            <w:r w:rsidR="00B37E7E">
              <w:rPr>
                <w:b/>
                <w:i/>
              </w:rPr>
              <w:t>’</w:t>
            </w:r>
            <w:r w:rsidRPr="00D00EE5">
              <w:rPr>
                <w:b/>
                <w:i/>
              </w:rPr>
              <w:t>informations fiables sur les comportements et les tendances générales en matière de pratiques abusives;</w:t>
            </w:r>
          </w:p>
        </w:tc>
      </w:tr>
    </w:tbl>
    <w:p w14:paraId="25EB763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52403A3" w14:textId="77777777" w:rsidR="00E90ECA" w:rsidRPr="00D00EE5" w:rsidRDefault="00E90ECA" w:rsidP="00E90ECA">
      <w:r w:rsidRPr="00D00EE5">
        <w:rPr>
          <w:rStyle w:val="HideTWBExt"/>
        </w:rPr>
        <w:t>&lt;/Amend&gt;</w:t>
      </w:r>
    </w:p>
    <w:p w14:paraId="2E5065F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144</w:t>
      </w:r>
      <w:r w:rsidRPr="00D00EE5">
        <w:rPr>
          <w:rStyle w:val="HideTWBExt"/>
          <w:b w:val="0"/>
        </w:rPr>
        <w:t>&lt;/NumAm&gt;</w:t>
      </w:r>
    </w:p>
    <w:p w14:paraId="5D63C5C3"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57A6A34E" w14:textId="77777777" w:rsidR="00E90ECA" w:rsidRPr="00D00EE5" w:rsidRDefault="00E90ECA" w:rsidP="00E90ECA">
      <w:pPr>
        <w:pStyle w:val="NormalBold"/>
      </w:pPr>
      <w:r w:rsidRPr="00D00EE5">
        <w:rPr>
          <w:rStyle w:val="HideTWBExt"/>
          <w:b w:val="0"/>
        </w:rPr>
        <w:t>&lt;/RepeatBlock-By&gt;</w:t>
      </w:r>
    </w:p>
    <w:p w14:paraId="2ED3BC8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BF4750B"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6D6BCE9" w14:textId="77777777" w:rsidTr="0092301D">
        <w:trPr>
          <w:trHeight w:hRule="exact" w:val="240"/>
          <w:jc w:val="center"/>
        </w:trPr>
        <w:tc>
          <w:tcPr>
            <w:tcW w:w="9752" w:type="dxa"/>
            <w:gridSpan w:val="2"/>
            <w:tcBorders>
              <w:top w:val="nil"/>
              <w:left w:val="nil"/>
              <w:bottom w:val="nil"/>
              <w:right w:val="nil"/>
            </w:tcBorders>
          </w:tcPr>
          <w:p w14:paraId="3C3ACCFC" w14:textId="77777777" w:rsidR="00E90ECA" w:rsidRPr="00D00EE5" w:rsidRDefault="00E90ECA" w:rsidP="0092301D"/>
        </w:tc>
      </w:tr>
      <w:tr w:rsidR="00E90ECA" w:rsidRPr="00D00EE5" w14:paraId="34CFEC11" w14:textId="77777777" w:rsidTr="0092301D">
        <w:trPr>
          <w:trHeight w:val="240"/>
          <w:jc w:val="center"/>
        </w:trPr>
        <w:tc>
          <w:tcPr>
            <w:tcW w:w="4876" w:type="dxa"/>
            <w:tcBorders>
              <w:top w:val="nil"/>
              <w:left w:val="nil"/>
              <w:bottom w:val="nil"/>
              <w:right w:val="nil"/>
            </w:tcBorders>
          </w:tcPr>
          <w:p w14:paraId="6719F68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A14A377" w14:textId="77777777" w:rsidR="00E90ECA" w:rsidRPr="00D00EE5" w:rsidRDefault="00E90ECA" w:rsidP="0092301D">
            <w:pPr>
              <w:pStyle w:val="AmColumnHeading"/>
            </w:pPr>
            <w:r w:rsidRPr="00D00EE5">
              <w:t>Amendement</w:t>
            </w:r>
          </w:p>
        </w:tc>
      </w:tr>
      <w:tr w:rsidR="00E90ECA" w:rsidRPr="00D00EE5" w14:paraId="4AA9DA2C" w14:textId="77777777" w:rsidTr="0092301D">
        <w:trPr>
          <w:jc w:val="center"/>
        </w:trPr>
        <w:tc>
          <w:tcPr>
            <w:tcW w:w="4876" w:type="dxa"/>
            <w:tcBorders>
              <w:top w:val="nil"/>
              <w:left w:val="nil"/>
              <w:bottom w:val="nil"/>
              <w:right w:val="nil"/>
            </w:tcBorders>
          </w:tcPr>
          <w:p w14:paraId="27A007DE" w14:textId="2702A205" w:rsidR="00E90ECA" w:rsidRPr="00D00EE5" w:rsidRDefault="00E90ECA" w:rsidP="0092301D">
            <w:pPr>
              <w:pStyle w:val="Normal6a"/>
            </w:pPr>
            <w:r w:rsidRPr="00D00EE5">
              <w:t>4.</w:t>
            </w:r>
            <w:r w:rsidRPr="00D00EE5">
              <w:tab/>
            </w:r>
            <w:r w:rsidRPr="00D00EE5">
              <w:rPr>
                <w:b/>
                <w:i/>
              </w:rPr>
              <w:t xml:space="preserve">souligne que les politiques nationales et régionales visant à limiter les </w:t>
            </w:r>
            <w:r w:rsidRPr="00D00EE5">
              <w:t xml:space="preserve">niveaux de sous-traitance </w:t>
            </w:r>
            <w:r w:rsidRPr="00D00EE5">
              <w:rPr>
                <w:b/>
                <w:i/>
              </w:rPr>
              <w:t>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w:t>
            </w:r>
            <w:r w:rsidRPr="00D00EE5">
              <w:t xml:space="preserve"> les secteurs </w:t>
            </w:r>
            <w:r w:rsidRPr="00D00EE5">
              <w:rPr>
                <w:b/>
                <w:i/>
              </w:rPr>
              <w:t>présentant un risque élevé d</w:t>
            </w:r>
            <w:r w:rsidR="00B37E7E">
              <w:rPr>
                <w:b/>
                <w:i/>
              </w:rPr>
              <w:t>’</w:t>
            </w:r>
            <w:r w:rsidRPr="00D00EE5">
              <w:rPr>
                <w:b/>
                <w:i/>
              </w:rPr>
              <w:t>exploitation par le travail; souligne que c</w:t>
            </w:r>
            <w:r w:rsidR="00B37E7E">
              <w:rPr>
                <w:b/>
                <w:i/>
              </w:rPr>
              <w:t>’</w:t>
            </w:r>
            <w:r w:rsidRPr="00D00EE5">
              <w:rPr>
                <w:b/>
                <w:i/>
              </w:rPr>
              <w:t>est aux États membres, en concertation avec les partenaires sociaux, qu</w:t>
            </w:r>
            <w:r w:rsidR="00B37E7E">
              <w:rPr>
                <w:b/>
                <w:i/>
              </w:rPr>
              <w:t>’</w:t>
            </w:r>
            <w:r w:rsidRPr="00D00EE5">
              <w:rPr>
                <w:b/>
                <w:i/>
              </w:rPr>
              <w:t>il doit revenir de déterminer les secteurs nationaux</w:t>
            </w:r>
            <w:r w:rsidRPr="00D00EE5">
              <w:t xml:space="preserve"> à haut risque </w:t>
            </w:r>
            <w:r w:rsidRPr="00D00EE5">
              <w:rPr>
                <w:b/>
                <w:i/>
              </w:rPr>
              <w:t>et de mettre en place une procédure permettant de s</w:t>
            </w:r>
            <w:r w:rsidR="00B37E7E">
              <w:rPr>
                <w:b/>
                <w:i/>
              </w:rPr>
              <w:t>’</w:t>
            </w:r>
            <w:r w:rsidRPr="00D00EE5">
              <w:rPr>
                <w:b/>
                <w:i/>
              </w:rPr>
              <w:t>écarter de la règle générale, lorsque cela est</w:t>
            </w:r>
            <w:r w:rsidRPr="00D00EE5">
              <w:t xml:space="preserve"> dûment </w:t>
            </w:r>
            <w:r w:rsidRPr="00D00EE5">
              <w:rPr>
                <w:b/>
                <w:i/>
              </w:rPr>
              <w:t>justifié</w:t>
            </w:r>
            <w:r w:rsidRPr="00D00EE5">
              <w:t>;</w:t>
            </w:r>
          </w:p>
        </w:tc>
        <w:tc>
          <w:tcPr>
            <w:tcW w:w="4876" w:type="dxa"/>
            <w:tcBorders>
              <w:top w:val="nil"/>
              <w:left w:val="nil"/>
              <w:bottom w:val="nil"/>
              <w:right w:val="nil"/>
            </w:tcBorders>
          </w:tcPr>
          <w:p w14:paraId="415A9243" w14:textId="0DC69BD7" w:rsidR="00E90ECA" w:rsidRPr="00D00EE5" w:rsidRDefault="00E90ECA" w:rsidP="0092301D">
            <w:pPr>
              <w:pStyle w:val="Normal6a"/>
            </w:pPr>
            <w:r w:rsidRPr="00D00EE5">
              <w:t>4.</w:t>
            </w:r>
            <w:r w:rsidRPr="00D00EE5">
              <w:tab/>
            </w:r>
            <w:r w:rsidRPr="00D00EE5">
              <w:rPr>
                <w:b/>
                <w:i/>
              </w:rPr>
              <w:t>invite la Commission à aider les États membres à fixer un plafond de deux </w:t>
            </w:r>
            <w:r w:rsidRPr="00D00EE5">
              <w:t xml:space="preserve">niveaux de sous-traitance </w:t>
            </w:r>
            <w:r w:rsidRPr="00D00EE5">
              <w:rPr>
                <w:b/>
                <w:i/>
              </w:rPr>
              <w:t>dans</w:t>
            </w:r>
            <w:r w:rsidRPr="00D00EE5">
              <w:t xml:space="preserve"> les secteurs à haut risque</w:t>
            </w:r>
            <w:r w:rsidRPr="00D00EE5">
              <w:rPr>
                <w:b/>
                <w:i/>
              </w:rPr>
              <w:t>, avec la possibilité de s</w:t>
            </w:r>
            <w:r w:rsidR="00B37E7E">
              <w:rPr>
                <w:b/>
                <w:i/>
              </w:rPr>
              <w:t>’</w:t>
            </w:r>
            <w:r w:rsidRPr="00D00EE5">
              <w:rPr>
                <w:b/>
                <w:i/>
              </w:rPr>
              <w:t>écarter de la règle lorsque cela est</w:t>
            </w:r>
            <w:r w:rsidRPr="00D00EE5">
              <w:t xml:space="preserve"> dûment </w:t>
            </w:r>
            <w:r w:rsidRPr="00D00EE5">
              <w:rPr>
                <w:b/>
                <w:i/>
              </w:rPr>
              <w:t>justifié, après accord des partenaires sociaux; demande, en outre, l</w:t>
            </w:r>
            <w:r w:rsidR="00B37E7E">
              <w:rPr>
                <w:b/>
                <w:i/>
              </w:rPr>
              <w:t>’</w:t>
            </w:r>
            <w:r w:rsidRPr="00D00EE5">
              <w:rPr>
                <w:b/>
                <w:i/>
              </w:rPr>
              <w:t>établissement d</w:t>
            </w:r>
            <w:r w:rsidR="00B37E7E">
              <w:rPr>
                <w:b/>
                <w:i/>
              </w:rPr>
              <w:t>’</w:t>
            </w:r>
            <w:r w:rsidRPr="00D00EE5">
              <w:rPr>
                <w:b/>
                <w:i/>
              </w:rPr>
              <w:t>une responsabilité solidaire tout au long de la chaîne de sous-traitance et l</w:t>
            </w:r>
            <w:r w:rsidR="00B37E7E">
              <w:rPr>
                <w:b/>
                <w:i/>
              </w:rPr>
              <w:t>’</w:t>
            </w:r>
            <w:r w:rsidRPr="00D00EE5">
              <w:rPr>
                <w:b/>
                <w:i/>
              </w:rPr>
              <w:t>obligation de diligence raisonnable à l</w:t>
            </w:r>
            <w:r w:rsidR="00B37E7E">
              <w:rPr>
                <w:b/>
                <w:i/>
              </w:rPr>
              <w:t>’</w:t>
            </w:r>
            <w:r w:rsidRPr="00D00EE5">
              <w:rPr>
                <w:b/>
                <w:i/>
              </w:rPr>
              <w:t>égard des sous-traitants et de leurs chaînes, notamment l</w:t>
            </w:r>
            <w:r w:rsidR="00B37E7E">
              <w:rPr>
                <w:b/>
                <w:i/>
              </w:rPr>
              <w:t>’</w:t>
            </w:r>
            <w:r w:rsidRPr="00D00EE5">
              <w:rPr>
                <w:b/>
                <w:i/>
              </w:rPr>
              <w:t>identification et la vérification des cocontractants, la traçabilité des contrats et l</w:t>
            </w:r>
            <w:r w:rsidR="00B37E7E">
              <w:rPr>
                <w:b/>
                <w:i/>
              </w:rPr>
              <w:t>’</w:t>
            </w:r>
            <w:r w:rsidRPr="00D00EE5">
              <w:rPr>
                <w:b/>
                <w:i/>
              </w:rPr>
              <w:t>évaluation périodique de la conformité</w:t>
            </w:r>
            <w:r w:rsidRPr="00D00EE5">
              <w:t xml:space="preserve">; </w:t>
            </w:r>
            <w:r w:rsidRPr="00D00EE5">
              <w:rPr>
                <w:b/>
                <w:i/>
              </w:rPr>
              <w:t>les exigences ci-dessus s</w:t>
            </w:r>
            <w:r w:rsidR="00B37E7E">
              <w:rPr>
                <w:b/>
                <w:i/>
              </w:rPr>
              <w:t>’</w:t>
            </w:r>
            <w:r w:rsidRPr="00D00EE5">
              <w:rPr>
                <w:b/>
                <w:i/>
              </w:rPr>
              <w:t>appliquent proportionnellement et comprennent des simplifications pour les PME;</w:t>
            </w:r>
          </w:p>
        </w:tc>
      </w:tr>
    </w:tbl>
    <w:p w14:paraId="7123AEE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00FA1430" w14:textId="77777777" w:rsidR="00E90ECA" w:rsidRPr="00D00EE5" w:rsidRDefault="00E90ECA" w:rsidP="00E90ECA">
      <w:r w:rsidRPr="00D00EE5">
        <w:rPr>
          <w:rStyle w:val="HideTWBExt"/>
        </w:rPr>
        <w:t>&lt;/Amend&gt;</w:t>
      </w:r>
    </w:p>
    <w:p w14:paraId="6699AAB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145</w:t>
      </w:r>
      <w:r w:rsidRPr="00D00EE5">
        <w:rPr>
          <w:rStyle w:val="HideTWBExt"/>
          <w:b w:val="0"/>
        </w:rPr>
        <w:t>&lt;/NumAm&gt;</w:t>
      </w:r>
    </w:p>
    <w:p w14:paraId="3037E728"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Jörgen Warborn, Arba Kokalari, Isabelle Le Callennec</w:t>
      </w:r>
      <w:r w:rsidRPr="00D00EE5">
        <w:rPr>
          <w:rStyle w:val="HideTWBExt"/>
          <w:b w:val="0"/>
        </w:rPr>
        <w:t>&lt;/Members&gt;</w:t>
      </w:r>
    </w:p>
    <w:p w14:paraId="6BABC2D8" w14:textId="77777777" w:rsidR="00E90ECA" w:rsidRPr="00D00EE5" w:rsidRDefault="00E90ECA" w:rsidP="00E90ECA">
      <w:pPr>
        <w:pStyle w:val="NormalBold"/>
      </w:pPr>
      <w:r w:rsidRPr="00D00EE5">
        <w:rPr>
          <w:rStyle w:val="HideTWBExt"/>
          <w:b w:val="0"/>
        </w:rPr>
        <w:t>&lt;/RepeatBlock-By&gt;</w:t>
      </w:r>
    </w:p>
    <w:p w14:paraId="375EC61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9E2304E"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66A8E90" w14:textId="77777777" w:rsidTr="0092301D">
        <w:trPr>
          <w:trHeight w:hRule="exact" w:val="240"/>
          <w:jc w:val="center"/>
        </w:trPr>
        <w:tc>
          <w:tcPr>
            <w:tcW w:w="9752" w:type="dxa"/>
            <w:gridSpan w:val="2"/>
            <w:tcBorders>
              <w:top w:val="nil"/>
              <w:left w:val="nil"/>
              <w:bottom w:val="nil"/>
              <w:right w:val="nil"/>
            </w:tcBorders>
          </w:tcPr>
          <w:p w14:paraId="0563F2E9" w14:textId="77777777" w:rsidR="00E90ECA" w:rsidRPr="00D00EE5" w:rsidRDefault="00E90ECA" w:rsidP="0092301D"/>
        </w:tc>
      </w:tr>
      <w:tr w:rsidR="00E90ECA" w:rsidRPr="00D00EE5" w14:paraId="51CA0DA5" w14:textId="77777777" w:rsidTr="0092301D">
        <w:trPr>
          <w:trHeight w:val="240"/>
          <w:jc w:val="center"/>
        </w:trPr>
        <w:tc>
          <w:tcPr>
            <w:tcW w:w="4876" w:type="dxa"/>
            <w:tcBorders>
              <w:top w:val="nil"/>
              <w:left w:val="nil"/>
              <w:bottom w:val="nil"/>
              <w:right w:val="nil"/>
            </w:tcBorders>
          </w:tcPr>
          <w:p w14:paraId="20EC13D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C0E2D0" w14:textId="77777777" w:rsidR="00E90ECA" w:rsidRPr="00D00EE5" w:rsidRDefault="00E90ECA" w:rsidP="0092301D">
            <w:pPr>
              <w:pStyle w:val="AmColumnHeading"/>
            </w:pPr>
            <w:r w:rsidRPr="00D00EE5">
              <w:t>Amendement</w:t>
            </w:r>
          </w:p>
        </w:tc>
      </w:tr>
      <w:tr w:rsidR="00E90ECA" w:rsidRPr="00D00EE5" w14:paraId="7FE7108D" w14:textId="77777777" w:rsidTr="0092301D">
        <w:trPr>
          <w:jc w:val="center"/>
        </w:trPr>
        <w:tc>
          <w:tcPr>
            <w:tcW w:w="4876" w:type="dxa"/>
            <w:tcBorders>
              <w:top w:val="nil"/>
              <w:left w:val="nil"/>
              <w:bottom w:val="nil"/>
              <w:right w:val="nil"/>
            </w:tcBorders>
          </w:tcPr>
          <w:p w14:paraId="4F7A42BD" w14:textId="7AE0042A"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w:t>
            </w:r>
            <w:r w:rsidRPr="00D00EE5">
              <w:rPr>
                <w:b/>
                <w:i/>
              </w:rPr>
              <w:t>invite la Commission à 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 travail</w:t>
            </w:r>
            <w:r w:rsidRPr="00D00EE5">
              <w:t>; souligne que c</w:t>
            </w:r>
            <w:r w:rsidR="00B37E7E">
              <w:t>’</w:t>
            </w:r>
            <w:r w:rsidRPr="00D00EE5">
              <w:t>est aux États membres, en concertation avec les partenaires sociaux, qu</w:t>
            </w:r>
            <w:r w:rsidR="00B37E7E">
              <w:t>’</w:t>
            </w:r>
            <w:r w:rsidRPr="00D00EE5">
              <w:t xml:space="preserve">il doit revenir de déterminer les secteurs nationaux à haut risque </w:t>
            </w:r>
            <w:r w:rsidRPr="00D00EE5">
              <w:rPr>
                <w:b/>
                <w:i/>
              </w:rPr>
              <w:t>et de mettre en place une procédure permettant de s</w:t>
            </w:r>
            <w:r w:rsidR="00B37E7E">
              <w:rPr>
                <w:b/>
                <w:i/>
              </w:rPr>
              <w:t>’</w:t>
            </w:r>
            <w:r w:rsidRPr="00D00EE5">
              <w:rPr>
                <w:b/>
                <w:i/>
              </w:rPr>
              <w:t>écarter de la règle générale, lorsque cela est dûment justifié</w:t>
            </w:r>
            <w:r w:rsidRPr="00D00EE5">
              <w:t>;</w:t>
            </w:r>
          </w:p>
        </w:tc>
        <w:tc>
          <w:tcPr>
            <w:tcW w:w="4876" w:type="dxa"/>
            <w:tcBorders>
              <w:top w:val="nil"/>
              <w:left w:val="nil"/>
              <w:bottom w:val="nil"/>
              <w:right w:val="nil"/>
            </w:tcBorders>
          </w:tcPr>
          <w:p w14:paraId="205F37A9" w14:textId="1390BB8E"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w:t>
            </w:r>
            <w:r w:rsidRPr="00D00EE5">
              <w:rPr>
                <w:b/>
                <w:i/>
              </w:rPr>
              <w:t>souligne que ces accords devraient être respectés</w:t>
            </w:r>
            <w:r w:rsidRPr="00D00EE5">
              <w:t>; souligne que c</w:t>
            </w:r>
            <w:r w:rsidR="00B37E7E">
              <w:t>’</w:t>
            </w:r>
            <w:r w:rsidRPr="00D00EE5">
              <w:t xml:space="preserve">est </w:t>
            </w:r>
            <w:r w:rsidRPr="00D00EE5">
              <w:rPr>
                <w:b/>
                <w:i/>
              </w:rPr>
              <w:t>toujours</w:t>
            </w:r>
            <w:r w:rsidRPr="00D00EE5">
              <w:t xml:space="preserve"> aux États membres, en concertation avec les partenaires sociaux, qu</w:t>
            </w:r>
            <w:r w:rsidR="00B37E7E">
              <w:t>’</w:t>
            </w:r>
            <w:r w:rsidRPr="00D00EE5">
              <w:t>il doit revenir de déterminer les secteurs nationaux à haut risque;</w:t>
            </w:r>
          </w:p>
        </w:tc>
      </w:tr>
    </w:tbl>
    <w:p w14:paraId="5E73005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CE0BAAE" w14:textId="77777777" w:rsidR="00E90ECA" w:rsidRPr="00D00EE5" w:rsidRDefault="00E90ECA" w:rsidP="00E90ECA">
      <w:r w:rsidRPr="00D00EE5">
        <w:rPr>
          <w:rStyle w:val="HideTWBExt"/>
        </w:rPr>
        <w:t>&lt;/Amend&gt;</w:t>
      </w:r>
    </w:p>
    <w:p w14:paraId="678ABBD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146</w:t>
      </w:r>
      <w:r w:rsidRPr="00D00EE5">
        <w:rPr>
          <w:rStyle w:val="HideTWBExt"/>
          <w:b w:val="0"/>
        </w:rPr>
        <w:t>&lt;/NumAm&gt;</w:t>
      </w:r>
    </w:p>
    <w:p w14:paraId="50557C47"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7A8D80B6" w14:textId="77777777" w:rsidR="00E90ECA" w:rsidRPr="00D00EE5" w:rsidRDefault="00E90ECA" w:rsidP="00E90ECA">
      <w:pPr>
        <w:pStyle w:val="NormalBold"/>
      </w:pPr>
      <w:r w:rsidRPr="00D00EE5">
        <w:rPr>
          <w:rStyle w:val="HideTWBExt"/>
          <w:b w:val="0"/>
        </w:rPr>
        <w:t>&lt;/RepeatBlock-By&gt;</w:t>
      </w:r>
    </w:p>
    <w:p w14:paraId="218FCCE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4B4FE28"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F0426F0" w14:textId="77777777" w:rsidTr="0092301D">
        <w:trPr>
          <w:trHeight w:hRule="exact" w:val="240"/>
          <w:jc w:val="center"/>
        </w:trPr>
        <w:tc>
          <w:tcPr>
            <w:tcW w:w="9752" w:type="dxa"/>
            <w:gridSpan w:val="2"/>
            <w:tcBorders>
              <w:top w:val="nil"/>
              <w:left w:val="nil"/>
              <w:bottom w:val="nil"/>
              <w:right w:val="nil"/>
            </w:tcBorders>
          </w:tcPr>
          <w:p w14:paraId="4E871381" w14:textId="77777777" w:rsidR="00E90ECA" w:rsidRPr="00D00EE5" w:rsidRDefault="00E90ECA" w:rsidP="0092301D"/>
        </w:tc>
      </w:tr>
      <w:tr w:rsidR="00E90ECA" w:rsidRPr="00D00EE5" w14:paraId="3C2256C1" w14:textId="77777777" w:rsidTr="0092301D">
        <w:trPr>
          <w:trHeight w:val="240"/>
          <w:jc w:val="center"/>
        </w:trPr>
        <w:tc>
          <w:tcPr>
            <w:tcW w:w="4876" w:type="dxa"/>
            <w:tcBorders>
              <w:top w:val="nil"/>
              <w:left w:val="nil"/>
              <w:bottom w:val="nil"/>
              <w:right w:val="nil"/>
            </w:tcBorders>
          </w:tcPr>
          <w:p w14:paraId="4D568E5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C9E9E0F" w14:textId="77777777" w:rsidR="00E90ECA" w:rsidRPr="00D00EE5" w:rsidRDefault="00E90ECA" w:rsidP="0092301D">
            <w:pPr>
              <w:pStyle w:val="AmColumnHeading"/>
            </w:pPr>
            <w:r w:rsidRPr="00D00EE5">
              <w:t>Amendement</w:t>
            </w:r>
          </w:p>
        </w:tc>
      </w:tr>
      <w:tr w:rsidR="00E90ECA" w:rsidRPr="00D00EE5" w14:paraId="60040A59" w14:textId="77777777" w:rsidTr="0092301D">
        <w:trPr>
          <w:jc w:val="center"/>
        </w:trPr>
        <w:tc>
          <w:tcPr>
            <w:tcW w:w="4876" w:type="dxa"/>
            <w:tcBorders>
              <w:top w:val="nil"/>
              <w:left w:val="nil"/>
              <w:bottom w:val="nil"/>
              <w:right w:val="nil"/>
            </w:tcBorders>
          </w:tcPr>
          <w:p w14:paraId="0C66F186" w14:textId="170150B9"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des propositions </w:t>
            </w:r>
            <w:r w:rsidRPr="00D00EE5">
              <w:rPr>
                <w:b/>
                <w:i/>
              </w:rPr>
              <w:t>tendant à établir</w:t>
            </w:r>
            <w:r w:rsidRPr="00D00EE5">
              <w:t xml:space="preserve"> une règle générale limitant la sous-traitance </w:t>
            </w:r>
            <w:r w:rsidRPr="00D00EE5">
              <w:rPr>
                <w:b/>
                <w:i/>
              </w:rPr>
              <w:t>à un maximum de deux niveaux inférieurs au contractant principal pour les secteurs présentant un risque élevé d</w:t>
            </w:r>
            <w:r w:rsidR="00B37E7E">
              <w:rPr>
                <w:b/>
                <w:i/>
              </w:rPr>
              <w:t>’</w:t>
            </w:r>
            <w:r w:rsidRPr="00D00EE5">
              <w:rPr>
                <w:b/>
                <w:i/>
              </w:rPr>
              <w:t>exploitation</w:t>
            </w:r>
            <w:r w:rsidRPr="00D00EE5">
              <w:t xml:space="preserve">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c>
          <w:tcPr>
            <w:tcW w:w="4876" w:type="dxa"/>
            <w:tcBorders>
              <w:top w:val="nil"/>
              <w:left w:val="nil"/>
              <w:bottom w:val="nil"/>
              <w:right w:val="nil"/>
            </w:tcBorders>
          </w:tcPr>
          <w:p w14:paraId="644C5920" w14:textId="6D8D6380"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des propositions </w:t>
            </w:r>
            <w:r w:rsidRPr="00D00EE5">
              <w:rPr>
                <w:b/>
                <w:i/>
              </w:rPr>
              <w:t>respectant les compétences nationales et protégeant les PME nationales, en vue d</w:t>
            </w:r>
            <w:r w:rsidR="00B37E7E">
              <w:rPr>
                <w:b/>
                <w:i/>
              </w:rPr>
              <w:t>’</w:t>
            </w:r>
            <w:r w:rsidRPr="00D00EE5">
              <w:rPr>
                <w:b/>
                <w:i/>
              </w:rPr>
              <w:t>établir</w:t>
            </w:r>
            <w:r w:rsidRPr="00D00EE5">
              <w:t xml:space="preserve"> une règle générale limitant la sous-traitance </w:t>
            </w:r>
            <w:r w:rsidRPr="00D00EE5">
              <w:rPr>
                <w:b/>
                <w:i/>
              </w:rPr>
              <w:t>pour les contractants dont le chiffre d</w:t>
            </w:r>
            <w:r w:rsidR="00B37E7E">
              <w:rPr>
                <w:b/>
                <w:i/>
              </w:rPr>
              <w:t>’</w:t>
            </w:r>
            <w:r w:rsidRPr="00D00EE5">
              <w:rPr>
                <w:b/>
                <w:i/>
              </w:rPr>
              <w:t>affaires dépasse un certain seuil et pour les entreprises ayant déjà été condamnées pour exploitation</w:t>
            </w:r>
            <w:r w:rsidRPr="00D00EE5">
              <w:t xml:space="preserve">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r>
    </w:tbl>
    <w:p w14:paraId="160DDD7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CF6C021" w14:textId="77777777" w:rsidR="00E90ECA" w:rsidRPr="00D00EE5" w:rsidRDefault="00E90ECA" w:rsidP="00E90ECA">
      <w:r w:rsidRPr="00D00EE5">
        <w:rPr>
          <w:rStyle w:val="HideTWBExt"/>
        </w:rPr>
        <w:t>&lt;/Amend&gt;</w:t>
      </w:r>
    </w:p>
    <w:p w14:paraId="5B616FB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147</w:t>
      </w:r>
      <w:r w:rsidRPr="00D00EE5">
        <w:rPr>
          <w:rStyle w:val="HideTWBExt"/>
          <w:b w:val="0"/>
        </w:rPr>
        <w:t>&lt;/NumAm&gt;</w:t>
      </w:r>
    </w:p>
    <w:p w14:paraId="44074B2B"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66DB9759" w14:textId="77777777" w:rsidR="00E90ECA" w:rsidRPr="00D00EE5" w:rsidRDefault="00E90ECA" w:rsidP="00E90ECA">
      <w:pPr>
        <w:pStyle w:val="NormalBold"/>
      </w:pPr>
      <w:r w:rsidRPr="00D00EE5">
        <w:rPr>
          <w:rStyle w:val="HideTWBExt"/>
          <w:b w:val="0"/>
        </w:rPr>
        <w:t>&lt;/RepeatBlock-By&gt;</w:t>
      </w:r>
    </w:p>
    <w:p w14:paraId="114A0C4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0C686B7"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C16867F" w14:textId="77777777" w:rsidTr="0092301D">
        <w:trPr>
          <w:trHeight w:hRule="exact" w:val="240"/>
          <w:jc w:val="center"/>
        </w:trPr>
        <w:tc>
          <w:tcPr>
            <w:tcW w:w="9752" w:type="dxa"/>
            <w:gridSpan w:val="2"/>
            <w:tcBorders>
              <w:top w:val="nil"/>
              <w:left w:val="nil"/>
              <w:bottom w:val="nil"/>
              <w:right w:val="nil"/>
            </w:tcBorders>
          </w:tcPr>
          <w:p w14:paraId="3B2B02C8" w14:textId="77777777" w:rsidR="00E90ECA" w:rsidRPr="00D00EE5" w:rsidRDefault="00E90ECA" w:rsidP="0092301D"/>
        </w:tc>
      </w:tr>
      <w:tr w:rsidR="00E90ECA" w:rsidRPr="00D00EE5" w14:paraId="193AE19A" w14:textId="77777777" w:rsidTr="0092301D">
        <w:trPr>
          <w:trHeight w:val="240"/>
          <w:jc w:val="center"/>
        </w:trPr>
        <w:tc>
          <w:tcPr>
            <w:tcW w:w="4876" w:type="dxa"/>
            <w:tcBorders>
              <w:top w:val="nil"/>
              <w:left w:val="nil"/>
              <w:bottom w:val="nil"/>
              <w:right w:val="nil"/>
            </w:tcBorders>
          </w:tcPr>
          <w:p w14:paraId="0732C02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102887C" w14:textId="77777777" w:rsidR="00E90ECA" w:rsidRPr="00D00EE5" w:rsidRDefault="00E90ECA" w:rsidP="0092301D">
            <w:pPr>
              <w:pStyle w:val="AmColumnHeading"/>
            </w:pPr>
            <w:r w:rsidRPr="00D00EE5">
              <w:t>Amendement</w:t>
            </w:r>
          </w:p>
        </w:tc>
      </w:tr>
      <w:tr w:rsidR="00E90ECA" w:rsidRPr="00D00EE5" w14:paraId="64EE9308" w14:textId="77777777" w:rsidTr="0092301D">
        <w:trPr>
          <w:jc w:val="center"/>
        </w:trPr>
        <w:tc>
          <w:tcPr>
            <w:tcW w:w="4876" w:type="dxa"/>
            <w:tcBorders>
              <w:top w:val="nil"/>
              <w:left w:val="nil"/>
              <w:bottom w:val="nil"/>
              <w:right w:val="nil"/>
            </w:tcBorders>
          </w:tcPr>
          <w:p w14:paraId="02EDA1A6" w14:textId="29C77630"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w:t>
            </w:r>
            <w:r w:rsidRPr="00D00EE5">
              <w:rPr>
                <w:b/>
                <w:i/>
              </w:rPr>
              <w:t xml:space="preserve"> invite la Commission à 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 travail;</w:t>
            </w:r>
            <w:r w:rsidRPr="00D00EE5">
              <w:t xml:space="preserve"> souligne que c</w:t>
            </w:r>
            <w:r w:rsidR="00B37E7E">
              <w:t>’</w:t>
            </w:r>
            <w:r w:rsidRPr="00D00EE5">
              <w:t>est aux États membres, en concertation avec les partenaires sociaux, qu</w:t>
            </w:r>
            <w:r w:rsidR="00B37E7E">
              <w:t>’</w:t>
            </w:r>
            <w:r w:rsidRPr="00D00EE5">
              <w:t xml:space="preserve">il doit revenir de déterminer les secteurs nationaux à haut risque et de mettre en place </w:t>
            </w:r>
            <w:r w:rsidRPr="00D00EE5">
              <w:rPr>
                <w:b/>
                <w:i/>
              </w:rPr>
              <w:t>une procédure permettant de s</w:t>
            </w:r>
            <w:r w:rsidR="00B37E7E">
              <w:rPr>
                <w:b/>
                <w:i/>
              </w:rPr>
              <w:t>’</w:t>
            </w:r>
            <w:r w:rsidRPr="00D00EE5">
              <w:rPr>
                <w:b/>
                <w:i/>
              </w:rPr>
              <w:t>écarter de la règle générale</w:t>
            </w:r>
            <w:r w:rsidRPr="00D00EE5">
              <w:t>, lorsque cela est dûment justifié;</w:t>
            </w:r>
          </w:p>
        </w:tc>
        <w:tc>
          <w:tcPr>
            <w:tcW w:w="4876" w:type="dxa"/>
            <w:tcBorders>
              <w:top w:val="nil"/>
              <w:left w:val="nil"/>
              <w:bottom w:val="nil"/>
              <w:right w:val="nil"/>
            </w:tcBorders>
          </w:tcPr>
          <w:p w14:paraId="715F0277" w14:textId="3D0A4A10"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w:t>
            </w:r>
            <w:r w:rsidRPr="00D00EE5">
              <w:rPr>
                <w:b/>
                <w:i/>
              </w:rPr>
              <w:t>, au détriment de certaines industries dont les procédures et les produits sont complexes et hyperspécialisés</w:t>
            </w:r>
            <w:r w:rsidRPr="00D00EE5">
              <w:t>; souligne que c</w:t>
            </w:r>
            <w:r w:rsidR="00B37E7E">
              <w:t>’</w:t>
            </w:r>
            <w:r w:rsidRPr="00D00EE5">
              <w:t>est aux États membres, en concertation avec les partenaires sociaux, qu</w:t>
            </w:r>
            <w:r w:rsidR="00B37E7E">
              <w:t>’</w:t>
            </w:r>
            <w:r w:rsidRPr="00D00EE5">
              <w:t xml:space="preserve">il doit revenir de déterminer les secteurs nationaux à haut risque et de mettre en place </w:t>
            </w:r>
            <w:r w:rsidRPr="00D00EE5">
              <w:rPr>
                <w:b/>
                <w:i/>
              </w:rPr>
              <w:t>des règles spécifiques</w:t>
            </w:r>
            <w:r w:rsidRPr="00D00EE5">
              <w:t>, lorsque cela est dûment justifié;</w:t>
            </w:r>
          </w:p>
        </w:tc>
      </w:tr>
    </w:tbl>
    <w:p w14:paraId="2F8B77C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47F7114" w14:textId="77777777" w:rsidR="00E90ECA" w:rsidRPr="00D00EE5" w:rsidRDefault="00E90ECA" w:rsidP="00E90ECA">
      <w:r w:rsidRPr="00D00EE5">
        <w:rPr>
          <w:rStyle w:val="HideTWBExt"/>
        </w:rPr>
        <w:t>&lt;/Amend&gt;</w:t>
      </w:r>
    </w:p>
    <w:p w14:paraId="3575477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148</w:t>
      </w:r>
      <w:r w:rsidRPr="00D00EE5">
        <w:rPr>
          <w:rStyle w:val="HideTWBExt"/>
          <w:b w:val="0"/>
        </w:rPr>
        <w:t>&lt;/NumAm&gt;</w:t>
      </w:r>
    </w:p>
    <w:p w14:paraId="6F43EF1B"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1C38CC3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49FEC839" w14:textId="77777777" w:rsidR="00E90ECA" w:rsidRPr="00D00EE5" w:rsidRDefault="00E90ECA" w:rsidP="00E90ECA">
      <w:pPr>
        <w:pStyle w:val="NormalBold"/>
      </w:pPr>
      <w:r w:rsidRPr="00D00EE5">
        <w:rPr>
          <w:rStyle w:val="HideTWBExt"/>
          <w:b w:val="0"/>
        </w:rPr>
        <w:t>&lt;/RepeatBlock-By&gt;</w:t>
      </w:r>
    </w:p>
    <w:p w14:paraId="4E540AA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92A4BC5"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C8F0545" w14:textId="77777777" w:rsidTr="0092301D">
        <w:trPr>
          <w:trHeight w:hRule="exact" w:val="240"/>
          <w:jc w:val="center"/>
        </w:trPr>
        <w:tc>
          <w:tcPr>
            <w:tcW w:w="9752" w:type="dxa"/>
            <w:gridSpan w:val="2"/>
            <w:tcBorders>
              <w:top w:val="nil"/>
              <w:left w:val="nil"/>
              <w:bottom w:val="nil"/>
              <w:right w:val="nil"/>
            </w:tcBorders>
          </w:tcPr>
          <w:p w14:paraId="36A96B88" w14:textId="77777777" w:rsidR="00E90ECA" w:rsidRPr="00D00EE5" w:rsidRDefault="00E90ECA" w:rsidP="0092301D"/>
        </w:tc>
      </w:tr>
      <w:tr w:rsidR="00E90ECA" w:rsidRPr="00D00EE5" w14:paraId="2BEF3E0F" w14:textId="77777777" w:rsidTr="0092301D">
        <w:trPr>
          <w:trHeight w:val="240"/>
          <w:jc w:val="center"/>
        </w:trPr>
        <w:tc>
          <w:tcPr>
            <w:tcW w:w="4876" w:type="dxa"/>
            <w:tcBorders>
              <w:top w:val="nil"/>
              <w:left w:val="nil"/>
              <w:bottom w:val="nil"/>
              <w:right w:val="nil"/>
            </w:tcBorders>
          </w:tcPr>
          <w:p w14:paraId="35C9D8C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8DD9F5" w14:textId="77777777" w:rsidR="00E90ECA" w:rsidRPr="00D00EE5" w:rsidRDefault="00E90ECA" w:rsidP="0092301D">
            <w:pPr>
              <w:pStyle w:val="AmColumnHeading"/>
            </w:pPr>
            <w:r w:rsidRPr="00D00EE5">
              <w:t>Amendement</w:t>
            </w:r>
          </w:p>
        </w:tc>
      </w:tr>
      <w:tr w:rsidR="00E90ECA" w:rsidRPr="00D00EE5" w14:paraId="73289D26" w14:textId="77777777" w:rsidTr="0092301D">
        <w:trPr>
          <w:jc w:val="center"/>
        </w:trPr>
        <w:tc>
          <w:tcPr>
            <w:tcW w:w="4876" w:type="dxa"/>
            <w:tcBorders>
              <w:top w:val="nil"/>
              <w:left w:val="nil"/>
              <w:bottom w:val="nil"/>
              <w:right w:val="nil"/>
            </w:tcBorders>
          </w:tcPr>
          <w:p w14:paraId="142C85D1" w14:textId="55173B8B"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w:t>
            </w:r>
            <w:r w:rsidRPr="00D00EE5">
              <w:rPr>
                <w:b/>
                <w:i/>
              </w:rPr>
              <w:t>des propositions</w:t>
            </w:r>
            <w:r w:rsidRPr="00D00EE5">
              <w:t xml:space="preserve"> tendant à établir une règle générale limitant la sous-traitance à un maximum de deux </w:t>
            </w:r>
            <w:r w:rsidRPr="00D00EE5">
              <w:rPr>
                <w:b/>
                <w:i/>
              </w:rPr>
              <w:t>niveaux</w:t>
            </w:r>
            <w:r w:rsidRPr="00D00EE5">
              <w:t xml:space="preserve"> inférieurs au contractant principal </w:t>
            </w:r>
            <w:r w:rsidRPr="00D00EE5">
              <w:rPr>
                <w:b/>
                <w:i/>
              </w:rPr>
              <w:t>pour les</w:t>
            </w:r>
            <w:r w:rsidRPr="00D00EE5">
              <w:t xml:space="preserve"> secteurs présentant un risque élevé d</w:t>
            </w:r>
            <w:r w:rsidR="00B37E7E">
              <w:t>’</w:t>
            </w:r>
            <w:r w:rsidRPr="00D00EE5">
              <w:t>exploitation par le travail; souligne que c</w:t>
            </w:r>
            <w:r w:rsidR="00B37E7E">
              <w:t>’</w:t>
            </w:r>
            <w:r w:rsidRPr="00D00EE5">
              <w:t>est aux États membres</w:t>
            </w:r>
            <w:r w:rsidRPr="00D00EE5">
              <w:rPr>
                <w:b/>
                <w:i/>
              </w:rPr>
              <w:t>, en concertation avec les</w:t>
            </w:r>
            <w:r w:rsidRPr="00D00EE5">
              <w:t xml:space="preserve"> partenaires sociaux</w:t>
            </w:r>
            <w:r w:rsidRPr="00D00EE5">
              <w:rPr>
                <w:b/>
                <w:i/>
              </w:rPr>
              <w:t>,</w:t>
            </w:r>
            <w:r w:rsidRPr="00D00EE5">
              <w:t xml:space="preserve">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c>
          <w:tcPr>
            <w:tcW w:w="4876" w:type="dxa"/>
            <w:tcBorders>
              <w:top w:val="nil"/>
              <w:left w:val="nil"/>
              <w:bottom w:val="nil"/>
              <w:right w:val="nil"/>
            </w:tcBorders>
          </w:tcPr>
          <w:p w14:paraId="0B165787" w14:textId="5FFB191F"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w:t>
            </w:r>
            <w:r w:rsidRPr="00D00EE5">
              <w:rPr>
                <w:b/>
                <w:i/>
              </w:rPr>
              <w:t>une proposition législative</w:t>
            </w:r>
            <w:r w:rsidRPr="00D00EE5">
              <w:t xml:space="preserve"> tendant à établir une règle générale limitant la sous-traitance à un maximum de deux </w:t>
            </w:r>
            <w:r w:rsidRPr="00D00EE5">
              <w:rPr>
                <w:b/>
                <w:i/>
              </w:rPr>
              <w:t>sous-niveaux</w:t>
            </w:r>
            <w:r w:rsidRPr="00D00EE5">
              <w:t xml:space="preserve"> inférieurs au contractant principal</w:t>
            </w:r>
            <w:r w:rsidRPr="00D00EE5">
              <w:rPr>
                <w:b/>
                <w:i/>
              </w:rPr>
              <w:t>, en prêtant une attention particulière aux besoins des</w:t>
            </w:r>
            <w:r w:rsidRPr="00D00EE5">
              <w:t xml:space="preserve"> secteurs présentant un risque élevé d</w:t>
            </w:r>
            <w:r w:rsidR="00B37E7E">
              <w:t>’</w:t>
            </w:r>
            <w:r w:rsidRPr="00D00EE5">
              <w:t>exploitation par le travail; souligne que c</w:t>
            </w:r>
            <w:r w:rsidR="00B37E7E">
              <w:t>’</w:t>
            </w:r>
            <w:r w:rsidRPr="00D00EE5">
              <w:t xml:space="preserve">est aux États membres </w:t>
            </w:r>
            <w:r w:rsidRPr="00D00EE5">
              <w:rPr>
                <w:b/>
                <w:i/>
              </w:rPr>
              <w:t>et aux</w:t>
            </w:r>
            <w:r w:rsidRPr="00D00EE5">
              <w:t xml:space="preserve">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r>
    </w:tbl>
    <w:p w14:paraId="7821A31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D7B16A7" w14:textId="77777777" w:rsidR="00E90ECA" w:rsidRPr="00D00EE5" w:rsidRDefault="00E90ECA" w:rsidP="00E90ECA">
      <w:r w:rsidRPr="00D00EE5">
        <w:rPr>
          <w:rStyle w:val="HideTWBExt"/>
        </w:rPr>
        <w:t>&lt;/Amend&gt;</w:t>
      </w:r>
    </w:p>
    <w:p w14:paraId="49904CF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149</w:t>
      </w:r>
      <w:r w:rsidRPr="00D00EE5">
        <w:rPr>
          <w:rStyle w:val="HideTWBExt"/>
          <w:b w:val="0"/>
        </w:rPr>
        <w:t>&lt;/NumAm&gt;</w:t>
      </w:r>
    </w:p>
    <w:p w14:paraId="3FE53BFB"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583AD204" w14:textId="77777777" w:rsidR="00E90ECA" w:rsidRPr="00D00EE5" w:rsidRDefault="00E90ECA" w:rsidP="00E90ECA">
      <w:pPr>
        <w:pStyle w:val="NormalBold"/>
      </w:pPr>
      <w:r w:rsidRPr="00D00EE5">
        <w:rPr>
          <w:rStyle w:val="HideTWBExt"/>
          <w:b w:val="0"/>
        </w:rPr>
        <w:t>&lt;/RepeatBlock-By&gt;</w:t>
      </w:r>
    </w:p>
    <w:p w14:paraId="6397C86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0EF24C7"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4F5E413" w14:textId="77777777" w:rsidTr="0092301D">
        <w:trPr>
          <w:trHeight w:hRule="exact" w:val="240"/>
          <w:jc w:val="center"/>
        </w:trPr>
        <w:tc>
          <w:tcPr>
            <w:tcW w:w="9752" w:type="dxa"/>
            <w:gridSpan w:val="2"/>
            <w:tcBorders>
              <w:top w:val="nil"/>
              <w:left w:val="nil"/>
              <w:bottom w:val="nil"/>
              <w:right w:val="nil"/>
            </w:tcBorders>
          </w:tcPr>
          <w:p w14:paraId="0162C395" w14:textId="77777777" w:rsidR="00E90ECA" w:rsidRPr="00D00EE5" w:rsidRDefault="00E90ECA" w:rsidP="0092301D"/>
        </w:tc>
      </w:tr>
      <w:tr w:rsidR="00E90ECA" w:rsidRPr="00D00EE5" w14:paraId="751F57A4" w14:textId="77777777" w:rsidTr="0092301D">
        <w:trPr>
          <w:trHeight w:val="240"/>
          <w:jc w:val="center"/>
        </w:trPr>
        <w:tc>
          <w:tcPr>
            <w:tcW w:w="4876" w:type="dxa"/>
            <w:tcBorders>
              <w:top w:val="nil"/>
              <w:left w:val="nil"/>
              <w:bottom w:val="nil"/>
              <w:right w:val="nil"/>
            </w:tcBorders>
          </w:tcPr>
          <w:p w14:paraId="283B888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EF2010F" w14:textId="77777777" w:rsidR="00E90ECA" w:rsidRPr="00D00EE5" w:rsidRDefault="00E90ECA" w:rsidP="0092301D">
            <w:pPr>
              <w:pStyle w:val="AmColumnHeading"/>
            </w:pPr>
            <w:r w:rsidRPr="00D00EE5">
              <w:t>Amendement</w:t>
            </w:r>
          </w:p>
        </w:tc>
      </w:tr>
      <w:tr w:rsidR="00E90ECA" w:rsidRPr="00D00EE5" w14:paraId="664917FC" w14:textId="77777777" w:rsidTr="0092301D">
        <w:trPr>
          <w:jc w:val="center"/>
        </w:trPr>
        <w:tc>
          <w:tcPr>
            <w:tcW w:w="4876" w:type="dxa"/>
            <w:tcBorders>
              <w:top w:val="nil"/>
              <w:left w:val="nil"/>
              <w:bottom w:val="nil"/>
              <w:right w:val="nil"/>
            </w:tcBorders>
          </w:tcPr>
          <w:p w14:paraId="4E721B73" w14:textId="33975028"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w:t>
            </w:r>
            <w:r w:rsidRPr="00D00EE5">
              <w:rPr>
                <w:b/>
                <w:i/>
              </w:rPr>
              <w:t>, lorsque cela est dûment justifié</w:t>
            </w:r>
            <w:r w:rsidRPr="00D00EE5">
              <w:t>;</w:t>
            </w:r>
          </w:p>
        </w:tc>
        <w:tc>
          <w:tcPr>
            <w:tcW w:w="4876" w:type="dxa"/>
            <w:tcBorders>
              <w:top w:val="nil"/>
              <w:left w:val="nil"/>
              <w:bottom w:val="nil"/>
              <w:right w:val="nil"/>
            </w:tcBorders>
          </w:tcPr>
          <w:p w14:paraId="0A93E1C6" w14:textId="4BBAF59F" w:rsidR="00E90ECA" w:rsidRPr="00D00EE5" w:rsidRDefault="00E90ECA" w:rsidP="0092301D">
            <w:pPr>
              <w:pStyle w:val="Normal6a"/>
            </w:pPr>
            <w:r w:rsidRPr="00D00EE5">
              <w:t>4.</w:t>
            </w:r>
            <w:r w:rsidRPr="00D00EE5">
              <w:tab/>
              <w:t>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w:t>
            </w:r>
          </w:p>
        </w:tc>
      </w:tr>
    </w:tbl>
    <w:p w14:paraId="1D29FB1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6E923AFA" w14:textId="77777777" w:rsidR="00E90ECA" w:rsidRPr="00D00EE5" w:rsidRDefault="00E90ECA" w:rsidP="00E90ECA">
      <w:r w:rsidRPr="00D00EE5">
        <w:rPr>
          <w:rStyle w:val="HideTWBExt"/>
        </w:rPr>
        <w:t>&lt;/Amend&gt;</w:t>
      </w:r>
    </w:p>
    <w:p w14:paraId="6F6C7E1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150</w:t>
      </w:r>
      <w:r w:rsidRPr="00D00EE5">
        <w:rPr>
          <w:rStyle w:val="HideTWBExt"/>
          <w:b w:val="0"/>
        </w:rPr>
        <w:t>&lt;/NumAm&gt;</w:t>
      </w:r>
    </w:p>
    <w:p w14:paraId="302D5C45" w14:textId="77777777" w:rsidR="00E90ECA" w:rsidRPr="00D00EE5" w:rsidRDefault="00E90ECA" w:rsidP="00E90ECA">
      <w:pPr>
        <w:pStyle w:val="NormalBold"/>
      </w:pPr>
      <w:r w:rsidRPr="00D00EE5">
        <w:rPr>
          <w:rStyle w:val="HideTWBExt"/>
          <w:b w:val="0"/>
        </w:rPr>
        <w:t>&lt;RepeatBlock-By&gt;&lt;Members&gt;</w:t>
      </w:r>
      <w:r w:rsidRPr="00D00EE5">
        <w:t>Evelyn Regner</w:t>
      </w:r>
      <w:r w:rsidRPr="00D00EE5">
        <w:rPr>
          <w:rStyle w:val="HideTWBExt"/>
          <w:b w:val="0"/>
        </w:rPr>
        <w:t>&lt;/Members&gt;</w:t>
      </w:r>
    </w:p>
    <w:p w14:paraId="573993EA" w14:textId="77777777" w:rsidR="00E90ECA" w:rsidRPr="00D00EE5" w:rsidRDefault="00E90ECA" w:rsidP="00E90ECA">
      <w:pPr>
        <w:pStyle w:val="NormalBold"/>
      </w:pPr>
      <w:r w:rsidRPr="00D00EE5">
        <w:rPr>
          <w:rStyle w:val="HideTWBExt"/>
          <w:b w:val="0"/>
        </w:rPr>
        <w:t>&lt;/RepeatBlock-By&gt;</w:t>
      </w:r>
    </w:p>
    <w:p w14:paraId="56EC517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2FE6427"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A19CBD3" w14:textId="77777777" w:rsidTr="0092301D">
        <w:trPr>
          <w:trHeight w:hRule="exact" w:val="240"/>
          <w:jc w:val="center"/>
        </w:trPr>
        <w:tc>
          <w:tcPr>
            <w:tcW w:w="9752" w:type="dxa"/>
            <w:gridSpan w:val="2"/>
            <w:tcBorders>
              <w:top w:val="nil"/>
              <w:left w:val="nil"/>
              <w:bottom w:val="nil"/>
              <w:right w:val="nil"/>
            </w:tcBorders>
          </w:tcPr>
          <w:p w14:paraId="3454F3CD" w14:textId="77777777" w:rsidR="00E90ECA" w:rsidRPr="00D00EE5" w:rsidRDefault="00E90ECA" w:rsidP="0092301D"/>
        </w:tc>
      </w:tr>
      <w:tr w:rsidR="00E90ECA" w:rsidRPr="00D00EE5" w14:paraId="35BC95AA" w14:textId="77777777" w:rsidTr="0092301D">
        <w:trPr>
          <w:trHeight w:val="240"/>
          <w:jc w:val="center"/>
        </w:trPr>
        <w:tc>
          <w:tcPr>
            <w:tcW w:w="4876" w:type="dxa"/>
            <w:tcBorders>
              <w:top w:val="nil"/>
              <w:left w:val="nil"/>
              <w:bottom w:val="nil"/>
              <w:right w:val="nil"/>
            </w:tcBorders>
          </w:tcPr>
          <w:p w14:paraId="0AAD3B0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2BDC85E" w14:textId="77777777" w:rsidR="00E90ECA" w:rsidRPr="00D00EE5" w:rsidRDefault="00E90ECA" w:rsidP="0092301D">
            <w:pPr>
              <w:pStyle w:val="AmColumnHeading"/>
            </w:pPr>
            <w:r w:rsidRPr="00D00EE5">
              <w:t>Amendement</w:t>
            </w:r>
          </w:p>
        </w:tc>
      </w:tr>
      <w:tr w:rsidR="00E90ECA" w:rsidRPr="00D00EE5" w14:paraId="74E32541" w14:textId="77777777" w:rsidTr="0092301D">
        <w:trPr>
          <w:jc w:val="center"/>
        </w:trPr>
        <w:tc>
          <w:tcPr>
            <w:tcW w:w="4876" w:type="dxa"/>
            <w:tcBorders>
              <w:top w:val="nil"/>
              <w:left w:val="nil"/>
              <w:bottom w:val="nil"/>
              <w:right w:val="nil"/>
            </w:tcBorders>
          </w:tcPr>
          <w:p w14:paraId="1EC67A98" w14:textId="358B432B"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w:t>
            </w:r>
            <w:r w:rsidRPr="00D00EE5">
              <w:rPr>
                <w:b/>
                <w:i/>
              </w:rPr>
              <w:t>de deux niveaux inférieurs</w:t>
            </w:r>
            <w:r w:rsidRPr="00D00EE5">
              <w:t xml:space="preserve"> au contractant principal pour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c>
          <w:tcPr>
            <w:tcW w:w="4876" w:type="dxa"/>
            <w:tcBorders>
              <w:top w:val="nil"/>
              <w:left w:val="nil"/>
              <w:bottom w:val="nil"/>
              <w:right w:val="nil"/>
            </w:tcBorders>
          </w:tcPr>
          <w:p w14:paraId="3F59D8E8" w14:textId="2A330D7F" w:rsidR="00E90ECA" w:rsidRPr="00D00EE5" w:rsidRDefault="00E90ECA" w:rsidP="0092301D">
            <w:pPr>
              <w:pStyle w:val="Normal6a"/>
            </w:pPr>
            <w:r w:rsidRPr="00D00EE5">
              <w:t>4.</w:t>
            </w:r>
            <w:r w:rsidRPr="00D00EE5">
              <w:tab/>
              <w:t xml:space="preserve">souligne que les politiques nationales et régionales visant à limiter les niveaux de sous-traitance sont souvent entreprises avec le concours des partenaires sociaux, dont des représentants des PME; invite la Commission à présenter des propositions tendant à établir une règle générale limitant la sous-traitance à un maximum </w:t>
            </w:r>
            <w:r w:rsidRPr="00D00EE5">
              <w:rPr>
                <w:b/>
                <w:i/>
              </w:rPr>
              <w:t>d</w:t>
            </w:r>
            <w:r w:rsidR="00B37E7E">
              <w:rPr>
                <w:b/>
                <w:i/>
              </w:rPr>
              <w:t>’</w:t>
            </w:r>
            <w:r w:rsidRPr="00D00EE5">
              <w:rPr>
                <w:b/>
                <w:i/>
              </w:rPr>
              <w:t>un niveau inférieur</w:t>
            </w:r>
            <w:r w:rsidRPr="00D00EE5">
              <w:t xml:space="preserve"> au contractant principal pour les secteurs présentant un risque élevé d</w:t>
            </w:r>
            <w:r w:rsidR="00B37E7E">
              <w:t>’</w:t>
            </w:r>
            <w:r w:rsidRPr="00D00EE5">
              <w:t>exploitation par le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écarter de la règle générale, lorsque cela est dûment justifié;</w:t>
            </w:r>
          </w:p>
        </w:tc>
      </w:tr>
    </w:tbl>
    <w:p w14:paraId="49191ACF" w14:textId="77777777" w:rsidR="00E90ECA" w:rsidRPr="00D00EE5" w:rsidRDefault="00E90ECA" w:rsidP="00E90ECA">
      <w:pPr>
        <w:pStyle w:val="AmOrLang"/>
        <w:rPr>
          <w:lang w:val="sv-SE"/>
        </w:rPr>
      </w:pPr>
      <w:r w:rsidRPr="00D00EE5">
        <w:rPr>
          <w:lang w:val="sv-SE"/>
        </w:rPr>
        <w:t xml:space="preserve">Or. </w:t>
      </w:r>
      <w:r w:rsidRPr="00D00EE5">
        <w:rPr>
          <w:rStyle w:val="HideTWBExt"/>
          <w:lang w:val="sv-SE"/>
        </w:rPr>
        <w:t>&lt;Original&gt;</w:t>
      </w:r>
      <w:r w:rsidRPr="00D00EE5">
        <w:rPr>
          <w:rStyle w:val="HideTWBInt"/>
          <w:lang w:val="sv-SE"/>
        </w:rPr>
        <w:t>{EN}</w:t>
      </w:r>
      <w:r w:rsidRPr="00D00EE5">
        <w:rPr>
          <w:lang w:val="sv-SE"/>
        </w:rPr>
        <w:t>en</w:t>
      </w:r>
      <w:r w:rsidRPr="00D00EE5">
        <w:rPr>
          <w:rStyle w:val="HideTWBExt"/>
          <w:lang w:val="sv-SE"/>
        </w:rPr>
        <w:t>&lt;/Original&gt;</w:t>
      </w:r>
    </w:p>
    <w:p w14:paraId="63265C20" w14:textId="77777777" w:rsidR="00E90ECA" w:rsidRPr="00D00EE5" w:rsidRDefault="00E90ECA" w:rsidP="00E90ECA">
      <w:pPr>
        <w:rPr>
          <w:lang w:val="sv-SE"/>
        </w:rPr>
      </w:pPr>
      <w:r w:rsidRPr="00D00EE5">
        <w:rPr>
          <w:rStyle w:val="HideTWBExt"/>
          <w:lang w:val="sv-SE"/>
        </w:rPr>
        <w:t>&lt;/Amend&gt;</w:t>
      </w:r>
    </w:p>
    <w:p w14:paraId="50647F0C" w14:textId="77777777" w:rsidR="00E90ECA" w:rsidRPr="00D00EE5" w:rsidRDefault="00E90ECA" w:rsidP="00E90ECA">
      <w:pPr>
        <w:pStyle w:val="AmNumberTabs"/>
        <w:rPr>
          <w:lang w:val="sv-SE"/>
        </w:rPr>
      </w:pPr>
      <w:r w:rsidRPr="004D20D8">
        <w:rPr>
          <w:rStyle w:val="HideTWBExt"/>
          <w:b w:val="0"/>
          <w:lang w:val="sv-SE"/>
        </w:rPr>
        <w:t>&lt;Amend&gt;</w:t>
      </w:r>
      <w:r w:rsidRPr="00D00EE5">
        <w:rPr>
          <w:lang w:val="sv-SE"/>
        </w:rPr>
        <w:t>Amendement</w:t>
      </w:r>
      <w:r w:rsidRPr="00D00EE5">
        <w:rPr>
          <w:lang w:val="sv-SE"/>
        </w:rPr>
        <w:tab/>
      </w:r>
      <w:r w:rsidRPr="00D00EE5">
        <w:rPr>
          <w:lang w:val="sv-SE"/>
        </w:rPr>
        <w:tab/>
      </w:r>
      <w:r w:rsidRPr="004D20D8">
        <w:rPr>
          <w:rStyle w:val="HideTWBExt"/>
          <w:b w:val="0"/>
          <w:lang w:val="sv-SE"/>
        </w:rPr>
        <w:t>&lt;NumAm&gt;</w:t>
      </w:r>
      <w:r w:rsidRPr="00D00EE5">
        <w:rPr>
          <w:lang w:val="sv-SE"/>
        </w:rPr>
        <w:t>151</w:t>
      </w:r>
      <w:r w:rsidRPr="004D20D8">
        <w:rPr>
          <w:rStyle w:val="HideTWBExt"/>
          <w:b w:val="0"/>
          <w:lang w:val="sv-SE"/>
        </w:rPr>
        <w:t>&lt;/NumAm&gt;</w:t>
      </w:r>
    </w:p>
    <w:p w14:paraId="3A6AD7A9" w14:textId="77777777" w:rsidR="00E90ECA" w:rsidRPr="00D00EE5" w:rsidRDefault="00E90ECA" w:rsidP="00E90ECA">
      <w:pPr>
        <w:pStyle w:val="NormalBold"/>
        <w:rPr>
          <w:lang w:val="sv-SE"/>
        </w:rPr>
      </w:pPr>
      <w:r w:rsidRPr="004D20D8">
        <w:rPr>
          <w:rStyle w:val="HideTWBExt"/>
          <w:b w:val="0"/>
          <w:lang w:val="sv-SE"/>
        </w:rPr>
        <w:t>&lt;RepeatBlock-By&gt;&lt;Members&gt;</w:t>
      </w:r>
      <w:r w:rsidRPr="00D00EE5">
        <w:rPr>
          <w:lang w:val="sv-SE"/>
        </w:rPr>
        <w:t>Arba Kokalari, Jörgen Warborn</w:t>
      </w:r>
      <w:r w:rsidRPr="004D20D8">
        <w:rPr>
          <w:rStyle w:val="HideTWBExt"/>
          <w:b w:val="0"/>
          <w:lang w:val="sv-SE"/>
        </w:rPr>
        <w:t>&lt;/Members&gt;</w:t>
      </w:r>
    </w:p>
    <w:p w14:paraId="2FE0423E" w14:textId="77777777" w:rsidR="00E90ECA" w:rsidRPr="00D00EE5" w:rsidRDefault="00E90ECA" w:rsidP="00E90ECA">
      <w:pPr>
        <w:pStyle w:val="NormalBold"/>
        <w:rPr>
          <w:lang w:val="sv-SE"/>
        </w:rPr>
      </w:pPr>
      <w:r w:rsidRPr="004D20D8">
        <w:rPr>
          <w:rStyle w:val="HideTWBExt"/>
          <w:b w:val="0"/>
          <w:lang w:val="sv-SE"/>
        </w:rPr>
        <w:t>&lt;/RepeatBlock-By&gt;</w:t>
      </w:r>
    </w:p>
    <w:p w14:paraId="495A01D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D0478BC"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6BC1E2A" w14:textId="77777777" w:rsidTr="0092301D">
        <w:trPr>
          <w:trHeight w:hRule="exact" w:val="240"/>
          <w:jc w:val="center"/>
        </w:trPr>
        <w:tc>
          <w:tcPr>
            <w:tcW w:w="9752" w:type="dxa"/>
            <w:gridSpan w:val="2"/>
            <w:tcBorders>
              <w:top w:val="nil"/>
              <w:left w:val="nil"/>
              <w:bottom w:val="nil"/>
              <w:right w:val="nil"/>
            </w:tcBorders>
          </w:tcPr>
          <w:p w14:paraId="4F98748D" w14:textId="77777777" w:rsidR="00E90ECA" w:rsidRPr="00D00EE5" w:rsidRDefault="00E90ECA" w:rsidP="0092301D"/>
        </w:tc>
      </w:tr>
      <w:tr w:rsidR="00E90ECA" w:rsidRPr="00D00EE5" w14:paraId="42BA947B" w14:textId="77777777" w:rsidTr="0092301D">
        <w:trPr>
          <w:trHeight w:val="240"/>
          <w:jc w:val="center"/>
        </w:trPr>
        <w:tc>
          <w:tcPr>
            <w:tcW w:w="4876" w:type="dxa"/>
            <w:tcBorders>
              <w:top w:val="nil"/>
              <w:left w:val="nil"/>
              <w:bottom w:val="nil"/>
              <w:right w:val="nil"/>
            </w:tcBorders>
          </w:tcPr>
          <w:p w14:paraId="19DDFC0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41AC9BF" w14:textId="77777777" w:rsidR="00E90ECA" w:rsidRPr="00D00EE5" w:rsidRDefault="00E90ECA" w:rsidP="0092301D">
            <w:pPr>
              <w:pStyle w:val="AmColumnHeading"/>
            </w:pPr>
            <w:r w:rsidRPr="00D00EE5">
              <w:t>Amendement</w:t>
            </w:r>
          </w:p>
        </w:tc>
      </w:tr>
      <w:tr w:rsidR="00E90ECA" w:rsidRPr="00D00EE5" w14:paraId="6BC60EF4" w14:textId="77777777" w:rsidTr="0092301D">
        <w:trPr>
          <w:jc w:val="center"/>
        </w:trPr>
        <w:tc>
          <w:tcPr>
            <w:tcW w:w="4876" w:type="dxa"/>
            <w:tcBorders>
              <w:top w:val="nil"/>
              <w:left w:val="nil"/>
              <w:bottom w:val="nil"/>
              <w:right w:val="nil"/>
            </w:tcBorders>
          </w:tcPr>
          <w:p w14:paraId="0ADF0256" w14:textId="01652980" w:rsidR="00E90ECA" w:rsidRPr="00D00EE5" w:rsidRDefault="00E90ECA" w:rsidP="0092301D">
            <w:pPr>
              <w:pStyle w:val="Normal6a"/>
            </w:pPr>
            <w:r w:rsidRPr="00D00EE5">
              <w:t>4.</w:t>
            </w:r>
            <w:r w:rsidRPr="00D00EE5">
              <w:tab/>
              <w:t xml:space="preserve">souligne que les politiques nationales et régionales </w:t>
            </w:r>
            <w:r w:rsidRPr="00D00EE5">
              <w:rPr>
                <w:b/>
                <w:i/>
              </w:rPr>
              <w:t>visant à limiter les niveaux de sous-traitance</w:t>
            </w:r>
            <w:r w:rsidRPr="00D00EE5">
              <w:t xml:space="preserve"> sont souvent entreprises avec le concours des partenaires sociaux, dont des représentants des PME; invite la Commission à </w:t>
            </w:r>
            <w:r w:rsidRPr="00D00EE5">
              <w:rPr>
                <w:b/>
                <w:i/>
              </w:rPr>
              <w:t>présenter des propositions tendant à établir une règle générale limitant la sous-traitance à un maximum de deux niveaux inférieurs au contractant principal pour les secteurs présentant un risque élevé d</w:t>
            </w:r>
            <w:r w:rsidR="00B37E7E">
              <w:rPr>
                <w:b/>
                <w:i/>
              </w:rPr>
              <w:t>’</w:t>
            </w:r>
            <w:r w:rsidRPr="00D00EE5">
              <w:rPr>
                <w:b/>
                <w:i/>
              </w:rPr>
              <w:t>exploitation par le</w:t>
            </w:r>
            <w:r w:rsidRPr="00D00EE5">
              <w:t xml:space="preserve"> travail; souligne que c</w:t>
            </w:r>
            <w:r w:rsidR="00B37E7E">
              <w:t>’</w:t>
            </w:r>
            <w:r w:rsidRPr="00D00EE5">
              <w:t>est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 xml:space="preserve">écarter </w:t>
            </w:r>
            <w:r w:rsidRPr="00D00EE5">
              <w:rPr>
                <w:b/>
                <w:i/>
              </w:rPr>
              <w:t>de la règle générale</w:t>
            </w:r>
            <w:r w:rsidRPr="00D00EE5">
              <w:t>, lorsque cela est dûment justifié;</w:t>
            </w:r>
          </w:p>
        </w:tc>
        <w:tc>
          <w:tcPr>
            <w:tcW w:w="4876" w:type="dxa"/>
            <w:tcBorders>
              <w:top w:val="nil"/>
              <w:left w:val="nil"/>
              <w:bottom w:val="nil"/>
              <w:right w:val="nil"/>
            </w:tcBorders>
          </w:tcPr>
          <w:p w14:paraId="286953F1" w14:textId="0B2EC879" w:rsidR="00E90ECA" w:rsidRPr="00D00EE5" w:rsidRDefault="00E90ECA" w:rsidP="0092301D">
            <w:pPr>
              <w:pStyle w:val="Normal6a"/>
            </w:pPr>
            <w:r w:rsidRPr="00D00EE5">
              <w:t>4.</w:t>
            </w:r>
            <w:r w:rsidRPr="00D00EE5">
              <w:tab/>
              <w:t xml:space="preserve">souligne que les politiques nationales et régionales </w:t>
            </w:r>
            <w:r w:rsidRPr="00D00EE5">
              <w:rPr>
                <w:b/>
                <w:i/>
              </w:rPr>
              <w:t>de lutte contre la criminalité sur le lieu de travail</w:t>
            </w:r>
            <w:r w:rsidRPr="00D00EE5">
              <w:t xml:space="preserve"> sont souvent entreprises avec le concours des partenaires sociaux, dont des représentants des PME; </w:t>
            </w:r>
            <w:r w:rsidRPr="00D00EE5">
              <w:rPr>
                <w:b/>
                <w:i/>
              </w:rPr>
              <w:t>souligne que ces accords devraient être respectés;</w:t>
            </w:r>
            <w:r w:rsidRPr="00D00EE5">
              <w:t xml:space="preserve"> invite la Commission à </w:t>
            </w:r>
            <w:r w:rsidRPr="00D00EE5">
              <w:rPr>
                <w:b/>
                <w:i/>
              </w:rPr>
              <w:t>mettre en place une coordination et une coopération entre l</w:t>
            </w:r>
            <w:r w:rsidR="00B37E7E">
              <w:rPr>
                <w:b/>
                <w:i/>
              </w:rPr>
              <w:t>’</w:t>
            </w:r>
            <w:r w:rsidRPr="00D00EE5">
              <w:rPr>
                <w:b/>
                <w:i/>
              </w:rPr>
              <w:t>Union et les autorités nationales afin de lutter contre la criminalité sur le lieu de</w:t>
            </w:r>
            <w:r w:rsidRPr="00D00EE5">
              <w:t xml:space="preserve"> travail; souligne que c</w:t>
            </w:r>
            <w:r w:rsidR="00B37E7E">
              <w:t>’</w:t>
            </w:r>
            <w:r w:rsidRPr="00D00EE5">
              <w:t xml:space="preserve">est </w:t>
            </w:r>
            <w:r w:rsidRPr="00D00EE5">
              <w:rPr>
                <w:b/>
                <w:i/>
              </w:rPr>
              <w:t>toujours</w:t>
            </w:r>
            <w:r w:rsidRPr="00D00EE5">
              <w:t xml:space="preserve"> aux États membres, en concertation avec les partenaires sociaux, qu</w:t>
            </w:r>
            <w:r w:rsidR="00B37E7E">
              <w:t>’</w:t>
            </w:r>
            <w:r w:rsidRPr="00D00EE5">
              <w:t>il doit revenir de déterminer les secteurs nationaux à haut risque et de mettre en place une procédure permettant de s</w:t>
            </w:r>
            <w:r w:rsidR="00B37E7E">
              <w:t>’</w:t>
            </w:r>
            <w:r w:rsidRPr="00D00EE5">
              <w:t xml:space="preserve">écarter </w:t>
            </w:r>
            <w:r w:rsidRPr="00D00EE5">
              <w:rPr>
                <w:b/>
                <w:i/>
              </w:rPr>
              <w:t>des règles générales</w:t>
            </w:r>
            <w:r w:rsidRPr="00D00EE5">
              <w:t>, lorsque cela est dûment justifié;</w:t>
            </w:r>
          </w:p>
        </w:tc>
      </w:tr>
    </w:tbl>
    <w:p w14:paraId="28388EA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CC507EA" w14:textId="77777777" w:rsidR="00E90ECA" w:rsidRPr="00D00EE5" w:rsidRDefault="00E90ECA" w:rsidP="00E90ECA">
      <w:r w:rsidRPr="00D00EE5">
        <w:rPr>
          <w:rStyle w:val="HideTWBExt"/>
        </w:rPr>
        <w:t>&lt;/Amend&gt;</w:t>
      </w:r>
    </w:p>
    <w:p w14:paraId="5F41459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152</w:t>
      </w:r>
      <w:r w:rsidRPr="00D00EE5">
        <w:rPr>
          <w:rStyle w:val="HideTWBExt"/>
          <w:b w:val="0"/>
        </w:rPr>
        <w:t>&lt;/NumAm&gt;</w:t>
      </w:r>
    </w:p>
    <w:p w14:paraId="661814D0"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44E350AB" w14:textId="77777777" w:rsidR="00E90ECA" w:rsidRPr="00D00EE5" w:rsidRDefault="00E90ECA" w:rsidP="00E90ECA">
      <w:pPr>
        <w:pStyle w:val="NormalBold"/>
      </w:pPr>
      <w:r w:rsidRPr="00D00EE5">
        <w:rPr>
          <w:rStyle w:val="HideTWBExt"/>
          <w:b w:val="0"/>
        </w:rPr>
        <w:t>&lt;/RepeatBlock-By&gt;</w:t>
      </w:r>
    </w:p>
    <w:p w14:paraId="5F9A998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9015924" w14:textId="77777777" w:rsidR="00E90ECA" w:rsidRPr="00D00EE5" w:rsidRDefault="00E90ECA" w:rsidP="00E90ECA">
      <w:pPr>
        <w:pStyle w:val="NormalBold"/>
      </w:pPr>
      <w:r w:rsidRPr="00D00EE5">
        <w:rPr>
          <w:rStyle w:val="HideTWBExt"/>
          <w:b w:val="0"/>
        </w:rPr>
        <w:t>&lt;Article&gt;</w:t>
      </w:r>
      <w:r w:rsidRPr="00D00EE5">
        <w:t>Paragraphe 4</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BBD4794" w14:textId="77777777" w:rsidTr="0092301D">
        <w:trPr>
          <w:trHeight w:hRule="exact" w:val="240"/>
          <w:jc w:val="center"/>
        </w:trPr>
        <w:tc>
          <w:tcPr>
            <w:tcW w:w="9752" w:type="dxa"/>
            <w:gridSpan w:val="2"/>
            <w:tcBorders>
              <w:top w:val="nil"/>
              <w:left w:val="nil"/>
              <w:bottom w:val="nil"/>
              <w:right w:val="nil"/>
            </w:tcBorders>
          </w:tcPr>
          <w:p w14:paraId="53C58648" w14:textId="77777777" w:rsidR="00E90ECA" w:rsidRPr="00D00EE5" w:rsidRDefault="00E90ECA" w:rsidP="0092301D"/>
        </w:tc>
      </w:tr>
      <w:tr w:rsidR="00E90ECA" w:rsidRPr="00D00EE5" w14:paraId="47AC8165" w14:textId="77777777" w:rsidTr="0092301D">
        <w:trPr>
          <w:trHeight w:val="240"/>
          <w:jc w:val="center"/>
        </w:trPr>
        <w:tc>
          <w:tcPr>
            <w:tcW w:w="4876" w:type="dxa"/>
            <w:tcBorders>
              <w:top w:val="nil"/>
              <w:left w:val="nil"/>
              <w:bottom w:val="nil"/>
              <w:right w:val="nil"/>
            </w:tcBorders>
          </w:tcPr>
          <w:p w14:paraId="076FE74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B08B249" w14:textId="77777777" w:rsidR="00E90ECA" w:rsidRPr="00D00EE5" w:rsidRDefault="00E90ECA" w:rsidP="0092301D">
            <w:pPr>
              <w:pStyle w:val="AmColumnHeading"/>
            </w:pPr>
            <w:r w:rsidRPr="00D00EE5">
              <w:t>Amendement</w:t>
            </w:r>
          </w:p>
        </w:tc>
      </w:tr>
      <w:tr w:rsidR="00E90ECA" w:rsidRPr="00D00EE5" w14:paraId="5B6C4E91" w14:textId="77777777" w:rsidTr="0092301D">
        <w:trPr>
          <w:jc w:val="center"/>
        </w:trPr>
        <w:tc>
          <w:tcPr>
            <w:tcW w:w="4876" w:type="dxa"/>
            <w:tcBorders>
              <w:top w:val="nil"/>
              <w:left w:val="nil"/>
              <w:bottom w:val="nil"/>
              <w:right w:val="nil"/>
            </w:tcBorders>
          </w:tcPr>
          <w:p w14:paraId="3FECE8AB" w14:textId="662F7395" w:rsidR="00E90ECA" w:rsidRPr="00D00EE5" w:rsidRDefault="00E90ECA" w:rsidP="0092301D">
            <w:pPr>
              <w:pStyle w:val="Normal6a"/>
            </w:pPr>
            <w:r w:rsidRPr="00D00EE5">
              <w:t>4.</w:t>
            </w:r>
            <w:r w:rsidRPr="00D00EE5">
              <w:tab/>
              <w:t xml:space="preserve">souligne que les politiques nationales et régionales visant à limiter les niveaux de </w:t>
            </w:r>
            <w:r w:rsidRPr="00D00EE5">
              <w:rPr>
                <w:b/>
                <w:i/>
              </w:rPr>
              <w:t>sous-traitance</w:t>
            </w:r>
            <w:r w:rsidRPr="00D00EE5">
              <w:t xml:space="preserv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 pour les secteurs </w:t>
            </w:r>
            <w:r w:rsidRPr="00D00EE5">
              <w:rPr>
                <w:b/>
                <w:i/>
              </w:rPr>
              <w:t>présentant un risque élevé d</w:t>
            </w:r>
            <w:r w:rsidR="00B37E7E">
              <w:rPr>
                <w:b/>
                <w:i/>
              </w:rPr>
              <w:t>’</w:t>
            </w:r>
            <w:r w:rsidRPr="00D00EE5">
              <w:rPr>
                <w:b/>
                <w:i/>
              </w:rPr>
              <w:t>exploitation par le</w:t>
            </w:r>
            <w:r w:rsidRPr="00D00EE5">
              <w:t xml:space="preserve"> travail</w:t>
            </w:r>
            <w:r w:rsidRPr="00D00EE5">
              <w:rPr>
                <w:b/>
                <w:i/>
              </w:rPr>
              <w:t>; souligne que c</w:t>
            </w:r>
            <w:r w:rsidR="00B37E7E">
              <w:rPr>
                <w:b/>
                <w:i/>
              </w:rPr>
              <w:t>’</w:t>
            </w:r>
            <w:r w:rsidRPr="00D00EE5">
              <w:rPr>
                <w:b/>
                <w:i/>
              </w:rPr>
              <w:t>est aux États membres, en concertation avec les partenaires sociaux, qu</w:t>
            </w:r>
            <w:r w:rsidR="00B37E7E">
              <w:rPr>
                <w:b/>
                <w:i/>
              </w:rPr>
              <w:t>’</w:t>
            </w:r>
            <w:r w:rsidRPr="00D00EE5">
              <w:rPr>
                <w:b/>
                <w:i/>
              </w:rPr>
              <w:t>il doit revenir de déterminer les secteurs nationaux à haut risque et de mettre en place une procédure permettant de s</w:t>
            </w:r>
            <w:r w:rsidR="00B37E7E">
              <w:rPr>
                <w:b/>
                <w:i/>
              </w:rPr>
              <w:t>’</w:t>
            </w:r>
            <w:r w:rsidRPr="00D00EE5">
              <w:rPr>
                <w:b/>
                <w:i/>
              </w:rPr>
              <w:t>écarter de la règle générale, lorsque cela est dûment justifié</w:t>
            </w:r>
            <w:r w:rsidRPr="00D00EE5">
              <w:t>;</w:t>
            </w:r>
          </w:p>
        </w:tc>
        <w:tc>
          <w:tcPr>
            <w:tcW w:w="4876" w:type="dxa"/>
            <w:tcBorders>
              <w:top w:val="nil"/>
              <w:left w:val="nil"/>
              <w:bottom w:val="nil"/>
              <w:right w:val="nil"/>
            </w:tcBorders>
          </w:tcPr>
          <w:p w14:paraId="7EA6ADF3" w14:textId="77777777" w:rsidR="00E90ECA" w:rsidRPr="00D00EE5" w:rsidRDefault="00E90ECA" w:rsidP="0092301D">
            <w:pPr>
              <w:pStyle w:val="Normal6a"/>
            </w:pPr>
            <w:r w:rsidRPr="00D00EE5">
              <w:t>4.</w:t>
            </w:r>
            <w:r w:rsidRPr="00D00EE5">
              <w:tab/>
              <w:t xml:space="preserve">souligne que les politiques nationales et régionales visant à limiter les niveaux de </w:t>
            </w:r>
            <w:r w:rsidRPr="00D00EE5">
              <w:rPr>
                <w:b/>
                <w:i/>
              </w:rPr>
              <w:t>sous- traitance</w:t>
            </w:r>
            <w:r w:rsidRPr="00D00EE5">
              <w:t xml:space="preserve"> sont souvent entreprises avec le concours des partenaires sociaux, dont des représentants des PME; invite la Commission à présenter des propositions tendant à établir une règle générale limitant la sous-traitance à un maximum de deux niveaux inférieurs au contractant principal</w:t>
            </w:r>
            <w:r w:rsidRPr="00D00EE5">
              <w:rPr>
                <w:b/>
                <w:i/>
              </w:rPr>
              <w:t>; invite à limiter la sous-traitance à un niveau</w:t>
            </w:r>
            <w:r w:rsidRPr="00D00EE5">
              <w:t xml:space="preserve"> pour les secteurs </w:t>
            </w:r>
            <w:r w:rsidRPr="00D00EE5">
              <w:rPr>
                <w:b/>
                <w:i/>
              </w:rPr>
              <w:t>particulièrement accidentogènes et où les constats de manquements à la réglementation du</w:t>
            </w:r>
            <w:r w:rsidRPr="00D00EE5">
              <w:t xml:space="preserve"> travail </w:t>
            </w:r>
            <w:r w:rsidRPr="00D00EE5">
              <w:rPr>
                <w:b/>
                <w:i/>
              </w:rPr>
              <w:t>sont manifestes</w:t>
            </w:r>
            <w:r w:rsidRPr="00D00EE5">
              <w:t>;</w:t>
            </w:r>
          </w:p>
        </w:tc>
      </w:tr>
    </w:tbl>
    <w:p w14:paraId="650F044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0C246F24" w14:textId="77777777" w:rsidR="00E90ECA" w:rsidRPr="00D00EE5" w:rsidRDefault="00E90ECA" w:rsidP="00E90ECA">
      <w:r w:rsidRPr="00D00EE5">
        <w:rPr>
          <w:rStyle w:val="HideTWBExt"/>
        </w:rPr>
        <w:t>&lt;/Amend&gt;</w:t>
      </w:r>
    </w:p>
    <w:p w14:paraId="2A21817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153</w:t>
      </w:r>
      <w:r w:rsidRPr="00D00EE5">
        <w:rPr>
          <w:rStyle w:val="HideTWBExt"/>
          <w:b w:val="0"/>
        </w:rPr>
        <w:t>&lt;/NumAm&gt;</w:t>
      </w:r>
    </w:p>
    <w:p w14:paraId="627006EC" w14:textId="77777777" w:rsidR="00E90ECA" w:rsidRPr="00D00EE5" w:rsidRDefault="00E90ECA" w:rsidP="00E90ECA">
      <w:pPr>
        <w:pStyle w:val="NormalBold"/>
      </w:pPr>
      <w:r w:rsidRPr="00D00EE5">
        <w:rPr>
          <w:rStyle w:val="HideTWBExt"/>
          <w:b w:val="0"/>
        </w:rPr>
        <w:t>&lt;RepeatBlock-By&gt;&lt;Members&gt;</w:t>
      </w:r>
      <w:r w:rsidRPr="00D00EE5">
        <w:t>Leila Chaibi, Anthony Smith, Marina Mesure</w:t>
      </w:r>
      <w:r w:rsidRPr="00D00EE5">
        <w:rPr>
          <w:rStyle w:val="HideTWBExt"/>
          <w:b w:val="0"/>
        </w:rPr>
        <w:t>&lt;/Members&gt;</w:t>
      </w:r>
    </w:p>
    <w:p w14:paraId="7EC66605" w14:textId="77777777" w:rsidR="00E90ECA" w:rsidRPr="00D00EE5" w:rsidRDefault="00E90ECA" w:rsidP="00E90ECA">
      <w:pPr>
        <w:pStyle w:val="NormalBold"/>
      </w:pPr>
      <w:r w:rsidRPr="00D00EE5">
        <w:rPr>
          <w:rStyle w:val="HideTWBExt"/>
          <w:b w:val="0"/>
        </w:rPr>
        <w:t>&lt;/RepeatBlock-By&gt;</w:t>
      </w:r>
    </w:p>
    <w:p w14:paraId="1C44C94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5EB4FA3" w14:textId="77777777" w:rsidR="00E90ECA" w:rsidRPr="00D00EE5" w:rsidRDefault="00E90ECA" w:rsidP="00E90ECA">
      <w:pPr>
        <w:pStyle w:val="NormalBold"/>
      </w:pPr>
      <w:r w:rsidRPr="00D00EE5">
        <w:rPr>
          <w:rStyle w:val="HideTWBExt"/>
          <w:b w:val="0"/>
        </w:rPr>
        <w:t>&lt;Article&gt;</w:t>
      </w:r>
      <w:r w:rsidRPr="00D00EE5">
        <w:t>Paragraphe 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ED06CEC" w14:textId="77777777" w:rsidTr="0092301D">
        <w:trPr>
          <w:trHeight w:hRule="exact" w:val="240"/>
          <w:jc w:val="center"/>
        </w:trPr>
        <w:tc>
          <w:tcPr>
            <w:tcW w:w="9752" w:type="dxa"/>
            <w:gridSpan w:val="2"/>
            <w:tcBorders>
              <w:top w:val="nil"/>
              <w:left w:val="nil"/>
              <w:bottom w:val="nil"/>
              <w:right w:val="nil"/>
            </w:tcBorders>
          </w:tcPr>
          <w:p w14:paraId="7F5AF0AF" w14:textId="77777777" w:rsidR="00E90ECA" w:rsidRPr="00D00EE5" w:rsidRDefault="00E90ECA" w:rsidP="0092301D"/>
        </w:tc>
      </w:tr>
      <w:tr w:rsidR="00E90ECA" w:rsidRPr="00D00EE5" w14:paraId="7EB356E4" w14:textId="77777777" w:rsidTr="0092301D">
        <w:trPr>
          <w:trHeight w:val="240"/>
          <w:jc w:val="center"/>
        </w:trPr>
        <w:tc>
          <w:tcPr>
            <w:tcW w:w="4876" w:type="dxa"/>
            <w:tcBorders>
              <w:top w:val="nil"/>
              <w:left w:val="nil"/>
              <w:bottom w:val="nil"/>
              <w:right w:val="nil"/>
            </w:tcBorders>
          </w:tcPr>
          <w:p w14:paraId="7CEF839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B98C467" w14:textId="77777777" w:rsidR="00E90ECA" w:rsidRPr="00D00EE5" w:rsidRDefault="00E90ECA" w:rsidP="0092301D">
            <w:pPr>
              <w:pStyle w:val="AmColumnHeading"/>
            </w:pPr>
            <w:r w:rsidRPr="00D00EE5">
              <w:t>Amendement</w:t>
            </w:r>
          </w:p>
        </w:tc>
      </w:tr>
      <w:tr w:rsidR="00E90ECA" w:rsidRPr="00D00EE5" w14:paraId="465595D0" w14:textId="77777777" w:rsidTr="0092301D">
        <w:trPr>
          <w:jc w:val="center"/>
        </w:trPr>
        <w:tc>
          <w:tcPr>
            <w:tcW w:w="4876" w:type="dxa"/>
            <w:tcBorders>
              <w:top w:val="nil"/>
              <w:left w:val="nil"/>
              <w:bottom w:val="nil"/>
              <w:right w:val="nil"/>
            </w:tcBorders>
          </w:tcPr>
          <w:p w14:paraId="411960DD" w14:textId="77777777" w:rsidR="00E90ECA" w:rsidRPr="00D00EE5" w:rsidRDefault="00E90ECA" w:rsidP="0092301D">
            <w:pPr>
              <w:pStyle w:val="Normal6a"/>
            </w:pPr>
          </w:p>
        </w:tc>
        <w:tc>
          <w:tcPr>
            <w:tcW w:w="4876" w:type="dxa"/>
            <w:tcBorders>
              <w:top w:val="nil"/>
              <w:left w:val="nil"/>
              <w:bottom w:val="nil"/>
              <w:right w:val="nil"/>
            </w:tcBorders>
          </w:tcPr>
          <w:p w14:paraId="05A5D7D4" w14:textId="463283B5" w:rsidR="00E90ECA" w:rsidRPr="00D00EE5" w:rsidRDefault="00E90ECA" w:rsidP="0092301D">
            <w:pPr>
              <w:pStyle w:val="Normal6a"/>
            </w:pPr>
            <w:r w:rsidRPr="00D00EE5">
              <w:rPr>
                <w:b/>
                <w:i/>
              </w:rPr>
              <w:t>4 bis.</w:t>
            </w:r>
            <w:r w:rsidRPr="00D00EE5">
              <w:tab/>
            </w:r>
            <w:r w:rsidRPr="00D00EE5">
              <w:rPr>
                <w:b/>
                <w:i/>
              </w:rPr>
              <w:t>Invite la Commission à proposer des modifications des directives 2014/24/UE, 2014/25/UE (et, le cas échéant, 2014/23/UE) pour autoriser explicitement les pouvoirs adjudicateurs à limiter la longueur et le nombre de niveaux des chaînes de sous-traitance, plafonner la part du contrat pouvant être sous-traitée et instaurer une responsabilité totale du donneur d</w:t>
            </w:r>
            <w:r w:rsidR="00B37E7E">
              <w:rPr>
                <w:b/>
                <w:i/>
              </w:rPr>
              <w:t>’</w:t>
            </w:r>
            <w:r w:rsidRPr="00D00EE5">
              <w:rPr>
                <w:b/>
                <w:i/>
              </w:rPr>
              <w:t>ordre, notamment en matière d</w:t>
            </w:r>
            <w:r w:rsidR="00B37E7E">
              <w:rPr>
                <w:b/>
                <w:i/>
              </w:rPr>
              <w:t>’</w:t>
            </w:r>
            <w:r w:rsidRPr="00D00EE5">
              <w:rPr>
                <w:b/>
                <w:i/>
              </w:rPr>
              <w:t>accidents du travail, de maladies professionnelles et de constats répétés de manquements aux réglementations du travail, tout au long de la chaîne de sous-traitance;</w:t>
            </w:r>
          </w:p>
        </w:tc>
      </w:tr>
    </w:tbl>
    <w:p w14:paraId="5C61366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1872336B" w14:textId="77777777" w:rsidR="00E90ECA" w:rsidRPr="00D00EE5" w:rsidRDefault="00E90ECA" w:rsidP="00E90ECA">
      <w:r w:rsidRPr="00D00EE5">
        <w:rPr>
          <w:rStyle w:val="HideTWBExt"/>
        </w:rPr>
        <w:t>&lt;/Amend&gt;</w:t>
      </w:r>
    </w:p>
    <w:p w14:paraId="2CEA9C9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154</w:t>
      </w:r>
      <w:r w:rsidRPr="00D00EE5">
        <w:rPr>
          <w:rStyle w:val="HideTWBExt"/>
          <w:b w:val="0"/>
        </w:rPr>
        <w:t>&lt;/NumAm&gt;</w:t>
      </w:r>
    </w:p>
    <w:p w14:paraId="3F86B1E9"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2D641C0D" w14:textId="77777777" w:rsidR="00E90ECA" w:rsidRPr="00D00EE5" w:rsidRDefault="00E90ECA" w:rsidP="00E90ECA">
      <w:pPr>
        <w:pStyle w:val="NormalBold"/>
      </w:pPr>
      <w:r w:rsidRPr="00D00EE5">
        <w:rPr>
          <w:rStyle w:val="HideTWBExt"/>
          <w:b w:val="0"/>
        </w:rPr>
        <w:t>&lt;/RepeatBlock-By&gt;</w:t>
      </w:r>
    </w:p>
    <w:p w14:paraId="7494E17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E9B25D2" w14:textId="77777777" w:rsidR="00E90ECA" w:rsidRPr="00D00EE5" w:rsidRDefault="00E90ECA" w:rsidP="00E90ECA">
      <w:pPr>
        <w:pStyle w:val="NormalBold"/>
      </w:pPr>
      <w:r w:rsidRPr="00D00EE5">
        <w:rPr>
          <w:rStyle w:val="HideTWBExt"/>
          <w:b w:val="0"/>
        </w:rPr>
        <w:t>&lt;Article&gt;</w:t>
      </w:r>
      <w:r w:rsidRPr="00D00EE5">
        <w:t>Paragraphe 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62BD7B4" w14:textId="77777777" w:rsidTr="0092301D">
        <w:trPr>
          <w:trHeight w:hRule="exact" w:val="240"/>
          <w:jc w:val="center"/>
        </w:trPr>
        <w:tc>
          <w:tcPr>
            <w:tcW w:w="9752" w:type="dxa"/>
            <w:gridSpan w:val="2"/>
            <w:tcBorders>
              <w:top w:val="nil"/>
              <w:left w:val="nil"/>
              <w:bottom w:val="nil"/>
              <w:right w:val="nil"/>
            </w:tcBorders>
          </w:tcPr>
          <w:p w14:paraId="71069FC2" w14:textId="77777777" w:rsidR="00E90ECA" w:rsidRPr="00D00EE5" w:rsidRDefault="00E90ECA" w:rsidP="0092301D"/>
        </w:tc>
      </w:tr>
      <w:tr w:rsidR="00E90ECA" w:rsidRPr="00D00EE5" w14:paraId="4FFBA167" w14:textId="77777777" w:rsidTr="0092301D">
        <w:trPr>
          <w:trHeight w:val="240"/>
          <w:jc w:val="center"/>
        </w:trPr>
        <w:tc>
          <w:tcPr>
            <w:tcW w:w="4876" w:type="dxa"/>
            <w:tcBorders>
              <w:top w:val="nil"/>
              <w:left w:val="nil"/>
              <w:bottom w:val="nil"/>
              <w:right w:val="nil"/>
            </w:tcBorders>
          </w:tcPr>
          <w:p w14:paraId="7AFEE28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F45B348" w14:textId="77777777" w:rsidR="00E90ECA" w:rsidRPr="00D00EE5" w:rsidRDefault="00E90ECA" w:rsidP="0092301D">
            <w:pPr>
              <w:pStyle w:val="AmColumnHeading"/>
            </w:pPr>
            <w:r w:rsidRPr="00D00EE5">
              <w:t>Amendement</w:t>
            </w:r>
          </w:p>
        </w:tc>
      </w:tr>
      <w:tr w:rsidR="00E90ECA" w:rsidRPr="00D00EE5" w14:paraId="41B3B0A0" w14:textId="77777777" w:rsidTr="0092301D">
        <w:trPr>
          <w:jc w:val="center"/>
        </w:trPr>
        <w:tc>
          <w:tcPr>
            <w:tcW w:w="4876" w:type="dxa"/>
            <w:tcBorders>
              <w:top w:val="nil"/>
              <w:left w:val="nil"/>
              <w:bottom w:val="nil"/>
              <w:right w:val="nil"/>
            </w:tcBorders>
          </w:tcPr>
          <w:p w14:paraId="036BDADE" w14:textId="77777777" w:rsidR="00E90ECA" w:rsidRPr="00D00EE5" w:rsidRDefault="00E90ECA" w:rsidP="0092301D">
            <w:pPr>
              <w:pStyle w:val="Normal6a"/>
            </w:pPr>
          </w:p>
        </w:tc>
        <w:tc>
          <w:tcPr>
            <w:tcW w:w="4876" w:type="dxa"/>
            <w:tcBorders>
              <w:top w:val="nil"/>
              <w:left w:val="nil"/>
              <w:bottom w:val="nil"/>
              <w:right w:val="nil"/>
            </w:tcBorders>
          </w:tcPr>
          <w:p w14:paraId="5BB82015" w14:textId="62E2FD6C" w:rsidR="00E90ECA" w:rsidRPr="00D00EE5" w:rsidRDefault="00E90ECA" w:rsidP="0092301D">
            <w:pPr>
              <w:pStyle w:val="Normal6a"/>
            </w:pPr>
            <w:r w:rsidRPr="00D00EE5">
              <w:rPr>
                <w:b/>
                <w:i/>
              </w:rPr>
              <w:t>4 bis.</w:t>
            </w:r>
            <w:r w:rsidRPr="00D00EE5">
              <w:tab/>
            </w:r>
            <w:r w:rsidRPr="00D00EE5">
              <w:rPr>
                <w:b/>
                <w:i/>
              </w:rPr>
              <w:t>se félicite que plusieurs États membres aient décidé d</w:t>
            </w:r>
            <w:r w:rsidR="00B37E7E">
              <w:rPr>
                <w:b/>
                <w:i/>
              </w:rPr>
              <w:t>’</w:t>
            </w:r>
            <w:r w:rsidRPr="00D00EE5">
              <w:rPr>
                <w:b/>
                <w:i/>
              </w:rPr>
              <w:t>adopter des règles de responsabilité plus strictes que les exigences minimales prévues à l</w:t>
            </w:r>
            <w:r w:rsidR="00B37E7E">
              <w:rPr>
                <w:b/>
                <w:i/>
              </w:rPr>
              <w:t>’</w:t>
            </w:r>
            <w:r w:rsidRPr="00D00EE5">
              <w:rPr>
                <w:b/>
                <w:i/>
              </w:rPr>
              <w:t>article 12 de la directive 2014/67/UE en ce qui concerne les chaînes de sous-traitance; invite la Commission à garantir la responsabilité solidaire tout au long de la chaîne de sous-traitance dans les secteurs à risque, y compris en matière de salaires et de charges sociales, ainsi que l</w:t>
            </w:r>
            <w:r w:rsidR="00B37E7E">
              <w:rPr>
                <w:b/>
                <w:i/>
              </w:rPr>
              <w:t>’</w:t>
            </w:r>
            <w:r w:rsidRPr="00D00EE5">
              <w:rPr>
                <w:b/>
                <w:i/>
              </w:rPr>
              <w:t>accès à la justice pour les travailleurs concernés;</w:t>
            </w:r>
          </w:p>
        </w:tc>
      </w:tr>
    </w:tbl>
    <w:p w14:paraId="258BD2A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01D130F" w14:textId="77777777" w:rsidR="00E90ECA" w:rsidRPr="00D00EE5" w:rsidRDefault="00E90ECA" w:rsidP="00E90ECA">
      <w:r w:rsidRPr="00D00EE5">
        <w:rPr>
          <w:rStyle w:val="HideTWBExt"/>
        </w:rPr>
        <w:t>&lt;/Amend&gt;</w:t>
      </w:r>
    </w:p>
    <w:p w14:paraId="6AB6296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155</w:t>
      </w:r>
      <w:r w:rsidRPr="00D00EE5">
        <w:rPr>
          <w:rStyle w:val="HideTWBExt"/>
          <w:b w:val="0"/>
        </w:rPr>
        <w:t>&lt;/NumAm&gt;</w:t>
      </w:r>
    </w:p>
    <w:p w14:paraId="695F4230"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067B0940" w14:textId="77777777" w:rsidR="00E90ECA" w:rsidRPr="00D00EE5" w:rsidRDefault="00E90ECA" w:rsidP="00E90ECA">
      <w:pPr>
        <w:pStyle w:val="NormalBold"/>
      </w:pPr>
      <w:r w:rsidRPr="00D00EE5">
        <w:rPr>
          <w:rStyle w:val="HideTWBExt"/>
          <w:b w:val="0"/>
        </w:rPr>
        <w:t>&lt;/RepeatBlock-By&gt;</w:t>
      </w:r>
    </w:p>
    <w:p w14:paraId="391E9F9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6DE08D3" w14:textId="77777777" w:rsidR="00E90ECA" w:rsidRPr="00D00EE5" w:rsidRDefault="00E90ECA" w:rsidP="00E90ECA">
      <w:pPr>
        <w:pStyle w:val="NormalBold"/>
      </w:pPr>
      <w:r w:rsidRPr="00D00EE5">
        <w:rPr>
          <w:rStyle w:val="HideTWBExt"/>
          <w:b w:val="0"/>
        </w:rPr>
        <w:t>&lt;Article&gt;</w:t>
      </w:r>
      <w:r w:rsidRPr="00D00EE5">
        <w:t>Paragraphe 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D8FC538" w14:textId="77777777" w:rsidTr="0092301D">
        <w:trPr>
          <w:trHeight w:hRule="exact" w:val="240"/>
          <w:jc w:val="center"/>
        </w:trPr>
        <w:tc>
          <w:tcPr>
            <w:tcW w:w="9752" w:type="dxa"/>
            <w:gridSpan w:val="2"/>
            <w:tcBorders>
              <w:top w:val="nil"/>
              <w:left w:val="nil"/>
              <w:bottom w:val="nil"/>
              <w:right w:val="nil"/>
            </w:tcBorders>
          </w:tcPr>
          <w:p w14:paraId="6F0568BB" w14:textId="77777777" w:rsidR="00E90ECA" w:rsidRPr="00D00EE5" w:rsidRDefault="00E90ECA" w:rsidP="0092301D"/>
        </w:tc>
      </w:tr>
      <w:tr w:rsidR="00E90ECA" w:rsidRPr="00D00EE5" w14:paraId="65675227" w14:textId="77777777" w:rsidTr="0092301D">
        <w:trPr>
          <w:trHeight w:val="240"/>
          <w:jc w:val="center"/>
        </w:trPr>
        <w:tc>
          <w:tcPr>
            <w:tcW w:w="4876" w:type="dxa"/>
            <w:tcBorders>
              <w:top w:val="nil"/>
              <w:left w:val="nil"/>
              <w:bottom w:val="nil"/>
              <w:right w:val="nil"/>
            </w:tcBorders>
          </w:tcPr>
          <w:p w14:paraId="4F8DD5C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F4F045E" w14:textId="77777777" w:rsidR="00E90ECA" w:rsidRPr="00D00EE5" w:rsidRDefault="00E90ECA" w:rsidP="0092301D">
            <w:pPr>
              <w:pStyle w:val="AmColumnHeading"/>
            </w:pPr>
            <w:r w:rsidRPr="00D00EE5">
              <w:t>Amendement</w:t>
            </w:r>
          </w:p>
        </w:tc>
      </w:tr>
      <w:tr w:rsidR="00E90ECA" w:rsidRPr="00D00EE5" w14:paraId="4BE44748" w14:textId="77777777" w:rsidTr="0092301D">
        <w:trPr>
          <w:jc w:val="center"/>
        </w:trPr>
        <w:tc>
          <w:tcPr>
            <w:tcW w:w="4876" w:type="dxa"/>
            <w:tcBorders>
              <w:top w:val="nil"/>
              <w:left w:val="nil"/>
              <w:bottom w:val="nil"/>
              <w:right w:val="nil"/>
            </w:tcBorders>
          </w:tcPr>
          <w:p w14:paraId="47C7915D" w14:textId="77777777" w:rsidR="00E90ECA" w:rsidRPr="00D00EE5" w:rsidRDefault="00E90ECA" w:rsidP="0092301D">
            <w:pPr>
              <w:pStyle w:val="Normal6a"/>
            </w:pPr>
          </w:p>
        </w:tc>
        <w:tc>
          <w:tcPr>
            <w:tcW w:w="4876" w:type="dxa"/>
            <w:tcBorders>
              <w:top w:val="nil"/>
              <w:left w:val="nil"/>
              <w:bottom w:val="nil"/>
              <w:right w:val="nil"/>
            </w:tcBorders>
          </w:tcPr>
          <w:p w14:paraId="4E20658A" w14:textId="75FAF9B7" w:rsidR="00E90ECA" w:rsidRPr="00D00EE5" w:rsidRDefault="00E90ECA" w:rsidP="0092301D">
            <w:pPr>
              <w:pStyle w:val="Normal6a"/>
            </w:pPr>
            <w:r w:rsidRPr="00D00EE5">
              <w:rPr>
                <w:b/>
                <w:i/>
              </w:rPr>
              <w:t>4 bis.</w:t>
            </w:r>
            <w:r w:rsidRPr="00D00EE5">
              <w:tab/>
            </w:r>
            <w:r w:rsidRPr="00D00EE5">
              <w:rPr>
                <w:b/>
                <w:i/>
              </w:rPr>
              <w:t>demande la mise en place d</w:t>
            </w:r>
            <w:r w:rsidR="00B37E7E">
              <w:rPr>
                <w:b/>
                <w:i/>
              </w:rPr>
              <w:t>’</w:t>
            </w:r>
            <w:r w:rsidRPr="00D00EE5">
              <w:rPr>
                <w:b/>
                <w:i/>
              </w:rPr>
              <w:t>un cadre minimal de l</w:t>
            </w:r>
            <w:r w:rsidR="00B37E7E">
              <w:rPr>
                <w:b/>
                <w:i/>
              </w:rPr>
              <w:t>’</w:t>
            </w:r>
            <w:r w:rsidRPr="00D00EE5">
              <w:rPr>
                <w:b/>
                <w:i/>
              </w:rPr>
              <w:t>Union pour l</w:t>
            </w:r>
            <w:r w:rsidR="00B37E7E">
              <w:rPr>
                <w:b/>
                <w:i/>
              </w:rPr>
              <w:t>’</w:t>
            </w:r>
            <w:r w:rsidRPr="00D00EE5">
              <w:rPr>
                <w:b/>
                <w:i/>
              </w:rPr>
              <w:t>agrément et l</w:t>
            </w:r>
            <w:r w:rsidR="00B37E7E">
              <w:rPr>
                <w:b/>
                <w:i/>
              </w:rPr>
              <w:t>’</w:t>
            </w:r>
            <w:r w:rsidRPr="00D00EE5">
              <w:rPr>
                <w:b/>
                <w:i/>
              </w:rPr>
              <w:t>immatriculation des intermédiaires du travail dans un registre public, l</w:t>
            </w:r>
            <w:r w:rsidR="00B37E7E">
              <w:rPr>
                <w:b/>
                <w:i/>
              </w:rPr>
              <w:t>’</w:t>
            </w:r>
            <w:r w:rsidRPr="00D00EE5">
              <w:rPr>
                <w:b/>
                <w:i/>
              </w:rPr>
              <w:t>interdiction de facturer des frais aux travailleurs (conformément à la convention n° 181 de l</w:t>
            </w:r>
            <w:r w:rsidR="00B37E7E">
              <w:rPr>
                <w:b/>
                <w:i/>
              </w:rPr>
              <w:t>’</w:t>
            </w:r>
            <w:r w:rsidRPr="00D00EE5">
              <w:rPr>
                <w:b/>
                <w:i/>
              </w:rPr>
              <w:t>OIT) et des sanctions dissuasives, notamment l</w:t>
            </w:r>
            <w:r w:rsidR="00B37E7E">
              <w:rPr>
                <w:b/>
                <w:i/>
              </w:rPr>
              <w:t>’</w:t>
            </w:r>
            <w:r w:rsidRPr="00D00EE5">
              <w:rPr>
                <w:b/>
                <w:i/>
              </w:rPr>
              <w:t>exclusion des marchés publics;</w:t>
            </w:r>
          </w:p>
        </w:tc>
      </w:tr>
    </w:tbl>
    <w:p w14:paraId="0F8F816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0F651E7F" w14:textId="77777777" w:rsidR="00E90ECA" w:rsidRPr="00D00EE5" w:rsidRDefault="00E90ECA" w:rsidP="00E90ECA">
      <w:r w:rsidRPr="00D00EE5">
        <w:rPr>
          <w:rStyle w:val="HideTWBExt"/>
        </w:rPr>
        <w:t>&lt;/Amend&gt;</w:t>
      </w:r>
    </w:p>
    <w:p w14:paraId="4EB6BEA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156</w:t>
      </w:r>
      <w:r w:rsidRPr="00D00EE5">
        <w:rPr>
          <w:rStyle w:val="HideTWBExt"/>
          <w:b w:val="0"/>
        </w:rPr>
        <w:t>&lt;/NumAm&gt;</w:t>
      </w:r>
    </w:p>
    <w:p w14:paraId="53BC1C33" w14:textId="77777777" w:rsidR="00E90ECA" w:rsidRPr="00D00EE5" w:rsidRDefault="00E90ECA" w:rsidP="00E90ECA">
      <w:pPr>
        <w:pStyle w:val="NormalBold"/>
      </w:pPr>
      <w:r w:rsidRPr="00D00EE5">
        <w:rPr>
          <w:rStyle w:val="HideTWBExt"/>
          <w:b w:val="0"/>
        </w:rPr>
        <w:t>&lt;RepeatBlock-By&gt;&lt;Members&gt;</w:t>
      </w:r>
      <w:r w:rsidRPr="00D00EE5">
        <w:t>Henrik Dahl, Andrea Wechsler, Pascal Arimont, Miriam Lexmann, Angelika Winzig, Raúl de la Hoz Quintano, Regina Doherty, Jörgen Warborn, Arba Kokalari, Isabelle Le Callennec</w:t>
      </w:r>
      <w:r w:rsidRPr="00D00EE5">
        <w:rPr>
          <w:rStyle w:val="HideTWBExt"/>
          <w:b w:val="0"/>
        </w:rPr>
        <w:t>&lt;/Members&gt;</w:t>
      </w:r>
    </w:p>
    <w:p w14:paraId="7292B813" w14:textId="77777777" w:rsidR="00E90ECA" w:rsidRPr="00D00EE5" w:rsidRDefault="00E90ECA" w:rsidP="00E90ECA">
      <w:pPr>
        <w:pStyle w:val="NormalBold"/>
      </w:pPr>
      <w:r w:rsidRPr="00D00EE5">
        <w:rPr>
          <w:rStyle w:val="HideTWBExt"/>
          <w:b w:val="0"/>
        </w:rPr>
        <w:t>&lt;/RepeatBlock-By&gt;</w:t>
      </w:r>
    </w:p>
    <w:p w14:paraId="01ACB22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93B68BE" w14:textId="77777777" w:rsidR="00E90ECA" w:rsidRPr="00D00EE5" w:rsidRDefault="00E90ECA" w:rsidP="00E90ECA">
      <w:pPr>
        <w:pStyle w:val="NormalBold"/>
      </w:pPr>
      <w:r w:rsidRPr="00D00EE5">
        <w:rPr>
          <w:rStyle w:val="HideTWBExt"/>
          <w:b w:val="0"/>
        </w:rPr>
        <w:t>&lt;Article&gt;</w:t>
      </w:r>
      <w:r w:rsidRPr="00D00EE5">
        <w:t>Paragraphe 4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29DACDD" w14:textId="77777777" w:rsidTr="0092301D">
        <w:trPr>
          <w:trHeight w:hRule="exact" w:val="240"/>
          <w:jc w:val="center"/>
        </w:trPr>
        <w:tc>
          <w:tcPr>
            <w:tcW w:w="9752" w:type="dxa"/>
            <w:gridSpan w:val="2"/>
            <w:tcBorders>
              <w:top w:val="nil"/>
              <w:left w:val="nil"/>
              <w:bottom w:val="nil"/>
              <w:right w:val="nil"/>
            </w:tcBorders>
          </w:tcPr>
          <w:p w14:paraId="572E346A" w14:textId="77777777" w:rsidR="00E90ECA" w:rsidRPr="00D00EE5" w:rsidRDefault="00E90ECA" w:rsidP="0092301D"/>
        </w:tc>
      </w:tr>
      <w:tr w:rsidR="00E90ECA" w:rsidRPr="00D00EE5" w14:paraId="24AA3734" w14:textId="77777777" w:rsidTr="0092301D">
        <w:trPr>
          <w:trHeight w:val="240"/>
          <w:jc w:val="center"/>
        </w:trPr>
        <w:tc>
          <w:tcPr>
            <w:tcW w:w="4876" w:type="dxa"/>
            <w:tcBorders>
              <w:top w:val="nil"/>
              <w:left w:val="nil"/>
              <w:bottom w:val="nil"/>
              <w:right w:val="nil"/>
            </w:tcBorders>
          </w:tcPr>
          <w:p w14:paraId="15FD526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24F3B7F" w14:textId="77777777" w:rsidR="00E90ECA" w:rsidRPr="00D00EE5" w:rsidRDefault="00E90ECA" w:rsidP="0092301D">
            <w:pPr>
              <w:pStyle w:val="AmColumnHeading"/>
            </w:pPr>
            <w:r w:rsidRPr="00D00EE5">
              <w:t>Amendement</w:t>
            </w:r>
          </w:p>
        </w:tc>
      </w:tr>
      <w:tr w:rsidR="00E90ECA" w:rsidRPr="00D00EE5" w14:paraId="24465ABC" w14:textId="77777777" w:rsidTr="0092301D">
        <w:trPr>
          <w:jc w:val="center"/>
        </w:trPr>
        <w:tc>
          <w:tcPr>
            <w:tcW w:w="4876" w:type="dxa"/>
            <w:tcBorders>
              <w:top w:val="nil"/>
              <w:left w:val="nil"/>
              <w:bottom w:val="nil"/>
              <w:right w:val="nil"/>
            </w:tcBorders>
          </w:tcPr>
          <w:p w14:paraId="311484FB" w14:textId="77777777" w:rsidR="00E90ECA" w:rsidRPr="00D00EE5" w:rsidRDefault="00E90ECA" w:rsidP="0092301D">
            <w:pPr>
              <w:pStyle w:val="Normal6a"/>
            </w:pPr>
          </w:p>
        </w:tc>
        <w:tc>
          <w:tcPr>
            <w:tcW w:w="4876" w:type="dxa"/>
            <w:tcBorders>
              <w:top w:val="nil"/>
              <w:left w:val="nil"/>
              <w:bottom w:val="nil"/>
              <w:right w:val="nil"/>
            </w:tcBorders>
          </w:tcPr>
          <w:p w14:paraId="7B3E68C5" w14:textId="3B068F07" w:rsidR="00E90ECA" w:rsidRPr="00D00EE5" w:rsidRDefault="00E90ECA" w:rsidP="0092301D">
            <w:pPr>
              <w:pStyle w:val="Normal6a"/>
            </w:pPr>
            <w:r w:rsidRPr="00D00EE5">
              <w:rPr>
                <w:b/>
                <w:i/>
              </w:rPr>
              <w:t>4 bis.</w:t>
            </w:r>
            <w:r w:rsidRPr="00D00EE5">
              <w:tab/>
            </w:r>
            <w:r w:rsidRPr="00D00EE5">
              <w:rPr>
                <w:b/>
                <w:i/>
              </w:rPr>
              <w:t>invite la Commission à évaluer l</w:t>
            </w:r>
            <w:r w:rsidR="00B37E7E">
              <w:rPr>
                <w:b/>
                <w:i/>
              </w:rPr>
              <w:t>’</w:t>
            </w:r>
            <w:r w:rsidRPr="00D00EE5">
              <w:rPr>
                <w:b/>
                <w:i/>
              </w:rPr>
              <w:t>utilisation effective du système d</w:t>
            </w:r>
            <w:r w:rsidR="00B37E7E">
              <w:rPr>
                <w:b/>
                <w:i/>
              </w:rPr>
              <w:t>’</w:t>
            </w:r>
            <w:r w:rsidRPr="00D00EE5">
              <w:rPr>
                <w:b/>
                <w:i/>
              </w:rPr>
              <w:t>information du marché intérieur (IMI) par les États membres dans le cadre de la directive 2014/67/UE (directive d</w:t>
            </w:r>
            <w:r w:rsidR="00B37E7E">
              <w:rPr>
                <w:b/>
                <w:i/>
              </w:rPr>
              <w:t>’</w:t>
            </w:r>
            <w:r w:rsidRPr="00D00EE5">
              <w:rPr>
                <w:b/>
                <w:i/>
              </w:rPr>
              <w:t>exécution), en particulier en ce qui concerne le mécanisme de contrôle du caractère véritable des détachements;</w:t>
            </w:r>
          </w:p>
        </w:tc>
      </w:tr>
    </w:tbl>
    <w:p w14:paraId="3A1399D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D029CA3" w14:textId="77777777" w:rsidR="00E90ECA" w:rsidRPr="00D00EE5" w:rsidRDefault="00E90ECA" w:rsidP="00E90ECA">
      <w:r w:rsidRPr="00D00EE5">
        <w:rPr>
          <w:rStyle w:val="HideTWBExt"/>
        </w:rPr>
        <w:t>&lt;/Amend&gt;</w:t>
      </w:r>
    </w:p>
    <w:p w14:paraId="1C475C3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157</w:t>
      </w:r>
      <w:r w:rsidRPr="00D00EE5">
        <w:rPr>
          <w:rStyle w:val="HideTWBExt"/>
          <w:b w:val="0"/>
        </w:rPr>
        <w:t>&lt;/NumAm&gt;</w:t>
      </w:r>
    </w:p>
    <w:p w14:paraId="78A8C93F"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7E3D62FB" w14:textId="77777777" w:rsidR="00E90ECA" w:rsidRPr="00D00EE5" w:rsidRDefault="00E90ECA" w:rsidP="00E90ECA">
      <w:pPr>
        <w:pStyle w:val="NormalBold"/>
      </w:pPr>
      <w:r w:rsidRPr="00D00EE5">
        <w:rPr>
          <w:rStyle w:val="HideTWBExt"/>
          <w:b w:val="0"/>
        </w:rPr>
        <w:t>&lt;/RepeatBlock-By&gt;</w:t>
      </w:r>
    </w:p>
    <w:p w14:paraId="140B230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A4AC5E4" w14:textId="77777777" w:rsidR="00E90ECA" w:rsidRPr="00D00EE5" w:rsidRDefault="00E90ECA" w:rsidP="00E90ECA">
      <w:pPr>
        <w:pStyle w:val="NormalBold"/>
      </w:pPr>
      <w:r w:rsidRPr="00D00EE5">
        <w:rPr>
          <w:rStyle w:val="HideTWBExt"/>
          <w:b w:val="0"/>
        </w:rPr>
        <w:t>&lt;Article&gt;</w:t>
      </w:r>
      <w:r w:rsidRPr="00D00EE5">
        <w:t>Paragraphe 4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574DB46" w14:textId="77777777" w:rsidTr="0092301D">
        <w:trPr>
          <w:trHeight w:hRule="exact" w:val="240"/>
          <w:jc w:val="center"/>
        </w:trPr>
        <w:tc>
          <w:tcPr>
            <w:tcW w:w="9752" w:type="dxa"/>
            <w:gridSpan w:val="2"/>
            <w:tcBorders>
              <w:top w:val="nil"/>
              <w:left w:val="nil"/>
              <w:bottom w:val="nil"/>
              <w:right w:val="nil"/>
            </w:tcBorders>
          </w:tcPr>
          <w:p w14:paraId="71967E36" w14:textId="77777777" w:rsidR="00E90ECA" w:rsidRPr="00D00EE5" w:rsidRDefault="00E90ECA" w:rsidP="0092301D"/>
        </w:tc>
      </w:tr>
      <w:tr w:rsidR="00E90ECA" w:rsidRPr="00D00EE5" w14:paraId="58FB63B2" w14:textId="77777777" w:rsidTr="0092301D">
        <w:trPr>
          <w:trHeight w:val="240"/>
          <w:jc w:val="center"/>
        </w:trPr>
        <w:tc>
          <w:tcPr>
            <w:tcW w:w="4876" w:type="dxa"/>
            <w:tcBorders>
              <w:top w:val="nil"/>
              <w:left w:val="nil"/>
              <w:bottom w:val="nil"/>
              <w:right w:val="nil"/>
            </w:tcBorders>
          </w:tcPr>
          <w:p w14:paraId="5F0CD76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AB19059" w14:textId="77777777" w:rsidR="00E90ECA" w:rsidRPr="00D00EE5" w:rsidRDefault="00E90ECA" w:rsidP="0092301D">
            <w:pPr>
              <w:pStyle w:val="AmColumnHeading"/>
            </w:pPr>
            <w:r w:rsidRPr="00D00EE5">
              <w:t>Amendement</w:t>
            </w:r>
          </w:p>
        </w:tc>
      </w:tr>
      <w:tr w:rsidR="00E90ECA" w:rsidRPr="00D00EE5" w14:paraId="5E360F68" w14:textId="77777777" w:rsidTr="0092301D">
        <w:trPr>
          <w:jc w:val="center"/>
        </w:trPr>
        <w:tc>
          <w:tcPr>
            <w:tcW w:w="4876" w:type="dxa"/>
            <w:tcBorders>
              <w:top w:val="nil"/>
              <w:left w:val="nil"/>
              <w:bottom w:val="nil"/>
              <w:right w:val="nil"/>
            </w:tcBorders>
          </w:tcPr>
          <w:p w14:paraId="3F2C9ACD" w14:textId="77777777" w:rsidR="00E90ECA" w:rsidRPr="00D00EE5" w:rsidRDefault="00E90ECA" w:rsidP="0092301D">
            <w:pPr>
              <w:pStyle w:val="Normal6a"/>
            </w:pPr>
          </w:p>
        </w:tc>
        <w:tc>
          <w:tcPr>
            <w:tcW w:w="4876" w:type="dxa"/>
            <w:tcBorders>
              <w:top w:val="nil"/>
              <w:left w:val="nil"/>
              <w:bottom w:val="nil"/>
              <w:right w:val="nil"/>
            </w:tcBorders>
          </w:tcPr>
          <w:p w14:paraId="2D3B7CF8" w14:textId="72C96BB1" w:rsidR="00E90ECA" w:rsidRPr="00D00EE5" w:rsidRDefault="00E90ECA" w:rsidP="0092301D">
            <w:pPr>
              <w:pStyle w:val="Normal6a"/>
            </w:pPr>
            <w:r w:rsidRPr="00D00EE5">
              <w:rPr>
                <w:b/>
                <w:i/>
              </w:rPr>
              <w:t>4 ter.</w:t>
            </w:r>
            <w:r w:rsidRPr="00D00EE5">
              <w:tab/>
            </w:r>
            <w:r w:rsidRPr="00D00EE5">
              <w:rPr>
                <w:b/>
                <w:i/>
              </w:rPr>
              <w:t>demande à la Commission de garantir la transparence quant aux sous-traitants concernés par des marchés publics et à la part du marché que le contractant a l</w:t>
            </w:r>
            <w:r w:rsidR="00B37E7E">
              <w:rPr>
                <w:b/>
                <w:i/>
              </w:rPr>
              <w:t>’</w:t>
            </w:r>
            <w:r w:rsidRPr="00D00EE5">
              <w:rPr>
                <w:b/>
                <w:i/>
              </w:rPr>
              <w:t>intention de sous-traiter, ces informations étant communiquées avant l</w:t>
            </w:r>
            <w:r w:rsidR="00B37E7E">
              <w:rPr>
                <w:b/>
                <w:i/>
              </w:rPr>
              <w:t>’</w:t>
            </w:r>
            <w:r w:rsidRPr="00D00EE5">
              <w:rPr>
                <w:b/>
                <w:i/>
              </w:rPr>
              <w:t>exécution du contrat et mises à jour tout au long de son exécution;</w:t>
            </w:r>
          </w:p>
        </w:tc>
      </w:tr>
    </w:tbl>
    <w:p w14:paraId="5AF9F66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26E9D4B" w14:textId="77777777" w:rsidR="00E90ECA" w:rsidRPr="00D00EE5" w:rsidRDefault="00E90ECA" w:rsidP="00E90ECA">
      <w:r w:rsidRPr="00D00EE5">
        <w:rPr>
          <w:rStyle w:val="HideTWBExt"/>
        </w:rPr>
        <w:t>&lt;/Amend&gt;</w:t>
      </w:r>
    </w:p>
    <w:p w14:paraId="76A3FD2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158</w:t>
      </w:r>
      <w:r w:rsidRPr="00D00EE5">
        <w:rPr>
          <w:rStyle w:val="HideTWBExt"/>
          <w:b w:val="0"/>
        </w:rPr>
        <w:t>&lt;/NumAm&gt;</w:t>
      </w:r>
    </w:p>
    <w:p w14:paraId="0C33CC3D"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A2EF86F" w14:textId="77777777" w:rsidR="00E90ECA" w:rsidRPr="00D00EE5" w:rsidRDefault="00E90ECA" w:rsidP="00E90ECA">
      <w:pPr>
        <w:pStyle w:val="NormalBold"/>
      </w:pPr>
      <w:r w:rsidRPr="00D00EE5">
        <w:rPr>
          <w:rStyle w:val="HideTWBExt"/>
          <w:b w:val="0"/>
        </w:rPr>
        <w:t>&lt;/RepeatBlock-By&gt;</w:t>
      </w:r>
    </w:p>
    <w:p w14:paraId="36FD7D9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5C8A7DC" w14:textId="77777777" w:rsidR="00E90ECA" w:rsidRPr="00D00EE5" w:rsidRDefault="00E90ECA" w:rsidP="00E90ECA">
      <w:pPr>
        <w:pStyle w:val="NormalBold"/>
      </w:pPr>
      <w:r w:rsidRPr="00D00EE5">
        <w:rPr>
          <w:rStyle w:val="HideTWBExt"/>
          <w:b w:val="0"/>
        </w:rPr>
        <w:t>&lt;Article&gt;</w:t>
      </w:r>
      <w:r w:rsidRPr="00D00EE5">
        <w:t>Paragraphe 4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AC5A363" w14:textId="77777777" w:rsidTr="0092301D">
        <w:trPr>
          <w:trHeight w:hRule="exact" w:val="240"/>
          <w:jc w:val="center"/>
        </w:trPr>
        <w:tc>
          <w:tcPr>
            <w:tcW w:w="9752" w:type="dxa"/>
            <w:gridSpan w:val="2"/>
            <w:tcBorders>
              <w:top w:val="nil"/>
              <w:left w:val="nil"/>
              <w:bottom w:val="nil"/>
              <w:right w:val="nil"/>
            </w:tcBorders>
          </w:tcPr>
          <w:p w14:paraId="6DDC62C2" w14:textId="77777777" w:rsidR="00E90ECA" w:rsidRPr="00D00EE5" w:rsidRDefault="00E90ECA" w:rsidP="0092301D"/>
        </w:tc>
      </w:tr>
      <w:tr w:rsidR="00E90ECA" w:rsidRPr="00D00EE5" w14:paraId="3BAB1BBF" w14:textId="77777777" w:rsidTr="0092301D">
        <w:trPr>
          <w:trHeight w:val="240"/>
          <w:jc w:val="center"/>
        </w:trPr>
        <w:tc>
          <w:tcPr>
            <w:tcW w:w="4876" w:type="dxa"/>
            <w:tcBorders>
              <w:top w:val="nil"/>
              <w:left w:val="nil"/>
              <w:bottom w:val="nil"/>
              <w:right w:val="nil"/>
            </w:tcBorders>
          </w:tcPr>
          <w:p w14:paraId="4B19F0F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D3F2CEC" w14:textId="77777777" w:rsidR="00E90ECA" w:rsidRPr="00D00EE5" w:rsidRDefault="00E90ECA" w:rsidP="0092301D">
            <w:pPr>
              <w:pStyle w:val="AmColumnHeading"/>
            </w:pPr>
            <w:r w:rsidRPr="00D00EE5">
              <w:t>Amendement</w:t>
            </w:r>
          </w:p>
        </w:tc>
      </w:tr>
      <w:tr w:rsidR="00E90ECA" w:rsidRPr="00D00EE5" w14:paraId="0E2D74FF" w14:textId="77777777" w:rsidTr="0092301D">
        <w:trPr>
          <w:jc w:val="center"/>
        </w:trPr>
        <w:tc>
          <w:tcPr>
            <w:tcW w:w="4876" w:type="dxa"/>
            <w:tcBorders>
              <w:top w:val="nil"/>
              <w:left w:val="nil"/>
              <w:bottom w:val="nil"/>
              <w:right w:val="nil"/>
            </w:tcBorders>
          </w:tcPr>
          <w:p w14:paraId="2E544934" w14:textId="77777777" w:rsidR="00E90ECA" w:rsidRPr="00D00EE5" w:rsidRDefault="00E90ECA" w:rsidP="0092301D">
            <w:pPr>
              <w:pStyle w:val="Normal6a"/>
            </w:pPr>
          </w:p>
        </w:tc>
        <w:tc>
          <w:tcPr>
            <w:tcW w:w="4876" w:type="dxa"/>
            <w:tcBorders>
              <w:top w:val="nil"/>
              <w:left w:val="nil"/>
              <w:bottom w:val="nil"/>
              <w:right w:val="nil"/>
            </w:tcBorders>
          </w:tcPr>
          <w:p w14:paraId="7289090F" w14:textId="1681EC91" w:rsidR="00E90ECA" w:rsidRPr="00D00EE5" w:rsidRDefault="00E90ECA" w:rsidP="0092301D">
            <w:pPr>
              <w:pStyle w:val="Normal6a"/>
            </w:pPr>
            <w:r w:rsidRPr="00D00EE5">
              <w:rPr>
                <w:b/>
                <w:i/>
              </w:rPr>
              <w:t>4 quater.</w:t>
            </w:r>
            <w:r w:rsidRPr="00D00EE5">
              <w:tab/>
            </w:r>
            <w:r w:rsidRPr="00D00EE5">
              <w:rPr>
                <w:b/>
                <w:i/>
              </w:rPr>
              <w:t>prend note des demandes formulées par les microentreprises et les PME, en particulier dans le secteur de la construction, en vue de remédier à la «sous-traitance financière», qui consiste, pour le contractant principal, à sous-traiter l</w:t>
            </w:r>
            <w:r w:rsidR="00B37E7E">
              <w:rPr>
                <w:b/>
                <w:i/>
              </w:rPr>
              <w:t>’</w:t>
            </w:r>
            <w:r w:rsidRPr="00D00EE5">
              <w:rPr>
                <w:b/>
                <w:i/>
              </w:rPr>
              <w:t>ensemble des tâches; invite la Commission, dans le cadre de la révision de la directive sur les marchés publics, à proposer des règles plus strictes permettant de s</w:t>
            </w:r>
            <w:r w:rsidR="00B37E7E">
              <w:rPr>
                <w:b/>
                <w:i/>
              </w:rPr>
              <w:t>’</w:t>
            </w:r>
            <w:r w:rsidRPr="00D00EE5">
              <w:rPr>
                <w:b/>
                <w:i/>
              </w:rPr>
              <w:t>assurer que les contractants principaux ont la capacité d</w:t>
            </w:r>
            <w:r w:rsidR="00B37E7E">
              <w:rPr>
                <w:b/>
                <w:i/>
              </w:rPr>
              <w:t>’</w:t>
            </w:r>
            <w:r w:rsidRPr="00D00EE5">
              <w:rPr>
                <w:b/>
                <w:i/>
              </w:rPr>
              <w:t>exécuter eux-mêmes une partie du contrat, assorties de limites relatives à la valeur ou au type de tâches pouvant être exécutées en sous-traitance;</w:t>
            </w:r>
          </w:p>
        </w:tc>
      </w:tr>
    </w:tbl>
    <w:p w14:paraId="00EE078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6A34B96" w14:textId="77777777" w:rsidR="00E90ECA" w:rsidRPr="00D00EE5" w:rsidRDefault="00E90ECA" w:rsidP="00E90ECA">
      <w:r w:rsidRPr="00D00EE5">
        <w:rPr>
          <w:rStyle w:val="HideTWBExt"/>
        </w:rPr>
        <w:t>&lt;/Amend&gt;</w:t>
      </w:r>
    </w:p>
    <w:p w14:paraId="176E418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159</w:t>
      </w:r>
      <w:r w:rsidRPr="00D00EE5">
        <w:rPr>
          <w:rStyle w:val="HideTWBExt"/>
          <w:b w:val="0"/>
        </w:rPr>
        <w:t>&lt;/NumAm&gt;</w:t>
      </w:r>
    </w:p>
    <w:p w14:paraId="7BD54A0F"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4087161D" w14:textId="77777777" w:rsidR="00E90ECA" w:rsidRPr="00D00EE5" w:rsidRDefault="00E90ECA" w:rsidP="00E90ECA">
      <w:pPr>
        <w:pStyle w:val="NormalBold"/>
      </w:pPr>
      <w:r w:rsidRPr="00D00EE5">
        <w:rPr>
          <w:rStyle w:val="HideTWBExt"/>
          <w:b w:val="0"/>
        </w:rPr>
        <w:t>&lt;/RepeatBlock-By&gt;</w:t>
      </w:r>
    </w:p>
    <w:p w14:paraId="1968295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C0670B4"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41BBA6A" w14:textId="77777777" w:rsidTr="0092301D">
        <w:trPr>
          <w:trHeight w:hRule="exact" w:val="240"/>
          <w:jc w:val="center"/>
        </w:trPr>
        <w:tc>
          <w:tcPr>
            <w:tcW w:w="9752" w:type="dxa"/>
            <w:gridSpan w:val="2"/>
            <w:tcBorders>
              <w:top w:val="nil"/>
              <w:left w:val="nil"/>
              <w:bottom w:val="nil"/>
              <w:right w:val="nil"/>
            </w:tcBorders>
          </w:tcPr>
          <w:p w14:paraId="2E1E8687" w14:textId="77777777" w:rsidR="00E90ECA" w:rsidRPr="00D00EE5" w:rsidRDefault="00E90ECA" w:rsidP="0092301D"/>
        </w:tc>
      </w:tr>
      <w:tr w:rsidR="00E90ECA" w:rsidRPr="00D00EE5" w14:paraId="3E8F331A" w14:textId="77777777" w:rsidTr="0092301D">
        <w:trPr>
          <w:trHeight w:val="240"/>
          <w:jc w:val="center"/>
        </w:trPr>
        <w:tc>
          <w:tcPr>
            <w:tcW w:w="4876" w:type="dxa"/>
            <w:tcBorders>
              <w:top w:val="nil"/>
              <w:left w:val="nil"/>
              <w:bottom w:val="nil"/>
              <w:right w:val="nil"/>
            </w:tcBorders>
          </w:tcPr>
          <w:p w14:paraId="16CB586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20AACAD" w14:textId="77777777" w:rsidR="00E90ECA" w:rsidRPr="00D00EE5" w:rsidRDefault="00E90ECA" w:rsidP="0092301D">
            <w:pPr>
              <w:pStyle w:val="AmColumnHeading"/>
            </w:pPr>
            <w:r w:rsidRPr="00D00EE5">
              <w:t>Amendement</w:t>
            </w:r>
          </w:p>
        </w:tc>
      </w:tr>
      <w:tr w:rsidR="00E90ECA" w:rsidRPr="00D00EE5" w14:paraId="0421DEDE" w14:textId="77777777" w:rsidTr="0092301D">
        <w:trPr>
          <w:jc w:val="center"/>
        </w:trPr>
        <w:tc>
          <w:tcPr>
            <w:tcW w:w="4876" w:type="dxa"/>
            <w:tcBorders>
              <w:top w:val="nil"/>
              <w:left w:val="nil"/>
              <w:bottom w:val="nil"/>
              <w:right w:val="nil"/>
            </w:tcBorders>
          </w:tcPr>
          <w:p w14:paraId="16A84683" w14:textId="0BB22F85" w:rsidR="00E90ECA" w:rsidRPr="00D00EE5" w:rsidRDefault="00E90ECA" w:rsidP="0092301D">
            <w:pPr>
              <w:pStyle w:val="Normal6a"/>
            </w:pPr>
            <w:r w:rsidRPr="00D00EE5">
              <w:rPr>
                <w:b/>
                <w:i/>
              </w:rPr>
              <w:t>5.</w:t>
            </w:r>
            <w:r w:rsidRPr="00D00EE5">
              <w:tab/>
            </w:r>
            <w:r w:rsidRPr="00D00EE5">
              <w:rPr>
                <w:b/>
                <w:i/>
              </w:rPr>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rPr>
                <w:b/>
                <w:i/>
              </w:rPr>
              <w:t>’</w:t>
            </w:r>
            <w:r w:rsidRPr="00D00EE5">
              <w:rPr>
                <w:b/>
                <w:i/>
              </w:rPr>
              <w:t>emploi; invite la Commission à cet égard à veiller au respect de l</w:t>
            </w:r>
            <w:r w:rsidR="00B37E7E">
              <w:rPr>
                <w:b/>
                <w:i/>
              </w:rPr>
              <w:t>’</w:t>
            </w:r>
            <w:r w:rsidRPr="00D00EE5">
              <w:rPr>
                <w:b/>
                <w:i/>
              </w:rPr>
              <w:t>égalité de traitement pour un travail égal et à promouvoir l</w:t>
            </w:r>
            <w:r w:rsidR="00B37E7E">
              <w:rPr>
                <w:b/>
                <w:i/>
              </w:rPr>
              <w:t>’</w:t>
            </w:r>
            <w:r w:rsidRPr="00D00EE5">
              <w:rPr>
                <w:b/>
                <w:i/>
              </w:rPr>
              <w:t>emploi direct dans les secteurs touchés par ces risques;</w:t>
            </w:r>
          </w:p>
        </w:tc>
        <w:tc>
          <w:tcPr>
            <w:tcW w:w="4876" w:type="dxa"/>
            <w:tcBorders>
              <w:top w:val="nil"/>
              <w:left w:val="nil"/>
              <w:bottom w:val="nil"/>
              <w:right w:val="nil"/>
            </w:tcBorders>
          </w:tcPr>
          <w:p w14:paraId="50A5CFCD" w14:textId="77777777" w:rsidR="00E90ECA" w:rsidRPr="00D00EE5" w:rsidRDefault="00E90ECA" w:rsidP="0092301D">
            <w:pPr>
              <w:pStyle w:val="Normal6a"/>
            </w:pPr>
            <w:r w:rsidRPr="00D00EE5">
              <w:rPr>
                <w:b/>
                <w:i/>
              </w:rPr>
              <w:t>supprimé</w:t>
            </w:r>
          </w:p>
        </w:tc>
      </w:tr>
    </w:tbl>
    <w:p w14:paraId="226F93A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D7F9567" w14:textId="77777777" w:rsidR="00E90ECA" w:rsidRPr="00D00EE5" w:rsidRDefault="00E90ECA" w:rsidP="00E90ECA">
      <w:r w:rsidRPr="00D00EE5">
        <w:rPr>
          <w:rStyle w:val="HideTWBExt"/>
        </w:rPr>
        <w:t>&lt;/Amend&gt;</w:t>
      </w:r>
    </w:p>
    <w:p w14:paraId="016550E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160</w:t>
      </w:r>
      <w:r w:rsidRPr="00D00EE5">
        <w:rPr>
          <w:rStyle w:val="HideTWBExt"/>
          <w:b w:val="0"/>
        </w:rPr>
        <w:t>&lt;/NumAm&gt;</w:t>
      </w:r>
    </w:p>
    <w:p w14:paraId="26DCC372"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Leila Chaibi, Estrella Galán, Marina Mesure, Anthony Smith, Per Clausen</w:t>
      </w:r>
      <w:r w:rsidRPr="004D20D8">
        <w:rPr>
          <w:rStyle w:val="HideTWBExt"/>
          <w:b w:val="0"/>
          <w:lang w:val="it-IT"/>
        </w:rPr>
        <w:t>&lt;/Members&gt;</w:t>
      </w:r>
    </w:p>
    <w:p w14:paraId="7E42C1FB" w14:textId="77777777" w:rsidR="00E90ECA" w:rsidRPr="00D00EE5" w:rsidRDefault="00E90ECA" w:rsidP="00E90ECA">
      <w:pPr>
        <w:pStyle w:val="NormalBold"/>
        <w:rPr>
          <w:lang w:val="it-IT"/>
        </w:rPr>
      </w:pPr>
      <w:r w:rsidRPr="004D20D8">
        <w:rPr>
          <w:rStyle w:val="HideTWBExt"/>
          <w:b w:val="0"/>
          <w:lang w:val="it-IT"/>
        </w:rPr>
        <w:t>&lt;/RepeatBlock-By&gt;</w:t>
      </w:r>
    </w:p>
    <w:p w14:paraId="6218B02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82ADB66"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91812B0" w14:textId="77777777" w:rsidTr="0092301D">
        <w:trPr>
          <w:trHeight w:hRule="exact" w:val="240"/>
          <w:jc w:val="center"/>
        </w:trPr>
        <w:tc>
          <w:tcPr>
            <w:tcW w:w="9752" w:type="dxa"/>
            <w:gridSpan w:val="2"/>
            <w:tcBorders>
              <w:top w:val="nil"/>
              <w:left w:val="nil"/>
              <w:bottom w:val="nil"/>
              <w:right w:val="nil"/>
            </w:tcBorders>
          </w:tcPr>
          <w:p w14:paraId="4F2FD556" w14:textId="77777777" w:rsidR="00E90ECA" w:rsidRPr="00D00EE5" w:rsidRDefault="00E90ECA" w:rsidP="0092301D"/>
        </w:tc>
      </w:tr>
      <w:tr w:rsidR="00E90ECA" w:rsidRPr="00D00EE5" w14:paraId="5D2B5AEE" w14:textId="77777777" w:rsidTr="0092301D">
        <w:trPr>
          <w:trHeight w:val="240"/>
          <w:jc w:val="center"/>
        </w:trPr>
        <w:tc>
          <w:tcPr>
            <w:tcW w:w="4876" w:type="dxa"/>
            <w:tcBorders>
              <w:top w:val="nil"/>
              <w:left w:val="nil"/>
              <w:bottom w:val="nil"/>
              <w:right w:val="nil"/>
            </w:tcBorders>
          </w:tcPr>
          <w:p w14:paraId="2B91F0F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8D5CD22" w14:textId="77777777" w:rsidR="00E90ECA" w:rsidRPr="00D00EE5" w:rsidRDefault="00E90ECA" w:rsidP="0092301D">
            <w:pPr>
              <w:pStyle w:val="AmColumnHeading"/>
            </w:pPr>
            <w:r w:rsidRPr="00D00EE5">
              <w:t>Amendement</w:t>
            </w:r>
          </w:p>
        </w:tc>
      </w:tr>
      <w:tr w:rsidR="00E90ECA" w:rsidRPr="00D00EE5" w14:paraId="6D779F8E" w14:textId="77777777" w:rsidTr="0092301D">
        <w:trPr>
          <w:jc w:val="center"/>
        </w:trPr>
        <w:tc>
          <w:tcPr>
            <w:tcW w:w="4876" w:type="dxa"/>
            <w:tcBorders>
              <w:top w:val="nil"/>
              <w:left w:val="nil"/>
              <w:bottom w:val="nil"/>
              <w:right w:val="nil"/>
            </w:tcBorders>
          </w:tcPr>
          <w:p w14:paraId="634C4489" w14:textId="631002D6"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 invite la Commission à cet égard à veiller au respect de l</w:t>
            </w:r>
            <w:r w:rsidR="00B37E7E">
              <w:t>’</w:t>
            </w:r>
            <w:r w:rsidRPr="00D00EE5">
              <w:t xml:space="preserve">égalité de traitement pour un travail égal et à </w:t>
            </w:r>
            <w:r w:rsidRPr="00D00EE5">
              <w:rPr>
                <w:b/>
                <w:i/>
              </w:rPr>
              <w:t>promouvoir l</w:t>
            </w:r>
            <w:r w:rsidR="00B37E7E">
              <w:rPr>
                <w:b/>
                <w:i/>
              </w:rPr>
              <w:t>’</w:t>
            </w:r>
            <w:r w:rsidRPr="00D00EE5">
              <w:rPr>
                <w:b/>
                <w:i/>
              </w:rPr>
              <w:t>emploi direct dans les</w:t>
            </w:r>
            <w:r w:rsidRPr="00D00EE5">
              <w:t xml:space="preserve"> secteurs </w:t>
            </w:r>
            <w:r w:rsidRPr="00D00EE5">
              <w:rPr>
                <w:b/>
                <w:i/>
              </w:rPr>
              <w:t>touchés par ces risques</w:t>
            </w:r>
            <w:r w:rsidRPr="00D00EE5">
              <w:t>;</w:t>
            </w:r>
          </w:p>
        </w:tc>
        <w:tc>
          <w:tcPr>
            <w:tcW w:w="4876" w:type="dxa"/>
            <w:tcBorders>
              <w:top w:val="nil"/>
              <w:left w:val="nil"/>
              <w:bottom w:val="nil"/>
              <w:right w:val="nil"/>
            </w:tcBorders>
          </w:tcPr>
          <w:p w14:paraId="7FEE2112" w14:textId="1F419C61"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w:t>
            </w:r>
            <w:r w:rsidRPr="00D00EE5">
              <w:rPr>
                <w:b/>
                <w:i/>
              </w:rPr>
              <w:t>, au non-respect du droit du travail ou des conventions collectives</w:t>
            </w:r>
            <w:r w:rsidRPr="00D00EE5">
              <w:t xml:space="preserve"> et à la précarité de l</w:t>
            </w:r>
            <w:r w:rsidR="00B37E7E">
              <w:t>’</w:t>
            </w:r>
            <w:r w:rsidRPr="00D00EE5">
              <w:t>emploi; invite la Commission à cet égard à veiller au respect de l</w:t>
            </w:r>
            <w:r w:rsidR="00B37E7E">
              <w:t>’</w:t>
            </w:r>
            <w:r w:rsidRPr="00D00EE5">
              <w:t xml:space="preserve">égalité de traitement pour un travail égal et </w:t>
            </w:r>
            <w:proofErr w:type="spellStart"/>
            <w:r w:rsidRPr="00D00EE5">
              <w:t>à</w:t>
            </w:r>
            <w:proofErr w:type="spellEnd"/>
            <w:r w:rsidRPr="00D00EE5">
              <w:t xml:space="preserve"> </w:t>
            </w:r>
            <w:r w:rsidRPr="00D00EE5">
              <w:rPr>
                <w:b/>
                <w:i/>
              </w:rPr>
              <w:t>ainsi interdire l</w:t>
            </w:r>
            <w:r w:rsidR="00B37E7E">
              <w:rPr>
                <w:b/>
                <w:i/>
              </w:rPr>
              <w:t>’</w:t>
            </w:r>
            <w:r w:rsidRPr="00D00EE5">
              <w:rPr>
                <w:b/>
                <w:i/>
              </w:rPr>
              <w:t>usage de la sous-traitance par le contractant principal pour ses activités relevant l</w:t>
            </w:r>
            <w:r w:rsidR="00B37E7E">
              <w:rPr>
                <w:b/>
                <w:i/>
              </w:rPr>
              <w:t>’</w:t>
            </w:r>
            <w:r w:rsidRPr="00D00EE5">
              <w:rPr>
                <w:b/>
                <w:i/>
              </w:rPr>
              <w:t>activité principale; invite la Commission à s</w:t>
            </w:r>
            <w:r w:rsidR="00B37E7E">
              <w:rPr>
                <w:b/>
                <w:i/>
              </w:rPr>
              <w:t>’</w:t>
            </w:r>
            <w:r w:rsidRPr="00D00EE5">
              <w:rPr>
                <w:b/>
                <w:i/>
              </w:rPr>
              <w:t xml:space="preserve">assurer que la définition des </w:t>
            </w:r>
            <w:r w:rsidR="00905126" w:rsidRPr="00D00EE5">
              <w:rPr>
                <w:b/>
                <w:i/>
              </w:rPr>
              <w:t>cœurs</w:t>
            </w:r>
            <w:r w:rsidRPr="00D00EE5">
              <w:rPr>
                <w:b/>
                <w:i/>
              </w:rPr>
              <w:t xml:space="preserve"> de métier des différents</w:t>
            </w:r>
            <w:r w:rsidRPr="00D00EE5">
              <w:t xml:space="preserve"> secteurs </w:t>
            </w:r>
            <w:r w:rsidRPr="00D00EE5">
              <w:rPr>
                <w:b/>
                <w:i/>
              </w:rPr>
              <w:t>soient effectués par les comités du dialogue social sectoriel (CDSS)</w:t>
            </w:r>
            <w:r w:rsidRPr="00D00EE5">
              <w:t>;</w:t>
            </w:r>
          </w:p>
        </w:tc>
      </w:tr>
    </w:tbl>
    <w:p w14:paraId="2130F9B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6EE8569D" w14:textId="77777777" w:rsidR="00E90ECA" w:rsidRPr="00D00EE5" w:rsidRDefault="00E90ECA" w:rsidP="00E90ECA">
      <w:r w:rsidRPr="00D00EE5">
        <w:rPr>
          <w:rStyle w:val="HideTWBExt"/>
        </w:rPr>
        <w:t>&lt;/Amend&gt;</w:t>
      </w:r>
    </w:p>
    <w:p w14:paraId="7C51BC0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161</w:t>
      </w:r>
      <w:r w:rsidRPr="00D00EE5">
        <w:rPr>
          <w:rStyle w:val="HideTWBExt"/>
          <w:b w:val="0"/>
        </w:rPr>
        <w:t>&lt;/NumAm&gt;</w:t>
      </w:r>
    </w:p>
    <w:p w14:paraId="66A78148" w14:textId="77777777" w:rsidR="00E90ECA" w:rsidRPr="00D00EE5" w:rsidRDefault="00E90ECA" w:rsidP="00E90ECA">
      <w:pPr>
        <w:pStyle w:val="NormalBold"/>
      </w:pPr>
      <w:r w:rsidRPr="00D00EE5">
        <w:rPr>
          <w:rStyle w:val="HideTWBExt"/>
          <w:b w:val="0"/>
        </w:rPr>
        <w:t>&lt;RepeatBlock-By&gt;&lt;Members&gt;</w:t>
      </w:r>
      <w:r w:rsidRPr="00D00EE5">
        <w:t>Evelyn Regner</w:t>
      </w:r>
      <w:r w:rsidRPr="00D00EE5">
        <w:rPr>
          <w:rStyle w:val="HideTWBExt"/>
          <w:b w:val="0"/>
        </w:rPr>
        <w:t>&lt;/Members&gt;</w:t>
      </w:r>
    </w:p>
    <w:p w14:paraId="43178318" w14:textId="77777777" w:rsidR="00E90ECA" w:rsidRPr="00D00EE5" w:rsidRDefault="00E90ECA" w:rsidP="00E90ECA">
      <w:pPr>
        <w:pStyle w:val="NormalBold"/>
      </w:pPr>
      <w:r w:rsidRPr="00D00EE5">
        <w:rPr>
          <w:rStyle w:val="HideTWBExt"/>
          <w:b w:val="0"/>
        </w:rPr>
        <w:t>&lt;/RepeatBlock-By&gt;</w:t>
      </w:r>
    </w:p>
    <w:p w14:paraId="780D04A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679AD07"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C65A616" w14:textId="77777777" w:rsidTr="0092301D">
        <w:trPr>
          <w:trHeight w:hRule="exact" w:val="240"/>
          <w:jc w:val="center"/>
        </w:trPr>
        <w:tc>
          <w:tcPr>
            <w:tcW w:w="9752" w:type="dxa"/>
            <w:gridSpan w:val="2"/>
            <w:tcBorders>
              <w:top w:val="nil"/>
              <w:left w:val="nil"/>
              <w:bottom w:val="nil"/>
              <w:right w:val="nil"/>
            </w:tcBorders>
          </w:tcPr>
          <w:p w14:paraId="24EFBE56" w14:textId="77777777" w:rsidR="00E90ECA" w:rsidRPr="00D00EE5" w:rsidRDefault="00E90ECA" w:rsidP="0092301D"/>
        </w:tc>
      </w:tr>
      <w:tr w:rsidR="00E90ECA" w:rsidRPr="00D00EE5" w14:paraId="2E84348B" w14:textId="77777777" w:rsidTr="0092301D">
        <w:trPr>
          <w:trHeight w:val="240"/>
          <w:jc w:val="center"/>
        </w:trPr>
        <w:tc>
          <w:tcPr>
            <w:tcW w:w="4876" w:type="dxa"/>
            <w:tcBorders>
              <w:top w:val="nil"/>
              <w:left w:val="nil"/>
              <w:bottom w:val="nil"/>
              <w:right w:val="nil"/>
            </w:tcBorders>
          </w:tcPr>
          <w:p w14:paraId="02A1605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3FA25AE" w14:textId="77777777" w:rsidR="00E90ECA" w:rsidRPr="00D00EE5" w:rsidRDefault="00E90ECA" w:rsidP="0092301D">
            <w:pPr>
              <w:pStyle w:val="AmColumnHeading"/>
            </w:pPr>
            <w:r w:rsidRPr="00D00EE5">
              <w:t>Amendement</w:t>
            </w:r>
          </w:p>
        </w:tc>
      </w:tr>
      <w:tr w:rsidR="00E90ECA" w:rsidRPr="00D00EE5" w14:paraId="567734B4" w14:textId="77777777" w:rsidTr="0092301D">
        <w:trPr>
          <w:jc w:val="center"/>
        </w:trPr>
        <w:tc>
          <w:tcPr>
            <w:tcW w:w="4876" w:type="dxa"/>
            <w:tcBorders>
              <w:top w:val="nil"/>
              <w:left w:val="nil"/>
              <w:bottom w:val="nil"/>
              <w:right w:val="nil"/>
            </w:tcBorders>
          </w:tcPr>
          <w:p w14:paraId="20E08909" w14:textId="2E84790B"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 invite la Commission à cet égard à veiller au respect de l</w:t>
            </w:r>
            <w:r w:rsidR="00B37E7E">
              <w:t>’</w:t>
            </w:r>
            <w:r w:rsidRPr="00D00EE5">
              <w:t>égalité de traitement pour un travail égal et à promouvoir l</w:t>
            </w:r>
            <w:r w:rsidR="00B37E7E">
              <w:t>’</w:t>
            </w:r>
            <w:r w:rsidRPr="00D00EE5">
              <w:t>emploi direct dans les secteurs touchés par ces risques;</w:t>
            </w:r>
          </w:p>
        </w:tc>
        <w:tc>
          <w:tcPr>
            <w:tcW w:w="4876" w:type="dxa"/>
            <w:tcBorders>
              <w:top w:val="nil"/>
              <w:left w:val="nil"/>
              <w:bottom w:val="nil"/>
              <w:right w:val="nil"/>
            </w:tcBorders>
          </w:tcPr>
          <w:p w14:paraId="60F5F2F9" w14:textId="26B3F60C"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 invite la Commission à cet égard à veiller au respect de l</w:t>
            </w:r>
            <w:r w:rsidR="00B37E7E">
              <w:t>’</w:t>
            </w:r>
            <w:r w:rsidRPr="00D00EE5">
              <w:t>égalité de traitement pour un travail égal et à promouvoir l</w:t>
            </w:r>
            <w:r w:rsidR="00B37E7E">
              <w:t>’</w:t>
            </w:r>
            <w:r w:rsidRPr="00D00EE5">
              <w:t>emploi direct dans les secteurs touchés par ces risques</w:t>
            </w:r>
            <w:r w:rsidRPr="00D00EE5">
              <w:rPr>
                <w:b/>
                <w:i/>
              </w:rPr>
              <w:t>, et à stipuler que 30 % des tâches essentielles doivent être exécutées par le contractant principal, conformément aux arrêts de la Cour de justice de l</w:t>
            </w:r>
            <w:r w:rsidR="00B37E7E">
              <w:rPr>
                <w:b/>
                <w:i/>
              </w:rPr>
              <w:t>’</w:t>
            </w:r>
            <w:r w:rsidRPr="00D00EE5">
              <w:rPr>
                <w:b/>
                <w:i/>
              </w:rPr>
              <w:t>Union européenne (voir l</w:t>
            </w:r>
            <w:r w:rsidR="00B37E7E">
              <w:rPr>
                <w:b/>
                <w:i/>
              </w:rPr>
              <w:t>’</w:t>
            </w:r>
            <w:r w:rsidRPr="00D00EE5">
              <w:rPr>
                <w:b/>
                <w:i/>
              </w:rPr>
              <w:t>affaire C-63/18, VitaliSpA c. Autostrade per l</w:t>
            </w:r>
            <w:r w:rsidR="00B37E7E">
              <w:rPr>
                <w:b/>
                <w:i/>
              </w:rPr>
              <w:t>’</w:t>
            </w:r>
            <w:r w:rsidRPr="00D00EE5">
              <w:rPr>
                <w:b/>
                <w:i/>
              </w:rPr>
              <w:t>Italia SpA)</w:t>
            </w:r>
            <w:r w:rsidRPr="00D00EE5">
              <w:t>;</w:t>
            </w:r>
          </w:p>
        </w:tc>
      </w:tr>
    </w:tbl>
    <w:p w14:paraId="362DB15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1F80E53" w14:textId="77777777" w:rsidR="00E90ECA" w:rsidRPr="00D00EE5" w:rsidRDefault="00E90ECA" w:rsidP="00E90ECA">
      <w:r w:rsidRPr="00D00EE5">
        <w:rPr>
          <w:rStyle w:val="HideTWBExt"/>
        </w:rPr>
        <w:t>&lt;/Amend&gt;</w:t>
      </w:r>
    </w:p>
    <w:p w14:paraId="6DA4569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162</w:t>
      </w:r>
      <w:r w:rsidRPr="00D00EE5">
        <w:rPr>
          <w:rStyle w:val="HideTWBExt"/>
          <w:b w:val="0"/>
        </w:rPr>
        <w:t>&lt;/NumAm&gt;</w:t>
      </w:r>
    </w:p>
    <w:p w14:paraId="549ADFCE" w14:textId="77777777" w:rsidR="00E90ECA" w:rsidRPr="00D00EE5" w:rsidRDefault="00E90ECA" w:rsidP="00E90ECA">
      <w:pPr>
        <w:pStyle w:val="NormalBold"/>
      </w:pPr>
      <w:r w:rsidRPr="00D00EE5">
        <w:rPr>
          <w:rStyle w:val="HideTWBExt"/>
          <w:b w:val="0"/>
        </w:rPr>
        <w:t>&lt;RepeatBlock-By&gt;&lt;Members&gt;</w:t>
      </w:r>
      <w:r w:rsidRPr="00D00EE5">
        <w:t>Nikola Bartůšek</w:t>
      </w:r>
      <w:r w:rsidRPr="00D00EE5">
        <w:rPr>
          <w:rStyle w:val="HideTWBExt"/>
          <w:b w:val="0"/>
        </w:rPr>
        <w:t>&lt;/Members&gt;</w:t>
      </w:r>
    </w:p>
    <w:p w14:paraId="5488D2E7" w14:textId="77777777" w:rsidR="00E90ECA" w:rsidRPr="00D00EE5" w:rsidRDefault="00E90ECA" w:rsidP="00E90ECA">
      <w:pPr>
        <w:pStyle w:val="NormalBold"/>
      </w:pPr>
      <w:r w:rsidRPr="00D00EE5">
        <w:rPr>
          <w:rStyle w:val="HideTWBExt"/>
          <w:b w:val="0"/>
        </w:rPr>
        <w:t>&lt;/RepeatBlock-By&gt;</w:t>
      </w:r>
    </w:p>
    <w:p w14:paraId="200FC56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15DAD0"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25CEE53" w14:textId="77777777" w:rsidTr="0092301D">
        <w:trPr>
          <w:trHeight w:hRule="exact" w:val="240"/>
          <w:jc w:val="center"/>
        </w:trPr>
        <w:tc>
          <w:tcPr>
            <w:tcW w:w="9752" w:type="dxa"/>
            <w:gridSpan w:val="2"/>
            <w:tcBorders>
              <w:top w:val="nil"/>
              <w:left w:val="nil"/>
              <w:bottom w:val="nil"/>
              <w:right w:val="nil"/>
            </w:tcBorders>
          </w:tcPr>
          <w:p w14:paraId="19782CD7" w14:textId="77777777" w:rsidR="00E90ECA" w:rsidRPr="00D00EE5" w:rsidRDefault="00E90ECA" w:rsidP="0092301D"/>
        </w:tc>
      </w:tr>
      <w:tr w:rsidR="00E90ECA" w:rsidRPr="00D00EE5" w14:paraId="6B8D5BC2" w14:textId="77777777" w:rsidTr="0092301D">
        <w:trPr>
          <w:trHeight w:val="240"/>
          <w:jc w:val="center"/>
        </w:trPr>
        <w:tc>
          <w:tcPr>
            <w:tcW w:w="4876" w:type="dxa"/>
            <w:tcBorders>
              <w:top w:val="nil"/>
              <w:left w:val="nil"/>
              <w:bottom w:val="nil"/>
              <w:right w:val="nil"/>
            </w:tcBorders>
          </w:tcPr>
          <w:p w14:paraId="322FC52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DAB9C05" w14:textId="77777777" w:rsidR="00E90ECA" w:rsidRPr="00D00EE5" w:rsidRDefault="00E90ECA" w:rsidP="0092301D">
            <w:pPr>
              <w:pStyle w:val="AmColumnHeading"/>
            </w:pPr>
            <w:r w:rsidRPr="00D00EE5">
              <w:t>Amendement</w:t>
            </w:r>
          </w:p>
        </w:tc>
      </w:tr>
      <w:tr w:rsidR="00E90ECA" w:rsidRPr="00D00EE5" w14:paraId="4152F75A" w14:textId="77777777" w:rsidTr="0092301D">
        <w:trPr>
          <w:jc w:val="center"/>
        </w:trPr>
        <w:tc>
          <w:tcPr>
            <w:tcW w:w="4876" w:type="dxa"/>
            <w:tcBorders>
              <w:top w:val="nil"/>
              <w:left w:val="nil"/>
              <w:bottom w:val="nil"/>
              <w:right w:val="nil"/>
            </w:tcBorders>
          </w:tcPr>
          <w:p w14:paraId="290609B4" w14:textId="00D78CFB"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 xml:space="preserve">emploi; </w:t>
            </w:r>
            <w:r w:rsidRPr="00D00EE5">
              <w:rPr>
                <w:b/>
                <w:i/>
              </w:rPr>
              <w:t>invite la Commission à cet égard à veiller au respect de l</w:t>
            </w:r>
            <w:r w:rsidR="00B37E7E">
              <w:rPr>
                <w:b/>
                <w:i/>
              </w:rPr>
              <w:t>’</w:t>
            </w:r>
            <w:r w:rsidRPr="00D00EE5">
              <w:rPr>
                <w:b/>
                <w:i/>
              </w:rPr>
              <w:t>égalité de traitement pour un travail égal et à promouvoir l</w:t>
            </w:r>
            <w:r w:rsidR="00B37E7E">
              <w:rPr>
                <w:b/>
                <w:i/>
              </w:rPr>
              <w:t>’</w:t>
            </w:r>
            <w:r w:rsidRPr="00D00EE5">
              <w:rPr>
                <w:b/>
                <w:i/>
              </w:rPr>
              <w:t>emploi direct dans les secteurs touchés par ces risques;</w:t>
            </w:r>
          </w:p>
        </w:tc>
        <w:tc>
          <w:tcPr>
            <w:tcW w:w="4876" w:type="dxa"/>
            <w:tcBorders>
              <w:top w:val="nil"/>
              <w:left w:val="nil"/>
              <w:bottom w:val="nil"/>
              <w:right w:val="nil"/>
            </w:tcBorders>
          </w:tcPr>
          <w:p w14:paraId="67AF0B57" w14:textId="35281296"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w:t>
            </w:r>
          </w:p>
        </w:tc>
      </w:tr>
    </w:tbl>
    <w:p w14:paraId="26E7FD0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CE1E9E1" w14:textId="77777777" w:rsidR="00E90ECA" w:rsidRPr="00D00EE5" w:rsidRDefault="00E90ECA" w:rsidP="00E90ECA">
      <w:r w:rsidRPr="00D00EE5">
        <w:rPr>
          <w:rStyle w:val="HideTWBExt"/>
        </w:rPr>
        <w:t>&lt;/Amend&gt;</w:t>
      </w:r>
    </w:p>
    <w:p w14:paraId="25E783F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163</w:t>
      </w:r>
      <w:r w:rsidRPr="00D00EE5">
        <w:rPr>
          <w:rStyle w:val="HideTWBExt"/>
          <w:b w:val="0"/>
        </w:rPr>
        <w:t>&lt;/NumAm&gt;</w:t>
      </w:r>
    </w:p>
    <w:p w14:paraId="3DBE8CEC"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52310CAE"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3EC04BF9" w14:textId="77777777" w:rsidR="00E90ECA" w:rsidRPr="00D00EE5" w:rsidRDefault="00E90ECA" w:rsidP="00E90ECA">
      <w:pPr>
        <w:pStyle w:val="NormalBold"/>
      </w:pPr>
      <w:r w:rsidRPr="00D00EE5">
        <w:rPr>
          <w:rStyle w:val="HideTWBExt"/>
          <w:b w:val="0"/>
        </w:rPr>
        <w:t>&lt;/RepeatBlock-By&gt;</w:t>
      </w:r>
    </w:p>
    <w:p w14:paraId="722F645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F29A2D2"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B54FCB4" w14:textId="77777777" w:rsidTr="0092301D">
        <w:trPr>
          <w:trHeight w:hRule="exact" w:val="240"/>
          <w:jc w:val="center"/>
        </w:trPr>
        <w:tc>
          <w:tcPr>
            <w:tcW w:w="9752" w:type="dxa"/>
            <w:gridSpan w:val="2"/>
            <w:tcBorders>
              <w:top w:val="nil"/>
              <w:left w:val="nil"/>
              <w:bottom w:val="nil"/>
              <w:right w:val="nil"/>
            </w:tcBorders>
          </w:tcPr>
          <w:p w14:paraId="1B5808C4" w14:textId="77777777" w:rsidR="00E90ECA" w:rsidRPr="00D00EE5" w:rsidRDefault="00E90ECA" w:rsidP="0092301D"/>
        </w:tc>
      </w:tr>
      <w:tr w:rsidR="00E90ECA" w:rsidRPr="00D00EE5" w14:paraId="61248679" w14:textId="77777777" w:rsidTr="0092301D">
        <w:trPr>
          <w:trHeight w:val="240"/>
          <w:jc w:val="center"/>
        </w:trPr>
        <w:tc>
          <w:tcPr>
            <w:tcW w:w="4876" w:type="dxa"/>
            <w:tcBorders>
              <w:top w:val="nil"/>
              <w:left w:val="nil"/>
              <w:bottom w:val="nil"/>
              <w:right w:val="nil"/>
            </w:tcBorders>
          </w:tcPr>
          <w:p w14:paraId="266F536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7DF008B" w14:textId="77777777" w:rsidR="00E90ECA" w:rsidRPr="00D00EE5" w:rsidRDefault="00E90ECA" w:rsidP="0092301D">
            <w:pPr>
              <w:pStyle w:val="AmColumnHeading"/>
            </w:pPr>
            <w:r w:rsidRPr="00D00EE5">
              <w:t>Amendement</w:t>
            </w:r>
          </w:p>
        </w:tc>
      </w:tr>
      <w:tr w:rsidR="00E90ECA" w:rsidRPr="00D00EE5" w14:paraId="42632769" w14:textId="77777777" w:rsidTr="0092301D">
        <w:trPr>
          <w:jc w:val="center"/>
        </w:trPr>
        <w:tc>
          <w:tcPr>
            <w:tcW w:w="4876" w:type="dxa"/>
            <w:tcBorders>
              <w:top w:val="nil"/>
              <w:left w:val="nil"/>
              <w:bottom w:val="nil"/>
              <w:right w:val="nil"/>
            </w:tcBorders>
          </w:tcPr>
          <w:p w14:paraId="5147AFB7" w14:textId="2F1DA258" w:rsidR="00E90ECA" w:rsidRPr="00D00EE5" w:rsidRDefault="00E90ECA" w:rsidP="0092301D">
            <w:pPr>
              <w:pStyle w:val="Normal6a"/>
            </w:pPr>
            <w:r w:rsidRPr="00D00EE5">
              <w:t>5.</w:t>
            </w:r>
            <w:r w:rsidRPr="00D00EE5">
              <w:tab/>
              <w:t xml:space="preserve">constate que le recours croissant fait à la sous-traitance par les entreprises pour mener à bien des activités relevant de leur cœur de métier </w:t>
            </w:r>
            <w:r w:rsidRPr="00D00EE5">
              <w:rPr>
                <w:b/>
                <w:i/>
              </w:rPr>
              <w:t>peut avoir pour conséquence de morceler les</w:t>
            </w:r>
            <w:r w:rsidRPr="00D00EE5">
              <w:t xml:space="preserve"> lieux de travail </w:t>
            </w:r>
            <w:r w:rsidRPr="00D00EE5">
              <w:rPr>
                <w:b/>
                <w:i/>
              </w:rPr>
              <w:t>et de soumettre les</w:t>
            </w:r>
            <w:r w:rsidRPr="00D00EE5">
              <w:t xml:space="preserve"> travailleurs à des horaires plus longs, </w:t>
            </w:r>
            <w:r w:rsidRPr="00D00EE5">
              <w:rPr>
                <w:b/>
                <w:i/>
              </w:rPr>
              <w:t>à</w:t>
            </w:r>
            <w:r w:rsidRPr="00D00EE5">
              <w:t xml:space="preserve"> des salaires plus bas et </w:t>
            </w:r>
            <w:r w:rsidRPr="00D00EE5">
              <w:rPr>
                <w:b/>
                <w:i/>
              </w:rPr>
              <w:t>à la</w:t>
            </w:r>
            <w:r w:rsidRPr="00D00EE5">
              <w:t xml:space="preserve"> précarité de l</w:t>
            </w:r>
            <w:r w:rsidR="00B37E7E">
              <w:t>’</w:t>
            </w:r>
            <w:r w:rsidRPr="00D00EE5">
              <w:t>emploi; invite la Commission à cet égard à veiller au respect de l</w:t>
            </w:r>
            <w:r w:rsidR="00B37E7E">
              <w:t>’</w:t>
            </w:r>
            <w:r w:rsidRPr="00D00EE5">
              <w:t>égalité de traitement pour un travail égal et à promouvoir l</w:t>
            </w:r>
            <w:r w:rsidR="00B37E7E">
              <w:t>’</w:t>
            </w:r>
            <w:r w:rsidRPr="00D00EE5">
              <w:t>emploi direct dans les secteurs touchés par ces risques;</w:t>
            </w:r>
          </w:p>
        </w:tc>
        <w:tc>
          <w:tcPr>
            <w:tcW w:w="4876" w:type="dxa"/>
            <w:tcBorders>
              <w:top w:val="nil"/>
              <w:left w:val="nil"/>
              <w:bottom w:val="nil"/>
              <w:right w:val="nil"/>
            </w:tcBorders>
          </w:tcPr>
          <w:p w14:paraId="462CDE90" w14:textId="14C283EC" w:rsidR="00E90ECA" w:rsidRPr="00D00EE5" w:rsidRDefault="00E90ECA" w:rsidP="0092301D">
            <w:pPr>
              <w:pStyle w:val="Normal6a"/>
            </w:pPr>
            <w:r w:rsidRPr="00D00EE5">
              <w:t>5.</w:t>
            </w:r>
            <w:r w:rsidRPr="00D00EE5">
              <w:tab/>
              <w:t xml:space="preserve">constate que le recours croissant fait à la sous-traitance par les entreprises pour mener à bien des activités relevant de leur cœur de métier </w:t>
            </w:r>
            <w:r w:rsidRPr="00D00EE5">
              <w:rPr>
                <w:b/>
                <w:i/>
              </w:rPr>
              <w:t>aboutit à l</w:t>
            </w:r>
            <w:r w:rsidR="00B37E7E">
              <w:rPr>
                <w:b/>
                <w:i/>
              </w:rPr>
              <w:t>’</w:t>
            </w:r>
            <w:r w:rsidRPr="00D00EE5">
              <w:rPr>
                <w:b/>
                <w:i/>
              </w:rPr>
              <w:t>exploitation des travailleurs, qui se traduit par des conditions précaires et du travail non déclaré, des</w:t>
            </w:r>
            <w:r w:rsidRPr="00D00EE5">
              <w:t xml:space="preserve"> lieux de travail </w:t>
            </w:r>
            <w:r w:rsidRPr="00D00EE5">
              <w:rPr>
                <w:b/>
                <w:i/>
              </w:rPr>
              <w:t>fragmentés et dangereux, une exposition accrue des</w:t>
            </w:r>
            <w:r w:rsidRPr="00D00EE5">
              <w:t xml:space="preserve"> travailleurs à des horaires plus longs, des salaires plus bas et </w:t>
            </w:r>
            <w:r w:rsidRPr="00D00EE5">
              <w:rPr>
                <w:b/>
                <w:i/>
              </w:rPr>
              <w:t>une</w:t>
            </w:r>
            <w:r w:rsidRPr="00D00EE5">
              <w:t xml:space="preserve"> précarité de l</w:t>
            </w:r>
            <w:r w:rsidR="00B37E7E">
              <w:t>’</w:t>
            </w:r>
            <w:r w:rsidRPr="00D00EE5">
              <w:t>emploi</w:t>
            </w:r>
            <w:r w:rsidRPr="00D00EE5">
              <w:rPr>
                <w:b/>
                <w:i/>
              </w:rPr>
              <w:t>, ainsi que par un manque de responsabilité et de transparence</w:t>
            </w:r>
            <w:r w:rsidRPr="00D00EE5">
              <w:t>; invite la Commission à cet égard à veiller au respect de l</w:t>
            </w:r>
            <w:r w:rsidR="00B37E7E">
              <w:t>’</w:t>
            </w:r>
            <w:r w:rsidRPr="00D00EE5">
              <w:t>égalité de traitement pour un travail égal et à promouvoir l</w:t>
            </w:r>
            <w:r w:rsidR="00B37E7E">
              <w:t>’</w:t>
            </w:r>
            <w:r w:rsidRPr="00D00EE5">
              <w:t>emploi direct dans les secteurs touchés par ces risques;</w:t>
            </w:r>
          </w:p>
        </w:tc>
      </w:tr>
    </w:tbl>
    <w:p w14:paraId="70EBAC9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C497866" w14:textId="77777777" w:rsidR="00E90ECA" w:rsidRPr="00D00EE5" w:rsidRDefault="00E90ECA" w:rsidP="00E90ECA">
      <w:r w:rsidRPr="00D00EE5">
        <w:rPr>
          <w:rStyle w:val="HideTWBExt"/>
        </w:rPr>
        <w:t>&lt;/Amend&gt;</w:t>
      </w:r>
    </w:p>
    <w:p w14:paraId="5E76B27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164</w:t>
      </w:r>
      <w:r w:rsidRPr="00D00EE5">
        <w:rPr>
          <w:rStyle w:val="HideTWBExt"/>
          <w:b w:val="0"/>
        </w:rPr>
        <w:t>&lt;/NumAm&gt;</w:t>
      </w:r>
    </w:p>
    <w:p w14:paraId="0AA8D593"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Isabelle Le Callennec</w:t>
      </w:r>
      <w:r w:rsidRPr="00D00EE5">
        <w:rPr>
          <w:rStyle w:val="HideTWBExt"/>
          <w:b w:val="0"/>
        </w:rPr>
        <w:t>&lt;/Members&gt;</w:t>
      </w:r>
    </w:p>
    <w:p w14:paraId="0A161C2E" w14:textId="77777777" w:rsidR="00E90ECA" w:rsidRPr="00D00EE5" w:rsidRDefault="00E90ECA" w:rsidP="00E90ECA">
      <w:pPr>
        <w:pStyle w:val="NormalBold"/>
      </w:pPr>
      <w:r w:rsidRPr="00D00EE5">
        <w:rPr>
          <w:rStyle w:val="HideTWBExt"/>
          <w:b w:val="0"/>
        </w:rPr>
        <w:t>&lt;/RepeatBlock-By&gt;</w:t>
      </w:r>
    </w:p>
    <w:p w14:paraId="0D43D7E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EBE3518"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0BBF5DD" w14:textId="77777777" w:rsidTr="0092301D">
        <w:trPr>
          <w:trHeight w:hRule="exact" w:val="240"/>
          <w:jc w:val="center"/>
        </w:trPr>
        <w:tc>
          <w:tcPr>
            <w:tcW w:w="9752" w:type="dxa"/>
            <w:gridSpan w:val="2"/>
            <w:tcBorders>
              <w:top w:val="nil"/>
              <w:left w:val="nil"/>
              <w:bottom w:val="nil"/>
              <w:right w:val="nil"/>
            </w:tcBorders>
          </w:tcPr>
          <w:p w14:paraId="6207CFCE" w14:textId="77777777" w:rsidR="00E90ECA" w:rsidRPr="00D00EE5" w:rsidRDefault="00E90ECA" w:rsidP="0092301D"/>
        </w:tc>
      </w:tr>
      <w:tr w:rsidR="00E90ECA" w:rsidRPr="00D00EE5" w14:paraId="2619998F" w14:textId="77777777" w:rsidTr="0092301D">
        <w:trPr>
          <w:trHeight w:val="240"/>
          <w:jc w:val="center"/>
        </w:trPr>
        <w:tc>
          <w:tcPr>
            <w:tcW w:w="4876" w:type="dxa"/>
            <w:tcBorders>
              <w:top w:val="nil"/>
              <w:left w:val="nil"/>
              <w:bottom w:val="nil"/>
              <w:right w:val="nil"/>
            </w:tcBorders>
          </w:tcPr>
          <w:p w14:paraId="25D40BE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2DA91D6" w14:textId="77777777" w:rsidR="00E90ECA" w:rsidRPr="00D00EE5" w:rsidRDefault="00E90ECA" w:rsidP="0092301D">
            <w:pPr>
              <w:pStyle w:val="AmColumnHeading"/>
            </w:pPr>
            <w:r w:rsidRPr="00D00EE5">
              <w:t>Amendement</w:t>
            </w:r>
          </w:p>
        </w:tc>
      </w:tr>
      <w:tr w:rsidR="00E90ECA" w:rsidRPr="00D00EE5" w14:paraId="7D90B125" w14:textId="77777777" w:rsidTr="0092301D">
        <w:trPr>
          <w:jc w:val="center"/>
        </w:trPr>
        <w:tc>
          <w:tcPr>
            <w:tcW w:w="4876" w:type="dxa"/>
            <w:tcBorders>
              <w:top w:val="nil"/>
              <w:left w:val="nil"/>
              <w:bottom w:val="nil"/>
              <w:right w:val="nil"/>
            </w:tcBorders>
          </w:tcPr>
          <w:p w14:paraId="3F24BC1F" w14:textId="608E3C6E" w:rsidR="00E90ECA" w:rsidRPr="00D00EE5" w:rsidRDefault="00E90ECA" w:rsidP="0092301D">
            <w:pPr>
              <w:pStyle w:val="Normal6a"/>
            </w:pPr>
            <w:r w:rsidRPr="00D00EE5">
              <w:t>5.</w:t>
            </w:r>
            <w:r w:rsidRPr="00D00EE5">
              <w:tab/>
              <w:t xml:space="preserve">constate que le recours croissant fait à la sous-traitance </w:t>
            </w:r>
            <w:r w:rsidRPr="00D00EE5">
              <w:rPr>
                <w:b/>
                <w:i/>
              </w:rPr>
              <w:t>par les entreprises pour mener à bien des activités relevant de leur cœur de métier</w:t>
            </w:r>
            <w:r w:rsidRPr="00D00EE5">
              <w:t xml:space="preserve"> peut avoir pour conséquence </w:t>
            </w:r>
            <w:r w:rsidRPr="00D00EE5">
              <w:rPr>
                <w:b/>
                <w:i/>
              </w:rPr>
              <w:t>de morceler les lieux de travail et</w:t>
            </w:r>
            <w:r w:rsidRPr="00D00EE5">
              <w:t xml:space="preserve"> de soumettre les travailleurs </w:t>
            </w:r>
            <w:r w:rsidRPr="00D00EE5">
              <w:rPr>
                <w:b/>
                <w:i/>
              </w:rPr>
              <w:t>à des horaires plus longs, à des salaires plus bas et</w:t>
            </w:r>
            <w:r w:rsidRPr="00D00EE5">
              <w:t xml:space="preserve"> à la précarité de l</w:t>
            </w:r>
            <w:r w:rsidR="00B37E7E">
              <w:t>’</w:t>
            </w:r>
            <w:r w:rsidRPr="00D00EE5">
              <w:t xml:space="preserve">emploi; invite </w:t>
            </w:r>
            <w:r w:rsidRPr="00D00EE5">
              <w:rPr>
                <w:b/>
                <w:i/>
              </w:rPr>
              <w:t>la Commission à cet égard à veiller au respect de l</w:t>
            </w:r>
            <w:r w:rsidR="00B37E7E">
              <w:rPr>
                <w:b/>
                <w:i/>
              </w:rPr>
              <w:t>’</w:t>
            </w:r>
            <w:r w:rsidRPr="00D00EE5">
              <w:rPr>
                <w:b/>
                <w:i/>
              </w:rPr>
              <w:t>égalité de traitement pour un travail égal et à promouvoir l</w:t>
            </w:r>
            <w:r w:rsidR="00B37E7E">
              <w:rPr>
                <w:b/>
                <w:i/>
              </w:rPr>
              <w:t>’</w:t>
            </w:r>
            <w:r w:rsidRPr="00D00EE5">
              <w:rPr>
                <w:b/>
                <w:i/>
              </w:rPr>
              <w:t>emploi direct dans les secteurs touchés par ces risques</w:t>
            </w:r>
            <w:r w:rsidRPr="00D00EE5">
              <w:t>;</w:t>
            </w:r>
          </w:p>
        </w:tc>
        <w:tc>
          <w:tcPr>
            <w:tcW w:w="4876" w:type="dxa"/>
            <w:tcBorders>
              <w:top w:val="nil"/>
              <w:left w:val="nil"/>
              <w:bottom w:val="nil"/>
              <w:right w:val="nil"/>
            </w:tcBorders>
          </w:tcPr>
          <w:p w14:paraId="7F51BB70" w14:textId="396E1429" w:rsidR="00E90ECA" w:rsidRPr="00D00EE5" w:rsidRDefault="00E90ECA" w:rsidP="0092301D">
            <w:pPr>
              <w:pStyle w:val="Normal6a"/>
            </w:pPr>
            <w:r w:rsidRPr="00D00EE5">
              <w:t>5.</w:t>
            </w:r>
            <w:r w:rsidRPr="00D00EE5">
              <w:tab/>
              <w:t xml:space="preserve">constate que le recours croissant fait à la sous-traitance </w:t>
            </w:r>
            <w:r w:rsidRPr="00D00EE5">
              <w:rPr>
                <w:b/>
                <w:i/>
              </w:rPr>
              <w:t>et à la spécialisation</w:t>
            </w:r>
            <w:r w:rsidRPr="00D00EE5">
              <w:t xml:space="preserve"> peut </w:t>
            </w:r>
            <w:r w:rsidRPr="00D00EE5">
              <w:rPr>
                <w:b/>
                <w:i/>
              </w:rPr>
              <w:t>favoriser l</w:t>
            </w:r>
            <w:r w:rsidR="00B37E7E">
              <w:rPr>
                <w:b/>
                <w:i/>
              </w:rPr>
              <w:t>’</w:t>
            </w:r>
            <w:r w:rsidRPr="00D00EE5">
              <w:rPr>
                <w:b/>
                <w:i/>
              </w:rPr>
              <w:t>essor des PME et créer un marché dynamique et innovant pour les prestataires, sans perdre de vue toutefois que, dans les secteurs à haut risque, cette évolution pourrait</w:t>
            </w:r>
            <w:r w:rsidRPr="00D00EE5">
              <w:t xml:space="preserve"> avoir pour conséquence de soumettre les travailleurs à la précarité de l</w:t>
            </w:r>
            <w:r w:rsidR="00B37E7E">
              <w:t>’</w:t>
            </w:r>
            <w:r w:rsidRPr="00D00EE5">
              <w:t xml:space="preserve">emploi; invite </w:t>
            </w:r>
            <w:r w:rsidRPr="00D00EE5">
              <w:rPr>
                <w:b/>
                <w:i/>
              </w:rPr>
              <w:t>les autorités et entités responsables à poursuivre leurs efforts de promotion de conditions de travail équitables et d</w:t>
            </w:r>
            <w:r w:rsidR="00B37E7E">
              <w:rPr>
                <w:b/>
                <w:i/>
              </w:rPr>
              <w:t>’</w:t>
            </w:r>
            <w:r w:rsidRPr="00D00EE5">
              <w:rPr>
                <w:b/>
                <w:i/>
              </w:rPr>
              <w:t>un environnement sûr pour tous les travailleurs</w:t>
            </w:r>
            <w:r w:rsidRPr="00D00EE5">
              <w:t>;</w:t>
            </w:r>
          </w:p>
        </w:tc>
      </w:tr>
    </w:tbl>
    <w:p w14:paraId="32E8C33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695E8AD" w14:textId="77777777" w:rsidR="00E90ECA" w:rsidRPr="00D00EE5" w:rsidRDefault="00E90ECA" w:rsidP="00E90ECA">
      <w:r w:rsidRPr="00D00EE5">
        <w:rPr>
          <w:rStyle w:val="HideTWBExt"/>
        </w:rPr>
        <w:t>&lt;/Amend&gt;</w:t>
      </w:r>
    </w:p>
    <w:p w14:paraId="0E25BD2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165</w:t>
      </w:r>
      <w:r w:rsidRPr="00D00EE5">
        <w:rPr>
          <w:rStyle w:val="HideTWBExt"/>
          <w:b w:val="0"/>
        </w:rPr>
        <w:t>&lt;/NumAm&gt;</w:t>
      </w:r>
    </w:p>
    <w:p w14:paraId="58D5D06D" w14:textId="77777777" w:rsidR="00E90ECA" w:rsidRPr="00D00EE5" w:rsidRDefault="00E90ECA" w:rsidP="00E90ECA">
      <w:pPr>
        <w:pStyle w:val="NormalBold"/>
      </w:pPr>
      <w:r w:rsidRPr="00D00EE5">
        <w:rPr>
          <w:rStyle w:val="HideTWBExt"/>
          <w:b w:val="0"/>
        </w:rPr>
        <w:t>&lt;RepeatBlock-By&gt;&lt;Members&gt;</w:t>
      </w:r>
      <w:r w:rsidRPr="00D00EE5">
        <w:t>Elena Donazzan, Chiara Gemma, Mariateresa Vivaldini, Francesco Torselli, Marlena Maląg, Kosma Złotowski</w:t>
      </w:r>
      <w:r w:rsidRPr="00D00EE5">
        <w:rPr>
          <w:rStyle w:val="HideTWBExt"/>
          <w:b w:val="0"/>
        </w:rPr>
        <w:t>&lt;/Members&gt;</w:t>
      </w:r>
    </w:p>
    <w:p w14:paraId="1DA9CC97" w14:textId="77777777" w:rsidR="00E90ECA" w:rsidRPr="00D00EE5" w:rsidRDefault="00E90ECA" w:rsidP="00E90ECA">
      <w:pPr>
        <w:pStyle w:val="NormalBold"/>
      </w:pPr>
      <w:r w:rsidRPr="00D00EE5">
        <w:rPr>
          <w:rStyle w:val="HideTWBExt"/>
          <w:b w:val="0"/>
        </w:rPr>
        <w:t>&lt;/RepeatBlock-By&gt;</w:t>
      </w:r>
    </w:p>
    <w:p w14:paraId="161A76B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0489390"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6D97680" w14:textId="77777777" w:rsidTr="0092301D">
        <w:trPr>
          <w:trHeight w:hRule="exact" w:val="240"/>
          <w:jc w:val="center"/>
        </w:trPr>
        <w:tc>
          <w:tcPr>
            <w:tcW w:w="9752" w:type="dxa"/>
            <w:gridSpan w:val="2"/>
            <w:tcBorders>
              <w:top w:val="nil"/>
              <w:left w:val="nil"/>
              <w:bottom w:val="nil"/>
              <w:right w:val="nil"/>
            </w:tcBorders>
          </w:tcPr>
          <w:p w14:paraId="4B51A951" w14:textId="77777777" w:rsidR="00E90ECA" w:rsidRPr="00D00EE5" w:rsidRDefault="00E90ECA" w:rsidP="0092301D"/>
        </w:tc>
      </w:tr>
      <w:tr w:rsidR="00E90ECA" w:rsidRPr="00D00EE5" w14:paraId="45B9DDAD" w14:textId="77777777" w:rsidTr="0092301D">
        <w:trPr>
          <w:trHeight w:val="240"/>
          <w:jc w:val="center"/>
        </w:trPr>
        <w:tc>
          <w:tcPr>
            <w:tcW w:w="4876" w:type="dxa"/>
            <w:tcBorders>
              <w:top w:val="nil"/>
              <w:left w:val="nil"/>
              <w:bottom w:val="nil"/>
              <w:right w:val="nil"/>
            </w:tcBorders>
          </w:tcPr>
          <w:p w14:paraId="2FA3B97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70E96BF" w14:textId="77777777" w:rsidR="00E90ECA" w:rsidRPr="00D00EE5" w:rsidRDefault="00E90ECA" w:rsidP="0092301D">
            <w:pPr>
              <w:pStyle w:val="AmColumnHeading"/>
            </w:pPr>
            <w:r w:rsidRPr="00D00EE5">
              <w:t>Amendement</w:t>
            </w:r>
          </w:p>
        </w:tc>
      </w:tr>
      <w:tr w:rsidR="00E90ECA" w:rsidRPr="00D00EE5" w14:paraId="141B8A98" w14:textId="77777777" w:rsidTr="0092301D">
        <w:trPr>
          <w:jc w:val="center"/>
        </w:trPr>
        <w:tc>
          <w:tcPr>
            <w:tcW w:w="4876" w:type="dxa"/>
            <w:tcBorders>
              <w:top w:val="nil"/>
              <w:left w:val="nil"/>
              <w:bottom w:val="nil"/>
              <w:right w:val="nil"/>
            </w:tcBorders>
          </w:tcPr>
          <w:p w14:paraId="067A09D9" w14:textId="2ADBBED0"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 xml:space="preserve">emploi; </w:t>
            </w:r>
            <w:r w:rsidRPr="00D00EE5">
              <w:rPr>
                <w:b/>
                <w:i/>
              </w:rPr>
              <w:t>invite la Commission</w:t>
            </w:r>
            <w:r w:rsidRPr="00D00EE5">
              <w:t xml:space="preserve"> à cet égard </w:t>
            </w:r>
            <w:r w:rsidRPr="00D00EE5">
              <w:rPr>
                <w:b/>
                <w:i/>
              </w:rPr>
              <w:t>à veiller au respect</w:t>
            </w:r>
            <w:r w:rsidRPr="00D00EE5">
              <w:t xml:space="preserve"> de l</w:t>
            </w:r>
            <w:r w:rsidR="00B37E7E">
              <w:t>’</w:t>
            </w:r>
            <w:r w:rsidRPr="00D00EE5">
              <w:t xml:space="preserve">égalité de traitement pour un travail égal </w:t>
            </w:r>
            <w:r w:rsidRPr="00D00EE5">
              <w:rPr>
                <w:b/>
                <w:i/>
              </w:rPr>
              <w:t>et à promouvoir l</w:t>
            </w:r>
            <w:r w:rsidR="00B37E7E">
              <w:rPr>
                <w:b/>
                <w:i/>
              </w:rPr>
              <w:t>’</w:t>
            </w:r>
            <w:r w:rsidRPr="00D00EE5">
              <w:rPr>
                <w:b/>
                <w:i/>
              </w:rPr>
              <w:t>emploi direct dans les secteurs touchés par ces risques</w:t>
            </w:r>
            <w:r w:rsidRPr="00D00EE5">
              <w:t>;</w:t>
            </w:r>
          </w:p>
        </w:tc>
        <w:tc>
          <w:tcPr>
            <w:tcW w:w="4876" w:type="dxa"/>
            <w:tcBorders>
              <w:top w:val="nil"/>
              <w:left w:val="nil"/>
              <w:bottom w:val="nil"/>
              <w:right w:val="nil"/>
            </w:tcBorders>
          </w:tcPr>
          <w:p w14:paraId="12D86EB3" w14:textId="581DAFCD"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 xml:space="preserve">emploi; </w:t>
            </w:r>
            <w:r w:rsidRPr="00D00EE5">
              <w:rPr>
                <w:b/>
                <w:i/>
              </w:rPr>
              <w:t>rappelle</w:t>
            </w:r>
            <w:r w:rsidRPr="00D00EE5">
              <w:t xml:space="preserve"> à cet égard </w:t>
            </w:r>
            <w:r w:rsidRPr="00D00EE5">
              <w:rPr>
                <w:b/>
                <w:i/>
              </w:rPr>
              <w:t>le principe</w:t>
            </w:r>
            <w:r w:rsidRPr="00D00EE5">
              <w:t xml:space="preserve"> de l</w:t>
            </w:r>
            <w:r w:rsidR="00B37E7E">
              <w:t>’</w:t>
            </w:r>
            <w:r w:rsidRPr="00D00EE5">
              <w:t>égalité de traitement pour un travail égal;</w:t>
            </w:r>
          </w:p>
        </w:tc>
      </w:tr>
    </w:tbl>
    <w:p w14:paraId="7FA09A3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F494E9A" w14:textId="77777777" w:rsidR="00E90ECA" w:rsidRPr="00D00EE5" w:rsidRDefault="00E90ECA" w:rsidP="00E90ECA">
      <w:r w:rsidRPr="00D00EE5">
        <w:rPr>
          <w:rStyle w:val="HideTWBExt"/>
        </w:rPr>
        <w:t>&lt;/Amend&gt;</w:t>
      </w:r>
    </w:p>
    <w:p w14:paraId="36C0F74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166</w:t>
      </w:r>
      <w:r w:rsidRPr="00D00EE5">
        <w:rPr>
          <w:rStyle w:val="HideTWBExt"/>
          <w:b w:val="0"/>
        </w:rPr>
        <w:t>&lt;/NumAm&gt;</w:t>
      </w:r>
    </w:p>
    <w:p w14:paraId="23DBC9FF" w14:textId="77777777" w:rsidR="00E90ECA" w:rsidRPr="00D00EE5" w:rsidRDefault="00E90ECA" w:rsidP="00E90ECA">
      <w:pPr>
        <w:pStyle w:val="NormalBold"/>
      </w:pPr>
      <w:r w:rsidRPr="00D00EE5">
        <w:rPr>
          <w:rStyle w:val="HideTWBExt"/>
          <w:b w:val="0"/>
        </w:rPr>
        <w:t>&lt;RepeatBlock-By&gt;&lt;Members&gt;</w:t>
      </w:r>
      <w:r w:rsidRPr="00D00EE5">
        <w:t>Angelika Winzig</w:t>
      </w:r>
      <w:r w:rsidRPr="00D00EE5">
        <w:rPr>
          <w:rStyle w:val="HideTWBExt"/>
          <w:b w:val="0"/>
        </w:rPr>
        <w:t>&lt;/Members&gt;</w:t>
      </w:r>
    </w:p>
    <w:p w14:paraId="41E0F5A2" w14:textId="77777777" w:rsidR="00E90ECA" w:rsidRPr="00D00EE5" w:rsidRDefault="00E90ECA" w:rsidP="00E90ECA">
      <w:pPr>
        <w:pStyle w:val="NormalBold"/>
      </w:pPr>
      <w:r w:rsidRPr="00D00EE5">
        <w:rPr>
          <w:rStyle w:val="HideTWBExt"/>
          <w:b w:val="0"/>
        </w:rPr>
        <w:t>&lt;/RepeatBlock-By&gt;</w:t>
      </w:r>
    </w:p>
    <w:p w14:paraId="6E3C11F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189B022"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3F5617A" w14:textId="77777777" w:rsidTr="0092301D">
        <w:trPr>
          <w:trHeight w:hRule="exact" w:val="240"/>
          <w:jc w:val="center"/>
        </w:trPr>
        <w:tc>
          <w:tcPr>
            <w:tcW w:w="9752" w:type="dxa"/>
            <w:gridSpan w:val="2"/>
            <w:tcBorders>
              <w:top w:val="nil"/>
              <w:left w:val="nil"/>
              <w:bottom w:val="nil"/>
              <w:right w:val="nil"/>
            </w:tcBorders>
          </w:tcPr>
          <w:p w14:paraId="6A36D0CE" w14:textId="77777777" w:rsidR="00E90ECA" w:rsidRPr="00D00EE5" w:rsidRDefault="00E90ECA" w:rsidP="0092301D"/>
        </w:tc>
      </w:tr>
      <w:tr w:rsidR="00E90ECA" w:rsidRPr="00D00EE5" w14:paraId="61018218" w14:textId="77777777" w:rsidTr="0092301D">
        <w:trPr>
          <w:trHeight w:val="240"/>
          <w:jc w:val="center"/>
        </w:trPr>
        <w:tc>
          <w:tcPr>
            <w:tcW w:w="4876" w:type="dxa"/>
            <w:tcBorders>
              <w:top w:val="nil"/>
              <w:left w:val="nil"/>
              <w:bottom w:val="nil"/>
              <w:right w:val="nil"/>
            </w:tcBorders>
          </w:tcPr>
          <w:p w14:paraId="07A95BB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7303F85" w14:textId="77777777" w:rsidR="00E90ECA" w:rsidRPr="00D00EE5" w:rsidRDefault="00E90ECA" w:rsidP="0092301D">
            <w:pPr>
              <w:pStyle w:val="AmColumnHeading"/>
            </w:pPr>
            <w:r w:rsidRPr="00D00EE5">
              <w:t>Amendement</w:t>
            </w:r>
          </w:p>
        </w:tc>
      </w:tr>
      <w:tr w:rsidR="00E90ECA" w:rsidRPr="00D00EE5" w14:paraId="6B892443" w14:textId="77777777" w:rsidTr="0092301D">
        <w:trPr>
          <w:jc w:val="center"/>
        </w:trPr>
        <w:tc>
          <w:tcPr>
            <w:tcW w:w="4876" w:type="dxa"/>
            <w:tcBorders>
              <w:top w:val="nil"/>
              <w:left w:val="nil"/>
              <w:bottom w:val="nil"/>
              <w:right w:val="nil"/>
            </w:tcBorders>
          </w:tcPr>
          <w:p w14:paraId="11E8B614" w14:textId="523A890D"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 invite la Commission à cet égard à veiller au respect de l</w:t>
            </w:r>
            <w:r w:rsidR="00B37E7E">
              <w:t>’</w:t>
            </w:r>
            <w:r w:rsidRPr="00D00EE5">
              <w:t xml:space="preserve">égalité de traitement pour un travail égal </w:t>
            </w:r>
            <w:r w:rsidRPr="00D00EE5">
              <w:rPr>
                <w:b/>
                <w:i/>
              </w:rPr>
              <w:t>et à promouvoir l</w:t>
            </w:r>
            <w:r w:rsidR="00B37E7E">
              <w:rPr>
                <w:b/>
                <w:i/>
              </w:rPr>
              <w:t>’</w:t>
            </w:r>
            <w:r w:rsidRPr="00D00EE5">
              <w:rPr>
                <w:b/>
                <w:i/>
              </w:rPr>
              <w:t>emploi direct dans les secteurs touchés par ces risques</w:t>
            </w:r>
            <w:r w:rsidRPr="00D00EE5">
              <w:t>;</w:t>
            </w:r>
          </w:p>
        </w:tc>
        <w:tc>
          <w:tcPr>
            <w:tcW w:w="4876" w:type="dxa"/>
            <w:tcBorders>
              <w:top w:val="nil"/>
              <w:left w:val="nil"/>
              <w:bottom w:val="nil"/>
              <w:right w:val="nil"/>
            </w:tcBorders>
          </w:tcPr>
          <w:p w14:paraId="279DCB33" w14:textId="2F0BFBFC"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emploi; invite la Commission à cet égard à veiller au respect de l</w:t>
            </w:r>
            <w:r w:rsidR="00B37E7E">
              <w:t>’</w:t>
            </w:r>
            <w:r w:rsidRPr="00D00EE5">
              <w:t>égalité de traitement pour un travail égal;</w:t>
            </w:r>
          </w:p>
        </w:tc>
      </w:tr>
    </w:tbl>
    <w:p w14:paraId="07411C2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7E19061" w14:textId="77777777" w:rsidR="00E90ECA" w:rsidRPr="00D00EE5" w:rsidRDefault="00E90ECA" w:rsidP="00E90ECA">
      <w:r w:rsidRPr="00D00EE5">
        <w:rPr>
          <w:rStyle w:val="HideTWBExt"/>
        </w:rPr>
        <w:t>&lt;/Amend&gt;</w:t>
      </w:r>
    </w:p>
    <w:p w14:paraId="592477D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167</w:t>
      </w:r>
      <w:r w:rsidRPr="00D00EE5">
        <w:rPr>
          <w:rStyle w:val="HideTWBExt"/>
          <w:b w:val="0"/>
        </w:rPr>
        <w:t>&lt;/NumAm&gt;</w:t>
      </w:r>
    </w:p>
    <w:p w14:paraId="6715E970" w14:textId="77777777" w:rsidR="00E90ECA" w:rsidRPr="00D00EE5" w:rsidRDefault="00E90ECA" w:rsidP="00E90ECA">
      <w:pPr>
        <w:pStyle w:val="NormalBold"/>
      </w:pPr>
      <w:r w:rsidRPr="00D00EE5">
        <w:rPr>
          <w:rStyle w:val="HideTWBExt"/>
          <w:b w:val="0"/>
        </w:rPr>
        <w:t>&lt;RepeatBlock-By&gt;&lt;Members&gt;</w:t>
      </w:r>
      <w:r w:rsidRPr="00D00EE5">
        <w:t>Pál Szekeres</w:t>
      </w:r>
      <w:r w:rsidRPr="00D00EE5">
        <w:rPr>
          <w:rStyle w:val="HideTWBExt"/>
          <w:b w:val="0"/>
        </w:rPr>
        <w:t>&lt;/Members&gt;</w:t>
      </w:r>
    </w:p>
    <w:p w14:paraId="4EA95D55" w14:textId="77777777" w:rsidR="00E90ECA" w:rsidRPr="00D00EE5" w:rsidRDefault="00E90ECA" w:rsidP="00E90ECA">
      <w:pPr>
        <w:pStyle w:val="NormalBold"/>
      </w:pPr>
      <w:r w:rsidRPr="00D00EE5">
        <w:rPr>
          <w:rStyle w:val="HideTWBExt"/>
          <w:b w:val="0"/>
        </w:rPr>
        <w:t>&lt;/RepeatBlock-By&gt;</w:t>
      </w:r>
    </w:p>
    <w:p w14:paraId="526E521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D4FBF0D"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983D55D" w14:textId="77777777" w:rsidTr="0092301D">
        <w:trPr>
          <w:trHeight w:hRule="exact" w:val="240"/>
          <w:jc w:val="center"/>
        </w:trPr>
        <w:tc>
          <w:tcPr>
            <w:tcW w:w="9752" w:type="dxa"/>
            <w:gridSpan w:val="2"/>
            <w:tcBorders>
              <w:top w:val="nil"/>
              <w:left w:val="nil"/>
              <w:bottom w:val="nil"/>
              <w:right w:val="nil"/>
            </w:tcBorders>
          </w:tcPr>
          <w:p w14:paraId="2761443E" w14:textId="77777777" w:rsidR="00E90ECA" w:rsidRPr="00D00EE5" w:rsidRDefault="00E90ECA" w:rsidP="0092301D"/>
        </w:tc>
      </w:tr>
      <w:tr w:rsidR="00E90ECA" w:rsidRPr="00D00EE5" w14:paraId="4383954E" w14:textId="77777777" w:rsidTr="0092301D">
        <w:trPr>
          <w:trHeight w:val="240"/>
          <w:jc w:val="center"/>
        </w:trPr>
        <w:tc>
          <w:tcPr>
            <w:tcW w:w="4876" w:type="dxa"/>
            <w:tcBorders>
              <w:top w:val="nil"/>
              <w:left w:val="nil"/>
              <w:bottom w:val="nil"/>
              <w:right w:val="nil"/>
            </w:tcBorders>
          </w:tcPr>
          <w:p w14:paraId="319D3EA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8788B44" w14:textId="77777777" w:rsidR="00E90ECA" w:rsidRPr="00D00EE5" w:rsidRDefault="00E90ECA" w:rsidP="0092301D">
            <w:pPr>
              <w:pStyle w:val="AmColumnHeading"/>
            </w:pPr>
            <w:r w:rsidRPr="00D00EE5">
              <w:t>Amendement</w:t>
            </w:r>
          </w:p>
        </w:tc>
      </w:tr>
      <w:tr w:rsidR="00E90ECA" w:rsidRPr="00D00EE5" w14:paraId="5291B326" w14:textId="77777777" w:rsidTr="0092301D">
        <w:trPr>
          <w:jc w:val="center"/>
        </w:trPr>
        <w:tc>
          <w:tcPr>
            <w:tcW w:w="4876" w:type="dxa"/>
            <w:tcBorders>
              <w:top w:val="nil"/>
              <w:left w:val="nil"/>
              <w:bottom w:val="nil"/>
              <w:right w:val="nil"/>
            </w:tcBorders>
          </w:tcPr>
          <w:p w14:paraId="2A03B6DE" w14:textId="2DE310D5"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 xml:space="preserve">emploi; invite </w:t>
            </w:r>
            <w:r w:rsidRPr="00D00EE5">
              <w:rPr>
                <w:b/>
                <w:i/>
              </w:rPr>
              <w:t>la Commission</w:t>
            </w:r>
            <w:r w:rsidRPr="00D00EE5">
              <w:t xml:space="preserve"> à cet égard à veiller au respect de l</w:t>
            </w:r>
            <w:r w:rsidR="00B37E7E">
              <w:t>’</w:t>
            </w:r>
            <w:r w:rsidRPr="00D00EE5">
              <w:t>égalité de traitement pour un travail égal et à promouvoir l</w:t>
            </w:r>
            <w:r w:rsidR="00B37E7E">
              <w:t>’</w:t>
            </w:r>
            <w:r w:rsidRPr="00D00EE5">
              <w:t>emploi direct dans les secteurs touchés par ces risques;</w:t>
            </w:r>
          </w:p>
        </w:tc>
        <w:tc>
          <w:tcPr>
            <w:tcW w:w="4876" w:type="dxa"/>
            <w:tcBorders>
              <w:top w:val="nil"/>
              <w:left w:val="nil"/>
              <w:bottom w:val="nil"/>
              <w:right w:val="nil"/>
            </w:tcBorders>
          </w:tcPr>
          <w:p w14:paraId="6B8B1AD8" w14:textId="36FA91A0" w:rsidR="00E90ECA" w:rsidRPr="00D00EE5" w:rsidRDefault="00E90ECA" w:rsidP="0092301D">
            <w:pPr>
              <w:pStyle w:val="Normal6a"/>
            </w:pPr>
            <w:r w:rsidRPr="00D00EE5">
              <w:t>5.</w:t>
            </w:r>
            <w:r w:rsidRPr="00D00EE5">
              <w:tab/>
              <w:t>constate que le recours croissant fait à la sous-traitance par les entreprises pour mener à bien des activités relevant de leur cœur de métier peut avoir pour conséquence de morceler les lieux de travail et de soumettre les travailleurs à des horaires plus longs, à des salaires plus bas et à la précarité de l</w:t>
            </w:r>
            <w:r w:rsidR="00B37E7E">
              <w:t>’</w:t>
            </w:r>
            <w:r w:rsidRPr="00D00EE5">
              <w:t xml:space="preserve">emploi; invite </w:t>
            </w:r>
            <w:r w:rsidRPr="00D00EE5">
              <w:rPr>
                <w:b/>
                <w:i/>
              </w:rPr>
              <w:t>les États membres</w:t>
            </w:r>
            <w:r w:rsidRPr="00D00EE5">
              <w:t xml:space="preserve"> à cet égard à veiller au respect de l</w:t>
            </w:r>
            <w:r w:rsidR="00B37E7E">
              <w:t>’</w:t>
            </w:r>
            <w:r w:rsidRPr="00D00EE5">
              <w:t>égalité de traitement pour un travail égal et à promouvoir l</w:t>
            </w:r>
            <w:r w:rsidR="00B37E7E">
              <w:t>’</w:t>
            </w:r>
            <w:r w:rsidRPr="00D00EE5">
              <w:t>emploi direct dans les secteurs touchés par ces risques;</w:t>
            </w:r>
          </w:p>
        </w:tc>
      </w:tr>
    </w:tbl>
    <w:p w14:paraId="3A929B30" w14:textId="77777777" w:rsidR="00E90ECA" w:rsidRPr="00D00EE5" w:rsidRDefault="00E90ECA" w:rsidP="00E90ECA">
      <w:pPr>
        <w:pStyle w:val="AmOrLang"/>
        <w:rPr>
          <w:lang w:val="sv-SE"/>
        </w:rPr>
      </w:pPr>
      <w:r w:rsidRPr="00D00EE5">
        <w:rPr>
          <w:lang w:val="sv-SE"/>
        </w:rPr>
        <w:t xml:space="preserve">Or. </w:t>
      </w:r>
      <w:r w:rsidRPr="00D00EE5">
        <w:rPr>
          <w:rStyle w:val="HideTWBExt"/>
          <w:lang w:val="sv-SE"/>
        </w:rPr>
        <w:t>&lt;Original&gt;</w:t>
      </w:r>
      <w:r w:rsidRPr="00D00EE5">
        <w:rPr>
          <w:rStyle w:val="HideTWBInt"/>
          <w:lang w:val="sv-SE"/>
        </w:rPr>
        <w:t>{EN}</w:t>
      </w:r>
      <w:r w:rsidRPr="00D00EE5">
        <w:rPr>
          <w:lang w:val="sv-SE"/>
        </w:rPr>
        <w:t>en</w:t>
      </w:r>
      <w:r w:rsidRPr="00D00EE5">
        <w:rPr>
          <w:rStyle w:val="HideTWBExt"/>
          <w:lang w:val="sv-SE"/>
        </w:rPr>
        <w:t>&lt;/Original&gt;</w:t>
      </w:r>
    </w:p>
    <w:p w14:paraId="255846DF" w14:textId="77777777" w:rsidR="00E90ECA" w:rsidRPr="00D00EE5" w:rsidRDefault="00E90ECA" w:rsidP="00E90ECA">
      <w:pPr>
        <w:rPr>
          <w:lang w:val="sv-SE"/>
        </w:rPr>
      </w:pPr>
      <w:r w:rsidRPr="00D00EE5">
        <w:rPr>
          <w:rStyle w:val="HideTWBExt"/>
          <w:lang w:val="sv-SE"/>
        </w:rPr>
        <w:t>&lt;/Amend&gt;</w:t>
      </w:r>
    </w:p>
    <w:p w14:paraId="21F2BB04" w14:textId="77777777" w:rsidR="00E90ECA" w:rsidRPr="00D00EE5" w:rsidRDefault="00E90ECA" w:rsidP="00E90ECA">
      <w:pPr>
        <w:pStyle w:val="AmNumberTabs"/>
        <w:rPr>
          <w:lang w:val="sv-SE"/>
        </w:rPr>
      </w:pPr>
      <w:r w:rsidRPr="004D20D8">
        <w:rPr>
          <w:rStyle w:val="HideTWBExt"/>
          <w:b w:val="0"/>
          <w:lang w:val="sv-SE"/>
        </w:rPr>
        <w:t>&lt;Amend&gt;</w:t>
      </w:r>
      <w:r w:rsidRPr="00D00EE5">
        <w:rPr>
          <w:lang w:val="sv-SE"/>
        </w:rPr>
        <w:t>Amendement</w:t>
      </w:r>
      <w:r w:rsidRPr="00D00EE5">
        <w:rPr>
          <w:lang w:val="sv-SE"/>
        </w:rPr>
        <w:tab/>
      </w:r>
      <w:r w:rsidRPr="00D00EE5">
        <w:rPr>
          <w:lang w:val="sv-SE"/>
        </w:rPr>
        <w:tab/>
      </w:r>
      <w:r w:rsidRPr="004D20D8">
        <w:rPr>
          <w:rStyle w:val="HideTWBExt"/>
          <w:b w:val="0"/>
          <w:lang w:val="sv-SE"/>
        </w:rPr>
        <w:t>&lt;NumAm&gt;</w:t>
      </w:r>
      <w:r w:rsidRPr="00D00EE5">
        <w:rPr>
          <w:lang w:val="sv-SE"/>
        </w:rPr>
        <w:t>168</w:t>
      </w:r>
      <w:r w:rsidRPr="004D20D8">
        <w:rPr>
          <w:rStyle w:val="HideTWBExt"/>
          <w:b w:val="0"/>
          <w:lang w:val="sv-SE"/>
        </w:rPr>
        <w:t>&lt;/NumAm&gt;</w:t>
      </w:r>
    </w:p>
    <w:p w14:paraId="77FD58D9" w14:textId="77777777" w:rsidR="00E90ECA" w:rsidRPr="00D00EE5" w:rsidRDefault="00E90ECA" w:rsidP="00E90ECA">
      <w:pPr>
        <w:pStyle w:val="NormalBold"/>
        <w:rPr>
          <w:lang w:val="sv-SE"/>
        </w:rPr>
      </w:pPr>
      <w:r w:rsidRPr="004D20D8">
        <w:rPr>
          <w:rStyle w:val="HideTWBExt"/>
          <w:b w:val="0"/>
          <w:lang w:val="sv-SE"/>
        </w:rPr>
        <w:t>&lt;RepeatBlock-By&gt;&lt;Members&gt;</w:t>
      </w:r>
      <w:r w:rsidRPr="00D00EE5">
        <w:rPr>
          <w:lang w:val="sv-SE"/>
        </w:rPr>
        <w:t>Arba Kokalari, Jörgen Warborn</w:t>
      </w:r>
      <w:r w:rsidRPr="004D20D8">
        <w:rPr>
          <w:rStyle w:val="HideTWBExt"/>
          <w:b w:val="0"/>
          <w:lang w:val="sv-SE"/>
        </w:rPr>
        <w:t>&lt;/Members&gt;</w:t>
      </w:r>
    </w:p>
    <w:p w14:paraId="4D467936" w14:textId="77777777" w:rsidR="00E90ECA" w:rsidRPr="00D00EE5" w:rsidRDefault="00E90ECA" w:rsidP="00E90ECA">
      <w:pPr>
        <w:pStyle w:val="NormalBold"/>
        <w:rPr>
          <w:lang w:val="sv-SE"/>
        </w:rPr>
      </w:pPr>
      <w:r w:rsidRPr="004D20D8">
        <w:rPr>
          <w:rStyle w:val="HideTWBExt"/>
          <w:b w:val="0"/>
          <w:lang w:val="sv-SE"/>
        </w:rPr>
        <w:t>&lt;/RepeatBlock-By&gt;</w:t>
      </w:r>
    </w:p>
    <w:p w14:paraId="23A4FA8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B2C4585" w14:textId="77777777" w:rsidR="00E90ECA" w:rsidRPr="00D00EE5" w:rsidRDefault="00E90ECA" w:rsidP="00E90ECA">
      <w:pPr>
        <w:pStyle w:val="NormalBold"/>
      </w:pPr>
      <w:r w:rsidRPr="00D00EE5">
        <w:rPr>
          <w:rStyle w:val="HideTWBExt"/>
          <w:b w:val="0"/>
        </w:rPr>
        <w:t>&lt;Article&gt;</w:t>
      </w:r>
      <w:r w:rsidRPr="00D00EE5">
        <w:t>Paragraphe 5</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EC41A3A" w14:textId="77777777" w:rsidTr="0092301D">
        <w:trPr>
          <w:trHeight w:hRule="exact" w:val="240"/>
          <w:jc w:val="center"/>
        </w:trPr>
        <w:tc>
          <w:tcPr>
            <w:tcW w:w="9752" w:type="dxa"/>
            <w:gridSpan w:val="2"/>
            <w:tcBorders>
              <w:top w:val="nil"/>
              <w:left w:val="nil"/>
              <w:bottom w:val="nil"/>
              <w:right w:val="nil"/>
            </w:tcBorders>
          </w:tcPr>
          <w:p w14:paraId="3C73BA6F" w14:textId="77777777" w:rsidR="00E90ECA" w:rsidRPr="00D00EE5" w:rsidRDefault="00E90ECA" w:rsidP="0092301D"/>
        </w:tc>
      </w:tr>
      <w:tr w:rsidR="00E90ECA" w:rsidRPr="00D00EE5" w14:paraId="72AEC310" w14:textId="77777777" w:rsidTr="0092301D">
        <w:trPr>
          <w:trHeight w:val="240"/>
          <w:jc w:val="center"/>
        </w:trPr>
        <w:tc>
          <w:tcPr>
            <w:tcW w:w="4876" w:type="dxa"/>
            <w:tcBorders>
              <w:top w:val="nil"/>
              <w:left w:val="nil"/>
              <w:bottom w:val="nil"/>
              <w:right w:val="nil"/>
            </w:tcBorders>
          </w:tcPr>
          <w:p w14:paraId="042EFE1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9D74640" w14:textId="77777777" w:rsidR="00E90ECA" w:rsidRPr="00D00EE5" w:rsidRDefault="00E90ECA" w:rsidP="0092301D">
            <w:pPr>
              <w:pStyle w:val="AmColumnHeading"/>
            </w:pPr>
            <w:r w:rsidRPr="00D00EE5">
              <w:t>Amendement</w:t>
            </w:r>
          </w:p>
        </w:tc>
      </w:tr>
      <w:tr w:rsidR="00E90ECA" w:rsidRPr="00D00EE5" w14:paraId="54596337" w14:textId="77777777" w:rsidTr="0092301D">
        <w:trPr>
          <w:jc w:val="center"/>
        </w:trPr>
        <w:tc>
          <w:tcPr>
            <w:tcW w:w="4876" w:type="dxa"/>
            <w:tcBorders>
              <w:top w:val="nil"/>
              <w:left w:val="nil"/>
              <w:bottom w:val="nil"/>
              <w:right w:val="nil"/>
            </w:tcBorders>
          </w:tcPr>
          <w:p w14:paraId="357E3765" w14:textId="091B322B" w:rsidR="00E90ECA" w:rsidRPr="00D00EE5" w:rsidRDefault="00E90ECA" w:rsidP="0092301D">
            <w:pPr>
              <w:pStyle w:val="Normal6a"/>
            </w:pPr>
            <w:r w:rsidRPr="00D00EE5">
              <w:t>5.</w:t>
            </w:r>
            <w:r w:rsidRPr="00D00EE5">
              <w:tab/>
              <w:t xml:space="preserve">constate que </w:t>
            </w:r>
            <w:r w:rsidRPr="00D00EE5">
              <w:rPr>
                <w:b/>
                <w:i/>
              </w:rPr>
              <w:t>le recours croissant fait à la sous-traitance par les entreprises pour mener à bien des activités relevant de leur cœur de métier</w:t>
            </w:r>
            <w:r w:rsidRPr="00D00EE5">
              <w:t xml:space="preserve"> peut avoir pour conséquence de morceler les lieux de travail et de soumettre les travailleurs à des horaires plus longs, à des salaires plus bas et à la précarité de l</w:t>
            </w:r>
            <w:r w:rsidR="00B37E7E">
              <w:t>’</w:t>
            </w:r>
            <w:r w:rsidRPr="00D00EE5">
              <w:t>emploi;</w:t>
            </w:r>
            <w:r w:rsidRPr="00D00EE5">
              <w:rPr>
                <w:b/>
                <w:i/>
              </w:rPr>
              <w:t xml:space="preserve"> invite la Commission à cet égard à veiller au respect de l</w:t>
            </w:r>
            <w:r w:rsidR="00B37E7E">
              <w:rPr>
                <w:b/>
                <w:i/>
              </w:rPr>
              <w:t>’</w:t>
            </w:r>
            <w:r w:rsidRPr="00D00EE5">
              <w:rPr>
                <w:b/>
                <w:i/>
              </w:rPr>
              <w:t>égalité de traitement pour un travail égal et à promouvoir l</w:t>
            </w:r>
            <w:r w:rsidR="00B37E7E">
              <w:rPr>
                <w:b/>
                <w:i/>
              </w:rPr>
              <w:t>’</w:t>
            </w:r>
            <w:r w:rsidRPr="00D00EE5">
              <w:rPr>
                <w:b/>
                <w:i/>
              </w:rPr>
              <w:t>emploi direct dans les secteurs touchés par ces risques;</w:t>
            </w:r>
          </w:p>
        </w:tc>
        <w:tc>
          <w:tcPr>
            <w:tcW w:w="4876" w:type="dxa"/>
            <w:tcBorders>
              <w:top w:val="nil"/>
              <w:left w:val="nil"/>
              <w:bottom w:val="nil"/>
              <w:right w:val="nil"/>
            </w:tcBorders>
          </w:tcPr>
          <w:p w14:paraId="461FFDD3" w14:textId="32A5DD6C" w:rsidR="00E90ECA" w:rsidRPr="00D00EE5" w:rsidRDefault="00E90ECA" w:rsidP="0092301D">
            <w:pPr>
              <w:pStyle w:val="Normal6a"/>
            </w:pPr>
            <w:r w:rsidRPr="00D00EE5">
              <w:t>5.</w:t>
            </w:r>
            <w:r w:rsidRPr="00D00EE5">
              <w:tab/>
              <w:t xml:space="preserve">constate que </w:t>
            </w:r>
            <w:r w:rsidRPr="00D00EE5">
              <w:rPr>
                <w:b/>
                <w:i/>
              </w:rPr>
              <w:t>la criminalité sur le lieu de travail</w:t>
            </w:r>
            <w:r w:rsidRPr="00D00EE5">
              <w:t xml:space="preserve"> peut avoir pour conséquence de morceler les lieux de travail et de soumettre les travailleurs à des horaires plus longs, à des salaires plus bas et à la précarité de l</w:t>
            </w:r>
            <w:r w:rsidR="00B37E7E">
              <w:t>’</w:t>
            </w:r>
            <w:r w:rsidRPr="00D00EE5">
              <w:t>emploi</w:t>
            </w:r>
            <w:r w:rsidRPr="00D00EE5">
              <w:rPr>
                <w:b/>
                <w:i/>
              </w:rPr>
              <w:t>, tandis que la sous-traitance favorise la spécialisation, l</w:t>
            </w:r>
            <w:r w:rsidR="00B37E7E">
              <w:rPr>
                <w:b/>
                <w:i/>
              </w:rPr>
              <w:t>’</w:t>
            </w:r>
            <w:r w:rsidRPr="00D00EE5">
              <w:rPr>
                <w:b/>
                <w:i/>
              </w:rPr>
              <w:t>innovation, la création d</w:t>
            </w:r>
            <w:r w:rsidR="00B37E7E">
              <w:rPr>
                <w:b/>
                <w:i/>
              </w:rPr>
              <w:t>’</w:t>
            </w:r>
            <w:r w:rsidRPr="00D00EE5">
              <w:rPr>
                <w:b/>
                <w:i/>
              </w:rPr>
              <w:t>emplois et, partant, l</w:t>
            </w:r>
            <w:r w:rsidR="00B37E7E">
              <w:rPr>
                <w:b/>
                <w:i/>
              </w:rPr>
              <w:t>’</w:t>
            </w:r>
            <w:r w:rsidRPr="00D00EE5">
              <w:rPr>
                <w:b/>
                <w:i/>
              </w:rPr>
              <w:t>efficacité et la compétitivité des entreprises, y compris la création de nouvelles PME</w:t>
            </w:r>
            <w:r w:rsidRPr="00D00EE5">
              <w:t>;</w:t>
            </w:r>
          </w:p>
        </w:tc>
      </w:tr>
    </w:tbl>
    <w:p w14:paraId="04400D7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851A24A" w14:textId="77777777" w:rsidR="00E90ECA" w:rsidRPr="00D00EE5" w:rsidRDefault="00E90ECA" w:rsidP="00E90ECA">
      <w:r w:rsidRPr="00D00EE5">
        <w:rPr>
          <w:rStyle w:val="HideTWBExt"/>
        </w:rPr>
        <w:t>&lt;/Amend&gt;</w:t>
      </w:r>
    </w:p>
    <w:p w14:paraId="490D413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169</w:t>
      </w:r>
      <w:r w:rsidRPr="00D00EE5">
        <w:rPr>
          <w:rStyle w:val="HideTWBExt"/>
          <w:b w:val="0"/>
        </w:rPr>
        <w:t>&lt;/NumAm&gt;</w:t>
      </w:r>
    </w:p>
    <w:p w14:paraId="1C8AA595"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0DFF0220" w14:textId="77777777" w:rsidR="00E90ECA" w:rsidRPr="00D00EE5" w:rsidRDefault="00E90ECA" w:rsidP="00E90ECA">
      <w:pPr>
        <w:pStyle w:val="NormalBold"/>
      </w:pPr>
      <w:r w:rsidRPr="00D00EE5">
        <w:rPr>
          <w:rStyle w:val="HideTWBExt"/>
          <w:b w:val="0"/>
        </w:rPr>
        <w:t>&lt;/RepeatBlock-By&gt;</w:t>
      </w:r>
    </w:p>
    <w:p w14:paraId="0B01338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823B5B0" w14:textId="77777777" w:rsidR="00E90ECA" w:rsidRPr="00D00EE5" w:rsidRDefault="00E90ECA" w:rsidP="00E90ECA">
      <w:pPr>
        <w:pStyle w:val="NormalBold"/>
      </w:pPr>
      <w:r w:rsidRPr="00D00EE5">
        <w:rPr>
          <w:rStyle w:val="HideTWBExt"/>
          <w:b w:val="0"/>
        </w:rPr>
        <w:t>&lt;Article&gt;</w:t>
      </w:r>
      <w:r w:rsidRPr="00D00EE5">
        <w:t>Paragraphe 5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62E7A1A" w14:textId="77777777" w:rsidTr="0092301D">
        <w:trPr>
          <w:trHeight w:hRule="exact" w:val="240"/>
          <w:jc w:val="center"/>
        </w:trPr>
        <w:tc>
          <w:tcPr>
            <w:tcW w:w="9752" w:type="dxa"/>
            <w:gridSpan w:val="2"/>
            <w:tcBorders>
              <w:top w:val="nil"/>
              <w:left w:val="nil"/>
              <w:bottom w:val="nil"/>
              <w:right w:val="nil"/>
            </w:tcBorders>
          </w:tcPr>
          <w:p w14:paraId="1CFDF862" w14:textId="77777777" w:rsidR="00E90ECA" w:rsidRPr="00D00EE5" w:rsidRDefault="00E90ECA" w:rsidP="0092301D"/>
        </w:tc>
      </w:tr>
      <w:tr w:rsidR="00E90ECA" w:rsidRPr="00D00EE5" w14:paraId="0BD9305C" w14:textId="77777777" w:rsidTr="0092301D">
        <w:trPr>
          <w:trHeight w:val="240"/>
          <w:jc w:val="center"/>
        </w:trPr>
        <w:tc>
          <w:tcPr>
            <w:tcW w:w="4876" w:type="dxa"/>
            <w:tcBorders>
              <w:top w:val="nil"/>
              <w:left w:val="nil"/>
              <w:bottom w:val="nil"/>
              <w:right w:val="nil"/>
            </w:tcBorders>
          </w:tcPr>
          <w:p w14:paraId="500F219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F8992FF" w14:textId="77777777" w:rsidR="00E90ECA" w:rsidRPr="00D00EE5" w:rsidRDefault="00E90ECA" w:rsidP="0092301D">
            <w:pPr>
              <w:pStyle w:val="AmColumnHeading"/>
            </w:pPr>
            <w:r w:rsidRPr="00D00EE5">
              <w:t>Amendement</w:t>
            </w:r>
          </w:p>
        </w:tc>
      </w:tr>
      <w:tr w:rsidR="00E90ECA" w:rsidRPr="00D00EE5" w14:paraId="69F9F514" w14:textId="77777777" w:rsidTr="0092301D">
        <w:trPr>
          <w:jc w:val="center"/>
        </w:trPr>
        <w:tc>
          <w:tcPr>
            <w:tcW w:w="4876" w:type="dxa"/>
            <w:tcBorders>
              <w:top w:val="nil"/>
              <w:left w:val="nil"/>
              <w:bottom w:val="nil"/>
              <w:right w:val="nil"/>
            </w:tcBorders>
          </w:tcPr>
          <w:p w14:paraId="2620E64E" w14:textId="77777777" w:rsidR="00E90ECA" w:rsidRPr="00D00EE5" w:rsidRDefault="00E90ECA" w:rsidP="0092301D">
            <w:pPr>
              <w:pStyle w:val="Normal6a"/>
            </w:pPr>
          </w:p>
        </w:tc>
        <w:tc>
          <w:tcPr>
            <w:tcW w:w="4876" w:type="dxa"/>
            <w:tcBorders>
              <w:top w:val="nil"/>
              <w:left w:val="nil"/>
              <w:bottom w:val="nil"/>
              <w:right w:val="nil"/>
            </w:tcBorders>
          </w:tcPr>
          <w:p w14:paraId="5730109B" w14:textId="052FBC8A" w:rsidR="00E90ECA" w:rsidRPr="00D00EE5" w:rsidRDefault="00E90ECA" w:rsidP="0092301D">
            <w:pPr>
              <w:pStyle w:val="Normal6a"/>
            </w:pPr>
            <w:r w:rsidRPr="00D00EE5">
              <w:rPr>
                <w:b/>
                <w:i/>
              </w:rPr>
              <w:t>5 bis.</w:t>
            </w:r>
            <w:r w:rsidRPr="00D00EE5">
              <w:tab/>
            </w:r>
            <w:r w:rsidRPr="00D00EE5">
              <w:rPr>
                <w:b/>
                <w:i/>
              </w:rPr>
              <w:t xml:space="preserve">Invite les </w:t>
            </w:r>
            <w:r w:rsidR="00905126" w:rsidRPr="00D00EE5">
              <w:rPr>
                <w:b/>
                <w:i/>
              </w:rPr>
              <w:t>États</w:t>
            </w:r>
            <w:r w:rsidRPr="00D00EE5">
              <w:rPr>
                <w:b/>
                <w:i/>
              </w:rPr>
              <w:t xml:space="preserve"> membres à veiller à ce que les représentants des salariés soient informés et consultés lorsque l</w:t>
            </w:r>
            <w:r w:rsidR="00B37E7E">
              <w:rPr>
                <w:b/>
                <w:i/>
              </w:rPr>
              <w:t>’</w:t>
            </w:r>
            <w:r w:rsidRPr="00D00EE5">
              <w:rPr>
                <w:b/>
                <w:i/>
              </w:rPr>
              <w:t>entreprise projette de recourir à la sous-traitance; invite de même la Commission à faire respecter le principe du droit à l</w:t>
            </w:r>
            <w:r w:rsidR="00B37E7E">
              <w:rPr>
                <w:b/>
                <w:i/>
              </w:rPr>
              <w:t>’</w:t>
            </w:r>
            <w:r w:rsidRPr="00D00EE5">
              <w:rPr>
                <w:b/>
                <w:i/>
              </w:rPr>
              <w:t>information et à la consultation conforme aux personnes employées tout au long de la chaîne de sous-traitance pour les aspects essentiels de leur travail;</w:t>
            </w:r>
          </w:p>
        </w:tc>
      </w:tr>
    </w:tbl>
    <w:p w14:paraId="353BFA4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58FC3800" w14:textId="77777777" w:rsidR="00E90ECA" w:rsidRPr="00D00EE5" w:rsidRDefault="00E90ECA" w:rsidP="00E90ECA">
      <w:r w:rsidRPr="00D00EE5">
        <w:rPr>
          <w:rStyle w:val="HideTWBExt"/>
        </w:rPr>
        <w:t>&lt;/Amend&gt;</w:t>
      </w:r>
    </w:p>
    <w:p w14:paraId="35B2677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170</w:t>
      </w:r>
      <w:r w:rsidRPr="00D00EE5">
        <w:rPr>
          <w:rStyle w:val="HideTWBExt"/>
          <w:b w:val="0"/>
        </w:rPr>
        <w:t>&lt;/NumAm&gt;</w:t>
      </w:r>
    </w:p>
    <w:p w14:paraId="1838D671"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57877116" w14:textId="77777777" w:rsidR="00E90ECA" w:rsidRPr="00D00EE5" w:rsidRDefault="00E90ECA" w:rsidP="00E90ECA">
      <w:pPr>
        <w:pStyle w:val="NormalBold"/>
      </w:pPr>
      <w:r w:rsidRPr="00D00EE5">
        <w:rPr>
          <w:rStyle w:val="HideTWBExt"/>
          <w:b w:val="0"/>
        </w:rPr>
        <w:t>&lt;/RepeatBlock-By&gt;</w:t>
      </w:r>
    </w:p>
    <w:p w14:paraId="020A302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BE56BB5" w14:textId="77777777" w:rsidR="00E90ECA" w:rsidRPr="00D00EE5" w:rsidRDefault="00E90ECA" w:rsidP="00E90ECA">
      <w:pPr>
        <w:pStyle w:val="NormalBold"/>
      </w:pPr>
      <w:r w:rsidRPr="00D00EE5">
        <w:rPr>
          <w:rStyle w:val="HideTWBExt"/>
          <w:b w:val="0"/>
        </w:rPr>
        <w:t>&lt;Article&gt;</w:t>
      </w:r>
      <w:r w:rsidRPr="00D00EE5">
        <w:t>Paragraphe 5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2EA7177" w14:textId="77777777" w:rsidTr="0092301D">
        <w:trPr>
          <w:trHeight w:hRule="exact" w:val="240"/>
          <w:jc w:val="center"/>
        </w:trPr>
        <w:tc>
          <w:tcPr>
            <w:tcW w:w="9752" w:type="dxa"/>
            <w:gridSpan w:val="2"/>
            <w:tcBorders>
              <w:top w:val="nil"/>
              <w:left w:val="nil"/>
              <w:bottom w:val="nil"/>
              <w:right w:val="nil"/>
            </w:tcBorders>
          </w:tcPr>
          <w:p w14:paraId="0B61D30E" w14:textId="77777777" w:rsidR="00E90ECA" w:rsidRPr="00D00EE5" w:rsidRDefault="00E90ECA" w:rsidP="0092301D"/>
        </w:tc>
      </w:tr>
      <w:tr w:rsidR="00E90ECA" w:rsidRPr="00D00EE5" w14:paraId="726137BC" w14:textId="77777777" w:rsidTr="0092301D">
        <w:trPr>
          <w:trHeight w:val="240"/>
          <w:jc w:val="center"/>
        </w:trPr>
        <w:tc>
          <w:tcPr>
            <w:tcW w:w="4876" w:type="dxa"/>
            <w:tcBorders>
              <w:top w:val="nil"/>
              <w:left w:val="nil"/>
              <w:bottom w:val="nil"/>
              <w:right w:val="nil"/>
            </w:tcBorders>
          </w:tcPr>
          <w:p w14:paraId="370FB09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FF703FF" w14:textId="77777777" w:rsidR="00E90ECA" w:rsidRPr="00D00EE5" w:rsidRDefault="00E90ECA" w:rsidP="0092301D">
            <w:pPr>
              <w:pStyle w:val="AmColumnHeading"/>
            </w:pPr>
            <w:r w:rsidRPr="00D00EE5">
              <w:t>Amendement</w:t>
            </w:r>
          </w:p>
        </w:tc>
      </w:tr>
      <w:tr w:rsidR="00E90ECA" w:rsidRPr="00D00EE5" w14:paraId="062B2CDC" w14:textId="77777777" w:rsidTr="0092301D">
        <w:trPr>
          <w:jc w:val="center"/>
        </w:trPr>
        <w:tc>
          <w:tcPr>
            <w:tcW w:w="4876" w:type="dxa"/>
            <w:tcBorders>
              <w:top w:val="nil"/>
              <w:left w:val="nil"/>
              <w:bottom w:val="nil"/>
              <w:right w:val="nil"/>
            </w:tcBorders>
          </w:tcPr>
          <w:p w14:paraId="16A408EE" w14:textId="77777777" w:rsidR="00E90ECA" w:rsidRPr="00D00EE5" w:rsidRDefault="00E90ECA" w:rsidP="0092301D">
            <w:pPr>
              <w:pStyle w:val="Normal6a"/>
            </w:pPr>
          </w:p>
        </w:tc>
        <w:tc>
          <w:tcPr>
            <w:tcW w:w="4876" w:type="dxa"/>
            <w:tcBorders>
              <w:top w:val="nil"/>
              <w:left w:val="nil"/>
              <w:bottom w:val="nil"/>
              <w:right w:val="nil"/>
            </w:tcBorders>
          </w:tcPr>
          <w:p w14:paraId="2DF76003" w14:textId="7C396AA3" w:rsidR="00E90ECA" w:rsidRPr="00D00EE5" w:rsidRDefault="00E90ECA" w:rsidP="0092301D">
            <w:pPr>
              <w:pStyle w:val="Normal6a"/>
            </w:pPr>
            <w:r w:rsidRPr="00D00EE5">
              <w:rPr>
                <w:b/>
                <w:i/>
              </w:rPr>
              <w:t>5 bis.</w:t>
            </w:r>
            <w:r w:rsidRPr="00D00EE5">
              <w:tab/>
            </w:r>
            <w:r w:rsidRPr="00D00EE5">
              <w:rPr>
                <w:b/>
                <w:i/>
              </w:rPr>
              <w:t>souligne que seule une lutte contre les réseaux criminels grâce à une coopération transfrontière permettra de réduire efficacement l</w:t>
            </w:r>
            <w:r w:rsidR="00B37E7E">
              <w:rPr>
                <w:b/>
                <w:i/>
              </w:rPr>
              <w:t>’</w:t>
            </w:r>
            <w:r w:rsidRPr="00D00EE5">
              <w:rPr>
                <w:b/>
                <w:i/>
              </w:rPr>
              <w:t>exploitation des travailleurs; est favorable au renforcement de la collaboration entre Europol, les autorités nationales et les partenaires sociaux, de manière à lutter contre la criminalité organisée plutôt que contre des pratiques courantes de sous-traitance;</w:t>
            </w:r>
          </w:p>
        </w:tc>
      </w:tr>
    </w:tbl>
    <w:p w14:paraId="4164984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B321FDA" w14:textId="77777777" w:rsidR="00E90ECA" w:rsidRPr="00D00EE5" w:rsidRDefault="00E90ECA" w:rsidP="00E90ECA">
      <w:r w:rsidRPr="00D00EE5">
        <w:rPr>
          <w:rStyle w:val="HideTWBExt"/>
        </w:rPr>
        <w:t>&lt;/Amend&gt;</w:t>
      </w:r>
    </w:p>
    <w:p w14:paraId="0703386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171</w:t>
      </w:r>
      <w:r w:rsidRPr="00D00EE5">
        <w:rPr>
          <w:rStyle w:val="HideTWBExt"/>
          <w:b w:val="0"/>
        </w:rPr>
        <w:t>&lt;/NumAm&gt;</w:t>
      </w:r>
    </w:p>
    <w:p w14:paraId="21986E6A"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6FD0908D"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2F466C55" w14:textId="77777777" w:rsidR="00E90ECA" w:rsidRPr="00D00EE5" w:rsidRDefault="00E90ECA" w:rsidP="00E90ECA">
      <w:pPr>
        <w:pStyle w:val="NormalBold"/>
      </w:pPr>
      <w:r w:rsidRPr="00D00EE5">
        <w:rPr>
          <w:rStyle w:val="HideTWBExt"/>
          <w:b w:val="0"/>
        </w:rPr>
        <w:t>&lt;/RepeatBlock-By&gt;</w:t>
      </w:r>
    </w:p>
    <w:p w14:paraId="3BB6BD2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C82D3C2" w14:textId="77777777" w:rsidR="00E90ECA" w:rsidRPr="00D00EE5" w:rsidRDefault="00E90ECA" w:rsidP="00E90ECA">
      <w:pPr>
        <w:pStyle w:val="NormalBold"/>
      </w:pPr>
      <w:r w:rsidRPr="00D00EE5">
        <w:rPr>
          <w:rStyle w:val="HideTWBExt"/>
          <w:b w:val="0"/>
        </w:rPr>
        <w:t>&lt;Article&gt;</w:t>
      </w:r>
      <w:r w:rsidRPr="00D00EE5">
        <w:t>Paragraphe 5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D2CDEDF" w14:textId="77777777" w:rsidTr="0092301D">
        <w:trPr>
          <w:trHeight w:hRule="exact" w:val="240"/>
          <w:jc w:val="center"/>
        </w:trPr>
        <w:tc>
          <w:tcPr>
            <w:tcW w:w="9752" w:type="dxa"/>
            <w:gridSpan w:val="2"/>
            <w:tcBorders>
              <w:top w:val="nil"/>
              <w:left w:val="nil"/>
              <w:bottom w:val="nil"/>
              <w:right w:val="nil"/>
            </w:tcBorders>
          </w:tcPr>
          <w:p w14:paraId="7202B6D4" w14:textId="77777777" w:rsidR="00E90ECA" w:rsidRPr="00D00EE5" w:rsidRDefault="00E90ECA" w:rsidP="0092301D"/>
        </w:tc>
      </w:tr>
      <w:tr w:rsidR="00E90ECA" w:rsidRPr="00D00EE5" w14:paraId="1FB889C6" w14:textId="77777777" w:rsidTr="0092301D">
        <w:trPr>
          <w:trHeight w:val="240"/>
          <w:jc w:val="center"/>
        </w:trPr>
        <w:tc>
          <w:tcPr>
            <w:tcW w:w="4876" w:type="dxa"/>
            <w:tcBorders>
              <w:top w:val="nil"/>
              <w:left w:val="nil"/>
              <w:bottom w:val="nil"/>
              <w:right w:val="nil"/>
            </w:tcBorders>
          </w:tcPr>
          <w:p w14:paraId="6D6EF49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4AA2E21" w14:textId="77777777" w:rsidR="00E90ECA" w:rsidRPr="00D00EE5" w:rsidRDefault="00E90ECA" w:rsidP="0092301D">
            <w:pPr>
              <w:pStyle w:val="AmColumnHeading"/>
            </w:pPr>
            <w:r w:rsidRPr="00D00EE5">
              <w:t>Amendement</w:t>
            </w:r>
          </w:p>
        </w:tc>
      </w:tr>
      <w:tr w:rsidR="00E90ECA" w:rsidRPr="00D00EE5" w14:paraId="698A9A3B" w14:textId="77777777" w:rsidTr="0092301D">
        <w:trPr>
          <w:jc w:val="center"/>
        </w:trPr>
        <w:tc>
          <w:tcPr>
            <w:tcW w:w="4876" w:type="dxa"/>
            <w:tcBorders>
              <w:top w:val="nil"/>
              <w:left w:val="nil"/>
              <w:bottom w:val="nil"/>
              <w:right w:val="nil"/>
            </w:tcBorders>
          </w:tcPr>
          <w:p w14:paraId="058A25FC" w14:textId="77777777" w:rsidR="00E90ECA" w:rsidRPr="00D00EE5" w:rsidRDefault="00E90ECA" w:rsidP="0092301D">
            <w:pPr>
              <w:pStyle w:val="Normal6a"/>
            </w:pPr>
          </w:p>
        </w:tc>
        <w:tc>
          <w:tcPr>
            <w:tcW w:w="4876" w:type="dxa"/>
            <w:tcBorders>
              <w:top w:val="nil"/>
              <w:left w:val="nil"/>
              <w:bottom w:val="nil"/>
              <w:right w:val="nil"/>
            </w:tcBorders>
          </w:tcPr>
          <w:p w14:paraId="1FDFD8BD" w14:textId="07692EF5" w:rsidR="00E90ECA" w:rsidRPr="00D00EE5" w:rsidRDefault="00E90ECA" w:rsidP="0092301D">
            <w:pPr>
              <w:pStyle w:val="Normal6a"/>
            </w:pPr>
            <w:r w:rsidRPr="00D00EE5">
              <w:rPr>
                <w:b/>
                <w:i/>
              </w:rPr>
              <w:t>5 bis.</w:t>
            </w:r>
            <w:r w:rsidRPr="00D00EE5">
              <w:tab/>
            </w:r>
            <w:r w:rsidRPr="00D00EE5">
              <w:rPr>
                <w:b/>
                <w:i/>
              </w:rPr>
              <w:t>constate que la longueur et la complexité des chaînes de sous-traitance constituent un défi de taille pour les services d</w:t>
            </w:r>
            <w:r w:rsidR="00B37E7E">
              <w:rPr>
                <w:b/>
                <w:i/>
              </w:rPr>
              <w:t>’</w:t>
            </w:r>
            <w:r w:rsidRPr="00D00EE5">
              <w:rPr>
                <w:b/>
                <w:i/>
              </w:rPr>
              <w:t>inspection du travail lorsqu</w:t>
            </w:r>
            <w:r w:rsidR="00B37E7E">
              <w:rPr>
                <w:b/>
                <w:i/>
              </w:rPr>
              <w:t>’</w:t>
            </w:r>
            <w:r w:rsidRPr="00D00EE5">
              <w:rPr>
                <w:b/>
                <w:i/>
              </w:rPr>
              <w:t>il s</w:t>
            </w:r>
            <w:r w:rsidR="00B37E7E">
              <w:rPr>
                <w:b/>
                <w:i/>
              </w:rPr>
              <w:t>’</w:t>
            </w:r>
            <w:r w:rsidRPr="00D00EE5">
              <w:rPr>
                <w:b/>
                <w:i/>
              </w:rPr>
              <w:t>agit d</w:t>
            </w:r>
            <w:r w:rsidR="00B37E7E">
              <w:rPr>
                <w:b/>
                <w:i/>
              </w:rPr>
              <w:t>’</w:t>
            </w:r>
            <w:r w:rsidRPr="00D00EE5">
              <w:rPr>
                <w:b/>
                <w:i/>
              </w:rPr>
              <w:t>établir la responsabilité juridique en cas de non-respect de la législation européenne et nationale en matière de travail;</w:t>
            </w:r>
          </w:p>
        </w:tc>
      </w:tr>
    </w:tbl>
    <w:p w14:paraId="054BC5E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6F38A5A" w14:textId="77777777" w:rsidR="00E90ECA" w:rsidRPr="00D00EE5" w:rsidRDefault="00E90ECA" w:rsidP="00E90ECA">
      <w:r w:rsidRPr="00D00EE5">
        <w:rPr>
          <w:rStyle w:val="HideTWBExt"/>
        </w:rPr>
        <w:t>&lt;/Amend&gt;</w:t>
      </w:r>
    </w:p>
    <w:p w14:paraId="263C3C4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172</w:t>
      </w:r>
      <w:r w:rsidRPr="00D00EE5">
        <w:rPr>
          <w:rStyle w:val="HideTWBExt"/>
          <w:b w:val="0"/>
        </w:rPr>
        <w:t>&lt;/NumAm&gt;</w:t>
      </w:r>
    </w:p>
    <w:p w14:paraId="6FE0E8D2"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w:t>
      </w:r>
      <w:r w:rsidRPr="00D00EE5">
        <w:rPr>
          <w:rStyle w:val="HideTWBExt"/>
          <w:b w:val="0"/>
        </w:rPr>
        <w:t>&lt;/Members&gt;</w:t>
      </w:r>
    </w:p>
    <w:p w14:paraId="2250C49D" w14:textId="77777777" w:rsidR="00E90ECA" w:rsidRPr="00D00EE5" w:rsidRDefault="00E90ECA" w:rsidP="00E90ECA">
      <w:pPr>
        <w:pStyle w:val="NormalBold"/>
      </w:pPr>
      <w:r w:rsidRPr="00D00EE5">
        <w:rPr>
          <w:rStyle w:val="HideTWBExt"/>
          <w:b w:val="0"/>
        </w:rPr>
        <w:t>&lt;/RepeatBlock-By&gt;</w:t>
      </w:r>
    </w:p>
    <w:p w14:paraId="0F938C7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813588" w14:textId="77777777" w:rsidR="00E90ECA" w:rsidRPr="00D00EE5" w:rsidRDefault="00E90ECA" w:rsidP="00E90ECA">
      <w:pPr>
        <w:pStyle w:val="NormalBold"/>
      </w:pPr>
      <w:r w:rsidRPr="00D00EE5">
        <w:rPr>
          <w:rStyle w:val="HideTWBExt"/>
          <w:b w:val="0"/>
        </w:rPr>
        <w:t>&lt;Article&gt;</w:t>
      </w:r>
      <w:r w:rsidRPr="00D00EE5">
        <w:t>Paragraphe 5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39B0D44" w14:textId="77777777" w:rsidTr="0092301D">
        <w:trPr>
          <w:trHeight w:hRule="exact" w:val="240"/>
          <w:jc w:val="center"/>
        </w:trPr>
        <w:tc>
          <w:tcPr>
            <w:tcW w:w="9752" w:type="dxa"/>
            <w:gridSpan w:val="2"/>
            <w:tcBorders>
              <w:top w:val="nil"/>
              <w:left w:val="nil"/>
              <w:bottom w:val="nil"/>
              <w:right w:val="nil"/>
            </w:tcBorders>
          </w:tcPr>
          <w:p w14:paraId="39EF7CFF" w14:textId="77777777" w:rsidR="00E90ECA" w:rsidRPr="00D00EE5" w:rsidRDefault="00E90ECA" w:rsidP="0092301D"/>
        </w:tc>
      </w:tr>
      <w:tr w:rsidR="00E90ECA" w:rsidRPr="00D00EE5" w14:paraId="197E80D3" w14:textId="77777777" w:rsidTr="0092301D">
        <w:trPr>
          <w:trHeight w:val="240"/>
          <w:jc w:val="center"/>
        </w:trPr>
        <w:tc>
          <w:tcPr>
            <w:tcW w:w="4876" w:type="dxa"/>
            <w:tcBorders>
              <w:top w:val="nil"/>
              <w:left w:val="nil"/>
              <w:bottom w:val="nil"/>
              <w:right w:val="nil"/>
            </w:tcBorders>
          </w:tcPr>
          <w:p w14:paraId="5E58C03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DD402DD" w14:textId="77777777" w:rsidR="00E90ECA" w:rsidRPr="00D00EE5" w:rsidRDefault="00E90ECA" w:rsidP="0092301D">
            <w:pPr>
              <w:pStyle w:val="AmColumnHeading"/>
            </w:pPr>
            <w:r w:rsidRPr="00D00EE5">
              <w:t>Amendement</w:t>
            </w:r>
          </w:p>
        </w:tc>
      </w:tr>
      <w:tr w:rsidR="00E90ECA" w:rsidRPr="00D00EE5" w14:paraId="270990CF" w14:textId="77777777" w:rsidTr="0092301D">
        <w:trPr>
          <w:jc w:val="center"/>
        </w:trPr>
        <w:tc>
          <w:tcPr>
            <w:tcW w:w="4876" w:type="dxa"/>
            <w:tcBorders>
              <w:top w:val="nil"/>
              <w:left w:val="nil"/>
              <w:bottom w:val="nil"/>
              <w:right w:val="nil"/>
            </w:tcBorders>
          </w:tcPr>
          <w:p w14:paraId="2520DC65" w14:textId="77777777" w:rsidR="00E90ECA" w:rsidRPr="00D00EE5" w:rsidRDefault="00E90ECA" w:rsidP="0092301D">
            <w:pPr>
              <w:pStyle w:val="Normal6a"/>
            </w:pPr>
          </w:p>
        </w:tc>
        <w:tc>
          <w:tcPr>
            <w:tcW w:w="4876" w:type="dxa"/>
            <w:tcBorders>
              <w:top w:val="nil"/>
              <w:left w:val="nil"/>
              <w:bottom w:val="nil"/>
              <w:right w:val="nil"/>
            </w:tcBorders>
          </w:tcPr>
          <w:p w14:paraId="78B3DBF0" w14:textId="79E3F206" w:rsidR="00E90ECA" w:rsidRPr="00D00EE5" w:rsidRDefault="00E90ECA" w:rsidP="0092301D">
            <w:pPr>
              <w:pStyle w:val="Normal6a"/>
            </w:pPr>
            <w:r w:rsidRPr="00D00EE5">
              <w:rPr>
                <w:b/>
                <w:i/>
              </w:rPr>
              <w:t>5 ter.</w:t>
            </w:r>
            <w:r w:rsidRPr="00D00EE5">
              <w:tab/>
            </w:r>
            <w:r w:rsidRPr="00D00EE5">
              <w:rPr>
                <w:b/>
                <w:i/>
              </w:rPr>
              <w:t>Souligne que la définition de l</w:t>
            </w:r>
            <w:r w:rsidR="00B37E7E">
              <w:rPr>
                <w:b/>
                <w:i/>
              </w:rPr>
              <w:t>’</w:t>
            </w:r>
            <w:r w:rsidRPr="00D00EE5">
              <w:rPr>
                <w:b/>
                <w:i/>
              </w:rPr>
              <w:t>employeur dans le cadre d</w:t>
            </w:r>
            <w:r w:rsidR="00B37E7E">
              <w:rPr>
                <w:b/>
                <w:i/>
              </w:rPr>
              <w:t>’</w:t>
            </w:r>
            <w:r w:rsidRPr="00D00EE5">
              <w:rPr>
                <w:b/>
                <w:i/>
              </w:rPr>
              <w:t>une situation impliquant une chaîne de sous-traitance est pourvue par l</w:t>
            </w:r>
            <w:r w:rsidR="00B37E7E">
              <w:rPr>
                <w:b/>
                <w:i/>
              </w:rPr>
              <w:t>’</w:t>
            </w:r>
            <w:r w:rsidRPr="00D00EE5">
              <w:rPr>
                <w:b/>
                <w:i/>
              </w:rPr>
              <w:t>arrêt de la Cour de Justice de l</w:t>
            </w:r>
            <w:r w:rsidR="00B37E7E">
              <w:rPr>
                <w:b/>
                <w:i/>
              </w:rPr>
              <w:t>’</w:t>
            </w:r>
            <w:r w:rsidRPr="00D00EE5">
              <w:rPr>
                <w:b/>
                <w:i/>
              </w:rPr>
              <w:t>Union européenne du 16 juillet 2020, dans l</w:t>
            </w:r>
            <w:r w:rsidR="00B37E7E">
              <w:rPr>
                <w:b/>
                <w:i/>
              </w:rPr>
              <w:t>’</w:t>
            </w:r>
            <w:r w:rsidRPr="00D00EE5">
              <w:rPr>
                <w:b/>
                <w:i/>
              </w:rPr>
              <w:t>affaire AFMB Ltd e.a. contre Raad van bestuur van de Sociale verzekeringsbank, statuant que l</w:t>
            </w:r>
            <w:r w:rsidR="00B37E7E">
              <w:rPr>
                <w:b/>
                <w:i/>
              </w:rPr>
              <w:t>’</w:t>
            </w:r>
            <w:r w:rsidRPr="00D00EE5">
              <w:rPr>
                <w:b/>
                <w:i/>
              </w:rPr>
              <w:t>employeur est l</w:t>
            </w:r>
            <w:r w:rsidR="00B37E7E">
              <w:rPr>
                <w:b/>
                <w:i/>
              </w:rPr>
              <w:t>’</w:t>
            </w:r>
            <w:r w:rsidRPr="00D00EE5">
              <w:rPr>
                <w:b/>
                <w:i/>
              </w:rPr>
              <w:t>entreprise exerçant l</w:t>
            </w:r>
            <w:r w:rsidR="00B37E7E">
              <w:rPr>
                <w:b/>
                <w:i/>
              </w:rPr>
              <w:t>’</w:t>
            </w:r>
            <w:r w:rsidRPr="00D00EE5">
              <w:rPr>
                <w:b/>
                <w:i/>
              </w:rPr>
              <w:t>autorité effective sur le travailleur, supportant la charge salariale correspondante et disposant du pouvoir effectif de le licencier, et non l</w:t>
            </w:r>
            <w:r w:rsidR="00B37E7E">
              <w:rPr>
                <w:b/>
                <w:i/>
              </w:rPr>
              <w:t>’</w:t>
            </w:r>
            <w:r w:rsidRPr="00D00EE5">
              <w:rPr>
                <w:b/>
                <w:i/>
              </w:rPr>
              <w:t>entreprise avec laquelle ledit travailleur a conclu un contrat de travail et qui est formellement présentée dans ce contrat comme étant l</w:t>
            </w:r>
            <w:r w:rsidR="00B37E7E">
              <w:rPr>
                <w:b/>
                <w:i/>
              </w:rPr>
              <w:t>’</w:t>
            </w:r>
            <w:r w:rsidRPr="00D00EE5">
              <w:rPr>
                <w:b/>
                <w:i/>
              </w:rPr>
              <w:t>employeur de ce même travailleur; invite la Commission à respecter cette définition dans la future directive;</w:t>
            </w:r>
          </w:p>
        </w:tc>
      </w:tr>
    </w:tbl>
    <w:p w14:paraId="35050A2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1D6423EF" w14:textId="77777777" w:rsidR="00E90ECA" w:rsidRPr="00D00EE5" w:rsidRDefault="00E90ECA" w:rsidP="00E90ECA">
      <w:r w:rsidRPr="00D00EE5">
        <w:rPr>
          <w:rStyle w:val="HideTWBExt"/>
        </w:rPr>
        <w:t>&lt;/Amend&gt;</w:t>
      </w:r>
    </w:p>
    <w:p w14:paraId="2CE2E39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173</w:t>
      </w:r>
      <w:r w:rsidRPr="00D00EE5">
        <w:rPr>
          <w:rStyle w:val="HideTWBExt"/>
          <w:b w:val="0"/>
        </w:rPr>
        <w:t>&lt;/NumAm&gt;</w:t>
      </w:r>
    </w:p>
    <w:p w14:paraId="1742AEF7"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43F04A8"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30A29373" w14:textId="77777777" w:rsidR="00E90ECA" w:rsidRPr="00D00EE5" w:rsidRDefault="00E90ECA" w:rsidP="00E90ECA">
      <w:pPr>
        <w:pStyle w:val="NormalBold"/>
      </w:pPr>
      <w:r w:rsidRPr="00D00EE5">
        <w:rPr>
          <w:rStyle w:val="HideTWBExt"/>
          <w:b w:val="0"/>
        </w:rPr>
        <w:t>&lt;/RepeatBlock-By&gt;</w:t>
      </w:r>
    </w:p>
    <w:p w14:paraId="67FF645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BB934F9" w14:textId="77777777" w:rsidR="00E90ECA" w:rsidRPr="00D00EE5" w:rsidRDefault="00E90ECA" w:rsidP="00E90ECA">
      <w:pPr>
        <w:pStyle w:val="NormalBold"/>
      </w:pPr>
      <w:r w:rsidRPr="00D00EE5">
        <w:rPr>
          <w:rStyle w:val="HideTWBExt"/>
          <w:b w:val="0"/>
        </w:rPr>
        <w:t>&lt;Article&gt;</w:t>
      </w:r>
      <w:r w:rsidRPr="00D00EE5">
        <w:t>Paragraphe 5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92A98FD" w14:textId="77777777" w:rsidTr="0092301D">
        <w:trPr>
          <w:trHeight w:hRule="exact" w:val="240"/>
          <w:jc w:val="center"/>
        </w:trPr>
        <w:tc>
          <w:tcPr>
            <w:tcW w:w="9752" w:type="dxa"/>
            <w:gridSpan w:val="2"/>
            <w:tcBorders>
              <w:top w:val="nil"/>
              <w:left w:val="nil"/>
              <w:bottom w:val="nil"/>
              <w:right w:val="nil"/>
            </w:tcBorders>
          </w:tcPr>
          <w:p w14:paraId="1B32065B" w14:textId="77777777" w:rsidR="00E90ECA" w:rsidRPr="00D00EE5" w:rsidRDefault="00E90ECA" w:rsidP="0092301D"/>
        </w:tc>
      </w:tr>
      <w:tr w:rsidR="00E90ECA" w:rsidRPr="00D00EE5" w14:paraId="48D961A2" w14:textId="77777777" w:rsidTr="0092301D">
        <w:trPr>
          <w:trHeight w:val="240"/>
          <w:jc w:val="center"/>
        </w:trPr>
        <w:tc>
          <w:tcPr>
            <w:tcW w:w="4876" w:type="dxa"/>
            <w:tcBorders>
              <w:top w:val="nil"/>
              <w:left w:val="nil"/>
              <w:bottom w:val="nil"/>
              <w:right w:val="nil"/>
            </w:tcBorders>
          </w:tcPr>
          <w:p w14:paraId="223C0A2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45DAD97" w14:textId="77777777" w:rsidR="00E90ECA" w:rsidRPr="00D00EE5" w:rsidRDefault="00E90ECA" w:rsidP="0092301D">
            <w:pPr>
              <w:pStyle w:val="AmColumnHeading"/>
            </w:pPr>
            <w:r w:rsidRPr="00D00EE5">
              <w:t>Amendement</w:t>
            </w:r>
          </w:p>
        </w:tc>
      </w:tr>
      <w:tr w:rsidR="00E90ECA" w:rsidRPr="00D00EE5" w14:paraId="333D9DAF" w14:textId="77777777" w:rsidTr="0092301D">
        <w:trPr>
          <w:jc w:val="center"/>
        </w:trPr>
        <w:tc>
          <w:tcPr>
            <w:tcW w:w="4876" w:type="dxa"/>
            <w:tcBorders>
              <w:top w:val="nil"/>
              <w:left w:val="nil"/>
              <w:bottom w:val="nil"/>
              <w:right w:val="nil"/>
            </w:tcBorders>
          </w:tcPr>
          <w:p w14:paraId="56834D5B" w14:textId="77777777" w:rsidR="00E90ECA" w:rsidRPr="00D00EE5" w:rsidRDefault="00E90ECA" w:rsidP="0092301D">
            <w:pPr>
              <w:pStyle w:val="Normal6a"/>
            </w:pPr>
          </w:p>
        </w:tc>
        <w:tc>
          <w:tcPr>
            <w:tcW w:w="4876" w:type="dxa"/>
            <w:tcBorders>
              <w:top w:val="nil"/>
              <w:left w:val="nil"/>
              <w:bottom w:val="nil"/>
              <w:right w:val="nil"/>
            </w:tcBorders>
          </w:tcPr>
          <w:p w14:paraId="063B7D2B" w14:textId="1B398F85" w:rsidR="00E90ECA" w:rsidRPr="00D00EE5" w:rsidRDefault="00E90ECA" w:rsidP="0092301D">
            <w:pPr>
              <w:pStyle w:val="Normal6a"/>
            </w:pPr>
            <w:r w:rsidRPr="00D00EE5">
              <w:rPr>
                <w:b/>
                <w:i/>
              </w:rPr>
              <w:t>5 ter.</w:t>
            </w:r>
            <w:r w:rsidRPr="00D00EE5">
              <w:tab/>
            </w:r>
            <w:r w:rsidRPr="00D00EE5">
              <w:rPr>
                <w:b/>
                <w:i/>
              </w:rPr>
              <w:t>invite la Commission et les États membres à veiller à ce que, dans les secteurs à haut risque tels que la construction, l</w:t>
            </w:r>
            <w:r w:rsidR="00B37E7E">
              <w:rPr>
                <w:b/>
                <w:i/>
              </w:rPr>
              <w:t>’</w:t>
            </w:r>
            <w:r w:rsidRPr="00D00EE5">
              <w:rPr>
                <w:b/>
                <w:i/>
              </w:rPr>
              <w:t>agriculture et les transports, la promotion de l</w:t>
            </w:r>
            <w:r w:rsidR="00B37E7E">
              <w:rPr>
                <w:b/>
                <w:i/>
              </w:rPr>
              <w:t>’</w:t>
            </w:r>
            <w:r w:rsidRPr="00D00EE5">
              <w:rPr>
                <w:b/>
                <w:i/>
              </w:rPr>
              <w:t>emploi direct s</w:t>
            </w:r>
            <w:r w:rsidR="00B37E7E">
              <w:rPr>
                <w:b/>
                <w:i/>
              </w:rPr>
              <w:t>’</w:t>
            </w:r>
            <w:r w:rsidRPr="00D00EE5">
              <w:rPr>
                <w:b/>
                <w:i/>
              </w:rPr>
              <w:t>accompagne d</w:t>
            </w:r>
            <w:r w:rsidR="00B37E7E">
              <w:rPr>
                <w:b/>
                <w:i/>
              </w:rPr>
              <w:t>’</w:t>
            </w:r>
            <w:r w:rsidRPr="00D00EE5">
              <w:rPr>
                <w:b/>
                <w:i/>
              </w:rPr>
              <w:t>exigences claires en matière de méthodes de production durables et de pratiques respectueuses du climat, comprenant notamment l</w:t>
            </w:r>
            <w:r w:rsidR="00B37E7E">
              <w:rPr>
                <w:b/>
                <w:i/>
              </w:rPr>
              <w:t>’</w:t>
            </w:r>
            <w:r w:rsidRPr="00D00EE5">
              <w:rPr>
                <w:b/>
                <w:i/>
              </w:rPr>
              <w:t>utilisation de matériaux efficaces sur le plan énergétique, la réduction des émissions et la gestion responsable des déchets;</w:t>
            </w:r>
          </w:p>
        </w:tc>
      </w:tr>
    </w:tbl>
    <w:p w14:paraId="5DD70BD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DEE9CC3" w14:textId="77777777" w:rsidR="00E90ECA" w:rsidRPr="00D00EE5" w:rsidRDefault="00E90ECA" w:rsidP="00E90ECA">
      <w:r w:rsidRPr="00D00EE5">
        <w:rPr>
          <w:rStyle w:val="HideTWBExt"/>
        </w:rPr>
        <w:t>&lt;/Amend&gt;</w:t>
      </w:r>
    </w:p>
    <w:p w14:paraId="7D92459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174</w:t>
      </w:r>
      <w:r w:rsidRPr="00D00EE5">
        <w:rPr>
          <w:rStyle w:val="HideTWBExt"/>
          <w:b w:val="0"/>
        </w:rPr>
        <w:t>&lt;/NumAm&gt;</w:t>
      </w:r>
    </w:p>
    <w:p w14:paraId="6F8416CE"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396BC729"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6C44024" w14:textId="77777777" w:rsidR="00E90ECA" w:rsidRPr="00D00EE5" w:rsidRDefault="00E90ECA" w:rsidP="00E90ECA">
      <w:pPr>
        <w:pStyle w:val="NormalBold"/>
      </w:pPr>
      <w:r w:rsidRPr="00D00EE5">
        <w:rPr>
          <w:rStyle w:val="HideTWBExt"/>
          <w:b w:val="0"/>
        </w:rPr>
        <w:t>&lt;/RepeatBlock-By&gt;</w:t>
      </w:r>
    </w:p>
    <w:p w14:paraId="61DD938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C714BA2" w14:textId="77777777" w:rsidR="00E90ECA" w:rsidRPr="00D00EE5" w:rsidRDefault="00E90ECA" w:rsidP="00E90ECA">
      <w:pPr>
        <w:pStyle w:val="NormalBold"/>
      </w:pPr>
      <w:r w:rsidRPr="00D00EE5">
        <w:rPr>
          <w:rStyle w:val="HideTWBExt"/>
          <w:b w:val="0"/>
        </w:rPr>
        <w:t>&lt;Article&gt;</w:t>
      </w:r>
      <w:r w:rsidRPr="00D00EE5">
        <w:t>Paragraphe 5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1E049BB" w14:textId="77777777" w:rsidTr="0092301D">
        <w:trPr>
          <w:trHeight w:hRule="exact" w:val="240"/>
          <w:jc w:val="center"/>
        </w:trPr>
        <w:tc>
          <w:tcPr>
            <w:tcW w:w="9752" w:type="dxa"/>
            <w:gridSpan w:val="2"/>
            <w:tcBorders>
              <w:top w:val="nil"/>
              <w:left w:val="nil"/>
              <w:bottom w:val="nil"/>
              <w:right w:val="nil"/>
            </w:tcBorders>
          </w:tcPr>
          <w:p w14:paraId="716F320E" w14:textId="77777777" w:rsidR="00E90ECA" w:rsidRPr="00D00EE5" w:rsidRDefault="00E90ECA" w:rsidP="0092301D"/>
        </w:tc>
      </w:tr>
      <w:tr w:rsidR="00E90ECA" w:rsidRPr="00D00EE5" w14:paraId="1C07B760" w14:textId="77777777" w:rsidTr="0092301D">
        <w:trPr>
          <w:trHeight w:val="240"/>
          <w:jc w:val="center"/>
        </w:trPr>
        <w:tc>
          <w:tcPr>
            <w:tcW w:w="4876" w:type="dxa"/>
            <w:tcBorders>
              <w:top w:val="nil"/>
              <w:left w:val="nil"/>
              <w:bottom w:val="nil"/>
              <w:right w:val="nil"/>
            </w:tcBorders>
          </w:tcPr>
          <w:p w14:paraId="2479748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2777671" w14:textId="77777777" w:rsidR="00E90ECA" w:rsidRPr="00D00EE5" w:rsidRDefault="00E90ECA" w:rsidP="0092301D">
            <w:pPr>
              <w:pStyle w:val="AmColumnHeading"/>
            </w:pPr>
            <w:r w:rsidRPr="00D00EE5">
              <w:t>Amendement</w:t>
            </w:r>
          </w:p>
        </w:tc>
      </w:tr>
      <w:tr w:rsidR="00E90ECA" w:rsidRPr="00D00EE5" w14:paraId="70368ABC" w14:textId="77777777" w:rsidTr="0092301D">
        <w:trPr>
          <w:jc w:val="center"/>
        </w:trPr>
        <w:tc>
          <w:tcPr>
            <w:tcW w:w="4876" w:type="dxa"/>
            <w:tcBorders>
              <w:top w:val="nil"/>
              <w:left w:val="nil"/>
              <w:bottom w:val="nil"/>
              <w:right w:val="nil"/>
            </w:tcBorders>
          </w:tcPr>
          <w:p w14:paraId="6F12AE0C" w14:textId="77777777" w:rsidR="00E90ECA" w:rsidRPr="00D00EE5" w:rsidRDefault="00E90ECA" w:rsidP="0092301D">
            <w:pPr>
              <w:pStyle w:val="Normal6a"/>
            </w:pPr>
          </w:p>
        </w:tc>
        <w:tc>
          <w:tcPr>
            <w:tcW w:w="4876" w:type="dxa"/>
            <w:tcBorders>
              <w:top w:val="nil"/>
              <w:left w:val="nil"/>
              <w:bottom w:val="nil"/>
              <w:right w:val="nil"/>
            </w:tcBorders>
          </w:tcPr>
          <w:p w14:paraId="3AABE9D6" w14:textId="5ED81419" w:rsidR="00E90ECA" w:rsidRPr="00D00EE5" w:rsidRDefault="00E90ECA" w:rsidP="0092301D">
            <w:pPr>
              <w:pStyle w:val="Normal6a"/>
            </w:pPr>
            <w:r w:rsidRPr="00D00EE5">
              <w:rPr>
                <w:b/>
                <w:i/>
              </w:rPr>
              <w:t>5 quater.</w:t>
            </w:r>
            <w:r w:rsidRPr="00D00EE5">
              <w:tab/>
            </w:r>
            <w:r w:rsidRPr="00D00EE5">
              <w:rPr>
                <w:b/>
                <w:i/>
              </w:rPr>
              <w:t>souligne que les femmes et les groupes en situation de vulnérabilité sont surreprésentés dans les emplois intermédiaires et en sous-traitance, en particulier dans les secteurs des soins, du nettoyage, de l</w:t>
            </w:r>
            <w:r w:rsidR="00B37E7E">
              <w:rPr>
                <w:b/>
                <w:i/>
              </w:rPr>
              <w:t>’</w:t>
            </w:r>
            <w:r w:rsidRPr="00D00EE5">
              <w:rPr>
                <w:b/>
                <w:i/>
              </w:rPr>
              <w:t>hôtellerie et de la restauration; invite la Commission et les États membres à inclure des dispositions tenant compte de la dimension de genre dans tout nouveau cadre;</w:t>
            </w:r>
          </w:p>
        </w:tc>
      </w:tr>
    </w:tbl>
    <w:p w14:paraId="77753FE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820CF63" w14:textId="77777777" w:rsidR="00E90ECA" w:rsidRPr="00D00EE5" w:rsidRDefault="00E90ECA" w:rsidP="00E90ECA">
      <w:r w:rsidRPr="00D00EE5">
        <w:rPr>
          <w:rStyle w:val="HideTWBExt"/>
        </w:rPr>
        <w:t>&lt;/Amend&gt;</w:t>
      </w:r>
    </w:p>
    <w:p w14:paraId="0F4045F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175</w:t>
      </w:r>
      <w:r w:rsidRPr="00D00EE5">
        <w:rPr>
          <w:rStyle w:val="HideTWBExt"/>
          <w:b w:val="0"/>
        </w:rPr>
        <w:t>&lt;/NumAm&gt;</w:t>
      </w:r>
    </w:p>
    <w:p w14:paraId="2FC997C2"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63CFC4B1"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34B9A4A0" w14:textId="77777777" w:rsidR="00E90ECA" w:rsidRPr="00D00EE5" w:rsidRDefault="00E90ECA" w:rsidP="00E90ECA">
      <w:pPr>
        <w:pStyle w:val="NormalBold"/>
      </w:pPr>
      <w:r w:rsidRPr="00D00EE5">
        <w:rPr>
          <w:rStyle w:val="HideTWBExt"/>
          <w:b w:val="0"/>
        </w:rPr>
        <w:t>&lt;/RepeatBlock-By&gt;</w:t>
      </w:r>
    </w:p>
    <w:p w14:paraId="50ED5E4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D477116"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F29D144" w14:textId="77777777" w:rsidTr="0092301D">
        <w:trPr>
          <w:trHeight w:hRule="exact" w:val="240"/>
          <w:jc w:val="center"/>
        </w:trPr>
        <w:tc>
          <w:tcPr>
            <w:tcW w:w="9752" w:type="dxa"/>
            <w:gridSpan w:val="2"/>
            <w:tcBorders>
              <w:top w:val="nil"/>
              <w:left w:val="nil"/>
              <w:bottom w:val="nil"/>
              <w:right w:val="nil"/>
            </w:tcBorders>
          </w:tcPr>
          <w:p w14:paraId="78CA2CE9" w14:textId="77777777" w:rsidR="00E90ECA" w:rsidRPr="00D00EE5" w:rsidRDefault="00E90ECA" w:rsidP="0092301D"/>
        </w:tc>
      </w:tr>
      <w:tr w:rsidR="00E90ECA" w:rsidRPr="00D00EE5" w14:paraId="37A25535" w14:textId="77777777" w:rsidTr="0092301D">
        <w:trPr>
          <w:trHeight w:val="240"/>
          <w:jc w:val="center"/>
        </w:trPr>
        <w:tc>
          <w:tcPr>
            <w:tcW w:w="4876" w:type="dxa"/>
            <w:tcBorders>
              <w:top w:val="nil"/>
              <w:left w:val="nil"/>
              <w:bottom w:val="nil"/>
              <w:right w:val="nil"/>
            </w:tcBorders>
          </w:tcPr>
          <w:p w14:paraId="024E09D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6DBC1B1" w14:textId="77777777" w:rsidR="00E90ECA" w:rsidRPr="00D00EE5" w:rsidRDefault="00E90ECA" w:rsidP="0092301D">
            <w:pPr>
              <w:pStyle w:val="AmColumnHeading"/>
            </w:pPr>
            <w:r w:rsidRPr="00D00EE5">
              <w:t>Amendement</w:t>
            </w:r>
          </w:p>
        </w:tc>
      </w:tr>
      <w:tr w:rsidR="00E90ECA" w:rsidRPr="00D00EE5" w14:paraId="058DEC7A" w14:textId="77777777" w:rsidTr="0092301D">
        <w:trPr>
          <w:jc w:val="center"/>
        </w:trPr>
        <w:tc>
          <w:tcPr>
            <w:tcW w:w="4876" w:type="dxa"/>
            <w:tcBorders>
              <w:top w:val="nil"/>
              <w:left w:val="nil"/>
              <w:bottom w:val="nil"/>
              <w:right w:val="nil"/>
            </w:tcBorders>
          </w:tcPr>
          <w:p w14:paraId="69AB9BAC" w14:textId="6EDEC8C3"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 xml:space="preserve">impose pour combler les lacunes </w:t>
            </w:r>
            <w:r w:rsidRPr="00D00EE5">
              <w:rPr>
                <w:b/>
                <w:i/>
              </w:rPr>
              <w:t>législatives</w:t>
            </w:r>
            <w:r w:rsidRPr="00D00EE5">
              <w:t xml:space="preserve"> recensées;</w:t>
            </w:r>
          </w:p>
        </w:tc>
        <w:tc>
          <w:tcPr>
            <w:tcW w:w="4876" w:type="dxa"/>
            <w:tcBorders>
              <w:top w:val="nil"/>
              <w:left w:val="nil"/>
              <w:bottom w:val="nil"/>
              <w:right w:val="nil"/>
            </w:tcBorders>
          </w:tcPr>
          <w:p w14:paraId="778006B3" w14:textId="0932C34A" w:rsidR="00E90ECA" w:rsidRPr="00D00EE5" w:rsidRDefault="00E90ECA" w:rsidP="0092301D">
            <w:pPr>
              <w:pStyle w:val="Normal6a"/>
            </w:pPr>
            <w:r w:rsidRPr="00D00EE5">
              <w:t>6.</w:t>
            </w:r>
            <w:r w:rsidRPr="00D00EE5">
              <w:tab/>
              <w:t>s</w:t>
            </w:r>
            <w:r w:rsidR="00B37E7E">
              <w:t>’</w:t>
            </w:r>
            <w:r w:rsidRPr="00D00EE5">
              <w:t xml:space="preserve">inquiète </w:t>
            </w:r>
            <w:r w:rsidRPr="00D00EE5">
              <w:rPr>
                <w:b/>
                <w:i/>
              </w:rPr>
              <w:t>des pratiques abusives et</w:t>
            </w:r>
            <w:r w:rsidRPr="00D00EE5">
              <w:t xml:space="preserve"> du flou juridique entourant la distinction à opérer entre détachements réels et détachements frauduleux de ressortissants de pays tiers</w:t>
            </w:r>
            <w:r w:rsidRPr="00D00EE5">
              <w:rPr>
                <w:b/>
                <w:i/>
              </w:rPr>
              <w:t>, les règles de l</w:t>
            </w:r>
            <w:r w:rsidR="00B37E7E">
              <w:rPr>
                <w:b/>
                <w:i/>
              </w:rPr>
              <w:t>’</w:t>
            </w:r>
            <w:r w:rsidRPr="00D00EE5">
              <w:rPr>
                <w:b/>
                <w:i/>
              </w:rPr>
              <w:t>Union en matière de prestation de services étant de plus en plus souvent utilisées pour contourner les règles nationales relatives au travail et à la migration dans les États membres qui accueillent des travailleurs détachés</w:t>
            </w:r>
            <w:r w:rsidRPr="00D00EE5">
              <w:t>;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 xml:space="preserve">impose pour combler les lacunes recensées </w:t>
            </w:r>
            <w:r w:rsidRPr="00D00EE5">
              <w:rPr>
                <w:b/>
                <w:i/>
              </w:rPr>
              <w:t>en matière de coopération transfrontière et d</w:t>
            </w:r>
            <w:r w:rsidR="00B37E7E">
              <w:rPr>
                <w:b/>
                <w:i/>
              </w:rPr>
              <w:t>’</w:t>
            </w:r>
            <w:r w:rsidRPr="00D00EE5">
              <w:rPr>
                <w:b/>
                <w:i/>
              </w:rPr>
              <w:t>application de la législation, afin de garantir l</w:t>
            </w:r>
            <w:r w:rsidR="00B37E7E">
              <w:rPr>
                <w:b/>
                <w:i/>
              </w:rPr>
              <w:t>’</w:t>
            </w:r>
            <w:r w:rsidRPr="00D00EE5">
              <w:rPr>
                <w:b/>
                <w:i/>
              </w:rPr>
              <w:t>égalité de traitement des travailleurs détachés issus de pays tiers et d</w:t>
            </w:r>
            <w:r w:rsidR="00B37E7E">
              <w:rPr>
                <w:b/>
                <w:i/>
              </w:rPr>
              <w:t>’</w:t>
            </w:r>
            <w:r w:rsidRPr="00D00EE5">
              <w:rPr>
                <w:b/>
                <w:i/>
              </w:rPr>
              <w:t>empêcher les détachements illégaux sans lien réel avec l</w:t>
            </w:r>
            <w:r w:rsidR="00B37E7E">
              <w:rPr>
                <w:b/>
                <w:i/>
              </w:rPr>
              <w:t>’</w:t>
            </w:r>
            <w:r w:rsidRPr="00D00EE5">
              <w:rPr>
                <w:b/>
                <w:i/>
              </w:rPr>
              <w:t>État membre d</w:t>
            </w:r>
            <w:r w:rsidR="00B37E7E">
              <w:rPr>
                <w:b/>
                <w:i/>
              </w:rPr>
              <w:t>’</w:t>
            </w:r>
            <w:r w:rsidRPr="00D00EE5">
              <w:rPr>
                <w:b/>
                <w:i/>
              </w:rPr>
              <w:t>origine</w:t>
            </w:r>
            <w:r w:rsidRPr="00D00EE5">
              <w:t xml:space="preserve">; </w:t>
            </w:r>
            <w:r w:rsidRPr="00D00EE5">
              <w:rPr>
                <w:b/>
                <w:i/>
              </w:rPr>
              <w:t>invite la Commission à lutter contre les abus transfrontières commis dans le cadre de la directive 2008/104/CE relative au travail intérimaire, en particulier dans le contexte du détachement de travailleurs;</w:t>
            </w:r>
          </w:p>
        </w:tc>
      </w:tr>
    </w:tbl>
    <w:p w14:paraId="30B5CA14" w14:textId="77777777" w:rsidR="00E90ECA" w:rsidRPr="00D00EE5" w:rsidRDefault="00E90ECA" w:rsidP="00E90ECA">
      <w:pPr>
        <w:pStyle w:val="AmOrLang"/>
        <w:rPr>
          <w:lang w:val="sv-SE"/>
        </w:rPr>
      </w:pPr>
      <w:r w:rsidRPr="00D00EE5">
        <w:rPr>
          <w:lang w:val="sv-SE"/>
        </w:rPr>
        <w:t xml:space="preserve">Or. </w:t>
      </w:r>
      <w:r w:rsidRPr="00D00EE5">
        <w:rPr>
          <w:rStyle w:val="HideTWBExt"/>
          <w:lang w:val="sv-SE"/>
        </w:rPr>
        <w:t>&lt;Original&gt;</w:t>
      </w:r>
      <w:r w:rsidRPr="00D00EE5">
        <w:rPr>
          <w:rStyle w:val="HideTWBInt"/>
          <w:lang w:val="sv-SE"/>
        </w:rPr>
        <w:t>{EN}</w:t>
      </w:r>
      <w:r w:rsidRPr="00D00EE5">
        <w:rPr>
          <w:lang w:val="sv-SE"/>
        </w:rPr>
        <w:t>en</w:t>
      </w:r>
      <w:r w:rsidRPr="00D00EE5">
        <w:rPr>
          <w:rStyle w:val="HideTWBExt"/>
          <w:lang w:val="sv-SE"/>
        </w:rPr>
        <w:t>&lt;/Original&gt;</w:t>
      </w:r>
    </w:p>
    <w:p w14:paraId="49163F3A" w14:textId="77777777" w:rsidR="00E90ECA" w:rsidRPr="00D00EE5" w:rsidRDefault="00E90ECA" w:rsidP="00E90ECA">
      <w:pPr>
        <w:rPr>
          <w:lang w:val="sv-SE"/>
        </w:rPr>
      </w:pPr>
      <w:r w:rsidRPr="00D00EE5">
        <w:rPr>
          <w:rStyle w:val="HideTWBExt"/>
          <w:lang w:val="sv-SE"/>
        </w:rPr>
        <w:t>&lt;/Amend&gt;</w:t>
      </w:r>
    </w:p>
    <w:p w14:paraId="32677C43" w14:textId="77777777" w:rsidR="00E90ECA" w:rsidRPr="00D00EE5" w:rsidRDefault="00E90ECA" w:rsidP="00E90ECA">
      <w:pPr>
        <w:pStyle w:val="AmNumberTabs"/>
        <w:rPr>
          <w:lang w:val="sv-SE"/>
        </w:rPr>
      </w:pPr>
      <w:r w:rsidRPr="004D20D8">
        <w:rPr>
          <w:rStyle w:val="HideTWBExt"/>
          <w:b w:val="0"/>
          <w:lang w:val="sv-SE"/>
        </w:rPr>
        <w:t>&lt;Amend&gt;</w:t>
      </w:r>
      <w:r w:rsidRPr="00D00EE5">
        <w:rPr>
          <w:lang w:val="sv-SE"/>
        </w:rPr>
        <w:t>Amendement</w:t>
      </w:r>
      <w:r w:rsidRPr="00D00EE5">
        <w:rPr>
          <w:lang w:val="sv-SE"/>
        </w:rPr>
        <w:tab/>
      </w:r>
      <w:r w:rsidRPr="00D00EE5">
        <w:rPr>
          <w:lang w:val="sv-SE"/>
        </w:rPr>
        <w:tab/>
      </w:r>
      <w:r w:rsidRPr="004D20D8">
        <w:rPr>
          <w:rStyle w:val="HideTWBExt"/>
          <w:b w:val="0"/>
          <w:lang w:val="sv-SE"/>
        </w:rPr>
        <w:t>&lt;NumAm&gt;</w:t>
      </w:r>
      <w:r w:rsidRPr="00D00EE5">
        <w:rPr>
          <w:lang w:val="sv-SE"/>
        </w:rPr>
        <w:t>176</w:t>
      </w:r>
      <w:r w:rsidRPr="004D20D8">
        <w:rPr>
          <w:rStyle w:val="HideTWBExt"/>
          <w:b w:val="0"/>
          <w:lang w:val="sv-SE"/>
        </w:rPr>
        <w:t>&lt;/NumAm&gt;</w:t>
      </w:r>
    </w:p>
    <w:p w14:paraId="4716D2F5" w14:textId="77777777" w:rsidR="00E90ECA" w:rsidRPr="00D00EE5" w:rsidRDefault="00E90ECA" w:rsidP="00E90ECA">
      <w:pPr>
        <w:pStyle w:val="NormalBold"/>
        <w:rPr>
          <w:lang w:val="sv-SE"/>
        </w:rPr>
      </w:pPr>
      <w:r w:rsidRPr="004D20D8">
        <w:rPr>
          <w:rStyle w:val="HideTWBExt"/>
          <w:b w:val="0"/>
          <w:lang w:val="sv-SE"/>
        </w:rPr>
        <w:t>&lt;RepeatBlock-By&gt;&lt;Members&gt;</w:t>
      </w:r>
      <w:r w:rsidRPr="00D00EE5">
        <w:rPr>
          <w:lang w:val="sv-SE"/>
        </w:rPr>
        <w:t>Arba Kokalari, Jörgen Warborn</w:t>
      </w:r>
      <w:r w:rsidRPr="004D20D8">
        <w:rPr>
          <w:rStyle w:val="HideTWBExt"/>
          <w:b w:val="0"/>
          <w:lang w:val="sv-SE"/>
        </w:rPr>
        <w:t>&lt;/Members&gt;</w:t>
      </w:r>
    </w:p>
    <w:p w14:paraId="51A7D8D2" w14:textId="77777777" w:rsidR="00E90ECA" w:rsidRPr="00D00EE5" w:rsidRDefault="00E90ECA" w:rsidP="00E90ECA">
      <w:pPr>
        <w:pStyle w:val="NormalBold"/>
        <w:rPr>
          <w:lang w:val="sv-SE"/>
        </w:rPr>
      </w:pPr>
      <w:r w:rsidRPr="004D20D8">
        <w:rPr>
          <w:rStyle w:val="HideTWBExt"/>
          <w:b w:val="0"/>
          <w:lang w:val="sv-SE"/>
        </w:rPr>
        <w:t>&lt;/RepeatBlock-By&gt;</w:t>
      </w:r>
    </w:p>
    <w:p w14:paraId="2F35C5A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CEBAD6C"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7742A15" w14:textId="77777777" w:rsidTr="0092301D">
        <w:trPr>
          <w:trHeight w:hRule="exact" w:val="240"/>
          <w:jc w:val="center"/>
        </w:trPr>
        <w:tc>
          <w:tcPr>
            <w:tcW w:w="9752" w:type="dxa"/>
            <w:gridSpan w:val="2"/>
            <w:tcBorders>
              <w:top w:val="nil"/>
              <w:left w:val="nil"/>
              <w:bottom w:val="nil"/>
              <w:right w:val="nil"/>
            </w:tcBorders>
          </w:tcPr>
          <w:p w14:paraId="3868CC58" w14:textId="77777777" w:rsidR="00E90ECA" w:rsidRPr="00D00EE5" w:rsidRDefault="00E90ECA" w:rsidP="0092301D"/>
        </w:tc>
      </w:tr>
      <w:tr w:rsidR="00E90ECA" w:rsidRPr="00D00EE5" w14:paraId="72968C33" w14:textId="77777777" w:rsidTr="0092301D">
        <w:trPr>
          <w:trHeight w:val="240"/>
          <w:jc w:val="center"/>
        </w:trPr>
        <w:tc>
          <w:tcPr>
            <w:tcW w:w="4876" w:type="dxa"/>
            <w:tcBorders>
              <w:top w:val="nil"/>
              <w:left w:val="nil"/>
              <w:bottom w:val="nil"/>
              <w:right w:val="nil"/>
            </w:tcBorders>
          </w:tcPr>
          <w:p w14:paraId="2E7F208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E0EA32B" w14:textId="77777777" w:rsidR="00E90ECA" w:rsidRPr="00D00EE5" w:rsidRDefault="00E90ECA" w:rsidP="0092301D">
            <w:pPr>
              <w:pStyle w:val="AmColumnHeading"/>
            </w:pPr>
            <w:r w:rsidRPr="00D00EE5">
              <w:t>Amendement</w:t>
            </w:r>
          </w:p>
        </w:tc>
      </w:tr>
      <w:tr w:rsidR="00E90ECA" w:rsidRPr="00D00EE5" w14:paraId="650CB243" w14:textId="77777777" w:rsidTr="0092301D">
        <w:trPr>
          <w:jc w:val="center"/>
        </w:trPr>
        <w:tc>
          <w:tcPr>
            <w:tcW w:w="4876" w:type="dxa"/>
            <w:tcBorders>
              <w:top w:val="nil"/>
              <w:left w:val="nil"/>
              <w:bottom w:val="nil"/>
              <w:right w:val="nil"/>
            </w:tcBorders>
          </w:tcPr>
          <w:p w14:paraId="148D69BB" w14:textId="5462C2E1" w:rsidR="00E90ECA" w:rsidRPr="00D00EE5" w:rsidRDefault="00E90ECA" w:rsidP="0092301D">
            <w:pPr>
              <w:pStyle w:val="Normal6a"/>
            </w:pPr>
            <w:r w:rsidRPr="00D00EE5">
              <w:t>6.</w:t>
            </w:r>
            <w:r w:rsidRPr="00D00EE5">
              <w:tab/>
              <w:t>s</w:t>
            </w:r>
            <w:r w:rsidR="00B37E7E">
              <w:t>’</w:t>
            </w:r>
            <w:r w:rsidRPr="00D00EE5">
              <w:t xml:space="preserve">inquiète du flou juridique entourant la distinction à opérer entre détachements réels et détachements frauduleux de ressortissants de pays tiers; invite la Commission, dans le droit fil du rapport Letta, à examiner les difficultés </w:t>
            </w:r>
            <w:r w:rsidRPr="00D00EE5">
              <w:rPr>
                <w:b/>
                <w:i/>
              </w:rPr>
              <w:t>d</w:t>
            </w:r>
            <w:r w:rsidR="00B37E7E">
              <w:rPr>
                <w:b/>
                <w:i/>
              </w:rPr>
              <w:t>’</w:t>
            </w:r>
            <w:r w:rsidRPr="00D00EE5">
              <w:rPr>
                <w:b/>
                <w:i/>
              </w:rPr>
              <w:t>application de la législation</w:t>
            </w:r>
            <w:r w:rsidRPr="00D00EE5">
              <w:t xml:space="preserve"> et à prendre </w:t>
            </w:r>
            <w:r w:rsidRPr="00D00EE5">
              <w:rPr>
                <w:b/>
                <w:i/>
              </w:rPr>
              <w:t>l</w:t>
            </w:r>
            <w:r w:rsidR="00B37E7E">
              <w:rPr>
                <w:b/>
                <w:i/>
              </w:rPr>
              <w:t>’</w:t>
            </w:r>
            <w:r w:rsidRPr="00D00EE5">
              <w:rPr>
                <w:b/>
                <w:i/>
              </w:rPr>
              <w:t>initiative</w:t>
            </w:r>
            <w:r w:rsidRPr="00D00EE5">
              <w:t xml:space="preserve"> qui </w:t>
            </w:r>
            <w:r w:rsidRPr="00D00EE5">
              <w:rPr>
                <w:b/>
                <w:i/>
              </w:rPr>
              <w:t>s</w:t>
            </w:r>
            <w:r w:rsidR="00B37E7E">
              <w:rPr>
                <w:b/>
                <w:i/>
              </w:rPr>
              <w:t>’</w:t>
            </w:r>
            <w:r w:rsidRPr="00D00EE5">
              <w:rPr>
                <w:b/>
                <w:i/>
              </w:rPr>
              <w:t>impose pour combler les lacunes législatives recensées</w:t>
            </w:r>
            <w:r w:rsidRPr="00D00EE5">
              <w:t>;</w:t>
            </w:r>
          </w:p>
        </w:tc>
        <w:tc>
          <w:tcPr>
            <w:tcW w:w="4876" w:type="dxa"/>
            <w:tcBorders>
              <w:top w:val="nil"/>
              <w:left w:val="nil"/>
              <w:bottom w:val="nil"/>
              <w:right w:val="nil"/>
            </w:tcBorders>
          </w:tcPr>
          <w:p w14:paraId="101DDF50" w14:textId="47FF3F6C" w:rsidR="00E90ECA" w:rsidRPr="00D00EE5" w:rsidRDefault="00E90ECA" w:rsidP="0092301D">
            <w:pPr>
              <w:pStyle w:val="Normal6a"/>
            </w:pPr>
            <w:r w:rsidRPr="00D00EE5">
              <w:t>6.</w:t>
            </w:r>
            <w:r w:rsidRPr="00D00EE5">
              <w:tab/>
              <w:t>s</w:t>
            </w:r>
            <w:r w:rsidR="00B37E7E">
              <w:t>’</w:t>
            </w:r>
            <w:r w:rsidRPr="00D00EE5">
              <w:t xml:space="preserve">inquiète du flou juridique entourant la distinction à opérer entre </w:t>
            </w:r>
            <w:r w:rsidRPr="00D00EE5">
              <w:rPr>
                <w:b/>
                <w:i/>
              </w:rPr>
              <w:t>les situations de</w:t>
            </w:r>
            <w:r w:rsidRPr="00D00EE5">
              <w:t xml:space="preserve"> détachements réels et </w:t>
            </w:r>
            <w:r w:rsidRPr="00D00EE5">
              <w:rPr>
                <w:b/>
                <w:i/>
              </w:rPr>
              <w:t>les situations de</w:t>
            </w:r>
            <w:r w:rsidRPr="00D00EE5">
              <w:t xml:space="preserve"> détachements frauduleux de ressortissants de pays tiers</w:t>
            </w:r>
            <w:r w:rsidRPr="00D00EE5">
              <w:rPr>
                <w:b/>
                <w:i/>
              </w:rPr>
              <w:t>, qui résulte d</w:t>
            </w:r>
            <w:r w:rsidR="00B37E7E">
              <w:rPr>
                <w:b/>
                <w:i/>
              </w:rPr>
              <w:t>’</w:t>
            </w:r>
            <w:r w:rsidRPr="00D00EE5">
              <w:rPr>
                <w:b/>
                <w:i/>
              </w:rPr>
              <w:t>un manque de transparence et d</w:t>
            </w:r>
            <w:r w:rsidR="00B37E7E">
              <w:rPr>
                <w:b/>
                <w:i/>
              </w:rPr>
              <w:t>’</w:t>
            </w:r>
            <w:r w:rsidRPr="00D00EE5">
              <w:rPr>
                <w:b/>
                <w:i/>
              </w:rPr>
              <w:t>une application insuffisante de la législation</w:t>
            </w:r>
            <w:r w:rsidRPr="00D00EE5">
              <w:t xml:space="preserve">; invite la Commission, dans le droit fil du rapport Letta, à examiner les difficultés </w:t>
            </w:r>
            <w:r w:rsidRPr="00D00EE5">
              <w:rPr>
                <w:b/>
                <w:i/>
              </w:rPr>
              <w:t>connexes</w:t>
            </w:r>
            <w:r w:rsidRPr="00D00EE5">
              <w:t xml:space="preserve"> et à prendre </w:t>
            </w:r>
            <w:r w:rsidRPr="00D00EE5">
              <w:rPr>
                <w:b/>
                <w:i/>
              </w:rPr>
              <w:t>les mesures</w:t>
            </w:r>
            <w:r w:rsidRPr="00D00EE5">
              <w:t xml:space="preserve"> qui </w:t>
            </w:r>
            <w:r w:rsidRPr="00D00EE5">
              <w:rPr>
                <w:b/>
                <w:i/>
              </w:rPr>
              <w:t>s</w:t>
            </w:r>
            <w:r w:rsidR="00B37E7E">
              <w:rPr>
                <w:b/>
                <w:i/>
              </w:rPr>
              <w:t>’</w:t>
            </w:r>
            <w:r w:rsidRPr="00D00EE5">
              <w:rPr>
                <w:b/>
                <w:i/>
              </w:rPr>
              <w:t>imposent, notamment en renforçant la coopération entre les États membres et Europol dans la lutte contre les organisations criminelles qui tirent profit des règles relatives au détachement</w:t>
            </w:r>
            <w:r w:rsidRPr="00D00EE5">
              <w:t>;</w:t>
            </w:r>
          </w:p>
        </w:tc>
      </w:tr>
    </w:tbl>
    <w:p w14:paraId="331FA901" w14:textId="77777777" w:rsidR="00E90ECA" w:rsidRPr="00D00EE5" w:rsidRDefault="00E90ECA" w:rsidP="00E90ECA">
      <w:pPr>
        <w:pStyle w:val="AmOrLang"/>
        <w:rPr>
          <w:lang w:val="da-DK"/>
        </w:rPr>
      </w:pPr>
      <w:r w:rsidRPr="00D00EE5">
        <w:rPr>
          <w:lang w:val="da-DK"/>
        </w:rPr>
        <w:t xml:space="preserve">Or. </w:t>
      </w:r>
      <w:r w:rsidRPr="00D00EE5">
        <w:rPr>
          <w:rStyle w:val="HideTWBExt"/>
          <w:lang w:val="da-DK"/>
        </w:rPr>
        <w:t>&lt;Original&gt;</w:t>
      </w:r>
      <w:r w:rsidRPr="00D00EE5">
        <w:rPr>
          <w:rStyle w:val="HideTWBInt"/>
          <w:lang w:val="da-DK"/>
        </w:rPr>
        <w:t>{EN}</w:t>
      </w:r>
      <w:r w:rsidRPr="00D00EE5">
        <w:rPr>
          <w:lang w:val="da-DK"/>
        </w:rPr>
        <w:t>en</w:t>
      </w:r>
      <w:r w:rsidRPr="00D00EE5">
        <w:rPr>
          <w:rStyle w:val="HideTWBExt"/>
          <w:lang w:val="da-DK"/>
        </w:rPr>
        <w:t>&lt;/Original&gt;</w:t>
      </w:r>
    </w:p>
    <w:p w14:paraId="60A35E15" w14:textId="77777777" w:rsidR="00E90ECA" w:rsidRPr="00D00EE5" w:rsidRDefault="00E90ECA" w:rsidP="00E90ECA">
      <w:pPr>
        <w:rPr>
          <w:lang w:val="da-DK"/>
        </w:rPr>
      </w:pPr>
      <w:r w:rsidRPr="00D00EE5">
        <w:rPr>
          <w:rStyle w:val="HideTWBExt"/>
          <w:lang w:val="da-DK"/>
        </w:rPr>
        <w:t>&lt;/Amend&gt;</w:t>
      </w:r>
    </w:p>
    <w:p w14:paraId="081F55CB" w14:textId="77777777" w:rsidR="00E90ECA" w:rsidRPr="00D00EE5" w:rsidRDefault="00E90ECA" w:rsidP="00E90ECA">
      <w:pPr>
        <w:pStyle w:val="AmNumberTabs"/>
        <w:rPr>
          <w:lang w:val="da-DK"/>
        </w:rPr>
      </w:pPr>
      <w:r w:rsidRPr="004D20D8">
        <w:rPr>
          <w:rStyle w:val="HideTWBExt"/>
          <w:b w:val="0"/>
          <w:lang w:val="da-DK"/>
        </w:rPr>
        <w:t>&lt;Amend&gt;</w:t>
      </w:r>
      <w:r w:rsidRPr="00D00EE5">
        <w:rPr>
          <w:lang w:val="da-DK"/>
        </w:rPr>
        <w:t>Amendement</w:t>
      </w:r>
      <w:r w:rsidRPr="00D00EE5">
        <w:rPr>
          <w:lang w:val="da-DK"/>
        </w:rPr>
        <w:tab/>
      </w:r>
      <w:r w:rsidRPr="00D00EE5">
        <w:rPr>
          <w:lang w:val="da-DK"/>
        </w:rPr>
        <w:tab/>
      </w:r>
      <w:r w:rsidRPr="004D20D8">
        <w:rPr>
          <w:rStyle w:val="HideTWBExt"/>
          <w:b w:val="0"/>
          <w:lang w:val="da-DK"/>
        </w:rPr>
        <w:t>&lt;NumAm&gt;</w:t>
      </w:r>
      <w:r w:rsidRPr="00D00EE5">
        <w:rPr>
          <w:lang w:val="da-DK"/>
        </w:rPr>
        <w:t>177</w:t>
      </w:r>
      <w:r w:rsidRPr="004D20D8">
        <w:rPr>
          <w:rStyle w:val="HideTWBExt"/>
          <w:b w:val="0"/>
          <w:lang w:val="da-DK"/>
        </w:rPr>
        <w:t>&lt;/NumAm&gt;</w:t>
      </w:r>
    </w:p>
    <w:p w14:paraId="352AF5E2" w14:textId="77777777" w:rsidR="00E90ECA" w:rsidRPr="00D00EE5" w:rsidRDefault="00E90ECA" w:rsidP="00E90ECA">
      <w:pPr>
        <w:pStyle w:val="NormalBold"/>
        <w:rPr>
          <w:lang w:val="da-DK"/>
        </w:rPr>
      </w:pPr>
      <w:r w:rsidRPr="004D20D8">
        <w:rPr>
          <w:rStyle w:val="HideTWBExt"/>
          <w:b w:val="0"/>
          <w:lang w:val="da-DK"/>
        </w:rPr>
        <w:t>&lt;RepeatBlock-By&gt;&lt;Members&gt;</w:t>
      </w:r>
      <w:r w:rsidRPr="00D00EE5">
        <w:rPr>
          <w:lang w:val="da-DK"/>
        </w:rPr>
        <w:t>Evelyn Regner</w:t>
      </w:r>
      <w:r w:rsidRPr="004D20D8">
        <w:rPr>
          <w:rStyle w:val="HideTWBExt"/>
          <w:b w:val="0"/>
          <w:lang w:val="da-DK"/>
        </w:rPr>
        <w:t>&lt;/Members&gt;</w:t>
      </w:r>
    </w:p>
    <w:p w14:paraId="4C27AE3A" w14:textId="77777777" w:rsidR="00E90ECA" w:rsidRPr="00D00EE5" w:rsidRDefault="00E90ECA" w:rsidP="00E90ECA">
      <w:pPr>
        <w:pStyle w:val="NormalBold"/>
        <w:rPr>
          <w:lang w:val="da-DK"/>
        </w:rPr>
      </w:pPr>
      <w:r w:rsidRPr="004D20D8">
        <w:rPr>
          <w:rStyle w:val="HideTWBExt"/>
          <w:b w:val="0"/>
          <w:lang w:val="da-DK"/>
        </w:rPr>
        <w:t>&lt;/RepeatBlock-By&gt;</w:t>
      </w:r>
    </w:p>
    <w:p w14:paraId="2953B9B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C0888BC"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2F2F4AF" w14:textId="77777777" w:rsidTr="0092301D">
        <w:trPr>
          <w:trHeight w:hRule="exact" w:val="240"/>
          <w:jc w:val="center"/>
        </w:trPr>
        <w:tc>
          <w:tcPr>
            <w:tcW w:w="9752" w:type="dxa"/>
            <w:gridSpan w:val="2"/>
            <w:tcBorders>
              <w:top w:val="nil"/>
              <w:left w:val="nil"/>
              <w:bottom w:val="nil"/>
              <w:right w:val="nil"/>
            </w:tcBorders>
          </w:tcPr>
          <w:p w14:paraId="3E725350" w14:textId="77777777" w:rsidR="00E90ECA" w:rsidRPr="00D00EE5" w:rsidRDefault="00E90ECA" w:rsidP="0092301D"/>
        </w:tc>
      </w:tr>
      <w:tr w:rsidR="00E90ECA" w:rsidRPr="00D00EE5" w14:paraId="7F032051" w14:textId="77777777" w:rsidTr="0092301D">
        <w:trPr>
          <w:trHeight w:val="240"/>
          <w:jc w:val="center"/>
        </w:trPr>
        <w:tc>
          <w:tcPr>
            <w:tcW w:w="4876" w:type="dxa"/>
            <w:tcBorders>
              <w:top w:val="nil"/>
              <w:left w:val="nil"/>
              <w:bottom w:val="nil"/>
              <w:right w:val="nil"/>
            </w:tcBorders>
          </w:tcPr>
          <w:p w14:paraId="7DA1C87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29591B2" w14:textId="77777777" w:rsidR="00E90ECA" w:rsidRPr="00D00EE5" w:rsidRDefault="00E90ECA" w:rsidP="0092301D">
            <w:pPr>
              <w:pStyle w:val="AmColumnHeading"/>
            </w:pPr>
            <w:r w:rsidRPr="00D00EE5">
              <w:t>Amendement</w:t>
            </w:r>
          </w:p>
        </w:tc>
      </w:tr>
      <w:tr w:rsidR="00E90ECA" w:rsidRPr="00D00EE5" w14:paraId="048290F5" w14:textId="77777777" w:rsidTr="0092301D">
        <w:trPr>
          <w:jc w:val="center"/>
        </w:trPr>
        <w:tc>
          <w:tcPr>
            <w:tcW w:w="4876" w:type="dxa"/>
            <w:tcBorders>
              <w:top w:val="nil"/>
              <w:left w:val="nil"/>
              <w:bottom w:val="nil"/>
              <w:right w:val="nil"/>
            </w:tcBorders>
          </w:tcPr>
          <w:p w14:paraId="35FBCEA5" w14:textId="621EACE4"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impose pour combler les lacunes législatives recensées;</w:t>
            </w:r>
          </w:p>
        </w:tc>
        <w:tc>
          <w:tcPr>
            <w:tcW w:w="4876" w:type="dxa"/>
            <w:tcBorders>
              <w:top w:val="nil"/>
              <w:left w:val="nil"/>
              <w:bottom w:val="nil"/>
              <w:right w:val="nil"/>
            </w:tcBorders>
          </w:tcPr>
          <w:p w14:paraId="1833564D" w14:textId="062AC90A"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impose pour combler les lacunes législatives recensées</w:t>
            </w:r>
            <w:r w:rsidRPr="00D00EE5">
              <w:rPr>
                <w:b/>
                <w:i/>
              </w:rPr>
              <w:t>, notamment en interdisant le «cleanwashing» dans le cas où plus de deux violations du droit social et du droit du travail ont été constatées, et en complétant cette mesure par un délai de prescription de trois ans</w:t>
            </w:r>
            <w:r w:rsidRPr="00D00EE5">
              <w:t>;</w:t>
            </w:r>
          </w:p>
        </w:tc>
      </w:tr>
    </w:tbl>
    <w:p w14:paraId="1FFFB75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02917CA" w14:textId="77777777" w:rsidR="00E90ECA" w:rsidRPr="00D00EE5" w:rsidRDefault="00E90ECA" w:rsidP="00E90ECA">
      <w:r w:rsidRPr="00D00EE5">
        <w:rPr>
          <w:rStyle w:val="HideTWBExt"/>
        </w:rPr>
        <w:t>&lt;/Amend&gt;</w:t>
      </w:r>
    </w:p>
    <w:p w14:paraId="5002AB3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178</w:t>
      </w:r>
      <w:r w:rsidRPr="00D00EE5">
        <w:rPr>
          <w:rStyle w:val="HideTWBExt"/>
          <w:b w:val="0"/>
        </w:rPr>
        <w:t>&lt;/NumAm&gt;</w:t>
      </w:r>
    </w:p>
    <w:p w14:paraId="116E4ED8"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4FD3785A" w14:textId="77777777" w:rsidR="00E90ECA" w:rsidRPr="00D00EE5" w:rsidRDefault="00E90ECA" w:rsidP="00E90ECA">
      <w:pPr>
        <w:pStyle w:val="NormalBold"/>
      </w:pPr>
      <w:r w:rsidRPr="00D00EE5">
        <w:rPr>
          <w:rStyle w:val="HideTWBExt"/>
          <w:b w:val="0"/>
        </w:rPr>
        <w:t>&lt;/RepeatBlock-By&gt;</w:t>
      </w:r>
    </w:p>
    <w:p w14:paraId="7EBD044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45969F0"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D96C714" w14:textId="77777777" w:rsidTr="0092301D">
        <w:trPr>
          <w:trHeight w:hRule="exact" w:val="240"/>
          <w:jc w:val="center"/>
        </w:trPr>
        <w:tc>
          <w:tcPr>
            <w:tcW w:w="9752" w:type="dxa"/>
            <w:gridSpan w:val="2"/>
            <w:tcBorders>
              <w:top w:val="nil"/>
              <w:left w:val="nil"/>
              <w:bottom w:val="nil"/>
              <w:right w:val="nil"/>
            </w:tcBorders>
          </w:tcPr>
          <w:p w14:paraId="6541EFBB" w14:textId="77777777" w:rsidR="00E90ECA" w:rsidRPr="00D00EE5" w:rsidRDefault="00E90ECA" w:rsidP="0092301D"/>
        </w:tc>
      </w:tr>
      <w:tr w:rsidR="00E90ECA" w:rsidRPr="00D00EE5" w14:paraId="14C4506C" w14:textId="77777777" w:rsidTr="0092301D">
        <w:trPr>
          <w:trHeight w:val="240"/>
          <w:jc w:val="center"/>
        </w:trPr>
        <w:tc>
          <w:tcPr>
            <w:tcW w:w="4876" w:type="dxa"/>
            <w:tcBorders>
              <w:top w:val="nil"/>
              <w:left w:val="nil"/>
              <w:bottom w:val="nil"/>
              <w:right w:val="nil"/>
            </w:tcBorders>
          </w:tcPr>
          <w:p w14:paraId="0C60248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F6730B4" w14:textId="77777777" w:rsidR="00E90ECA" w:rsidRPr="00D00EE5" w:rsidRDefault="00E90ECA" w:rsidP="0092301D">
            <w:pPr>
              <w:pStyle w:val="AmColumnHeading"/>
            </w:pPr>
            <w:r w:rsidRPr="00D00EE5">
              <w:t>Amendement</w:t>
            </w:r>
          </w:p>
        </w:tc>
      </w:tr>
      <w:tr w:rsidR="00E90ECA" w:rsidRPr="00D00EE5" w14:paraId="04A0C771" w14:textId="77777777" w:rsidTr="0092301D">
        <w:trPr>
          <w:jc w:val="center"/>
        </w:trPr>
        <w:tc>
          <w:tcPr>
            <w:tcW w:w="4876" w:type="dxa"/>
            <w:tcBorders>
              <w:top w:val="nil"/>
              <w:left w:val="nil"/>
              <w:bottom w:val="nil"/>
              <w:right w:val="nil"/>
            </w:tcBorders>
          </w:tcPr>
          <w:p w14:paraId="4A4DE958" w14:textId="12FAB63A"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impose pour combler les lacunes législatives recensées;</w:t>
            </w:r>
          </w:p>
        </w:tc>
        <w:tc>
          <w:tcPr>
            <w:tcW w:w="4876" w:type="dxa"/>
            <w:tcBorders>
              <w:top w:val="nil"/>
              <w:left w:val="nil"/>
              <w:bottom w:val="nil"/>
              <w:right w:val="nil"/>
            </w:tcBorders>
          </w:tcPr>
          <w:p w14:paraId="29FDB1F5" w14:textId="2E91BEE4"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w:t>
            </w:r>
            <w:r w:rsidRPr="00D00EE5">
              <w:rPr>
                <w:b/>
                <w:i/>
              </w:rPr>
              <w:t xml:space="preserve"> souligne que les détachements frauduleux portent atteinte au tissu social du marché unique et exploitent la situation des plus vulnérables;</w:t>
            </w:r>
            <w:r w:rsidRPr="00D00EE5">
              <w:t xml:space="preserve"> invite la Commission, dans le droit fil du rapport Letta, à examiner les difficultés d</w:t>
            </w:r>
            <w:r w:rsidR="00B37E7E">
              <w:t>’</w:t>
            </w:r>
            <w:r w:rsidRPr="00D00EE5">
              <w:t>application de la législation et à prendre l</w:t>
            </w:r>
            <w:r w:rsidR="00B37E7E">
              <w:t>’</w:t>
            </w:r>
            <w:r w:rsidRPr="00D00EE5">
              <w:t>initiative qui s</w:t>
            </w:r>
            <w:r w:rsidR="00B37E7E">
              <w:t>’</w:t>
            </w:r>
            <w:r w:rsidRPr="00D00EE5">
              <w:t>impose pour combler les lacunes législatives recensées;</w:t>
            </w:r>
          </w:p>
        </w:tc>
      </w:tr>
    </w:tbl>
    <w:p w14:paraId="270FFFD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BD58629" w14:textId="77777777" w:rsidR="00E90ECA" w:rsidRPr="00D00EE5" w:rsidRDefault="00E90ECA" w:rsidP="00E90ECA">
      <w:r w:rsidRPr="00D00EE5">
        <w:rPr>
          <w:rStyle w:val="HideTWBExt"/>
        </w:rPr>
        <w:t>&lt;/Amend&gt;</w:t>
      </w:r>
    </w:p>
    <w:p w14:paraId="14A86DB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179</w:t>
      </w:r>
      <w:r w:rsidRPr="00D00EE5">
        <w:rPr>
          <w:rStyle w:val="HideTWBExt"/>
          <w:b w:val="0"/>
        </w:rPr>
        <w:t>&lt;/NumAm&gt;</w:t>
      </w:r>
    </w:p>
    <w:p w14:paraId="1C85D954"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55EF28CE" w14:textId="77777777" w:rsidR="00E90ECA" w:rsidRPr="00D00EE5" w:rsidRDefault="00E90ECA" w:rsidP="00E90ECA">
      <w:pPr>
        <w:pStyle w:val="NormalBold"/>
      </w:pPr>
      <w:r w:rsidRPr="00D00EE5">
        <w:rPr>
          <w:rStyle w:val="HideTWBExt"/>
          <w:b w:val="0"/>
        </w:rPr>
        <w:t>&lt;/RepeatBlock-By&gt;</w:t>
      </w:r>
    </w:p>
    <w:p w14:paraId="52FD570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BFF97FB"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1130368" w14:textId="77777777" w:rsidTr="0092301D">
        <w:trPr>
          <w:trHeight w:hRule="exact" w:val="240"/>
          <w:jc w:val="center"/>
        </w:trPr>
        <w:tc>
          <w:tcPr>
            <w:tcW w:w="9752" w:type="dxa"/>
            <w:gridSpan w:val="2"/>
            <w:tcBorders>
              <w:top w:val="nil"/>
              <w:left w:val="nil"/>
              <w:bottom w:val="nil"/>
              <w:right w:val="nil"/>
            </w:tcBorders>
          </w:tcPr>
          <w:p w14:paraId="7776511F" w14:textId="77777777" w:rsidR="00E90ECA" w:rsidRPr="00D00EE5" w:rsidRDefault="00E90ECA" w:rsidP="0092301D"/>
        </w:tc>
      </w:tr>
      <w:tr w:rsidR="00E90ECA" w:rsidRPr="00D00EE5" w14:paraId="23B06AF4" w14:textId="77777777" w:rsidTr="0092301D">
        <w:trPr>
          <w:trHeight w:val="240"/>
          <w:jc w:val="center"/>
        </w:trPr>
        <w:tc>
          <w:tcPr>
            <w:tcW w:w="4876" w:type="dxa"/>
            <w:tcBorders>
              <w:top w:val="nil"/>
              <w:left w:val="nil"/>
              <w:bottom w:val="nil"/>
              <w:right w:val="nil"/>
            </w:tcBorders>
          </w:tcPr>
          <w:p w14:paraId="21766B0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6F58306" w14:textId="77777777" w:rsidR="00E90ECA" w:rsidRPr="00D00EE5" w:rsidRDefault="00E90ECA" w:rsidP="0092301D">
            <w:pPr>
              <w:pStyle w:val="AmColumnHeading"/>
            </w:pPr>
            <w:r w:rsidRPr="00D00EE5">
              <w:t>Amendement</w:t>
            </w:r>
          </w:p>
        </w:tc>
      </w:tr>
      <w:tr w:rsidR="00E90ECA" w:rsidRPr="00D00EE5" w14:paraId="2F052CA3" w14:textId="77777777" w:rsidTr="0092301D">
        <w:trPr>
          <w:jc w:val="center"/>
        </w:trPr>
        <w:tc>
          <w:tcPr>
            <w:tcW w:w="4876" w:type="dxa"/>
            <w:tcBorders>
              <w:top w:val="nil"/>
              <w:left w:val="nil"/>
              <w:bottom w:val="nil"/>
              <w:right w:val="nil"/>
            </w:tcBorders>
          </w:tcPr>
          <w:p w14:paraId="4203CA16" w14:textId="1F02CE1F"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 xml:space="preserve">application de la législation et à </w:t>
            </w:r>
            <w:r w:rsidRPr="00D00EE5">
              <w:rPr>
                <w:b/>
                <w:i/>
              </w:rPr>
              <w:t>prendre l</w:t>
            </w:r>
            <w:r w:rsidR="00B37E7E">
              <w:rPr>
                <w:b/>
                <w:i/>
              </w:rPr>
              <w:t>’</w:t>
            </w:r>
            <w:r w:rsidRPr="00D00EE5">
              <w:rPr>
                <w:b/>
                <w:i/>
              </w:rPr>
              <w:t>initiative qui s</w:t>
            </w:r>
            <w:r w:rsidR="00B37E7E">
              <w:rPr>
                <w:b/>
                <w:i/>
              </w:rPr>
              <w:t>’</w:t>
            </w:r>
            <w:r w:rsidRPr="00D00EE5">
              <w:rPr>
                <w:b/>
                <w:i/>
              </w:rPr>
              <w:t>impose</w:t>
            </w:r>
            <w:r w:rsidRPr="00D00EE5">
              <w:t xml:space="preserve"> pour combler les lacunes législatives recensées;</w:t>
            </w:r>
          </w:p>
        </w:tc>
        <w:tc>
          <w:tcPr>
            <w:tcW w:w="4876" w:type="dxa"/>
            <w:tcBorders>
              <w:top w:val="nil"/>
              <w:left w:val="nil"/>
              <w:bottom w:val="nil"/>
              <w:right w:val="nil"/>
            </w:tcBorders>
          </w:tcPr>
          <w:p w14:paraId="266C97B8" w14:textId="2D24BA82"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 xml:space="preserve">application de la législation et à </w:t>
            </w:r>
            <w:r w:rsidRPr="00D00EE5">
              <w:rPr>
                <w:b/>
                <w:i/>
              </w:rPr>
              <w:t xml:space="preserve">remettre ses conclusions aux </w:t>
            </w:r>
            <w:r w:rsidR="00905126" w:rsidRPr="00D00EE5">
              <w:rPr>
                <w:b/>
                <w:i/>
              </w:rPr>
              <w:t>États</w:t>
            </w:r>
            <w:r w:rsidRPr="00D00EE5">
              <w:rPr>
                <w:b/>
                <w:i/>
              </w:rPr>
              <w:t xml:space="preserve"> membres afin qu</w:t>
            </w:r>
            <w:r w:rsidR="00B37E7E">
              <w:rPr>
                <w:b/>
                <w:i/>
              </w:rPr>
              <w:t>’</w:t>
            </w:r>
            <w:r w:rsidRPr="00D00EE5">
              <w:rPr>
                <w:b/>
                <w:i/>
              </w:rPr>
              <w:t>ils prennent les initiatives qui s</w:t>
            </w:r>
            <w:r w:rsidR="00B37E7E">
              <w:rPr>
                <w:b/>
                <w:i/>
              </w:rPr>
              <w:t>’</w:t>
            </w:r>
            <w:r w:rsidRPr="00D00EE5">
              <w:rPr>
                <w:b/>
                <w:i/>
              </w:rPr>
              <w:t>imposent</w:t>
            </w:r>
            <w:r w:rsidRPr="00D00EE5">
              <w:t xml:space="preserve"> pour combler les lacunes législatives recensées </w:t>
            </w:r>
            <w:r w:rsidRPr="00D00EE5">
              <w:rPr>
                <w:b/>
                <w:i/>
              </w:rPr>
              <w:t>dans chaque législation nationale</w:t>
            </w:r>
            <w:r w:rsidRPr="00D00EE5">
              <w:t>;</w:t>
            </w:r>
          </w:p>
        </w:tc>
      </w:tr>
    </w:tbl>
    <w:p w14:paraId="748E24E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0C2BB5C0" w14:textId="77777777" w:rsidR="00E90ECA" w:rsidRPr="00D00EE5" w:rsidRDefault="00E90ECA" w:rsidP="00E90ECA">
      <w:r w:rsidRPr="00D00EE5">
        <w:rPr>
          <w:rStyle w:val="HideTWBExt"/>
        </w:rPr>
        <w:t>&lt;/Amend&gt;</w:t>
      </w:r>
    </w:p>
    <w:p w14:paraId="5EE678A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180</w:t>
      </w:r>
      <w:r w:rsidRPr="00D00EE5">
        <w:rPr>
          <w:rStyle w:val="HideTWBExt"/>
          <w:b w:val="0"/>
        </w:rPr>
        <w:t>&lt;/NumAm&gt;</w:t>
      </w:r>
    </w:p>
    <w:p w14:paraId="4AAF53F1"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43342402" w14:textId="77777777" w:rsidR="00E90ECA" w:rsidRPr="00D00EE5" w:rsidRDefault="00E90ECA" w:rsidP="00E90ECA">
      <w:pPr>
        <w:pStyle w:val="NormalBold"/>
      </w:pPr>
      <w:r w:rsidRPr="00D00EE5">
        <w:rPr>
          <w:rStyle w:val="HideTWBExt"/>
          <w:b w:val="0"/>
        </w:rPr>
        <w:t>&lt;/RepeatBlock-By&gt;</w:t>
      </w:r>
    </w:p>
    <w:p w14:paraId="42564A4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36D4331"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5BA7303" w14:textId="77777777" w:rsidTr="0092301D">
        <w:trPr>
          <w:trHeight w:hRule="exact" w:val="240"/>
          <w:jc w:val="center"/>
        </w:trPr>
        <w:tc>
          <w:tcPr>
            <w:tcW w:w="9752" w:type="dxa"/>
            <w:gridSpan w:val="2"/>
            <w:tcBorders>
              <w:top w:val="nil"/>
              <w:left w:val="nil"/>
              <w:bottom w:val="nil"/>
              <w:right w:val="nil"/>
            </w:tcBorders>
          </w:tcPr>
          <w:p w14:paraId="11B772C4" w14:textId="77777777" w:rsidR="00E90ECA" w:rsidRPr="00D00EE5" w:rsidRDefault="00E90ECA" w:rsidP="0092301D"/>
        </w:tc>
      </w:tr>
      <w:tr w:rsidR="00E90ECA" w:rsidRPr="00D00EE5" w14:paraId="262F30D8" w14:textId="77777777" w:rsidTr="0092301D">
        <w:trPr>
          <w:trHeight w:val="240"/>
          <w:jc w:val="center"/>
        </w:trPr>
        <w:tc>
          <w:tcPr>
            <w:tcW w:w="4876" w:type="dxa"/>
            <w:tcBorders>
              <w:top w:val="nil"/>
              <w:left w:val="nil"/>
              <w:bottom w:val="nil"/>
              <w:right w:val="nil"/>
            </w:tcBorders>
          </w:tcPr>
          <w:p w14:paraId="1CDB219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DA38B99" w14:textId="77777777" w:rsidR="00E90ECA" w:rsidRPr="00D00EE5" w:rsidRDefault="00E90ECA" w:rsidP="0092301D">
            <w:pPr>
              <w:pStyle w:val="AmColumnHeading"/>
            </w:pPr>
            <w:r w:rsidRPr="00D00EE5">
              <w:t>Amendement</w:t>
            </w:r>
          </w:p>
        </w:tc>
      </w:tr>
      <w:tr w:rsidR="00E90ECA" w:rsidRPr="00D00EE5" w14:paraId="6947C163" w14:textId="77777777" w:rsidTr="0092301D">
        <w:trPr>
          <w:jc w:val="center"/>
        </w:trPr>
        <w:tc>
          <w:tcPr>
            <w:tcW w:w="4876" w:type="dxa"/>
            <w:tcBorders>
              <w:top w:val="nil"/>
              <w:left w:val="nil"/>
              <w:bottom w:val="nil"/>
              <w:right w:val="nil"/>
            </w:tcBorders>
          </w:tcPr>
          <w:p w14:paraId="7B719426" w14:textId="7A3BAF6F" w:rsidR="00E90ECA" w:rsidRPr="00D00EE5" w:rsidRDefault="00E90ECA" w:rsidP="0092301D">
            <w:pPr>
              <w:pStyle w:val="Normal6a"/>
            </w:pPr>
            <w:r w:rsidRPr="00D00EE5">
              <w:t>6.</w:t>
            </w:r>
            <w:r w:rsidRPr="00D00EE5">
              <w:tab/>
              <w:t>s</w:t>
            </w:r>
            <w:r w:rsidR="00B37E7E">
              <w:t>’</w:t>
            </w:r>
            <w:r w:rsidRPr="00D00EE5">
              <w:t xml:space="preserve">inquiète </w:t>
            </w:r>
            <w:r w:rsidRPr="00D00EE5">
              <w:rPr>
                <w:b/>
                <w:i/>
              </w:rPr>
              <w:t>du flou juridique entourant</w:t>
            </w:r>
            <w:r w:rsidRPr="00D00EE5">
              <w:t xml:space="preserve"> la distinction à opérer entre détachements réels et détachements frauduleux de ressortissants de pays tiers; </w:t>
            </w:r>
            <w:r w:rsidRPr="00D00EE5">
              <w:rPr>
                <w:b/>
                <w:i/>
              </w:rPr>
              <w:t>invite la Commission, dans le droit fil du rapport Letta, à examiner les difficultés d</w:t>
            </w:r>
            <w:r w:rsidR="00B37E7E">
              <w:rPr>
                <w:b/>
                <w:i/>
              </w:rPr>
              <w:t>’</w:t>
            </w:r>
            <w:r w:rsidRPr="00D00EE5">
              <w:rPr>
                <w:b/>
                <w:i/>
              </w:rPr>
              <w:t>application de la législation et à prendre l</w:t>
            </w:r>
            <w:r w:rsidR="00B37E7E">
              <w:rPr>
                <w:b/>
                <w:i/>
              </w:rPr>
              <w:t>’</w:t>
            </w:r>
            <w:r w:rsidRPr="00D00EE5">
              <w:rPr>
                <w:b/>
                <w:i/>
              </w:rPr>
              <w:t>initiative qui s</w:t>
            </w:r>
            <w:r w:rsidR="00B37E7E">
              <w:rPr>
                <w:b/>
                <w:i/>
              </w:rPr>
              <w:t>’</w:t>
            </w:r>
            <w:r w:rsidRPr="00D00EE5">
              <w:rPr>
                <w:b/>
                <w:i/>
              </w:rPr>
              <w:t>impose pour combler les lacunes législatives recensées</w:t>
            </w:r>
            <w:r w:rsidRPr="00D00EE5">
              <w:t>;</w:t>
            </w:r>
          </w:p>
        </w:tc>
        <w:tc>
          <w:tcPr>
            <w:tcW w:w="4876" w:type="dxa"/>
            <w:tcBorders>
              <w:top w:val="nil"/>
              <w:left w:val="nil"/>
              <w:bottom w:val="nil"/>
              <w:right w:val="nil"/>
            </w:tcBorders>
          </w:tcPr>
          <w:p w14:paraId="4F4D7329" w14:textId="767E9C83" w:rsidR="00E90ECA" w:rsidRPr="00D00EE5" w:rsidRDefault="00E90ECA" w:rsidP="0092301D">
            <w:pPr>
              <w:pStyle w:val="Normal6a"/>
            </w:pPr>
            <w:r w:rsidRPr="00D00EE5">
              <w:t>6.</w:t>
            </w:r>
            <w:r w:rsidRPr="00D00EE5">
              <w:tab/>
              <w:t>s</w:t>
            </w:r>
            <w:r w:rsidR="00B37E7E">
              <w:t>’</w:t>
            </w:r>
            <w:r w:rsidRPr="00D00EE5">
              <w:t xml:space="preserve">inquiète </w:t>
            </w:r>
            <w:r w:rsidRPr="00D00EE5">
              <w:rPr>
                <w:b/>
                <w:i/>
              </w:rPr>
              <w:t>de</w:t>
            </w:r>
            <w:r w:rsidRPr="00D00EE5">
              <w:t xml:space="preserve"> la distinction à opérer entre détachements réels et détachements frauduleux de ressortissants de pays tiers; </w:t>
            </w:r>
            <w:r w:rsidRPr="00D00EE5">
              <w:rPr>
                <w:b/>
                <w:i/>
              </w:rPr>
              <w:t>souligne que les solutions concernant cette distinction doivent respecter les compétences nationales en matière de migration</w:t>
            </w:r>
            <w:r w:rsidRPr="00D00EE5">
              <w:t>;</w:t>
            </w:r>
          </w:p>
        </w:tc>
      </w:tr>
    </w:tbl>
    <w:p w14:paraId="00D2D67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37A9BD3" w14:textId="77777777" w:rsidR="00E90ECA" w:rsidRPr="00D00EE5" w:rsidRDefault="00E90ECA" w:rsidP="00E90ECA">
      <w:r w:rsidRPr="00D00EE5">
        <w:rPr>
          <w:rStyle w:val="HideTWBExt"/>
        </w:rPr>
        <w:t>&lt;/Amend&gt;</w:t>
      </w:r>
    </w:p>
    <w:p w14:paraId="086B80C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181</w:t>
      </w:r>
      <w:r w:rsidRPr="00D00EE5">
        <w:rPr>
          <w:rStyle w:val="HideTWBExt"/>
          <w:b w:val="0"/>
        </w:rPr>
        <w:t>&lt;/NumAm&gt;</w:t>
      </w:r>
    </w:p>
    <w:p w14:paraId="1F38331A"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Isabelle Le Callennec</w:t>
      </w:r>
      <w:r w:rsidRPr="00D00EE5">
        <w:rPr>
          <w:rStyle w:val="HideTWBExt"/>
          <w:b w:val="0"/>
        </w:rPr>
        <w:t>&lt;/Members&gt;</w:t>
      </w:r>
    </w:p>
    <w:p w14:paraId="4A0D39FF" w14:textId="77777777" w:rsidR="00E90ECA" w:rsidRPr="00D00EE5" w:rsidRDefault="00E90ECA" w:rsidP="00E90ECA">
      <w:pPr>
        <w:pStyle w:val="NormalBold"/>
      </w:pPr>
      <w:r w:rsidRPr="00D00EE5">
        <w:rPr>
          <w:rStyle w:val="HideTWBExt"/>
          <w:b w:val="0"/>
        </w:rPr>
        <w:t>&lt;/RepeatBlock-By&gt;</w:t>
      </w:r>
    </w:p>
    <w:p w14:paraId="7876C56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F7FCB1E"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30AF6B9" w14:textId="77777777" w:rsidTr="0092301D">
        <w:trPr>
          <w:trHeight w:hRule="exact" w:val="240"/>
          <w:jc w:val="center"/>
        </w:trPr>
        <w:tc>
          <w:tcPr>
            <w:tcW w:w="9752" w:type="dxa"/>
            <w:gridSpan w:val="2"/>
            <w:tcBorders>
              <w:top w:val="nil"/>
              <w:left w:val="nil"/>
              <w:bottom w:val="nil"/>
              <w:right w:val="nil"/>
            </w:tcBorders>
          </w:tcPr>
          <w:p w14:paraId="64A041D8" w14:textId="77777777" w:rsidR="00E90ECA" w:rsidRPr="00D00EE5" w:rsidRDefault="00E90ECA" w:rsidP="0092301D"/>
        </w:tc>
      </w:tr>
      <w:tr w:rsidR="00E90ECA" w:rsidRPr="00D00EE5" w14:paraId="4F19D894" w14:textId="77777777" w:rsidTr="0092301D">
        <w:trPr>
          <w:trHeight w:val="240"/>
          <w:jc w:val="center"/>
        </w:trPr>
        <w:tc>
          <w:tcPr>
            <w:tcW w:w="4876" w:type="dxa"/>
            <w:tcBorders>
              <w:top w:val="nil"/>
              <w:left w:val="nil"/>
              <w:bottom w:val="nil"/>
              <w:right w:val="nil"/>
            </w:tcBorders>
          </w:tcPr>
          <w:p w14:paraId="06A80FB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86ED622" w14:textId="77777777" w:rsidR="00E90ECA" w:rsidRPr="00D00EE5" w:rsidRDefault="00E90ECA" w:rsidP="0092301D">
            <w:pPr>
              <w:pStyle w:val="AmColumnHeading"/>
            </w:pPr>
            <w:r w:rsidRPr="00D00EE5">
              <w:t>Amendement</w:t>
            </w:r>
          </w:p>
        </w:tc>
      </w:tr>
      <w:tr w:rsidR="00E90ECA" w:rsidRPr="00D00EE5" w14:paraId="45F0A5A1" w14:textId="77777777" w:rsidTr="0092301D">
        <w:trPr>
          <w:jc w:val="center"/>
        </w:trPr>
        <w:tc>
          <w:tcPr>
            <w:tcW w:w="4876" w:type="dxa"/>
            <w:tcBorders>
              <w:top w:val="nil"/>
              <w:left w:val="nil"/>
              <w:bottom w:val="nil"/>
              <w:right w:val="nil"/>
            </w:tcBorders>
          </w:tcPr>
          <w:p w14:paraId="2D9673EB" w14:textId="057C9E0B"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 xml:space="preserve">application de la législation </w:t>
            </w:r>
            <w:r w:rsidRPr="00D00EE5">
              <w:rPr>
                <w:b/>
                <w:i/>
              </w:rPr>
              <w:t>et à prendre l</w:t>
            </w:r>
            <w:r w:rsidR="00B37E7E">
              <w:rPr>
                <w:b/>
                <w:i/>
              </w:rPr>
              <w:t>’</w:t>
            </w:r>
            <w:r w:rsidRPr="00D00EE5">
              <w:rPr>
                <w:b/>
                <w:i/>
              </w:rPr>
              <w:t>initiative qui s</w:t>
            </w:r>
            <w:r w:rsidR="00B37E7E">
              <w:rPr>
                <w:b/>
                <w:i/>
              </w:rPr>
              <w:t>’</w:t>
            </w:r>
            <w:r w:rsidRPr="00D00EE5">
              <w:rPr>
                <w:b/>
                <w:i/>
              </w:rPr>
              <w:t>impose pour combler les lacunes législatives recensées</w:t>
            </w:r>
            <w:r w:rsidRPr="00D00EE5">
              <w:t>;</w:t>
            </w:r>
          </w:p>
        </w:tc>
        <w:tc>
          <w:tcPr>
            <w:tcW w:w="4876" w:type="dxa"/>
            <w:tcBorders>
              <w:top w:val="nil"/>
              <w:left w:val="nil"/>
              <w:bottom w:val="nil"/>
              <w:right w:val="nil"/>
            </w:tcBorders>
          </w:tcPr>
          <w:p w14:paraId="7FE9C327" w14:textId="4B47B80B"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application de la législation</w:t>
            </w:r>
            <w:r w:rsidRPr="00D00EE5">
              <w:rPr>
                <w:b/>
                <w:i/>
              </w:rPr>
              <w:t>, tout en respectant la conclusion générale du rapport selon laquelle il convient de renforcer la compétitivité du marché unique</w:t>
            </w:r>
            <w:r w:rsidRPr="00D00EE5">
              <w:t>;</w:t>
            </w:r>
          </w:p>
        </w:tc>
      </w:tr>
    </w:tbl>
    <w:p w14:paraId="3C0EF21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4697B8D" w14:textId="77777777" w:rsidR="00E90ECA" w:rsidRPr="00D00EE5" w:rsidRDefault="00E90ECA" w:rsidP="00E90ECA">
      <w:r w:rsidRPr="00D00EE5">
        <w:rPr>
          <w:rStyle w:val="HideTWBExt"/>
        </w:rPr>
        <w:t>&lt;/Amend&gt;</w:t>
      </w:r>
    </w:p>
    <w:p w14:paraId="6514B61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182</w:t>
      </w:r>
      <w:r w:rsidRPr="00D00EE5">
        <w:rPr>
          <w:rStyle w:val="HideTWBExt"/>
          <w:b w:val="0"/>
        </w:rPr>
        <w:t>&lt;/NumAm&gt;</w:t>
      </w:r>
    </w:p>
    <w:p w14:paraId="669AC335" w14:textId="77777777" w:rsidR="00E90ECA" w:rsidRPr="00D00EE5" w:rsidRDefault="00E90ECA" w:rsidP="00E90ECA">
      <w:pPr>
        <w:pStyle w:val="NormalBold"/>
      </w:pPr>
      <w:r w:rsidRPr="00D00EE5">
        <w:rPr>
          <w:rStyle w:val="HideTWBExt"/>
          <w:b w:val="0"/>
        </w:rPr>
        <w:t>&lt;RepeatBlock-By&gt;&lt;Members&gt;</w:t>
      </w:r>
      <w:r w:rsidRPr="00D00EE5">
        <w:t>Elena Donazzan, Chiara Gemma, Mariateresa Vivaldini, Francesco Torselli, Marlena Maląg, Kosma Złotowski</w:t>
      </w:r>
      <w:r w:rsidRPr="00D00EE5">
        <w:rPr>
          <w:rStyle w:val="HideTWBExt"/>
          <w:b w:val="0"/>
        </w:rPr>
        <w:t>&lt;/Members&gt;</w:t>
      </w:r>
    </w:p>
    <w:p w14:paraId="5A3FB832" w14:textId="77777777" w:rsidR="00E90ECA" w:rsidRPr="00D00EE5" w:rsidRDefault="00E90ECA" w:rsidP="00E90ECA">
      <w:pPr>
        <w:pStyle w:val="NormalBold"/>
      </w:pPr>
      <w:r w:rsidRPr="00D00EE5">
        <w:rPr>
          <w:rStyle w:val="HideTWBExt"/>
          <w:b w:val="0"/>
        </w:rPr>
        <w:t>&lt;/RepeatBlock-By&gt;</w:t>
      </w:r>
    </w:p>
    <w:p w14:paraId="598A3E3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7828F77" w14:textId="77777777" w:rsidR="00E90ECA" w:rsidRPr="00D00EE5" w:rsidRDefault="00E90ECA" w:rsidP="00E90ECA">
      <w:pPr>
        <w:pStyle w:val="NormalBold"/>
      </w:pPr>
      <w:r w:rsidRPr="00D00EE5">
        <w:rPr>
          <w:rStyle w:val="HideTWBExt"/>
          <w:b w:val="0"/>
        </w:rPr>
        <w:t>&lt;Article&gt;</w:t>
      </w:r>
      <w:r w:rsidRPr="00D00EE5">
        <w:t>Paragraphe 6</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AD77A26" w14:textId="77777777" w:rsidTr="0092301D">
        <w:trPr>
          <w:trHeight w:hRule="exact" w:val="240"/>
          <w:jc w:val="center"/>
        </w:trPr>
        <w:tc>
          <w:tcPr>
            <w:tcW w:w="9752" w:type="dxa"/>
            <w:gridSpan w:val="2"/>
            <w:tcBorders>
              <w:top w:val="nil"/>
              <w:left w:val="nil"/>
              <w:bottom w:val="nil"/>
              <w:right w:val="nil"/>
            </w:tcBorders>
          </w:tcPr>
          <w:p w14:paraId="56C691E2" w14:textId="77777777" w:rsidR="00E90ECA" w:rsidRPr="00D00EE5" w:rsidRDefault="00E90ECA" w:rsidP="0092301D"/>
        </w:tc>
      </w:tr>
      <w:tr w:rsidR="00E90ECA" w:rsidRPr="00D00EE5" w14:paraId="473E25B1" w14:textId="77777777" w:rsidTr="0092301D">
        <w:trPr>
          <w:trHeight w:val="240"/>
          <w:jc w:val="center"/>
        </w:trPr>
        <w:tc>
          <w:tcPr>
            <w:tcW w:w="4876" w:type="dxa"/>
            <w:tcBorders>
              <w:top w:val="nil"/>
              <w:left w:val="nil"/>
              <w:bottom w:val="nil"/>
              <w:right w:val="nil"/>
            </w:tcBorders>
          </w:tcPr>
          <w:p w14:paraId="5775BE9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B1ECA27" w14:textId="77777777" w:rsidR="00E90ECA" w:rsidRPr="00D00EE5" w:rsidRDefault="00E90ECA" w:rsidP="0092301D">
            <w:pPr>
              <w:pStyle w:val="AmColumnHeading"/>
            </w:pPr>
            <w:r w:rsidRPr="00D00EE5">
              <w:t>Amendement</w:t>
            </w:r>
          </w:p>
        </w:tc>
      </w:tr>
      <w:tr w:rsidR="00E90ECA" w:rsidRPr="00D00EE5" w14:paraId="5A051F7E" w14:textId="77777777" w:rsidTr="0092301D">
        <w:trPr>
          <w:jc w:val="center"/>
        </w:trPr>
        <w:tc>
          <w:tcPr>
            <w:tcW w:w="4876" w:type="dxa"/>
            <w:tcBorders>
              <w:top w:val="nil"/>
              <w:left w:val="nil"/>
              <w:bottom w:val="nil"/>
              <w:right w:val="nil"/>
            </w:tcBorders>
          </w:tcPr>
          <w:p w14:paraId="3638C3E1" w14:textId="4DA4F0F4"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 invite la Commission, dans le droit fil du rapport Letta, à examiner les difficultés d</w:t>
            </w:r>
            <w:r w:rsidR="00B37E7E">
              <w:t>’</w:t>
            </w:r>
            <w:r w:rsidRPr="00D00EE5">
              <w:t xml:space="preserve">application de la législation et à prendre </w:t>
            </w:r>
            <w:r w:rsidRPr="00D00EE5">
              <w:rPr>
                <w:b/>
                <w:i/>
              </w:rPr>
              <w:t>l</w:t>
            </w:r>
            <w:r w:rsidR="00B37E7E">
              <w:rPr>
                <w:b/>
                <w:i/>
              </w:rPr>
              <w:t>’</w:t>
            </w:r>
            <w:r w:rsidRPr="00D00EE5">
              <w:rPr>
                <w:b/>
                <w:i/>
              </w:rPr>
              <w:t>initiative qui s</w:t>
            </w:r>
            <w:r w:rsidR="00B37E7E">
              <w:rPr>
                <w:b/>
                <w:i/>
              </w:rPr>
              <w:t>’</w:t>
            </w:r>
            <w:r w:rsidRPr="00D00EE5">
              <w:rPr>
                <w:b/>
                <w:i/>
              </w:rPr>
              <w:t>impose pour combler les lacunes législatives recensées</w:t>
            </w:r>
            <w:r w:rsidRPr="00D00EE5">
              <w:t>;</w:t>
            </w:r>
          </w:p>
        </w:tc>
        <w:tc>
          <w:tcPr>
            <w:tcW w:w="4876" w:type="dxa"/>
            <w:tcBorders>
              <w:top w:val="nil"/>
              <w:left w:val="nil"/>
              <w:bottom w:val="nil"/>
              <w:right w:val="nil"/>
            </w:tcBorders>
          </w:tcPr>
          <w:p w14:paraId="3ABF5AA4" w14:textId="09CAA22A" w:rsidR="00E90ECA" w:rsidRPr="00D00EE5" w:rsidRDefault="00E90ECA" w:rsidP="0092301D">
            <w:pPr>
              <w:pStyle w:val="Normal6a"/>
            </w:pPr>
            <w:r w:rsidRPr="00D00EE5">
              <w:t>6.</w:t>
            </w:r>
            <w:r w:rsidRPr="00D00EE5">
              <w:tab/>
              <w:t>s</w:t>
            </w:r>
            <w:r w:rsidR="00B37E7E">
              <w:t>’</w:t>
            </w:r>
            <w:r w:rsidRPr="00D00EE5">
              <w:t>inquiète du flou juridique entourant la distinction à opérer entre détachements réels et détachements frauduleux de ressortissants de pays tiers</w:t>
            </w:r>
            <w:r w:rsidRPr="00D00EE5">
              <w:rPr>
                <w:b/>
                <w:i/>
              </w:rPr>
              <w:t>, qui résulte d</w:t>
            </w:r>
            <w:r w:rsidR="00B37E7E">
              <w:rPr>
                <w:b/>
                <w:i/>
              </w:rPr>
              <w:t>’</w:t>
            </w:r>
            <w:r w:rsidRPr="00D00EE5">
              <w:rPr>
                <w:b/>
                <w:i/>
              </w:rPr>
              <w:t>un manque de transparence et d</w:t>
            </w:r>
            <w:r w:rsidR="00B37E7E">
              <w:rPr>
                <w:b/>
                <w:i/>
              </w:rPr>
              <w:t>’</w:t>
            </w:r>
            <w:r w:rsidRPr="00D00EE5">
              <w:rPr>
                <w:b/>
                <w:i/>
              </w:rPr>
              <w:t>une application insuffisante de la législation</w:t>
            </w:r>
            <w:r w:rsidRPr="00D00EE5">
              <w:t>; invite la Commission, dans le droit fil du rapport Letta, à examiner les difficultés d</w:t>
            </w:r>
            <w:r w:rsidR="00B37E7E">
              <w:t>’</w:t>
            </w:r>
            <w:r w:rsidRPr="00D00EE5">
              <w:t xml:space="preserve">application de la législation et à prendre </w:t>
            </w:r>
            <w:r w:rsidRPr="00D00EE5">
              <w:rPr>
                <w:b/>
                <w:i/>
              </w:rPr>
              <w:t>les mesures qui s</w:t>
            </w:r>
            <w:r w:rsidR="00B37E7E">
              <w:rPr>
                <w:b/>
                <w:i/>
              </w:rPr>
              <w:t>’</w:t>
            </w:r>
            <w:r w:rsidRPr="00D00EE5">
              <w:rPr>
                <w:b/>
                <w:i/>
              </w:rPr>
              <w:t>imposent</w:t>
            </w:r>
            <w:r w:rsidRPr="00D00EE5">
              <w:t>;</w:t>
            </w:r>
          </w:p>
        </w:tc>
      </w:tr>
    </w:tbl>
    <w:p w14:paraId="1195FD6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227A0C7" w14:textId="77777777" w:rsidR="00E90ECA" w:rsidRPr="00D00EE5" w:rsidRDefault="00E90ECA" w:rsidP="00E90ECA">
      <w:r w:rsidRPr="00D00EE5">
        <w:rPr>
          <w:rStyle w:val="HideTWBExt"/>
        </w:rPr>
        <w:t>&lt;/Amend&gt;</w:t>
      </w:r>
    </w:p>
    <w:p w14:paraId="4C0D0A8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183</w:t>
      </w:r>
      <w:r w:rsidRPr="00D00EE5">
        <w:rPr>
          <w:rStyle w:val="HideTWBExt"/>
          <w:b w:val="0"/>
        </w:rPr>
        <w:t>&lt;/NumAm&gt;</w:t>
      </w:r>
    </w:p>
    <w:p w14:paraId="2B5A8DA1"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w:t>
      </w:r>
      <w:r w:rsidRPr="00D00EE5">
        <w:rPr>
          <w:rStyle w:val="HideTWBExt"/>
          <w:b w:val="0"/>
        </w:rPr>
        <w:t>&lt;/Members&gt;</w:t>
      </w:r>
    </w:p>
    <w:p w14:paraId="4BF81B20" w14:textId="77777777" w:rsidR="00E90ECA" w:rsidRPr="00D00EE5" w:rsidRDefault="00E90ECA" w:rsidP="00E90ECA">
      <w:pPr>
        <w:pStyle w:val="NormalBold"/>
      </w:pPr>
      <w:r w:rsidRPr="00D00EE5">
        <w:rPr>
          <w:rStyle w:val="HideTWBExt"/>
          <w:b w:val="0"/>
        </w:rPr>
        <w:t>&lt;/RepeatBlock-By&gt;</w:t>
      </w:r>
    </w:p>
    <w:p w14:paraId="083578F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66E4326" w14:textId="77777777" w:rsidR="00E90ECA" w:rsidRPr="00D00EE5" w:rsidRDefault="00E90ECA" w:rsidP="00E90ECA">
      <w:pPr>
        <w:pStyle w:val="NormalBold"/>
      </w:pPr>
      <w:r w:rsidRPr="00D00EE5">
        <w:rPr>
          <w:rStyle w:val="HideTWBExt"/>
          <w:b w:val="0"/>
        </w:rPr>
        <w:t>&lt;Article&gt;</w:t>
      </w:r>
      <w:r w:rsidRPr="00D00EE5">
        <w:t>Paragraphe 6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A2D4618" w14:textId="77777777" w:rsidTr="0092301D">
        <w:trPr>
          <w:trHeight w:hRule="exact" w:val="240"/>
          <w:jc w:val="center"/>
        </w:trPr>
        <w:tc>
          <w:tcPr>
            <w:tcW w:w="9752" w:type="dxa"/>
            <w:gridSpan w:val="2"/>
            <w:tcBorders>
              <w:top w:val="nil"/>
              <w:left w:val="nil"/>
              <w:bottom w:val="nil"/>
              <w:right w:val="nil"/>
            </w:tcBorders>
          </w:tcPr>
          <w:p w14:paraId="4F12AABF" w14:textId="77777777" w:rsidR="00E90ECA" w:rsidRPr="00D00EE5" w:rsidRDefault="00E90ECA" w:rsidP="0092301D"/>
        </w:tc>
      </w:tr>
      <w:tr w:rsidR="00E90ECA" w:rsidRPr="00D00EE5" w14:paraId="165C2123" w14:textId="77777777" w:rsidTr="0092301D">
        <w:trPr>
          <w:trHeight w:val="240"/>
          <w:jc w:val="center"/>
        </w:trPr>
        <w:tc>
          <w:tcPr>
            <w:tcW w:w="4876" w:type="dxa"/>
            <w:tcBorders>
              <w:top w:val="nil"/>
              <w:left w:val="nil"/>
              <w:bottom w:val="nil"/>
              <w:right w:val="nil"/>
            </w:tcBorders>
          </w:tcPr>
          <w:p w14:paraId="55E6BEF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039D990" w14:textId="77777777" w:rsidR="00E90ECA" w:rsidRPr="00D00EE5" w:rsidRDefault="00E90ECA" w:rsidP="0092301D">
            <w:pPr>
              <w:pStyle w:val="AmColumnHeading"/>
            </w:pPr>
            <w:r w:rsidRPr="00D00EE5">
              <w:t>Amendement</w:t>
            </w:r>
          </w:p>
        </w:tc>
      </w:tr>
      <w:tr w:rsidR="00E90ECA" w:rsidRPr="00D00EE5" w14:paraId="2E3FC74F" w14:textId="77777777" w:rsidTr="0092301D">
        <w:trPr>
          <w:jc w:val="center"/>
        </w:trPr>
        <w:tc>
          <w:tcPr>
            <w:tcW w:w="4876" w:type="dxa"/>
            <w:tcBorders>
              <w:top w:val="nil"/>
              <w:left w:val="nil"/>
              <w:bottom w:val="nil"/>
              <w:right w:val="nil"/>
            </w:tcBorders>
          </w:tcPr>
          <w:p w14:paraId="676FFB8D" w14:textId="77777777" w:rsidR="00E90ECA" w:rsidRPr="00D00EE5" w:rsidRDefault="00E90ECA" w:rsidP="0092301D">
            <w:pPr>
              <w:pStyle w:val="Normal6a"/>
            </w:pPr>
          </w:p>
        </w:tc>
        <w:tc>
          <w:tcPr>
            <w:tcW w:w="4876" w:type="dxa"/>
            <w:tcBorders>
              <w:top w:val="nil"/>
              <w:left w:val="nil"/>
              <w:bottom w:val="nil"/>
              <w:right w:val="nil"/>
            </w:tcBorders>
          </w:tcPr>
          <w:p w14:paraId="4E124722" w14:textId="30E03E92" w:rsidR="00E90ECA" w:rsidRPr="00D00EE5" w:rsidRDefault="00E90ECA" w:rsidP="0092301D">
            <w:pPr>
              <w:pStyle w:val="Normal6a"/>
            </w:pPr>
            <w:r w:rsidRPr="00D00EE5">
              <w:rPr>
                <w:b/>
                <w:i/>
              </w:rPr>
              <w:t>6 bis.</w:t>
            </w:r>
            <w:r w:rsidRPr="00D00EE5">
              <w:tab/>
            </w:r>
            <w:r w:rsidRPr="00D00EE5">
              <w:rPr>
                <w:b/>
                <w:i/>
              </w:rPr>
              <w:t>Souligne que dans le cas où un logement est fourni à un travailleur par un employeur, y compris un sous-traitant, ou par un intermédiaire du marché du travail ou toute autre personne, les conditions de logement doivent respecter les normes de qualité en vigueur et respecter les principes de non-discrimination et de proportionnalité, notamment s</w:t>
            </w:r>
            <w:r w:rsidR="00B37E7E">
              <w:rPr>
                <w:b/>
                <w:i/>
              </w:rPr>
              <w:t>’</w:t>
            </w:r>
            <w:r w:rsidRPr="00D00EE5">
              <w:rPr>
                <w:b/>
                <w:i/>
              </w:rPr>
              <w:t>agissant des coûts pour le travailleur; souligne que les dispositions contractuelles régissant le logement des travailleurs doivent être juridiquement distinctes du contrat de travail afin de limiter la dépendance et de garantir que la résiliation d</w:t>
            </w:r>
            <w:r w:rsidR="00B37E7E">
              <w:rPr>
                <w:b/>
                <w:i/>
              </w:rPr>
              <w:t>’</w:t>
            </w:r>
            <w:r w:rsidRPr="00D00EE5">
              <w:rPr>
                <w:b/>
                <w:i/>
              </w:rPr>
              <w:t>un contrat n</w:t>
            </w:r>
            <w:r w:rsidR="00B37E7E">
              <w:rPr>
                <w:b/>
                <w:i/>
              </w:rPr>
              <w:t>’</w:t>
            </w:r>
            <w:r w:rsidRPr="00D00EE5">
              <w:rPr>
                <w:b/>
                <w:i/>
              </w:rPr>
              <w:t>entraîne pas immédiatement la résiliation de l</w:t>
            </w:r>
            <w:r w:rsidR="00B37E7E">
              <w:rPr>
                <w:b/>
                <w:i/>
              </w:rPr>
              <w:t>’</w:t>
            </w:r>
            <w:r w:rsidRPr="00D00EE5">
              <w:rPr>
                <w:b/>
                <w:i/>
              </w:rPr>
              <w:t>autre contrat</w:t>
            </w:r>
            <w:r w:rsidR="00F03ED8">
              <w:rPr>
                <w:b/>
                <w:i/>
              </w:rPr>
              <w:t>;</w:t>
            </w:r>
          </w:p>
        </w:tc>
      </w:tr>
    </w:tbl>
    <w:p w14:paraId="5FCDE10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783E1C95" w14:textId="77777777" w:rsidR="00E90ECA" w:rsidRPr="00D00EE5" w:rsidRDefault="00E90ECA" w:rsidP="00E90ECA">
      <w:r w:rsidRPr="00D00EE5">
        <w:rPr>
          <w:rStyle w:val="HideTWBExt"/>
        </w:rPr>
        <w:t>&lt;/Amend&gt;</w:t>
      </w:r>
    </w:p>
    <w:p w14:paraId="1BAE61E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184</w:t>
      </w:r>
      <w:r w:rsidRPr="00D00EE5">
        <w:rPr>
          <w:rStyle w:val="HideTWBExt"/>
          <w:b w:val="0"/>
        </w:rPr>
        <w:t>&lt;/NumAm&gt;</w:t>
      </w:r>
    </w:p>
    <w:p w14:paraId="0BEF74CD"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7C609CAF" w14:textId="77777777" w:rsidR="00E90ECA" w:rsidRPr="00D00EE5" w:rsidRDefault="00E90ECA" w:rsidP="00E90ECA">
      <w:pPr>
        <w:pStyle w:val="NormalBold"/>
      </w:pPr>
      <w:r w:rsidRPr="00D00EE5">
        <w:rPr>
          <w:rStyle w:val="HideTWBExt"/>
          <w:b w:val="0"/>
        </w:rPr>
        <w:t>&lt;/RepeatBlock-By&gt;</w:t>
      </w:r>
    </w:p>
    <w:p w14:paraId="2167D8F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7FB4B15" w14:textId="77777777" w:rsidR="00E90ECA" w:rsidRPr="00D00EE5" w:rsidRDefault="00E90ECA" w:rsidP="00E90ECA">
      <w:pPr>
        <w:pStyle w:val="NormalBold"/>
      </w:pPr>
      <w:r w:rsidRPr="00D00EE5">
        <w:rPr>
          <w:rStyle w:val="HideTWBExt"/>
          <w:b w:val="0"/>
        </w:rPr>
        <w:t>&lt;Article&gt;</w:t>
      </w:r>
      <w:r w:rsidRPr="00D00EE5">
        <w:t>Paragraphe 6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BC39DD1" w14:textId="77777777" w:rsidTr="0092301D">
        <w:trPr>
          <w:trHeight w:hRule="exact" w:val="240"/>
          <w:jc w:val="center"/>
        </w:trPr>
        <w:tc>
          <w:tcPr>
            <w:tcW w:w="9752" w:type="dxa"/>
            <w:gridSpan w:val="2"/>
            <w:tcBorders>
              <w:top w:val="nil"/>
              <w:left w:val="nil"/>
              <w:bottom w:val="nil"/>
              <w:right w:val="nil"/>
            </w:tcBorders>
          </w:tcPr>
          <w:p w14:paraId="6E7C25D0" w14:textId="77777777" w:rsidR="00E90ECA" w:rsidRPr="00D00EE5" w:rsidRDefault="00E90ECA" w:rsidP="0092301D"/>
        </w:tc>
      </w:tr>
      <w:tr w:rsidR="00E90ECA" w:rsidRPr="00D00EE5" w14:paraId="05773829" w14:textId="77777777" w:rsidTr="0092301D">
        <w:trPr>
          <w:trHeight w:val="240"/>
          <w:jc w:val="center"/>
        </w:trPr>
        <w:tc>
          <w:tcPr>
            <w:tcW w:w="4876" w:type="dxa"/>
            <w:tcBorders>
              <w:top w:val="nil"/>
              <w:left w:val="nil"/>
              <w:bottom w:val="nil"/>
              <w:right w:val="nil"/>
            </w:tcBorders>
          </w:tcPr>
          <w:p w14:paraId="0A8A1B2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F40011A" w14:textId="77777777" w:rsidR="00E90ECA" w:rsidRPr="00D00EE5" w:rsidRDefault="00E90ECA" w:rsidP="0092301D">
            <w:pPr>
              <w:pStyle w:val="AmColumnHeading"/>
            </w:pPr>
            <w:r w:rsidRPr="00D00EE5">
              <w:t>Amendement</w:t>
            </w:r>
          </w:p>
        </w:tc>
      </w:tr>
      <w:tr w:rsidR="00E90ECA" w:rsidRPr="00D00EE5" w14:paraId="74EFC658" w14:textId="77777777" w:rsidTr="0092301D">
        <w:trPr>
          <w:jc w:val="center"/>
        </w:trPr>
        <w:tc>
          <w:tcPr>
            <w:tcW w:w="4876" w:type="dxa"/>
            <w:tcBorders>
              <w:top w:val="nil"/>
              <w:left w:val="nil"/>
              <w:bottom w:val="nil"/>
              <w:right w:val="nil"/>
            </w:tcBorders>
          </w:tcPr>
          <w:p w14:paraId="49B23E28" w14:textId="77777777" w:rsidR="00E90ECA" w:rsidRPr="00D00EE5" w:rsidRDefault="00E90ECA" w:rsidP="0092301D">
            <w:pPr>
              <w:pStyle w:val="Normal6a"/>
            </w:pPr>
          </w:p>
        </w:tc>
        <w:tc>
          <w:tcPr>
            <w:tcW w:w="4876" w:type="dxa"/>
            <w:tcBorders>
              <w:top w:val="nil"/>
              <w:left w:val="nil"/>
              <w:bottom w:val="nil"/>
              <w:right w:val="nil"/>
            </w:tcBorders>
          </w:tcPr>
          <w:p w14:paraId="56076663" w14:textId="5E5F02B1" w:rsidR="00E90ECA" w:rsidRPr="00D00EE5" w:rsidRDefault="00E90ECA" w:rsidP="0092301D">
            <w:pPr>
              <w:pStyle w:val="Normal6a"/>
            </w:pPr>
            <w:r w:rsidRPr="00D00EE5">
              <w:rPr>
                <w:b/>
                <w:i/>
              </w:rPr>
              <w:t>6 bis.</w:t>
            </w:r>
            <w:r w:rsidRPr="00D00EE5">
              <w:tab/>
            </w:r>
            <w:r w:rsidRPr="00D00EE5">
              <w:rPr>
                <w:b/>
                <w:i/>
              </w:rPr>
              <w:t>constate qu</w:t>
            </w:r>
            <w:r w:rsidR="00B37E7E">
              <w:rPr>
                <w:b/>
                <w:i/>
              </w:rPr>
              <w:t>’</w:t>
            </w:r>
            <w:r w:rsidRPr="00D00EE5">
              <w:rPr>
                <w:b/>
                <w:i/>
              </w:rPr>
              <w:t>il existe une législation spécifique régissant la sous-traitance dans l</w:t>
            </w:r>
            <w:r w:rsidR="00B37E7E">
              <w:rPr>
                <w:b/>
                <w:i/>
              </w:rPr>
              <w:t>’</w:t>
            </w:r>
            <w:r w:rsidRPr="00D00EE5">
              <w:rPr>
                <w:b/>
                <w:i/>
              </w:rPr>
              <w:t>aviation civile, y compris la location d</w:t>
            </w:r>
            <w:r w:rsidR="00B37E7E">
              <w:rPr>
                <w:b/>
                <w:i/>
              </w:rPr>
              <w:t>’</w:t>
            </w:r>
            <w:r w:rsidRPr="00D00EE5">
              <w:rPr>
                <w:b/>
                <w:i/>
              </w:rPr>
              <w:t>aéronefs, d</w:t>
            </w:r>
            <w:r w:rsidR="00B37E7E">
              <w:rPr>
                <w:b/>
                <w:i/>
              </w:rPr>
              <w:t>’</w:t>
            </w:r>
            <w:r w:rsidRPr="00D00EE5">
              <w:rPr>
                <w:b/>
                <w:i/>
              </w:rPr>
              <w:t>équipages et de services d</w:t>
            </w:r>
            <w:r w:rsidR="00B37E7E">
              <w:rPr>
                <w:b/>
                <w:i/>
              </w:rPr>
              <w:t>’</w:t>
            </w:r>
            <w:r w:rsidRPr="00D00EE5">
              <w:rPr>
                <w:b/>
                <w:i/>
              </w:rPr>
              <w:t>entretien et d</w:t>
            </w:r>
            <w:r w:rsidR="00B37E7E">
              <w:rPr>
                <w:b/>
                <w:i/>
              </w:rPr>
              <w:t>’</w:t>
            </w:r>
            <w:r w:rsidRPr="00D00EE5">
              <w:rPr>
                <w:b/>
                <w:i/>
              </w:rPr>
              <w:t>assurance, également connue sous le nom de «location avec équipage»; constate que le recours à la location avec équipage a augmenté, y compris à des fins autres que celles prévues initialement, à savoir combler les capacités pendant les périodes de pointe; invite la Commission à traiter les problèmes liés à la location avec équipage dans le cadre de la prochaine révision du règlement nº 1008/2008 relatif aux services aériens;</w:t>
            </w:r>
          </w:p>
        </w:tc>
      </w:tr>
    </w:tbl>
    <w:p w14:paraId="2D990AC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33ED126" w14:textId="77777777" w:rsidR="00E90ECA" w:rsidRPr="00D00EE5" w:rsidRDefault="00E90ECA" w:rsidP="00E90ECA">
      <w:r w:rsidRPr="00D00EE5">
        <w:rPr>
          <w:rStyle w:val="HideTWBExt"/>
        </w:rPr>
        <w:t>&lt;/Amend&gt;</w:t>
      </w:r>
    </w:p>
    <w:p w14:paraId="01CB095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185</w:t>
      </w:r>
      <w:r w:rsidRPr="00D00EE5">
        <w:rPr>
          <w:rStyle w:val="HideTWBExt"/>
          <w:b w:val="0"/>
        </w:rPr>
        <w:t>&lt;/NumAm&gt;</w:t>
      </w:r>
    </w:p>
    <w:p w14:paraId="6532588C" w14:textId="77777777" w:rsidR="00E90ECA" w:rsidRPr="00D00EE5" w:rsidRDefault="00E90ECA" w:rsidP="00E90ECA">
      <w:pPr>
        <w:pStyle w:val="NormalBold"/>
      </w:pPr>
      <w:r w:rsidRPr="00D00EE5">
        <w:rPr>
          <w:rStyle w:val="HideTWBExt"/>
          <w:b w:val="0"/>
        </w:rPr>
        <w:t>&lt;RepeatBlock-By&gt;&lt;Members&gt;</w:t>
      </w:r>
      <w:r w:rsidRPr="00D00EE5">
        <w:t>Henrik Dahl, Andrea Wechsler, Pascal Arimont, Miriam Lexmann, Angelika Winzig, Raúl de la Hoz Quintano, Regina Doherty, Jörgen Warborn, Arba Kokalari, Isabelle Le Callennec</w:t>
      </w:r>
      <w:r w:rsidRPr="00D00EE5">
        <w:rPr>
          <w:rStyle w:val="HideTWBExt"/>
          <w:b w:val="0"/>
        </w:rPr>
        <w:t>&lt;/Members&gt;</w:t>
      </w:r>
    </w:p>
    <w:p w14:paraId="577BDC0F" w14:textId="77777777" w:rsidR="00E90ECA" w:rsidRPr="00D00EE5" w:rsidRDefault="00E90ECA" w:rsidP="00E90ECA">
      <w:pPr>
        <w:pStyle w:val="NormalBold"/>
      </w:pPr>
      <w:r w:rsidRPr="00D00EE5">
        <w:rPr>
          <w:rStyle w:val="HideTWBExt"/>
          <w:b w:val="0"/>
        </w:rPr>
        <w:t>&lt;/RepeatBlock-By&gt;</w:t>
      </w:r>
    </w:p>
    <w:p w14:paraId="45B61D3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68AB04C" w14:textId="77777777" w:rsidR="00E90ECA" w:rsidRPr="00D00EE5" w:rsidRDefault="00E90ECA" w:rsidP="00E90ECA">
      <w:pPr>
        <w:pStyle w:val="NormalBold"/>
      </w:pPr>
      <w:r w:rsidRPr="00D00EE5">
        <w:rPr>
          <w:rStyle w:val="HideTWBExt"/>
          <w:b w:val="0"/>
        </w:rPr>
        <w:t>&lt;Article&gt;</w:t>
      </w:r>
      <w:r w:rsidRPr="00D00EE5">
        <w:t>Paragraphe 6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6F316BA" w14:textId="77777777" w:rsidTr="0092301D">
        <w:trPr>
          <w:trHeight w:hRule="exact" w:val="240"/>
          <w:jc w:val="center"/>
        </w:trPr>
        <w:tc>
          <w:tcPr>
            <w:tcW w:w="9752" w:type="dxa"/>
            <w:gridSpan w:val="2"/>
            <w:tcBorders>
              <w:top w:val="nil"/>
              <w:left w:val="nil"/>
              <w:bottom w:val="nil"/>
              <w:right w:val="nil"/>
            </w:tcBorders>
          </w:tcPr>
          <w:p w14:paraId="419A4919" w14:textId="77777777" w:rsidR="00E90ECA" w:rsidRPr="00D00EE5" w:rsidRDefault="00E90ECA" w:rsidP="0092301D"/>
        </w:tc>
      </w:tr>
      <w:tr w:rsidR="00E90ECA" w:rsidRPr="00D00EE5" w14:paraId="75331DBE" w14:textId="77777777" w:rsidTr="0092301D">
        <w:trPr>
          <w:trHeight w:val="240"/>
          <w:jc w:val="center"/>
        </w:trPr>
        <w:tc>
          <w:tcPr>
            <w:tcW w:w="4876" w:type="dxa"/>
            <w:tcBorders>
              <w:top w:val="nil"/>
              <w:left w:val="nil"/>
              <w:bottom w:val="nil"/>
              <w:right w:val="nil"/>
            </w:tcBorders>
          </w:tcPr>
          <w:p w14:paraId="46BBC4D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C7A91AB" w14:textId="77777777" w:rsidR="00E90ECA" w:rsidRPr="00D00EE5" w:rsidRDefault="00E90ECA" w:rsidP="0092301D">
            <w:pPr>
              <w:pStyle w:val="AmColumnHeading"/>
            </w:pPr>
            <w:r w:rsidRPr="00D00EE5">
              <w:t>Amendement</w:t>
            </w:r>
          </w:p>
        </w:tc>
      </w:tr>
      <w:tr w:rsidR="00E90ECA" w:rsidRPr="00D00EE5" w14:paraId="25B78556" w14:textId="77777777" w:rsidTr="0092301D">
        <w:trPr>
          <w:jc w:val="center"/>
        </w:trPr>
        <w:tc>
          <w:tcPr>
            <w:tcW w:w="4876" w:type="dxa"/>
            <w:tcBorders>
              <w:top w:val="nil"/>
              <w:left w:val="nil"/>
              <w:bottom w:val="nil"/>
              <w:right w:val="nil"/>
            </w:tcBorders>
          </w:tcPr>
          <w:p w14:paraId="4508ECF2" w14:textId="77777777" w:rsidR="00E90ECA" w:rsidRPr="00D00EE5" w:rsidRDefault="00E90ECA" w:rsidP="0092301D">
            <w:pPr>
              <w:pStyle w:val="Normal6a"/>
            </w:pPr>
          </w:p>
        </w:tc>
        <w:tc>
          <w:tcPr>
            <w:tcW w:w="4876" w:type="dxa"/>
            <w:tcBorders>
              <w:top w:val="nil"/>
              <w:left w:val="nil"/>
              <w:bottom w:val="nil"/>
              <w:right w:val="nil"/>
            </w:tcBorders>
          </w:tcPr>
          <w:p w14:paraId="0276E18D" w14:textId="0FDD18C6" w:rsidR="00E90ECA" w:rsidRPr="00D00EE5" w:rsidRDefault="00E90ECA" w:rsidP="0092301D">
            <w:pPr>
              <w:pStyle w:val="Normal6a"/>
            </w:pPr>
            <w:r w:rsidRPr="00D00EE5">
              <w:rPr>
                <w:b/>
                <w:i/>
              </w:rPr>
              <w:t>6 bis.</w:t>
            </w:r>
            <w:r w:rsidRPr="00D00EE5">
              <w:tab/>
            </w:r>
            <w:r w:rsidRPr="00D00EE5">
              <w:rPr>
                <w:b/>
                <w:i/>
              </w:rPr>
              <w:t>souligne qu</w:t>
            </w:r>
            <w:r w:rsidR="00B37E7E">
              <w:rPr>
                <w:b/>
                <w:i/>
              </w:rPr>
              <w:t>’</w:t>
            </w:r>
            <w:r w:rsidRPr="00D00EE5">
              <w:rPr>
                <w:b/>
                <w:i/>
              </w:rPr>
              <w:t>il existe déjà une réglementation stricte et des mécanismes de mise en œuvre efficaces en matière de détachement, et insiste sur la nécessité de mobiliser les États membres pour garantir une mise en œuvre et une application efficaces;</w:t>
            </w:r>
          </w:p>
        </w:tc>
      </w:tr>
    </w:tbl>
    <w:p w14:paraId="0C83070B"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9B1F077" w14:textId="77777777" w:rsidR="00E90ECA" w:rsidRPr="00D00EE5" w:rsidRDefault="00E90ECA" w:rsidP="00E90ECA">
      <w:r w:rsidRPr="00D00EE5">
        <w:rPr>
          <w:rStyle w:val="HideTWBExt"/>
        </w:rPr>
        <w:t>&lt;/Amend&gt;</w:t>
      </w:r>
    </w:p>
    <w:p w14:paraId="655A674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186</w:t>
      </w:r>
      <w:r w:rsidRPr="00D00EE5">
        <w:rPr>
          <w:rStyle w:val="HideTWBExt"/>
          <w:b w:val="0"/>
        </w:rPr>
        <w:t>&lt;/NumAm&gt;</w:t>
      </w:r>
    </w:p>
    <w:p w14:paraId="5839A992"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372B3383"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F63EA88" w14:textId="77777777" w:rsidR="00E90ECA" w:rsidRPr="00D00EE5" w:rsidRDefault="00E90ECA" w:rsidP="00E90ECA">
      <w:pPr>
        <w:pStyle w:val="NormalBold"/>
      </w:pPr>
      <w:r w:rsidRPr="00D00EE5">
        <w:rPr>
          <w:rStyle w:val="HideTWBExt"/>
          <w:b w:val="0"/>
        </w:rPr>
        <w:t>&lt;/RepeatBlock-By&gt;</w:t>
      </w:r>
    </w:p>
    <w:p w14:paraId="072910E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D79B81E" w14:textId="77777777" w:rsidR="00E90ECA" w:rsidRPr="00D00EE5" w:rsidRDefault="00E90ECA" w:rsidP="00E90ECA">
      <w:pPr>
        <w:pStyle w:val="NormalBold"/>
      </w:pPr>
      <w:r w:rsidRPr="00D00EE5">
        <w:rPr>
          <w:rStyle w:val="HideTWBExt"/>
          <w:b w:val="0"/>
        </w:rPr>
        <w:t>&lt;Article&gt;</w:t>
      </w:r>
      <w:r w:rsidRPr="00D00EE5">
        <w:t>Paragraphe 6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0482DCC" w14:textId="77777777" w:rsidTr="0092301D">
        <w:trPr>
          <w:trHeight w:hRule="exact" w:val="240"/>
          <w:jc w:val="center"/>
        </w:trPr>
        <w:tc>
          <w:tcPr>
            <w:tcW w:w="9752" w:type="dxa"/>
            <w:gridSpan w:val="2"/>
            <w:tcBorders>
              <w:top w:val="nil"/>
              <w:left w:val="nil"/>
              <w:bottom w:val="nil"/>
              <w:right w:val="nil"/>
            </w:tcBorders>
          </w:tcPr>
          <w:p w14:paraId="51994711" w14:textId="77777777" w:rsidR="00E90ECA" w:rsidRPr="00D00EE5" w:rsidRDefault="00E90ECA" w:rsidP="0092301D"/>
        </w:tc>
      </w:tr>
      <w:tr w:rsidR="00E90ECA" w:rsidRPr="00D00EE5" w14:paraId="465BE658" w14:textId="77777777" w:rsidTr="0092301D">
        <w:trPr>
          <w:trHeight w:val="240"/>
          <w:jc w:val="center"/>
        </w:trPr>
        <w:tc>
          <w:tcPr>
            <w:tcW w:w="4876" w:type="dxa"/>
            <w:tcBorders>
              <w:top w:val="nil"/>
              <w:left w:val="nil"/>
              <w:bottom w:val="nil"/>
              <w:right w:val="nil"/>
            </w:tcBorders>
          </w:tcPr>
          <w:p w14:paraId="6C119DA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ADB33B7" w14:textId="77777777" w:rsidR="00E90ECA" w:rsidRPr="00D00EE5" w:rsidRDefault="00E90ECA" w:rsidP="0092301D">
            <w:pPr>
              <w:pStyle w:val="AmColumnHeading"/>
            </w:pPr>
            <w:r w:rsidRPr="00D00EE5">
              <w:t>Amendement</w:t>
            </w:r>
          </w:p>
        </w:tc>
      </w:tr>
      <w:tr w:rsidR="00E90ECA" w:rsidRPr="00D00EE5" w14:paraId="3CCD5BD1" w14:textId="77777777" w:rsidTr="0092301D">
        <w:trPr>
          <w:jc w:val="center"/>
        </w:trPr>
        <w:tc>
          <w:tcPr>
            <w:tcW w:w="4876" w:type="dxa"/>
            <w:tcBorders>
              <w:top w:val="nil"/>
              <w:left w:val="nil"/>
              <w:bottom w:val="nil"/>
              <w:right w:val="nil"/>
            </w:tcBorders>
          </w:tcPr>
          <w:p w14:paraId="4EA0A957" w14:textId="77777777" w:rsidR="00E90ECA" w:rsidRPr="00D00EE5" w:rsidRDefault="00E90ECA" w:rsidP="0092301D">
            <w:pPr>
              <w:pStyle w:val="Normal6a"/>
            </w:pPr>
          </w:p>
        </w:tc>
        <w:tc>
          <w:tcPr>
            <w:tcW w:w="4876" w:type="dxa"/>
            <w:tcBorders>
              <w:top w:val="nil"/>
              <w:left w:val="nil"/>
              <w:bottom w:val="nil"/>
              <w:right w:val="nil"/>
            </w:tcBorders>
          </w:tcPr>
          <w:p w14:paraId="048D539D" w14:textId="5BB3F966" w:rsidR="00E90ECA" w:rsidRPr="00D00EE5" w:rsidRDefault="00E90ECA" w:rsidP="0092301D">
            <w:pPr>
              <w:pStyle w:val="Normal6a"/>
            </w:pPr>
            <w:r w:rsidRPr="00D00EE5">
              <w:rPr>
                <w:b/>
                <w:i/>
              </w:rPr>
              <w:t>6 bis.</w:t>
            </w:r>
            <w:r w:rsidRPr="00D00EE5">
              <w:tab/>
            </w:r>
            <w:r w:rsidRPr="00D00EE5">
              <w:rPr>
                <w:b/>
                <w:i/>
              </w:rPr>
              <w:t>souligne la nécessité de veiller à ce que les sous-traitants et les intermédiaires du marché du travail respectent et garantissent les droits à l</w:t>
            </w:r>
            <w:r w:rsidR="00B37E7E">
              <w:rPr>
                <w:b/>
                <w:i/>
              </w:rPr>
              <w:t>’</w:t>
            </w:r>
            <w:r w:rsidRPr="00D00EE5">
              <w:rPr>
                <w:b/>
                <w:i/>
              </w:rPr>
              <w:t>information et à la consultation des travailleurs;</w:t>
            </w:r>
          </w:p>
        </w:tc>
      </w:tr>
    </w:tbl>
    <w:p w14:paraId="2D483A1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6E9640A" w14:textId="77777777" w:rsidR="00E90ECA" w:rsidRPr="00D00EE5" w:rsidRDefault="00E90ECA" w:rsidP="00E90ECA">
      <w:r w:rsidRPr="00D00EE5">
        <w:rPr>
          <w:rStyle w:val="HideTWBExt"/>
        </w:rPr>
        <w:t>&lt;/Amend&gt;</w:t>
      </w:r>
    </w:p>
    <w:p w14:paraId="65CFA42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187</w:t>
      </w:r>
      <w:r w:rsidRPr="00D00EE5">
        <w:rPr>
          <w:rStyle w:val="HideTWBExt"/>
          <w:b w:val="0"/>
        </w:rPr>
        <w:t>&lt;/NumAm&gt;</w:t>
      </w:r>
    </w:p>
    <w:p w14:paraId="69D9883E"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594C9A13" w14:textId="77777777" w:rsidR="00E90ECA" w:rsidRPr="00D00EE5" w:rsidRDefault="00E90ECA" w:rsidP="00E90ECA">
      <w:pPr>
        <w:pStyle w:val="NormalBold"/>
      </w:pPr>
      <w:r w:rsidRPr="00D00EE5">
        <w:rPr>
          <w:rStyle w:val="HideTWBExt"/>
          <w:b w:val="0"/>
        </w:rPr>
        <w:t>&lt;/RepeatBlock-By&gt;</w:t>
      </w:r>
    </w:p>
    <w:p w14:paraId="6ABFA5C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5481CE2"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3664627" w14:textId="77777777" w:rsidTr="0092301D">
        <w:trPr>
          <w:trHeight w:hRule="exact" w:val="240"/>
          <w:jc w:val="center"/>
        </w:trPr>
        <w:tc>
          <w:tcPr>
            <w:tcW w:w="9752" w:type="dxa"/>
            <w:gridSpan w:val="2"/>
            <w:tcBorders>
              <w:top w:val="nil"/>
              <w:left w:val="nil"/>
              <w:bottom w:val="nil"/>
              <w:right w:val="nil"/>
            </w:tcBorders>
          </w:tcPr>
          <w:p w14:paraId="4A88F686" w14:textId="77777777" w:rsidR="00E90ECA" w:rsidRPr="00D00EE5" w:rsidRDefault="00E90ECA" w:rsidP="0092301D"/>
        </w:tc>
      </w:tr>
      <w:tr w:rsidR="00E90ECA" w:rsidRPr="00D00EE5" w14:paraId="083D00F7" w14:textId="77777777" w:rsidTr="0092301D">
        <w:trPr>
          <w:trHeight w:val="240"/>
          <w:jc w:val="center"/>
        </w:trPr>
        <w:tc>
          <w:tcPr>
            <w:tcW w:w="4876" w:type="dxa"/>
            <w:tcBorders>
              <w:top w:val="nil"/>
              <w:left w:val="nil"/>
              <w:bottom w:val="nil"/>
              <w:right w:val="nil"/>
            </w:tcBorders>
          </w:tcPr>
          <w:p w14:paraId="059E06F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A7EA999" w14:textId="77777777" w:rsidR="00E90ECA" w:rsidRPr="00D00EE5" w:rsidRDefault="00E90ECA" w:rsidP="0092301D">
            <w:pPr>
              <w:pStyle w:val="AmColumnHeading"/>
            </w:pPr>
            <w:r w:rsidRPr="00D00EE5">
              <w:t>Amendement</w:t>
            </w:r>
          </w:p>
        </w:tc>
      </w:tr>
      <w:tr w:rsidR="00E90ECA" w:rsidRPr="00D00EE5" w14:paraId="7E31C41A" w14:textId="77777777" w:rsidTr="0092301D">
        <w:trPr>
          <w:jc w:val="center"/>
        </w:trPr>
        <w:tc>
          <w:tcPr>
            <w:tcW w:w="4876" w:type="dxa"/>
            <w:tcBorders>
              <w:top w:val="nil"/>
              <w:left w:val="nil"/>
              <w:bottom w:val="nil"/>
              <w:right w:val="nil"/>
            </w:tcBorders>
          </w:tcPr>
          <w:p w14:paraId="275AC7EB" w14:textId="30662998"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OIT, à interdire aux intermédiaires du marché du travail de mettre à la charge des travailleurs, de manière directe ou indirecte, en totalité ou en partie, tous honoraires et autres frais;</w:t>
            </w:r>
          </w:p>
        </w:tc>
        <w:tc>
          <w:tcPr>
            <w:tcW w:w="4876" w:type="dxa"/>
            <w:tcBorders>
              <w:top w:val="nil"/>
              <w:left w:val="nil"/>
              <w:bottom w:val="nil"/>
              <w:right w:val="nil"/>
            </w:tcBorders>
          </w:tcPr>
          <w:p w14:paraId="60B44116" w14:textId="7728C3F2"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 xml:space="preserve">OIT, à interdire aux intermédiaires du marché du travail de mettre à la charge des travailleurs, de manière directe ou indirecte, en totalité ou en partie, tous honoraires et autres frais; </w:t>
            </w:r>
            <w:r w:rsidRPr="00D00EE5">
              <w:rPr>
                <w:b/>
                <w:i/>
              </w:rPr>
              <w:t>souligne qu</w:t>
            </w:r>
            <w:r w:rsidR="00B37E7E">
              <w:rPr>
                <w:b/>
                <w:i/>
              </w:rPr>
              <w:t>’</w:t>
            </w:r>
            <w:r w:rsidRPr="00D00EE5">
              <w:rPr>
                <w:b/>
                <w:i/>
              </w:rPr>
              <w:t>il convient de subordonner l</w:t>
            </w:r>
            <w:r w:rsidR="00B37E7E">
              <w:rPr>
                <w:b/>
                <w:i/>
              </w:rPr>
              <w:t>’</w:t>
            </w:r>
            <w:r w:rsidRPr="00D00EE5">
              <w:rPr>
                <w:b/>
                <w:i/>
              </w:rPr>
              <w:t>agrément au respect de critères minimaux d</w:t>
            </w:r>
            <w:r w:rsidR="00B37E7E">
              <w:rPr>
                <w:b/>
                <w:i/>
              </w:rPr>
              <w:t>’</w:t>
            </w:r>
            <w:r w:rsidRPr="00D00EE5">
              <w:rPr>
                <w:b/>
                <w:i/>
              </w:rPr>
              <w:t>intégrité, parmi lesquels la garantie que l</w:t>
            </w:r>
            <w:r w:rsidR="00B37E7E">
              <w:rPr>
                <w:b/>
                <w:i/>
              </w:rPr>
              <w:t>’</w:t>
            </w:r>
            <w:r w:rsidRPr="00D00EE5">
              <w:rPr>
                <w:b/>
                <w:i/>
              </w:rPr>
              <w:t>intermédiaire ou ses dirigeants n</w:t>
            </w:r>
            <w:r w:rsidR="00B37E7E">
              <w:rPr>
                <w:b/>
                <w:i/>
              </w:rPr>
              <w:t>’</w:t>
            </w:r>
            <w:r w:rsidRPr="00D00EE5">
              <w:rPr>
                <w:b/>
                <w:i/>
              </w:rPr>
              <w:t>ont pas été condamnés pour des infractions graves ou répétées aux normes du travail ou pour des infractions pénales liées à des conditions de travail abusives; demande en outre que les registres nationaux recensant les intermédiaires du marché du travail agréés et les critères minimaux d</w:t>
            </w:r>
            <w:r w:rsidR="00B37E7E">
              <w:rPr>
                <w:b/>
                <w:i/>
              </w:rPr>
              <w:t>’</w:t>
            </w:r>
            <w:r w:rsidRPr="00D00EE5">
              <w:rPr>
                <w:b/>
                <w:i/>
              </w:rPr>
              <w:t>intégrité requis pour l</w:t>
            </w:r>
            <w:r w:rsidR="00B37E7E">
              <w:rPr>
                <w:b/>
                <w:i/>
              </w:rPr>
              <w:t>’</w:t>
            </w:r>
            <w:r w:rsidRPr="00D00EE5">
              <w:rPr>
                <w:b/>
                <w:i/>
              </w:rPr>
              <w:t>agrément fassent l</w:t>
            </w:r>
            <w:r w:rsidR="00B37E7E">
              <w:rPr>
                <w:b/>
                <w:i/>
              </w:rPr>
              <w:t>’</w:t>
            </w:r>
            <w:r w:rsidRPr="00D00EE5">
              <w:rPr>
                <w:b/>
                <w:i/>
              </w:rPr>
              <w:t>objet d</w:t>
            </w:r>
            <w:r w:rsidR="00B37E7E">
              <w:rPr>
                <w:b/>
                <w:i/>
              </w:rPr>
              <w:t>’</w:t>
            </w:r>
            <w:r w:rsidRPr="00D00EE5">
              <w:rPr>
                <w:b/>
                <w:i/>
              </w:rPr>
              <w:t>un accès transfrontière;</w:t>
            </w:r>
          </w:p>
        </w:tc>
      </w:tr>
    </w:tbl>
    <w:p w14:paraId="563D14D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055CF55" w14:textId="77777777" w:rsidR="00E90ECA" w:rsidRPr="00D00EE5" w:rsidRDefault="00E90ECA" w:rsidP="00E90ECA">
      <w:r w:rsidRPr="00D00EE5">
        <w:rPr>
          <w:rStyle w:val="HideTWBExt"/>
        </w:rPr>
        <w:t>&lt;/Amend&gt;</w:t>
      </w:r>
    </w:p>
    <w:p w14:paraId="2164089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188</w:t>
      </w:r>
      <w:r w:rsidRPr="00D00EE5">
        <w:rPr>
          <w:rStyle w:val="HideTWBExt"/>
          <w:b w:val="0"/>
        </w:rPr>
        <w:t>&lt;/NumAm&gt;</w:t>
      </w:r>
    </w:p>
    <w:p w14:paraId="15AB76CF"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6DF99BC5" w14:textId="77777777" w:rsidR="00E90ECA" w:rsidRPr="00D00EE5" w:rsidRDefault="00E90ECA" w:rsidP="00E90ECA">
      <w:pPr>
        <w:pStyle w:val="NormalBold"/>
      </w:pPr>
      <w:r w:rsidRPr="00D00EE5">
        <w:rPr>
          <w:rStyle w:val="HideTWBExt"/>
          <w:b w:val="0"/>
        </w:rPr>
        <w:t>&lt;/RepeatBlock-By&gt;</w:t>
      </w:r>
    </w:p>
    <w:p w14:paraId="1BD9B3B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9D0B46D"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81DF5CF" w14:textId="77777777" w:rsidTr="0092301D">
        <w:trPr>
          <w:trHeight w:hRule="exact" w:val="240"/>
          <w:jc w:val="center"/>
        </w:trPr>
        <w:tc>
          <w:tcPr>
            <w:tcW w:w="9752" w:type="dxa"/>
            <w:gridSpan w:val="2"/>
            <w:tcBorders>
              <w:top w:val="nil"/>
              <w:left w:val="nil"/>
              <w:bottom w:val="nil"/>
              <w:right w:val="nil"/>
            </w:tcBorders>
          </w:tcPr>
          <w:p w14:paraId="26A66283" w14:textId="77777777" w:rsidR="00E90ECA" w:rsidRPr="00D00EE5" w:rsidRDefault="00E90ECA" w:rsidP="0092301D"/>
        </w:tc>
      </w:tr>
      <w:tr w:rsidR="00E90ECA" w:rsidRPr="00D00EE5" w14:paraId="715F612E" w14:textId="77777777" w:rsidTr="0092301D">
        <w:trPr>
          <w:trHeight w:val="240"/>
          <w:jc w:val="center"/>
        </w:trPr>
        <w:tc>
          <w:tcPr>
            <w:tcW w:w="4876" w:type="dxa"/>
            <w:tcBorders>
              <w:top w:val="nil"/>
              <w:left w:val="nil"/>
              <w:bottom w:val="nil"/>
              <w:right w:val="nil"/>
            </w:tcBorders>
          </w:tcPr>
          <w:p w14:paraId="106BE53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6450862" w14:textId="77777777" w:rsidR="00E90ECA" w:rsidRPr="00D00EE5" w:rsidRDefault="00E90ECA" w:rsidP="0092301D">
            <w:pPr>
              <w:pStyle w:val="AmColumnHeading"/>
            </w:pPr>
            <w:r w:rsidRPr="00D00EE5">
              <w:t>Amendement</w:t>
            </w:r>
          </w:p>
        </w:tc>
      </w:tr>
      <w:tr w:rsidR="00E90ECA" w:rsidRPr="00D00EE5" w14:paraId="1E209EC1" w14:textId="77777777" w:rsidTr="0092301D">
        <w:trPr>
          <w:jc w:val="center"/>
        </w:trPr>
        <w:tc>
          <w:tcPr>
            <w:tcW w:w="4876" w:type="dxa"/>
            <w:tcBorders>
              <w:top w:val="nil"/>
              <w:left w:val="nil"/>
              <w:bottom w:val="nil"/>
              <w:right w:val="nil"/>
            </w:tcBorders>
          </w:tcPr>
          <w:p w14:paraId="732009C9" w14:textId="6BBF3F99" w:rsidR="00E90ECA" w:rsidRPr="00D00EE5" w:rsidRDefault="00E90ECA" w:rsidP="0092301D">
            <w:pPr>
              <w:pStyle w:val="Normal6a"/>
            </w:pPr>
            <w:r w:rsidRPr="00D00EE5">
              <w:t>7.</w:t>
            </w:r>
            <w:r w:rsidRPr="00D00EE5">
              <w:tab/>
              <w:t>souligne qu</w:t>
            </w:r>
            <w:r w:rsidR="00B37E7E">
              <w:t>’</w:t>
            </w:r>
            <w:r w:rsidRPr="00D00EE5">
              <w:t xml:space="preserve">il est indispensable de mieux réglementer les intermédiaires du marché du travail; invite la Commission à veiller à ce que les intermédiaires du travail </w:t>
            </w:r>
            <w:r w:rsidRPr="00D00EE5">
              <w:rPr>
                <w:b/>
                <w:i/>
              </w:rPr>
              <w:t>exerçant dans l</w:t>
            </w:r>
            <w:r w:rsidR="00B37E7E">
              <w:rPr>
                <w:b/>
                <w:i/>
              </w:rPr>
              <w:t>’</w:t>
            </w:r>
            <w:r w:rsidRPr="00D00EE5">
              <w:rPr>
                <w:b/>
                <w:i/>
              </w:rPr>
              <w:t>Union</w:t>
            </w:r>
            <w:r w:rsidRPr="00D00EE5">
              <w:t xml:space="preserve"> soient tenus de </w:t>
            </w:r>
            <w:r w:rsidRPr="00D00EE5">
              <w:rPr>
                <w:b/>
                <w:i/>
              </w:rPr>
              <w:t>se plier à des systèmes d</w:t>
            </w:r>
            <w:r w:rsidR="00B37E7E">
              <w:rPr>
                <w:b/>
                <w:i/>
              </w:rPr>
              <w:t>’</w:t>
            </w:r>
            <w:r w:rsidRPr="00D00EE5">
              <w:rPr>
                <w:b/>
                <w:i/>
              </w:rPr>
              <w:t>immatriculation et d</w:t>
            </w:r>
            <w:r w:rsidR="00B37E7E">
              <w:rPr>
                <w:b/>
                <w:i/>
              </w:rPr>
              <w:t>’</w:t>
            </w:r>
            <w:r w:rsidRPr="00D00EE5">
              <w:rPr>
                <w:b/>
                <w:i/>
              </w:rPr>
              <w:t>agrément</w:t>
            </w:r>
            <w:r w:rsidRPr="00D00EE5">
              <w:t xml:space="preserve"> et, conformément à </w:t>
            </w:r>
            <w:r w:rsidRPr="00D00EE5">
              <w:rPr>
                <w:b/>
                <w:i/>
              </w:rPr>
              <w:t>la</w:t>
            </w:r>
            <w:r w:rsidRPr="00D00EE5">
              <w:t xml:space="preserve"> convention </w:t>
            </w:r>
            <w:r w:rsidRPr="00D00EE5">
              <w:rPr>
                <w:b/>
                <w:i/>
              </w:rPr>
              <w:t>nº 181 de l</w:t>
            </w:r>
            <w:r w:rsidR="00B37E7E">
              <w:rPr>
                <w:b/>
                <w:i/>
              </w:rPr>
              <w:t>’</w:t>
            </w:r>
            <w:r w:rsidRPr="00D00EE5">
              <w:rPr>
                <w:b/>
                <w:i/>
              </w:rPr>
              <w:t>OIT</w:t>
            </w:r>
            <w:r w:rsidRPr="00D00EE5">
              <w:t xml:space="preserve">, à interdire </w:t>
            </w:r>
            <w:r w:rsidRPr="00D00EE5">
              <w:rPr>
                <w:b/>
                <w:i/>
              </w:rPr>
              <w:t>aux</w:t>
            </w:r>
            <w:r w:rsidRPr="00D00EE5">
              <w:t xml:space="preserve"> intermédiaires du marché du travail de mettre à la charge des travailleurs, de manière directe ou indirecte, en totalité ou en partie, tous honoraires et autres frais;</w:t>
            </w:r>
          </w:p>
        </w:tc>
        <w:tc>
          <w:tcPr>
            <w:tcW w:w="4876" w:type="dxa"/>
            <w:tcBorders>
              <w:top w:val="nil"/>
              <w:left w:val="nil"/>
              <w:bottom w:val="nil"/>
              <w:right w:val="nil"/>
            </w:tcBorders>
          </w:tcPr>
          <w:p w14:paraId="2F244966" w14:textId="7C54CD8B"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w:t>
            </w:r>
            <w:r w:rsidRPr="00D00EE5">
              <w:rPr>
                <w:b/>
                <w:i/>
              </w:rPr>
              <w:t>, notamment en y définissant les différentes catégories</w:t>
            </w:r>
            <w:r w:rsidRPr="00D00EE5">
              <w:t>; invite la Commission à veiller</w:t>
            </w:r>
            <w:r w:rsidRPr="00D00EE5">
              <w:rPr>
                <w:b/>
                <w:i/>
              </w:rPr>
              <w:t>, au sein de la future directive,</w:t>
            </w:r>
            <w:r w:rsidRPr="00D00EE5">
              <w:t xml:space="preserve"> à ce que les intermédiaires du travail </w:t>
            </w:r>
            <w:r w:rsidRPr="00D00EE5">
              <w:rPr>
                <w:b/>
                <w:i/>
              </w:rPr>
              <w:t>soient définis comme étant soit des agences d</w:t>
            </w:r>
            <w:r w:rsidR="00B37E7E">
              <w:rPr>
                <w:b/>
                <w:i/>
              </w:rPr>
              <w:t>’</w:t>
            </w:r>
            <w:r w:rsidRPr="00D00EE5">
              <w:rPr>
                <w:b/>
                <w:i/>
              </w:rPr>
              <w:t>emploi privées, des agences de travail temporaire ou des sous-traitants et</w:t>
            </w:r>
            <w:r w:rsidRPr="00D00EE5">
              <w:t xml:space="preserve"> soient </w:t>
            </w:r>
            <w:r w:rsidRPr="00D00EE5">
              <w:rPr>
                <w:b/>
                <w:i/>
              </w:rPr>
              <w:t>donc</w:t>
            </w:r>
            <w:r w:rsidRPr="00D00EE5">
              <w:t xml:space="preserve"> tenus de </w:t>
            </w:r>
            <w:r w:rsidRPr="00D00EE5">
              <w:rPr>
                <w:b/>
                <w:i/>
              </w:rPr>
              <w:t>respecter la réglementation en la matière, y compris la convention n° 181 de l</w:t>
            </w:r>
            <w:r w:rsidR="00B37E7E">
              <w:rPr>
                <w:b/>
                <w:i/>
              </w:rPr>
              <w:t>’</w:t>
            </w:r>
            <w:r w:rsidRPr="00D00EE5">
              <w:rPr>
                <w:b/>
                <w:i/>
              </w:rPr>
              <w:t>OIT,</w:t>
            </w:r>
            <w:r w:rsidRPr="00D00EE5">
              <w:t xml:space="preserve"> et, conformément à </w:t>
            </w:r>
            <w:r w:rsidRPr="00D00EE5">
              <w:rPr>
                <w:b/>
                <w:i/>
              </w:rPr>
              <w:t>cette</w:t>
            </w:r>
            <w:r w:rsidRPr="00D00EE5">
              <w:t xml:space="preserve"> convention, à interdire </w:t>
            </w:r>
            <w:r w:rsidRPr="00D00EE5">
              <w:rPr>
                <w:b/>
                <w:i/>
              </w:rPr>
              <w:t>à ces</w:t>
            </w:r>
            <w:r w:rsidRPr="00D00EE5">
              <w:t xml:space="preserve"> intermédiaires du marché du travail</w:t>
            </w:r>
            <w:r w:rsidRPr="00D00EE5">
              <w:rPr>
                <w:b/>
                <w:i/>
              </w:rPr>
              <w:t xml:space="preserve">, </w:t>
            </w:r>
            <w:r w:rsidR="00905126" w:rsidRPr="00D00EE5">
              <w:rPr>
                <w:b/>
                <w:i/>
              </w:rPr>
              <w:t>quel que</w:t>
            </w:r>
            <w:r w:rsidRPr="00D00EE5">
              <w:rPr>
                <w:b/>
                <w:i/>
              </w:rPr>
              <w:t xml:space="preserve"> soit leur catégorie,</w:t>
            </w:r>
            <w:r w:rsidRPr="00D00EE5">
              <w:t xml:space="preserve"> de mettre à la charge des travailleurs, de manière directe ou indirecte, en totalité ou en partie, tous honoraires et autres frais;</w:t>
            </w:r>
          </w:p>
        </w:tc>
      </w:tr>
    </w:tbl>
    <w:p w14:paraId="64771DA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48B8FA03" w14:textId="77777777" w:rsidR="00E90ECA" w:rsidRPr="00D00EE5" w:rsidRDefault="00E90ECA" w:rsidP="00E90ECA">
      <w:r w:rsidRPr="00D00EE5">
        <w:rPr>
          <w:rStyle w:val="HideTWBExt"/>
        </w:rPr>
        <w:t>&lt;/Amend&gt;</w:t>
      </w:r>
    </w:p>
    <w:p w14:paraId="10F62D1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189</w:t>
      </w:r>
      <w:r w:rsidRPr="00D00EE5">
        <w:rPr>
          <w:rStyle w:val="HideTWBExt"/>
          <w:b w:val="0"/>
        </w:rPr>
        <w:t>&lt;/NumAm&gt;</w:t>
      </w:r>
    </w:p>
    <w:p w14:paraId="4F2C4669"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096046E"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4634EB71" w14:textId="77777777" w:rsidR="00E90ECA" w:rsidRPr="00D00EE5" w:rsidRDefault="00E90ECA" w:rsidP="00E90ECA">
      <w:pPr>
        <w:pStyle w:val="NormalBold"/>
      </w:pPr>
      <w:r w:rsidRPr="00D00EE5">
        <w:rPr>
          <w:rStyle w:val="HideTWBExt"/>
          <w:b w:val="0"/>
        </w:rPr>
        <w:t>&lt;/RepeatBlock-By&gt;</w:t>
      </w:r>
    </w:p>
    <w:p w14:paraId="7739351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8B610BD"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6DE067C" w14:textId="77777777" w:rsidTr="0092301D">
        <w:trPr>
          <w:trHeight w:hRule="exact" w:val="240"/>
          <w:jc w:val="center"/>
        </w:trPr>
        <w:tc>
          <w:tcPr>
            <w:tcW w:w="9752" w:type="dxa"/>
            <w:gridSpan w:val="2"/>
            <w:tcBorders>
              <w:top w:val="nil"/>
              <w:left w:val="nil"/>
              <w:bottom w:val="nil"/>
              <w:right w:val="nil"/>
            </w:tcBorders>
          </w:tcPr>
          <w:p w14:paraId="2BACFFCC" w14:textId="77777777" w:rsidR="00E90ECA" w:rsidRPr="00D00EE5" w:rsidRDefault="00E90ECA" w:rsidP="0092301D"/>
        </w:tc>
      </w:tr>
      <w:tr w:rsidR="00E90ECA" w:rsidRPr="00D00EE5" w14:paraId="55CAF76F" w14:textId="77777777" w:rsidTr="0092301D">
        <w:trPr>
          <w:trHeight w:val="240"/>
          <w:jc w:val="center"/>
        </w:trPr>
        <w:tc>
          <w:tcPr>
            <w:tcW w:w="4876" w:type="dxa"/>
            <w:tcBorders>
              <w:top w:val="nil"/>
              <w:left w:val="nil"/>
              <w:bottom w:val="nil"/>
              <w:right w:val="nil"/>
            </w:tcBorders>
          </w:tcPr>
          <w:p w14:paraId="2EAB809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46FF307" w14:textId="77777777" w:rsidR="00E90ECA" w:rsidRPr="00D00EE5" w:rsidRDefault="00E90ECA" w:rsidP="0092301D">
            <w:pPr>
              <w:pStyle w:val="AmColumnHeading"/>
            </w:pPr>
            <w:r w:rsidRPr="00D00EE5">
              <w:t>Amendement</w:t>
            </w:r>
          </w:p>
        </w:tc>
      </w:tr>
      <w:tr w:rsidR="00E90ECA" w:rsidRPr="00D00EE5" w14:paraId="77BE1C85" w14:textId="77777777" w:rsidTr="0092301D">
        <w:trPr>
          <w:jc w:val="center"/>
        </w:trPr>
        <w:tc>
          <w:tcPr>
            <w:tcW w:w="4876" w:type="dxa"/>
            <w:tcBorders>
              <w:top w:val="nil"/>
              <w:left w:val="nil"/>
              <w:bottom w:val="nil"/>
              <w:right w:val="nil"/>
            </w:tcBorders>
          </w:tcPr>
          <w:p w14:paraId="66833763" w14:textId="524C8E3B"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OIT, à interdire aux intermédiaires du marché du travail de mettre à la charge des travailleurs, de manière directe ou indirecte, en totalité ou en partie, tous honoraires et autres frais;</w:t>
            </w:r>
          </w:p>
        </w:tc>
        <w:tc>
          <w:tcPr>
            <w:tcW w:w="4876" w:type="dxa"/>
            <w:tcBorders>
              <w:top w:val="nil"/>
              <w:left w:val="nil"/>
              <w:bottom w:val="nil"/>
              <w:right w:val="nil"/>
            </w:tcBorders>
          </w:tcPr>
          <w:p w14:paraId="52F0B78A" w14:textId="707D299F" w:rsidR="00E90ECA" w:rsidRPr="00D00EE5" w:rsidRDefault="00E90ECA" w:rsidP="0092301D">
            <w:pPr>
              <w:pStyle w:val="Normal6a"/>
            </w:pPr>
            <w:r w:rsidRPr="00D00EE5">
              <w:t>7.</w:t>
            </w:r>
            <w:r w:rsidRPr="00D00EE5">
              <w:tab/>
              <w:t>souligne qu</w:t>
            </w:r>
            <w:r w:rsidR="00B37E7E">
              <w:t>’</w:t>
            </w:r>
            <w:r w:rsidRPr="00D00EE5">
              <w:t xml:space="preserve">il est indispensable de mieux réglementer les intermédiaires du marché du travail </w:t>
            </w:r>
            <w:r w:rsidRPr="00D00EE5">
              <w:rPr>
                <w:b/>
                <w:i/>
              </w:rPr>
              <w:t>de manière à renforcer leur responsabilité et leurs obligations en matière de transparence et à assurer un plus grand respect des exigences minimales et des normes de qualité, conformément à la convention nº 181 de l</w:t>
            </w:r>
            <w:r w:rsidR="00B37E7E">
              <w:rPr>
                <w:b/>
                <w:i/>
              </w:rPr>
              <w:t>’</w:t>
            </w:r>
            <w:r w:rsidRPr="00D00EE5">
              <w:rPr>
                <w:b/>
                <w:i/>
              </w:rPr>
              <w:t>OIT sur les agences d</w:t>
            </w:r>
            <w:r w:rsidR="00B37E7E">
              <w:rPr>
                <w:b/>
                <w:i/>
              </w:rPr>
              <w:t>’</w:t>
            </w:r>
            <w:r w:rsidRPr="00D00EE5">
              <w:rPr>
                <w:b/>
                <w:i/>
              </w:rPr>
              <w:t>emploi privées</w:t>
            </w:r>
            <w:r w:rsidRPr="00D00EE5">
              <w:t>;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OIT, à interdire aux intermédiaires du marché du travail de mettre à la charge des travailleurs, de manière directe ou indirecte, en totalité ou en partie, tous honoraires et autres frais;</w:t>
            </w:r>
          </w:p>
        </w:tc>
      </w:tr>
    </w:tbl>
    <w:p w14:paraId="5359100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AC8C42C" w14:textId="77777777" w:rsidR="00E90ECA" w:rsidRPr="00D00EE5" w:rsidRDefault="00E90ECA" w:rsidP="00E90ECA">
      <w:r w:rsidRPr="00D00EE5">
        <w:rPr>
          <w:rStyle w:val="HideTWBExt"/>
        </w:rPr>
        <w:t>&lt;/Amend&gt;</w:t>
      </w:r>
    </w:p>
    <w:p w14:paraId="0F2553D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190</w:t>
      </w:r>
      <w:r w:rsidRPr="00D00EE5">
        <w:rPr>
          <w:rStyle w:val="HideTWBExt"/>
          <w:b w:val="0"/>
        </w:rPr>
        <w:t>&lt;/NumAm&gt;</w:t>
      </w:r>
    </w:p>
    <w:p w14:paraId="260F3AED"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31545051" w14:textId="77777777" w:rsidR="00E90ECA" w:rsidRPr="00D00EE5" w:rsidRDefault="00E90ECA" w:rsidP="00E90ECA">
      <w:pPr>
        <w:pStyle w:val="NormalBold"/>
      </w:pPr>
      <w:r w:rsidRPr="00D00EE5">
        <w:rPr>
          <w:rStyle w:val="HideTWBExt"/>
          <w:b w:val="0"/>
        </w:rPr>
        <w:t>&lt;/RepeatBlock-By&gt;</w:t>
      </w:r>
    </w:p>
    <w:p w14:paraId="0A9A127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3C21273"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82A3BEB" w14:textId="77777777" w:rsidTr="0092301D">
        <w:trPr>
          <w:trHeight w:hRule="exact" w:val="240"/>
          <w:jc w:val="center"/>
        </w:trPr>
        <w:tc>
          <w:tcPr>
            <w:tcW w:w="9752" w:type="dxa"/>
            <w:gridSpan w:val="2"/>
            <w:tcBorders>
              <w:top w:val="nil"/>
              <w:left w:val="nil"/>
              <w:bottom w:val="nil"/>
              <w:right w:val="nil"/>
            </w:tcBorders>
          </w:tcPr>
          <w:p w14:paraId="574AB5B8" w14:textId="77777777" w:rsidR="00E90ECA" w:rsidRPr="00D00EE5" w:rsidRDefault="00E90ECA" w:rsidP="0092301D"/>
        </w:tc>
      </w:tr>
      <w:tr w:rsidR="00E90ECA" w:rsidRPr="00D00EE5" w14:paraId="20915E8C" w14:textId="77777777" w:rsidTr="0092301D">
        <w:trPr>
          <w:trHeight w:val="240"/>
          <w:jc w:val="center"/>
        </w:trPr>
        <w:tc>
          <w:tcPr>
            <w:tcW w:w="4876" w:type="dxa"/>
            <w:tcBorders>
              <w:top w:val="nil"/>
              <w:left w:val="nil"/>
              <w:bottom w:val="nil"/>
              <w:right w:val="nil"/>
            </w:tcBorders>
          </w:tcPr>
          <w:p w14:paraId="37498BA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803581" w14:textId="77777777" w:rsidR="00E90ECA" w:rsidRPr="00D00EE5" w:rsidRDefault="00E90ECA" w:rsidP="0092301D">
            <w:pPr>
              <w:pStyle w:val="AmColumnHeading"/>
            </w:pPr>
            <w:r w:rsidRPr="00D00EE5">
              <w:t>Amendement</w:t>
            </w:r>
          </w:p>
        </w:tc>
      </w:tr>
      <w:tr w:rsidR="00E90ECA" w:rsidRPr="00D00EE5" w14:paraId="26614BAF" w14:textId="77777777" w:rsidTr="0092301D">
        <w:trPr>
          <w:jc w:val="center"/>
        </w:trPr>
        <w:tc>
          <w:tcPr>
            <w:tcW w:w="4876" w:type="dxa"/>
            <w:tcBorders>
              <w:top w:val="nil"/>
              <w:left w:val="nil"/>
              <w:bottom w:val="nil"/>
              <w:right w:val="nil"/>
            </w:tcBorders>
          </w:tcPr>
          <w:p w14:paraId="03E4DBAF" w14:textId="4967A8F8"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w:t>
            </w:r>
            <w:r w:rsidRPr="00D00EE5">
              <w:rPr>
                <w:b/>
                <w:i/>
              </w:rPr>
              <w:t>; invite la Commission à veiller à ce que les intermédiaires du travail exerçant dans l</w:t>
            </w:r>
            <w:r w:rsidR="00B37E7E">
              <w:rPr>
                <w:b/>
                <w:i/>
              </w:rPr>
              <w:t>’</w:t>
            </w:r>
            <w:r w:rsidRPr="00D00EE5">
              <w:rPr>
                <w:b/>
                <w:i/>
              </w:rPr>
              <w:t>Union soient tenus de se plier à des</w:t>
            </w:r>
            <w:r w:rsidRPr="00D00EE5">
              <w:t xml:space="preserve"> systèmes d</w:t>
            </w:r>
            <w:r w:rsidR="00B37E7E">
              <w:t>’</w:t>
            </w:r>
            <w:r w:rsidRPr="00D00EE5">
              <w:t>immatriculation et d</w:t>
            </w:r>
            <w:r w:rsidR="00B37E7E">
              <w:t>’</w:t>
            </w:r>
            <w:r w:rsidRPr="00D00EE5">
              <w:t xml:space="preserve">agrément </w:t>
            </w:r>
            <w:r w:rsidRPr="00D00EE5">
              <w:rPr>
                <w:b/>
                <w:i/>
              </w:rPr>
              <w:t>et, conformément à la convention nº 181 de l</w:t>
            </w:r>
            <w:r w:rsidR="00B37E7E">
              <w:rPr>
                <w:b/>
                <w:i/>
              </w:rPr>
              <w:t>’</w:t>
            </w:r>
            <w:r w:rsidRPr="00D00EE5">
              <w:rPr>
                <w:b/>
                <w:i/>
              </w:rPr>
              <w:t>OIT, à interdire aux intermédiaires du marché du travail de mettre à la charge des travailleurs, de manière directe ou indirecte, en totalité ou en partie, tous</w:t>
            </w:r>
            <w:r w:rsidRPr="00D00EE5">
              <w:t xml:space="preserve"> honoraires et autres frais;</w:t>
            </w:r>
          </w:p>
        </w:tc>
        <w:tc>
          <w:tcPr>
            <w:tcW w:w="4876" w:type="dxa"/>
            <w:tcBorders>
              <w:top w:val="nil"/>
              <w:left w:val="nil"/>
              <w:bottom w:val="nil"/>
              <w:right w:val="nil"/>
            </w:tcBorders>
          </w:tcPr>
          <w:p w14:paraId="7DCC6C3D" w14:textId="1C27B923" w:rsidR="00E90ECA" w:rsidRPr="00D00EE5" w:rsidRDefault="00E90ECA" w:rsidP="0092301D">
            <w:pPr>
              <w:pStyle w:val="Normal6a"/>
            </w:pPr>
            <w:r w:rsidRPr="00D00EE5">
              <w:t>7.</w:t>
            </w:r>
            <w:r w:rsidRPr="00D00EE5">
              <w:tab/>
              <w:t>souligne qu</w:t>
            </w:r>
            <w:r w:rsidR="00B37E7E">
              <w:t>’</w:t>
            </w:r>
            <w:r w:rsidRPr="00D00EE5">
              <w:t>il est indispensable de mieux réglementer les intermédiaires du marché du travail</w:t>
            </w:r>
            <w:r w:rsidRPr="00D00EE5">
              <w:rPr>
                <w:b/>
                <w:i/>
              </w:rPr>
              <w:t>, notamment en ce qui concerne les</w:t>
            </w:r>
            <w:r w:rsidRPr="00D00EE5">
              <w:t xml:space="preserve"> systèmes d</w:t>
            </w:r>
            <w:r w:rsidR="00B37E7E">
              <w:t>’</w:t>
            </w:r>
            <w:r w:rsidRPr="00D00EE5">
              <w:t>immatriculation et d</w:t>
            </w:r>
            <w:r w:rsidR="00B37E7E">
              <w:t>’</w:t>
            </w:r>
            <w:r w:rsidRPr="00D00EE5">
              <w:t xml:space="preserve">agrément </w:t>
            </w:r>
            <w:r w:rsidRPr="00D00EE5">
              <w:rPr>
                <w:b/>
                <w:i/>
              </w:rPr>
              <w:t>ainsi que les</w:t>
            </w:r>
            <w:r w:rsidRPr="00D00EE5">
              <w:t xml:space="preserve"> honoraires et autres frais </w:t>
            </w:r>
            <w:r w:rsidRPr="00D00EE5">
              <w:rPr>
                <w:b/>
                <w:i/>
              </w:rPr>
              <w:t>à la charge des travailleurs</w:t>
            </w:r>
            <w:r w:rsidRPr="00D00EE5">
              <w:t>;</w:t>
            </w:r>
          </w:p>
        </w:tc>
      </w:tr>
    </w:tbl>
    <w:p w14:paraId="7DA1453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EE994F1" w14:textId="77777777" w:rsidR="00E90ECA" w:rsidRPr="00D00EE5" w:rsidRDefault="00E90ECA" w:rsidP="00E90ECA">
      <w:r w:rsidRPr="00D00EE5">
        <w:rPr>
          <w:rStyle w:val="HideTWBExt"/>
        </w:rPr>
        <w:t>&lt;/Amend&gt;</w:t>
      </w:r>
    </w:p>
    <w:p w14:paraId="29BB82B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191</w:t>
      </w:r>
      <w:r w:rsidRPr="00D00EE5">
        <w:rPr>
          <w:rStyle w:val="HideTWBExt"/>
          <w:b w:val="0"/>
        </w:rPr>
        <w:t>&lt;/NumAm&gt;</w:t>
      </w:r>
    </w:p>
    <w:p w14:paraId="1991865D" w14:textId="77777777" w:rsidR="00E90ECA" w:rsidRPr="00D00EE5" w:rsidRDefault="00E90ECA" w:rsidP="00E90ECA">
      <w:pPr>
        <w:pStyle w:val="NormalBold"/>
      </w:pPr>
      <w:r w:rsidRPr="00D00EE5">
        <w:rPr>
          <w:rStyle w:val="HideTWBExt"/>
          <w:b w:val="0"/>
        </w:rPr>
        <w:t>&lt;RepeatBlock-By&gt;&lt;Members&gt;</w:t>
      </w:r>
      <w:r w:rsidRPr="00D00EE5">
        <w:t>Henrik Dahl, Andrea Wechsler, Angelika Winzig, Raúl de la Hoz Quintano, Regina Doherty, Jörgen Warborn, Arba Kokalari, Isabelle Le Callennec</w:t>
      </w:r>
      <w:r w:rsidRPr="00D00EE5">
        <w:rPr>
          <w:rStyle w:val="HideTWBExt"/>
          <w:b w:val="0"/>
        </w:rPr>
        <w:t>&lt;/Members&gt;</w:t>
      </w:r>
    </w:p>
    <w:p w14:paraId="7EDC4AE3" w14:textId="77777777" w:rsidR="00E90ECA" w:rsidRPr="00D00EE5" w:rsidRDefault="00E90ECA" w:rsidP="00E90ECA">
      <w:pPr>
        <w:pStyle w:val="NormalBold"/>
      </w:pPr>
      <w:r w:rsidRPr="00D00EE5">
        <w:rPr>
          <w:rStyle w:val="HideTWBExt"/>
          <w:b w:val="0"/>
        </w:rPr>
        <w:t>&lt;/RepeatBlock-By&gt;</w:t>
      </w:r>
    </w:p>
    <w:p w14:paraId="6431F40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B6AA8D8"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3A382ED" w14:textId="77777777" w:rsidTr="0092301D">
        <w:trPr>
          <w:trHeight w:hRule="exact" w:val="240"/>
          <w:jc w:val="center"/>
        </w:trPr>
        <w:tc>
          <w:tcPr>
            <w:tcW w:w="9752" w:type="dxa"/>
            <w:gridSpan w:val="2"/>
            <w:tcBorders>
              <w:top w:val="nil"/>
              <w:left w:val="nil"/>
              <w:bottom w:val="nil"/>
              <w:right w:val="nil"/>
            </w:tcBorders>
          </w:tcPr>
          <w:p w14:paraId="75DC688B" w14:textId="77777777" w:rsidR="00E90ECA" w:rsidRPr="00D00EE5" w:rsidRDefault="00E90ECA" w:rsidP="0092301D"/>
        </w:tc>
      </w:tr>
      <w:tr w:rsidR="00E90ECA" w:rsidRPr="00D00EE5" w14:paraId="660EC73C" w14:textId="77777777" w:rsidTr="0092301D">
        <w:trPr>
          <w:trHeight w:val="240"/>
          <w:jc w:val="center"/>
        </w:trPr>
        <w:tc>
          <w:tcPr>
            <w:tcW w:w="4876" w:type="dxa"/>
            <w:tcBorders>
              <w:top w:val="nil"/>
              <w:left w:val="nil"/>
              <w:bottom w:val="nil"/>
              <w:right w:val="nil"/>
            </w:tcBorders>
          </w:tcPr>
          <w:p w14:paraId="52E27D4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5EC51E6" w14:textId="77777777" w:rsidR="00E90ECA" w:rsidRPr="00D00EE5" w:rsidRDefault="00E90ECA" w:rsidP="0092301D">
            <w:pPr>
              <w:pStyle w:val="AmColumnHeading"/>
            </w:pPr>
            <w:r w:rsidRPr="00D00EE5">
              <w:t>Amendement</w:t>
            </w:r>
          </w:p>
        </w:tc>
      </w:tr>
      <w:tr w:rsidR="00E90ECA" w:rsidRPr="00D00EE5" w14:paraId="07A1D381" w14:textId="77777777" w:rsidTr="0092301D">
        <w:trPr>
          <w:jc w:val="center"/>
        </w:trPr>
        <w:tc>
          <w:tcPr>
            <w:tcW w:w="4876" w:type="dxa"/>
            <w:tcBorders>
              <w:top w:val="nil"/>
              <w:left w:val="nil"/>
              <w:bottom w:val="nil"/>
              <w:right w:val="nil"/>
            </w:tcBorders>
          </w:tcPr>
          <w:p w14:paraId="5FFE2B1A" w14:textId="571E6503" w:rsidR="00E90ECA" w:rsidRPr="00D00EE5" w:rsidRDefault="00E90ECA" w:rsidP="0092301D">
            <w:pPr>
              <w:pStyle w:val="Normal6a"/>
            </w:pPr>
            <w:r w:rsidRPr="00D00EE5">
              <w:t>7.</w:t>
            </w:r>
            <w:r w:rsidRPr="00D00EE5">
              <w:tab/>
            </w:r>
            <w:r w:rsidRPr="00D00EE5">
              <w:rPr>
                <w:b/>
                <w:i/>
              </w:rPr>
              <w:t>souligne qu</w:t>
            </w:r>
            <w:r w:rsidR="00B37E7E">
              <w:rPr>
                <w:b/>
                <w:i/>
              </w:rPr>
              <w:t>’</w:t>
            </w:r>
            <w:r w:rsidRPr="00D00EE5">
              <w:rPr>
                <w:b/>
                <w:i/>
              </w:rPr>
              <w:t>il est indispensable de mieux réglementer les intermédiaires du marché du travail;</w:t>
            </w:r>
            <w:r w:rsidRPr="00D00EE5">
              <w:t xml:space="preserve"> invite la Commission à </w:t>
            </w:r>
            <w:r w:rsidRPr="00D00EE5">
              <w:rPr>
                <w:b/>
                <w:i/>
              </w:rPr>
              <w:t>veiller à ce que les</w:t>
            </w:r>
            <w:r w:rsidRPr="00D00EE5">
              <w:t xml:space="preserve"> intermédiaires du travail exerçant dans l</w:t>
            </w:r>
            <w:r w:rsidR="00B37E7E">
              <w:t>’</w:t>
            </w:r>
            <w:r w:rsidRPr="00D00EE5">
              <w:t xml:space="preserve">Union </w:t>
            </w:r>
            <w:r w:rsidRPr="00D00EE5">
              <w:rPr>
                <w:b/>
                <w:i/>
              </w:rPr>
              <w:t>soient tenus de se plier à des</w:t>
            </w:r>
            <w:r w:rsidRPr="00D00EE5">
              <w:t xml:space="preserve"> systèmes </w:t>
            </w:r>
            <w:r w:rsidRPr="00D00EE5">
              <w:rPr>
                <w:b/>
                <w:i/>
              </w:rPr>
              <w:t>d</w:t>
            </w:r>
            <w:r w:rsidR="00B37E7E">
              <w:rPr>
                <w:b/>
                <w:i/>
              </w:rPr>
              <w:t>’</w:t>
            </w:r>
            <w:r w:rsidRPr="00D00EE5">
              <w:rPr>
                <w:b/>
                <w:i/>
              </w:rPr>
              <w:t>immatriculation et</w:t>
            </w:r>
            <w:r w:rsidRPr="00D00EE5">
              <w:t xml:space="preserve"> d</w:t>
            </w:r>
            <w:r w:rsidR="00B37E7E">
              <w:t>’</w:t>
            </w:r>
            <w:r w:rsidRPr="00D00EE5">
              <w:t xml:space="preserve">agrément </w:t>
            </w:r>
            <w:r w:rsidRPr="00D00EE5">
              <w:rPr>
                <w:b/>
                <w:i/>
              </w:rPr>
              <w:t>et, conformément à la convention nº 181 de l</w:t>
            </w:r>
            <w:r w:rsidR="00B37E7E">
              <w:rPr>
                <w:b/>
                <w:i/>
              </w:rPr>
              <w:t>’</w:t>
            </w:r>
            <w:r w:rsidRPr="00D00EE5">
              <w:rPr>
                <w:b/>
                <w:i/>
              </w:rPr>
              <w:t>OIT, à interdire aux intermédiaires du marché du travail de mettre à la charge des travailleurs, de manière directe ou indirecte, en totalité ou en partie, tous honoraires et autres frais</w:t>
            </w:r>
            <w:r w:rsidRPr="00D00EE5">
              <w:t>;</w:t>
            </w:r>
          </w:p>
        </w:tc>
        <w:tc>
          <w:tcPr>
            <w:tcW w:w="4876" w:type="dxa"/>
            <w:tcBorders>
              <w:top w:val="nil"/>
              <w:left w:val="nil"/>
              <w:bottom w:val="nil"/>
              <w:right w:val="nil"/>
            </w:tcBorders>
          </w:tcPr>
          <w:p w14:paraId="34C86A46" w14:textId="4B37926A" w:rsidR="00E90ECA" w:rsidRPr="00D00EE5" w:rsidRDefault="00E90ECA" w:rsidP="0092301D">
            <w:pPr>
              <w:pStyle w:val="Normal6a"/>
            </w:pPr>
            <w:r w:rsidRPr="00D00EE5">
              <w:t>7.</w:t>
            </w:r>
            <w:r w:rsidRPr="00D00EE5">
              <w:tab/>
              <w:t xml:space="preserve">invite la Commission à </w:t>
            </w:r>
            <w:r w:rsidRPr="00D00EE5">
              <w:rPr>
                <w:b/>
                <w:i/>
              </w:rPr>
              <w:t>vérifier s</w:t>
            </w:r>
            <w:r w:rsidR="00B37E7E">
              <w:rPr>
                <w:b/>
                <w:i/>
              </w:rPr>
              <w:t>’</w:t>
            </w:r>
            <w:r w:rsidRPr="00D00EE5">
              <w:rPr>
                <w:b/>
                <w:i/>
              </w:rPr>
              <w:t>il existe des pratiques ou des législations nationales applicables à la gestion des</w:t>
            </w:r>
            <w:r w:rsidRPr="00D00EE5">
              <w:t xml:space="preserve"> intermédiaires du travail exerçant dans l</w:t>
            </w:r>
            <w:r w:rsidR="00B37E7E">
              <w:t>’</w:t>
            </w:r>
            <w:r w:rsidRPr="00D00EE5">
              <w:t xml:space="preserve">Union </w:t>
            </w:r>
            <w:r w:rsidRPr="00D00EE5">
              <w:rPr>
                <w:b/>
                <w:i/>
              </w:rPr>
              <w:t>et à examiner les effets de ces pratiques sur les</w:t>
            </w:r>
            <w:r w:rsidRPr="00D00EE5">
              <w:t xml:space="preserve"> systèmes d</w:t>
            </w:r>
            <w:r w:rsidR="00B37E7E">
              <w:t>’</w:t>
            </w:r>
            <w:r w:rsidRPr="00D00EE5">
              <w:t>agrément;</w:t>
            </w:r>
          </w:p>
        </w:tc>
      </w:tr>
    </w:tbl>
    <w:p w14:paraId="663BA7B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99D3B79" w14:textId="77777777" w:rsidR="00E90ECA" w:rsidRPr="00D00EE5" w:rsidRDefault="00E90ECA" w:rsidP="00E90ECA">
      <w:r w:rsidRPr="00D00EE5">
        <w:rPr>
          <w:rStyle w:val="HideTWBExt"/>
        </w:rPr>
        <w:t>&lt;/Amend&gt;</w:t>
      </w:r>
    </w:p>
    <w:p w14:paraId="795015F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192</w:t>
      </w:r>
      <w:r w:rsidRPr="00D00EE5">
        <w:rPr>
          <w:rStyle w:val="HideTWBExt"/>
          <w:b w:val="0"/>
        </w:rPr>
        <w:t>&lt;/NumAm&gt;</w:t>
      </w:r>
    </w:p>
    <w:p w14:paraId="1066A44F"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4CBA1196" w14:textId="77777777" w:rsidR="00E90ECA" w:rsidRPr="00D00EE5" w:rsidRDefault="00E90ECA" w:rsidP="00E90ECA">
      <w:pPr>
        <w:pStyle w:val="NormalBold"/>
      </w:pPr>
      <w:r w:rsidRPr="00D00EE5">
        <w:rPr>
          <w:rStyle w:val="HideTWBExt"/>
          <w:b w:val="0"/>
        </w:rPr>
        <w:t>&lt;/RepeatBlock-By&gt;</w:t>
      </w:r>
    </w:p>
    <w:p w14:paraId="19418BC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29AF994" w14:textId="77777777" w:rsidR="00E90ECA" w:rsidRPr="00D00EE5" w:rsidRDefault="00E90ECA" w:rsidP="00E90ECA">
      <w:pPr>
        <w:pStyle w:val="NormalBold"/>
      </w:pPr>
      <w:r w:rsidRPr="00D00EE5">
        <w:rPr>
          <w:rStyle w:val="HideTWBExt"/>
          <w:b w:val="0"/>
        </w:rPr>
        <w:t>&lt;Article&gt;</w:t>
      </w:r>
      <w:r w:rsidRPr="00D00EE5">
        <w:t>Paragraphe 7</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0FDB672" w14:textId="77777777" w:rsidTr="0092301D">
        <w:trPr>
          <w:trHeight w:hRule="exact" w:val="240"/>
          <w:jc w:val="center"/>
        </w:trPr>
        <w:tc>
          <w:tcPr>
            <w:tcW w:w="9752" w:type="dxa"/>
            <w:gridSpan w:val="2"/>
            <w:tcBorders>
              <w:top w:val="nil"/>
              <w:left w:val="nil"/>
              <w:bottom w:val="nil"/>
              <w:right w:val="nil"/>
            </w:tcBorders>
          </w:tcPr>
          <w:p w14:paraId="0E65586B" w14:textId="77777777" w:rsidR="00E90ECA" w:rsidRPr="00D00EE5" w:rsidRDefault="00E90ECA" w:rsidP="0092301D"/>
        </w:tc>
      </w:tr>
      <w:tr w:rsidR="00E90ECA" w:rsidRPr="00D00EE5" w14:paraId="5C2C0B73" w14:textId="77777777" w:rsidTr="0092301D">
        <w:trPr>
          <w:trHeight w:val="240"/>
          <w:jc w:val="center"/>
        </w:trPr>
        <w:tc>
          <w:tcPr>
            <w:tcW w:w="4876" w:type="dxa"/>
            <w:tcBorders>
              <w:top w:val="nil"/>
              <w:left w:val="nil"/>
              <w:bottom w:val="nil"/>
              <w:right w:val="nil"/>
            </w:tcBorders>
          </w:tcPr>
          <w:p w14:paraId="004D1F6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9B9E8FD" w14:textId="77777777" w:rsidR="00E90ECA" w:rsidRPr="00D00EE5" w:rsidRDefault="00E90ECA" w:rsidP="0092301D">
            <w:pPr>
              <w:pStyle w:val="AmColumnHeading"/>
            </w:pPr>
            <w:r w:rsidRPr="00D00EE5">
              <w:t>Amendement</w:t>
            </w:r>
          </w:p>
        </w:tc>
      </w:tr>
      <w:tr w:rsidR="00E90ECA" w:rsidRPr="00D00EE5" w14:paraId="6315A08B" w14:textId="77777777" w:rsidTr="0092301D">
        <w:trPr>
          <w:jc w:val="center"/>
        </w:trPr>
        <w:tc>
          <w:tcPr>
            <w:tcW w:w="4876" w:type="dxa"/>
            <w:tcBorders>
              <w:top w:val="nil"/>
              <w:left w:val="nil"/>
              <w:bottom w:val="nil"/>
              <w:right w:val="nil"/>
            </w:tcBorders>
          </w:tcPr>
          <w:p w14:paraId="20C02554" w14:textId="21066B27" w:rsidR="00E90ECA" w:rsidRPr="00D00EE5" w:rsidRDefault="00E90ECA" w:rsidP="0092301D">
            <w:pPr>
              <w:pStyle w:val="Normal6a"/>
            </w:pPr>
            <w:r w:rsidRPr="00D00EE5">
              <w:t>7.</w:t>
            </w:r>
            <w:r w:rsidRPr="00D00EE5">
              <w:tab/>
              <w:t>souligne qu</w:t>
            </w:r>
            <w:r w:rsidR="00B37E7E">
              <w:t>’</w:t>
            </w:r>
            <w:r w:rsidRPr="00D00EE5">
              <w:t xml:space="preserve">il est indispensable </w:t>
            </w:r>
            <w:r w:rsidRPr="00D00EE5">
              <w:rPr>
                <w:b/>
                <w:i/>
              </w:rPr>
              <w:t>de mieux réglementer</w:t>
            </w:r>
            <w:r w:rsidRPr="00D00EE5">
              <w:t xml:space="preserve"> les intermédiaires du marché du travail;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OIT, à interdire aux intermédiaires du marché du travail de mettre à la charge des travailleurs, de manière directe ou indirecte, en totalité ou en partie, tous honoraires et autres frais;</w:t>
            </w:r>
          </w:p>
        </w:tc>
        <w:tc>
          <w:tcPr>
            <w:tcW w:w="4876" w:type="dxa"/>
            <w:tcBorders>
              <w:top w:val="nil"/>
              <w:left w:val="nil"/>
              <w:bottom w:val="nil"/>
              <w:right w:val="nil"/>
            </w:tcBorders>
          </w:tcPr>
          <w:p w14:paraId="0664C63C" w14:textId="47BFB753" w:rsidR="00E90ECA" w:rsidRPr="00D00EE5" w:rsidRDefault="00E90ECA" w:rsidP="0092301D">
            <w:pPr>
              <w:pStyle w:val="Normal6a"/>
            </w:pPr>
            <w:r w:rsidRPr="00D00EE5">
              <w:t>7.</w:t>
            </w:r>
            <w:r w:rsidRPr="00D00EE5">
              <w:tab/>
              <w:t>souligne qu</w:t>
            </w:r>
            <w:r w:rsidR="00B37E7E">
              <w:t>’</w:t>
            </w:r>
            <w:r w:rsidRPr="00D00EE5">
              <w:t xml:space="preserve">il est indispensable </w:t>
            </w:r>
            <w:r w:rsidRPr="00D00EE5">
              <w:rPr>
                <w:b/>
                <w:i/>
              </w:rPr>
              <w:t>d</w:t>
            </w:r>
            <w:r w:rsidR="00B37E7E">
              <w:rPr>
                <w:b/>
                <w:i/>
              </w:rPr>
              <w:t>’</w:t>
            </w:r>
            <w:r w:rsidRPr="00D00EE5">
              <w:rPr>
                <w:b/>
                <w:i/>
              </w:rPr>
              <w:t>améliorer le cadre juridique dans lequel</w:t>
            </w:r>
            <w:r w:rsidRPr="00D00EE5">
              <w:t xml:space="preserve"> les intermédiaires du marché du travail </w:t>
            </w:r>
            <w:r w:rsidRPr="00D00EE5">
              <w:rPr>
                <w:b/>
                <w:i/>
              </w:rPr>
              <w:t>exercent leurs activités</w:t>
            </w:r>
            <w:r w:rsidRPr="00D00EE5">
              <w:t>; invite la Commission à veiller à ce que les intermédiaires du travail exerçant dans l</w:t>
            </w:r>
            <w:r w:rsidR="00B37E7E">
              <w:t>’</w:t>
            </w:r>
            <w:r w:rsidRPr="00D00EE5">
              <w:t>Union soient tenus de se plier à des systèmes d</w:t>
            </w:r>
            <w:r w:rsidR="00B37E7E">
              <w:t>’</w:t>
            </w:r>
            <w:r w:rsidRPr="00D00EE5">
              <w:t>immatriculation et d</w:t>
            </w:r>
            <w:r w:rsidR="00B37E7E">
              <w:t>’</w:t>
            </w:r>
            <w:r w:rsidRPr="00D00EE5">
              <w:t>agrément et, conformément à la convention nº 181 de l</w:t>
            </w:r>
            <w:r w:rsidR="00B37E7E">
              <w:t>’</w:t>
            </w:r>
            <w:r w:rsidRPr="00D00EE5">
              <w:t>OIT, à interdire aux intermédiaires du marché du travail de mettre à la charge des travailleurs, de manière directe ou indirecte, en totalité ou en partie, tous honoraires et autres frais;</w:t>
            </w:r>
          </w:p>
        </w:tc>
      </w:tr>
    </w:tbl>
    <w:p w14:paraId="4FBCEFE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E4C50FA" w14:textId="77777777" w:rsidR="00E90ECA" w:rsidRPr="00D00EE5" w:rsidRDefault="00E90ECA" w:rsidP="00E90ECA">
      <w:r w:rsidRPr="00D00EE5">
        <w:rPr>
          <w:rStyle w:val="HideTWBExt"/>
        </w:rPr>
        <w:t>&lt;/Amend&gt;</w:t>
      </w:r>
    </w:p>
    <w:p w14:paraId="26FD9AB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193</w:t>
      </w:r>
      <w:r w:rsidRPr="00D00EE5">
        <w:rPr>
          <w:rStyle w:val="HideTWBExt"/>
          <w:b w:val="0"/>
        </w:rPr>
        <w:t>&lt;/NumAm&gt;</w:t>
      </w:r>
    </w:p>
    <w:p w14:paraId="6A265D5D"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5CD899AA"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C8C09A3" w14:textId="77777777" w:rsidR="00E90ECA" w:rsidRPr="00D00EE5" w:rsidRDefault="00E90ECA" w:rsidP="00E90ECA">
      <w:pPr>
        <w:pStyle w:val="NormalBold"/>
      </w:pPr>
      <w:r w:rsidRPr="00D00EE5">
        <w:rPr>
          <w:rStyle w:val="HideTWBExt"/>
          <w:b w:val="0"/>
        </w:rPr>
        <w:t>&lt;/RepeatBlock-By&gt;</w:t>
      </w:r>
    </w:p>
    <w:p w14:paraId="235AAE3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8DA8BDC" w14:textId="77777777" w:rsidR="00E90ECA" w:rsidRPr="00D00EE5" w:rsidRDefault="00E90ECA" w:rsidP="00E90ECA">
      <w:pPr>
        <w:pStyle w:val="NormalBold"/>
      </w:pPr>
      <w:r w:rsidRPr="00D00EE5">
        <w:rPr>
          <w:rStyle w:val="HideTWBExt"/>
          <w:b w:val="0"/>
        </w:rPr>
        <w:t>&lt;Article&gt;</w:t>
      </w:r>
      <w:r w:rsidRPr="00D00EE5">
        <w:t>Paragraphe 7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A1C2E3A" w14:textId="77777777" w:rsidTr="0092301D">
        <w:trPr>
          <w:trHeight w:hRule="exact" w:val="240"/>
          <w:jc w:val="center"/>
        </w:trPr>
        <w:tc>
          <w:tcPr>
            <w:tcW w:w="9752" w:type="dxa"/>
            <w:gridSpan w:val="2"/>
            <w:tcBorders>
              <w:top w:val="nil"/>
              <w:left w:val="nil"/>
              <w:bottom w:val="nil"/>
              <w:right w:val="nil"/>
            </w:tcBorders>
          </w:tcPr>
          <w:p w14:paraId="233457E2" w14:textId="77777777" w:rsidR="00E90ECA" w:rsidRPr="00D00EE5" w:rsidRDefault="00E90ECA" w:rsidP="0092301D"/>
        </w:tc>
      </w:tr>
      <w:tr w:rsidR="00E90ECA" w:rsidRPr="00D00EE5" w14:paraId="22189EF4" w14:textId="77777777" w:rsidTr="0092301D">
        <w:trPr>
          <w:trHeight w:val="240"/>
          <w:jc w:val="center"/>
        </w:trPr>
        <w:tc>
          <w:tcPr>
            <w:tcW w:w="4876" w:type="dxa"/>
            <w:tcBorders>
              <w:top w:val="nil"/>
              <w:left w:val="nil"/>
              <w:bottom w:val="nil"/>
              <w:right w:val="nil"/>
            </w:tcBorders>
          </w:tcPr>
          <w:p w14:paraId="1626389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355EAAC" w14:textId="77777777" w:rsidR="00E90ECA" w:rsidRPr="00D00EE5" w:rsidRDefault="00E90ECA" w:rsidP="0092301D">
            <w:pPr>
              <w:pStyle w:val="AmColumnHeading"/>
            </w:pPr>
            <w:r w:rsidRPr="00D00EE5">
              <w:t>Amendement</w:t>
            </w:r>
          </w:p>
        </w:tc>
      </w:tr>
      <w:tr w:rsidR="00E90ECA" w:rsidRPr="00D00EE5" w14:paraId="59782618" w14:textId="77777777" w:rsidTr="0092301D">
        <w:trPr>
          <w:jc w:val="center"/>
        </w:trPr>
        <w:tc>
          <w:tcPr>
            <w:tcW w:w="4876" w:type="dxa"/>
            <w:tcBorders>
              <w:top w:val="nil"/>
              <w:left w:val="nil"/>
              <w:bottom w:val="nil"/>
              <w:right w:val="nil"/>
            </w:tcBorders>
          </w:tcPr>
          <w:p w14:paraId="2596C1A5" w14:textId="77777777" w:rsidR="00E90ECA" w:rsidRPr="00D00EE5" w:rsidRDefault="00E90ECA" w:rsidP="0092301D">
            <w:pPr>
              <w:pStyle w:val="Normal6a"/>
            </w:pPr>
          </w:p>
        </w:tc>
        <w:tc>
          <w:tcPr>
            <w:tcW w:w="4876" w:type="dxa"/>
            <w:tcBorders>
              <w:top w:val="nil"/>
              <w:left w:val="nil"/>
              <w:bottom w:val="nil"/>
              <w:right w:val="nil"/>
            </w:tcBorders>
          </w:tcPr>
          <w:p w14:paraId="238FA9F7" w14:textId="78B4D827" w:rsidR="00E90ECA" w:rsidRPr="00D00EE5" w:rsidRDefault="00E90ECA" w:rsidP="0092301D">
            <w:pPr>
              <w:pStyle w:val="Normal6a"/>
            </w:pPr>
            <w:r w:rsidRPr="00D00EE5">
              <w:rPr>
                <w:b/>
                <w:i/>
              </w:rPr>
              <w:t>7 bis.</w:t>
            </w:r>
            <w:r w:rsidRPr="00D00EE5">
              <w:tab/>
            </w:r>
            <w:r w:rsidRPr="00D00EE5">
              <w:rPr>
                <w:b/>
                <w:i/>
              </w:rPr>
              <w:t>souligne que les travailleurs détachés et en sous-traitance font face à des risques disproportionnés en matière de santé et de sécurité au travail en raison de la fragmentation des chaînes de responsabilité et d</w:t>
            </w:r>
            <w:r w:rsidR="00B37E7E">
              <w:rPr>
                <w:b/>
                <w:i/>
              </w:rPr>
              <w:t>’</w:t>
            </w:r>
            <w:r w:rsidRPr="00D00EE5">
              <w:rPr>
                <w:b/>
                <w:i/>
              </w:rPr>
              <w:t>un manque de coordination, en particulier dans le secteur de la construction; rappelle l</w:t>
            </w:r>
            <w:r w:rsidR="00B37E7E">
              <w:rPr>
                <w:b/>
                <w:i/>
              </w:rPr>
              <w:t>’</w:t>
            </w:r>
            <w:r w:rsidRPr="00D00EE5">
              <w:rPr>
                <w:b/>
                <w:i/>
              </w:rPr>
              <w:t>existence de la convention de l</w:t>
            </w:r>
            <w:r w:rsidR="00B37E7E">
              <w:rPr>
                <w:b/>
                <w:i/>
              </w:rPr>
              <w:t>’</w:t>
            </w:r>
            <w:r w:rsidRPr="00D00EE5">
              <w:rPr>
                <w:b/>
                <w:i/>
              </w:rPr>
              <w:t>OIT sur la sécurité et la santé dans la construction; invite la Commission à publier sans délai des orientations et à engager des procédures d</w:t>
            </w:r>
            <w:r w:rsidR="00B37E7E">
              <w:rPr>
                <w:b/>
                <w:i/>
              </w:rPr>
              <w:t>’</w:t>
            </w:r>
            <w:r w:rsidRPr="00D00EE5">
              <w:rPr>
                <w:b/>
                <w:i/>
              </w:rPr>
              <w:t>infraction lorsque les obligations ne sont pas respectées; invite également la Commission à évaluer si la directive 92/57/CEE couvre de manière adéquate la coordination de la santé et de la sécurité au travail tout au long de la chaîne dans le cadre de la sous-traitance à plusieurs niveaux et, dans le cas contraire, à proposer des solutions ciblées;</w:t>
            </w:r>
          </w:p>
        </w:tc>
      </w:tr>
    </w:tbl>
    <w:p w14:paraId="715A5DD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2CF6D0E" w14:textId="77777777" w:rsidR="00E90ECA" w:rsidRPr="00D00EE5" w:rsidRDefault="00E90ECA" w:rsidP="00E90ECA">
      <w:r w:rsidRPr="00D00EE5">
        <w:rPr>
          <w:rStyle w:val="HideTWBExt"/>
        </w:rPr>
        <w:t>&lt;/Amend&gt;</w:t>
      </w:r>
    </w:p>
    <w:p w14:paraId="6418314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194</w:t>
      </w:r>
      <w:r w:rsidRPr="00D00EE5">
        <w:rPr>
          <w:rStyle w:val="HideTWBExt"/>
          <w:b w:val="0"/>
        </w:rPr>
        <w:t>&lt;/NumAm&gt;</w:t>
      </w:r>
    </w:p>
    <w:p w14:paraId="0F2854B5"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19464F4A" w14:textId="77777777" w:rsidR="00E90ECA" w:rsidRPr="00D00EE5" w:rsidRDefault="00E90ECA" w:rsidP="00E90ECA">
      <w:pPr>
        <w:pStyle w:val="NormalBold"/>
      </w:pPr>
      <w:r w:rsidRPr="00D00EE5">
        <w:rPr>
          <w:rStyle w:val="HideTWBExt"/>
          <w:b w:val="0"/>
        </w:rPr>
        <w:t>&lt;/RepeatBlock-By&gt;</w:t>
      </w:r>
    </w:p>
    <w:p w14:paraId="395C91D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F52C0CA" w14:textId="77777777" w:rsidR="00E90ECA" w:rsidRPr="00D00EE5" w:rsidRDefault="00E90ECA" w:rsidP="00E90ECA">
      <w:pPr>
        <w:pStyle w:val="NormalBold"/>
      </w:pPr>
      <w:r w:rsidRPr="00D00EE5">
        <w:rPr>
          <w:rStyle w:val="HideTWBExt"/>
          <w:b w:val="0"/>
        </w:rPr>
        <w:t>&lt;Article&gt;</w:t>
      </w:r>
      <w:r w:rsidRPr="00D00EE5">
        <w:t>Paragraphe 7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E2115C0" w14:textId="77777777" w:rsidTr="0092301D">
        <w:trPr>
          <w:trHeight w:hRule="exact" w:val="240"/>
          <w:jc w:val="center"/>
        </w:trPr>
        <w:tc>
          <w:tcPr>
            <w:tcW w:w="9752" w:type="dxa"/>
            <w:gridSpan w:val="2"/>
            <w:tcBorders>
              <w:top w:val="nil"/>
              <w:left w:val="nil"/>
              <w:bottom w:val="nil"/>
              <w:right w:val="nil"/>
            </w:tcBorders>
          </w:tcPr>
          <w:p w14:paraId="14BAD243" w14:textId="77777777" w:rsidR="00E90ECA" w:rsidRPr="00D00EE5" w:rsidRDefault="00E90ECA" w:rsidP="0092301D"/>
        </w:tc>
      </w:tr>
      <w:tr w:rsidR="00E90ECA" w:rsidRPr="00D00EE5" w14:paraId="1DA2F066" w14:textId="77777777" w:rsidTr="0092301D">
        <w:trPr>
          <w:trHeight w:val="240"/>
          <w:jc w:val="center"/>
        </w:trPr>
        <w:tc>
          <w:tcPr>
            <w:tcW w:w="4876" w:type="dxa"/>
            <w:tcBorders>
              <w:top w:val="nil"/>
              <w:left w:val="nil"/>
              <w:bottom w:val="nil"/>
              <w:right w:val="nil"/>
            </w:tcBorders>
          </w:tcPr>
          <w:p w14:paraId="364C568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9A0ECA3" w14:textId="77777777" w:rsidR="00E90ECA" w:rsidRPr="00D00EE5" w:rsidRDefault="00E90ECA" w:rsidP="0092301D">
            <w:pPr>
              <w:pStyle w:val="AmColumnHeading"/>
            </w:pPr>
            <w:r w:rsidRPr="00D00EE5">
              <w:t>Amendement</w:t>
            </w:r>
          </w:p>
        </w:tc>
      </w:tr>
      <w:tr w:rsidR="00E90ECA" w:rsidRPr="00D00EE5" w14:paraId="3C0F3863" w14:textId="77777777" w:rsidTr="0092301D">
        <w:trPr>
          <w:jc w:val="center"/>
        </w:trPr>
        <w:tc>
          <w:tcPr>
            <w:tcW w:w="4876" w:type="dxa"/>
            <w:tcBorders>
              <w:top w:val="nil"/>
              <w:left w:val="nil"/>
              <w:bottom w:val="nil"/>
              <w:right w:val="nil"/>
            </w:tcBorders>
          </w:tcPr>
          <w:p w14:paraId="0EED41F7" w14:textId="77777777" w:rsidR="00E90ECA" w:rsidRPr="00D00EE5" w:rsidRDefault="00E90ECA" w:rsidP="0092301D">
            <w:pPr>
              <w:pStyle w:val="Normal6a"/>
            </w:pPr>
          </w:p>
        </w:tc>
        <w:tc>
          <w:tcPr>
            <w:tcW w:w="4876" w:type="dxa"/>
            <w:tcBorders>
              <w:top w:val="nil"/>
              <w:left w:val="nil"/>
              <w:bottom w:val="nil"/>
              <w:right w:val="nil"/>
            </w:tcBorders>
          </w:tcPr>
          <w:p w14:paraId="3F084A17" w14:textId="412E4D4F" w:rsidR="00E90ECA" w:rsidRPr="00D00EE5" w:rsidRDefault="00E90ECA" w:rsidP="0092301D">
            <w:pPr>
              <w:pStyle w:val="Normal6a"/>
            </w:pPr>
            <w:r w:rsidRPr="00D00EE5">
              <w:rPr>
                <w:b/>
                <w:i/>
              </w:rPr>
              <w:t>7 bis.</w:t>
            </w:r>
            <w:r w:rsidRPr="00D00EE5">
              <w:tab/>
            </w:r>
            <w:r w:rsidRPr="00D00EE5">
              <w:rPr>
                <w:b/>
                <w:i/>
              </w:rPr>
              <w:t>souligne qu</w:t>
            </w:r>
            <w:r w:rsidR="00B37E7E">
              <w:rPr>
                <w:b/>
                <w:i/>
              </w:rPr>
              <w:t>’</w:t>
            </w:r>
            <w:r w:rsidRPr="00D00EE5">
              <w:rPr>
                <w:b/>
                <w:i/>
              </w:rPr>
              <w:t>il est nécessaire que les travailleurs reçoivent des informations adéquates sur leurs droits et obligations et que le rôle des partenaires sociaux dans l</w:t>
            </w:r>
            <w:r w:rsidR="00B37E7E">
              <w:rPr>
                <w:b/>
                <w:i/>
              </w:rPr>
              <w:t>’</w:t>
            </w:r>
            <w:r w:rsidRPr="00D00EE5">
              <w:rPr>
                <w:b/>
                <w:i/>
              </w:rPr>
              <w:t>élaboration d</w:t>
            </w:r>
            <w:r w:rsidR="00B37E7E">
              <w:rPr>
                <w:b/>
                <w:i/>
              </w:rPr>
              <w:t>’</w:t>
            </w:r>
            <w:r w:rsidRPr="00D00EE5">
              <w:rPr>
                <w:b/>
                <w:i/>
              </w:rPr>
              <w:t>outils et de formations destinés à ces travailleurs soit renforcé;</w:t>
            </w:r>
          </w:p>
        </w:tc>
      </w:tr>
    </w:tbl>
    <w:p w14:paraId="2EF2F44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990FD43" w14:textId="77777777" w:rsidR="00E90ECA" w:rsidRPr="00D00EE5" w:rsidRDefault="00E90ECA" w:rsidP="00E90ECA">
      <w:r w:rsidRPr="00D00EE5">
        <w:rPr>
          <w:rStyle w:val="HideTWBExt"/>
        </w:rPr>
        <w:t>&lt;/Amend&gt;</w:t>
      </w:r>
    </w:p>
    <w:p w14:paraId="3BED57B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195</w:t>
      </w:r>
      <w:r w:rsidRPr="00D00EE5">
        <w:rPr>
          <w:rStyle w:val="HideTWBExt"/>
          <w:b w:val="0"/>
        </w:rPr>
        <w:t>&lt;/NumAm&gt;</w:t>
      </w:r>
    </w:p>
    <w:p w14:paraId="1B4A9EA3"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w:t>
      </w:r>
      <w:r w:rsidRPr="00D00EE5">
        <w:rPr>
          <w:rStyle w:val="HideTWBExt"/>
          <w:b w:val="0"/>
        </w:rPr>
        <w:t>&lt;/Members&gt;</w:t>
      </w:r>
    </w:p>
    <w:p w14:paraId="18B48B90" w14:textId="77777777" w:rsidR="00E90ECA" w:rsidRPr="00D00EE5" w:rsidRDefault="00E90ECA" w:rsidP="00E90ECA">
      <w:pPr>
        <w:pStyle w:val="NormalBold"/>
      </w:pPr>
      <w:r w:rsidRPr="00D00EE5">
        <w:rPr>
          <w:rStyle w:val="HideTWBExt"/>
          <w:b w:val="0"/>
        </w:rPr>
        <w:t>&lt;/RepeatBlock-By&gt;</w:t>
      </w:r>
    </w:p>
    <w:p w14:paraId="615ADD9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5F2DDBD" w14:textId="77777777" w:rsidR="00E90ECA" w:rsidRPr="00D00EE5" w:rsidRDefault="00E90ECA" w:rsidP="00E90ECA">
      <w:pPr>
        <w:pStyle w:val="NormalBold"/>
      </w:pPr>
      <w:r w:rsidRPr="00D00EE5">
        <w:rPr>
          <w:rStyle w:val="HideTWBExt"/>
          <w:b w:val="0"/>
        </w:rPr>
        <w:t>&lt;Article&gt;</w:t>
      </w:r>
      <w:r w:rsidRPr="00D00EE5">
        <w:t>Paragraphe 7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35E2B42" w14:textId="77777777" w:rsidTr="0092301D">
        <w:trPr>
          <w:trHeight w:hRule="exact" w:val="240"/>
          <w:jc w:val="center"/>
        </w:trPr>
        <w:tc>
          <w:tcPr>
            <w:tcW w:w="9752" w:type="dxa"/>
            <w:gridSpan w:val="2"/>
            <w:tcBorders>
              <w:top w:val="nil"/>
              <w:left w:val="nil"/>
              <w:bottom w:val="nil"/>
              <w:right w:val="nil"/>
            </w:tcBorders>
          </w:tcPr>
          <w:p w14:paraId="0131823E" w14:textId="77777777" w:rsidR="00E90ECA" w:rsidRPr="00D00EE5" w:rsidRDefault="00E90ECA" w:rsidP="0092301D"/>
        </w:tc>
      </w:tr>
      <w:tr w:rsidR="00E90ECA" w:rsidRPr="00D00EE5" w14:paraId="5BCEDD57" w14:textId="77777777" w:rsidTr="0092301D">
        <w:trPr>
          <w:trHeight w:val="240"/>
          <w:jc w:val="center"/>
        </w:trPr>
        <w:tc>
          <w:tcPr>
            <w:tcW w:w="4876" w:type="dxa"/>
            <w:tcBorders>
              <w:top w:val="nil"/>
              <w:left w:val="nil"/>
              <w:bottom w:val="nil"/>
              <w:right w:val="nil"/>
            </w:tcBorders>
          </w:tcPr>
          <w:p w14:paraId="2EAE7FA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7643EEC" w14:textId="77777777" w:rsidR="00E90ECA" w:rsidRPr="00D00EE5" w:rsidRDefault="00E90ECA" w:rsidP="0092301D">
            <w:pPr>
              <w:pStyle w:val="AmColumnHeading"/>
            </w:pPr>
            <w:r w:rsidRPr="00D00EE5">
              <w:t>Amendement</w:t>
            </w:r>
          </w:p>
        </w:tc>
      </w:tr>
      <w:tr w:rsidR="00E90ECA" w:rsidRPr="00D00EE5" w14:paraId="2E260756" w14:textId="77777777" w:rsidTr="0092301D">
        <w:trPr>
          <w:jc w:val="center"/>
        </w:trPr>
        <w:tc>
          <w:tcPr>
            <w:tcW w:w="4876" w:type="dxa"/>
            <w:tcBorders>
              <w:top w:val="nil"/>
              <w:left w:val="nil"/>
              <w:bottom w:val="nil"/>
              <w:right w:val="nil"/>
            </w:tcBorders>
          </w:tcPr>
          <w:p w14:paraId="2A0E4B51" w14:textId="77777777" w:rsidR="00E90ECA" w:rsidRPr="00D00EE5" w:rsidRDefault="00E90ECA" w:rsidP="0092301D">
            <w:pPr>
              <w:pStyle w:val="Normal6a"/>
            </w:pPr>
          </w:p>
        </w:tc>
        <w:tc>
          <w:tcPr>
            <w:tcW w:w="4876" w:type="dxa"/>
            <w:tcBorders>
              <w:top w:val="nil"/>
              <w:left w:val="nil"/>
              <w:bottom w:val="nil"/>
              <w:right w:val="nil"/>
            </w:tcBorders>
          </w:tcPr>
          <w:p w14:paraId="016C2DCF" w14:textId="77777777" w:rsidR="00E90ECA" w:rsidRPr="00D00EE5" w:rsidRDefault="00E90ECA" w:rsidP="0092301D">
            <w:pPr>
              <w:pStyle w:val="Normal6a"/>
            </w:pPr>
            <w:r w:rsidRPr="00D00EE5">
              <w:rPr>
                <w:b/>
                <w:i/>
              </w:rPr>
              <w:t>7 bis.</w:t>
            </w:r>
            <w:r w:rsidRPr="00D00EE5">
              <w:tab/>
            </w:r>
            <w:r w:rsidRPr="00D00EE5">
              <w:rPr>
                <w:b/>
                <w:i/>
              </w:rPr>
              <w:t>Invite la Commission à introduire la création de registres nationaux sur lesquels sont enregistrés tous les intermédiaires du marché du travail au sein des trois catégories distinctes définies;</w:t>
            </w:r>
          </w:p>
        </w:tc>
      </w:tr>
    </w:tbl>
    <w:p w14:paraId="03F43D5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4BE31D4C" w14:textId="77777777" w:rsidR="00E90ECA" w:rsidRPr="00D00EE5" w:rsidRDefault="00E90ECA" w:rsidP="00E90ECA">
      <w:r w:rsidRPr="00D00EE5">
        <w:rPr>
          <w:rStyle w:val="HideTWBExt"/>
        </w:rPr>
        <w:t>&lt;/Amend&gt;</w:t>
      </w:r>
    </w:p>
    <w:p w14:paraId="2EA84D4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196</w:t>
      </w:r>
      <w:r w:rsidRPr="00D00EE5">
        <w:rPr>
          <w:rStyle w:val="HideTWBExt"/>
          <w:b w:val="0"/>
        </w:rPr>
        <w:t>&lt;/NumAm&gt;</w:t>
      </w:r>
    </w:p>
    <w:p w14:paraId="09A97F1A"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467DC7E9" w14:textId="77777777" w:rsidR="00E90ECA" w:rsidRPr="00D00EE5" w:rsidRDefault="00E90ECA" w:rsidP="00E90ECA">
      <w:pPr>
        <w:pStyle w:val="NormalBold"/>
      </w:pPr>
      <w:r w:rsidRPr="00D00EE5">
        <w:rPr>
          <w:rStyle w:val="HideTWBExt"/>
          <w:b w:val="0"/>
        </w:rPr>
        <w:t>&lt;/RepeatBlock-By&gt;</w:t>
      </w:r>
    </w:p>
    <w:p w14:paraId="626B09B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F6083AD" w14:textId="77777777" w:rsidR="00E90ECA" w:rsidRPr="00D00EE5" w:rsidRDefault="00E90ECA" w:rsidP="00E90ECA">
      <w:pPr>
        <w:pStyle w:val="NormalBold"/>
      </w:pPr>
      <w:r w:rsidRPr="00D00EE5">
        <w:rPr>
          <w:rStyle w:val="HideTWBExt"/>
          <w:b w:val="0"/>
        </w:rPr>
        <w:t>&lt;Article&gt;</w:t>
      </w:r>
      <w:r w:rsidRPr="00D00EE5">
        <w:t>Paragraphe 7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B9D4968" w14:textId="77777777" w:rsidTr="0092301D">
        <w:trPr>
          <w:trHeight w:hRule="exact" w:val="240"/>
          <w:jc w:val="center"/>
        </w:trPr>
        <w:tc>
          <w:tcPr>
            <w:tcW w:w="9752" w:type="dxa"/>
            <w:gridSpan w:val="2"/>
            <w:tcBorders>
              <w:top w:val="nil"/>
              <w:left w:val="nil"/>
              <w:bottom w:val="nil"/>
              <w:right w:val="nil"/>
            </w:tcBorders>
          </w:tcPr>
          <w:p w14:paraId="74A867A6" w14:textId="77777777" w:rsidR="00E90ECA" w:rsidRPr="00D00EE5" w:rsidRDefault="00E90ECA" w:rsidP="0092301D"/>
        </w:tc>
      </w:tr>
      <w:tr w:rsidR="00E90ECA" w:rsidRPr="00D00EE5" w14:paraId="0953C93A" w14:textId="77777777" w:rsidTr="0092301D">
        <w:trPr>
          <w:trHeight w:val="240"/>
          <w:jc w:val="center"/>
        </w:trPr>
        <w:tc>
          <w:tcPr>
            <w:tcW w:w="4876" w:type="dxa"/>
            <w:tcBorders>
              <w:top w:val="nil"/>
              <w:left w:val="nil"/>
              <w:bottom w:val="nil"/>
              <w:right w:val="nil"/>
            </w:tcBorders>
          </w:tcPr>
          <w:p w14:paraId="5C160F9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5611AF3" w14:textId="77777777" w:rsidR="00E90ECA" w:rsidRPr="00D00EE5" w:rsidRDefault="00E90ECA" w:rsidP="0092301D">
            <w:pPr>
              <w:pStyle w:val="AmColumnHeading"/>
            </w:pPr>
            <w:r w:rsidRPr="00D00EE5">
              <w:t>Amendement</w:t>
            </w:r>
          </w:p>
        </w:tc>
      </w:tr>
      <w:tr w:rsidR="00E90ECA" w:rsidRPr="00D00EE5" w14:paraId="36D51DE4" w14:textId="77777777" w:rsidTr="0092301D">
        <w:trPr>
          <w:jc w:val="center"/>
        </w:trPr>
        <w:tc>
          <w:tcPr>
            <w:tcW w:w="4876" w:type="dxa"/>
            <w:tcBorders>
              <w:top w:val="nil"/>
              <w:left w:val="nil"/>
              <w:bottom w:val="nil"/>
              <w:right w:val="nil"/>
            </w:tcBorders>
          </w:tcPr>
          <w:p w14:paraId="6E5B6D97" w14:textId="77777777" w:rsidR="00E90ECA" w:rsidRPr="00D00EE5" w:rsidRDefault="00E90ECA" w:rsidP="0092301D">
            <w:pPr>
              <w:pStyle w:val="Normal6a"/>
            </w:pPr>
          </w:p>
        </w:tc>
        <w:tc>
          <w:tcPr>
            <w:tcW w:w="4876" w:type="dxa"/>
            <w:tcBorders>
              <w:top w:val="nil"/>
              <w:left w:val="nil"/>
              <w:bottom w:val="nil"/>
              <w:right w:val="nil"/>
            </w:tcBorders>
          </w:tcPr>
          <w:p w14:paraId="44882A8C" w14:textId="46A6863A" w:rsidR="00E90ECA" w:rsidRPr="00D00EE5" w:rsidRDefault="00E90ECA" w:rsidP="0092301D">
            <w:pPr>
              <w:pStyle w:val="Normal6a"/>
            </w:pPr>
            <w:r w:rsidRPr="00D00EE5">
              <w:rPr>
                <w:b/>
                <w:i/>
              </w:rPr>
              <w:t>7 bis.</w:t>
            </w:r>
            <w:r w:rsidRPr="00D00EE5">
              <w:tab/>
            </w:r>
            <w:r w:rsidRPr="00D00EE5">
              <w:rPr>
                <w:b/>
                <w:i/>
              </w:rPr>
              <w:t>demande la mise en place par les États membres d</w:t>
            </w:r>
            <w:r w:rsidR="00B37E7E">
              <w:rPr>
                <w:b/>
                <w:i/>
              </w:rPr>
              <w:t>’</w:t>
            </w:r>
            <w:r w:rsidRPr="00D00EE5">
              <w:rPr>
                <w:b/>
                <w:i/>
              </w:rPr>
              <w:t>un registre public et interopérable des intermédiaires agréés imposant l</w:t>
            </w:r>
            <w:r w:rsidR="00B37E7E">
              <w:rPr>
                <w:b/>
                <w:i/>
              </w:rPr>
              <w:t>’</w:t>
            </w:r>
            <w:r w:rsidRPr="00D00EE5">
              <w:rPr>
                <w:b/>
                <w:i/>
              </w:rPr>
              <w:t>exclusion obligatoire des contrevenants des marchés publics/subventions, accompagnée de la confiscation des gains illégaux;</w:t>
            </w:r>
          </w:p>
        </w:tc>
      </w:tr>
    </w:tbl>
    <w:p w14:paraId="28E8964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7DDA3BEB" w14:textId="77777777" w:rsidR="00E90ECA" w:rsidRPr="00D00EE5" w:rsidRDefault="00E90ECA" w:rsidP="00E90ECA">
      <w:r w:rsidRPr="00D00EE5">
        <w:rPr>
          <w:rStyle w:val="HideTWBExt"/>
        </w:rPr>
        <w:t>&lt;/Amend&gt;</w:t>
      </w:r>
    </w:p>
    <w:p w14:paraId="1085A02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197</w:t>
      </w:r>
      <w:r w:rsidRPr="00D00EE5">
        <w:rPr>
          <w:rStyle w:val="HideTWBExt"/>
          <w:b w:val="0"/>
        </w:rPr>
        <w:t>&lt;/NumAm&gt;</w:t>
      </w:r>
    </w:p>
    <w:p w14:paraId="715CF856"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w:t>
      </w:r>
      <w:r w:rsidRPr="00D00EE5">
        <w:rPr>
          <w:rStyle w:val="HideTWBExt"/>
          <w:b w:val="0"/>
        </w:rPr>
        <w:t>&lt;/Members&gt;</w:t>
      </w:r>
    </w:p>
    <w:p w14:paraId="16B00018" w14:textId="77777777" w:rsidR="00E90ECA" w:rsidRPr="00D00EE5" w:rsidRDefault="00E90ECA" w:rsidP="00E90ECA">
      <w:pPr>
        <w:pStyle w:val="NormalBold"/>
      </w:pPr>
      <w:r w:rsidRPr="00D00EE5">
        <w:rPr>
          <w:rStyle w:val="HideTWBExt"/>
          <w:b w:val="0"/>
        </w:rPr>
        <w:t>&lt;/RepeatBlock-By&gt;</w:t>
      </w:r>
    </w:p>
    <w:p w14:paraId="79004E2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BC2A87A" w14:textId="77777777" w:rsidR="00E90ECA" w:rsidRPr="00D00EE5" w:rsidRDefault="00E90ECA" w:rsidP="00E90ECA">
      <w:pPr>
        <w:pStyle w:val="NormalBold"/>
      </w:pPr>
      <w:r w:rsidRPr="00D00EE5">
        <w:rPr>
          <w:rStyle w:val="HideTWBExt"/>
          <w:b w:val="0"/>
        </w:rPr>
        <w:t>&lt;Article&gt;</w:t>
      </w:r>
      <w:r w:rsidRPr="00D00EE5">
        <w:t>Paragraphe 7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9ABEDD9" w14:textId="77777777" w:rsidTr="0092301D">
        <w:trPr>
          <w:trHeight w:hRule="exact" w:val="240"/>
          <w:jc w:val="center"/>
        </w:trPr>
        <w:tc>
          <w:tcPr>
            <w:tcW w:w="9752" w:type="dxa"/>
            <w:gridSpan w:val="2"/>
            <w:tcBorders>
              <w:top w:val="nil"/>
              <w:left w:val="nil"/>
              <w:bottom w:val="nil"/>
              <w:right w:val="nil"/>
            </w:tcBorders>
          </w:tcPr>
          <w:p w14:paraId="15C60B4B" w14:textId="77777777" w:rsidR="00E90ECA" w:rsidRPr="00D00EE5" w:rsidRDefault="00E90ECA" w:rsidP="0092301D"/>
        </w:tc>
      </w:tr>
      <w:tr w:rsidR="00E90ECA" w:rsidRPr="00D00EE5" w14:paraId="28D89D25" w14:textId="77777777" w:rsidTr="0092301D">
        <w:trPr>
          <w:trHeight w:val="240"/>
          <w:jc w:val="center"/>
        </w:trPr>
        <w:tc>
          <w:tcPr>
            <w:tcW w:w="4876" w:type="dxa"/>
            <w:tcBorders>
              <w:top w:val="nil"/>
              <w:left w:val="nil"/>
              <w:bottom w:val="nil"/>
              <w:right w:val="nil"/>
            </w:tcBorders>
          </w:tcPr>
          <w:p w14:paraId="03D0811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0F602DC" w14:textId="77777777" w:rsidR="00E90ECA" w:rsidRPr="00D00EE5" w:rsidRDefault="00E90ECA" w:rsidP="0092301D">
            <w:pPr>
              <w:pStyle w:val="AmColumnHeading"/>
            </w:pPr>
            <w:r w:rsidRPr="00D00EE5">
              <w:t>Amendement</w:t>
            </w:r>
          </w:p>
        </w:tc>
      </w:tr>
      <w:tr w:rsidR="00E90ECA" w:rsidRPr="00D00EE5" w14:paraId="10C06758" w14:textId="77777777" w:rsidTr="0092301D">
        <w:trPr>
          <w:jc w:val="center"/>
        </w:trPr>
        <w:tc>
          <w:tcPr>
            <w:tcW w:w="4876" w:type="dxa"/>
            <w:tcBorders>
              <w:top w:val="nil"/>
              <w:left w:val="nil"/>
              <w:bottom w:val="nil"/>
              <w:right w:val="nil"/>
            </w:tcBorders>
          </w:tcPr>
          <w:p w14:paraId="19116B96" w14:textId="77777777" w:rsidR="00E90ECA" w:rsidRPr="00D00EE5" w:rsidRDefault="00E90ECA" w:rsidP="0092301D">
            <w:pPr>
              <w:pStyle w:val="Normal6a"/>
            </w:pPr>
          </w:p>
        </w:tc>
        <w:tc>
          <w:tcPr>
            <w:tcW w:w="4876" w:type="dxa"/>
            <w:tcBorders>
              <w:top w:val="nil"/>
              <w:left w:val="nil"/>
              <w:bottom w:val="nil"/>
              <w:right w:val="nil"/>
            </w:tcBorders>
          </w:tcPr>
          <w:p w14:paraId="4C59167C" w14:textId="07C1B91B" w:rsidR="00E90ECA" w:rsidRPr="00D00EE5" w:rsidRDefault="00E90ECA" w:rsidP="0092301D">
            <w:pPr>
              <w:pStyle w:val="Normal6a"/>
            </w:pPr>
            <w:r w:rsidRPr="00D00EE5">
              <w:rPr>
                <w:b/>
                <w:i/>
              </w:rPr>
              <w:t>7 ter.</w:t>
            </w:r>
            <w:r w:rsidRPr="00D00EE5">
              <w:tab/>
            </w:r>
            <w:r w:rsidRPr="00D00EE5">
              <w:rPr>
                <w:b/>
                <w:i/>
              </w:rPr>
              <w:t>Invite la Commission à garantir la protection des données individuelles et collectives des personnes employées via une chaîne de sous-traitance et via un intermédiaire du marché du travail, y compris lors des contrôles d</w:t>
            </w:r>
            <w:r w:rsidR="00B37E7E">
              <w:rPr>
                <w:b/>
                <w:i/>
              </w:rPr>
              <w:t>’</w:t>
            </w:r>
            <w:r w:rsidRPr="00D00EE5">
              <w:rPr>
                <w:b/>
                <w:i/>
              </w:rPr>
              <w:t>identification par les inspections du travail.</w:t>
            </w:r>
          </w:p>
        </w:tc>
      </w:tr>
    </w:tbl>
    <w:p w14:paraId="40495BB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59500632" w14:textId="77777777" w:rsidR="00E90ECA" w:rsidRPr="00D00EE5" w:rsidRDefault="00E90ECA" w:rsidP="00E90ECA">
      <w:r w:rsidRPr="00D00EE5">
        <w:rPr>
          <w:rStyle w:val="HideTWBExt"/>
        </w:rPr>
        <w:t>&lt;/Amend&gt;</w:t>
      </w:r>
    </w:p>
    <w:p w14:paraId="0797797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198</w:t>
      </w:r>
      <w:r w:rsidRPr="00D00EE5">
        <w:rPr>
          <w:rStyle w:val="HideTWBExt"/>
          <w:b w:val="0"/>
        </w:rPr>
        <w:t>&lt;/NumAm&gt;</w:t>
      </w:r>
    </w:p>
    <w:p w14:paraId="591ADE68"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76D32D5F" w14:textId="77777777" w:rsidR="00E90ECA" w:rsidRPr="00D00EE5" w:rsidRDefault="00E90ECA" w:rsidP="00E90ECA">
      <w:pPr>
        <w:pStyle w:val="NormalBold"/>
      </w:pPr>
      <w:r w:rsidRPr="00D00EE5">
        <w:rPr>
          <w:rStyle w:val="HideTWBExt"/>
          <w:b w:val="0"/>
        </w:rPr>
        <w:t>&lt;/RepeatBlock-By&gt;</w:t>
      </w:r>
    </w:p>
    <w:p w14:paraId="1E807D7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2590921"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F2D085F" w14:textId="77777777" w:rsidTr="0092301D">
        <w:trPr>
          <w:trHeight w:hRule="exact" w:val="240"/>
          <w:jc w:val="center"/>
        </w:trPr>
        <w:tc>
          <w:tcPr>
            <w:tcW w:w="9752" w:type="dxa"/>
            <w:gridSpan w:val="2"/>
            <w:tcBorders>
              <w:top w:val="nil"/>
              <w:left w:val="nil"/>
              <w:bottom w:val="nil"/>
              <w:right w:val="nil"/>
            </w:tcBorders>
          </w:tcPr>
          <w:p w14:paraId="6CC00FDA" w14:textId="77777777" w:rsidR="00E90ECA" w:rsidRPr="00D00EE5" w:rsidRDefault="00E90ECA" w:rsidP="0092301D"/>
        </w:tc>
      </w:tr>
      <w:tr w:rsidR="00E90ECA" w:rsidRPr="00D00EE5" w14:paraId="2C82D1DF" w14:textId="77777777" w:rsidTr="0092301D">
        <w:trPr>
          <w:trHeight w:val="240"/>
          <w:jc w:val="center"/>
        </w:trPr>
        <w:tc>
          <w:tcPr>
            <w:tcW w:w="4876" w:type="dxa"/>
            <w:tcBorders>
              <w:top w:val="nil"/>
              <w:left w:val="nil"/>
              <w:bottom w:val="nil"/>
              <w:right w:val="nil"/>
            </w:tcBorders>
          </w:tcPr>
          <w:p w14:paraId="1DA6E6D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6F1FCFA" w14:textId="77777777" w:rsidR="00E90ECA" w:rsidRPr="00D00EE5" w:rsidRDefault="00E90ECA" w:rsidP="0092301D">
            <w:pPr>
              <w:pStyle w:val="AmColumnHeading"/>
            </w:pPr>
            <w:r w:rsidRPr="00D00EE5">
              <w:t>Amendement</w:t>
            </w:r>
          </w:p>
        </w:tc>
      </w:tr>
      <w:tr w:rsidR="00E90ECA" w:rsidRPr="00D00EE5" w14:paraId="617D75B3" w14:textId="77777777" w:rsidTr="0092301D">
        <w:trPr>
          <w:jc w:val="center"/>
        </w:trPr>
        <w:tc>
          <w:tcPr>
            <w:tcW w:w="4876" w:type="dxa"/>
            <w:tcBorders>
              <w:top w:val="nil"/>
              <w:left w:val="nil"/>
              <w:bottom w:val="nil"/>
              <w:right w:val="nil"/>
            </w:tcBorders>
          </w:tcPr>
          <w:p w14:paraId="31BA23B1" w14:textId="23147058" w:rsidR="00E90ECA" w:rsidRPr="00D00EE5" w:rsidRDefault="00E90ECA" w:rsidP="0092301D">
            <w:pPr>
              <w:pStyle w:val="Normal6a"/>
            </w:pPr>
            <w:r w:rsidRPr="00D00EE5">
              <w:rPr>
                <w:b/>
                <w:i/>
              </w:rPr>
              <w:t>8.</w:t>
            </w:r>
            <w:r w:rsidRPr="00D00EE5">
              <w:tab/>
            </w:r>
            <w:r w:rsidRPr="00D00EE5">
              <w:rPr>
                <w:b/>
                <w:i/>
              </w:rPr>
              <w:t>souligne qu</w:t>
            </w:r>
            <w:r w:rsidR="00B37E7E">
              <w:rPr>
                <w:b/>
                <w:i/>
              </w:rPr>
              <w:t>’</w:t>
            </w:r>
            <w:r w:rsidRPr="00D00EE5">
              <w:rPr>
                <w:b/>
                <w:i/>
              </w:rPr>
              <w:t>il faut mettre en place des systèmes d</w:t>
            </w:r>
            <w:r w:rsidR="00B37E7E">
              <w:rPr>
                <w:b/>
                <w:i/>
              </w:rPr>
              <w:t>’</w:t>
            </w:r>
            <w:r w:rsidRPr="00D00EE5">
              <w:rPr>
                <w:b/>
                <w:i/>
              </w:rPr>
              <w:t>application et de contrôle efficaces et dotés de ressources suffisantes pour lutter contre l</w:t>
            </w:r>
            <w:r w:rsidR="00B37E7E">
              <w:rPr>
                <w:b/>
                <w:i/>
              </w:rPr>
              <w:t>’</w:t>
            </w:r>
            <w:r w:rsidRPr="00D00EE5">
              <w:rPr>
                <w:b/>
                <w:i/>
              </w:rPr>
              <w:t>exploitation par le travail; se félicite du rapport d</w:t>
            </w:r>
            <w:r w:rsidR="00B37E7E">
              <w:rPr>
                <w:b/>
                <w:i/>
              </w:rPr>
              <w:t>’</w:t>
            </w:r>
            <w:r w:rsidRPr="00D00EE5">
              <w:rPr>
                <w:b/>
                <w:i/>
              </w:rPr>
              <w:t>évaluation de la Commission sur l</w:t>
            </w:r>
            <w:r w:rsidR="00B37E7E">
              <w:rPr>
                <w:b/>
                <w:i/>
              </w:rPr>
              <w:t>’</w:t>
            </w:r>
            <w:r w:rsidRPr="00D00EE5">
              <w:rPr>
                <w:b/>
                <w:i/>
              </w:rPr>
              <w:t>AET et demande une nouvelle fois</w:t>
            </w:r>
            <w:r w:rsidRPr="00D00EE5">
              <w:rPr>
                <w:b/>
                <w:i/>
                <w:vertAlign w:val="superscript"/>
              </w:rPr>
              <w:t>12</w:t>
            </w:r>
            <w:r w:rsidRPr="00D00EE5">
              <w:rPr>
                <w:b/>
                <w:i/>
              </w:rPr>
              <w:t xml:space="preserve"> à la Commission de renforcer le mandat de l</w:t>
            </w:r>
            <w:r w:rsidR="00B37E7E">
              <w:rPr>
                <w:b/>
                <w:i/>
              </w:rPr>
              <w:t>’</w:t>
            </w:r>
            <w:r w:rsidRPr="00D00EE5">
              <w:rPr>
                <w:b/>
                <w:i/>
              </w:rPr>
              <w:t>Agence;</w:t>
            </w:r>
          </w:p>
        </w:tc>
        <w:tc>
          <w:tcPr>
            <w:tcW w:w="4876" w:type="dxa"/>
            <w:tcBorders>
              <w:top w:val="nil"/>
              <w:left w:val="nil"/>
              <w:bottom w:val="nil"/>
              <w:right w:val="nil"/>
            </w:tcBorders>
          </w:tcPr>
          <w:p w14:paraId="4CF8024F" w14:textId="77777777" w:rsidR="00E90ECA" w:rsidRPr="00D00EE5" w:rsidRDefault="00E90ECA" w:rsidP="0092301D">
            <w:pPr>
              <w:pStyle w:val="Normal6a"/>
            </w:pPr>
            <w:r w:rsidRPr="00D00EE5">
              <w:rPr>
                <w:b/>
                <w:i/>
              </w:rPr>
              <w:t>supprimé</w:t>
            </w:r>
          </w:p>
        </w:tc>
      </w:tr>
      <w:tr w:rsidR="00E90ECA" w:rsidRPr="00D00EE5" w14:paraId="6C04CE81" w14:textId="77777777" w:rsidTr="0092301D">
        <w:trPr>
          <w:jc w:val="center"/>
        </w:trPr>
        <w:tc>
          <w:tcPr>
            <w:tcW w:w="4876" w:type="dxa"/>
            <w:tcBorders>
              <w:top w:val="nil"/>
              <w:left w:val="nil"/>
              <w:bottom w:val="nil"/>
              <w:right w:val="nil"/>
            </w:tcBorders>
          </w:tcPr>
          <w:p w14:paraId="25194E89"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56E6B6EF" w14:textId="77777777" w:rsidR="00E90ECA" w:rsidRPr="00D00EE5" w:rsidRDefault="00E90ECA" w:rsidP="0092301D"/>
        </w:tc>
      </w:tr>
      <w:tr w:rsidR="00E90ECA" w:rsidRPr="00D00EE5" w14:paraId="0C6866BD" w14:textId="77777777" w:rsidTr="0092301D">
        <w:trPr>
          <w:jc w:val="center"/>
        </w:trPr>
        <w:tc>
          <w:tcPr>
            <w:tcW w:w="4876" w:type="dxa"/>
            <w:tcBorders>
              <w:top w:val="nil"/>
              <w:left w:val="nil"/>
              <w:bottom w:val="nil"/>
              <w:right w:val="nil"/>
            </w:tcBorders>
          </w:tcPr>
          <w:p w14:paraId="0F732958" w14:textId="77777777" w:rsidR="00E90ECA" w:rsidRPr="00D00EE5" w:rsidRDefault="00E90ECA" w:rsidP="0092301D">
            <w:pPr>
              <w:pStyle w:val="Normal6a"/>
            </w:pPr>
            <w:r w:rsidRPr="00D00EE5">
              <w:rPr>
                <w:b/>
                <w:i/>
                <w:vertAlign w:val="superscript"/>
              </w:rPr>
              <w:t>12</w:t>
            </w:r>
            <w:r w:rsidRPr="00D00EE5">
              <w:t xml:space="preserve"> </w:t>
            </w:r>
            <w:r w:rsidRPr="00D00EE5">
              <w:rPr>
                <w:b/>
                <w:i/>
              </w:rPr>
              <w:t>Résolution du 18 janvier 2024.</w:t>
            </w:r>
          </w:p>
        </w:tc>
        <w:tc>
          <w:tcPr>
            <w:tcW w:w="4876" w:type="dxa"/>
            <w:tcBorders>
              <w:top w:val="nil"/>
              <w:left w:val="nil"/>
              <w:bottom w:val="nil"/>
              <w:right w:val="nil"/>
            </w:tcBorders>
          </w:tcPr>
          <w:p w14:paraId="5005DFD2" w14:textId="77777777" w:rsidR="00E90ECA" w:rsidRPr="00D00EE5" w:rsidRDefault="00E90ECA" w:rsidP="0092301D"/>
        </w:tc>
      </w:tr>
    </w:tbl>
    <w:p w14:paraId="1C3A264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7DDAF516" w14:textId="77777777" w:rsidR="00E90ECA" w:rsidRPr="00D00EE5" w:rsidRDefault="00E90ECA" w:rsidP="00E90ECA">
      <w:r w:rsidRPr="00D00EE5">
        <w:rPr>
          <w:rStyle w:val="HideTWBExt"/>
        </w:rPr>
        <w:t>&lt;/Amend&gt;</w:t>
      </w:r>
    </w:p>
    <w:p w14:paraId="19867DE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199</w:t>
      </w:r>
      <w:r w:rsidRPr="00D00EE5">
        <w:rPr>
          <w:rStyle w:val="HideTWBExt"/>
          <w:b w:val="0"/>
        </w:rPr>
        <w:t>&lt;/NumAm&gt;</w:t>
      </w:r>
    </w:p>
    <w:p w14:paraId="57993DAB"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2CDFA3C9" w14:textId="77777777" w:rsidR="00E90ECA" w:rsidRPr="00D00EE5" w:rsidRDefault="00E90ECA" w:rsidP="00E90ECA">
      <w:pPr>
        <w:pStyle w:val="NormalBold"/>
      </w:pPr>
      <w:r w:rsidRPr="00D00EE5">
        <w:rPr>
          <w:rStyle w:val="HideTWBExt"/>
          <w:b w:val="0"/>
        </w:rPr>
        <w:t>&lt;/RepeatBlock-By&gt;</w:t>
      </w:r>
    </w:p>
    <w:p w14:paraId="1A9B279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D4BAAD2"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0229497" w14:textId="77777777" w:rsidTr="0092301D">
        <w:trPr>
          <w:trHeight w:hRule="exact" w:val="240"/>
          <w:jc w:val="center"/>
        </w:trPr>
        <w:tc>
          <w:tcPr>
            <w:tcW w:w="9752" w:type="dxa"/>
            <w:gridSpan w:val="2"/>
            <w:tcBorders>
              <w:top w:val="nil"/>
              <w:left w:val="nil"/>
              <w:bottom w:val="nil"/>
              <w:right w:val="nil"/>
            </w:tcBorders>
          </w:tcPr>
          <w:p w14:paraId="6AE50CA2" w14:textId="77777777" w:rsidR="00E90ECA" w:rsidRPr="00D00EE5" w:rsidRDefault="00E90ECA" w:rsidP="0092301D"/>
        </w:tc>
      </w:tr>
      <w:tr w:rsidR="00E90ECA" w:rsidRPr="00D00EE5" w14:paraId="02CE9778" w14:textId="77777777" w:rsidTr="0092301D">
        <w:trPr>
          <w:trHeight w:val="240"/>
          <w:jc w:val="center"/>
        </w:trPr>
        <w:tc>
          <w:tcPr>
            <w:tcW w:w="4876" w:type="dxa"/>
            <w:tcBorders>
              <w:top w:val="nil"/>
              <w:left w:val="nil"/>
              <w:bottom w:val="nil"/>
              <w:right w:val="nil"/>
            </w:tcBorders>
          </w:tcPr>
          <w:p w14:paraId="79AB5ADD"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DC9D3C9" w14:textId="77777777" w:rsidR="00E90ECA" w:rsidRPr="00D00EE5" w:rsidRDefault="00E90ECA" w:rsidP="0092301D">
            <w:pPr>
              <w:pStyle w:val="AmColumnHeading"/>
            </w:pPr>
            <w:r w:rsidRPr="00D00EE5">
              <w:t>Amendement</w:t>
            </w:r>
          </w:p>
        </w:tc>
      </w:tr>
      <w:tr w:rsidR="00E90ECA" w:rsidRPr="00D00EE5" w14:paraId="720B3B30" w14:textId="77777777" w:rsidTr="0092301D">
        <w:trPr>
          <w:jc w:val="center"/>
        </w:trPr>
        <w:tc>
          <w:tcPr>
            <w:tcW w:w="4876" w:type="dxa"/>
            <w:tcBorders>
              <w:top w:val="nil"/>
              <w:left w:val="nil"/>
              <w:bottom w:val="nil"/>
              <w:right w:val="nil"/>
            </w:tcBorders>
          </w:tcPr>
          <w:p w14:paraId="4A959B14" w14:textId="5E45936D"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686B28DB" w14:textId="2B763203"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dans un contexte transfrontalier</w:t>
            </w:r>
            <w:r w:rsidRPr="00D00EE5">
              <w:t>;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w:t>
            </w:r>
            <w:r w:rsidRPr="00D00EE5">
              <w:rPr>
                <w:b/>
                <w:i/>
              </w:rPr>
              <w:t>considérablement</w:t>
            </w:r>
            <w:r w:rsidRPr="00D00EE5">
              <w:t xml:space="preserve"> le mandat de l</w:t>
            </w:r>
            <w:r w:rsidR="00B37E7E">
              <w:t>’</w:t>
            </w:r>
            <w:r w:rsidRPr="00D00EE5">
              <w:t xml:space="preserve">Agence </w:t>
            </w:r>
            <w:r w:rsidRPr="00D00EE5">
              <w:rPr>
                <w:b/>
                <w:i/>
              </w:rPr>
              <w:t>en lui permettant d</w:t>
            </w:r>
            <w:r w:rsidR="00B37E7E">
              <w:rPr>
                <w:b/>
                <w:i/>
              </w:rPr>
              <w:t>’</w:t>
            </w:r>
            <w:r w:rsidRPr="00D00EE5">
              <w:rPr>
                <w:b/>
                <w:i/>
              </w:rPr>
              <w:t>enquêter sur des allégations de violation ou de non-application du droit de l</w:t>
            </w:r>
            <w:r w:rsidR="00B37E7E">
              <w:rPr>
                <w:b/>
                <w:i/>
              </w:rPr>
              <w:t>’</w:t>
            </w:r>
            <w:r w:rsidRPr="00D00EE5">
              <w:rPr>
                <w:b/>
                <w:i/>
              </w:rPr>
              <w:t>Union et d</w:t>
            </w:r>
            <w:r w:rsidR="00B37E7E">
              <w:rPr>
                <w:b/>
                <w:i/>
              </w:rPr>
              <w:t>’</w:t>
            </w:r>
            <w:r w:rsidRPr="00D00EE5">
              <w:rPr>
                <w:b/>
                <w:i/>
              </w:rPr>
              <w:t>ouvrir et de mener des enquêtes et des inspections sur des affaires transfrontalières de sa propre initiative, ainsi qu</w:t>
            </w:r>
            <w:r w:rsidR="00B37E7E">
              <w:rPr>
                <w:b/>
                <w:i/>
              </w:rPr>
              <w:t>’</w:t>
            </w:r>
            <w:r w:rsidRPr="00D00EE5">
              <w:rPr>
                <w:b/>
                <w:i/>
              </w:rPr>
              <w:t>en étendant le mandat de l</w:t>
            </w:r>
            <w:r w:rsidR="00B37E7E">
              <w:rPr>
                <w:b/>
                <w:i/>
              </w:rPr>
              <w:t>’</w:t>
            </w:r>
            <w:r w:rsidRPr="00D00EE5">
              <w:rPr>
                <w:b/>
                <w:i/>
              </w:rPr>
              <w:t>Agence afin de couvrir la mobilité de la main-d</w:t>
            </w:r>
            <w:r w:rsidR="00B37E7E">
              <w:rPr>
                <w:b/>
                <w:i/>
              </w:rPr>
              <w:t>’</w:t>
            </w:r>
            <w:r w:rsidRPr="00D00EE5">
              <w:rPr>
                <w:b/>
                <w:i/>
              </w:rPr>
              <w:t>œuvre de pays tiers</w:t>
            </w:r>
            <w:r w:rsidRPr="00D00EE5">
              <w:t>;</w:t>
            </w:r>
          </w:p>
        </w:tc>
      </w:tr>
      <w:tr w:rsidR="00E90ECA" w:rsidRPr="00D00EE5" w14:paraId="4CA5416C" w14:textId="77777777" w:rsidTr="0092301D">
        <w:trPr>
          <w:jc w:val="center"/>
        </w:trPr>
        <w:tc>
          <w:tcPr>
            <w:tcW w:w="4876" w:type="dxa"/>
            <w:tcBorders>
              <w:top w:val="nil"/>
              <w:left w:val="nil"/>
              <w:bottom w:val="nil"/>
              <w:right w:val="nil"/>
            </w:tcBorders>
          </w:tcPr>
          <w:p w14:paraId="33EA9447"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9473ABD" w14:textId="77777777" w:rsidR="00E90ECA" w:rsidRPr="00D00EE5" w:rsidRDefault="00E90ECA" w:rsidP="0092301D">
            <w:pPr>
              <w:pStyle w:val="Normal6a"/>
            </w:pPr>
            <w:r w:rsidRPr="00D00EE5">
              <w:rPr>
                <w:b/>
                <w:i/>
              </w:rPr>
              <w:t>_________________</w:t>
            </w:r>
          </w:p>
        </w:tc>
      </w:tr>
      <w:tr w:rsidR="00E90ECA" w:rsidRPr="00D00EE5" w14:paraId="725BAC01" w14:textId="77777777" w:rsidTr="0092301D">
        <w:trPr>
          <w:jc w:val="center"/>
        </w:trPr>
        <w:tc>
          <w:tcPr>
            <w:tcW w:w="4876" w:type="dxa"/>
            <w:tcBorders>
              <w:top w:val="nil"/>
              <w:left w:val="nil"/>
              <w:bottom w:val="nil"/>
              <w:right w:val="nil"/>
            </w:tcBorders>
          </w:tcPr>
          <w:p w14:paraId="7ACBA120" w14:textId="77777777" w:rsidR="00E90ECA" w:rsidRPr="00D00EE5" w:rsidRDefault="00E90ECA" w:rsidP="0092301D">
            <w:pPr>
              <w:pStyle w:val="Normal6a"/>
            </w:pPr>
            <w:r w:rsidRPr="00D00EE5">
              <w:rPr>
                <w:vertAlign w:val="superscript"/>
              </w:rPr>
              <w:t>12</w:t>
            </w:r>
            <w:r w:rsidRPr="00D00EE5">
              <w:t xml:space="preserve"> Résolution du 18 janvier 2024.</w:t>
            </w:r>
          </w:p>
        </w:tc>
        <w:tc>
          <w:tcPr>
            <w:tcW w:w="4876" w:type="dxa"/>
            <w:tcBorders>
              <w:top w:val="nil"/>
              <w:left w:val="nil"/>
              <w:bottom w:val="nil"/>
              <w:right w:val="nil"/>
            </w:tcBorders>
          </w:tcPr>
          <w:p w14:paraId="70F1411B" w14:textId="77777777" w:rsidR="00E90ECA" w:rsidRPr="00D00EE5" w:rsidRDefault="00E90ECA" w:rsidP="0092301D">
            <w:pPr>
              <w:pStyle w:val="Normal6a"/>
            </w:pPr>
            <w:r w:rsidRPr="00D00EE5">
              <w:rPr>
                <w:vertAlign w:val="superscript"/>
              </w:rPr>
              <w:t>12</w:t>
            </w:r>
            <w:r w:rsidRPr="00D00EE5">
              <w:t xml:space="preserve"> Résolution du 18 janvier 2024.</w:t>
            </w:r>
          </w:p>
        </w:tc>
      </w:tr>
    </w:tbl>
    <w:p w14:paraId="41E2A4AA"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ED3E2CE" w14:textId="77777777" w:rsidR="00E90ECA" w:rsidRPr="00D00EE5" w:rsidRDefault="00E90ECA" w:rsidP="00E90ECA">
      <w:r w:rsidRPr="00D00EE5">
        <w:rPr>
          <w:rStyle w:val="HideTWBExt"/>
        </w:rPr>
        <w:t>&lt;/Amend&gt;</w:t>
      </w:r>
    </w:p>
    <w:p w14:paraId="4FF9AE5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200</w:t>
      </w:r>
      <w:r w:rsidRPr="00D00EE5">
        <w:rPr>
          <w:rStyle w:val="HideTWBExt"/>
          <w:b w:val="0"/>
        </w:rPr>
        <w:t>&lt;/NumAm&gt;</w:t>
      </w:r>
    </w:p>
    <w:p w14:paraId="38A2DFB5"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5B6CE5E3"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BBC2C13" w14:textId="77777777" w:rsidR="00E90ECA" w:rsidRPr="00D00EE5" w:rsidRDefault="00E90ECA" w:rsidP="00E90ECA">
      <w:pPr>
        <w:pStyle w:val="NormalBold"/>
      </w:pPr>
      <w:r w:rsidRPr="00D00EE5">
        <w:rPr>
          <w:rStyle w:val="HideTWBExt"/>
          <w:b w:val="0"/>
        </w:rPr>
        <w:t>&lt;/RepeatBlock-By&gt;</w:t>
      </w:r>
    </w:p>
    <w:p w14:paraId="7CF3C35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E99FD48"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D97F0B8" w14:textId="77777777" w:rsidTr="0092301D">
        <w:trPr>
          <w:trHeight w:hRule="exact" w:val="240"/>
          <w:jc w:val="center"/>
        </w:trPr>
        <w:tc>
          <w:tcPr>
            <w:tcW w:w="9752" w:type="dxa"/>
            <w:gridSpan w:val="2"/>
            <w:tcBorders>
              <w:top w:val="nil"/>
              <w:left w:val="nil"/>
              <w:bottom w:val="nil"/>
              <w:right w:val="nil"/>
            </w:tcBorders>
          </w:tcPr>
          <w:p w14:paraId="649685CD" w14:textId="77777777" w:rsidR="00E90ECA" w:rsidRPr="00D00EE5" w:rsidRDefault="00E90ECA" w:rsidP="0092301D"/>
        </w:tc>
      </w:tr>
      <w:tr w:rsidR="00E90ECA" w:rsidRPr="00D00EE5" w14:paraId="5D0A2054" w14:textId="77777777" w:rsidTr="0092301D">
        <w:trPr>
          <w:trHeight w:val="240"/>
          <w:jc w:val="center"/>
        </w:trPr>
        <w:tc>
          <w:tcPr>
            <w:tcW w:w="4876" w:type="dxa"/>
            <w:tcBorders>
              <w:top w:val="nil"/>
              <w:left w:val="nil"/>
              <w:bottom w:val="nil"/>
              <w:right w:val="nil"/>
            </w:tcBorders>
          </w:tcPr>
          <w:p w14:paraId="48FACE9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8D42130" w14:textId="77777777" w:rsidR="00E90ECA" w:rsidRPr="00D00EE5" w:rsidRDefault="00E90ECA" w:rsidP="0092301D">
            <w:pPr>
              <w:pStyle w:val="AmColumnHeading"/>
            </w:pPr>
            <w:r w:rsidRPr="00D00EE5">
              <w:t>Amendement</w:t>
            </w:r>
          </w:p>
        </w:tc>
      </w:tr>
      <w:tr w:rsidR="00E90ECA" w:rsidRPr="00D00EE5" w14:paraId="470C6E13" w14:textId="77777777" w:rsidTr="0092301D">
        <w:trPr>
          <w:jc w:val="center"/>
        </w:trPr>
        <w:tc>
          <w:tcPr>
            <w:tcW w:w="4876" w:type="dxa"/>
            <w:tcBorders>
              <w:top w:val="nil"/>
              <w:left w:val="nil"/>
              <w:bottom w:val="nil"/>
              <w:right w:val="nil"/>
            </w:tcBorders>
          </w:tcPr>
          <w:p w14:paraId="688713F3" w14:textId="35877F54"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b/>
                <w:i/>
                <w:vertAlign w:val="superscript"/>
              </w:rPr>
              <w:t>12</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21153E86" w14:textId="21AECC83"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souligne en outre qu</w:t>
            </w:r>
            <w:r w:rsidR="00B37E7E">
              <w:rPr>
                <w:b/>
                <w:i/>
              </w:rPr>
              <w:t>’</w:t>
            </w:r>
            <w:r w:rsidRPr="00D00EE5">
              <w:rPr>
                <w:b/>
                <w:i/>
              </w:rPr>
              <w:t>il convient de doter les systèmes d</w:t>
            </w:r>
            <w:r w:rsidR="00B37E7E">
              <w:rPr>
                <w:b/>
                <w:i/>
              </w:rPr>
              <w:t>’</w:t>
            </w:r>
            <w:r w:rsidRPr="00D00EE5">
              <w:rPr>
                <w:b/>
                <w:i/>
              </w:rPr>
              <w:t>inspection du travail des moyens nécessaires pour vérifier le respect des normes sociales et en matière d</w:t>
            </w:r>
            <w:r w:rsidR="00B37E7E">
              <w:rPr>
                <w:b/>
                <w:i/>
              </w:rPr>
              <w:t>’</w:t>
            </w:r>
            <w:r w:rsidRPr="00D00EE5">
              <w:rPr>
                <w:b/>
                <w:i/>
              </w:rPr>
              <w:t>emploi, mais aussi des normes environnementales et de santé au travail, compte tenu de leurs effets corrélés sur le bien-être des travailleurs;</w:t>
            </w:r>
            <w:r w:rsidRPr="00D00EE5">
              <w:t xml:space="preserve"> se félicite du rapport d</w:t>
            </w:r>
            <w:r w:rsidR="00B37E7E">
              <w:t>’</w:t>
            </w:r>
            <w:r w:rsidRPr="00D00EE5">
              <w:t>évaluation de la Commission sur l</w:t>
            </w:r>
            <w:r w:rsidR="00B37E7E">
              <w:t>’</w:t>
            </w:r>
            <w:r w:rsidRPr="00D00EE5">
              <w:t>AET et demande une nouvelle fois à la Commission de renforcer le mandat de l</w:t>
            </w:r>
            <w:r w:rsidR="00B37E7E">
              <w:t>’</w:t>
            </w:r>
            <w:r w:rsidRPr="00D00EE5">
              <w:t>Agence;</w:t>
            </w:r>
          </w:p>
        </w:tc>
      </w:tr>
      <w:tr w:rsidR="00E90ECA" w:rsidRPr="00D00EE5" w14:paraId="1E6F78C3" w14:textId="77777777" w:rsidTr="0092301D">
        <w:trPr>
          <w:jc w:val="center"/>
        </w:trPr>
        <w:tc>
          <w:tcPr>
            <w:tcW w:w="4876" w:type="dxa"/>
            <w:tcBorders>
              <w:top w:val="nil"/>
              <w:left w:val="nil"/>
              <w:bottom w:val="nil"/>
              <w:right w:val="nil"/>
            </w:tcBorders>
          </w:tcPr>
          <w:p w14:paraId="42E7AF1C"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D35A7B4" w14:textId="77777777" w:rsidR="00E90ECA" w:rsidRPr="00D00EE5" w:rsidRDefault="00E90ECA" w:rsidP="0092301D"/>
        </w:tc>
      </w:tr>
      <w:tr w:rsidR="00E90ECA" w:rsidRPr="00D00EE5" w14:paraId="66D6EBF3" w14:textId="77777777" w:rsidTr="0092301D">
        <w:trPr>
          <w:jc w:val="center"/>
        </w:trPr>
        <w:tc>
          <w:tcPr>
            <w:tcW w:w="4876" w:type="dxa"/>
            <w:tcBorders>
              <w:top w:val="nil"/>
              <w:left w:val="nil"/>
              <w:bottom w:val="nil"/>
              <w:right w:val="nil"/>
            </w:tcBorders>
          </w:tcPr>
          <w:p w14:paraId="3578988C" w14:textId="77777777" w:rsidR="00E90ECA" w:rsidRPr="00D00EE5" w:rsidRDefault="00E90ECA" w:rsidP="0092301D">
            <w:pPr>
              <w:pStyle w:val="Normal6a"/>
            </w:pPr>
            <w:r w:rsidRPr="00D00EE5">
              <w:rPr>
                <w:b/>
                <w:i/>
                <w:vertAlign w:val="superscript"/>
              </w:rPr>
              <w:t>12</w:t>
            </w:r>
            <w:r w:rsidRPr="00D00EE5">
              <w:t xml:space="preserve"> </w:t>
            </w:r>
            <w:r w:rsidRPr="00D00EE5">
              <w:rPr>
                <w:b/>
                <w:i/>
              </w:rPr>
              <w:t>Résolution du 18 janvier 2024.</w:t>
            </w:r>
          </w:p>
        </w:tc>
        <w:tc>
          <w:tcPr>
            <w:tcW w:w="4876" w:type="dxa"/>
            <w:tcBorders>
              <w:top w:val="nil"/>
              <w:left w:val="nil"/>
              <w:bottom w:val="nil"/>
              <w:right w:val="nil"/>
            </w:tcBorders>
          </w:tcPr>
          <w:p w14:paraId="6E81062D" w14:textId="77777777" w:rsidR="00E90ECA" w:rsidRPr="00D00EE5" w:rsidRDefault="00E90ECA" w:rsidP="0092301D"/>
        </w:tc>
      </w:tr>
    </w:tbl>
    <w:p w14:paraId="5E26B00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D3AF154" w14:textId="77777777" w:rsidR="00E90ECA" w:rsidRPr="00D00EE5" w:rsidRDefault="00E90ECA" w:rsidP="00E90ECA">
      <w:r w:rsidRPr="00D00EE5">
        <w:rPr>
          <w:rStyle w:val="HideTWBExt"/>
        </w:rPr>
        <w:t>&lt;/Amend&gt;</w:t>
      </w:r>
    </w:p>
    <w:p w14:paraId="4B90516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201</w:t>
      </w:r>
      <w:r w:rsidRPr="00D00EE5">
        <w:rPr>
          <w:rStyle w:val="HideTWBExt"/>
          <w:b w:val="0"/>
        </w:rPr>
        <w:t>&lt;/NumAm&gt;</w:t>
      </w:r>
    </w:p>
    <w:p w14:paraId="7A8FD07B"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7A3DE662" w14:textId="77777777" w:rsidR="00E90ECA" w:rsidRPr="00D00EE5" w:rsidRDefault="00E90ECA" w:rsidP="00E90ECA">
      <w:pPr>
        <w:pStyle w:val="NormalBold"/>
      </w:pPr>
      <w:r w:rsidRPr="00D00EE5">
        <w:rPr>
          <w:rStyle w:val="HideTWBExt"/>
          <w:b w:val="0"/>
        </w:rPr>
        <w:t>&lt;/RepeatBlock-By&gt;</w:t>
      </w:r>
    </w:p>
    <w:p w14:paraId="33BC266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41B01EE"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B320B40" w14:textId="77777777" w:rsidTr="0092301D">
        <w:trPr>
          <w:trHeight w:hRule="exact" w:val="240"/>
          <w:jc w:val="center"/>
        </w:trPr>
        <w:tc>
          <w:tcPr>
            <w:tcW w:w="9752" w:type="dxa"/>
            <w:gridSpan w:val="2"/>
            <w:tcBorders>
              <w:top w:val="nil"/>
              <w:left w:val="nil"/>
              <w:bottom w:val="nil"/>
              <w:right w:val="nil"/>
            </w:tcBorders>
          </w:tcPr>
          <w:p w14:paraId="2B25FB9A" w14:textId="77777777" w:rsidR="00E90ECA" w:rsidRPr="00D00EE5" w:rsidRDefault="00E90ECA" w:rsidP="0092301D"/>
        </w:tc>
      </w:tr>
      <w:tr w:rsidR="00E90ECA" w:rsidRPr="00D00EE5" w14:paraId="368E8428" w14:textId="77777777" w:rsidTr="0092301D">
        <w:trPr>
          <w:trHeight w:val="240"/>
          <w:jc w:val="center"/>
        </w:trPr>
        <w:tc>
          <w:tcPr>
            <w:tcW w:w="4876" w:type="dxa"/>
            <w:tcBorders>
              <w:top w:val="nil"/>
              <w:left w:val="nil"/>
              <w:bottom w:val="nil"/>
              <w:right w:val="nil"/>
            </w:tcBorders>
          </w:tcPr>
          <w:p w14:paraId="79E67AF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A07C147" w14:textId="77777777" w:rsidR="00E90ECA" w:rsidRPr="00D00EE5" w:rsidRDefault="00E90ECA" w:rsidP="0092301D">
            <w:pPr>
              <w:pStyle w:val="AmColumnHeading"/>
            </w:pPr>
            <w:r w:rsidRPr="00D00EE5">
              <w:t>Amendement</w:t>
            </w:r>
          </w:p>
        </w:tc>
      </w:tr>
      <w:tr w:rsidR="00E90ECA" w:rsidRPr="00D00EE5" w14:paraId="7DDCD3EE" w14:textId="77777777" w:rsidTr="0092301D">
        <w:trPr>
          <w:jc w:val="center"/>
        </w:trPr>
        <w:tc>
          <w:tcPr>
            <w:tcW w:w="4876" w:type="dxa"/>
            <w:tcBorders>
              <w:top w:val="nil"/>
              <w:left w:val="nil"/>
              <w:bottom w:val="nil"/>
              <w:right w:val="nil"/>
            </w:tcBorders>
          </w:tcPr>
          <w:p w14:paraId="1470B153" w14:textId="5A491DB9"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b/>
                <w:i/>
                <w:vertAlign w:val="superscript"/>
              </w:rPr>
              <w:t>12</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424F78DF" w14:textId="705AD35A"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et favoriser une concurrence loyale au sein du marché unique</w:t>
            </w:r>
            <w:r w:rsidRPr="00D00EE5">
              <w:t>; se félicite du rapport d</w:t>
            </w:r>
            <w:r w:rsidR="00B37E7E">
              <w:t>’</w:t>
            </w:r>
            <w:r w:rsidRPr="00D00EE5">
              <w:t>évaluation de la Commission sur l</w:t>
            </w:r>
            <w:r w:rsidR="00B37E7E">
              <w:t>’</w:t>
            </w:r>
            <w:r w:rsidRPr="00D00EE5">
              <w:t>AET et demande une nouvelle fois à la Commission de renforcer le mandat de l</w:t>
            </w:r>
            <w:r w:rsidR="00B37E7E">
              <w:t>’</w:t>
            </w:r>
            <w:r w:rsidRPr="00D00EE5">
              <w:t>Agence;</w:t>
            </w:r>
            <w:r w:rsidRPr="00D00EE5">
              <w:rPr>
                <w:b/>
                <w:i/>
              </w:rPr>
              <w:t> invite à cet égard la Commission à renforcer le mandat d</w:t>
            </w:r>
            <w:r w:rsidR="00B37E7E">
              <w:rPr>
                <w:b/>
                <w:i/>
              </w:rPr>
              <w:t>’</w:t>
            </w:r>
            <w:r w:rsidRPr="00D00EE5">
              <w:rPr>
                <w:b/>
                <w:i/>
              </w:rPr>
              <w:t>Europol;</w:t>
            </w:r>
          </w:p>
        </w:tc>
      </w:tr>
      <w:tr w:rsidR="00E90ECA" w:rsidRPr="00D00EE5" w14:paraId="0F3F739A" w14:textId="77777777" w:rsidTr="0092301D">
        <w:trPr>
          <w:jc w:val="center"/>
        </w:trPr>
        <w:tc>
          <w:tcPr>
            <w:tcW w:w="4876" w:type="dxa"/>
            <w:tcBorders>
              <w:top w:val="nil"/>
              <w:left w:val="nil"/>
              <w:bottom w:val="nil"/>
              <w:right w:val="nil"/>
            </w:tcBorders>
          </w:tcPr>
          <w:p w14:paraId="1BBB5842"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7D35AD1F" w14:textId="77777777" w:rsidR="00E90ECA" w:rsidRPr="00D00EE5" w:rsidRDefault="00E90ECA" w:rsidP="0092301D"/>
        </w:tc>
      </w:tr>
      <w:tr w:rsidR="00E90ECA" w:rsidRPr="00D00EE5" w14:paraId="0BA0124F" w14:textId="77777777" w:rsidTr="0092301D">
        <w:trPr>
          <w:jc w:val="center"/>
        </w:trPr>
        <w:tc>
          <w:tcPr>
            <w:tcW w:w="4876" w:type="dxa"/>
            <w:tcBorders>
              <w:top w:val="nil"/>
              <w:left w:val="nil"/>
              <w:bottom w:val="nil"/>
              <w:right w:val="nil"/>
            </w:tcBorders>
          </w:tcPr>
          <w:p w14:paraId="10429FCF" w14:textId="77777777" w:rsidR="00E90ECA" w:rsidRPr="00D00EE5" w:rsidRDefault="00E90ECA" w:rsidP="0092301D">
            <w:pPr>
              <w:pStyle w:val="Normal6a"/>
            </w:pPr>
            <w:r w:rsidRPr="00D00EE5">
              <w:rPr>
                <w:b/>
                <w:i/>
                <w:vertAlign w:val="superscript"/>
              </w:rPr>
              <w:t>12</w:t>
            </w:r>
            <w:r w:rsidRPr="00D00EE5">
              <w:t xml:space="preserve"> </w:t>
            </w:r>
            <w:r w:rsidRPr="00D00EE5">
              <w:rPr>
                <w:b/>
                <w:i/>
              </w:rPr>
              <w:t>Résolution du 18 janvier 2024.</w:t>
            </w:r>
          </w:p>
        </w:tc>
        <w:tc>
          <w:tcPr>
            <w:tcW w:w="4876" w:type="dxa"/>
            <w:tcBorders>
              <w:top w:val="nil"/>
              <w:left w:val="nil"/>
              <w:bottom w:val="nil"/>
              <w:right w:val="nil"/>
            </w:tcBorders>
          </w:tcPr>
          <w:p w14:paraId="66F978E7" w14:textId="77777777" w:rsidR="00E90ECA" w:rsidRPr="00D00EE5" w:rsidRDefault="00E90ECA" w:rsidP="0092301D"/>
        </w:tc>
      </w:tr>
    </w:tbl>
    <w:p w14:paraId="16EB12C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33B367A" w14:textId="77777777" w:rsidR="00E90ECA" w:rsidRPr="00D00EE5" w:rsidRDefault="00E90ECA" w:rsidP="00E90ECA">
      <w:r w:rsidRPr="00D00EE5">
        <w:rPr>
          <w:rStyle w:val="HideTWBExt"/>
        </w:rPr>
        <w:t>&lt;/Amend&gt;</w:t>
      </w:r>
    </w:p>
    <w:p w14:paraId="512CC90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202</w:t>
      </w:r>
      <w:r w:rsidRPr="00D00EE5">
        <w:rPr>
          <w:rStyle w:val="HideTWBExt"/>
          <w:b w:val="0"/>
        </w:rPr>
        <w:t>&lt;/NumAm&gt;</w:t>
      </w:r>
    </w:p>
    <w:p w14:paraId="3E29B9A9"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61C45C3D" w14:textId="77777777" w:rsidR="00E90ECA" w:rsidRPr="00D00EE5" w:rsidRDefault="00E90ECA" w:rsidP="00E90ECA">
      <w:pPr>
        <w:pStyle w:val="NormalBold"/>
      </w:pPr>
      <w:r w:rsidRPr="00D00EE5">
        <w:rPr>
          <w:rStyle w:val="HideTWBExt"/>
          <w:b w:val="0"/>
        </w:rPr>
        <w:t>&lt;/RepeatBlock-By&gt;</w:t>
      </w:r>
    </w:p>
    <w:p w14:paraId="451373D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64EE2BC"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86B5829" w14:textId="77777777" w:rsidTr="0092301D">
        <w:trPr>
          <w:trHeight w:hRule="exact" w:val="240"/>
          <w:jc w:val="center"/>
        </w:trPr>
        <w:tc>
          <w:tcPr>
            <w:tcW w:w="9752" w:type="dxa"/>
            <w:gridSpan w:val="2"/>
            <w:tcBorders>
              <w:top w:val="nil"/>
              <w:left w:val="nil"/>
              <w:bottom w:val="nil"/>
              <w:right w:val="nil"/>
            </w:tcBorders>
          </w:tcPr>
          <w:p w14:paraId="6B5CF68C" w14:textId="77777777" w:rsidR="00E90ECA" w:rsidRPr="00D00EE5" w:rsidRDefault="00E90ECA" w:rsidP="0092301D"/>
        </w:tc>
      </w:tr>
      <w:tr w:rsidR="00E90ECA" w:rsidRPr="00D00EE5" w14:paraId="2CBD2085" w14:textId="77777777" w:rsidTr="0092301D">
        <w:trPr>
          <w:trHeight w:val="240"/>
          <w:jc w:val="center"/>
        </w:trPr>
        <w:tc>
          <w:tcPr>
            <w:tcW w:w="4876" w:type="dxa"/>
            <w:tcBorders>
              <w:top w:val="nil"/>
              <w:left w:val="nil"/>
              <w:bottom w:val="nil"/>
              <w:right w:val="nil"/>
            </w:tcBorders>
          </w:tcPr>
          <w:p w14:paraId="79220E1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A84339F" w14:textId="77777777" w:rsidR="00E90ECA" w:rsidRPr="00D00EE5" w:rsidRDefault="00E90ECA" w:rsidP="0092301D">
            <w:pPr>
              <w:pStyle w:val="AmColumnHeading"/>
            </w:pPr>
            <w:r w:rsidRPr="00D00EE5">
              <w:t>Amendement</w:t>
            </w:r>
          </w:p>
        </w:tc>
      </w:tr>
      <w:tr w:rsidR="00E90ECA" w:rsidRPr="00D00EE5" w14:paraId="26019C58" w14:textId="77777777" w:rsidTr="0092301D">
        <w:trPr>
          <w:jc w:val="center"/>
        </w:trPr>
        <w:tc>
          <w:tcPr>
            <w:tcW w:w="4876" w:type="dxa"/>
            <w:tcBorders>
              <w:top w:val="nil"/>
              <w:left w:val="nil"/>
              <w:bottom w:val="nil"/>
              <w:right w:val="nil"/>
            </w:tcBorders>
          </w:tcPr>
          <w:p w14:paraId="6E956C46" w14:textId="0160954F"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7567B116" w14:textId="1E542899"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le mandat de l</w:t>
            </w:r>
            <w:r w:rsidR="00B37E7E">
              <w:t>’</w:t>
            </w:r>
            <w:r w:rsidRPr="00D00EE5">
              <w:t xml:space="preserve">Agence </w:t>
            </w:r>
            <w:r w:rsidRPr="00D00EE5">
              <w:rPr>
                <w:b/>
                <w:i/>
              </w:rPr>
              <w:t>et de la doter de ressources suffisantes pour accomplir ses tâches, en particulier les inspections sur le terrain en vue de détecter des violations des droits du travail</w:t>
            </w:r>
            <w:r w:rsidRPr="00D00EE5">
              <w:t>;</w:t>
            </w:r>
          </w:p>
        </w:tc>
      </w:tr>
      <w:tr w:rsidR="00E90ECA" w:rsidRPr="00D00EE5" w14:paraId="68E5DBFB" w14:textId="77777777" w:rsidTr="0092301D">
        <w:trPr>
          <w:jc w:val="center"/>
        </w:trPr>
        <w:tc>
          <w:tcPr>
            <w:tcW w:w="4876" w:type="dxa"/>
            <w:tcBorders>
              <w:top w:val="nil"/>
              <w:left w:val="nil"/>
              <w:bottom w:val="nil"/>
              <w:right w:val="nil"/>
            </w:tcBorders>
          </w:tcPr>
          <w:p w14:paraId="26D79F7B"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90DFE69" w14:textId="77777777" w:rsidR="00E90ECA" w:rsidRPr="00D00EE5" w:rsidRDefault="00E90ECA" w:rsidP="0092301D">
            <w:pPr>
              <w:pStyle w:val="Normal6a"/>
            </w:pPr>
            <w:r w:rsidRPr="00D00EE5">
              <w:rPr>
                <w:b/>
                <w:i/>
              </w:rPr>
              <w:t>_________________</w:t>
            </w:r>
          </w:p>
        </w:tc>
      </w:tr>
      <w:tr w:rsidR="00E90ECA" w:rsidRPr="00D00EE5" w14:paraId="173B6786" w14:textId="77777777" w:rsidTr="0092301D">
        <w:trPr>
          <w:jc w:val="center"/>
        </w:trPr>
        <w:tc>
          <w:tcPr>
            <w:tcW w:w="4876" w:type="dxa"/>
            <w:tcBorders>
              <w:top w:val="nil"/>
              <w:left w:val="nil"/>
              <w:bottom w:val="nil"/>
              <w:right w:val="nil"/>
            </w:tcBorders>
          </w:tcPr>
          <w:p w14:paraId="55352438" w14:textId="77777777" w:rsidR="00E90ECA" w:rsidRPr="00D00EE5" w:rsidRDefault="00E90ECA" w:rsidP="0092301D">
            <w:pPr>
              <w:pStyle w:val="Normal6a"/>
            </w:pPr>
            <w:r w:rsidRPr="00D00EE5">
              <w:rPr>
                <w:vertAlign w:val="superscript"/>
              </w:rPr>
              <w:t>12</w:t>
            </w:r>
            <w:r w:rsidRPr="00D00EE5">
              <w:t xml:space="preserve"> Résolution du 18 janvier 2024.</w:t>
            </w:r>
          </w:p>
        </w:tc>
        <w:tc>
          <w:tcPr>
            <w:tcW w:w="4876" w:type="dxa"/>
            <w:tcBorders>
              <w:top w:val="nil"/>
              <w:left w:val="nil"/>
              <w:bottom w:val="nil"/>
              <w:right w:val="nil"/>
            </w:tcBorders>
          </w:tcPr>
          <w:p w14:paraId="72BB51BB" w14:textId="77777777" w:rsidR="00E90ECA" w:rsidRPr="00D00EE5" w:rsidRDefault="00E90ECA" w:rsidP="0092301D">
            <w:pPr>
              <w:pStyle w:val="Normal6a"/>
            </w:pPr>
            <w:r w:rsidRPr="00D00EE5">
              <w:rPr>
                <w:vertAlign w:val="superscript"/>
              </w:rPr>
              <w:t>12</w:t>
            </w:r>
            <w:r w:rsidRPr="00D00EE5">
              <w:t xml:space="preserve"> Résolution du 18 janvier 2024.</w:t>
            </w:r>
          </w:p>
        </w:tc>
      </w:tr>
    </w:tbl>
    <w:p w14:paraId="5CFF4B6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8FDAD4D" w14:textId="77777777" w:rsidR="00E90ECA" w:rsidRPr="00D00EE5" w:rsidRDefault="00E90ECA" w:rsidP="00E90ECA">
      <w:r w:rsidRPr="00D00EE5">
        <w:rPr>
          <w:rStyle w:val="HideTWBExt"/>
        </w:rPr>
        <w:t>&lt;/Amend&gt;</w:t>
      </w:r>
    </w:p>
    <w:p w14:paraId="5D31545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203</w:t>
      </w:r>
      <w:r w:rsidRPr="00D00EE5">
        <w:rPr>
          <w:rStyle w:val="HideTWBExt"/>
          <w:b w:val="0"/>
        </w:rPr>
        <w:t>&lt;/NumAm&gt;</w:t>
      </w:r>
    </w:p>
    <w:p w14:paraId="487E4455"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2F1054D6" w14:textId="77777777" w:rsidR="00E90ECA" w:rsidRPr="00D00EE5" w:rsidRDefault="00E90ECA" w:rsidP="00E90ECA">
      <w:pPr>
        <w:pStyle w:val="NormalBold"/>
      </w:pPr>
      <w:r w:rsidRPr="00D00EE5">
        <w:rPr>
          <w:rStyle w:val="HideTWBExt"/>
          <w:b w:val="0"/>
        </w:rPr>
        <w:t>&lt;/RepeatBlock-By&gt;</w:t>
      </w:r>
    </w:p>
    <w:p w14:paraId="2093550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F32E695"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C82E9BC" w14:textId="77777777" w:rsidTr="0092301D">
        <w:trPr>
          <w:trHeight w:hRule="exact" w:val="240"/>
          <w:jc w:val="center"/>
        </w:trPr>
        <w:tc>
          <w:tcPr>
            <w:tcW w:w="9752" w:type="dxa"/>
            <w:gridSpan w:val="2"/>
            <w:tcBorders>
              <w:top w:val="nil"/>
              <w:left w:val="nil"/>
              <w:bottom w:val="nil"/>
              <w:right w:val="nil"/>
            </w:tcBorders>
          </w:tcPr>
          <w:p w14:paraId="6EC4BC91" w14:textId="77777777" w:rsidR="00E90ECA" w:rsidRPr="00D00EE5" w:rsidRDefault="00E90ECA" w:rsidP="0092301D"/>
        </w:tc>
      </w:tr>
      <w:tr w:rsidR="00E90ECA" w:rsidRPr="00D00EE5" w14:paraId="03261AE7" w14:textId="77777777" w:rsidTr="0092301D">
        <w:trPr>
          <w:trHeight w:val="240"/>
          <w:jc w:val="center"/>
        </w:trPr>
        <w:tc>
          <w:tcPr>
            <w:tcW w:w="4876" w:type="dxa"/>
            <w:tcBorders>
              <w:top w:val="nil"/>
              <w:left w:val="nil"/>
              <w:bottom w:val="nil"/>
              <w:right w:val="nil"/>
            </w:tcBorders>
          </w:tcPr>
          <w:p w14:paraId="154D89D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AAEE8CE" w14:textId="77777777" w:rsidR="00E90ECA" w:rsidRPr="00D00EE5" w:rsidRDefault="00E90ECA" w:rsidP="0092301D">
            <w:pPr>
              <w:pStyle w:val="AmColumnHeading"/>
            </w:pPr>
            <w:r w:rsidRPr="00D00EE5">
              <w:t>Amendement</w:t>
            </w:r>
          </w:p>
        </w:tc>
      </w:tr>
      <w:tr w:rsidR="00E90ECA" w:rsidRPr="00D00EE5" w14:paraId="435F24F3" w14:textId="77777777" w:rsidTr="0092301D">
        <w:trPr>
          <w:jc w:val="center"/>
        </w:trPr>
        <w:tc>
          <w:tcPr>
            <w:tcW w:w="4876" w:type="dxa"/>
            <w:tcBorders>
              <w:top w:val="nil"/>
              <w:left w:val="nil"/>
              <w:bottom w:val="nil"/>
              <w:right w:val="nil"/>
            </w:tcBorders>
          </w:tcPr>
          <w:p w14:paraId="67E2D141" w14:textId="76BD5BDA"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 xml:space="preserve">application et de contrôle efficaces </w:t>
            </w:r>
            <w:r w:rsidRPr="00D00EE5">
              <w:rPr>
                <w:b/>
                <w:i/>
              </w:rPr>
              <w:t>et dotés de ressources suffisantes</w:t>
            </w:r>
            <w:r w:rsidRPr="00D00EE5">
              <w:t xml:space="preserve"> pour lutter contre l</w:t>
            </w:r>
            <w:r w:rsidR="00B37E7E">
              <w:t>’</w:t>
            </w:r>
            <w:r w:rsidRPr="00D00EE5">
              <w:t xml:space="preserve">exploitation par le travail; </w:t>
            </w:r>
            <w:r w:rsidRPr="00D00EE5">
              <w:rPr>
                <w:b/>
                <w:i/>
              </w:rPr>
              <w:t>se félicite du rapport d</w:t>
            </w:r>
            <w:r w:rsidR="00B37E7E">
              <w:rPr>
                <w:b/>
                <w:i/>
              </w:rPr>
              <w:t>’</w:t>
            </w:r>
            <w:r w:rsidRPr="00D00EE5">
              <w:rPr>
                <w:b/>
                <w:i/>
              </w:rPr>
              <w:t>évaluation de la Commission sur l</w:t>
            </w:r>
            <w:r w:rsidR="00B37E7E">
              <w:rPr>
                <w:b/>
                <w:i/>
              </w:rPr>
              <w:t>’</w:t>
            </w:r>
            <w:r w:rsidRPr="00D00EE5">
              <w:rPr>
                <w:b/>
                <w:i/>
              </w:rPr>
              <w:t xml:space="preserve">AET et </w:t>
            </w:r>
            <w:r w:rsidRPr="00D00EE5">
              <w:t xml:space="preserve">demande </w:t>
            </w:r>
            <w:r w:rsidRPr="00D00EE5">
              <w:rPr>
                <w:b/>
                <w:i/>
              </w:rPr>
              <w:t>une nouvelle fois</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03829372" w14:textId="5879FE1B"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pour lutter contre l</w:t>
            </w:r>
            <w:r w:rsidR="00B37E7E">
              <w:t>’</w:t>
            </w:r>
            <w:r w:rsidRPr="00D00EE5">
              <w:t xml:space="preserve">exploitation par le travail; demande à la Commission de </w:t>
            </w:r>
            <w:r w:rsidRPr="00D00EE5">
              <w:rPr>
                <w:b/>
                <w:i/>
              </w:rPr>
              <w:t>ne pas</w:t>
            </w:r>
            <w:r w:rsidRPr="00D00EE5">
              <w:t xml:space="preserve"> renforcer le mandat de l</w:t>
            </w:r>
            <w:r w:rsidR="00B37E7E">
              <w:t>’</w:t>
            </w:r>
            <w:r w:rsidRPr="00D00EE5">
              <w:t>Agence;</w:t>
            </w:r>
          </w:p>
        </w:tc>
      </w:tr>
      <w:tr w:rsidR="00E90ECA" w:rsidRPr="00D00EE5" w14:paraId="4BD98D73" w14:textId="77777777" w:rsidTr="0092301D">
        <w:trPr>
          <w:jc w:val="center"/>
        </w:trPr>
        <w:tc>
          <w:tcPr>
            <w:tcW w:w="4876" w:type="dxa"/>
            <w:tcBorders>
              <w:top w:val="nil"/>
              <w:left w:val="nil"/>
              <w:bottom w:val="nil"/>
              <w:right w:val="nil"/>
            </w:tcBorders>
          </w:tcPr>
          <w:p w14:paraId="34196262"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CE016DA" w14:textId="77777777" w:rsidR="00E90ECA" w:rsidRPr="00D00EE5" w:rsidRDefault="00E90ECA" w:rsidP="0092301D"/>
        </w:tc>
      </w:tr>
      <w:tr w:rsidR="00E90ECA" w:rsidRPr="00D00EE5" w14:paraId="76A65EF5" w14:textId="77777777" w:rsidTr="0092301D">
        <w:trPr>
          <w:jc w:val="center"/>
        </w:trPr>
        <w:tc>
          <w:tcPr>
            <w:tcW w:w="4876" w:type="dxa"/>
            <w:tcBorders>
              <w:top w:val="nil"/>
              <w:left w:val="nil"/>
              <w:bottom w:val="nil"/>
              <w:right w:val="nil"/>
            </w:tcBorders>
          </w:tcPr>
          <w:p w14:paraId="74144FF6" w14:textId="77777777" w:rsidR="00E90ECA" w:rsidRPr="00D00EE5" w:rsidRDefault="00E90ECA" w:rsidP="0092301D">
            <w:pPr>
              <w:pStyle w:val="Normal6a"/>
            </w:pPr>
            <w:r w:rsidRPr="00D00EE5">
              <w:rPr>
                <w:b/>
                <w:i/>
                <w:vertAlign w:val="superscript"/>
              </w:rPr>
              <w:t>12</w:t>
            </w:r>
            <w:r w:rsidRPr="00D00EE5">
              <w:t xml:space="preserve"> </w:t>
            </w:r>
            <w:r w:rsidRPr="00D00EE5">
              <w:rPr>
                <w:b/>
                <w:i/>
              </w:rPr>
              <w:t>Résolution du 18 janvier 2024.</w:t>
            </w:r>
          </w:p>
        </w:tc>
        <w:tc>
          <w:tcPr>
            <w:tcW w:w="4876" w:type="dxa"/>
            <w:tcBorders>
              <w:top w:val="nil"/>
              <w:left w:val="nil"/>
              <w:bottom w:val="nil"/>
              <w:right w:val="nil"/>
            </w:tcBorders>
          </w:tcPr>
          <w:p w14:paraId="4A4C92BE" w14:textId="77777777" w:rsidR="00E90ECA" w:rsidRPr="00D00EE5" w:rsidRDefault="00E90ECA" w:rsidP="0092301D"/>
        </w:tc>
      </w:tr>
    </w:tbl>
    <w:p w14:paraId="6795D85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A99347B" w14:textId="77777777" w:rsidR="00E90ECA" w:rsidRPr="00D00EE5" w:rsidRDefault="00E90ECA" w:rsidP="00E90ECA">
      <w:r w:rsidRPr="00D00EE5">
        <w:rPr>
          <w:rStyle w:val="HideTWBExt"/>
        </w:rPr>
        <w:t>&lt;/Amend&gt;</w:t>
      </w:r>
    </w:p>
    <w:p w14:paraId="0CE4F39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204</w:t>
      </w:r>
      <w:r w:rsidRPr="00D00EE5">
        <w:rPr>
          <w:rStyle w:val="HideTWBExt"/>
          <w:b w:val="0"/>
        </w:rPr>
        <w:t>&lt;/NumAm&gt;</w:t>
      </w:r>
    </w:p>
    <w:p w14:paraId="46612744"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Elena Donazzan, Chiara Gemma, Mariateresa Vivaldini, Francesco Torselli, Marlena Maląg, Kosma Złotowski</w:t>
      </w:r>
      <w:r w:rsidRPr="004D20D8">
        <w:rPr>
          <w:rStyle w:val="HideTWBExt"/>
          <w:b w:val="0"/>
          <w:lang w:val="it-IT"/>
        </w:rPr>
        <w:t>&lt;/Members&gt;</w:t>
      </w:r>
    </w:p>
    <w:p w14:paraId="182C45E1" w14:textId="77777777" w:rsidR="00E90ECA" w:rsidRPr="00D00EE5" w:rsidRDefault="00E90ECA" w:rsidP="00E90ECA">
      <w:pPr>
        <w:pStyle w:val="NormalBold"/>
        <w:rPr>
          <w:lang w:val="it-IT"/>
        </w:rPr>
      </w:pPr>
      <w:r w:rsidRPr="004D20D8">
        <w:rPr>
          <w:rStyle w:val="HideTWBExt"/>
          <w:b w:val="0"/>
          <w:lang w:val="it-IT"/>
        </w:rPr>
        <w:t>&lt;/RepeatBlock-By&gt;</w:t>
      </w:r>
    </w:p>
    <w:p w14:paraId="75818AF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5BD622E"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9D1387D" w14:textId="77777777" w:rsidTr="0092301D">
        <w:trPr>
          <w:trHeight w:hRule="exact" w:val="240"/>
          <w:jc w:val="center"/>
        </w:trPr>
        <w:tc>
          <w:tcPr>
            <w:tcW w:w="9752" w:type="dxa"/>
            <w:gridSpan w:val="2"/>
            <w:tcBorders>
              <w:top w:val="nil"/>
              <w:left w:val="nil"/>
              <w:bottom w:val="nil"/>
              <w:right w:val="nil"/>
            </w:tcBorders>
          </w:tcPr>
          <w:p w14:paraId="4D6C2B98" w14:textId="77777777" w:rsidR="00E90ECA" w:rsidRPr="00D00EE5" w:rsidRDefault="00E90ECA" w:rsidP="0092301D"/>
        </w:tc>
      </w:tr>
      <w:tr w:rsidR="00E90ECA" w:rsidRPr="00D00EE5" w14:paraId="74908F69" w14:textId="77777777" w:rsidTr="0092301D">
        <w:trPr>
          <w:trHeight w:val="240"/>
          <w:jc w:val="center"/>
        </w:trPr>
        <w:tc>
          <w:tcPr>
            <w:tcW w:w="4876" w:type="dxa"/>
            <w:tcBorders>
              <w:top w:val="nil"/>
              <w:left w:val="nil"/>
              <w:bottom w:val="nil"/>
              <w:right w:val="nil"/>
            </w:tcBorders>
          </w:tcPr>
          <w:p w14:paraId="7A70FE2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BD424B1" w14:textId="77777777" w:rsidR="00E90ECA" w:rsidRPr="00D00EE5" w:rsidRDefault="00E90ECA" w:rsidP="0092301D">
            <w:pPr>
              <w:pStyle w:val="AmColumnHeading"/>
            </w:pPr>
            <w:r w:rsidRPr="00D00EE5">
              <w:t>Amendement</w:t>
            </w:r>
          </w:p>
        </w:tc>
      </w:tr>
      <w:tr w:rsidR="00E90ECA" w:rsidRPr="00D00EE5" w14:paraId="11EF69DB" w14:textId="77777777" w:rsidTr="0092301D">
        <w:trPr>
          <w:jc w:val="center"/>
        </w:trPr>
        <w:tc>
          <w:tcPr>
            <w:tcW w:w="4876" w:type="dxa"/>
            <w:tcBorders>
              <w:top w:val="nil"/>
              <w:left w:val="nil"/>
              <w:bottom w:val="nil"/>
              <w:right w:val="nil"/>
            </w:tcBorders>
          </w:tcPr>
          <w:p w14:paraId="68DAABAC" w14:textId="1CA8448D"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exploitation par le travail;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le mandat de l</w:t>
            </w:r>
            <w:r w:rsidR="00B37E7E">
              <w:t>’</w:t>
            </w:r>
            <w:r w:rsidRPr="00D00EE5">
              <w:t>Agence;</w:t>
            </w:r>
          </w:p>
        </w:tc>
        <w:tc>
          <w:tcPr>
            <w:tcW w:w="4876" w:type="dxa"/>
            <w:tcBorders>
              <w:top w:val="nil"/>
              <w:left w:val="nil"/>
              <w:bottom w:val="nil"/>
              <w:right w:val="nil"/>
            </w:tcBorders>
          </w:tcPr>
          <w:p w14:paraId="27F8E17E" w14:textId="43EAEB8A"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et favoriser une concurrence loyale au sein du marché unique</w:t>
            </w:r>
            <w:r w:rsidRPr="00D00EE5">
              <w:t>; se félicite du rapport d</w:t>
            </w:r>
            <w:r w:rsidR="00B37E7E">
              <w:t>’</w:t>
            </w:r>
            <w:r w:rsidRPr="00D00EE5">
              <w:t>évaluation de la Commission sur l</w:t>
            </w:r>
            <w:r w:rsidR="00B37E7E">
              <w:t>’</w:t>
            </w:r>
            <w:r w:rsidRPr="00D00EE5">
              <w:t>AET et demande une nouvelle fois</w:t>
            </w:r>
            <w:r w:rsidRPr="00D00EE5">
              <w:rPr>
                <w:vertAlign w:val="superscript"/>
              </w:rPr>
              <w:t>12</w:t>
            </w:r>
            <w:r w:rsidRPr="00D00EE5">
              <w:t xml:space="preserve"> à la Commission de renforcer le mandat de l</w:t>
            </w:r>
            <w:r w:rsidR="00B37E7E">
              <w:t>’</w:t>
            </w:r>
            <w:r w:rsidRPr="00D00EE5">
              <w:t>Agence;</w:t>
            </w:r>
          </w:p>
        </w:tc>
      </w:tr>
      <w:tr w:rsidR="00E90ECA" w:rsidRPr="00D00EE5" w14:paraId="01C286BA" w14:textId="77777777" w:rsidTr="0092301D">
        <w:trPr>
          <w:jc w:val="center"/>
        </w:trPr>
        <w:tc>
          <w:tcPr>
            <w:tcW w:w="4876" w:type="dxa"/>
            <w:tcBorders>
              <w:top w:val="nil"/>
              <w:left w:val="nil"/>
              <w:bottom w:val="nil"/>
              <w:right w:val="nil"/>
            </w:tcBorders>
          </w:tcPr>
          <w:p w14:paraId="28BCAA30"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68D9ACAE" w14:textId="77777777" w:rsidR="00E90ECA" w:rsidRPr="00D00EE5" w:rsidRDefault="00E90ECA" w:rsidP="0092301D">
            <w:pPr>
              <w:pStyle w:val="Normal6a"/>
            </w:pPr>
            <w:r w:rsidRPr="00D00EE5">
              <w:rPr>
                <w:b/>
                <w:i/>
              </w:rPr>
              <w:t>_________________</w:t>
            </w:r>
          </w:p>
        </w:tc>
      </w:tr>
      <w:tr w:rsidR="00E90ECA" w:rsidRPr="00D00EE5" w14:paraId="0CCE9828" w14:textId="77777777" w:rsidTr="0092301D">
        <w:trPr>
          <w:jc w:val="center"/>
        </w:trPr>
        <w:tc>
          <w:tcPr>
            <w:tcW w:w="4876" w:type="dxa"/>
            <w:tcBorders>
              <w:top w:val="nil"/>
              <w:left w:val="nil"/>
              <w:bottom w:val="nil"/>
              <w:right w:val="nil"/>
            </w:tcBorders>
          </w:tcPr>
          <w:p w14:paraId="1EB7362F" w14:textId="77777777" w:rsidR="00E90ECA" w:rsidRPr="00D00EE5" w:rsidRDefault="00E90ECA" w:rsidP="0092301D">
            <w:pPr>
              <w:pStyle w:val="Normal6a"/>
            </w:pPr>
            <w:r w:rsidRPr="00D00EE5">
              <w:rPr>
                <w:vertAlign w:val="superscript"/>
              </w:rPr>
              <w:t>12</w:t>
            </w:r>
            <w:r w:rsidRPr="00D00EE5">
              <w:t xml:space="preserve"> Résolution du 18 janvier 2024.</w:t>
            </w:r>
          </w:p>
        </w:tc>
        <w:tc>
          <w:tcPr>
            <w:tcW w:w="4876" w:type="dxa"/>
            <w:tcBorders>
              <w:top w:val="nil"/>
              <w:left w:val="nil"/>
              <w:bottom w:val="nil"/>
              <w:right w:val="nil"/>
            </w:tcBorders>
          </w:tcPr>
          <w:p w14:paraId="75A66DC8" w14:textId="77777777" w:rsidR="00E90ECA" w:rsidRPr="00D00EE5" w:rsidRDefault="00E90ECA" w:rsidP="0092301D">
            <w:pPr>
              <w:pStyle w:val="Normal6a"/>
            </w:pPr>
            <w:r w:rsidRPr="00D00EE5">
              <w:rPr>
                <w:vertAlign w:val="superscript"/>
              </w:rPr>
              <w:t>12</w:t>
            </w:r>
            <w:r w:rsidRPr="00D00EE5">
              <w:t xml:space="preserve"> Résolution du 18 janvier 2024.</w:t>
            </w:r>
          </w:p>
        </w:tc>
      </w:tr>
    </w:tbl>
    <w:p w14:paraId="6CAFEBC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3F61D4C" w14:textId="77777777" w:rsidR="00E90ECA" w:rsidRPr="00D00EE5" w:rsidRDefault="00E90ECA" w:rsidP="00E90ECA">
      <w:r w:rsidRPr="00D00EE5">
        <w:rPr>
          <w:rStyle w:val="HideTWBExt"/>
        </w:rPr>
        <w:t>&lt;/Amend&gt;</w:t>
      </w:r>
    </w:p>
    <w:p w14:paraId="0FC65DA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205</w:t>
      </w:r>
      <w:r w:rsidRPr="00D00EE5">
        <w:rPr>
          <w:rStyle w:val="HideTWBExt"/>
          <w:b w:val="0"/>
        </w:rPr>
        <w:t>&lt;/NumAm&gt;</w:t>
      </w:r>
    </w:p>
    <w:p w14:paraId="4804BEE4"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Angelika Winzig, Raúl de la Hoz Quintano, Regina Doherty, Isabelle Le Callennec</w:t>
      </w:r>
      <w:r w:rsidRPr="00D00EE5">
        <w:rPr>
          <w:rStyle w:val="HideTWBExt"/>
          <w:b w:val="0"/>
        </w:rPr>
        <w:t>&lt;/Members&gt;</w:t>
      </w:r>
    </w:p>
    <w:p w14:paraId="791C1322" w14:textId="77777777" w:rsidR="00E90ECA" w:rsidRPr="00D00EE5" w:rsidRDefault="00E90ECA" w:rsidP="00E90ECA">
      <w:pPr>
        <w:pStyle w:val="NormalBold"/>
      </w:pPr>
      <w:r w:rsidRPr="00D00EE5">
        <w:rPr>
          <w:rStyle w:val="HideTWBExt"/>
          <w:b w:val="0"/>
        </w:rPr>
        <w:t>&lt;/RepeatBlock-By&gt;</w:t>
      </w:r>
    </w:p>
    <w:p w14:paraId="4516E52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A62E9DC"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6A94BE4" w14:textId="77777777" w:rsidTr="0092301D">
        <w:trPr>
          <w:trHeight w:hRule="exact" w:val="240"/>
          <w:jc w:val="center"/>
        </w:trPr>
        <w:tc>
          <w:tcPr>
            <w:tcW w:w="9752" w:type="dxa"/>
            <w:gridSpan w:val="2"/>
            <w:tcBorders>
              <w:top w:val="nil"/>
              <w:left w:val="nil"/>
              <w:bottom w:val="nil"/>
              <w:right w:val="nil"/>
            </w:tcBorders>
          </w:tcPr>
          <w:p w14:paraId="5FB24FB9" w14:textId="77777777" w:rsidR="00E90ECA" w:rsidRPr="00D00EE5" w:rsidRDefault="00E90ECA" w:rsidP="0092301D"/>
        </w:tc>
      </w:tr>
      <w:tr w:rsidR="00E90ECA" w:rsidRPr="00D00EE5" w14:paraId="135969A7" w14:textId="77777777" w:rsidTr="0092301D">
        <w:trPr>
          <w:trHeight w:val="240"/>
          <w:jc w:val="center"/>
        </w:trPr>
        <w:tc>
          <w:tcPr>
            <w:tcW w:w="4876" w:type="dxa"/>
            <w:tcBorders>
              <w:top w:val="nil"/>
              <w:left w:val="nil"/>
              <w:bottom w:val="nil"/>
              <w:right w:val="nil"/>
            </w:tcBorders>
          </w:tcPr>
          <w:p w14:paraId="37D141F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1DBABC4" w14:textId="77777777" w:rsidR="00E90ECA" w:rsidRPr="00D00EE5" w:rsidRDefault="00E90ECA" w:rsidP="0092301D">
            <w:pPr>
              <w:pStyle w:val="AmColumnHeading"/>
            </w:pPr>
            <w:r w:rsidRPr="00D00EE5">
              <w:t>Amendement</w:t>
            </w:r>
          </w:p>
        </w:tc>
      </w:tr>
      <w:tr w:rsidR="00E90ECA" w:rsidRPr="00D00EE5" w14:paraId="7C5FFF3E" w14:textId="77777777" w:rsidTr="0092301D">
        <w:trPr>
          <w:jc w:val="center"/>
        </w:trPr>
        <w:tc>
          <w:tcPr>
            <w:tcW w:w="4876" w:type="dxa"/>
            <w:tcBorders>
              <w:top w:val="nil"/>
              <w:left w:val="nil"/>
              <w:bottom w:val="nil"/>
              <w:right w:val="nil"/>
            </w:tcBorders>
          </w:tcPr>
          <w:p w14:paraId="6836F16D" w14:textId="1D07E4CF"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se félicite du</w:t>
            </w:r>
            <w:r w:rsidRPr="00D00EE5">
              <w:t xml:space="preserve"> rapport d</w:t>
            </w:r>
            <w:r w:rsidR="00B37E7E">
              <w:t>’</w:t>
            </w:r>
            <w:r w:rsidRPr="00D00EE5">
              <w:t>évaluation de la Commission sur l</w:t>
            </w:r>
            <w:r w:rsidR="00B37E7E">
              <w:t>’</w:t>
            </w:r>
            <w:r w:rsidRPr="00D00EE5">
              <w:t xml:space="preserve">AET </w:t>
            </w:r>
            <w:r w:rsidRPr="00D00EE5">
              <w:rPr>
                <w:b/>
                <w:i/>
              </w:rPr>
              <w:t>et demande une nouvelle fois</w:t>
            </w:r>
            <w:r w:rsidRPr="00D00EE5">
              <w:rPr>
                <w:vertAlign w:val="superscript"/>
              </w:rPr>
              <w:t>12</w:t>
            </w:r>
            <w:r w:rsidRPr="00D00EE5">
              <w:t xml:space="preserve"> </w:t>
            </w:r>
            <w:r w:rsidRPr="00D00EE5">
              <w:rPr>
                <w:b/>
                <w:i/>
              </w:rPr>
              <w:t>à la Commission de renforcer le mandat de l</w:t>
            </w:r>
            <w:r w:rsidR="00B37E7E">
              <w:rPr>
                <w:b/>
                <w:i/>
              </w:rPr>
              <w:t>’</w:t>
            </w:r>
            <w:r w:rsidRPr="00D00EE5">
              <w:rPr>
                <w:b/>
                <w:i/>
              </w:rPr>
              <w:t>Agence</w:t>
            </w:r>
            <w:r w:rsidRPr="00D00EE5">
              <w:t>;</w:t>
            </w:r>
          </w:p>
        </w:tc>
        <w:tc>
          <w:tcPr>
            <w:tcW w:w="4876" w:type="dxa"/>
            <w:tcBorders>
              <w:top w:val="nil"/>
              <w:left w:val="nil"/>
              <w:bottom w:val="nil"/>
              <w:right w:val="nil"/>
            </w:tcBorders>
          </w:tcPr>
          <w:p w14:paraId="1ED8C08F" w14:textId="0BAFD54A" w:rsidR="00E90ECA" w:rsidRPr="00D00EE5" w:rsidRDefault="00E90ECA" w:rsidP="0092301D">
            <w:pPr>
              <w:pStyle w:val="Normal6a"/>
            </w:pPr>
            <w:r w:rsidRPr="00D00EE5">
              <w:t>8.</w:t>
            </w:r>
            <w:r w:rsidRPr="00D00EE5">
              <w:tab/>
              <w:t>souligne qu</w:t>
            </w:r>
            <w:r w:rsidR="00B37E7E">
              <w:t>’</w:t>
            </w:r>
            <w:r w:rsidRPr="00D00EE5">
              <w:t>il faut mettre en place des systèmes d</w:t>
            </w:r>
            <w:r w:rsidR="00B37E7E">
              <w:t>’</w:t>
            </w:r>
            <w:r w:rsidRPr="00D00EE5">
              <w:t>application et de contrôle efficaces et dotés de ressources suffisantes pour lutter contre l</w:t>
            </w:r>
            <w:r w:rsidR="00B37E7E">
              <w:t>’</w:t>
            </w:r>
            <w:r w:rsidRPr="00D00EE5">
              <w:t xml:space="preserve">exploitation par le travail; </w:t>
            </w:r>
            <w:r w:rsidRPr="00D00EE5">
              <w:rPr>
                <w:b/>
                <w:i/>
              </w:rPr>
              <w:t>souligne dès lors qu</w:t>
            </w:r>
            <w:r w:rsidR="00B37E7E">
              <w:rPr>
                <w:b/>
                <w:i/>
              </w:rPr>
              <w:t>’</w:t>
            </w:r>
            <w:r w:rsidRPr="00D00EE5">
              <w:rPr>
                <w:b/>
                <w:i/>
              </w:rPr>
              <w:t>il est nécessaire de mieux utiliser les ressources affectées à l</w:t>
            </w:r>
            <w:r w:rsidR="00B37E7E">
              <w:rPr>
                <w:b/>
                <w:i/>
              </w:rPr>
              <w:t>’</w:t>
            </w:r>
            <w:r w:rsidRPr="00D00EE5">
              <w:rPr>
                <w:b/>
                <w:i/>
              </w:rPr>
              <w:t>AET, conformément au</w:t>
            </w:r>
            <w:r w:rsidRPr="00D00EE5">
              <w:t xml:space="preserve"> rapport d</w:t>
            </w:r>
            <w:r w:rsidR="00B37E7E">
              <w:t>’</w:t>
            </w:r>
            <w:r w:rsidRPr="00D00EE5">
              <w:t>évaluation de la Commission sur l</w:t>
            </w:r>
            <w:r w:rsidR="00B37E7E">
              <w:t>’</w:t>
            </w:r>
            <w:r w:rsidRPr="00D00EE5">
              <w:t>AET</w:t>
            </w:r>
            <w:r w:rsidRPr="00D00EE5">
              <w:rPr>
                <w:vertAlign w:val="superscript"/>
              </w:rPr>
              <w:t>12</w:t>
            </w:r>
            <w:r w:rsidRPr="00D00EE5">
              <w:t>;</w:t>
            </w:r>
          </w:p>
        </w:tc>
      </w:tr>
      <w:tr w:rsidR="00E90ECA" w:rsidRPr="00D00EE5" w14:paraId="35A57B6E" w14:textId="77777777" w:rsidTr="0092301D">
        <w:trPr>
          <w:jc w:val="center"/>
        </w:trPr>
        <w:tc>
          <w:tcPr>
            <w:tcW w:w="4876" w:type="dxa"/>
            <w:tcBorders>
              <w:top w:val="nil"/>
              <w:left w:val="nil"/>
              <w:bottom w:val="nil"/>
              <w:right w:val="nil"/>
            </w:tcBorders>
          </w:tcPr>
          <w:p w14:paraId="09CFF0CD"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0955A4F2" w14:textId="77777777" w:rsidR="00E90ECA" w:rsidRPr="00D00EE5" w:rsidRDefault="00E90ECA" w:rsidP="0092301D">
            <w:pPr>
              <w:pStyle w:val="Normal6a"/>
            </w:pPr>
            <w:r w:rsidRPr="00D00EE5">
              <w:rPr>
                <w:b/>
                <w:i/>
              </w:rPr>
              <w:t>_________________</w:t>
            </w:r>
          </w:p>
        </w:tc>
      </w:tr>
      <w:tr w:rsidR="00E90ECA" w:rsidRPr="00D00EE5" w14:paraId="0C3C595E" w14:textId="77777777" w:rsidTr="0092301D">
        <w:trPr>
          <w:jc w:val="center"/>
        </w:trPr>
        <w:tc>
          <w:tcPr>
            <w:tcW w:w="4876" w:type="dxa"/>
            <w:tcBorders>
              <w:top w:val="nil"/>
              <w:left w:val="nil"/>
              <w:bottom w:val="nil"/>
              <w:right w:val="nil"/>
            </w:tcBorders>
          </w:tcPr>
          <w:p w14:paraId="287D088C" w14:textId="77777777" w:rsidR="00E90ECA" w:rsidRPr="00D00EE5" w:rsidRDefault="00E90ECA" w:rsidP="0092301D">
            <w:pPr>
              <w:pStyle w:val="Normal6a"/>
            </w:pPr>
            <w:r w:rsidRPr="00D00EE5">
              <w:rPr>
                <w:vertAlign w:val="superscript"/>
              </w:rPr>
              <w:t>12</w:t>
            </w:r>
            <w:r w:rsidRPr="00D00EE5">
              <w:t xml:space="preserve"> Résolution du 18 janvier 2024.</w:t>
            </w:r>
          </w:p>
        </w:tc>
        <w:tc>
          <w:tcPr>
            <w:tcW w:w="4876" w:type="dxa"/>
            <w:tcBorders>
              <w:top w:val="nil"/>
              <w:left w:val="nil"/>
              <w:bottom w:val="nil"/>
              <w:right w:val="nil"/>
            </w:tcBorders>
          </w:tcPr>
          <w:p w14:paraId="5FBDB7AD" w14:textId="77777777" w:rsidR="00E90ECA" w:rsidRPr="00D00EE5" w:rsidRDefault="00E90ECA" w:rsidP="0092301D">
            <w:pPr>
              <w:pStyle w:val="Normal6a"/>
            </w:pPr>
            <w:r w:rsidRPr="00D00EE5">
              <w:rPr>
                <w:vertAlign w:val="superscript"/>
              </w:rPr>
              <w:t>12</w:t>
            </w:r>
            <w:r w:rsidRPr="00D00EE5">
              <w:t xml:space="preserve"> Résolution du 18 janvier 2024.</w:t>
            </w:r>
          </w:p>
        </w:tc>
      </w:tr>
    </w:tbl>
    <w:p w14:paraId="023D25B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EDDC582" w14:textId="77777777" w:rsidR="00E90ECA" w:rsidRPr="00D00EE5" w:rsidRDefault="00E90ECA" w:rsidP="00E90ECA">
      <w:r w:rsidRPr="00D00EE5">
        <w:rPr>
          <w:rStyle w:val="HideTWBExt"/>
        </w:rPr>
        <w:t>&lt;/Amend&gt;</w:t>
      </w:r>
    </w:p>
    <w:p w14:paraId="23C0B13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206</w:t>
      </w:r>
      <w:r w:rsidRPr="00D00EE5">
        <w:rPr>
          <w:rStyle w:val="HideTWBExt"/>
          <w:b w:val="0"/>
        </w:rPr>
        <w:t>&lt;/NumAm&gt;</w:t>
      </w:r>
    </w:p>
    <w:p w14:paraId="325A72F4"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52F8BF6D" w14:textId="77777777" w:rsidR="00E90ECA" w:rsidRPr="00D00EE5" w:rsidRDefault="00E90ECA" w:rsidP="00E90ECA">
      <w:pPr>
        <w:pStyle w:val="NormalBold"/>
      </w:pPr>
      <w:r w:rsidRPr="00D00EE5">
        <w:rPr>
          <w:rStyle w:val="HideTWBExt"/>
          <w:b w:val="0"/>
        </w:rPr>
        <w:t>&lt;/RepeatBlock-By&gt;</w:t>
      </w:r>
    </w:p>
    <w:p w14:paraId="2BD488B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38CF52D" w14:textId="77777777" w:rsidR="00E90ECA" w:rsidRPr="00D00EE5" w:rsidRDefault="00E90ECA" w:rsidP="00E90ECA">
      <w:pPr>
        <w:pStyle w:val="NormalBold"/>
      </w:pPr>
      <w:r w:rsidRPr="00D00EE5">
        <w:rPr>
          <w:rStyle w:val="HideTWBExt"/>
          <w:b w:val="0"/>
        </w:rPr>
        <w:t>&lt;Article&gt;</w:t>
      </w:r>
      <w:r w:rsidRPr="00D00EE5">
        <w:t>Paragraphe 8</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94ADD6F" w14:textId="77777777" w:rsidTr="0092301D">
        <w:trPr>
          <w:trHeight w:hRule="exact" w:val="240"/>
          <w:jc w:val="center"/>
        </w:trPr>
        <w:tc>
          <w:tcPr>
            <w:tcW w:w="9752" w:type="dxa"/>
            <w:gridSpan w:val="2"/>
            <w:tcBorders>
              <w:top w:val="nil"/>
              <w:left w:val="nil"/>
              <w:bottom w:val="nil"/>
              <w:right w:val="nil"/>
            </w:tcBorders>
          </w:tcPr>
          <w:p w14:paraId="21A67107" w14:textId="77777777" w:rsidR="00E90ECA" w:rsidRPr="00D00EE5" w:rsidRDefault="00E90ECA" w:rsidP="0092301D"/>
        </w:tc>
      </w:tr>
      <w:tr w:rsidR="00E90ECA" w:rsidRPr="00D00EE5" w14:paraId="7E36C11A" w14:textId="77777777" w:rsidTr="0092301D">
        <w:trPr>
          <w:trHeight w:val="240"/>
          <w:jc w:val="center"/>
        </w:trPr>
        <w:tc>
          <w:tcPr>
            <w:tcW w:w="4876" w:type="dxa"/>
            <w:tcBorders>
              <w:top w:val="nil"/>
              <w:left w:val="nil"/>
              <w:bottom w:val="nil"/>
              <w:right w:val="nil"/>
            </w:tcBorders>
          </w:tcPr>
          <w:p w14:paraId="181D8E2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0E3CCDB" w14:textId="77777777" w:rsidR="00E90ECA" w:rsidRPr="00D00EE5" w:rsidRDefault="00E90ECA" w:rsidP="0092301D">
            <w:pPr>
              <w:pStyle w:val="AmColumnHeading"/>
            </w:pPr>
            <w:r w:rsidRPr="00D00EE5">
              <w:t>Amendement</w:t>
            </w:r>
          </w:p>
        </w:tc>
      </w:tr>
      <w:tr w:rsidR="00E90ECA" w:rsidRPr="00D00EE5" w14:paraId="25143F4E" w14:textId="77777777" w:rsidTr="0092301D">
        <w:trPr>
          <w:jc w:val="center"/>
        </w:trPr>
        <w:tc>
          <w:tcPr>
            <w:tcW w:w="4876" w:type="dxa"/>
            <w:tcBorders>
              <w:top w:val="nil"/>
              <w:left w:val="nil"/>
              <w:bottom w:val="nil"/>
              <w:right w:val="nil"/>
            </w:tcBorders>
          </w:tcPr>
          <w:p w14:paraId="159AF098" w14:textId="336188F2" w:rsidR="00E90ECA" w:rsidRPr="00D00EE5" w:rsidRDefault="00E90ECA" w:rsidP="0092301D">
            <w:pPr>
              <w:pStyle w:val="Normal6a"/>
            </w:pPr>
            <w:r w:rsidRPr="00D00EE5">
              <w:t>8.</w:t>
            </w:r>
            <w:r w:rsidRPr="00D00EE5">
              <w:tab/>
            </w:r>
            <w:r w:rsidRPr="00D00EE5">
              <w:rPr>
                <w:b/>
                <w:i/>
              </w:rPr>
              <w:t>souligne qu</w:t>
            </w:r>
            <w:r w:rsidR="00B37E7E">
              <w:rPr>
                <w:b/>
                <w:i/>
              </w:rPr>
              <w:t>’</w:t>
            </w:r>
            <w:r w:rsidRPr="00D00EE5">
              <w:rPr>
                <w:b/>
                <w:i/>
              </w:rPr>
              <w:t>il faut mettre en place des systèmes d</w:t>
            </w:r>
            <w:r w:rsidR="00B37E7E">
              <w:rPr>
                <w:b/>
                <w:i/>
              </w:rPr>
              <w:t>’</w:t>
            </w:r>
            <w:r w:rsidRPr="00D00EE5">
              <w:rPr>
                <w:b/>
                <w:i/>
              </w:rPr>
              <w:t>application et de contrôle efficaces et dotés de ressources suffisantes pour lutter contre l</w:t>
            </w:r>
            <w:r w:rsidR="00B37E7E">
              <w:rPr>
                <w:b/>
                <w:i/>
              </w:rPr>
              <w:t>’</w:t>
            </w:r>
            <w:r w:rsidRPr="00D00EE5">
              <w:rPr>
                <w:b/>
                <w:i/>
              </w:rPr>
              <w:t>exploitation par le travail; se félicite du rapport d</w:t>
            </w:r>
            <w:r w:rsidR="00B37E7E">
              <w:rPr>
                <w:b/>
                <w:i/>
              </w:rPr>
              <w:t>’</w:t>
            </w:r>
            <w:r w:rsidRPr="00D00EE5">
              <w:rPr>
                <w:b/>
                <w:i/>
              </w:rPr>
              <w:t>évaluation de la Commission sur l</w:t>
            </w:r>
            <w:r w:rsidR="00B37E7E">
              <w:rPr>
                <w:b/>
                <w:i/>
              </w:rPr>
              <w:t>’</w:t>
            </w:r>
            <w:r w:rsidRPr="00D00EE5">
              <w:rPr>
                <w:b/>
                <w:i/>
              </w:rPr>
              <w:t>AET et demande une nouvelle fois</w:t>
            </w:r>
            <w:r w:rsidRPr="00D00EE5">
              <w:rPr>
                <w:b/>
                <w:i/>
                <w:vertAlign w:val="superscript"/>
              </w:rPr>
              <w:t>12</w:t>
            </w:r>
            <w:r w:rsidRPr="00D00EE5">
              <w:rPr>
                <w:b/>
                <w:i/>
              </w:rPr>
              <w:t xml:space="preserve"> à la Commission de renforcer le mandat de l</w:t>
            </w:r>
            <w:r w:rsidR="00B37E7E">
              <w:rPr>
                <w:b/>
                <w:i/>
              </w:rPr>
              <w:t>’</w:t>
            </w:r>
            <w:r w:rsidRPr="00D00EE5">
              <w:rPr>
                <w:b/>
                <w:i/>
              </w:rPr>
              <w:t>Agence;</w:t>
            </w:r>
          </w:p>
        </w:tc>
        <w:tc>
          <w:tcPr>
            <w:tcW w:w="4876" w:type="dxa"/>
            <w:tcBorders>
              <w:top w:val="nil"/>
              <w:left w:val="nil"/>
              <w:bottom w:val="nil"/>
              <w:right w:val="nil"/>
            </w:tcBorders>
          </w:tcPr>
          <w:p w14:paraId="740CAB4B" w14:textId="19F0ED3D" w:rsidR="00E90ECA" w:rsidRPr="00D00EE5" w:rsidRDefault="00E90ECA" w:rsidP="0092301D">
            <w:pPr>
              <w:pStyle w:val="Normal6a"/>
            </w:pPr>
            <w:r w:rsidRPr="00D00EE5">
              <w:t>8.</w:t>
            </w:r>
            <w:r w:rsidRPr="00D00EE5">
              <w:tab/>
            </w:r>
            <w:r w:rsidRPr="00D00EE5">
              <w:rPr>
                <w:b/>
                <w:i/>
              </w:rPr>
              <w:t>souligne que pour être efficace, la mise en œuvre nécessite des inspections nationales dotées d</w:t>
            </w:r>
            <w:r w:rsidR="00B37E7E">
              <w:rPr>
                <w:b/>
                <w:i/>
              </w:rPr>
              <w:t>’</w:t>
            </w:r>
            <w:r w:rsidRPr="00D00EE5">
              <w:rPr>
                <w:b/>
                <w:i/>
              </w:rPr>
              <w:t>effectifs suffisants et une coordination des contrôles transfrontières; demande à l</w:t>
            </w:r>
            <w:r w:rsidR="00B37E7E">
              <w:rPr>
                <w:b/>
                <w:i/>
              </w:rPr>
              <w:t>’</w:t>
            </w:r>
            <w:r w:rsidRPr="00D00EE5">
              <w:rPr>
                <w:b/>
                <w:i/>
              </w:rPr>
              <w:t>Agence de se concentrer sur la coordination, le soutien et l</w:t>
            </w:r>
            <w:r w:rsidR="00B37E7E">
              <w:rPr>
                <w:b/>
                <w:i/>
              </w:rPr>
              <w:t>’</w:t>
            </w:r>
            <w:r w:rsidRPr="00D00EE5">
              <w:rPr>
                <w:b/>
                <w:i/>
              </w:rPr>
              <w:t>échange d</w:t>
            </w:r>
            <w:r w:rsidR="00B37E7E">
              <w:rPr>
                <w:b/>
                <w:i/>
              </w:rPr>
              <w:t>’</w:t>
            </w:r>
            <w:r w:rsidRPr="00D00EE5">
              <w:rPr>
                <w:b/>
                <w:i/>
              </w:rPr>
              <w:t>informations, sans nouvelles compétences exécutives, avec une coopération renforcée avec Europol/Eurojust;</w:t>
            </w:r>
          </w:p>
        </w:tc>
      </w:tr>
      <w:tr w:rsidR="00E90ECA" w:rsidRPr="00D00EE5" w14:paraId="682CD6C0" w14:textId="77777777" w:rsidTr="0092301D">
        <w:trPr>
          <w:jc w:val="center"/>
        </w:trPr>
        <w:tc>
          <w:tcPr>
            <w:tcW w:w="4876" w:type="dxa"/>
            <w:tcBorders>
              <w:top w:val="nil"/>
              <w:left w:val="nil"/>
              <w:bottom w:val="nil"/>
              <w:right w:val="nil"/>
            </w:tcBorders>
          </w:tcPr>
          <w:p w14:paraId="14CD4BE9"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2E5E271" w14:textId="77777777" w:rsidR="00E90ECA" w:rsidRPr="00D00EE5" w:rsidRDefault="00E90ECA" w:rsidP="0092301D"/>
        </w:tc>
      </w:tr>
      <w:tr w:rsidR="00E90ECA" w:rsidRPr="00D00EE5" w14:paraId="0BF10935" w14:textId="77777777" w:rsidTr="0092301D">
        <w:trPr>
          <w:jc w:val="center"/>
        </w:trPr>
        <w:tc>
          <w:tcPr>
            <w:tcW w:w="4876" w:type="dxa"/>
            <w:tcBorders>
              <w:top w:val="nil"/>
              <w:left w:val="nil"/>
              <w:bottom w:val="nil"/>
              <w:right w:val="nil"/>
            </w:tcBorders>
          </w:tcPr>
          <w:p w14:paraId="1B376B74" w14:textId="77777777" w:rsidR="00E90ECA" w:rsidRPr="00D00EE5" w:rsidRDefault="00E90ECA" w:rsidP="0092301D">
            <w:pPr>
              <w:pStyle w:val="Normal6a"/>
            </w:pPr>
            <w:r w:rsidRPr="00D00EE5">
              <w:rPr>
                <w:b/>
                <w:i/>
                <w:vertAlign w:val="superscript"/>
              </w:rPr>
              <w:t>12</w:t>
            </w:r>
            <w:r w:rsidRPr="00D00EE5">
              <w:t xml:space="preserve"> </w:t>
            </w:r>
            <w:r w:rsidRPr="00D00EE5">
              <w:rPr>
                <w:b/>
                <w:i/>
              </w:rPr>
              <w:t>Résolution du 18 janvier 2024.</w:t>
            </w:r>
          </w:p>
        </w:tc>
        <w:tc>
          <w:tcPr>
            <w:tcW w:w="4876" w:type="dxa"/>
            <w:tcBorders>
              <w:top w:val="nil"/>
              <w:left w:val="nil"/>
              <w:bottom w:val="nil"/>
              <w:right w:val="nil"/>
            </w:tcBorders>
          </w:tcPr>
          <w:p w14:paraId="3822039A" w14:textId="77777777" w:rsidR="00E90ECA" w:rsidRPr="00D00EE5" w:rsidRDefault="00E90ECA" w:rsidP="0092301D"/>
        </w:tc>
      </w:tr>
    </w:tbl>
    <w:p w14:paraId="38FAFD1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0FCB1B3E" w14:textId="77777777" w:rsidR="00E90ECA" w:rsidRPr="00D00EE5" w:rsidRDefault="00E90ECA" w:rsidP="00E90ECA">
      <w:r w:rsidRPr="00D00EE5">
        <w:rPr>
          <w:rStyle w:val="HideTWBExt"/>
        </w:rPr>
        <w:t>&lt;/Amend&gt;</w:t>
      </w:r>
    </w:p>
    <w:p w14:paraId="72FDFD7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207</w:t>
      </w:r>
      <w:r w:rsidRPr="00D00EE5">
        <w:rPr>
          <w:rStyle w:val="HideTWBExt"/>
          <w:b w:val="0"/>
        </w:rPr>
        <w:t>&lt;/NumAm&gt;</w:t>
      </w:r>
    </w:p>
    <w:p w14:paraId="14F1DAAF"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1D5F293E" w14:textId="77777777" w:rsidR="00E90ECA" w:rsidRPr="00D00EE5" w:rsidRDefault="00E90ECA" w:rsidP="00E90ECA">
      <w:pPr>
        <w:pStyle w:val="NormalBold"/>
      </w:pPr>
      <w:r w:rsidRPr="00D00EE5">
        <w:rPr>
          <w:rStyle w:val="HideTWBExt"/>
          <w:b w:val="0"/>
        </w:rPr>
        <w:t>&lt;/RepeatBlock-By&gt;</w:t>
      </w:r>
    </w:p>
    <w:p w14:paraId="66BDF5C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08BC837" w14:textId="77777777" w:rsidR="00E90ECA" w:rsidRPr="00D00EE5" w:rsidRDefault="00E90ECA" w:rsidP="00E90ECA">
      <w:pPr>
        <w:pStyle w:val="NormalBold"/>
      </w:pPr>
      <w:r w:rsidRPr="00D00EE5">
        <w:rPr>
          <w:rStyle w:val="HideTWBExt"/>
          <w:b w:val="0"/>
        </w:rPr>
        <w:t>&lt;Article&gt;</w:t>
      </w:r>
      <w:r w:rsidRPr="00D00EE5">
        <w:t>Paragraphe 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60D4D80" w14:textId="77777777" w:rsidTr="0092301D">
        <w:trPr>
          <w:trHeight w:hRule="exact" w:val="240"/>
          <w:jc w:val="center"/>
        </w:trPr>
        <w:tc>
          <w:tcPr>
            <w:tcW w:w="9752" w:type="dxa"/>
            <w:gridSpan w:val="2"/>
            <w:tcBorders>
              <w:top w:val="nil"/>
              <w:left w:val="nil"/>
              <w:bottom w:val="nil"/>
              <w:right w:val="nil"/>
            </w:tcBorders>
          </w:tcPr>
          <w:p w14:paraId="2D8C9A6F" w14:textId="77777777" w:rsidR="00E90ECA" w:rsidRPr="00D00EE5" w:rsidRDefault="00E90ECA" w:rsidP="0092301D"/>
        </w:tc>
      </w:tr>
      <w:tr w:rsidR="00E90ECA" w:rsidRPr="00D00EE5" w14:paraId="19269A04" w14:textId="77777777" w:rsidTr="0092301D">
        <w:trPr>
          <w:trHeight w:val="240"/>
          <w:jc w:val="center"/>
        </w:trPr>
        <w:tc>
          <w:tcPr>
            <w:tcW w:w="4876" w:type="dxa"/>
            <w:tcBorders>
              <w:top w:val="nil"/>
              <w:left w:val="nil"/>
              <w:bottom w:val="nil"/>
              <w:right w:val="nil"/>
            </w:tcBorders>
          </w:tcPr>
          <w:p w14:paraId="4762CB5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41EB586" w14:textId="77777777" w:rsidR="00E90ECA" w:rsidRPr="00D00EE5" w:rsidRDefault="00E90ECA" w:rsidP="0092301D">
            <w:pPr>
              <w:pStyle w:val="AmColumnHeading"/>
            </w:pPr>
            <w:r w:rsidRPr="00D00EE5">
              <w:t>Amendement</w:t>
            </w:r>
          </w:p>
        </w:tc>
      </w:tr>
      <w:tr w:rsidR="00E90ECA" w:rsidRPr="00D00EE5" w14:paraId="411FA727" w14:textId="77777777" w:rsidTr="0092301D">
        <w:trPr>
          <w:jc w:val="center"/>
        </w:trPr>
        <w:tc>
          <w:tcPr>
            <w:tcW w:w="4876" w:type="dxa"/>
            <w:tcBorders>
              <w:top w:val="nil"/>
              <w:left w:val="nil"/>
              <w:bottom w:val="nil"/>
              <w:right w:val="nil"/>
            </w:tcBorders>
          </w:tcPr>
          <w:p w14:paraId="78EF581A" w14:textId="77777777" w:rsidR="00E90ECA" w:rsidRPr="00D00EE5" w:rsidRDefault="00E90ECA" w:rsidP="0092301D">
            <w:pPr>
              <w:pStyle w:val="Normal6a"/>
            </w:pPr>
          </w:p>
        </w:tc>
        <w:tc>
          <w:tcPr>
            <w:tcW w:w="4876" w:type="dxa"/>
            <w:tcBorders>
              <w:top w:val="nil"/>
              <w:left w:val="nil"/>
              <w:bottom w:val="nil"/>
              <w:right w:val="nil"/>
            </w:tcBorders>
          </w:tcPr>
          <w:p w14:paraId="1113D6AF" w14:textId="59C1F982" w:rsidR="00E90ECA" w:rsidRPr="00D00EE5" w:rsidRDefault="00E90ECA" w:rsidP="0092301D">
            <w:pPr>
              <w:pStyle w:val="Normal6a"/>
            </w:pPr>
            <w:r w:rsidRPr="00D00EE5">
              <w:rPr>
                <w:b/>
                <w:i/>
              </w:rPr>
              <w:t>8 bis.</w:t>
            </w:r>
            <w:r w:rsidRPr="00D00EE5">
              <w:tab/>
            </w:r>
            <w:r w:rsidRPr="00D00EE5">
              <w:rPr>
                <w:b/>
                <w:i/>
              </w:rPr>
              <w:t>souligne que l</w:t>
            </w:r>
            <w:r w:rsidR="00B37E7E">
              <w:rPr>
                <w:b/>
                <w:i/>
              </w:rPr>
              <w:t>’</w:t>
            </w:r>
            <w:r w:rsidRPr="00D00EE5">
              <w:rPr>
                <w:b/>
                <w:i/>
              </w:rPr>
              <w:t>Union a adopté un certain nombre d</w:t>
            </w:r>
            <w:r w:rsidR="00B37E7E">
              <w:rPr>
                <w:b/>
                <w:i/>
              </w:rPr>
              <w:t>’</w:t>
            </w:r>
            <w:r w:rsidRPr="00D00EE5">
              <w:rPr>
                <w:b/>
                <w:i/>
              </w:rPr>
              <w:t>actes juridiques visant à lutter contre l</w:t>
            </w:r>
            <w:r w:rsidR="00B37E7E">
              <w:rPr>
                <w:b/>
                <w:i/>
              </w:rPr>
              <w:t>’</w:t>
            </w:r>
            <w:r w:rsidRPr="00D00EE5">
              <w:rPr>
                <w:b/>
                <w:i/>
              </w:rPr>
              <w:t>exploitation par le travail et le travail illégal, dont il convient d</w:t>
            </w:r>
            <w:r w:rsidR="00B37E7E">
              <w:rPr>
                <w:b/>
                <w:i/>
              </w:rPr>
              <w:t>’</w:t>
            </w:r>
            <w:r w:rsidRPr="00D00EE5">
              <w:rPr>
                <w:b/>
                <w:i/>
              </w:rPr>
              <w:t>améliorer l</w:t>
            </w:r>
            <w:r w:rsidR="00B37E7E">
              <w:rPr>
                <w:b/>
                <w:i/>
              </w:rPr>
              <w:t>’</w:t>
            </w:r>
            <w:r w:rsidRPr="00D00EE5">
              <w:rPr>
                <w:b/>
                <w:i/>
              </w:rPr>
              <w:t>application au niveau national; invite la Commission à faire le point sur l</w:t>
            </w:r>
            <w:r w:rsidR="00B37E7E">
              <w:rPr>
                <w:b/>
                <w:i/>
              </w:rPr>
              <w:t>’</w:t>
            </w:r>
            <w:r w:rsidRPr="00D00EE5">
              <w:rPr>
                <w:b/>
                <w:i/>
              </w:rPr>
              <w:t>application des règles actuelles, notamment dans les secteurs à haut risque, et à adopter des mesures concrètes pour renforcer son pouvoir d</w:t>
            </w:r>
            <w:r w:rsidR="00B37E7E">
              <w:rPr>
                <w:b/>
                <w:i/>
              </w:rPr>
              <w:t>’</w:t>
            </w:r>
            <w:r w:rsidRPr="00D00EE5">
              <w:rPr>
                <w:b/>
                <w:i/>
              </w:rPr>
              <w:t>exécution à l</w:t>
            </w:r>
            <w:r w:rsidR="00B37E7E">
              <w:rPr>
                <w:b/>
                <w:i/>
              </w:rPr>
              <w:t>’</w:t>
            </w:r>
            <w:r w:rsidRPr="00D00EE5">
              <w:rPr>
                <w:b/>
                <w:i/>
              </w:rPr>
              <w:t>égard des États membres qui ne prennent pas les dispositions nécessaires pour remédier à ce problème;</w:t>
            </w:r>
          </w:p>
        </w:tc>
      </w:tr>
    </w:tbl>
    <w:p w14:paraId="765C6A1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25FF0C4" w14:textId="77777777" w:rsidR="00E90ECA" w:rsidRPr="00D00EE5" w:rsidRDefault="00E90ECA" w:rsidP="00E90ECA">
      <w:r w:rsidRPr="00D00EE5">
        <w:rPr>
          <w:rStyle w:val="HideTWBExt"/>
        </w:rPr>
        <w:t>&lt;/Amend&gt;</w:t>
      </w:r>
    </w:p>
    <w:p w14:paraId="66352D6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208</w:t>
      </w:r>
      <w:r w:rsidRPr="00D00EE5">
        <w:rPr>
          <w:rStyle w:val="HideTWBExt"/>
          <w:b w:val="0"/>
        </w:rPr>
        <w:t>&lt;/NumAm&gt;</w:t>
      </w:r>
    </w:p>
    <w:p w14:paraId="211C5437"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56D77C80" w14:textId="77777777" w:rsidR="00E90ECA" w:rsidRPr="00D00EE5" w:rsidRDefault="00E90ECA" w:rsidP="00E90ECA">
      <w:pPr>
        <w:pStyle w:val="NormalBold"/>
      </w:pPr>
      <w:r w:rsidRPr="00D00EE5">
        <w:rPr>
          <w:rStyle w:val="HideTWBExt"/>
          <w:b w:val="0"/>
        </w:rPr>
        <w:t>&lt;/RepeatBlock-By&gt;</w:t>
      </w:r>
    </w:p>
    <w:p w14:paraId="23D00F0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FDD0875" w14:textId="77777777" w:rsidR="00E90ECA" w:rsidRPr="00D00EE5" w:rsidRDefault="00E90ECA" w:rsidP="00E90ECA">
      <w:pPr>
        <w:pStyle w:val="NormalBold"/>
      </w:pPr>
      <w:r w:rsidRPr="00D00EE5">
        <w:rPr>
          <w:rStyle w:val="HideTWBExt"/>
          <w:b w:val="0"/>
        </w:rPr>
        <w:t>&lt;Article&gt;</w:t>
      </w:r>
      <w:r w:rsidRPr="00D00EE5">
        <w:t>Paragraphe 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6AC5B0E" w14:textId="77777777" w:rsidTr="0092301D">
        <w:trPr>
          <w:trHeight w:hRule="exact" w:val="240"/>
          <w:jc w:val="center"/>
        </w:trPr>
        <w:tc>
          <w:tcPr>
            <w:tcW w:w="9752" w:type="dxa"/>
            <w:gridSpan w:val="2"/>
            <w:tcBorders>
              <w:top w:val="nil"/>
              <w:left w:val="nil"/>
              <w:bottom w:val="nil"/>
              <w:right w:val="nil"/>
            </w:tcBorders>
          </w:tcPr>
          <w:p w14:paraId="5D9A61F2" w14:textId="77777777" w:rsidR="00E90ECA" w:rsidRPr="00D00EE5" w:rsidRDefault="00E90ECA" w:rsidP="0092301D"/>
        </w:tc>
      </w:tr>
      <w:tr w:rsidR="00E90ECA" w:rsidRPr="00D00EE5" w14:paraId="04B60A2F" w14:textId="77777777" w:rsidTr="0092301D">
        <w:trPr>
          <w:trHeight w:val="240"/>
          <w:jc w:val="center"/>
        </w:trPr>
        <w:tc>
          <w:tcPr>
            <w:tcW w:w="4876" w:type="dxa"/>
            <w:tcBorders>
              <w:top w:val="nil"/>
              <w:left w:val="nil"/>
              <w:bottom w:val="nil"/>
              <w:right w:val="nil"/>
            </w:tcBorders>
          </w:tcPr>
          <w:p w14:paraId="1D2DEF4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640F2FA" w14:textId="77777777" w:rsidR="00E90ECA" w:rsidRPr="00D00EE5" w:rsidRDefault="00E90ECA" w:rsidP="0092301D">
            <w:pPr>
              <w:pStyle w:val="AmColumnHeading"/>
            </w:pPr>
            <w:r w:rsidRPr="00D00EE5">
              <w:t>Amendement</w:t>
            </w:r>
          </w:p>
        </w:tc>
      </w:tr>
      <w:tr w:rsidR="00E90ECA" w:rsidRPr="00D00EE5" w14:paraId="3AFCB5B6" w14:textId="77777777" w:rsidTr="0092301D">
        <w:trPr>
          <w:jc w:val="center"/>
        </w:trPr>
        <w:tc>
          <w:tcPr>
            <w:tcW w:w="4876" w:type="dxa"/>
            <w:tcBorders>
              <w:top w:val="nil"/>
              <w:left w:val="nil"/>
              <w:bottom w:val="nil"/>
              <w:right w:val="nil"/>
            </w:tcBorders>
          </w:tcPr>
          <w:p w14:paraId="56B16ABD" w14:textId="77777777" w:rsidR="00E90ECA" w:rsidRPr="00D00EE5" w:rsidRDefault="00E90ECA" w:rsidP="0092301D">
            <w:pPr>
              <w:pStyle w:val="Normal6a"/>
            </w:pPr>
          </w:p>
        </w:tc>
        <w:tc>
          <w:tcPr>
            <w:tcW w:w="4876" w:type="dxa"/>
            <w:tcBorders>
              <w:top w:val="nil"/>
              <w:left w:val="nil"/>
              <w:bottom w:val="nil"/>
              <w:right w:val="nil"/>
            </w:tcBorders>
          </w:tcPr>
          <w:p w14:paraId="6F58C14E" w14:textId="37C17D85" w:rsidR="00E90ECA" w:rsidRPr="00D00EE5" w:rsidRDefault="00E90ECA" w:rsidP="0092301D">
            <w:pPr>
              <w:pStyle w:val="Normal6a"/>
            </w:pPr>
            <w:r w:rsidRPr="00D00EE5">
              <w:rPr>
                <w:b/>
                <w:i/>
              </w:rPr>
              <w:t>8 bis.</w:t>
            </w:r>
            <w:r w:rsidRPr="00D00EE5">
              <w:tab/>
            </w:r>
            <w:r w:rsidRPr="00D00EE5">
              <w:rPr>
                <w:b/>
                <w:i/>
              </w:rPr>
              <w:t>invite la Commission et les États membres à mieux appliquer les articles 9 et 12 de la directive 2014/67/UE, qui donnent aux États membres la possibilité de contrôler et de faire appliquer les règles applicables aux travailleurs détachés au moyen du système national de notification, et permettent aux États membres d</w:t>
            </w:r>
            <w:r w:rsidR="00B37E7E">
              <w:rPr>
                <w:b/>
                <w:i/>
              </w:rPr>
              <w:t>’</w:t>
            </w:r>
            <w:r w:rsidRPr="00D00EE5">
              <w:rPr>
                <w:b/>
                <w:i/>
              </w:rPr>
              <w:t>adopter des mesures supplémentaires pour instaurer un système de responsabilité des sous-traitants directs;</w:t>
            </w:r>
          </w:p>
        </w:tc>
      </w:tr>
    </w:tbl>
    <w:p w14:paraId="0BD3E20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A9226DD" w14:textId="77777777" w:rsidR="00E90ECA" w:rsidRPr="00D00EE5" w:rsidRDefault="00E90ECA" w:rsidP="00E90ECA">
      <w:r w:rsidRPr="00D00EE5">
        <w:rPr>
          <w:rStyle w:val="HideTWBExt"/>
        </w:rPr>
        <w:t>&lt;/Amend&gt;</w:t>
      </w:r>
    </w:p>
    <w:p w14:paraId="42476F2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209</w:t>
      </w:r>
      <w:r w:rsidRPr="00D00EE5">
        <w:rPr>
          <w:rStyle w:val="HideTWBExt"/>
          <w:b w:val="0"/>
        </w:rPr>
        <w:t>&lt;/NumAm&gt;</w:t>
      </w:r>
    </w:p>
    <w:p w14:paraId="497FD3DB"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47EF443C"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41199D2B" w14:textId="77777777" w:rsidR="00E90ECA" w:rsidRPr="00D00EE5" w:rsidRDefault="00E90ECA" w:rsidP="00E90ECA">
      <w:pPr>
        <w:pStyle w:val="NormalBold"/>
      </w:pPr>
      <w:r w:rsidRPr="00D00EE5">
        <w:rPr>
          <w:rStyle w:val="HideTWBExt"/>
          <w:b w:val="0"/>
        </w:rPr>
        <w:t>&lt;/RepeatBlock-By&gt;</w:t>
      </w:r>
    </w:p>
    <w:p w14:paraId="0EAF5FA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8F45144" w14:textId="77777777" w:rsidR="00E90ECA" w:rsidRPr="00D00EE5" w:rsidRDefault="00E90ECA" w:rsidP="00E90ECA">
      <w:pPr>
        <w:pStyle w:val="NormalBold"/>
      </w:pPr>
      <w:r w:rsidRPr="00D00EE5">
        <w:rPr>
          <w:rStyle w:val="HideTWBExt"/>
          <w:b w:val="0"/>
        </w:rPr>
        <w:t>&lt;Article&gt;</w:t>
      </w:r>
      <w:r w:rsidRPr="00D00EE5">
        <w:t>Paragraphe 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A42C045" w14:textId="77777777" w:rsidTr="0092301D">
        <w:trPr>
          <w:trHeight w:hRule="exact" w:val="240"/>
          <w:jc w:val="center"/>
        </w:trPr>
        <w:tc>
          <w:tcPr>
            <w:tcW w:w="9752" w:type="dxa"/>
            <w:gridSpan w:val="2"/>
            <w:tcBorders>
              <w:top w:val="nil"/>
              <w:left w:val="nil"/>
              <w:bottom w:val="nil"/>
              <w:right w:val="nil"/>
            </w:tcBorders>
          </w:tcPr>
          <w:p w14:paraId="4FDE9D3B" w14:textId="77777777" w:rsidR="00E90ECA" w:rsidRPr="00D00EE5" w:rsidRDefault="00E90ECA" w:rsidP="0092301D"/>
        </w:tc>
      </w:tr>
      <w:tr w:rsidR="00E90ECA" w:rsidRPr="00D00EE5" w14:paraId="228C9F31" w14:textId="77777777" w:rsidTr="0092301D">
        <w:trPr>
          <w:trHeight w:val="240"/>
          <w:jc w:val="center"/>
        </w:trPr>
        <w:tc>
          <w:tcPr>
            <w:tcW w:w="4876" w:type="dxa"/>
            <w:tcBorders>
              <w:top w:val="nil"/>
              <w:left w:val="nil"/>
              <w:bottom w:val="nil"/>
              <w:right w:val="nil"/>
            </w:tcBorders>
          </w:tcPr>
          <w:p w14:paraId="5DD6D6C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5F99317" w14:textId="77777777" w:rsidR="00E90ECA" w:rsidRPr="00D00EE5" w:rsidRDefault="00E90ECA" w:rsidP="0092301D">
            <w:pPr>
              <w:pStyle w:val="AmColumnHeading"/>
            </w:pPr>
            <w:r w:rsidRPr="00D00EE5">
              <w:t>Amendement</w:t>
            </w:r>
          </w:p>
        </w:tc>
      </w:tr>
      <w:tr w:rsidR="00E90ECA" w:rsidRPr="00D00EE5" w14:paraId="088A2571" w14:textId="77777777" w:rsidTr="0092301D">
        <w:trPr>
          <w:jc w:val="center"/>
        </w:trPr>
        <w:tc>
          <w:tcPr>
            <w:tcW w:w="4876" w:type="dxa"/>
            <w:tcBorders>
              <w:top w:val="nil"/>
              <w:left w:val="nil"/>
              <w:bottom w:val="nil"/>
              <w:right w:val="nil"/>
            </w:tcBorders>
          </w:tcPr>
          <w:p w14:paraId="07C3D95F" w14:textId="77777777" w:rsidR="00E90ECA" w:rsidRPr="00D00EE5" w:rsidRDefault="00E90ECA" w:rsidP="0092301D">
            <w:pPr>
              <w:pStyle w:val="Normal6a"/>
            </w:pPr>
          </w:p>
        </w:tc>
        <w:tc>
          <w:tcPr>
            <w:tcW w:w="4876" w:type="dxa"/>
            <w:tcBorders>
              <w:top w:val="nil"/>
              <w:left w:val="nil"/>
              <w:bottom w:val="nil"/>
              <w:right w:val="nil"/>
            </w:tcBorders>
          </w:tcPr>
          <w:p w14:paraId="7F76B852" w14:textId="26CE7CF5" w:rsidR="00E90ECA" w:rsidRPr="00D00EE5" w:rsidRDefault="00E90ECA" w:rsidP="0092301D">
            <w:pPr>
              <w:pStyle w:val="Normal6a"/>
            </w:pPr>
            <w:r w:rsidRPr="00D00EE5">
              <w:rPr>
                <w:b/>
                <w:i/>
              </w:rPr>
              <w:t>8 bis.</w:t>
            </w:r>
            <w:r w:rsidRPr="00D00EE5">
              <w:tab/>
            </w:r>
            <w:r w:rsidRPr="00D00EE5">
              <w:rPr>
                <w:b/>
                <w:i/>
              </w:rPr>
              <w:t>salue le travail accompli par l</w:t>
            </w:r>
            <w:r w:rsidR="00B37E7E">
              <w:rPr>
                <w:b/>
                <w:i/>
              </w:rPr>
              <w:t>’</w:t>
            </w:r>
            <w:r w:rsidRPr="00D00EE5">
              <w:rPr>
                <w:b/>
                <w:i/>
              </w:rPr>
              <w:t>AET et demande que son rôle et sa capacité opérationnelle d</w:t>
            </w:r>
            <w:r w:rsidR="00B37E7E">
              <w:rPr>
                <w:b/>
                <w:i/>
              </w:rPr>
              <w:t>’</w:t>
            </w:r>
            <w:r w:rsidRPr="00D00EE5">
              <w:rPr>
                <w:b/>
                <w:i/>
              </w:rPr>
              <w:t>analyse des risques soient renforcés afin qu</w:t>
            </w:r>
            <w:r w:rsidR="00B37E7E">
              <w:rPr>
                <w:b/>
                <w:i/>
              </w:rPr>
              <w:t>’</w:t>
            </w:r>
            <w:r w:rsidRPr="00D00EE5">
              <w:rPr>
                <w:b/>
                <w:i/>
              </w:rPr>
              <w:t>elle puisse jouer un rôle d</w:t>
            </w:r>
            <w:r w:rsidR="00B37E7E">
              <w:rPr>
                <w:b/>
                <w:i/>
              </w:rPr>
              <w:t>’</w:t>
            </w:r>
            <w:r w:rsidRPr="00D00EE5">
              <w:rPr>
                <w:b/>
                <w:i/>
              </w:rPr>
              <w:t>observatoire européen du dumping social et de la criminalité liée au travail; appelle de ses vœux la création d</w:t>
            </w:r>
            <w:r w:rsidR="00B37E7E">
              <w:rPr>
                <w:b/>
                <w:i/>
              </w:rPr>
              <w:t>’</w:t>
            </w:r>
            <w:r w:rsidRPr="00D00EE5">
              <w:rPr>
                <w:b/>
                <w:i/>
              </w:rPr>
              <w:t>unités chargées de faire respecter la législation dans des secteurs spécifiques, notamment dans le secteur de la construction, afin d</w:t>
            </w:r>
            <w:r w:rsidR="00B37E7E">
              <w:rPr>
                <w:b/>
                <w:i/>
              </w:rPr>
              <w:t>’</w:t>
            </w:r>
            <w:r w:rsidRPr="00D00EE5">
              <w:rPr>
                <w:b/>
                <w:i/>
              </w:rPr>
              <w:t>approfondir la coopération avec les partenaires sociaux sectoriels dans tous les États membres;</w:t>
            </w:r>
          </w:p>
        </w:tc>
      </w:tr>
    </w:tbl>
    <w:p w14:paraId="36CB191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88DAA25" w14:textId="77777777" w:rsidR="00E90ECA" w:rsidRPr="00D00EE5" w:rsidRDefault="00E90ECA" w:rsidP="00E90ECA">
      <w:r w:rsidRPr="00D00EE5">
        <w:rPr>
          <w:rStyle w:val="HideTWBExt"/>
        </w:rPr>
        <w:t>&lt;/Amend&gt;</w:t>
      </w:r>
    </w:p>
    <w:p w14:paraId="10B3D00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210</w:t>
      </w:r>
      <w:r w:rsidRPr="00D00EE5">
        <w:rPr>
          <w:rStyle w:val="HideTWBExt"/>
          <w:b w:val="0"/>
        </w:rPr>
        <w:t>&lt;/NumAm&gt;</w:t>
      </w:r>
    </w:p>
    <w:p w14:paraId="5D40308C"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029357CF" w14:textId="77777777" w:rsidR="00E90ECA" w:rsidRPr="00D00EE5" w:rsidRDefault="00E90ECA" w:rsidP="00E90ECA">
      <w:pPr>
        <w:pStyle w:val="NormalBold"/>
      </w:pPr>
      <w:r w:rsidRPr="00D00EE5">
        <w:rPr>
          <w:rStyle w:val="HideTWBExt"/>
          <w:b w:val="0"/>
        </w:rPr>
        <w:t>&lt;/RepeatBlock-By&gt;</w:t>
      </w:r>
    </w:p>
    <w:p w14:paraId="699C57B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DDE1E8A" w14:textId="77777777" w:rsidR="00E90ECA" w:rsidRPr="00D00EE5" w:rsidRDefault="00E90ECA" w:rsidP="00E90ECA">
      <w:pPr>
        <w:pStyle w:val="NormalBold"/>
      </w:pPr>
      <w:r w:rsidRPr="00D00EE5">
        <w:rPr>
          <w:rStyle w:val="HideTWBExt"/>
          <w:b w:val="0"/>
        </w:rPr>
        <w:t>&lt;Article&gt;</w:t>
      </w:r>
      <w:r w:rsidRPr="00D00EE5">
        <w:t>Paragraphe 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0BC693A" w14:textId="77777777" w:rsidTr="0092301D">
        <w:trPr>
          <w:trHeight w:hRule="exact" w:val="240"/>
          <w:jc w:val="center"/>
        </w:trPr>
        <w:tc>
          <w:tcPr>
            <w:tcW w:w="9752" w:type="dxa"/>
            <w:gridSpan w:val="2"/>
            <w:tcBorders>
              <w:top w:val="nil"/>
              <w:left w:val="nil"/>
              <w:bottom w:val="nil"/>
              <w:right w:val="nil"/>
            </w:tcBorders>
          </w:tcPr>
          <w:p w14:paraId="3D4665CE" w14:textId="77777777" w:rsidR="00E90ECA" w:rsidRPr="00D00EE5" w:rsidRDefault="00E90ECA" w:rsidP="0092301D"/>
        </w:tc>
      </w:tr>
      <w:tr w:rsidR="00E90ECA" w:rsidRPr="00D00EE5" w14:paraId="3E3792C3" w14:textId="77777777" w:rsidTr="0092301D">
        <w:trPr>
          <w:trHeight w:val="240"/>
          <w:jc w:val="center"/>
        </w:trPr>
        <w:tc>
          <w:tcPr>
            <w:tcW w:w="4876" w:type="dxa"/>
            <w:tcBorders>
              <w:top w:val="nil"/>
              <w:left w:val="nil"/>
              <w:bottom w:val="nil"/>
              <w:right w:val="nil"/>
            </w:tcBorders>
          </w:tcPr>
          <w:p w14:paraId="671DA44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734C35C" w14:textId="77777777" w:rsidR="00E90ECA" w:rsidRPr="00D00EE5" w:rsidRDefault="00E90ECA" w:rsidP="0092301D">
            <w:pPr>
              <w:pStyle w:val="AmColumnHeading"/>
            </w:pPr>
            <w:r w:rsidRPr="00D00EE5">
              <w:t>Amendement</w:t>
            </w:r>
          </w:p>
        </w:tc>
      </w:tr>
      <w:tr w:rsidR="00E90ECA" w:rsidRPr="00D00EE5" w14:paraId="61073D25" w14:textId="77777777" w:rsidTr="0092301D">
        <w:trPr>
          <w:jc w:val="center"/>
        </w:trPr>
        <w:tc>
          <w:tcPr>
            <w:tcW w:w="4876" w:type="dxa"/>
            <w:tcBorders>
              <w:top w:val="nil"/>
              <w:left w:val="nil"/>
              <w:bottom w:val="nil"/>
              <w:right w:val="nil"/>
            </w:tcBorders>
          </w:tcPr>
          <w:p w14:paraId="750623DE" w14:textId="77777777" w:rsidR="00E90ECA" w:rsidRPr="00D00EE5" w:rsidRDefault="00E90ECA" w:rsidP="0092301D">
            <w:pPr>
              <w:pStyle w:val="Normal6a"/>
            </w:pPr>
          </w:p>
        </w:tc>
        <w:tc>
          <w:tcPr>
            <w:tcW w:w="4876" w:type="dxa"/>
            <w:tcBorders>
              <w:top w:val="nil"/>
              <w:left w:val="nil"/>
              <w:bottom w:val="nil"/>
              <w:right w:val="nil"/>
            </w:tcBorders>
          </w:tcPr>
          <w:p w14:paraId="079B0479" w14:textId="58614515" w:rsidR="00E90ECA" w:rsidRPr="00D00EE5" w:rsidRDefault="00E90ECA" w:rsidP="0092301D">
            <w:pPr>
              <w:pStyle w:val="Normal6a"/>
            </w:pPr>
            <w:r w:rsidRPr="00D00EE5">
              <w:rPr>
                <w:b/>
                <w:i/>
              </w:rPr>
              <w:t>8 bis.</w:t>
            </w:r>
            <w:r w:rsidRPr="00D00EE5">
              <w:tab/>
            </w:r>
            <w:r w:rsidRPr="00D00EE5">
              <w:rPr>
                <w:b/>
                <w:i/>
              </w:rPr>
              <w:t>souligne que le niveau d</w:t>
            </w:r>
            <w:r w:rsidR="00B37E7E">
              <w:rPr>
                <w:b/>
                <w:i/>
              </w:rPr>
              <w:t>’</w:t>
            </w:r>
            <w:r w:rsidRPr="00D00EE5">
              <w:rPr>
                <w:b/>
                <w:i/>
              </w:rPr>
              <w:t>information disponible sur la composition des chaînes de sous-traitance varie à travers l</w:t>
            </w:r>
            <w:r w:rsidR="00B37E7E">
              <w:rPr>
                <w:b/>
                <w:i/>
              </w:rPr>
              <w:t>’</w:t>
            </w:r>
            <w:r w:rsidRPr="00D00EE5">
              <w:rPr>
                <w:b/>
                <w:i/>
              </w:rPr>
              <w:t>Europe et que cela représente un défi tant pour l</w:t>
            </w:r>
            <w:r w:rsidR="00B37E7E">
              <w:rPr>
                <w:b/>
                <w:i/>
              </w:rPr>
              <w:t>’</w:t>
            </w:r>
            <w:r w:rsidRPr="00D00EE5">
              <w:rPr>
                <w:b/>
                <w:i/>
              </w:rPr>
              <w:t>application de la législation que pour l</w:t>
            </w:r>
            <w:r w:rsidR="00B37E7E">
              <w:rPr>
                <w:b/>
                <w:i/>
              </w:rPr>
              <w:t>’</w:t>
            </w:r>
            <w:r w:rsidRPr="00D00EE5">
              <w:rPr>
                <w:b/>
                <w:i/>
              </w:rPr>
              <w:t>élaboration de politiques; invite la Commission à améliorer la collecte de données sur la sous-traitance;</w:t>
            </w:r>
          </w:p>
        </w:tc>
      </w:tr>
    </w:tbl>
    <w:p w14:paraId="6DC18E3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57951F5" w14:textId="77777777" w:rsidR="00E90ECA" w:rsidRPr="00D00EE5" w:rsidRDefault="00E90ECA" w:rsidP="00E90ECA">
      <w:r w:rsidRPr="00D00EE5">
        <w:rPr>
          <w:rStyle w:val="HideTWBExt"/>
        </w:rPr>
        <w:t>&lt;/Amend&gt;</w:t>
      </w:r>
    </w:p>
    <w:p w14:paraId="369D4DC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211</w:t>
      </w:r>
      <w:r w:rsidRPr="00D00EE5">
        <w:rPr>
          <w:rStyle w:val="HideTWBExt"/>
          <w:b w:val="0"/>
        </w:rPr>
        <w:t>&lt;/NumAm&gt;</w:t>
      </w:r>
    </w:p>
    <w:p w14:paraId="4BBE3A64"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5BD2D968" w14:textId="77777777" w:rsidR="00E90ECA" w:rsidRPr="00D00EE5" w:rsidRDefault="00E90ECA" w:rsidP="00E90ECA">
      <w:pPr>
        <w:pStyle w:val="NormalBold"/>
      </w:pPr>
      <w:r w:rsidRPr="00D00EE5">
        <w:rPr>
          <w:rStyle w:val="HideTWBExt"/>
          <w:b w:val="0"/>
        </w:rPr>
        <w:t>&lt;/RepeatBlock-By&gt;</w:t>
      </w:r>
    </w:p>
    <w:p w14:paraId="42EB44C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6BA192D" w14:textId="77777777" w:rsidR="00E90ECA" w:rsidRPr="00D00EE5" w:rsidRDefault="00E90ECA" w:rsidP="00E90ECA">
      <w:pPr>
        <w:pStyle w:val="NormalBold"/>
      </w:pPr>
      <w:r w:rsidRPr="00D00EE5">
        <w:rPr>
          <w:rStyle w:val="HideTWBExt"/>
          <w:b w:val="0"/>
        </w:rPr>
        <w:t>&lt;Article&gt;</w:t>
      </w:r>
      <w:r w:rsidRPr="00D00EE5">
        <w:t>Paragraphe 8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C076B1C" w14:textId="77777777" w:rsidTr="0092301D">
        <w:trPr>
          <w:trHeight w:hRule="exact" w:val="240"/>
          <w:jc w:val="center"/>
        </w:trPr>
        <w:tc>
          <w:tcPr>
            <w:tcW w:w="9752" w:type="dxa"/>
            <w:gridSpan w:val="2"/>
            <w:tcBorders>
              <w:top w:val="nil"/>
              <w:left w:val="nil"/>
              <w:bottom w:val="nil"/>
              <w:right w:val="nil"/>
            </w:tcBorders>
          </w:tcPr>
          <w:p w14:paraId="3C64A47F" w14:textId="77777777" w:rsidR="00E90ECA" w:rsidRPr="00D00EE5" w:rsidRDefault="00E90ECA" w:rsidP="0092301D"/>
        </w:tc>
      </w:tr>
      <w:tr w:rsidR="00E90ECA" w:rsidRPr="00D00EE5" w14:paraId="2D554BF4" w14:textId="77777777" w:rsidTr="0092301D">
        <w:trPr>
          <w:trHeight w:val="240"/>
          <w:jc w:val="center"/>
        </w:trPr>
        <w:tc>
          <w:tcPr>
            <w:tcW w:w="4876" w:type="dxa"/>
            <w:tcBorders>
              <w:top w:val="nil"/>
              <w:left w:val="nil"/>
              <w:bottom w:val="nil"/>
              <w:right w:val="nil"/>
            </w:tcBorders>
          </w:tcPr>
          <w:p w14:paraId="43A4FC3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B6DC618" w14:textId="77777777" w:rsidR="00E90ECA" w:rsidRPr="00D00EE5" w:rsidRDefault="00E90ECA" w:rsidP="0092301D">
            <w:pPr>
              <w:pStyle w:val="AmColumnHeading"/>
            </w:pPr>
            <w:r w:rsidRPr="00D00EE5">
              <w:t>Amendement</w:t>
            </w:r>
          </w:p>
        </w:tc>
      </w:tr>
      <w:tr w:rsidR="00E90ECA" w:rsidRPr="00D00EE5" w14:paraId="2B2AAEA2" w14:textId="77777777" w:rsidTr="0092301D">
        <w:trPr>
          <w:jc w:val="center"/>
        </w:trPr>
        <w:tc>
          <w:tcPr>
            <w:tcW w:w="4876" w:type="dxa"/>
            <w:tcBorders>
              <w:top w:val="nil"/>
              <w:left w:val="nil"/>
              <w:bottom w:val="nil"/>
              <w:right w:val="nil"/>
            </w:tcBorders>
          </w:tcPr>
          <w:p w14:paraId="3C4FA330" w14:textId="77777777" w:rsidR="00E90ECA" w:rsidRPr="00D00EE5" w:rsidRDefault="00E90ECA" w:rsidP="0092301D">
            <w:pPr>
              <w:pStyle w:val="Normal6a"/>
            </w:pPr>
          </w:p>
        </w:tc>
        <w:tc>
          <w:tcPr>
            <w:tcW w:w="4876" w:type="dxa"/>
            <w:tcBorders>
              <w:top w:val="nil"/>
              <w:left w:val="nil"/>
              <w:bottom w:val="nil"/>
              <w:right w:val="nil"/>
            </w:tcBorders>
          </w:tcPr>
          <w:p w14:paraId="56343038" w14:textId="40390C23" w:rsidR="00E90ECA" w:rsidRPr="00D00EE5" w:rsidRDefault="00E90ECA" w:rsidP="0092301D">
            <w:pPr>
              <w:pStyle w:val="Normal6a"/>
            </w:pPr>
            <w:r w:rsidRPr="00D00EE5">
              <w:rPr>
                <w:b/>
                <w:i/>
              </w:rPr>
              <w:t>8 bis.</w:t>
            </w:r>
            <w:r w:rsidRPr="00D00EE5">
              <w:tab/>
            </w:r>
            <w:r w:rsidRPr="00D00EE5">
              <w:rPr>
                <w:b/>
                <w:i/>
              </w:rPr>
              <w:t>souligne la nécessité d</w:t>
            </w:r>
            <w:r w:rsidR="00B37E7E">
              <w:rPr>
                <w:b/>
                <w:i/>
              </w:rPr>
              <w:t>’</w:t>
            </w:r>
            <w:r w:rsidRPr="00D00EE5">
              <w:rPr>
                <w:b/>
                <w:i/>
              </w:rPr>
              <w:t>aligner et de simplifier davantage la réglementation et les procédures de contrôle en matière de mobilité de la main-d</w:t>
            </w:r>
            <w:r w:rsidR="00B37E7E">
              <w:rPr>
                <w:b/>
                <w:i/>
              </w:rPr>
              <w:t>’</w:t>
            </w:r>
            <w:r w:rsidRPr="00D00EE5">
              <w:rPr>
                <w:b/>
                <w:i/>
              </w:rPr>
              <w:t>œuvre, y compris les normes de contrôle uniformes, les inspections conjointes et l</w:t>
            </w:r>
            <w:r w:rsidR="00B37E7E">
              <w:rPr>
                <w:b/>
                <w:i/>
              </w:rPr>
              <w:t>’</w:t>
            </w:r>
            <w:r w:rsidRPr="00D00EE5">
              <w:rPr>
                <w:b/>
                <w:i/>
              </w:rPr>
              <w:t>échange d</w:t>
            </w:r>
            <w:r w:rsidR="00B37E7E">
              <w:rPr>
                <w:b/>
                <w:i/>
              </w:rPr>
              <w:t>’</w:t>
            </w:r>
            <w:r w:rsidRPr="00D00EE5">
              <w:rPr>
                <w:b/>
                <w:i/>
              </w:rPr>
              <w:t>informations, sous l</w:t>
            </w:r>
            <w:r w:rsidR="00B37E7E">
              <w:rPr>
                <w:b/>
                <w:i/>
              </w:rPr>
              <w:t>’</w:t>
            </w:r>
            <w:r w:rsidRPr="00D00EE5">
              <w:rPr>
                <w:b/>
                <w:i/>
              </w:rPr>
              <w:t>égide de l</w:t>
            </w:r>
            <w:r w:rsidR="00B37E7E">
              <w:rPr>
                <w:b/>
                <w:i/>
              </w:rPr>
              <w:t>’</w:t>
            </w:r>
            <w:r w:rsidRPr="00D00EE5">
              <w:rPr>
                <w:b/>
                <w:i/>
              </w:rPr>
              <w:t>AET;</w:t>
            </w:r>
          </w:p>
        </w:tc>
      </w:tr>
    </w:tbl>
    <w:p w14:paraId="1F7A51F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2A77E1F" w14:textId="77777777" w:rsidR="00E90ECA" w:rsidRPr="00D00EE5" w:rsidRDefault="00E90ECA" w:rsidP="00E90ECA">
      <w:r w:rsidRPr="00D00EE5">
        <w:rPr>
          <w:rStyle w:val="HideTWBExt"/>
        </w:rPr>
        <w:t>&lt;/Amend&gt;</w:t>
      </w:r>
    </w:p>
    <w:p w14:paraId="1FB546D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212</w:t>
      </w:r>
      <w:r w:rsidRPr="00D00EE5">
        <w:rPr>
          <w:rStyle w:val="HideTWBExt"/>
          <w:b w:val="0"/>
        </w:rPr>
        <w:t>&lt;/NumAm&gt;</w:t>
      </w:r>
    </w:p>
    <w:p w14:paraId="086BA14B" w14:textId="77777777" w:rsidR="00E90ECA" w:rsidRPr="00D00EE5" w:rsidRDefault="00E90ECA" w:rsidP="00E90ECA">
      <w:pPr>
        <w:pStyle w:val="NormalBold"/>
      </w:pPr>
      <w:r w:rsidRPr="00D00EE5">
        <w:rPr>
          <w:rStyle w:val="HideTWBExt"/>
          <w:b w:val="0"/>
        </w:rPr>
        <w:t>&lt;RepeatBlock-By&gt;&lt;Members&gt;</w:t>
      </w:r>
      <w:r w:rsidRPr="00D00EE5">
        <w:t>Georgiana Teodorescu</w:t>
      </w:r>
      <w:r w:rsidRPr="00D00EE5">
        <w:rPr>
          <w:rStyle w:val="HideTWBExt"/>
          <w:b w:val="0"/>
        </w:rPr>
        <w:t>&lt;/Members&gt;</w:t>
      </w:r>
    </w:p>
    <w:p w14:paraId="24175F0A" w14:textId="77777777" w:rsidR="00E90ECA" w:rsidRPr="00D00EE5" w:rsidRDefault="00E90ECA" w:rsidP="00E90ECA">
      <w:pPr>
        <w:pStyle w:val="NormalBold"/>
      </w:pPr>
      <w:r w:rsidRPr="00D00EE5">
        <w:rPr>
          <w:rStyle w:val="HideTWBExt"/>
          <w:b w:val="0"/>
        </w:rPr>
        <w:t>&lt;/RepeatBlock-By&gt;</w:t>
      </w:r>
    </w:p>
    <w:p w14:paraId="2FA5BD3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4593590" w14:textId="77777777" w:rsidR="00E90ECA" w:rsidRPr="00D00EE5" w:rsidRDefault="00E90ECA" w:rsidP="00E90ECA">
      <w:pPr>
        <w:pStyle w:val="NormalBold"/>
      </w:pPr>
      <w:r w:rsidRPr="00D00EE5">
        <w:rPr>
          <w:rStyle w:val="HideTWBExt"/>
          <w:b w:val="0"/>
        </w:rPr>
        <w:t>&lt;Article&gt;</w:t>
      </w:r>
      <w:r w:rsidRPr="00D00EE5">
        <w:t>Paragraphe 8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D156D69" w14:textId="77777777" w:rsidTr="0092301D">
        <w:trPr>
          <w:trHeight w:hRule="exact" w:val="240"/>
          <w:jc w:val="center"/>
        </w:trPr>
        <w:tc>
          <w:tcPr>
            <w:tcW w:w="9752" w:type="dxa"/>
            <w:gridSpan w:val="2"/>
            <w:tcBorders>
              <w:top w:val="nil"/>
              <w:left w:val="nil"/>
              <w:bottom w:val="nil"/>
              <w:right w:val="nil"/>
            </w:tcBorders>
          </w:tcPr>
          <w:p w14:paraId="6D688078" w14:textId="77777777" w:rsidR="00E90ECA" w:rsidRPr="00D00EE5" w:rsidRDefault="00E90ECA" w:rsidP="0092301D"/>
        </w:tc>
      </w:tr>
      <w:tr w:rsidR="00E90ECA" w:rsidRPr="00D00EE5" w14:paraId="7E7E498A" w14:textId="77777777" w:rsidTr="0092301D">
        <w:trPr>
          <w:trHeight w:val="240"/>
          <w:jc w:val="center"/>
        </w:trPr>
        <w:tc>
          <w:tcPr>
            <w:tcW w:w="4876" w:type="dxa"/>
            <w:tcBorders>
              <w:top w:val="nil"/>
              <w:left w:val="nil"/>
              <w:bottom w:val="nil"/>
              <w:right w:val="nil"/>
            </w:tcBorders>
          </w:tcPr>
          <w:p w14:paraId="1A132BB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C7FD0E8" w14:textId="77777777" w:rsidR="00E90ECA" w:rsidRPr="00D00EE5" w:rsidRDefault="00E90ECA" w:rsidP="0092301D">
            <w:pPr>
              <w:pStyle w:val="AmColumnHeading"/>
            </w:pPr>
            <w:r w:rsidRPr="00D00EE5">
              <w:t>Amendement</w:t>
            </w:r>
          </w:p>
        </w:tc>
      </w:tr>
      <w:tr w:rsidR="00E90ECA" w:rsidRPr="00D00EE5" w14:paraId="7F9D4E2D" w14:textId="77777777" w:rsidTr="0092301D">
        <w:trPr>
          <w:jc w:val="center"/>
        </w:trPr>
        <w:tc>
          <w:tcPr>
            <w:tcW w:w="4876" w:type="dxa"/>
            <w:tcBorders>
              <w:top w:val="nil"/>
              <w:left w:val="nil"/>
              <w:bottom w:val="nil"/>
              <w:right w:val="nil"/>
            </w:tcBorders>
          </w:tcPr>
          <w:p w14:paraId="4DD83DAD" w14:textId="77777777" w:rsidR="00E90ECA" w:rsidRPr="00D00EE5" w:rsidRDefault="00E90ECA" w:rsidP="0092301D">
            <w:pPr>
              <w:pStyle w:val="Normal6a"/>
            </w:pPr>
          </w:p>
        </w:tc>
        <w:tc>
          <w:tcPr>
            <w:tcW w:w="4876" w:type="dxa"/>
            <w:tcBorders>
              <w:top w:val="nil"/>
              <w:left w:val="nil"/>
              <w:bottom w:val="nil"/>
              <w:right w:val="nil"/>
            </w:tcBorders>
          </w:tcPr>
          <w:p w14:paraId="7BC2EA23" w14:textId="156E4F85" w:rsidR="00E90ECA" w:rsidRPr="00D00EE5" w:rsidRDefault="00E90ECA" w:rsidP="0092301D">
            <w:pPr>
              <w:pStyle w:val="Normal6a"/>
            </w:pPr>
            <w:r w:rsidRPr="00D00EE5">
              <w:rPr>
                <w:b/>
                <w:i/>
              </w:rPr>
              <w:t>8 ter.</w:t>
            </w:r>
            <w:r w:rsidRPr="00D00EE5">
              <w:tab/>
            </w:r>
            <w:r w:rsidRPr="00D00EE5">
              <w:rPr>
                <w:b/>
                <w:i/>
              </w:rPr>
              <w:t>rappelle que conformément à l</w:t>
            </w:r>
            <w:r w:rsidR="00B37E7E">
              <w:rPr>
                <w:b/>
                <w:i/>
              </w:rPr>
              <w:t>’</w:t>
            </w:r>
            <w:r w:rsidRPr="00D00EE5">
              <w:rPr>
                <w:b/>
                <w:i/>
              </w:rPr>
              <w:t>article 14 de la directive sanction, les États membres sont tenus de veiller à ce que des inspections efficaces et appropriées soient effectuées sur leur territoire pour contrôler l</w:t>
            </w:r>
            <w:r w:rsidR="00B37E7E">
              <w:rPr>
                <w:b/>
                <w:i/>
              </w:rPr>
              <w:t>’</w:t>
            </w:r>
            <w:r w:rsidRPr="00D00EE5">
              <w:rPr>
                <w:b/>
                <w:i/>
              </w:rPr>
              <w:t>emploi de ressortissants de pays tiers en séjour irrégulier, et invite la Commission et les autorités nationales compétentes des États membres à mieux faire appliquer la règlementation en vigueur;</w:t>
            </w:r>
          </w:p>
        </w:tc>
      </w:tr>
    </w:tbl>
    <w:p w14:paraId="50CD122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63E3B1B" w14:textId="77777777" w:rsidR="00E90ECA" w:rsidRPr="00D00EE5" w:rsidRDefault="00E90ECA" w:rsidP="00E90ECA">
      <w:r w:rsidRPr="00D00EE5">
        <w:rPr>
          <w:rStyle w:val="HideTWBExt"/>
        </w:rPr>
        <w:t>&lt;/Amend&gt;</w:t>
      </w:r>
    </w:p>
    <w:p w14:paraId="4935E0B3"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213</w:t>
      </w:r>
      <w:r w:rsidRPr="00D00EE5">
        <w:rPr>
          <w:rStyle w:val="HideTWBExt"/>
          <w:b w:val="0"/>
        </w:rPr>
        <w:t>&lt;/NumAm&gt;</w:t>
      </w:r>
    </w:p>
    <w:p w14:paraId="32FA091F"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D3CB8C9" w14:textId="77777777" w:rsidR="00E90ECA" w:rsidRPr="00D00EE5" w:rsidRDefault="00E90ECA" w:rsidP="00E90ECA">
      <w:pPr>
        <w:pStyle w:val="NormalBold"/>
      </w:pPr>
      <w:r w:rsidRPr="00D00EE5">
        <w:rPr>
          <w:rStyle w:val="HideTWBExt"/>
          <w:b w:val="0"/>
        </w:rPr>
        <w:t>&lt;/RepeatBlock-By&gt;</w:t>
      </w:r>
    </w:p>
    <w:p w14:paraId="5D89DEA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D2F41CD" w14:textId="77777777" w:rsidR="00E90ECA" w:rsidRPr="00D00EE5" w:rsidRDefault="00E90ECA" w:rsidP="00E90ECA">
      <w:pPr>
        <w:pStyle w:val="NormalBold"/>
      </w:pPr>
      <w:r w:rsidRPr="00D00EE5">
        <w:rPr>
          <w:rStyle w:val="HideTWBExt"/>
          <w:b w:val="0"/>
        </w:rPr>
        <w:t>&lt;Article&gt;</w:t>
      </w:r>
      <w:r w:rsidRPr="00D00EE5">
        <w:t>Paragraphe 8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937D535" w14:textId="77777777" w:rsidTr="0092301D">
        <w:trPr>
          <w:trHeight w:hRule="exact" w:val="240"/>
          <w:jc w:val="center"/>
        </w:trPr>
        <w:tc>
          <w:tcPr>
            <w:tcW w:w="9752" w:type="dxa"/>
            <w:gridSpan w:val="2"/>
            <w:tcBorders>
              <w:top w:val="nil"/>
              <w:left w:val="nil"/>
              <w:bottom w:val="nil"/>
              <w:right w:val="nil"/>
            </w:tcBorders>
          </w:tcPr>
          <w:p w14:paraId="68FC117D" w14:textId="77777777" w:rsidR="00E90ECA" w:rsidRPr="00D00EE5" w:rsidRDefault="00E90ECA" w:rsidP="0092301D"/>
        </w:tc>
      </w:tr>
      <w:tr w:rsidR="00E90ECA" w:rsidRPr="00D00EE5" w14:paraId="11314A27" w14:textId="77777777" w:rsidTr="0092301D">
        <w:trPr>
          <w:trHeight w:val="240"/>
          <w:jc w:val="center"/>
        </w:trPr>
        <w:tc>
          <w:tcPr>
            <w:tcW w:w="4876" w:type="dxa"/>
            <w:tcBorders>
              <w:top w:val="nil"/>
              <w:left w:val="nil"/>
              <w:bottom w:val="nil"/>
              <w:right w:val="nil"/>
            </w:tcBorders>
          </w:tcPr>
          <w:p w14:paraId="5DFB223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65BF777" w14:textId="77777777" w:rsidR="00E90ECA" w:rsidRPr="00D00EE5" w:rsidRDefault="00E90ECA" w:rsidP="0092301D">
            <w:pPr>
              <w:pStyle w:val="AmColumnHeading"/>
            </w:pPr>
            <w:r w:rsidRPr="00D00EE5">
              <w:t>Amendement</w:t>
            </w:r>
          </w:p>
        </w:tc>
      </w:tr>
      <w:tr w:rsidR="00E90ECA" w:rsidRPr="00D00EE5" w14:paraId="0EDAE794" w14:textId="77777777" w:rsidTr="0092301D">
        <w:trPr>
          <w:jc w:val="center"/>
        </w:trPr>
        <w:tc>
          <w:tcPr>
            <w:tcW w:w="4876" w:type="dxa"/>
            <w:tcBorders>
              <w:top w:val="nil"/>
              <w:left w:val="nil"/>
              <w:bottom w:val="nil"/>
              <w:right w:val="nil"/>
            </w:tcBorders>
          </w:tcPr>
          <w:p w14:paraId="2AF67D4E" w14:textId="77777777" w:rsidR="00E90ECA" w:rsidRPr="00D00EE5" w:rsidRDefault="00E90ECA" w:rsidP="0092301D">
            <w:pPr>
              <w:pStyle w:val="Normal6a"/>
            </w:pPr>
          </w:p>
        </w:tc>
        <w:tc>
          <w:tcPr>
            <w:tcW w:w="4876" w:type="dxa"/>
            <w:tcBorders>
              <w:top w:val="nil"/>
              <w:left w:val="nil"/>
              <w:bottom w:val="nil"/>
              <w:right w:val="nil"/>
            </w:tcBorders>
          </w:tcPr>
          <w:p w14:paraId="4D31E995" w14:textId="14668B5F" w:rsidR="00E90ECA" w:rsidRPr="00D00EE5" w:rsidRDefault="00E90ECA" w:rsidP="0092301D">
            <w:pPr>
              <w:pStyle w:val="Normal6a"/>
            </w:pPr>
            <w:r w:rsidRPr="00D00EE5">
              <w:rPr>
                <w:b/>
                <w:i/>
              </w:rPr>
              <w:t>8 ter.</w:t>
            </w:r>
            <w:r w:rsidRPr="00D00EE5">
              <w:tab/>
            </w:r>
            <w:r w:rsidRPr="00D00EE5">
              <w:rPr>
                <w:b/>
                <w:i/>
              </w:rPr>
              <w:t>appelle de ses vœux le renforcement de la capacité opérationnelle d</w:t>
            </w:r>
            <w:r w:rsidR="00B37E7E">
              <w:rPr>
                <w:b/>
                <w:i/>
              </w:rPr>
              <w:t>’</w:t>
            </w:r>
            <w:r w:rsidRPr="00D00EE5">
              <w:rPr>
                <w:b/>
                <w:i/>
              </w:rPr>
              <w:t>analyse des risques de l</w:t>
            </w:r>
            <w:r w:rsidR="00B37E7E">
              <w:rPr>
                <w:b/>
                <w:i/>
              </w:rPr>
              <w:t>’</w:t>
            </w:r>
            <w:r w:rsidRPr="00D00EE5">
              <w:rPr>
                <w:b/>
                <w:i/>
              </w:rPr>
              <w:t>AET et la création d</w:t>
            </w:r>
            <w:r w:rsidR="00B37E7E">
              <w:rPr>
                <w:b/>
                <w:i/>
              </w:rPr>
              <w:t>’</w:t>
            </w:r>
            <w:r w:rsidRPr="00D00EE5">
              <w:rPr>
                <w:b/>
                <w:i/>
              </w:rPr>
              <w:t>unités chargées de faire respecter la législation dans des secteurs spécifiques, notamment dans le secteur de la construction, afin d</w:t>
            </w:r>
            <w:r w:rsidR="00B37E7E">
              <w:rPr>
                <w:b/>
                <w:i/>
              </w:rPr>
              <w:t>’</w:t>
            </w:r>
            <w:r w:rsidRPr="00D00EE5">
              <w:rPr>
                <w:b/>
                <w:i/>
              </w:rPr>
              <w:t>approfondir la coopération avec les partenaires sociaux sectoriels et de faciliter les inspections conjointes;</w:t>
            </w:r>
          </w:p>
        </w:tc>
      </w:tr>
    </w:tbl>
    <w:p w14:paraId="7EF2C23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2110986" w14:textId="77777777" w:rsidR="00E90ECA" w:rsidRPr="00D00EE5" w:rsidRDefault="00E90ECA" w:rsidP="00E90ECA">
      <w:r w:rsidRPr="00D00EE5">
        <w:rPr>
          <w:rStyle w:val="HideTWBExt"/>
        </w:rPr>
        <w:t>&lt;/Amend&gt;</w:t>
      </w:r>
    </w:p>
    <w:p w14:paraId="5903FAF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214</w:t>
      </w:r>
      <w:r w:rsidRPr="00D00EE5">
        <w:rPr>
          <w:rStyle w:val="HideTWBExt"/>
          <w:b w:val="0"/>
        </w:rPr>
        <w:t>&lt;/NumAm&gt;</w:t>
      </w:r>
    </w:p>
    <w:p w14:paraId="08C0B66C"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64230009" w14:textId="77777777" w:rsidR="00E90ECA" w:rsidRPr="00D00EE5" w:rsidRDefault="00E90ECA" w:rsidP="00E90ECA">
      <w:pPr>
        <w:pStyle w:val="NormalBold"/>
      </w:pPr>
      <w:r w:rsidRPr="00D00EE5">
        <w:rPr>
          <w:rStyle w:val="HideTWBExt"/>
          <w:b w:val="0"/>
        </w:rPr>
        <w:t>&lt;/RepeatBlock-By&gt;</w:t>
      </w:r>
    </w:p>
    <w:p w14:paraId="2DC538F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226C0C3" w14:textId="77777777" w:rsidR="00E90ECA" w:rsidRPr="00D00EE5" w:rsidRDefault="00E90ECA" w:rsidP="00E90ECA">
      <w:pPr>
        <w:pStyle w:val="NormalBold"/>
      </w:pPr>
      <w:r w:rsidRPr="00D00EE5">
        <w:rPr>
          <w:rStyle w:val="HideTWBExt"/>
          <w:b w:val="0"/>
        </w:rPr>
        <w:t>&lt;Article&gt;</w:t>
      </w:r>
      <w:r w:rsidRPr="00D00EE5">
        <w:t>Paragraphe 8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C498AF7" w14:textId="77777777" w:rsidTr="0092301D">
        <w:trPr>
          <w:trHeight w:hRule="exact" w:val="240"/>
          <w:jc w:val="center"/>
        </w:trPr>
        <w:tc>
          <w:tcPr>
            <w:tcW w:w="9752" w:type="dxa"/>
            <w:gridSpan w:val="2"/>
            <w:tcBorders>
              <w:top w:val="nil"/>
              <w:left w:val="nil"/>
              <w:bottom w:val="nil"/>
              <w:right w:val="nil"/>
            </w:tcBorders>
          </w:tcPr>
          <w:p w14:paraId="23BD9D55" w14:textId="77777777" w:rsidR="00E90ECA" w:rsidRPr="00D00EE5" w:rsidRDefault="00E90ECA" w:rsidP="0092301D"/>
        </w:tc>
      </w:tr>
      <w:tr w:rsidR="00E90ECA" w:rsidRPr="00D00EE5" w14:paraId="79EB4E88" w14:textId="77777777" w:rsidTr="0092301D">
        <w:trPr>
          <w:trHeight w:val="240"/>
          <w:jc w:val="center"/>
        </w:trPr>
        <w:tc>
          <w:tcPr>
            <w:tcW w:w="4876" w:type="dxa"/>
            <w:tcBorders>
              <w:top w:val="nil"/>
              <w:left w:val="nil"/>
              <w:bottom w:val="nil"/>
              <w:right w:val="nil"/>
            </w:tcBorders>
          </w:tcPr>
          <w:p w14:paraId="6C65025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A17B0EC" w14:textId="77777777" w:rsidR="00E90ECA" w:rsidRPr="00D00EE5" w:rsidRDefault="00E90ECA" w:rsidP="0092301D">
            <w:pPr>
              <w:pStyle w:val="AmColumnHeading"/>
            </w:pPr>
            <w:r w:rsidRPr="00D00EE5">
              <w:t>Amendement</w:t>
            </w:r>
          </w:p>
        </w:tc>
      </w:tr>
      <w:tr w:rsidR="00E90ECA" w:rsidRPr="00D00EE5" w14:paraId="12250CAD" w14:textId="77777777" w:rsidTr="0092301D">
        <w:trPr>
          <w:jc w:val="center"/>
        </w:trPr>
        <w:tc>
          <w:tcPr>
            <w:tcW w:w="4876" w:type="dxa"/>
            <w:tcBorders>
              <w:top w:val="nil"/>
              <w:left w:val="nil"/>
              <w:bottom w:val="nil"/>
              <w:right w:val="nil"/>
            </w:tcBorders>
          </w:tcPr>
          <w:p w14:paraId="5330C0E6" w14:textId="77777777" w:rsidR="00E90ECA" w:rsidRPr="00D00EE5" w:rsidRDefault="00E90ECA" w:rsidP="0092301D">
            <w:pPr>
              <w:pStyle w:val="Normal6a"/>
            </w:pPr>
          </w:p>
        </w:tc>
        <w:tc>
          <w:tcPr>
            <w:tcW w:w="4876" w:type="dxa"/>
            <w:tcBorders>
              <w:top w:val="nil"/>
              <w:left w:val="nil"/>
              <w:bottom w:val="nil"/>
              <w:right w:val="nil"/>
            </w:tcBorders>
          </w:tcPr>
          <w:p w14:paraId="10651D63" w14:textId="77777777" w:rsidR="00E90ECA" w:rsidRPr="00D00EE5" w:rsidRDefault="00E90ECA" w:rsidP="0092301D">
            <w:pPr>
              <w:pStyle w:val="Normal6a"/>
            </w:pPr>
            <w:r w:rsidRPr="00D00EE5">
              <w:rPr>
                <w:b/>
                <w:i/>
              </w:rPr>
              <w:t>8 ter.</w:t>
            </w:r>
            <w:r w:rsidRPr="00D00EE5">
              <w:tab/>
            </w:r>
            <w:r w:rsidRPr="00D00EE5">
              <w:rPr>
                <w:b/>
                <w:i/>
              </w:rPr>
              <w:t>souligne la nécessité de lutter contre la sous-traitance abusive qui recourt à des montages artificiels tels que les sociétés boîtes aux lettres et le faux travail intérimaire;</w:t>
            </w:r>
          </w:p>
        </w:tc>
      </w:tr>
    </w:tbl>
    <w:p w14:paraId="3263F4A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FAE9B04" w14:textId="77777777" w:rsidR="00E90ECA" w:rsidRPr="00D00EE5" w:rsidRDefault="00E90ECA" w:rsidP="00E90ECA">
      <w:r w:rsidRPr="00D00EE5">
        <w:rPr>
          <w:rStyle w:val="HideTWBExt"/>
        </w:rPr>
        <w:t>&lt;/Amend&gt;</w:t>
      </w:r>
    </w:p>
    <w:p w14:paraId="3B8425D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215</w:t>
      </w:r>
      <w:r w:rsidRPr="00D00EE5">
        <w:rPr>
          <w:rStyle w:val="HideTWBExt"/>
          <w:b w:val="0"/>
        </w:rPr>
        <w:t>&lt;/NumAm&gt;</w:t>
      </w:r>
    </w:p>
    <w:p w14:paraId="57ABC4B3"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73A5F7F1" w14:textId="77777777" w:rsidR="00E90ECA" w:rsidRPr="00D00EE5" w:rsidRDefault="00E90ECA" w:rsidP="00E90ECA">
      <w:pPr>
        <w:pStyle w:val="NormalBold"/>
      </w:pPr>
      <w:r w:rsidRPr="00D00EE5">
        <w:rPr>
          <w:rStyle w:val="HideTWBExt"/>
          <w:b w:val="0"/>
        </w:rPr>
        <w:t>&lt;/RepeatBlock-By&gt;</w:t>
      </w:r>
    </w:p>
    <w:p w14:paraId="4125CE7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26F67A7"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90A275E" w14:textId="77777777" w:rsidTr="0092301D">
        <w:trPr>
          <w:trHeight w:hRule="exact" w:val="240"/>
          <w:jc w:val="center"/>
        </w:trPr>
        <w:tc>
          <w:tcPr>
            <w:tcW w:w="9752" w:type="dxa"/>
            <w:gridSpan w:val="2"/>
            <w:tcBorders>
              <w:top w:val="nil"/>
              <w:left w:val="nil"/>
              <w:bottom w:val="nil"/>
              <w:right w:val="nil"/>
            </w:tcBorders>
          </w:tcPr>
          <w:p w14:paraId="66E84E21" w14:textId="77777777" w:rsidR="00E90ECA" w:rsidRPr="00D00EE5" w:rsidRDefault="00E90ECA" w:rsidP="0092301D"/>
        </w:tc>
      </w:tr>
      <w:tr w:rsidR="00E90ECA" w:rsidRPr="00D00EE5" w14:paraId="6398B3BE" w14:textId="77777777" w:rsidTr="0092301D">
        <w:trPr>
          <w:trHeight w:val="240"/>
          <w:jc w:val="center"/>
        </w:trPr>
        <w:tc>
          <w:tcPr>
            <w:tcW w:w="4876" w:type="dxa"/>
            <w:tcBorders>
              <w:top w:val="nil"/>
              <w:left w:val="nil"/>
              <w:bottom w:val="nil"/>
              <w:right w:val="nil"/>
            </w:tcBorders>
          </w:tcPr>
          <w:p w14:paraId="15954A1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493C3D" w14:textId="77777777" w:rsidR="00E90ECA" w:rsidRPr="00D00EE5" w:rsidRDefault="00E90ECA" w:rsidP="0092301D">
            <w:pPr>
              <w:pStyle w:val="AmColumnHeading"/>
            </w:pPr>
            <w:r w:rsidRPr="00D00EE5">
              <w:t>Amendement</w:t>
            </w:r>
          </w:p>
        </w:tc>
      </w:tr>
      <w:tr w:rsidR="00E90ECA" w:rsidRPr="00D00EE5" w14:paraId="50702161" w14:textId="77777777" w:rsidTr="0092301D">
        <w:trPr>
          <w:jc w:val="center"/>
        </w:trPr>
        <w:tc>
          <w:tcPr>
            <w:tcW w:w="4876" w:type="dxa"/>
            <w:tcBorders>
              <w:top w:val="nil"/>
              <w:left w:val="nil"/>
              <w:bottom w:val="nil"/>
              <w:right w:val="nil"/>
            </w:tcBorders>
          </w:tcPr>
          <w:p w14:paraId="74347A14" w14:textId="4A6A4C64" w:rsidR="00E90ECA" w:rsidRPr="00D00EE5" w:rsidRDefault="00E90ECA" w:rsidP="0092301D">
            <w:pPr>
              <w:pStyle w:val="Normal6a"/>
            </w:pPr>
            <w:r w:rsidRPr="00D00EE5">
              <w:rPr>
                <w:b/>
                <w:i/>
              </w:rPr>
              <w:t>9.</w:t>
            </w:r>
            <w:r w:rsidRPr="00D00EE5">
              <w:tab/>
            </w:r>
            <w:r w:rsidRPr="00D00EE5">
              <w:rPr>
                <w:b/>
                <w:i/>
              </w:rPr>
              <w:t>rappelle que la directive 2006/22/CE</w:t>
            </w:r>
            <w:r w:rsidRPr="00D00EE5">
              <w:rPr>
                <w:b/>
                <w:i/>
                <w:vertAlign w:val="superscript"/>
              </w:rPr>
              <w:t>13</w:t>
            </w:r>
            <w:r w:rsidRPr="00D00EE5">
              <w:rPr>
                <w:b/>
                <w:i/>
              </w:rPr>
              <w:t xml:space="preserve"> fixe d</w:t>
            </w:r>
            <w:r w:rsidR="00B37E7E">
              <w:rPr>
                <w:b/>
                <w:i/>
              </w:rPr>
              <w:t>’</w:t>
            </w:r>
            <w:r w:rsidRPr="00D00EE5">
              <w:rPr>
                <w:b/>
                <w:i/>
              </w:rPr>
              <w:t>ores et déjà des règles minimales de contrôle du respect de la législation sociale dans le transport routier et invite la Commission à présenter une initiative législative exigeant des États membres qu</w:t>
            </w:r>
            <w:r w:rsidR="00B37E7E">
              <w:rPr>
                <w:b/>
                <w:i/>
              </w:rPr>
              <w:t>’</w:t>
            </w:r>
            <w:r w:rsidRPr="00D00EE5">
              <w:rPr>
                <w:b/>
                <w:i/>
              </w:rPr>
              <w:t>ils se dotent d</w:t>
            </w:r>
            <w:r w:rsidR="00B37E7E">
              <w:rPr>
                <w:b/>
                <w:i/>
              </w:rPr>
              <w:t>’</w:t>
            </w:r>
            <w:r w:rsidRPr="00D00EE5">
              <w:rPr>
                <w:b/>
                <w:i/>
              </w:rPr>
              <w:t>un dispositif minimum suffisant en matière d</w:t>
            </w:r>
            <w:r w:rsidR="00B37E7E">
              <w:rPr>
                <w:b/>
                <w:i/>
              </w:rPr>
              <w:t>’</w:t>
            </w:r>
            <w:r w:rsidRPr="00D00EE5">
              <w:rPr>
                <w:b/>
                <w:i/>
              </w:rPr>
              <w:t>inspection du travail pour tous les secteurs à haut risque, en se conformant au critère de référence de l</w:t>
            </w:r>
            <w:r w:rsidR="00B37E7E">
              <w:rPr>
                <w:b/>
                <w:i/>
              </w:rPr>
              <w:t>’</w:t>
            </w:r>
            <w:r w:rsidRPr="00D00EE5">
              <w:rPr>
                <w:b/>
                <w:i/>
              </w:rPr>
              <w:t>OIT d</w:t>
            </w:r>
            <w:r w:rsidR="00B37E7E">
              <w:rPr>
                <w:b/>
                <w:i/>
              </w:rPr>
              <w:t>’</w:t>
            </w:r>
            <w:r w:rsidRPr="00D00EE5">
              <w:rPr>
                <w:b/>
                <w:i/>
              </w:rPr>
              <w:t>au moins un inspecteur du travail pour 10 000 travailleurs;</w:t>
            </w:r>
          </w:p>
        </w:tc>
        <w:tc>
          <w:tcPr>
            <w:tcW w:w="4876" w:type="dxa"/>
            <w:tcBorders>
              <w:top w:val="nil"/>
              <w:left w:val="nil"/>
              <w:bottom w:val="nil"/>
              <w:right w:val="nil"/>
            </w:tcBorders>
          </w:tcPr>
          <w:p w14:paraId="1C3C4D59" w14:textId="77777777" w:rsidR="00E90ECA" w:rsidRPr="00D00EE5" w:rsidRDefault="00E90ECA" w:rsidP="0092301D">
            <w:pPr>
              <w:pStyle w:val="Normal6a"/>
            </w:pPr>
            <w:r w:rsidRPr="00D00EE5">
              <w:rPr>
                <w:b/>
                <w:i/>
              </w:rPr>
              <w:t>supprimé</w:t>
            </w:r>
          </w:p>
        </w:tc>
      </w:tr>
      <w:tr w:rsidR="00E90ECA" w:rsidRPr="00D00EE5" w14:paraId="30CBD473" w14:textId="77777777" w:rsidTr="0092301D">
        <w:trPr>
          <w:jc w:val="center"/>
        </w:trPr>
        <w:tc>
          <w:tcPr>
            <w:tcW w:w="4876" w:type="dxa"/>
            <w:tcBorders>
              <w:top w:val="nil"/>
              <w:left w:val="nil"/>
              <w:bottom w:val="nil"/>
              <w:right w:val="nil"/>
            </w:tcBorders>
          </w:tcPr>
          <w:p w14:paraId="78BD5C1A"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138357CB" w14:textId="77777777" w:rsidR="00E90ECA" w:rsidRPr="00D00EE5" w:rsidRDefault="00E90ECA" w:rsidP="0092301D"/>
        </w:tc>
      </w:tr>
      <w:tr w:rsidR="00E90ECA" w:rsidRPr="00D00EE5" w14:paraId="1EF50DAF" w14:textId="77777777" w:rsidTr="0092301D">
        <w:trPr>
          <w:jc w:val="center"/>
        </w:trPr>
        <w:tc>
          <w:tcPr>
            <w:tcW w:w="4876" w:type="dxa"/>
            <w:tcBorders>
              <w:top w:val="nil"/>
              <w:left w:val="nil"/>
              <w:bottom w:val="nil"/>
              <w:right w:val="nil"/>
            </w:tcBorders>
          </w:tcPr>
          <w:p w14:paraId="16A2011E" w14:textId="77777777" w:rsidR="00E90ECA" w:rsidRPr="00D00EE5" w:rsidRDefault="00E90ECA" w:rsidP="0092301D">
            <w:pPr>
              <w:pStyle w:val="Normal6a"/>
            </w:pPr>
            <w:r w:rsidRPr="00D00EE5">
              <w:rPr>
                <w:b/>
                <w:i/>
                <w:vertAlign w:val="superscript"/>
              </w:rPr>
              <w:t>13</w:t>
            </w:r>
            <w:r w:rsidRPr="00D00EE5">
              <w:t xml:space="preserve"> </w:t>
            </w:r>
            <w:r w:rsidRPr="00D00EE5">
              <w:rPr>
                <w:b/>
                <w:i/>
              </w:rPr>
              <w:t>Directive 2006/22/CE du Parlement européen et du Conseil du 15 mars 2006 établissant les conditions minimales à respecter pour la mise en œuvre des règlements du Conseil (CEE) n° 3820/85 et (CEE) n°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60119E5C" w14:textId="77777777" w:rsidR="00E90ECA" w:rsidRPr="00D00EE5" w:rsidRDefault="00E90ECA" w:rsidP="0092301D"/>
        </w:tc>
      </w:tr>
    </w:tbl>
    <w:p w14:paraId="3A1AB96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E46B108" w14:textId="77777777" w:rsidR="00E90ECA" w:rsidRPr="00D00EE5" w:rsidRDefault="00E90ECA" w:rsidP="00E90ECA">
      <w:r w:rsidRPr="00D00EE5">
        <w:rPr>
          <w:rStyle w:val="HideTWBExt"/>
        </w:rPr>
        <w:t>&lt;/Amend&gt;</w:t>
      </w:r>
    </w:p>
    <w:p w14:paraId="1FAB8E26"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216</w:t>
      </w:r>
      <w:r w:rsidRPr="00D00EE5">
        <w:rPr>
          <w:rStyle w:val="HideTWBExt"/>
          <w:b w:val="0"/>
        </w:rPr>
        <w:t>&lt;/NumAm&gt;</w:t>
      </w:r>
    </w:p>
    <w:p w14:paraId="137914E9" w14:textId="77777777" w:rsidR="00E90ECA" w:rsidRPr="00D00EE5" w:rsidRDefault="00E90ECA" w:rsidP="00E90ECA">
      <w:pPr>
        <w:pStyle w:val="NormalBold"/>
      </w:pPr>
      <w:r w:rsidRPr="00D00EE5">
        <w:rPr>
          <w:rStyle w:val="HideTWBExt"/>
          <w:b w:val="0"/>
        </w:rPr>
        <w:t>&lt;RepeatBlock-By&gt;&lt;Members&gt;</w:t>
      </w:r>
      <w:r w:rsidRPr="00D00EE5">
        <w:t>Henrik Dahl, Andrea Wechsler, Maravillas Abadía Jover, Miriam Lexmann, Angelika Winzig, Raúl de la Hoz Quintano, Regina Doherty, Isabelle Le Callennec</w:t>
      </w:r>
      <w:r w:rsidRPr="00D00EE5">
        <w:rPr>
          <w:rStyle w:val="HideTWBExt"/>
          <w:b w:val="0"/>
        </w:rPr>
        <w:t>&lt;/Members&gt;</w:t>
      </w:r>
    </w:p>
    <w:p w14:paraId="2723DE9A" w14:textId="77777777" w:rsidR="00E90ECA" w:rsidRPr="00D00EE5" w:rsidRDefault="00E90ECA" w:rsidP="00E90ECA">
      <w:pPr>
        <w:pStyle w:val="NormalBold"/>
      </w:pPr>
      <w:r w:rsidRPr="00D00EE5">
        <w:rPr>
          <w:rStyle w:val="HideTWBExt"/>
          <w:b w:val="0"/>
        </w:rPr>
        <w:t>&lt;/RepeatBlock-By&gt;</w:t>
      </w:r>
    </w:p>
    <w:p w14:paraId="261F770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025895B"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872D8AB" w14:textId="77777777" w:rsidTr="0092301D">
        <w:trPr>
          <w:trHeight w:hRule="exact" w:val="240"/>
          <w:jc w:val="center"/>
        </w:trPr>
        <w:tc>
          <w:tcPr>
            <w:tcW w:w="9752" w:type="dxa"/>
            <w:gridSpan w:val="2"/>
            <w:tcBorders>
              <w:top w:val="nil"/>
              <w:left w:val="nil"/>
              <w:bottom w:val="nil"/>
              <w:right w:val="nil"/>
            </w:tcBorders>
          </w:tcPr>
          <w:p w14:paraId="5B1324AD" w14:textId="77777777" w:rsidR="00E90ECA" w:rsidRPr="00D00EE5" w:rsidRDefault="00E90ECA" w:rsidP="0092301D"/>
        </w:tc>
      </w:tr>
      <w:tr w:rsidR="00E90ECA" w:rsidRPr="00D00EE5" w14:paraId="61488B90" w14:textId="77777777" w:rsidTr="0092301D">
        <w:trPr>
          <w:trHeight w:val="240"/>
          <w:jc w:val="center"/>
        </w:trPr>
        <w:tc>
          <w:tcPr>
            <w:tcW w:w="4876" w:type="dxa"/>
            <w:tcBorders>
              <w:top w:val="nil"/>
              <w:left w:val="nil"/>
              <w:bottom w:val="nil"/>
              <w:right w:val="nil"/>
            </w:tcBorders>
          </w:tcPr>
          <w:p w14:paraId="38EEC71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B590604" w14:textId="77777777" w:rsidR="00E90ECA" w:rsidRPr="00D00EE5" w:rsidRDefault="00E90ECA" w:rsidP="0092301D">
            <w:pPr>
              <w:pStyle w:val="AmColumnHeading"/>
            </w:pPr>
            <w:r w:rsidRPr="00D00EE5">
              <w:t>Amendement</w:t>
            </w:r>
          </w:p>
        </w:tc>
      </w:tr>
      <w:tr w:rsidR="00E90ECA" w:rsidRPr="00D00EE5" w14:paraId="32F91F44" w14:textId="77777777" w:rsidTr="0092301D">
        <w:trPr>
          <w:jc w:val="center"/>
        </w:trPr>
        <w:tc>
          <w:tcPr>
            <w:tcW w:w="4876" w:type="dxa"/>
            <w:tcBorders>
              <w:top w:val="nil"/>
              <w:left w:val="nil"/>
              <w:bottom w:val="nil"/>
              <w:right w:val="nil"/>
            </w:tcBorders>
          </w:tcPr>
          <w:p w14:paraId="371EF16C" w14:textId="1A62E152" w:rsidR="00E90ECA" w:rsidRPr="00D00EE5" w:rsidRDefault="00E90ECA" w:rsidP="0092301D">
            <w:pPr>
              <w:pStyle w:val="Normal6a"/>
            </w:pPr>
            <w:r w:rsidRPr="00D00EE5">
              <w:rPr>
                <w:b/>
                <w:i/>
              </w:rPr>
              <w:t>9.</w:t>
            </w:r>
            <w:r w:rsidRPr="00D00EE5">
              <w:tab/>
            </w:r>
            <w:r w:rsidRPr="00D00EE5">
              <w:rPr>
                <w:b/>
                <w:i/>
              </w:rPr>
              <w:t>rappelle que la directive 2006/22/CE</w:t>
            </w:r>
            <w:r w:rsidRPr="00D00EE5">
              <w:rPr>
                <w:b/>
                <w:i/>
                <w:vertAlign w:val="superscript"/>
              </w:rPr>
              <w:t>13</w:t>
            </w:r>
            <w:r w:rsidRPr="00D00EE5">
              <w:rPr>
                <w:b/>
                <w:i/>
              </w:rPr>
              <w:t xml:space="preserve"> fixe d</w:t>
            </w:r>
            <w:r w:rsidR="00B37E7E">
              <w:rPr>
                <w:b/>
                <w:i/>
              </w:rPr>
              <w:t>’</w:t>
            </w:r>
            <w:r w:rsidRPr="00D00EE5">
              <w:rPr>
                <w:b/>
                <w:i/>
              </w:rPr>
              <w:t>ores et déjà des règles minimales de contrôle du respect de la législation sociale dans le transport routier et invite la Commission à présenter une initiative législative exigeant des États membres qu</w:t>
            </w:r>
            <w:r w:rsidR="00B37E7E">
              <w:rPr>
                <w:b/>
                <w:i/>
              </w:rPr>
              <w:t>’</w:t>
            </w:r>
            <w:r w:rsidRPr="00D00EE5">
              <w:rPr>
                <w:b/>
                <w:i/>
              </w:rPr>
              <w:t>ils se dotent d</w:t>
            </w:r>
            <w:r w:rsidR="00B37E7E">
              <w:rPr>
                <w:b/>
                <w:i/>
              </w:rPr>
              <w:t>’</w:t>
            </w:r>
            <w:r w:rsidRPr="00D00EE5">
              <w:rPr>
                <w:b/>
                <w:i/>
              </w:rPr>
              <w:t>un dispositif minimum suffisant en matière d</w:t>
            </w:r>
            <w:r w:rsidR="00B37E7E">
              <w:rPr>
                <w:b/>
                <w:i/>
              </w:rPr>
              <w:t>’</w:t>
            </w:r>
            <w:r w:rsidRPr="00D00EE5">
              <w:rPr>
                <w:b/>
                <w:i/>
              </w:rPr>
              <w:t>inspection du travail pour tous les secteurs à haut risque, en se conformant au critère de référence de l</w:t>
            </w:r>
            <w:r w:rsidR="00B37E7E">
              <w:rPr>
                <w:b/>
                <w:i/>
              </w:rPr>
              <w:t>’</w:t>
            </w:r>
            <w:r w:rsidRPr="00D00EE5">
              <w:rPr>
                <w:b/>
                <w:i/>
              </w:rPr>
              <w:t>OIT d</w:t>
            </w:r>
            <w:r w:rsidR="00B37E7E">
              <w:rPr>
                <w:b/>
                <w:i/>
              </w:rPr>
              <w:t>’</w:t>
            </w:r>
            <w:r w:rsidRPr="00D00EE5">
              <w:rPr>
                <w:b/>
                <w:i/>
              </w:rPr>
              <w:t>au moins un inspecteur du travail pour 10 000 travailleurs;</w:t>
            </w:r>
          </w:p>
        </w:tc>
        <w:tc>
          <w:tcPr>
            <w:tcW w:w="4876" w:type="dxa"/>
            <w:tcBorders>
              <w:top w:val="nil"/>
              <w:left w:val="nil"/>
              <w:bottom w:val="nil"/>
              <w:right w:val="nil"/>
            </w:tcBorders>
          </w:tcPr>
          <w:p w14:paraId="39209B78" w14:textId="77777777" w:rsidR="00E90ECA" w:rsidRPr="00D00EE5" w:rsidRDefault="00E90ECA" w:rsidP="0092301D">
            <w:pPr>
              <w:pStyle w:val="Normal6a"/>
            </w:pPr>
            <w:r w:rsidRPr="00D00EE5">
              <w:rPr>
                <w:b/>
                <w:i/>
              </w:rPr>
              <w:t>supprimé</w:t>
            </w:r>
          </w:p>
        </w:tc>
      </w:tr>
      <w:tr w:rsidR="00E90ECA" w:rsidRPr="00D00EE5" w14:paraId="516D0BC7" w14:textId="77777777" w:rsidTr="0092301D">
        <w:trPr>
          <w:jc w:val="center"/>
        </w:trPr>
        <w:tc>
          <w:tcPr>
            <w:tcW w:w="4876" w:type="dxa"/>
            <w:tcBorders>
              <w:top w:val="nil"/>
              <w:left w:val="nil"/>
              <w:bottom w:val="nil"/>
              <w:right w:val="nil"/>
            </w:tcBorders>
          </w:tcPr>
          <w:p w14:paraId="1A3130EC"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6C2E9091" w14:textId="77777777" w:rsidR="00E90ECA" w:rsidRPr="00D00EE5" w:rsidRDefault="00E90ECA" w:rsidP="0092301D"/>
        </w:tc>
      </w:tr>
      <w:tr w:rsidR="00E90ECA" w:rsidRPr="00D00EE5" w14:paraId="371B6652" w14:textId="77777777" w:rsidTr="0092301D">
        <w:trPr>
          <w:jc w:val="center"/>
        </w:trPr>
        <w:tc>
          <w:tcPr>
            <w:tcW w:w="4876" w:type="dxa"/>
            <w:tcBorders>
              <w:top w:val="nil"/>
              <w:left w:val="nil"/>
              <w:bottom w:val="nil"/>
              <w:right w:val="nil"/>
            </w:tcBorders>
          </w:tcPr>
          <w:p w14:paraId="5F69A9EE" w14:textId="77777777" w:rsidR="00E90ECA" w:rsidRPr="00D00EE5" w:rsidRDefault="00E90ECA" w:rsidP="0092301D">
            <w:pPr>
              <w:pStyle w:val="Normal6a"/>
            </w:pPr>
            <w:r w:rsidRPr="00D00EE5">
              <w:rPr>
                <w:b/>
                <w:i/>
                <w:vertAlign w:val="superscript"/>
              </w:rPr>
              <w:t>13</w:t>
            </w:r>
            <w:r w:rsidRPr="00D00EE5">
              <w:t xml:space="preserve"> </w:t>
            </w:r>
            <w:r w:rsidRPr="00D00EE5">
              <w:rPr>
                <w:b/>
                <w:i/>
              </w:rPr>
              <w:t>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73A90B17" w14:textId="77777777" w:rsidR="00E90ECA" w:rsidRPr="00D00EE5" w:rsidRDefault="00E90ECA" w:rsidP="0092301D"/>
        </w:tc>
      </w:tr>
    </w:tbl>
    <w:p w14:paraId="3131201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4A91D6C" w14:textId="77777777" w:rsidR="00E90ECA" w:rsidRPr="00D00EE5" w:rsidRDefault="00E90ECA" w:rsidP="00E90ECA">
      <w:r w:rsidRPr="00D00EE5">
        <w:rPr>
          <w:rStyle w:val="HideTWBExt"/>
        </w:rPr>
        <w:t>&lt;/Amend&gt;</w:t>
      </w:r>
    </w:p>
    <w:p w14:paraId="4F371C2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217</w:t>
      </w:r>
      <w:r w:rsidRPr="00D00EE5">
        <w:rPr>
          <w:rStyle w:val="HideTWBExt"/>
          <w:b w:val="0"/>
        </w:rPr>
        <w:t>&lt;/NumAm&gt;</w:t>
      </w:r>
    </w:p>
    <w:p w14:paraId="10406ACD"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124DF166" w14:textId="77777777" w:rsidR="00E90ECA" w:rsidRPr="00D00EE5" w:rsidRDefault="00E90ECA" w:rsidP="00E90ECA">
      <w:pPr>
        <w:pStyle w:val="NormalBold"/>
      </w:pPr>
      <w:r w:rsidRPr="00D00EE5">
        <w:rPr>
          <w:rStyle w:val="HideTWBExt"/>
          <w:b w:val="0"/>
        </w:rPr>
        <w:t>&lt;/RepeatBlock-By&gt;</w:t>
      </w:r>
    </w:p>
    <w:p w14:paraId="53328F00"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5A4CEA3"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D770A10" w14:textId="77777777" w:rsidTr="0092301D">
        <w:trPr>
          <w:trHeight w:hRule="exact" w:val="240"/>
          <w:jc w:val="center"/>
        </w:trPr>
        <w:tc>
          <w:tcPr>
            <w:tcW w:w="9752" w:type="dxa"/>
            <w:gridSpan w:val="2"/>
            <w:tcBorders>
              <w:top w:val="nil"/>
              <w:left w:val="nil"/>
              <w:bottom w:val="nil"/>
              <w:right w:val="nil"/>
            </w:tcBorders>
          </w:tcPr>
          <w:p w14:paraId="2E9822AD" w14:textId="77777777" w:rsidR="00E90ECA" w:rsidRPr="00D00EE5" w:rsidRDefault="00E90ECA" w:rsidP="0092301D"/>
        </w:tc>
      </w:tr>
      <w:tr w:rsidR="00E90ECA" w:rsidRPr="00D00EE5" w14:paraId="4813C1E0" w14:textId="77777777" w:rsidTr="0092301D">
        <w:trPr>
          <w:trHeight w:val="240"/>
          <w:jc w:val="center"/>
        </w:trPr>
        <w:tc>
          <w:tcPr>
            <w:tcW w:w="4876" w:type="dxa"/>
            <w:tcBorders>
              <w:top w:val="nil"/>
              <w:left w:val="nil"/>
              <w:bottom w:val="nil"/>
              <w:right w:val="nil"/>
            </w:tcBorders>
          </w:tcPr>
          <w:p w14:paraId="7AC9B8A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7BE3C15" w14:textId="77777777" w:rsidR="00E90ECA" w:rsidRPr="00D00EE5" w:rsidRDefault="00E90ECA" w:rsidP="0092301D">
            <w:pPr>
              <w:pStyle w:val="AmColumnHeading"/>
            </w:pPr>
            <w:r w:rsidRPr="00D00EE5">
              <w:t>Amendement</w:t>
            </w:r>
          </w:p>
        </w:tc>
      </w:tr>
      <w:tr w:rsidR="00E90ECA" w:rsidRPr="00D00EE5" w14:paraId="6345DAFD" w14:textId="77777777" w:rsidTr="0092301D">
        <w:trPr>
          <w:jc w:val="center"/>
        </w:trPr>
        <w:tc>
          <w:tcPr>
            <w:tcW w:w="4876" w:type="dxa"/>
            <w:tcBorders>
              <w:top w:val="nil"/>
              <w:left w:val="nil"/>
              <w:bottom w:val="nil"/>
              <w:right w:val="nil"/>
            </w:tcBorders>
          </w:tcPr>
          <w:p w14:paraId="39019CD2" w14:textId="2590E9CC"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w:t>
            </w:r>
            <w:r w:rsidRPr="00D00EE5">
              <w:rPr>
                <w:b/>
                <w:i/>
              </w:rPr>
              <w:t>et</w:t>
            </w:r>
            <w:r w:rsidRPr="00D00EE5">
              <w:t xml:space="preserve"> invite la Commission à </w:t>
            </w:r>
            <w:r w:rsidRPr="00D00EE5">
              <w:rPr>
                <w:b/>
                <w:i/>
              </w:rPr>
              <w:t>présenter une initiative législative exigeant des</w:t>
            </w:r>
            <w:r w:rsidRPr="00D00EE5">
              <w:t xml:space="preserve"> États membres </w:t>
            </w:r>
            <w:r w:rsidRPr="00D00EE5">
              <w:rPr>
                <w:b/>
                <w:i/>
              </w:rPr>
              <w:t>qu</w:t>
            </w:r>
            <w:r w:rsidR="00B37E7E">
              <w:rPr>
                <w:b/>
                <w:i/>
              </w:rPr>
              <w:t>’</w:t>
            </w:r>
            <w:r w:rsidRPr="00D00EE5">
              <w:rPr>
                <w:b/>
                <w:i/>
              </w:rPr>
              <w:t>ils se dotent</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c>
          <w:tcPr>
            <w:tcW w:w="4876" w:type="dxa"/>
            <w:tcBorders>
              <w:top w:val="nil"/>
              <w:left w:val="nil"/>
              <w:bottom w:val="nil"/>
              <w:right w:val="nil"/>
            </w:tcBorders>
          </w:tcPr>
          <w:p w14:paraId="0DE9F417" w14:textId="7DF35C17" w:rsidR="00E90ECA" w:rsidRPr="00D00EE5" w:rsidRDefault="00E90ECA" w:rsidP="0092301D">
            <w:pPr>
              <w:pStyle w:val="Normal6a"/>
            </w:pPr>
            <w:r w:rsidRPr="00D00EE5">
              <w:t>9.</w:t>
            </w:r>
            <w:r w:rsidRPr="00D00EE5">
              <w:tab/>
            </w:r>
            <w:r w:rsidRPr="00D00EE5">
              <w:rPr>
                <w:b/>
                <w:i/>
              </w:rPr>
              <w:t>souligne le rôle essentiel des inspections du travail tant dans la détection et la prévention de l</w:t>
            </w:r>
            <w:r w:rsidR="00B37E7E">
              <w:rPr>
                <w:b/>
                <w:i/>
              </w:rPr>
              <w:t>’</w:t>
            </w:r>
            <w:r w:rsidRPr="00D00EE5">
              <w:rPr>
                <w:b/>
                <w:i/>
              </w:rPr>
              <w:t>exploitation par le travail que dans le contrôle du respect global de la législation du travail; invite instamment les États membres à augmenter le nombre d</w:t>
            </w:r>
            <w:r w:rsidR="00B37E7E">
              <w:rPr>
                <w:b/>
                <w:i/>
              </w:rPr>
              <w:t>’</w:t>
            </w:r>
            <w:r w:rsidRPr="00D00EE5">
              <w:rPr>
                <w:b/>
                <w:i/>
              </w:rPr>
              <w:t>inspecteurs du travail et à accroître leur soutien aux services d</w:t>
            </w:r>
            <w:r w:rsidR="00B37E7E">
              <w:rPr>
                <w:b/>
                <w:i/>
              </w:rPr>
              <w:t>’</w:t>
            </w:r>
            <w:r w:rsidRPr="00D00EE5">
              <w:rPr>
                <w:b/>
                <w:i/>
              </w:rPr>
              <w:t>inspection du travail;</w:t>
            </w:r>
            <w:r w:rsidRPr="00D00EE5">
              <w:t xml:space="preserve"> rappelle que la directive 2006/22/CE</w:t>
            </w:r>
            <w:r w:rsidRPr="00D00EE5">
              <w:rPr>
                <w:vertAlign w:val="superscript"/>
              </w:rPr>
              <w:t>13</w:t>
            </w:r>
            <w:r w:rsidRPr="00D00EE5">
              <w:t xml:space="preserve"> fixe d</w:t>
            </w:r>
            <w:r w:rsidR="00B37E7E">
              <w:t>’</w:t>
            </w:r>
            <w:r w:rsidRPr="00D00EE5">
              <w:t>ores et déjà des règles minimales de contrôle du respect de la législation sociale dans le transport routier</w:t>
            </w:r>
            <w:r w:rsidRPr="00D00EE5">
              <w:rPr>
                <w:b/>
                <w:i/>
              </w:rPr>
              <w:t>;</w:t>
            </w:r>
            <w:r w:rsidRPr="00D00EE5">
              <w:t xml:space="preserve"> invite la Commission à </w:t>
            </w:r>
            <w:r w:rsidRPr="00D00EE5">
              <w:rPr>
                <w:b/>
                <w:i/>
              </w:rPr>
              <w:t>inclure dans sa directive des mesures visant à garantir que les</w:t>
            </w:r>
            <w:r w:rsidRPr="00D00EE5">
              <w:t xml:space="preserve"> États membres </w:t>
            </w:r>
            <w:r w:rsidRPr="00D00EE5">
              <w:rPr>
                <w:b/>
                <w:i/>
              </w:rPr>
              <w:t>soient dotés</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r>
      <w:tr w:rsidR="00E90ECA" w:rsidRPr="00D00EE5" w14:paraId="160B5332" w14:textId="77777777" w:rsidTr="0092301D">
        <w:trPr>
          <w:jc w:val="center"/>
        </w:trPr>
        <w:tc>
          <w:tcPr>
            <w:tcW w:w="4876" w:type="dxa"/>
            <w:tcBorders>
              <w:top w:val="nil"/>
              <w:left w:val="nil"/>
              <w:bottom w:val="nil"/>
              <w:right w:val="nil"/>
            </w:tcBorders>
          </w:tcPr>
          <w:p w14:paraId="09EF0470"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189FF13" w14:textId="77777777" w:rsidR="00E90ECA" w:rsidRPr="00D00EE5" w:rsidRDefault="00E90ECA" w:rsidP="0092301D">
            <w:pPr>
              <w:pStyle w:val="Normal6a"/>
            </w:pPr>
            <w:r w:rsidRPr="00D00EE5">
              <w:rPr>
                <w:b/>
                <w:i/>
              </w:rPr>
              <w:t>_________________</w:t>
            </w:r>
          </w:p>
        </w:tc>
      </w:tr>
      <w:tr w:rsidR="00E90ECA" w:rsidRPr="00D00EE5" w14:paraId="42D9B16B" w14:textId="77777777" w:rsidTr="0092301D">
        <w:trPr>
          <w:jc w:val="center"/>
        </w:trPr>
        <w:tc>
          <w:tcPr>
            <w:tcW w:w="4876" w:type="dxa"/>
            <w:tcBorders>
              <w:top w:val="nil"/>
              <w:left w:val="nil"/>
              <w:bottom w:val="nil"/>
              <w:right w:val="nil"/>
            </w:tcBorders>
          </w:tcPr>
          <w:p w14:paraId="4B837018"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0C7014C6"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r>
    </w:tbl>
    <w:p w14:paraId="3478264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060FB17" w14:textId="77777777" w:rsidR="00E90ECA" w:rsidRPr="00D00EE5" w:rsidRDefault="00E90ECA" w:rsidP="00E90ECA">
      <w:r w:rsidRPr="00D00EE5">
        <w:rPr>
          <w:rStyle w:val="HideTWBExt"/>
        </w:rPr>
        <w:t>&lt;/Amend&gt;</w:t>
      </w:r>
    </w:p>
    <w:p w14:paraId="2E0C8940"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218</w:t>
      </w:r>
      <w:r w:rsidRPr="00D00EE5">
        <w:rPr>
          <w:rStyle w:val="HideTWBExt"/>
          <w:b w:val="0"/>
        </w:rPr>
        <w:t>&lt;/NumAm&gt;</w:t>
      </w:r>
    </w:p>
    <w:p w14:paraId="31FA2B00"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6550752A" w14:textId="77777777" w:rsidR="00E90ECA" w:rsidRPr="00D00EE5" w:rsidRDefault="00E90ECA" w:rsidP="00E90ECA">
      <w:pPr>
        <w:pStyle w:val="NormalBold"/>
      </w:pPr>
      <w:r w:rsidRPr="00D00EE5">
        <w:rPr>
          <w:rStyle w:val="HideTWBExt"/>
          <w:b w:val="0"/>
        </w:rPr>
        <w:t>&lt;/RepeatBlock-By&gt;</w:t>
      </w:r>
    </w:p>
    <w:p w14:paraId="5AABC81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B28E40B"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13C3E26" w14:textId="77777777" w:rsidTr="0092301D">
        <w:trPr>
          <w:trHeight w:hRule="exact" w:val="240"/>
          <w:jc w:val="center"/>
        </w:trPr>
        <w:tc>
          <w:tcPr>
            <w:tcW w:w="9752" w:type="dxa"/>
            <w:gridSpan w:val="2"/>
            <w:tcBorders>
              <w:top w:val="nil"/>
              <w:left w:val="nil"/>
              <w:bottom w:val="nil"/>
              <w:right w:val="nil"/>
            </w:tcBorders>
          </w:tcPr>
          <w:p w14:paraId="3AC135DD" w14:textId="77777777" w:rsidR="00E90ECA" w:rsidRPr="00D00EE5" w:rsidRDefault="00E90ECA" w:rsidP="0092301D"/>
        </w:tc>
      </w:tr>
      <w:tr w:rsidR="00E90ECA" w:rsidRPr="00D00EE5" w14:paraId="7B5456CF" w14:textId="77777777" w:rsidTr="0092301D">
        <w:trPr>
          <w:trHeight w:val="240"/>
          <w:jc w:val="center"/>
        </w:trPr>
        <w:tc>
          <w:tcPr>
            <w:tcW w:w="4876" w:type="dxa"/>
            <w:tcBorders>
              <w:top w:val="nil"/>
              <w:left w:val="nil"/>
              <w:bottom w:val="nil"/>
              <w:right w:val="nil"/>
            </w:tcBorders>
          </w:tcPr>
          <w:p w14:paraId="1F28E9A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F97BDAB" w14:textId="77777777" w:rsidR="00E90ECA" w:rsidRPr="00D00EE5" w:rsidRDefault="00E90ECA" w:rsidP="0092301D">
            <w:pPr>
              <w:pStyle w:val="AmColumnHeading"/>
            </w:pPr>
            <w:r w:rsidRPr="00D00EE5">
              <w:t>Amendement</w:t>
            </w:r>
          </w:p>
        </w:tc>
      </w:tr>
      <w:tr w:rsidR="00E90ECA" w:rsidRPr="00D00EE5" w14:paraId="2B76308F" w14:textId="77777777" w:rsidTr="0092301D">
        <w:trPr>
          <w:jc w:val="center"/>
        </w:trPr>
        <w:tc>
          <w:tcPr>
            <w:tcW w:w="4876" w:type="dxa"/>
            <w:tcBorders>
              <w:top w:val="nil"/>
              <w:left w:val="nil"/>
              <w:bottom w:val="nil"/>
              <w:right w:val="nil"/>
            </w:tcBorders>
          </w:tcPr>
          <w:p w14:paraId="6D932F9E" w14:textId="169442E1"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w:t>
            </w:r>
            <w:r w:rsidRPr="00D00EE5">
              <w:rPr>
                <w:b/>
                <w:i/>
              </w:rPr>
              <w:t>et invite la Commission à présenter une initiative législative exigeant des États membres qu</w:t>
            </w:r>
            <w:r w:rsidR="00B37E7E">
              <w:rPr>
                <w:b/>
                <w:i/>
              </w:rPr>
              <w:t>’</w:t>
            </w:r>
            <w:r w:rsidRPr="00D00EE5">
              <w:rPr>
                <w:b/>
                <w:i/>
              </w:rPr>
              <w:t>ils se dotent d</w:t>
            </w:r>
            <w:r w:rsidR="00B37E7E">
              <w:rPr>
                <w:b/>
                <w:i/>
              </w:rPr>
              <w:t>’</w:t>
            </w:r>
            <w:r w:rsidRPr="00D00EE5">
              <w:rPr>
                <w:b/>
                <w:i/>
              </w:rPr>
              <w:t>un dispositif minimum suffisant</w:t>
            </w:r>
            <w:r w:rsidRPr="00D00EE5">
              <w:t xml:space="preserve"> en matière d</w:t>
            </w:r>
            <w:r w:rsidR="00B37E7E">
              <w:t>’</w:t>
            </w:r>
            <w:r w:rsidRPr="00D00EE5">
              <w:t xml:space="preserve">inspection du travail </w:t>
            </w:r>
            <w:r w:rsidRPr="00D00EE5">
              <w:rPr>
                <w:b/>
                <w:i/>
              </w:rPr>
              <w:t>pour tous les secteurs à haut risque, en se conformant au critère de référence de l</w:t>
            </w:r>
            <w:r w:rsidR="00B37E7E">
              <w:rPr>
                <w:b/>
                <w:i/>
              </w:rPr>
              <w:t>’</w:t>
            </w:r>
            <w:r w:rsidRPr="00D00EE5">
              <w:rPr>
                <w:b/>
                <w:i/>
              </w:rPr>
              <w:t>OIT d</w:t>
            </w:r>
            <w:r w:rsidR="00B37E7E">
              <w:rPr>
                <w:b/>
                <w:i/>
              </w:rPr>
              <w:t>’</w:t>
            </w:r>
            <w:r w:rsidRPr="00D00EE5">
              <w:rPr>
                <w:b/>
                <w:i/>
              </w:rPr>
              <w:t>au moins un inspecteur du travail pour 10 000 travailleurs</w:t>
            </w:r>
            <w:r w:rsidRPr="00D00EE5">
              <w:t>;</w:t>
            </w:r>
          </w:p>
        </w:tc>
        <w:tc>
          <w:tcPr>
            <w:tcW w:w="4876" w:type="dxa"/>
            <w:tcBorders>
              <w:top w:val="nil"/>
              <w:left w:val="nil"/>
              <w:bottom w:val="nil"/>
              <w:right w:val="nil"/>
            </w:tcBorders>
          </w:tcPr>
          <w:p w14:paraId="4296BA4F" w14:textId="44871236"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ores et déjà des règles minimales de contrôle du respect de la législation sociale dans le transport routier</w:t>
            </w:r>
            <w:r w:rsidRPr="00D00EE5">
              <w:rPr>
                <w:b/>
                <w:i/>
              </w:rPr>
              <w:t>, notamment</w:t>
            </w:r>
            <w:r w:rsidRPr="00D00EE5">
              <w:t xml:space="preserve"> en matière d</w:t>
            </w:r>
            <w:r w:rsidR="00B37E7E">
              <w:t>’</w:t>
            </w:r>
            <w:r w:rsidRPr="00D00EE5">
              <w:t xml:space="preserve">inspection du travail </w:t>
            </w:r>
            <w:r w:rsidRPr="00D00EE5">
              <w:rPr>
                <w:b/>
                <w:i/>
              </w:rPr>
              <w:t>assurée par les États membres</w:t>
            </w:r>
            <w:r w:rsidRPr="00D00EE5">
              <w:t>;</w:t>
            </w:r>
          </w:p>
        </w:tc>
      </w:tr>
      <w:tr w:rsidR="00E90ECA" w:rsidRPr="00D00EE5" w14:paraId="4BAB27B5" w14:textId="77777777" w:rsidTr="0092301D">
        <w:trPr>
          <w:jc w:val="center"/>
        </w:trPr>
        <w:tc>
          <w:tcPr>
            <w:tcW w:w="4876" w:type="dxa"/>
            <w:tcBorders>
              <w:top w:val="nil"/>
              <w:left w:val="nil"/>
              <w:bottom w:val="nil"/>
              <w:right w:val="nil"/>
            </w:tcBorders>
          </w:tcPr>
          <w:p w14:paraId="703198D7"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9C16778" w14:textId="77777777" w:rsidR="00E90ECA" w:rsidRPr="00D00EE5" w:rsidRDefault="00E90ECA" w:rsidP="0092301D">
            <w:pPr>
              <w:pStyle w:val="Normal6a"/>
            </w:pPr>
            <w:r w:rsidRPr="00D00EE5">
              <w:rPr>
                <w:b/>
                <w:i/>
              </w:rPr>
              <w:t>_________________</w:t>
            </w:r>
          </w:p>
        </w:tc>
      </w:tr>
      <w:tr w:rsidR="00E90ECA" w:rsidRPr="00D00EE5" w14:paraId="29F9D2DC" w14:textId="77777777" w:rsidTr="0092301D">
        <w:trPr>
          <w:jc w:val="center"/>
        </w:trPr>
        <w:tc>
          <w:tcPr>
            <w:tcW w:w="4876" w:type="dxa"/>
            <w:tcBorders>
              <w:top w:val="nil"/>
              <w:left w:val="nil"/>
              <w:bottom w:val="nil"/>
              <w:right w:val="nil"/>
            </w:tcBorders>
          </w:tcPr>
          <w:p w14:paraId="001F1EAE"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44E8971B"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r>
    </w:tbl>
    <w:p w14:paraId="701B00E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6FFC7CF" w14:textId="77777777" w:rsidR="00E90ECA" w:rsidRPr="00D00EE5" w:rsidRDefault="00E90ECA" w:rsidP="00E90ECA">
      <w:r w:rsidRPr="00D00EE5">
        <w:rPr>
          <w:rStyle w:val="HideTWBExt"/>
        </w:rPr>
        <w:t>&lt;/Amend&gt;</w:t>
      </w:r>
    </w:p>
    <w:p w14:paraId="10716C7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219</w:t>
      </w:r>
      <w:r w:rsidRPr="00D00EE5">
        <w:rPr>
          <w:rStyle w:val="HideTWBExt"/>
          <w:b w:val="0"/>
        </w:rPr>
        <w:t>&lt;/NumAm&gt;</w:t>
      </w:r>
    </w:p>
    <w:p w14:paraId="6A5B8FE9"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55ACC6B1" w14:textId="77777777" w:rsidR="00E90ECA" w:rsidRPr="00D00EE5" w:rsidRDefault="00E90ECA" w:rsidP="00E90ECA">
      <w:pPr>
        <w:pStyle w:val="NormalBold"/>
      </w:pPr>
      <w:r w:rsidRPr="00D00EE5">
        <w:rPr>
          <w:rStyle w:val="HideTWBExt"/>
          <w:b w:val="0"/>
        </w:rPr>
        <w:t>&lt;/RepeatBlock-By&gt;</w:t>
      </w:r>
    </w:p>
    <w:p w14:paraId="604F677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1412109"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F33C6D7" w14:textId="77777777" w:rsidTr="0092301D">
        <w:trPr>
          <w:trHeight w:hRule="exact" w:val="240"/>
          <w:jc w:val="center"/>
        </w:trPr>
        <w:tc>
          <w:tcPr>
            <w:tcW w:w="9752" w:type="dxa"/>
            <w:gridSpan w:val="2"/>
            <w:tcBorders>
              <w:top w:val="nil"/>
              <w:left w:val="nil"/>
              <w:bottom w:val="nil"/>
              <w:right w:val="nil"/>
            </w:tcBorders>
          </w:tcPr>
          <w:p w14:paraId="1A9D4A30" w14:textId="77777777" w:rsidR="00E90ECA" w:rsidRPr="00D00EE5" w:rsidRDefault="00E90ECA" w:rsidP="0092301D"/>
        </w:tc>
      </w:tr>
      <w:tr w:rsidR="00E90ECA" w:rsidRPr="00D00EE5" w14:paraId="4D289DF8" w14:textId="77777777" w:rsidTr="0092301D">
        <w:trPr>
          <w:trHeight w:val="240"/>
          <w:jc w:val="center"/>
        </w:trPr>
        <w:tc>
          <w:tcPr>
            <w:tcW w:w="4876" w:type="dxa"/>
            <w:tcBorders>
              <w:top w:val="nil"/>
              <w:left w:val="nil"/>
              <w:bottom w:val="nil"/>
              <w:right w:val="nil"/>
            </w:tcBorders>
          </w:tcPr>
          <w:p w14:paraId="205FF0D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BA612B6" w14:textId="77777777" w:rsidR="00E90ECA" w:rsidRPr="00D00EE5" w:rsidRDefault="00E90ECA" w:rsidP="0092301D">
            <w:pPr>
              <w:pStyle w:val="AmColumnHeading"/>
            </w:pPr>
            <w:r w:rsidRPr="00D00EE5">
              <w:t>Amendement</w:t>
            </w:r>
          </w:p>
        </w:tc>
      </w:tr>
      <w:tr w:rsidR="00E90ECA" w:rsidRPr="00D00EE5" w14:paraId="1DFCD4F2" w14:textId="77777777" w:rsidTr="0092301D">
        <w:trPr>
          <w:jc w:val="center"/>
        </w:trPr>
        <w:tc>
          <w:tcPr>
            <w:tcW w:w="4876" w:type="dxa"/>
            <w:tcBorders>
              <w:top w:val="nil"/>
              <w:left w:val="nil"/>
              <w:bottom w:val="nil"/>
              <w:right w:val="nil"/>
            </w:tcBorders>
          </w:tcPr>
          <w:p w14:paraId="2A41025F" w14:textId="183B45F9"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ores et déjà des règles minimales de contrôle du respect de la législation sociale dans le transport routier et invite la Commission à présenter une initiative législative exigeant des États membres qu</w:t>
            </w:r>
            <w:r w:rsidR="00B37E7E">
              <w:t>’</w:t>
            </w:r>
            <w:r w:rsidRPr="00D00EE5">
              <w:t>ils se dotent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c>
          <w:tcPr>
            <w:tcW w:w="4876" w:type="dxa"/>
            <w:tcBorders>
              <w:top w:val="nil"/>
              <w:left w:val="nil"/>
              <w:bottom w:val="nil"/>
              <w:right w:val="nil"/>
            </w:tcBorders>
          </w:tcPr>
          <w:p w14:paraId="1B04B0BC" w14:textId="1FEF144C"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et invite la Commission à présenter une initiative législative exigeant des États membres </w:t>
            </w:r>
            <w:r w:rsidRPr="00D00EE5">
              <w:rPr>
                <w:b/>
                <w:i/>
              </w:rPr>
              <w:t>qu</w:t>
            </w:r>
            <w:r w:rsidR="00B37E7E">
              <w:rPr>
                <w:b/>
                <w:i/>
              </w:rPr>
              <w:t>’</w:t>
            </w:r>
            <w:r w:rsidRPr="00D00EE5">
              <w:rPr>
                <w:b/>
                <w:i/>
              </w:rPr>
              <w:t>ils améliorent la qualité et augmentent la fréquence des inspections du travail et</w:t>
            </w:r>
            <w:r w:rsidRPr="00D00EE5">
              <w:t xml:space="preserve"> qu</w:t>
            </w:r>
            <w:r w:rsidR="00B37E7E">
              <w:t>’</w:t>
            </w:r>
            <w:r w:rsidRPr="00D00EE5">
              <w:t>ils se dotent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r>
      <w:tr w:rsidR="00E90ECA" w:rsidRPr="00D00EE5" w14:paraId="5A339875" w14:textId="77777777" w:rsidTr="0092301D">
        <w:trPr>
          <w:jc w:val="center"/>
        </w:trPr>
        <w:tc>
          <w:tcPr>
            <w:tcW w:w="4876" w:type="dxa"/>
            <w:tcBorders>
              <w:top w:val="nil"/>
              <w:left w:val="nil"/>
              <w:bottom w:val="nil"/>
              <w:right w:val="nil"/>
            </w:tcBorders>
          </w:tcPr>
          <w:p w14:paraId="078207AF"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26D67CB" w14:textId="77777777" w:rsidR="00E90ECA" w:rsidRPr="00D00EE5" w:rsidRDefault="00E90ECA" w:rsidP="0092301D">
            <w:pPr>
              <w:pStyle w:val="Normal6a"/>
            </w:pPr>
            <w:r w:rsidRPr="00D00EE5">
              <w:rPr>
                <w:b/>
                <w:i/>
              </w:rPr>
              <w:t>_________________</w:t>
            </w:r>
          </w:p>
        </w:tc>
      </w:tr>
      <w:tr w:rsidR="00E90ECA" w:rsidRPr="00D00EE5" w14:paraId="68C9FD3D" w14:textId="77777777" w:rsidTr="0092301D">
        <w:trPr>
          <w:jc w:val="center"/>
        </w:trPr>
        <w:tc>
          <w:tcPr>
            <w:tcW w:w="4876" w:type="dxa"/>
            <w:tcBorders>
              <w:top w:val="nil"/>
              <w:left w:val="nil"/>
              <w:bottom w:val="nil"/>
              <w:right w:val="nil"/>
            </w:tcBorders>
          </w:tcPr>
          <w:p w14:paraId="086CA5D0"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4B21BFDA"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r>
    </w:tbl>
    <w:p w14:paraId="2804EE5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0386FFF" w14:textId="77777777" w:rsidR="00E90ECA" w:rsidRPr="00D00EE5" w:rsidRDefault="00E90ECA" w:rsidP="00E90ECA">
      <w:r w:rsidRPr="00D00EE5">
        <w:rPr>
          <w:rStyle w:val="HideTWBExt"/>
        </w:rPr>
        <w:t>&lt;/Amend&gt;</w:t>
      </w:r>
    </w:p>
    <w:p w14:paraId="7C50FEC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220</w:t>
      </w:r>
      <w:r w:rsidRPr="00D00EE5">
        <w:rPr>
          <w:rStyle w:val="HideTWBExt"/>
          <w:b w:val="0"/>
        </w:rPr>
        <w:t>&lt;/NumAm&gt;</w:t>
      </w:r>
    </w:p>
    <w:p w14:paraId="4A4BD35E"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59F88F58" w14:textId="77777777" w:rsidR="00E90ECA" w:rsidRPr="00D00EE5" w:rsidRDefault="00E90ECA" w:rsidP="00E90ECA">
      <w:pPr>
        <w:pStyle w:val="NormalBold"/>
      </w:pPr>
      <w:r w:rsidRPr="00D00EE5">
        <w:rPr>
          <w:rStyle w:val="HideTWBExt"/>
          <w:b w:val="0"/>
        </w:rPr>
        <w:t>&lt;/RepeatBlock-By&gt;</w:t>
      </w:r>
    </w:p>
    <w:p w14:paraId="2FA006C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930B1AC"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B118E9D" w14:textId="77777777" w:rsidTr="0092301D">
        <w:trPr>
          <w:trHeight w:hRule="exact" w:val="240"/>
          <w:jc w:val="center"/>
        </w:trPr>
        <w:tc>
          <w:tcPr>
            <w:tcW w:w="9752" w:type="dxa"/>
            <w:gridSpan w:val="2"/>
            <w:tcBorders>
              <w:top w:val="nil"/>
              <w:left w:val="nil"/>
              <w:bottom w:val="nil"/>
              <w:right w:val="nil"/>
            </w:tcBorders>
          </w:tcPr>
          <w:p w14:paraId="4C1CE1DC" w14:textId="77777777" w:rsidR="00E90ECA" w:rsidRPr="00D00EE5" w:rsidRDefault="00E90ECA" w:rsidP="0092301D"/>
        </w:tc>
      </w:tr>
      <w:tr w:rsidR="00E90ECA" w:rsidRPr="00D00EE5" w14:paraId="0D2DBD02" w14:textId="77777777" w:rsidTr="0092301D">
        <w:trPr>
          <w:trHeight w:val="240"/>
          <w:jc w:val="center"/>
        </w:trPr>
        <w:tc>
          <w:tcPr>
            <w:tcW w:w="4876" w:type="dxa"/>
            <w:tcBorders>
              <w:top w:val="nil"/>
              <w:left w:val="nil"/>
              <w:bottom w:val="nil"/>
              <w:right w:val="nil"/>
            </w:tcBorders>
          </w:tcPr>
          <w:p w14:paraId="3B98E0C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2F3C732" w14:textId="77777777" w:rsidR="00E90ECA" w:rsidRPr="00D00EE5" w:rsidRDefault="00E90ECA" w:rsidP="0092301D">
            <w:pPr>
              <w:pStyle w:val="AmColumnHeading"/>
            </w:pPr>
            <w:r w:rsidRPr="00D00EE5">
              <w:t>Amendement</w:t>
            </w:r>
          </w:p>
        </w:tc>
      </w:tr>
      <w:tr w:rsidR="00E90ECA" w:rsidRPr="00D00EE5" w14:paraId="7A3ABCC2" w14:textId="77777777" w:rsidTr="0092301D">
        <w:trPr>
          <w:jc w:val="center"/>
        </w:trPr>
        <w:tc>
          <w:tcPr>
            <w:tcW w:w="4876" w:type="dxa"/>
            <w:tcBorders>
              <w:top w:val="nil"/>
              <w:left w:val="nil"/>
              <w:bottom w:val="nil"/>
              <w:right w:val="nil"/>
            </w:tcBorders>
          </w:tcPr>
          <w:p w14:paraId="2EB8A24F" w14:textId="2B890334"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ores et déjà des règles minimales de contrôle du respect de la législation sociale dans le transport routier et invite la Commission à présenter une initiative législative exigeant des États membres qu</w:t>
            </w:r>
            <w:r w:rsidR="00B37E7E">
              <w:t>’</w:t>
            </w:r>
            <w:r w:rsidRPr="00D00EE5">
              <w:t>ils se dotent d</w:t>
            </w:r>
            <w:r w:rsidR="00B37E7E">
              <w:t>’</w:t>
            </w:r>
            <w:r w:rsidRPr="00D00EE5">
              <w:t>un dispositif minimum suffisant en matière d</w:t>
            </w:r>
            <w:r w:rsidR="00B37E7E">
              <w:t>’</w:t>
            </w:r>
            <w:r w:rsidRPr="00D00EE5">
              <w:t xml:space="preserve">inspection du travail </w:t>
            </w:r>
            <w:r w:rsidRPr="00D00EE5">
              <w:rPr>
                <w:b/>
                <w:i/>
              </w:rPr>
              <w:t>pour tous les secteurs à haut risque</w:t>
            </w:r>
            <w:r w:rsidRPr="00D00EE5">
              <w:t>, en se conformant au critère de référence de l</w:t>
            </w:r>
            <w:r w:rsidR="00B37E7E">
              <w:t>’</w:t>
            </w:r>
            <w:r w:rsidRPr="00D00EE5">
              <w:t>OIT d</w:t>
            </w:r>
            <w:r w:rsidR="00B37E7E">
              <w:t>’</w:t>
            </w:r>
            <w:r w:rsidRPr="00D00EE5">
              <w:t>au moins un inspecteur du travail pour 10 000 travailleurs;</w:t>
            </w:r>
          </w:p>
        </w:tc>
        <w:tc>
          <w:tcPr>
            <w:tcW w:w="4876" w:type="dxa"/>
            <w:tcBorders>
              <w:top w:val="nil"/>
              <w:left w:val="nil"/>
              <w:bottom w:val="nil"/>
              <w:right w:val="nil"/>
            </w:tcBorders>
          </w:tcPr>
          <w:p w14:paraId="7C378D75" w14:textId="5A38732A"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ores et déjà des règles minimales de contrôle du respect de la législation sociale dans le transport routier et invite la Commission à présenter une initiative législative exigeant des États membres qu</w:t>
            </w:r>
            <w:r w:rsidR="00B37E7E">
              <w:t>’</w:t>
            </w:r>
            <w:r w:rsidRPr="00D00EE5">
              <w:t>ils se dotent d</w:t>
            </w:r>
            <w:r w:rsidR="00B37E7E">
              <w:t>’</w:t>
            </w:r>
            <w:r w:rsidRPr="00D00EE5">
              <w:t>un dispositif minimum suffisant en matière d</w:t>
            </w:r>
            <w:r w:rsidR="00B37E7E">
              <w:t>’</w:t>
            </w:r>
            <w:r w:rsidRPr="00D00EE5">
              <w:t>inspection du travail, en se conformant au critère de référence de l</w:t>
            </w:r>
            <w:r w:rsidR="00B37E7E">
              <w:t>’</w:t>
            </w:r>
            <w:r w:rsidRPr="00D00EE5">
              <w:t>OIT d</w:t>
            </w:r>
            <w:r w:rsidR="00B37E7E">
              <w:t>’</w:t>
            </w:r>
            <w:r w:rsidRPr="00D00EE5">
              <w:t>au moins un inspecteur du travail pour 10 000 travailleurs</w:t>
            </w:r>
            <w:r w:rsidRPr="00D00EE5">
              <w:rPr>
                <w:b/>
                <w:i/>
              </w:rPr>
              <w:t>, et en cherchant à le dépasser pour atteindre 1 inspecteur pour 5000 salariés</w:t>
            </w:r>
            <w:r w:rsidRPr="00D00EE5">
              <w:t>;</w:t>
            </w:r>
          </w:p>
        </w:tc>
      </w:tr>
      <w:tr w:rsidR="00E90ECA" w:rsidRPr="00D00EE5" w14:paraId="59740883" w14:textId="77777777" w:rsidTr="0092301D">
        <w:trPr>
          <w:jc w:val="center"/>
        </w:trPr>
        <w:tc>
          <w:tcPr>
            <w:tcW w:w="4876" w:type="dxa"/>
            <w:tcBorders>
              <w:top w:val="nil"/>
              <w:left w:val="nil"/>
              <w:bottom w:val="nil"/>
              <w:right w:val="nil"/>
            </w:tcBorders>
          </w:tcPr>
          <w:p w14:paraId="3A685709"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FDFD826" w14:textId="77777777" w:rsidR="00E90ECA" w:rsidRPr="00D00EE5" w:rsidRDefault="00E90ECA" w:rsidP="0092301D">
            <w:pPr>
              <w:pStyle w:val="Normal6a"/>
            </w:pPr>
            <w:r w:rsidRPr="00D00EE5">
              <w:rPr>
                <w:b/>
                <w:i/>
              </w:rPr>
              <w:t>_________________</w:t>
            </w:r>
          </w:p>
        </w:tc>
      </w:tr>
      <w:tr w:rsidR="00E90ECA" w:rsidRPr="00D00EE5" w14:paraId="4BA99301" w14:textId="77777777" w:rsidTr="0092301D">
        <w:trPr>
          <w:jc w:val="center"/>
        </w:trPr>
        <w:tc>
          <w:tcPr>
            <w:tcW w:w="4876" w:type="dxa"/>
            <w:tcBorders>
              <w:top w:val="nil"/>
              <w:left w:val="nil"/>
              <w:bottom w:val="nil"/>
              <w:right w:val="nil"/>
            </w:tcBorders>
          </w:tcPr>
          <w:p w14:paraId="53777A35"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 3820/85 et (CEE) n°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29981D52"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 3820/85 et (CEE) n° 3821/85 concernant la législation sociale relative aux activités de transport routier et abrogeant la directive 88/599/CEE du Conseil (JO L 102 du 11.4.2006, p. 35, ELI: http://data.europa.eu/eli/dir/2006/22/oj).</w:t>
            </w:r>
          </w:p>
        </w:tc>
      </w:tr>
    </w:tbl>
    <w:p w14:paraId="43795A6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18D7DAE" w14:textId="77777777" w:rsidR="00E90ECA" w:rsidRPr="00D00EE5" w:rsidRDefault="00E90ECA" w:rsidP="00E90ECA">
      <w:r w:rsidRPr="00D00EE5">
        <w:rPr>
          <w:rStyle w:val="HideTWBExt"/>
        </w:rPr>
        <w:t>&lt;/Amend&gt;</w:t>
      </w:r>
    </w:p>
    <w:p w14:paraId="72CAF74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221</w:t>
      </w:r>
      <w:r w:rsidRPr="00D00EE5">
        <w:rPr>
          <w:rStyle w:val="HideTWBExt"/>
          <w:b w:val="0"/>
        </w:rPr>
        <w:t>&lt;/NumAm&gt;</w:t>
      </w:r>
    </w:p>
    <w:p w14:paraId="6F7DA6D9"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4276D26F" w14:textId="77777777" w:rsidR="00E90ECA" w:rsidRPr="00D00EE5" w:rsidRDefault="00E90ECA" w:rsidP="00E90ECA">
      <w:pPr>
        <w:pStyle w:val="NormalBold"/>
      </w:pPr>
      <w:r w:rsidRPr="00D00EE5">
        <w:rPr>
          <w:rStyle w:val="HideTWBExt"/>
          <w:b w:val="0"/>
        </w:rPr>
        <w:t>&lt;/RepeatBlock-By&gt;</w:t>
      </w:r>
    </w:p>
    <w:p w14:paraId="6373D30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D7474AF"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E24CD5F" w14:textId="77777777" w:rsidTr="0092301D">
        <w:trPr>
          <w:trHeight w:hRule="exact" w:val="240"/>
          <w:jc w:val="center"/>
        </w:trPr>
        <w:tc>
          <w:tcPr>
            <w:tcW w:w="9752" w:type="dxa"/>
            <w:gridSpan w:val="2"/>
            <w:tcBorders>
              <w:top w:val="nil"/>
              <w:left w:val="nil"/>
              <w:bottom w:val="nil"/>
              <w:right w:val="nil"/>
            </w:tcBorders>
          </w:tcPr>
          <w:p w14:paraId="27AD4B0C" w14:textId="77777777" w:rsidR="00E90ECA" w:rsidRPr="00D00EE5" w:rsidRDefault="00E90ECA" w:rsidP="0092301D"/>
        </w:tc>
      </w:tr>
      <w:tr w:rsidR="00E90ECA" w:rsidRPr="00D00EE5" w14:paraId="1432ED1F" w14:textId="77777777" w:rsidTr="0092301D">
        <w:trPr>
          <w:trHeight w:val="240"/>
          <w:jc w:val="center"/>
        </w:trPr>
        <w:tc>
          <w:tcPr>
            <w:tcW w:w="4876" w:type="dxa"/>
            <w:tcBorders>
              <w:top w:val="nil"/>
              <w:left w:val="nil"/>
              <w:bottom w:val="nil"/>
              <w:right w:val="nil"/>
            </w:tcBorders>
          </w:tcPr>
          <w:p w14:paraId="24E79054"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2989FAF" w14:textId="77777777" w:rsidR="00E90ECA" w:rsidRPr="00D00EE5" w:rsidRDefault="00E90ECA" w:rsidP="0092301D">
            <w:pPr>
              <w:pStyle w:val="AmColumnHeading"/>
            </w:pPr>
            <w:r w:rsidRPr="00D00EE5">
              <w:t>Amendement</w:t>
            </w:r>
          </w:p>
        </w:tc>
      </w:tr>
      <w:tr w:rsidR="00E90ECA" w:rsidRPr="00D00EE5" w14:paraId="0B5F291D" w14:textId="77777777" w:rsidTr="0092301D">
        <w:trPr>
          <w:jc w:val="center"/>
        </w:trPr>
        <w:tc>
          <w:tcPr>
            <w:tcW w:w="4876" w:type="dxa"/>
            <w:tcBorders>
              <w:top w:val="nil"/>
              <w:left w:val="nil"/>
              <w:bottom w:val="nil"/>
              <w:right w:val="nil"/>
            </w:tcBorders>
          </w:tcPr>
          <w:p w14:paraId="00BF6B00" w14:textId="38A7D905"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et invite </w:t>
            </w:r>
            <w:r w:rsidRPr="00D00EE5">
              <w:rPr>
                <w:b/>
                <w:i/>
              </w:rPr>
              <w:t>la Commission à présenter une initiative législative exigeant des</w:t>
            </w:r>
            <w:r w:rsidRPr="00D00EE5">
              <w:t xml:space="preserve"> États membres </w:t>
            </w:r>
            <w:r w:rsidRPr="00D00EE5">
              <w:rPr>
                <w:b/>
                <w:i/>
              </w:rPr>
              <w:t>qu</w:t>
            </w:r>
            <w:r w:rsidR="00B37E7E">
              <w:rPr>
                <w:b/>
                <w:i/>
              </w:rPr>
              <w:t>’</w:t>
            </w:r>
            <w:r w:rsidRPr="00D00EE5">
              <w:rPr>
                <w:b/>
                <w:i/>
              </w:rPr>
              <w:t>ils se dotent</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c>
          <w:tcPr>
            <w:tcW w:w="4876" w:type="dxa"/>
            <w:tcBorders>
              <w:top w:val="nil"/>
              <w:left w:val="nil"/>
              <w:bottom w:val="nil"/>
              <w:right w:val="nil"/>
            </w:tcBorders>
          </w:tcPr>
          <w:p w14:paraId="4A787CF9" w14:textId="2BAE7F4C"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et invite </w:t>
            </w:r>
            <w:r w:rsidRPr="00D00EE5">
              <w:rPr>
                <w:b/>
                <w:i/>
              </w:rPr>
              <w:t>les</w:t>
            </w:r>
            <w:r w:rsidRPr="00D00EE5">
              <w:t xml:space="preserve"> États membres </w:t>
            </w:r>
            <w:r w:rsidRPr="00D00EE5">
              <w:rPr>
                <w:b/>
                <w:i/>
              </w:rPr>
              <w:t>à se doter</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r>
      <w:tr w:rsidR="00E90ECA" w:rsidRPr="00D00EE5" w14:paraId="65B6D0AB" w14:textId="77777777" w:rsidTr="0092301D">
        <w:trPr>
          <w:jc w:val="center"/>
        </w:trPr>
        <w:tc>
          <w:tcPr>
            <w:tcW w:w="4876" w:type="dxa"/>
            <w:tcBorders>
              <w:top w:val="nil"/>
              <w:left w:val="nil"/>
              <w:bottom w:val="nil"/>
              <w:right w:val="nil"/>
            </w:tcBorders>
          </w:tcPr>
          <w:p w14:paraId="5CB8F581"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3EAF4A01" w14:textId="77777777" w:rsidR="00E90ECA" w:rsidRPr="00D00EE5" w:rsidRDefault="00E90ECA" w:rsidP="0092301D">
            <w:pPr>
              <w:pStyle w:val="Normal6a"/>
            </w:pPr>
            <w:r w:rsidRPr="00D00EE5">
              <w:rPr>
                <w:b/>
                <w:i/>
              </w:rPr>
              <w:t>_________________</w:t>
            </w:r>
          </w:p>
        </w:tc>
      </w:tr>
      <w:tr w:rsidR="00E90ECA" w:rsidRPr="00D00EE5" w14:paraId="1092F72C" w14:textId="77777777" w:rsidTr="0092301D">
        <w:trPr>
          <w:jc w:val="center"/>
        </w:trPr>
        <w:tc>
          <w:tcPr>
            <w:tcW w:w="4876" w:type="dxa"/>
            <w:tcBorders>
              <w:top w:val="nil"/>
              <w:left w:val="nil"/>
              <w:bottom w:val="nil"/>
              <w:right w:val="nil"/>
            </w:tcBorders>
          </w:tcPr>
          <w:p w14:paraId="317014D3"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33DBC14A"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r>
    </w:tbl>
    <w:p w14:paraId="71210AC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BA8670A" w14:textId="77777777" w:rsidR="00E90ECA" w:rsidRPr="00D00EE5" w:rsidRDefault="00E90ECA" w:rsidP="00E90ECA">
      <w:r w:rsidRPr="00D00EE5">
        <w:rPr>
          <w:rStyle w:val="HideTWBExt"/>
        </w:rPr>
        <w:t>&lt;/Amend&gt;</w:t>
      </w:r>
    </w:p>
    <w:p w14:paraId="0E94D37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222</w:t>
      </w:r>
      <w:r w:rsidRPr="00D00EE5">
        <w:rPr>
          <w:rStyle w:val="HideTWBExt"/>
          <w:b w:val="0"/>
        </w:rPr>
        <w:t>&lt;/NumAm&gt;</w:t>
      </w:r>
    </w:p>
    <w:p w14:paraId="7E80BAAA" w14:textId="77777777" w:rsidR="00E90ECA" w:rsidRPr="00D00EE5" w:rsidRDefault="00E90ECA" w:rsidP="00E90ECA">
      <w:pPr>
        <w:pStyle w:val="NormalBold"/>
      </w:pPr>
      <w:r w:rsidRPr="00D00EE5">
        <w:rPr>
          <w:rStyle w:val="HideTWBExt"/>
          <w:b w:val="0"/>
        </w:rPr>
        <w:t>&lt;RepeatBlock-By&gt;&lt;Members&gt;</w:t>
      </w:r>
      <w:r w:rsidRPr="00D00EE5">
        <w:t>Angelika Winzig</w:t>
      </w:r>
      <w:r w:rsidRPr="00D00EE5">
        <w:rPr>
          <w:rStyle w:val="HideTWBExt"/>
          <w:b w:val="0"/>
        </w:rPr>
        <w:t>&lt;/Members&gt;</w:t>
      </w:r>
    </w:p>
    <w:p w14:paraId="2B860E6F" w14:textId="77777777" w:rsidR="00E90ECA" w:rsidRPr="00D00EE5" w:rsidRDefault="00E90ECA" w:rsidP="00E90ECA">
      <w:pPr>
        <w:pStyle w:val="NormalBold"/>
      </w:pPr>
      <w:r w:rsidRPr="00D00EE5">
        <w:rPr>
          <w:rStyle w:val="HideTWBExt"/>
          <w:b w:val="0"/>
        </w:rPr>
        <w:t>&lt;/RepeatBlock-By&gt;</w:t>
      </w:r>
    </w:p>
    <w:p w14:paraId="50E489C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A863569" w14:textId="77777777" w:rsidR="00E90ECA" w:rsidRPr="00D00EE5" w:rsidRDefault="00E90ECA" w:rsidP="00E90ECA">
      <w:pPr>
        <w:pStyle w:val="NormalBold"/>
      </w:pPr>
      <w:r w:rsidRPr="00D00EE5">
        <w:rPr>
          <w:rStyle w:val="HideTWBExt"/>
          <w:b w:val="0"/>
        </w:rPr>
        <w:t>&lt;Article&gt;</w:t>
      </w:r>
      <w:r w:rsidRPr="00D00EE5">
        <w:t>Paragraphe 9</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C0FCFB5" w14:textId="77777777" w:rsidTr="0092301D">
        <w:trPr>
          <w:trHeight w:hRule="exact" w:val="240"/>
          <w:jc w:val="center"/>
        </w:trPr>
        <w:tc>
          <w:tcPr>
            <w:tcW w:w="9752" w:type="dxa"/>
            <w:gridSpan w:val="2"/>
            <w:tcBorders>
              <w:top w:val="nil"/>
              <w:left w:val="nil"/>
              <w:bottom w:val="nil"/>
              <w:right w:val="nil"/>
            </w:tcBorders>
          </w:tcPr>
          <w:p w14:paraId="39BBFE19" w14:textId="77777777" w:rsidR="00E90ECA" w:rsidRPr="00D00EE5" w:rsidRDefault="00E90ECA" w:rsidP="0092301D"/>
        </w:tc>
      </w:tr>
      <w:tr w:rsidR="00E90ECA" w:rsidRPr="00D00EE5" w14:paraId="57A83CEB" w14:textId="77777777" w:rsidTr="0092301D">
        <w:trPr>
          <w:trHeight w:val="240"/>
          <w:jc w:val="center"/>
        </w:trPr>
        <w:tc>
          <w:tcPr>
            <w:tcW w:w="4876" w:type="dxa"/>
            <w:tcBorders>
              <w:top w:val="nil"/>
              <w:left w:val="nil"/>
              <w:bottom w:val="nil"/>
              <w:right w:val="nil"/>
            </w:tcBorders>
          </w:tcPr>
          <w:p w14:paraId="05A04FA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21CD870" w14:textId="77777777" w:rsidR="00E90ECA" w:rsidRPr="00D00EE5" w:rsidRDefault="00E90ECA" w:rsidP="0092301D">
            <w:pPr>
              <w:pStyle w:val="AmColumnHeading"/>
            </w:pPr>
            <w:r w:rsidRPr="00D00EE5">
              <w:t>Amendement</w:t>
            </w:r>
          </w:p>
        </w:tc>
      </w:tr>
      <w:tr w:rsidR="00E90ECA" w:rsidRPr="00D00EE5" w14:paraId="58D4D93D" w14:textId="77777777" w:rsidTr="0092301D">
        <w:trPr>
          <w:jc w:val="center"/>
        </w:trPr>
        <w:tc>
          <w:tcPr>
            <w:tcW w:w="4876" w:type="dxa"/>
            <w:tcBorders>
              <w:top w:val="nil"/>
              <w:left w:val="nil"/>
              <w:bottom w:val="nil"/>
              <w:right w:val="nil"/>
            </w:tcBorders>
          </w:tcPr>
          <w:p w14:paraId="6C35E380" w14:textId="3BC9D9B8" w:rsidR="00E90ECA" w:rsidRPr="00D00EE5" w:rsidRDefault="00E90ECA" w:rsidP="0092301D">
            <w:pPr>
              <w:pStyle w:val="Normal6a"/>
            </w:pPr>
            <w:r w:rsidRPr="00D00EE5">
              <w:t>9.</w:t>
            </w:r>
            <w:r w:rsidRPr="00D00EE5">
              <w:tab/>
              <w:t>rappelle que la directive 2006/22/CE</w:t>
            </w:r>
            <w:r w:rsidRPr="00D00EE5">
              <w:rPr>
                <w:vertAlign w:val="superscript"/>
              </w:rPr>
              <w:t>13</w:t>
            </w:r>
            <w:r w:rsidRPr="00D00EE5">
              <w:t xml:space="preserve"> fixe d</w:t>
            </w:r>
            <w:r w:rsidR="00B37E7E">
              <w:t>’</w:t>
            </w:r>
            <w:r w:rsidRPr="00D00EE5">
              <w:t xml:space="preserve">ores et déjà des règles minimales de contrôle du respect de la législation sociale dans le transport routier et invite la Commission à présenter une </w:t>
            </w:r>
            <w:r w:rsidRPr="00D00EE5">
              <w:rPr>
                <w:b/>
                <w:i/>
              </w:rPr>
              <w:t>initiative législative exigeant des</w:t>
            </w:r>
            <w:r w:rsidRPr="00D00EE5">
              <w:t xml:space="preserve"> États membres </w:t>
            </w:r>
            <w:r w:rsidRPr="00D00EE5">
              <w:rPr>
                <w:b/>
                <w:i/>
              </w:rPr>
              <w:t>qu</w:t>
            </w:r>
            <w:r w:rsidR="00B37E7E">
              <w:rPr>
                <w:b/>
                <w:i/>
              </w:rPr>
              <w:t>’</w:t>
            </w:r>
            <w:r w:rsidRPr="00D00EE5">
              <w:rPr>
                <w:b/>
                <w:i/>
              </w:rPr>
              <w:t>ils se dotent</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c>
          <w:tcPr>
            <w:tcW w:w="4876" w:type="dxa"/>
            <w:tcBorders>
              <w:top w:val="nil"/>
              <w:left w:val="nil"/>
              <w:bottom w:val="nil"/>
              <w:right w:val="nil"/>
            </w:tcBorders>
          </w:tcPr>
          <w:p w14:paraId="6A65A76C" w14:textId="7FE304E0" w:rsidR="00E90ECA" w:rsidRPr="00D00EE5" w:rsidRDefault="00E90ECA" w:rsidP="0092301D">
            <w:pPr>
              <w:pStyle w:val="Normal6a"/>
            </w:pPr>
            <w:r w:rsidRPr="00D00EE5">
              <w:t>9.</w:t>
            </w:r>
            <w:r w:rsidRPr="00D00EE5">
              <w:tab/>
              <w:t>rappelle que la directive 2006/22/CE fixe d</w:t>
            </w:r>
            <w:r w:rsidR="00B37E7E">
              <w:t>’</w:t>
            </w:r>
            <w:r w:rsidRPr="00D00EE5">
              <w:t xml:space="preserve">ores et déjà des règles minimales de contrôle du respect de la législation sociale dans le transport routier et invite la Commission à présenter une </w:t>
            </w:r>
            <w:r w:rsidRPr="00D00EE5">
              <w:rPr>
                <w:b/>
                <w:i/>
              </w:rPr>
              <w:t>recommandation invitant les</w:t>
            </w:r>
            <w:r w:rsidRPr="00D00EE5">
              <w:t xml:space="preserve"> États membres </w:t>
            </w:r>
            <w:r w:rsidRPr="00D00EE5">
              <w:rPr>
                <w:b/>
                <w:i/>
              </w:rPr>
              <w:t>à se doter</w:t>
            </w:r>
            <w:r w:rsidRPr="00D00EE5">
              <w:t xml:space="preserve"> d</w:t>
            </w:r>
            <w:r w:rsidR="00B37E7E">
              <w:t>’</w:t>
            </w:r>
            <w:r w:rsidRPr="00D00EE5">
              <w:t>un dispositif minimum suffisant en matière d</w:t>
            </w:r>
            <w:r w:rsidR="00B37E7E">
              <w:t>’</w:t>
            </w:r>
            <w:r w:rsidRPr="00D00EE5">
              <w:t>inspection du travail pour tous les secteurs à haut risque, en se conformant au critère de référence de l</w:t>
            </w:r>
            <w:r w:rsidR="00B37E7E">
              <w:t>’</w:t>
            </w:r>
            <w:r w:rsidRPr="00D00EE5">
              <w:t>OIT d</w:t>
            </w:r>
            <w:r w:rsidR="00B37E7E">
              <w:t>’</w:t>
            </w:r>
            <w:r w:rsidRPr="00D00EE5">
              <w:t>au moins un inspecteur du travail pour 10 000 travailleurs;</w:t>
            </w:r>
          </w:p>
        </w:tc>
      </w:tr>
      <w:tr w:rsidR="00E90ECA" w:rsidRPr="00D00EE5" w14:paraId="7287FC9E" w14:textId="77777777" w:rsidTr="0092301D">
        <w:trPr>
          <w:jc w:val="center"/>
        </w:trPr>
        <w:tc>
          <w:tcPr>
            <w:tcW w:w="4876" w:type="dxa"/>
            <w:tcBorders>
              <w:top w:val="nil"/>
              <w:left w:val="nil"/>
              <w:bottom w:val="nil"/>
              <w:right w:val="nil"/>
            </w:tcBorders>
          </w:tcPr>
          <w:p w14:paraId="789ECE6D"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7F62208F" w14:textId="77777777" w:rsidR="00E90ECA" w:rsidRPr="00D00EE5" w:rsidRDefault="00E90ECA" w:rsidP="0092301D">
            <w:pPr>
              <w:pStyle w:val="Normal6a"/>
            </w:pPr>
            <w:r w:rsidRPr="00D00EE5">
              <w:rPr>
                <w:b/>
                <w:i/>
              </w:rPr>
              <w:t>_________________</w:t>
            </w:r>
          </w:p>
        </w:tc>
      </w:tr>
      <w:tr w:rsidR="00E90ECA" w:rsidRPr="00D00EE5" w14:paraId="4690F4AD" w14:textId="77777777" w:rsidTr="0092301D">
        <w:trPr>
          <w:jc w:val="center"/>
        </w:trPr>
        <w:tc>
          <w:tcPr>
            <w:tcW w:w="4876" w:type="dxa"/>
            <w:tcBorders>
              <w:top w:val="nil"/>
              <w:left w:val="nil"/>
              <w:bottom w:val="nil"/>
              <w:right w:val="nil"/>
            </w:tcBorders>
          </w:tcPr>
          <w:p w14:paraId="65F31E2D"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c>
          <w:tcPr>
            <w:tcW w:w="4876" w:type="dxa"/>
            <w:tcBorders>
              <w:top w:val="nil"/>
              <w:left w:val="nil"/>
              <w:bottom w:val="nil"/>
              <w:right w:val="nil"/>
            </w:tcBorders>
          </w:tcPr>
          <w:p w14:paraId="3AD98A07" w14:textId="77777777" w:rsidR="00E90ECA" w:rsidRPr="00D00EE5" w:rsidRDefault="00E90ECA" w:rsidP="0092301D">
            <w:pPr>
              <w:pStyle w:val="Normal6a"/>
            </w:pPr>
            <w:r w:rsidRPr="00D00EE5">
              <w:rPr>
                <w:vertAlign w:val="superscript"/>
              </w:rPr>
              <w:t>13</w:t>
            </w:r>
            <w:r w:rsidRPr="00D00EE5">
              <w:t xml:space="preserve"> Directive 2006/22/CE du Parlement européen et du Conseil du 15 mars 2006 établissant les conditions minimales à respecter pour la mise en œuvre des règlements du Conseil (CEE) nº 3820/85 et (CEE) nº 3821/85 concernant la législation sociale relative aux activités de transport routier et abrogeant la directive 88/599/CEE du Conseil (JO L 102 du 11.4.2006, p. 35, ELI: http://data.europa.eu/eli/dir/2006/22/oj).</w:t>
            </w:r>
          </w:p>
        </w:tc>
      </w:tr>
    </w:tbl>
    <w:p w14:paraId="42076B4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1ABB293" w14:textId="77777777" w:rsidR="00E90ECA" w:rsidRPr="00D00EE5" w:rsidRDefault="00E90ECA" w:rsidP="00E90ECA">
      <w:r w:rsidRPr="00D00EE5">
        <w:rPr>
          <w:rStyle w:val="HideTWBExt"/>
        </w:rPr>
        <w:t>&lt;/Amend&gt;</w:t>
      </w:r>
    </w:p>
    <w:p w14:paraId="31B147F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223</w:t>
      </w:r>
      <w:r w:rsidRPr="00D00EE5">
        <w:rPr>
          <w:rStyle w:val="HideTWBExt"/>
          <w:b w:val="0"/>
        </w:rPr>
        <w:t>&lt;/NumAm&gt;</w:t>
      </w:r>
    </w:p>
    <w:p w14:paraId="7922EE8D"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4C2681EC" w14:textId="77777777" w:rsidR="00E90ECA" w:rsidRPr="00D00EE5" w:rsidRDefault="00E90ECA" w:rsidP="00E90ECA">
      <w:pPr>
        <w:pStyle w:val="NormalBold"/>
      </w:pPr>
      <w:r w:rsidRPr="00D00EE5">
        <w:rPr>
          <w:rStyle w:val="HideTWBExt"/>
          <w:b w:val="0"/>
        </w:rPr>
        <w:t>&lt;/RepeatBlock-By&gt;</w:t>
      </w:r>
    </w:p>
    <w:p w14:paraId="7C53076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84F33D7" w14:textId="77777777" w:rsidR="00E90ECA" w:rsidRPr="00D00EE5" w:rsidRDefault="00E90ECA" w:rsidP="00E90ECA">
      <w:pPr>
        <w:pStyle w:val="NormalBold"/>
      </w:pPr>
      <w:r w:rsidRPr="00D00EE5">
        <w:rPr>
          <w:rStyle w:val="HideTWBExt"/>
          <w:b w:val="0"/>
        </w:rPr>
        <w:t>&lt;Article&gt;</w:t>
      </w:r>
      <w:r w:rsidRPr="00D00EE5">
        <w:t>Paragraphe 9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0971687" w14:textId="77777777" w:rsidTr="0092301D">
        <w:trPr>
          <w:trHeight w:hRule="exact" w:val="240"/>
          <w:jc w:val="center"/>
        </w:trPr>
        <w:tc>
          <w:tcPr>
            <w:tcW w:w="9752" w:type="dxa"/>
            <w:gridSpan w:val="2"/>
            <w:tcBorders>
              <w:top w:val="nil"/>
              <w:left w:val="nil"/>
              <w:bottom w:val="nil"/>
              <w:right w:val="nil"/>
            </w:tcBorders>
          </w:tcPr>
          <w:p w14:paraId="31846EB0" w14:textId="77777777" w:rsidR="00E90ECA" w:rsidRPr="00D00EE5" w:rsidRDefault="00E90ECA" w:rsidP="0092301D"/>
        </w:tc>
      </w:tr>
      <w:tr w:rsidR="00E90ECA" w:rsidRPr="00D00EE5" w14:paraId="14040E28" w14:textId="77777777" w:rsidTr="0092301D">
        <w:trPr>
          <w:trHeight w:val="240"/>
          <w:jc w:val="center"/>
        </w:trPr>
        <w:tc>
          <w:tcPr>
            <w:tcW w:w="4876" w:type="dxa"/>
            <w:tcBorders>
              <w:top w:val="nil"/>
              <w:left w:val="nil"/>
              <w:bottom w:val="nil"/>
              <w:right w:val="nil"/>
            </w:tcBorders>
          </w:tcPr>
          <w:p w14:paraId="7F48028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89695F8" w14:textId="77777777" w:rsidR="00E90ECA" w:rsidRPr="00D00EE5" w:rsidRDefault="00E90ECA" w:rsidP="0092301D">
            <w:pPr>
              <w:pStyle w:val="AmColumnHeading"/>
            </w:pPr>
            <w:r w:rsidRPr="00D00EE5">
              <w:t>Amendement</w:t>
            </w:r>
          </w:p>
        </w:tc>
      </w:tr>
      <w:tr w:rsidR="00E90ECA" w:rsidRPr="00D00EE5" w14:paraId="317A6EB4" w14:textId="77777777" w:rsidTr="0092301D">
        <w:trPr>
          <w:jc w:val="center"/>
        </w:trPr>
        <w:tc>
          <w:tcPr>
            <w:tcW w:w="4876" w:type="dxa"/>
            <w:tcBorders>
              <w:top w:val="nil"/>
              <w:left w:val="nil"/>
              <w:bottom w:val="nil"/>
              <w:right w:val="nil"/>
            </w:tcBorders>
          </w:tcPr>
          <w:p w14:paraId="7A9FDDCF" w14:textId="77777777" w:rsidR="00E90ECA" w:rsidRPr="00D00EE5" w:rsidRDefault="00E90ECA" w:rsidP="0092301D">
            <w:pPr>
              <w:pStyle w:val="Normal6a"/>
            </w:pPr>
          </w:p>
        </w:tc>
        <w:tc>
          <w:tcPr>
            <w:tcW w:w="4876" w:type="dxa"/>
            <w:tcBorders>
              <w:top w:val="nil"/>
              <w:left w:val="nil"/>
              <w:bottom w:val="nil"/>
              <w:right w:val="nil"/>
            </w:tcBorders>
          </w:tcPr>
          <w:p w14:paraId="620D40C3" w14:textId="699A8935" w:rsidR="00E90ECA" w:rsidRPr="00D00EE5" w:rsidRDefault="00E90ECA" w:rsidP="0092301D">
            <w:pPr>
              <w:pStyle w:val="Normal6a"/>
            </w:pPr>
            <w:r w:rsidRPr="00D00EE5">
              <w:rPr>
                <w:b/>
                <w:i/>
              </w:rPr>
              <w:t>9 bis.</w:t>
            </w:r>
            <w:r w:rsidRPr="00D00EE5">
              <w:tab/>
            </w:r>
            <w:r w:rsidRPr="00D00EE5">
              <w:rPr>
                <w:b/>
                <w:i/>
              </w:rPr>
              <w:t>Invite la Commission à recenser et à traiter le cas des faillites stratégiques et les disparitions d</w:t>
            </w:r>
            <w:r w:rsidR="00B37E7E">
              <w:rPr>
                <w:b/>
                <w:i/>
              </w:rPr>
              <w:t>’</w:t>
            </w:r>
            <w:r w:rsidRPr="00D00EE5">
              <w:rPr>
                <w:b/>
                <w:i/>
              </w:rPr>
              <w:t>entreprises, en particulier dans les cas transfrontaliers, et l</w:t>
            </w:r>
            <w:r w:rsidR="00B37E7E">
              <w:rPr>
                <w:b/>
                <w:i/>
              </w:rPr>
              <w:t>’</w:t>
            </w:r>
            <w:r w:rsidRPr="00D00EE5">
              <w:rPr>
                <w:b/>
                <w:i/>
              </w:rPr>
              <w:t>utilisation abusive des faillites par des acteurs frauduleux leur permettant de se soustraire au paiement des salaires et des cotisations sociales, à l</w:t>
            </w:r>
            <w:r w:rsidR="00B37E7E">
              <w:rPr>
                <w:b/>
                <w:i/>
              </w:rPr>
              <w:t>’</w:t>
            </w:r>
            <w:r w:rsidRPr="00D00EE5">
              <w:rPr>
                <w:b/>
                <w:i/>
              </w:rPr>
              <w:t>imposition et à toute sanction;</w:t>
            </w:r>
          </w:p>
        </w:tc>
      </w:tr>
    </w:tbl>
    <w:p w14:paraId="40F5BE8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E9AA09A" w14:textId="77777777" w:rsidR="00E90ECA" w:rsidRPr="00D00EE5" w:rsidRDefault="00E90ECA" w:rsidP="00E90ECA">
      <w:r w:rsidRPr="00D00EE5">
        <w:rPr>
          <w:rStyle w:val="HideTWBExt"/>
        </w:rPr>
        <w:t>&lt;/Amend&gt;</w:t>
      </w:r>
    </w:p>
    <w:p w14:paraId="62E10BF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224</w:t>
      </w:r>
      <w:r w:rsidRPr="00D00EE5">
        <w:rPr>
          <w:rStyle w:val="HideTWBExt"/>
          <w:b w:val="0"/>
        </w:rPr>
        <w:t>&lt;/NumAm&gt;</w:t>
      </w:r>
    </w:p>
    <w:p w14:paraId="6E9438A0" w14:textId="77777777" w:rsidR="00E90ECA" w:rsidRPr="00D00EE5" w:rsidRDefault="00E90ECA" w:rsidP="00E90ECA">
      <w:pPr>
        <w:pStyle w:val="NormalBold"/>
      </w:pPr>
      <w:r w:rsidRPr="00D00EE5">
        <w:rPr>
          <w:rStyle w:val="HideTWBExt"/>
          <w:b w:val="0"/>
        </w:rPr>
        <w:t>&lt;RepeatBlock-By&gt;&lt;Members&gt;</w:t>
      </w:r>
      <w:r w:rsidRPr="00D00EE5">
        <w:t>Leila Chaibi, Estrella Galán, Marina Mesure, Anthony Smith, Per Clausen</w:t>
      </w:r>
      <w:r w:rsidRPr="00D00EE5">
        <w:rPr>
          <w:rStyle w:val="HideTWBExt"/>
          <w:b w:val="0"/>
        </w:rPr>
        <w:t>&lt;/Members&gt;</w:t>
      </w:r>
    </w:p>
    <w:p w14:paraId="474D39AD" w14:textId="77777777" w:rsidR="00E90ECA" w:rsidRPr="00D00EE5" w:rsidRDefault="00E90ECA" w:rsidP="00E90ECA">
      <w:pPr>
        <w:pStyle w:val="NormalBold"/>
      </w:pPr>
      <w:r w:rsidRPr="00D00EE5">
        <w:rPr>
          <w:rStyle w:val="HideTWBExt"/>
          <w:b w:val="0"/>
        </w:rPr>
        <w:t>&lt;/RepeatBlock-By&gt;</w:t>
      </w:r>
    </w:p>
    <w:p w14:paraId="78AA7CE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F85DE8A" w14:textId="77777777" w:rsidR="00E90ECA" w:rsidRPr="00D00EE5" w:rsidRDefault="00E90ECA" w:rsidP="00E90ECA">
      <w:pPr>
        <w:pStyle w:val="NormalBold"/>
      </w:pPr>
      <w:r w:rsidRPr="00D00EE5">
        <w:rPr>
          <w:rStyle w:val="HideTWBExt"/>
          <w:b w:val="0"/>
        </w:rPr>
        <w:t>&lt;Article&gt;</w:t>
      </w:r>
      <w:r w:rsidRPr="00D00EE5">
        <w:t>Paragraphe 9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8FDE906" w14:textId="77777777" w:rsidTr="0092301D">
        <w:trPr>
          <w:trHeight w:hRule="exact" w:val="240"/>
          <w:jc w:val="center"/>
        </w:trPr>
        <w:tc>
          <w:tcPr>
            <w:tcW w:w="9752" w:type="dxa"/>
            <w:gridSpan w:val="2"/>
            <w:tcBorders>
              <w:top w:val="nil"/>
              <w:left w:val="nil"/>
              <w:bottom w:val="nil"/>
              <w:right w:val="nil"/>
            </w:tcBorders>
          </w:tcPr>
          <w:p w14:paraId="0DB73877" w14:textId="77777777" w:rsidR="00E90ECA" w:rsidRPr="00D00EE5" w:rsidRDefault="00E90ECA" w:rsidP="0092301D"/>
        </w:tc>
      </w:tr>
      <w:tr w:rsidR="00E90ECA" w:rsidRPr="00D00EE5" w14:paraId="39F5CDA5" w14:textId="77777777" w:rsidTr="0092301D">
        <w:trPr>
          <w:trHeight w:val="240"/>
          <w:jc w:val="center"/>
        </w:trPr>
        <w:tc>
          <w:tcPr>
            <w:tcW w:w="4876" w:type="dxa"/>
            <w:tcBorders>
              <w:top w:val="nil"/>
              <w:left w:val="nil"/>
              <w:bottom w:val="nil"/>
              <w:right w:val="nil"/>
            </w:tcBorders>
          </w:tcPr>
          <w:p w14:paraId="4FE1631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4A285DB" w14:textId="77777777" w:rsidR="00E90ECA" w:rsidRPr="00D00EE5" w:rsidRDefault="00E90ECA" w:rsidP="0092301D">
            <w:pPr>
              <w:pStyle w:val="AmColumnHeading"/>
            </w:pPr>
            <w:r w:rsidRPr="00D00EE5">
              <w:t>Amendement</w:t>
            </w:r>
          </w:p>
        </w:tc>
      </w:tr>
      <w:tr w:rsidR="00E90ECA" w:rsidRPr="00D00EE5" w14:paraId="6B395B10" w14:textId="77777777" w:rsidTr="0092301D">
        <w:trPr>
          <w:jc w:val="center"/>
        </w:trPr>
        <w:tc>
          <w:tcPr>
            <w:tcW w:w="4876" w:type="dxa"/>
            <w:tcBorders>
              <w:top w:val="nil"/>
              <w:left w:val="nil"/>
              <w:bottom w:val="nil"/>
              <w:right w:val="nil"/>
            </w:tcBorders>
          </w:tcPr>
          <w:p w14:paraId="25DEF76E" w14:textId="77777777" w:rsidR="00E90ECA" w:rsidRPr="00D00EE5" w:rsidRDefault="00E90ECA" w:rsidP="0092301D">
            <w:pPr>
              <w:pStyle w:val="Normal6a"/>
            </w:pPr>
          </w:p>
        </w:tc>
        <w:tc>
          <w:tcPr>
            <w:tcW w:w="4876" w:type="dxa"/>
            <w:tcBorders>
              <w:top w:val="nil"/>
              <w:left w:val="nil"/>
              <w:bottom w:val="nil"/>
              <w:right w:val="nil"/>
            </w:tcBorders>
          </w:tcPr>
          <w:p w14:paraId="75C6EB2F" w14:textId="25DC693F" w:rsidR="00E90ECA" w:rsidRPr="00D00EE5" w:rsidRDefault="00E90ECA" w:rsidP="0092301D">
            <w:pPr>
              <w:pStyle w:val="Normal6a"/>
            </w:pPr>
            <w:r w:rsidRPr="00D00EE5">
              <w:rPr>
                <w:b/>
                <w:i/>
              </w:rPr>
              <w:t>9 ter.</w:t>
            </w:r>
            <w:r w:rsidRPr="00D00EE5">
              <w:tab/>
            </w:r>
            <w:r w:rsidRPr="00D00EE5">
              <w:rPr>
                <w:b/>
                <w:i/>
              </w:rPr>
              <w:t>Invite la Commission à développer un système de sanctions financières vis-à-vis des entreprises fautives, concernant les manquements au droit des travailleurs, prévoyant un double mécanisme combinant un montant forfaitaire minimal et une composante proportionnelle au chiffre d</w:t>
            </w:r>
            <w:r w:rsidR="00B37E7E">
              <w:rPr>
                <w:b/>
                <w:i/>
              </w:rPr>
              <w:t>’</w:t>
            </w:r>
            <w:r w:rsidRPr="00D00EE5">
              <w:rPr>
                <w:b/>
                <w:i/>
              </w:rPr>
              <w:t>affaires de l</w:t>
            </w:r>
            <w:r w:rsidR="00B37E7E">
              <w:rPr>
                <w:b/>
                <w:i/>
              </w:rPr>
              <w:t>’</w:t>
            </w:r>
            <w:r w:rsidRPr="00D00EE5">
              <w:rPr>
                <w:b/>
                <w:i/>
              </w:rPr>
              <w:t>entreprise en faute, pouvant atteindre 10% du chiffre d</w:t>
            </w:r>
            <w:r w:rsidR="00B37E7E">
              <w:rPr>
                <w:b/>
                <w:i/>
              </w:rPr>
              <w:t>’</w:t>
            </w:r>
            <w:r w:rsidRPr="00D00EE5">
              <w:rPr>
                <w:b/>
                <w:i/>
              </w:rPr>
              <w:t>affaires annuel mondial, 20% pour récidive, s</w:t>
            </w:r>
            <w:r w:rsidR="00B37E7E">
              <w:rPr>
                <w:b/>
                <w:i/>
              </w:rPr>
              <w:t>’</w:t>
            </w:r>
            <w:r w:rsidRPr="00D00EE5">
              <w:rPr>
                <w:b/>
                <w:i/>
              </w:rPr>
              <w:t>ajoutant au remboursement des aides publiques octroyées à l</w:t>
            </w:r>
            <w:r w:rsidR="00B37E7E">
              <w:rPr>
                <w:b/>
                <w:i/>
              </w:rPr>
              <w:t>’</w:t>
            </w:r>
            <w:r w:rsidRPr="00D00EE5">
              <w:rPr>
                <w:b/>
                <w:i/>
              </w:rPr>
              <w:t>entreprise en question, jusqu</w:t>
            </w:r>
            <w:r w:rsidR="00B37E7E">
              <w:rPr>
                <w:b/>
                <w:i/>
              </w:rPr>
              <w:t>’</w:t>
            </w:r>
            <w:r w:rsidRPr="00D00EE5">
              <w:rPr>
                <w:b/>
                <w:i/>
              </w:rPr>
              <w:t>à l</w:t>
            </w:r>
            <w:r w:rsidR="00B37E7E">
              <w:rPr>
                <w:b/>
                <w:i/>
              </w:rPr>
              <w:t>’</w:t>
            </w:r>
            <w:r w:rsidRPr="00D00EE5">
              <w:rPr>
                <w:b/>
                <w:i/>
              </w:rPr>
              <w:t>interdiction d</w:t>
            </w:r>
            <w:r w:rsidR="00B37E7E">
              <w:rPr>
                <w:b/>
                <w:i/>
              </w:rPr>
              <w:t>’</w:t>
            </w:r>
            <w:r w:rsidRPr="00D00EE5">
              <w:rPr>
                <w:b/>
                <w:i/>
              </w:rPr>
              <w:t>exercer au sein de l</w:t>
            </w:r>
            <w:r w:rsidR="00B37E7E">
              <w:rPr>
                <w:b/>
                <w:i/>
              </w:rPr>
              <w:t>’</w:t>
            </w:r>
            <w:r w:rsidRPr="00D00EE5">
              <w:rPr>
                <w:b/>
                <w:i/>
              </w:rPr>
              <w:t>Union européenne</w:t>
            </w:r>
            <w:r w:rsidR="00F03ED8">
              <w:rPr>
                <w:b/>
                <w:i/>
              </w:rPr>
              <w:t>;</w:t>
            </w:r>
            <w:r w:rsidRPr="00D00EE5">
              <w:rPr>
                <w:b/>
                <w:i/>
              </w:rPr>
              <w:t xml:space="preserve"> souligne de plus la nécessité d</w:t>
            </w:r>
            <w:r w:rsidR="00B37E7E">
              <w:rPr>
                <w:b/>
                <w:i/>
              </w:rPr>
              <w:t>’</w:t>
            </w:r>
            <w:r w:rsidRPr="00D00EE5">
              <w:rPr>
                <w:b/>
                <w:i/>
              </w:rPr>
              <w:t>améliorer l</w:t>
            </w:r>
            <w:r w:rsidR="00B37E7E">
              <w:rPr>
                <w:b/>
                <w:i/>
              </w:rPr>
              <w:t>’</w:t>
            </w:r>
            <w:r w:rsidRPr="00D00EE5">
              <w:rPr>
                <w:b/>
                <w:i/>
              </w:rPr>
              <w:t>applicabilité et le recouvrement des amendes, des dommages-intérêts et des salaires et cotisations de sécurité sociale impayés dans les affaires transfrontalières</w:t>
            </w:r>
            <w:r w:rsidR="00F03ED8">
              <w:rPr>
                <w:b/>
                <w:i/>
              </w:rPr>
              <w:t>;</w:t>
            </w:r>
          </w:p>
        </w:tc>
      </w:tr>
    </w:tbl>
    <w:p w14:paraId="126771B9"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258271E4" w14:textId="77777777" w:rsidR="00E90ECA" w:rsidRPr="00D00EE5" w:rsidRDefault="00E90ECA" w:rsidP="00E90ECA">
      <w:r w:rsidRPr="00D00EE5">
        <w:rPr>
          <w:rStyle w:val="HideTWBExt"/>
        </w:rPr>
        <w:t>&lt;/Amend&gt;</w:t>
      </w:r>
    </w:p>
    <w:p w14:paraId="630B1A48"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225</w:t>
      </w:r>
      <w:r w:rsidRPr="00D00EE5">
        <w:rPr>
          <w:rStyle w:val="HideTWBExt"/>
          <w:b w:val="0"/>
        </w:rPr>
        <w:t>&lt;/NumAm&gt;</w:t>
      </w:r>
    </w:p>
    <w:p w14:paraId="3BFC19AB"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517182F9" w14:textId="77777777" w:rsidR="00E90ECA" w:rsidRPr="00D00EE5" w:rsidRDefault="00E90ECA" w:rsidP="00E90ECA">
      <w:pPr>
        <w:pStyle w:val="NormalBold"/>
      </w:pPr>
      <w:r w:rsidRPr="00D00EE5">
        <w:rPr>
          <w:rStyle w:val="HideTWBExt"/>
          <w:b w:val="0"/>
        </w:rPr>
        <w:t>&lt;/RepeatBlock-By&gt;</w:t>
      </w:r>
    </w:p>
    <w:p w14:paraId="0ABA59B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113B85"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3C8647F" w14:textId="77777777" w:rsidTr="0092301D">
        <w:trPr>
          <w:trHeight w:hRule="exact" w:val="240"/>
          <w:jc w:val="center"/>
        </w:trPr>
        <w:tc>
          <w:tcPr>
            <w:tcW w:w="9752" w:type="dxa"/>
            <w:gridSpan w:val="2"/>
            <w:tcBorders>
              <w:top w:val="nil"/>
              <w:left w:val="nil"/>
              <w:bottom w:val="nil"/>
              <w:right w:val="nil"/>
            </w:tcBorders>
          </w:tcPr>
          <w:p w14:paraId="722515F6" w14:textId="77777777" w:rsidR="00E90ECA" w:rsidRPr="00D00EE5" w:rsidRDefault="00E90ECA" w:rsidP="0092301D"/>
        </w:tc>
      </w:tr>
      <w:tr w:rsidR="00E90ECA" w:rsidRPr="00D00EE5" w14:paraId="78D927C7" w14:textId="77777777" w:rsidTr="0092301D">
        <w:trPr>
          <w:trHeight w:val="240"/>
          <w:jc w:val="center"/>
        </w:trPr>
        <w:tc>
          <w:tcPr>
            <w:tcW w:w="4876" w:type="dxa"/>
            <w:tcBorders>
              <w:top w:val="nil"/>
              <w:left w:val="nil"/>
              <w:bottom w:val="nil"/>
              <w:right w:val="nil"/>
            </w:tcBorders>
          </w:tcPr>
          <w:p w14:paraId="09C425C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4EAA56D" w14:textId="77777777" w:rsidR="00E90ECA" w:rsidRPr="00D00EE5" w:rsidRDefault="00E90ECA" w:rsidP="0092301D">
            <w:pPr>
              <w:pStyle w:val="AmColumnHeading"/>
            </w:pPr>
            <w:r w:rsidRPr="00D00EE5">
              <w:t>Amendement</w:t>
            </w:r>
          </w:p>
        </w:tc>
      </w:tr>
      <w:tr w:rsidR="00E90ECA" w:rsidRPr="00D00EE5" w14:paraId="134911A9" w14:textId="77777777" w:rsidTr="0092301D">
        <w:trPr>
          <w:jc w:val="center"/>
        </w:trPr>
        <w:tc>
          <w:tcPr>
            <w:tcW w:w="4876" w:type="dxa"/>
            <w:tcBorders>
              <w:top w:val="nil"/>
              <w:left w:val="nil"/>
              <w:bottom w:val="nil"/>
              <w:right w:val="nil"/>
            </w:tcBorders>
          </w:tcPr>
          <w:p w14:paraId="3DD7EDB0" w14:textId="2B3A3F93" w:rsidR="00E90ECA" w:rsidRPr="00D00EE5" w:rsidRDefault="00E90ECA" w:rsidP="0092301D">
            <w:pPr>
              <w:pStyle w:val="Normal6a"/>
            </w:pPr>
            <w:r w:rsidRPr="00D00EE5">
              <w:rPr>
                <w:b/>
                <w:i/>
              </w:rPr>
              <w:t>10.</w:t>
            </w:r>
            <w:r w:rsidRPr="00D00EE5">
              <w:tab/>
            </w:r>
            <w:r w:rsidRPr="00D00EE5">
              <w:rPr>
                <w:b/>
                <w:i/>
              </w:rPr>
              <w:t>appelle une nouvelle fois</w:t>
            </w:r>
            <w:r w:rsidRPr="00D00EE5">
              <w:rPr>
                <w:b/>
                <w:i/>
                <w:vertAlign w:val="superscript"/>
              </w:rPr>
              <w:t>14</w:t>
            </w:r>
            <w:r w:rsidRPr="00D00EE5">
              <w:rPr>
                <w:b/>
                <w:i/>
              </w:rPr>
              <w:t xml:space="preserve"> de ses vœux le déploiement rapide du dispositif de passeport européen de sécurité sociale (ESPASS) et l</w:t>
            </w:r>
            <w:r w:rsidR="00B37E7E">
              <w:rPr>
                <w:b/>
                <w:i/>
              </w:rPr>
              <w:t>’</w:t>
            </w:r>
            <w:r w:rsidRPr="00D00EE5">
              <w:rPr>
                <w:b/>
                <w:i/>
              </w:rPr>
              <w:t>amélioration de l</w:t>
            </w:r>
            <w:r w:rsidR="00B37E7E">
              <w:rPr>
                <w:b/>
                <w:i/>
              </w:rPr>
              <w:t>’</w:t>
            </w:r>
            <w:r w:rsidRPr="00D00EE5">
              <w:rPr>
                <w:b/>
                <w:i/>
              </w:rPr>
              <w:t>application numérique des droits aux prestations sociales et de la mobilité équitable, avec notamment, en temps réel, une vérification et des échanges de renseignements entre les autorités chargées de faire appliquer la législation, mais aussi l</w:t>
            </w:r>
            <w:r w:rsidR="00B37E7E">
              <w:rPr>
                <w:b/>
                <w:i/>
              </w:rPr>
              <w:t>’</w:t>
            </w:r>
            <w:r w:rsidRPr="00D00EE5">
              <w:rPr>
                <w:b/>
                <w:i/>
              </w:rPr>
              <w:t>intégration du passeport européen de sécurité sociale dans les systèmes nationaux de carte de travail en vigueur;</w:t>
            </w:r>
          </w:p>
        </w:tc>
        <w:tc>
          <w:tcPr>
            <w:tcW w:w="4876" w:type="dxa"/>
            <w:tcBorders>
              <w:top w:val="nil"/>
              <w:left w:val="nil"/>
              <w:bottom w:val="nil"/>
              <w:right w:val="nil"/>
            </w:tcBorders>
          </w:tcPr>
          <w:p w14:paraId="1FC63E19" w14:textId="77777777" w:rsidR="00E90ECA" w:rsidRPr="00D00EE5" w:rsidRDefault="00E90ECA" w:rsidP="0092301D">
            <w:pPr>
              <w:pStyle w:val="Normal6a"/>
            </w:pPr>
            <w:r w:rsidRPr="00D00EE5">
              <w:rPr>
                <w:b/>
                <w:i/>
              </w:rPr>
              <w:t>supprimé</w:t>
            </w:r>
          </w:p>
        </w:tc>
      </w:tr>
      <w:tr w:rsidR="00E90ECA" w:rsidRPr="00D00EE5" w14:paraId="1B83C253" w14:textId="77777777" w:rsidTr="0092301D">
        <w:trPr>
          <w:jc w:val="center"/>
        </w:trPr>
        <w:tc>
          <w:tcPr>
            <w:tcW w:w="4876" w:type="dxa"/>
            <w:tcBorders>
              <w:top w:val="nil"/>
              <w:left w:val="nil"/>
              <w:bottom w:val="nil"/>
              <w:right w:val="nil"/>
            </w:tcBorders>
          </w:tcPr>
          <w:p w14:paraId="75374C4B"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6576D985" w14:textId="77777777" w:rsidR="00E90ECA" w:rsidRPr="00D00EE5" w:rsidRDefault="00E90ECA" w:rsidP="0092301D"/>
        </w:tc>
      </w:tr>
      <w:tr w:rsidR="00E90ECA" w:rsidRPr="00D00EE5" w14:paraId="7E59F1F3" w14:textId="77777777" w:rsidTr="0092301D">
        <w:trPr>
          <w:jc w:val="center"/>
        </w:trPr>
        <w:tc>
          <w:tcPr>
            <w:tcW w:w="4876" w:type="dxa"/>
            <w:tcBorders>
              <w:top w:val="nil"/>
              <w:left w:val="nil"/>
              <w:bottom w:val="nil"/>
              <w:right w:val="nil"/>
            </w:tcBorders>
          </w:tcPr>
          <w:p w14:paraId="28C2990F" w14:textId="77777777" w:rsidR="00E90ECA" w:rsidRPr="00D00EE5" w:rsidRDefault="00E90ECA" w:rsidP="0092301D">
            <w:pPr>
              <w:pStyle w:val="Normal6a"/>
            </w:pPr>
            <w:r w:rsidRPr="00D00EE5">
              <w:rPr>
                <w:b/>
                <w:i/>
                <w:vertAlign w:val="superscript"/>
              </w:rPr>
              <w:t>14</w:t>
            </w:r>
            <w:r w:rsidRPr="00D00EE5">
              <w:t xml:space="preserve"> </w:t>
            </w:r>
            <w:r w:rsidRPr="00D00EE5">
              <w:rPr>
                <w:b/>
                <w:i/>
              </w:rPr>
              <w:t>Résolution du 25 novembre 2021.</w:t>
            </w:r>
          </w:p>
        </w:tc>
        <w:tc>
          <w:tcPr>
            <w:tcW w:w="4876" w:type="dxa"/>
            <w:tcBorders>
              <w:top w:val="nil"/>
              <w:left w:val="nil"/>
              <w:bottom w:val="nil"/>
              <w:right w:val="nil"/>
            </w:tcBorders>
          </w:tcPr>
          <w:p w14:paraId="4C76A30C" w14:textId="77777777" w:rsidR="00E90ECA" w:rsidRPr="00D00EE5" w:rsidRDefault="00E90ECA" w:rsidP="0092301D"/>
        </w:tc>
      </w:tr>
    </w:tbl>
    <w:p w14:paraId="5BA3FB6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3CEF74B5" w14:textId="77777777" w:rsidR="00E90ECA" w:rsidRPr="00D00EE5" w:rsidRDefault="00E90ECA" w:rsidP="00E90ECA">
      <w:r w:rsidRPr="00D00EE5">
        <w:rPr>
          <w:rStyle w:val="HideTWBExt"/>
        </w:rPr>
        <w:t>&lt;/Amend&gt;</w:t>
      </w:r>
    </w:p>
    <w:p w14:paraId="38D21A3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226</w:t>
      </w:r>
      <w:r w:rsidRPr="00D00EE5">
        <w:rPr>
          <w:rStyle w:val="HideTWBExt"/>
          <w:b w:val="0"/>
        </w:rPr>
        <w:t>&lt;/NumAm&gt;</w:t>
      </w:r>
    </w:p>
    <w:p w14:paraId="6F44BC2B"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Leila Chaibi, Estrella Galán, Marina Mesure, Anthony Smith, Per Clausen</w:t>
      </w:r>
      <w:r w:rsidRPr="004D20D8">
        <w:rPr>
          <w:rStyle w:val="HideTWBExt"/>
          <w:b w:val="0"/>
          <w:lang w:val="it-IT"/>
        </w:rPr>
        <w:t>&lt;/Members&gt;</w:t>
      </w:r>
    </w:p>
    <w:p w14:paraId="3AF3B80E" w14:textId="77777777" w:rsidR="00E90ECA" w:rsidRPr="00D00EE5" w:rsidRDefault="00E90ECA" w:rsidP="00E90ECA">
      <w:pPr>
        <w:pStyle w:val="NormalBold"/>
        <w:rPr>
          <w:lang w:val="it-IT"/>
        </w:rPr>
      </w:pPr>
      <w:r w:rsidRPr="004D20D8">
        <w:rPr>
          <w:rStyle w:val="HideTWBExt"/>
          <w:b w:val="0"/>
          <w:lang w:val="it-IT"/>
        </w:rPr>
        <w:t>&lt;/RepeatBlock-By&gt;</w:t>
      </w:r>
    </w:p>
    <w:p w14:paraId="32E8C36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69E44B4"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6CA05F4" w14:textId="77777777" w:rsidTr="0092301D">
        <w:trPr>
          <w:trHeight w:hRule="exact" w:val="240"/>
          <w:jc w:val="center"/>
        </w:trPr>
        <w:tc>
          <w:tcPr>
            <w:tcW w:w="9752" w:type="dxa"/>
            <w:gridSpan w:val="2"/>
            <w:tcBorders>
              <w:top w:val="nil"/>
              <w:left w:val="nil"/>
              <w:bottom w:val="nil"/>
              <w:right w:val="nil"/>
            </w:tcBorders>
          </w:tcPr>
          <w:p w14:paraId="20BE7CE4" w14:textId="77777777" w:rsidR="00E90ECA" w:rsidRPr="00D00EE5" w:rsidRDefault="00E90ECA" w:rsidP="0092301D"/>
        </w:tc>
      </w:tr>
      <w:tr w:rsidR="00E90ECA" w:rsidRPr="00D00EE5" w14:paraId="7E7559F1" w14:textId="77777777" w:rsidTr="0092301D">
        <w:trPr>
          <w:trHeight w:val="240"/>
          <w:jc w:val="center"/>
        </w:trPr>
        <w:tc>
          <w:tcPr>
            <w:tcW w:w="4876" w:type="dxa"/>
            <w:tcBorders>
              <w:top w:val="nil"/>
              <w:left w:val="nil"/>
              <w:bottom w:val="nil"/>
              <w:right w:val="nil"/>
            </w:tcBorders>
          </w:tcPr>
          <w:p w14:paraId="4F53344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609BBC5" w14:textId="77777777" w:rsidR="00E90ECA" w:rsidRPr="00D00EE5" w:rsidRDefault="00E90ECA" w:rsidP="0092301D">
            <w:pPr>
              <w:pStyle w:val="AmColumnHeading"/>
            </w:pPr>
            <w:r w:rsidRPr="00D00EE5">
              <w:t>Amendement</w:t>
            </w:r>
          </w:p>
        </w:tc>
      </w:tr>
      <w:tr w:rsidR="00E90ECA" w:rsidRPr="00D00EE5" w14:paraId="6F5942EE" w14:textId="77777777" w:rsidTr="0092301D">
        <w:trPr>
          <w:jc w:val="center"/>
        </w:trPr>
        <w:tc>
          <w:tcPr>
            <w:tcW w:w="4876" w:type="dxa"/>
            <w:tcBorders>
              <w:top w:val="nil"/>
              <w:left w:val="nil"/>
              <w:bottom w:val="nil"/>
              <w:right w:val="nil"/>
            </w:tcBorders>
          </w:tcPr>
          <w:p w14:paraId="77086989" w14:textId="687A20EA"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intégration du passeport européen de sécurité sociale dans les systèmes nationaux de carte de travail en vigueur;</w:t>
            </w:r>
          </w:p>
        </w:tc>
        <w:tc>
          <w:tcPr>
            <w:tcW w:w="4876" w:type="dxa"/>
            <w:tcBorders>
              <w:top w:val="nil"/>
              <w:left w:val="nil"/>
              <w:bottom w:val="nil"/>
              <w:right w:val="nil"/>
            </w:tcBorders>
          </w:tcPr>
          <w:p w14:paraId="18C597B2" w14:textId="377BCBFA"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 xml:space="preserve">intégration du passeport européen de sécurité sociale dans les systèmes nationaux de carte de travail en vigueur; </w:t>
            </w:r>
            <w:r w:rsidRPr="00D00EE5">
              <w:rPr>
                <w:b/>
                <w:i/>
              </w:rPr>
              <w:t>appelle à la reconnaissance mutuelle et à une législation européenne visant à interconnecter les systèmes sectoriels de cartes d</w:t>
            </w:r>
            <w:r w:rsidR="00B37E7E">
              <w:rPr>
                <w:b/>
                <w:i/>
              </w:rPr>
              <w:t>’</w:t>
            </w:r>
            <w:r w:rsidRPr="00D00EE5">
              <w:rPr>
                <w:b/>
                <w:i/>
              </w:rPr>
              <w:t>identité sociales, en les alignant sur le dispositif de passeport européen de sécurité sociale;</w:t>
            </w:r>
          </w:p>
        </w:tc>
      </w:tr>
      <w:tr w:rsidR="00E90ECA" w:rsidRPr="00D00EE5" w14:paraId="7ED1D821" w14:textId="77777777" w:rsidTr="0092301D">
        <w:trPr>
          <w:jc w:val="center"/>
        </w:trPr>
        <w:tc>
          <w:tcPr>
            <w:tcW w:w="4876" w:type="dxa"/>
            <w:tcBorders>
              <w:top w:val="nil"/>
              <w:left w:val="nil"/>
              <w:bottom w:val="nil"/>
              <w:right w:val="nil"/>
            </w:tcBorders>
          </w:tcPr>
          <w:p w14:paraId="4E69984D"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440494EB" w14:textId="77777777" w:rsidR="00E90ECA" w:rsidRPr="00D00EE5" w:rsidRDefault="00E90ECA" w:rsidP="0092301D">
            <w:pPr>
              <w:pStyle w:val="Normal6a"/>
            </w:pPr>
            <w:r w:rsidRPr="00D00EE5">
              <w:rPr>
                <w:b/>
                <w:i/>
              </w:rPr>
              <w:t>_________________</w:t>
            </w:r>
          </w:p>
        </w:tc>
      </w:tr>
      <w:tr w:rsidR="00E90ECA" w:rsidRPr="00D00EE5" w14:paraId="02FDAD70" w14:textId="77777777" w:rsidTr="0092301D">
        <w:trPr>
          <w:jc w:val="center"/>
        </w:trPr>
        <w:tc>
          <w:tcPr>
            <w:tcW w:w="4876" w:type="dxa"/>
            <w:tcBorders>
              <w:top w:val="nil"/>
              <w:left w:val="nil"/>
              <w:bottom w:val="nil"/>
              <w:right w:val="nil"/>
            </w:tcBorders>
          </w:tcPr>
          <w:p w14:paraId="535D653F" w14:textId="77777777" w:rsidR="00E90ECA" w:rsidRPr="00D00EE5" w:rsidRDefault="00E90ECA" w:rsidP="0092301D">
            <w:pPr>
              <w:pStyle w:val="Normal6a"/>
            </w:pPr>
            <w:r w:rsidRPr="00D00EE5">
              <w:rPr>
                <w:vertAlign w:val="superscript"/>
              </w:rPr>
              <w:t>14</w:t>
            </w:r>
            <w:r w:rsidRPr="00D00EE5">
              <w:t xml:space="preserve"> Résolution du 25 novembre 2021.</w:t>
            </w:r>
          </w:p>
        </w:tc>
        <w:tc>
          <w:tcPr>
            <w:tcW w:w="4876" w:type="dxa"/>
            <w:tcBorders>
              <w:top w:val="nil"/>
              <w:left w:val="nil"/>
              <w:bottom w:val="nil"/>
              <w:right w:val="nil"/>
            </w:tcBorders>
          </w:tcPr>
          <w:p w14:paraId="4101F415" w14:textId="77777777" w:rsidR="00E90ECA" w:rsidRPr="00D00EE5" w:rsidRDefault="00E90ECA" w:rsidP="0092301D">
            <w:pPr>
              <w:pStyle w:val="Normal6a"/>
            </w:pPr>
            <w:r w:rsidRPr="00D00EE5">
              <w:rPr>
                <w:vertAlign w:val="superscript"/>
              </w:rPr>
              <w:t>14</w:t>
            </w:r>
            <w:r w:rsidRPr="00D00EE5">
              <w:t xml:space="preserve"> Résolution du 25 novembre 2021.</w:t>
            </w:r>
          </w:p>
        </w:tc>
      </w:tr>
    </w:tbl>
    <w:p w14:paraId="58F35310"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09C6818F" w14:textId="77777777" w:rsidR="00E90ECA" w:rsidRPr="00D00EE5" w:rsidRDefault="00E90ECA" w:rsidP="00E90ECA">
      <w:r w:rsidRPr="00D00EE5">
        <w:rPr>
          <w:rStyle w:val="HideTWBExt"/>
        </w:rPr>
        <w:t>&lt;/Amend&gt;</w:t>
      </w:r>
    </w:p>
    <w:p w14:paraId="4321BDE5"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227</w:t>
      </w:r>
      <w:r w:rsidRPr="00D00EE5">
        <w:rPr>
          <w:rStyle w:val="HideTWBExt"/>
          <w:b w:val="0"/>
        </w:rPr>
        <w:t>&lt;/NumAm&gt;</w:t>
      </w:r>
    </w:p>
    <w:p w14:paraId="007EE57E"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1F36CA73" w14:textId="77777777" w:rsidR="00E90ECA" w:rsidRPr="00D00EE5" w:rsidRDefault="00E90ECA" w:rsidP="00E90ECA">
      <w:pPr>
        <w:pStyle w:val="NormalBold"/>
      </w:pPr>
      <w:r w:rsidRPr="00D00EE5">
        <w:rPr>
          <w:rStyle w:val="HideTWBExt"/>
          <w:b w:val="0"/>
        </w:rPr>
        <w:t>&lt;/RepeatBlock-By&gt;</w:t>
      </w:r>
    </w:p>
    <w:p w14:paraId="14014FA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15AAA81"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03783D5" w14:textId="77777777" w:rsidTr="0092301D">
        <w:trPr>
          <w:trHeight w:hRule="exact" w:val="240"/>
          <w:jc w:val="center"/>
        </w:trPr>
        <w:tc>
          <w:tcPr>
            <w:tcW w:w="9752" w:type="dxa"/>
            <w:gridSpan w:val="2"/>
            <w:tcBorders>
              <w:top w:val="nil"/>
              <w:left w:val="nil"/>
              <w:bottom w:val="nil"/>
              <w:right w:val="nil"/>
            </w:tcBorders>
          </w:tcPr>
          <w:p w14:paraId="5E4BE25A" w14:textId="77777777" w:rsidR="00E90ECA" w:rsidRPr="00D00EE5" w:rsidRDefault="00E90ECA" w:rsidP="0092301D"/>
        </w:tc>
      </w:tr>
      <w:tr w:rsidR="00E90ECA" w:rsidRPr="00D00EE5" w14:paraId="3C7E576F" w14:textId="77777777" w:rsidTr="0092301D">
        <w:trPr>
          <w:trHeight w:val="240"/>
          <w:jc w:val="center"/>
        </w:trPr>
        <w:tc>
          <w:tcPr>
            <w:tcW w:w="4876" w:type="dxa"/>
            <w:tcBorders>
              <w:top w:val="nil"/>
              <w:left w:val="nil"/>
              <w:bottom w:val="nil"/>
              <w:right w:val="nil"/>
            </w:tcBorders>
          </w:tcPr>
          <w:p w14:paraId="0CC9382E"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E7D0039" w14:textId="77777777" w:rsidR="00E90ECA" w:rsidRPr="00D00EE5" w:rsidRDefault="00E90ECA" w:rsidP="0092301D">
            <w:pPr>
              <w:pStyle w:val="AmColumnHeading"/>
            </w:pPr>
            <w:r w:rsidRPr="00D00EE5">
              <w:t>Amendement</w:t>
            </w:r>
          </w:p>
        </w:tc>
      </w:tr>
      <w:tr w:rsidR="00E90ECA" w:rsidRPr="00D00EE5" w14:paraId="716BBED9" w14:textId="77777777" w:rsidTr="0092301D">
        <w:trPr>
          <w:jc w:val="center"/>
        </w:trPr>
        <w:tc>
          <w:tcPr>
            <w:tcW w:w="4876" w:type="dxa"/>
            <w:tcBorders>
              <w:top w:val="nil"/>
              <w:left w:val="nil"/>
              <w:bottom w:val="nil"/>
              <w:right w:val="nil"/>
            </w:tcBorders>
          </w:tcPr>
          <w:p w14:paraId="55ED172A" w14:textId="24045101"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intégration du passeport européen de sécurité sociale dans les systèmes nationaux de carte de travail en vigueur;</w:t>
            </w:r>
          </w:p>
        </w:tc>
        <w:tc>
          <w:tcPr>
            <w:tcW w:w="4876" w:type="dxa"/>
            <w:tcBorders>
              <w:top w:val="nil"/>
              <w:left w:val="nil"/>
              <w:bottom w:val="nil"/>
              <w:right w:val="nil"/>
            </w:tcBorders>
          </w:tcPr>
          <w:p w14:paraId="039E77EF" w14:textId="3E66386F"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 xml:space="preserve">intégration du passeport européen de sécurité sociale dans les systèmes nationaux de carte de travail en vigueur; </w:t>
            </w:r>
            <w:r w:rsidRPr="00D00EE5">
              <w:rPr>
                <w:b/>
                <w:i/>
              </w:rPr>
              <w:t>souligne que ces outils doivent être conçus de manière à alléger la charge administrative, à simplifier la mise en conformité pour les entreprises et à aider les autorités nationales à lutter contre les abus criminels;</w:t>
            </w:r>
          </w:p>
        </w:tc>
      </w:tr>
      <w:tr w:rsidR="00E90ECA" w:rsidRPr="00D00EE5" w14:paraId="6F693EE3" w14:textId="77777777" w:rsidTr="0092301D">
        <w:trPr>
          <w:jc w:val="center"/>
        </w:trPr>
        <w:tc>
          <w:tcPr>
            <w:tcW w:w="4876" w:type="dxa"/>
            <w:tcBorders>
              <w:top w:val="nil"/>
              <w:left w:val="nil"/>
              <w:bottom w:val="nil"/>
              <w:right w:val="nil"/>
            </w:tcBorders>
          </w:tcPr>
          <w:p w14:paraId="4D857F6C"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15761DFD" w14:textId="77777777" w:rsidR="00E90ECA" w:rsidRPr="00D00EE5" w:rsidRDefault="00E90ECA" w:rsidP="0092301D">
            <w:pPr>
              <w:pStyle w:val="Normal6a"/>
            </w:pPr>
            <w:r w:rsidRPr="00D00EE5">
              <w:rPr>
                <w:b/>
                <w:i/>
              </w:rPr>
              <w:t>_________________</w:t>
            </w:r>
          </w:p>
        </w:tc>
      </w:tr>
      <w:tr w:rsidR="00E90ECA" w:rsidRPr="00D00EE5" w14:paraId="274EA5B6" w14:textId="77777777" w:rsidTr="0092301D">
        <w:trPr>
          <w:jc w:val="center"/>
        </w:trPr>
        <w:tc>
          <w:tcPr>
            <w:tcW w:w="4876" w:type="dxa"/>
            <w:tcBorders>
              <w:top w:val="nil"/>
              <w:left w:val="nil"/>
              <w:bottom w:val="nil"/>
              <w:right w:val="nil"/>
            </w:tcBorders>
          </w:tcPr>
          <w:p w14:paraId="339E6B59" w14:textId="77777777" w:rsidR="00E90ECA" w:rsidRPr="00D00EE5" w:rsidRDefault="00E90ECA" w:rsidP="0092301D">
            <w:pPr>
              <w:pStyle w:val="Normal6a"/>
            </w:pPr>
            <w:r w:rsidRPr="00D00EE5">
              <w:rPr>
                <w:vertAlign w:val="superscript"/>
              </w:rPr>
              <w:t>14</w:t>
            </w:r>
            <w:r w:rsidRPr="00D00EE5">
              <w:t xml:space="preserve"> Résolution du 25 novembre 2021.</w:t>
            </w:r>
          </w:p>
        </w:tc>
        <w:tc>
          <w:tcPr>
            <w:tcW w:w="4876" w:type="dxa"/>
            <w:tcBorders>
              <w:top w:val="nil"/>
              <w:left w:val="nil"/>
              <w:bottom w:val="nil"/>
              <w:right w:val="nil"/>
            </w:tcBorders>
          </w:tcPr>
          <w:p w14:paraId="5F8909ED" w14:textId="77777777" w:rsidR="00E90ECA" w:rsidRPr="00D00EE5" w:rsidRDefault="00E90ECA" w:rsidP="0092301D">
            <w:pPr>
              <w:pStyle w:val="Normal6a"/>
            </w:pPr>
            <w:r w:rsidRPr="00D00EE5">
              <w:rPr>
                <w:vertAlign w:val="superscript"/>
              </w:rPr>
              <w:t>14</w:t>
            </w:r>
            <w:r w:rsidRPr="00D00EE5">
              <w:t xml:space="preserve"> Résolution du 25 novembre 2021.</w:t>
            </w:r>
          </w:p>
        </w:tc>
      </w:tr>
    </w:tbl>
    <w:p w14:paraId="0F37FE14"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21AF943" w14:textId="77777777" w:rsidR="00E90ECA" w:rsidRPr="00D00EE5" w:rsidRDefault="00E90ECA" w:rsidP="00E90ECA">
      <w:r w:rsidRPr="00D00EE5">
        <w:rPr>
          <w:rStyle w:val="HideTWBExt"/>
        </w:rPr>
        <w:t>&lt;/Amend&gt;</w:t>
      </w:r>
    </w:p>
    <w:p w14:paraId="28CDFDF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228</w:t>
      </w:r>
      <w:r w:rsidRPr="00D00EE5">
        <w:rPr>
          <w:rStyle w:val="HideTWBExt"/>
          <w:b w:val="0"/>
        </w:rPr>
        <w:t>&lt;/NumAm&gt;</w:t>
      </w:r>
    </w:p>
    <w:p w14:paraId="01955889"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597224C8" w14:textId="77777777" w:rsidR="00E90ECA" w:rsidRPr="00D00EE5" w:rsidRDefault="00E90ECA" w:rsidP="00E90ECA">
      <w:pPr>
        <w:pStyle w:val="NormalBold"/>
      </w:pPr>
      <w:r w:rsidRPr="00D00EE5">
        <w:rPr>
          <w:rStyle w:val="HideTWBExt"/>
          <w:b w:val="0"/>
        </w:rPr>
        <w:t>&lt;/RepeatBlock-By&gt;</w:t>
      </w:r>
    </w:p>
    <w:p w14:paraId="0AFA028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43F82E8"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161692F" w14:textId="77777777" w:rsidTr="0092301D">
        <w:trPr>
          <w:trHeight w:hRule="exact" w:val="240"/>
          <w:jc w:val="center"/>
        </w:trPr>
        <w:tc>
          <w:tcPr>
            <w:tcW w:w="9752" w:type="dxa"/>
            <w:gridSpan w:val="2"/>
            <w:tcBorders>
              <w:top w:val="nil"/>
              <w:left w:val="nil"/>
              <w:bottom w:val="nil"/>
              <w:right w:val="nil"/>
            </w:tcBorders>
          </w:tcPr>
          <w:p w14:paraId="038DC8EA" w14:textId="77777777" w:rsidR="00E90ECA" w:rsidRPr="00D00EE5" w:rsidRDefault="00E90ECA" w:rsidP="0092301D"/>
        </w:tc>
      </w:tr>
      <w:tr w:rsidR="00E90ECA" w:rsidRPr="00D00EE5" w14:paraId="52F130D7" w14:textId="77777777" w:rsidTr="0092301D">
        <w:trPr>
          <w:trHeight w:val="240"/>
          <w:jc w:val="center"/>
        </w:trPr>
        <w:tc>
          <w:tcPr>
            <w:tcW w:w="4876" w:type="dxa"/>
            <w:tcBorders>
              <w:top w:val="nil"/>
              <w:left w:val="nil"/>
              <w:bottom w:val="nil"/>
              <w:right w:val="nil"/>
            </w:tcBorders>
          </w:tcPr>
          <w:p w14:paraId="410D2869"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0D41332" w14:textId="77777777" w:rsidR="00E90ECA" w:rsidRPr="00D00EE5" w:rsidRDefault="00E90ECA" w:rsidP="0092301D">
            <w:pPr>
              <w:pStyle w:val="AmColumnHeading"/>
            </w:pPr>
            <w:r w:rsidRPr="00D00EE5">
              <w:t>Amendement</w:t>
            </w:r>
          </w:p>
        </w:tc>
      </w:tr>
      <w:tr w:rsidR="00E90ECA" w:rsidRPr="00D00EE5" w14:paraId="7898084B" w14:textId="77777777" w:rsidTr="0092301D">
        <w:trPr>
          <w:jc w:val="center"/>
        </w:trPr>
        <w:tc>
          <w:tcPr>
            <w:tcW w:w="4876" w:type="dxa"/>
            <w:tcBorders>
              <w:top w:val="nil"/>
              <w:left w:val="nil"/>
              <w:bottom w:val="nil"/>
              <w:right w:val="nil"/>
            </w:tcBorders>
          </w:tcPr>
          <w:p w14:paraId="09EB937B" w14:textId="68F65C6F"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intégration du passeport européen de sécurité sociale dans les systèmes nationaux de carte de travail en vigueur;</w:t>
            </w:r>
          </w:p>
        </w:tc>
        <w:tc>
          <w:tcPr>
            <w:tcW w:w="4876" w:type="dxa"/>
            <w:tcBorders>
              <w:top w:val="nil"/>
              <w:left w:val="nil"/>
              <w:bottom w:val="nil"/>
              <w:right w:val="nil"/>
            </w:tcBorders>
          </w:tcPr>
          <w:p w14:paraId="2D859453" w14:textId="5B85F2CC"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 xml:space="preserve">intégration du passeport européen de sécurité sociale dans les systèmes nationaux de carte de travail en vigueur; </w:t>
            </w:r>
            <w:r w:rsidRPr="00D00EE5">
              <w:rPr>
                <w:b/>
                <w:i/>
              </w:rPr>
              <w:t>vise à garantir une protection solide des données, en évitant la création d</w:t>
            </w:r>
            <w:r w:rsidR="00B37E7E">
              <w:rPr>
                <w:b/>
                <w:i/>
              </w:rPr>
              <w:t>’</w:t>
            </w:r>
            <w:r w:rsidRPr="00D00EE5">
              <w:rPr>
                <w:b/>
                <w:i/>
              </w:rPr>
              <w:t>un dossier centralisé de l</w:t>
            </w:r>
            <w:r w:rsidR="00B37E7E">
              <w:rPr>
                <w:b/>
                <w:i/>
              </w:rPr>
              <w:t>’</w:t>
            </w:r>
            <w:r w:rsidRPr="00D00EE5">
              <w:rPr>
                <w:b/>
                <w:i/>
              </w:rPr>
              <w:t>Union sur les travailleurs, en utilisant les systèmes interopérables existants (IMI/EESSI) et en réduisant autant que possible les coûts de mise en conformité pour les PME;</w:t>
            </w:r>
          </w:p>
        </w:tc>
      </w:tr>
      <w:tr w:rsidR="00E90ECA" w:rsidRPr="00D00EE5" w14:paraId="71CBE1F7" w14:textId="77777777" w:rsidTr="0092301D">
        <w:trPr>
          <w:jc w:val="center"/>
        </w:trPr>
        <w:tc>
          <w:tcPr>
            <w:tcW w:w="4876" w:type="dxa"/>
            <w:tcBorders>
              <w:top w:val="nil"/>
              <w:left w:val="nil"/>
              <w:bottom w:val="nil"/>
              <w:right w:val="nil"/>
            </w:tcBorders>
          </w:tcPr>
          <w:p w14:paraId="7B8324C5"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71269FC3" w14:textId="77777777" w:rsidR="00E90ECA" w:rsidRPr="00D00EE5" w:rsidRDefault="00E90ECA" w:rsidP="0092301D">
            <w:pPr>
              <w:pStyle w:val="Normal6a"/>
            </w:pPr>
            <w:r w:rsidRPr="00D00EE5">
              <w:rPr>
                <w:b/>
                <w:i/>
              </w:rPr>
              <w:t>_________________</w:t>
            </w:r>
          </w:p>
        </w:tc>
      </w:tr>
      <w:tr w:rsidR="00E90ECA" w:rsidRPr="00D00EE5" w14:paraId="1FAF0304" w14:textId="77777777" w:rsidTr="0092301D">
        <w:trPr>
          <w:jc w:val="center"/>
        </w:trPr>
        <w:tc>
          <w:tcPr>
            <w:tcW w:w="4876" w:type="dxa"/>
            <w:tcBorders>
              <w:top w:val="nil"/>
              <w:left w:val="nil"/>
              <w:bottom w:val="nil"/>
              <w:right w:val="nil"/>
            </w:tcBorders>
          </w:tcPr>
          <w:p w14:paraId="35A8B0C0" w14:textId="77777777" w:rsidR="00E90ECA" w:rsidRPr="00D00EE5" w:rsidRDefault="00E90ECA" w:rsidP="0092301D">
            <w:pPr>
              <w:pStyle w:val="Normal6a"/>
            </w:pPr>
            <w:r w:rsidRPr="00D00EE5">
              <w:rPr>
                <w:vertAlign w:val="superscript"/>
              </w:rPr>
              <w:t>14</w:t>
            </w:r>
            <w:r w:rsidRPr="00D00EE5">
              <w:t xml:space="preserve"> Résolution du 25 novembre 2021.</w:t>
            </w:r>
          </w:p>
        </w:tc>
        <w:tc>
          <w:tcPr>
            <w:tcW w:w="4876" w:type="dxa"/>
            <w:tcBorders>
              <w:top w:val="nil"/>
              <w:left w:val="nil"/>
              <w:bottom w:val="nil"/>
              <w:right w:val="nil"/>
            </w:tcBorders>
          </w:tcPr>
          <w:p w14:paraId="23917E82" w14:textId="77777777" w:rsidR="00E90ECA" w:rsidRPr="00D00EE5" w:rsidRDefault="00E90ECA" w:rsidP="0092301D">
            <w:pPr>
              <w:pStyle w:val="Normal6a"/>
            </w:pPr>
            <w:r w:rsidRPr="00D00EE5">
              <w:rPr>
                <w:vertAlign w:val="superscript"/>
              </w:rPr>
              <w:t>14</w:t>
            </w:r>
            <w:r w:rsidRPr="00D00EE5">
              <w:t xml:space="preserve"> Résolution du 25 novembre 2021.</w:t>
            </w:r>
          </w:p>
        </w:tc>
      </w:tr>
    </w:tbl>
    <w:p w14:paraId="1813765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3DB09352" w14:textId="77777777" w:rsidR="00E90ECA" w:rsidRPr="00D00EE5" w:rsidRDefault="00E90ECA" w:rsidP="00E90ECA">
      <w:r w:rsidRPr="00D00EE5">
        <w:rPr>
          <w:rStyle w:val="HideTWBExt"/>
        </w:rPr>
        <w:t>&lt;/Amend&gt;</w:t>
      </w:r>
    </w:p>
    <w:p w14:paraId="1B679F1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229</w:t>
      </w:r>
      <w:r w:rsidRPr="00D00EE5">
        <w:rPr>
          <w:rStyle w:val="HideTWBExt"/>
          <w:b w:val="0"/>
        </w:rPr>
        <w:t>&lt;/NumAm&gt;</w:t>
      </w:r>
    </w:p>
    <w:p w14:paraId="714F5660" w14:textId="77777777" w:rsidR="00E90ECA" w:rsidRPr="00D00EE5" w:rsidRDefault="00E90ECA" w:rsidP="00E90ECA">
      <w:pPr>
        <w:pStyle w:val="NormalBold"/>
      </w:pPr>
      <w:r w:rsidRPr="00D00EE5">
        <w:rPr>
          <w:rStyle w:val="HideTWBExt"/>
          <w:b w:val="0"/>
        </w:rPr>
        <w:t>&lt;RepeatBlock-By&gt;&lt;Members&gt;</w:t>
      </w:r>
      <w:r w:rsidRPr="00D00EE5">
        <w:t>Liesbet Sommen, Pascal Arimont</w:t>
      </w:r>
      <w:r w:rsidRPr="00D00EE5">
        <w:rPr>
          <w:rStyle w:val="HideTWBExt"/>
          <w:b w:val="0"/>
        </w:rPr>
        <w:t>&lt;/Members&gt;</w:t>
      </w:r>
    </w:p>
    <w:p w14:paraId="0BB187FB" w14:textId="77777777" w:rsidR="00E90ECA" w:rsidRPr="00D00EE5" w:rsidRDefault="00E90ECA" w:rsidP="00E90ECA">
      <w:pPr>
        <w:pStyle w:val="NormalBold"/>
      </w:pPr>
      <w:r w:rsidRPr="00D00EE5">
        <w:rPr>
          <w:rStyle w:val="HideTWBExt"/>
          <w:b w:val="0"/>
        </w:rPr>
        <w:t>&lt;/RepeatBlock-By&gt;</w:t>
      </w:r>
    </w:p>
    <w:p w14:paraId="34BA594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BFF3834"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42E077E" w14:textId="77777777" w:rsidTr="0092301D">
        <w:trPr>
          <w:trHeight w:hRule="exact" w:val="240"/>
          <w:jc w:val="center"/>
        </w:trPr>
        <w:tc>
          <w:tcPr>
            <w:tcW w:w="9752" w:type="dxa"/>
            <w:gridSpan w:val="2"/>
            <w:tcBorders>
              <w:top w:val="nil"/>
              <w:left w:val="nil"/>
              <w:bottom w:val="nil"/>
              <w:right w:val="nil"/>
            </w:tcBorders>
          </w:tcPr>
          <w:p w14:paraId="391C0D11" w14:textId="77777777" w:rsidR="00E90ECA" w:rsidRPr="00D00EE5" w:rsidRDefault="00E90ECA" w:rsidP="0092301D"/>
        </w:tc>
      </w:tr>
      <w:tr w:rsidR="00E90ECA" w:rsidRPr="00D00EE5" w14:paraId="28009716" w14:textId="77777777" w:rsidTr="0092301D">
        <w:trPr>
          <w:trHeight w:val="240"/>
          <w:jc w:val="center"/>
        </w:trPr>
        <w:tc>
          <w:tcPr>
            <w:tcW w:w="4876" w:type="dxa"/>
            <w:tcBorders>
              <w:top w:val="nil"/>
              <w:left w:val="nil"/>
              <w:bottom w:val="nil"/>
              <w:right w:val="nil"/>
            </w:tcBorders>
          </w:tcPr>
          <w:p w14:paraId="74E216B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08EF959" w14:textId="77777777" w:rsidR="00E90ECA" w:rsidRPr="00D00EE5" w:rsidRDefault="00E90ECA" w:rsidP="0092301D">
            <w:pPr>
              <w:pStyle w:val="AmColumnHeading"/>
            </w:pPr>
            <w:r w:rsidRPr="00D00EE5">
              <w:t>Amendement</w:t>
            </w:r>
          </w:p>
        </w:tc>
      </w:tr>
      <w:tr w:rsidR="00E90ECA" w:rsidRPr="00D00EE5" w14:paraId="6673EF56" w14:textId="77777777" w:rsidTr="0092301D">
        <w:trPr>
          <w:jc w:val="center"/>
        </w:trPr>
        <w:tc>
          <w:tcPr>
            <w:tcW w:w="4876" w:type="dxa"/>
            <w:tcBorders>
              <w:top w:val="nil"/>
              <w:left w:val="nil"/>
              <w:bottom w:val="nil"/>
              <w:right w:val="nil"/>
            </w:tcBorders>
          </w:tcPr>
          <w:p w14:paraId="39B0F2F8" w14:textId="32815FD2"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intégration du passeport européen de sécurité sociale dans les systèmes nationaux de carte de travail en vigueur;</w:t>
            </w:r>
          </w:p>
        </w:tc>
        <w:tc>
          <w:tcPr>
            <w:tcW w:w="4876" w:type="dxa"/>
            <w:tcBorders>
              <w:top w:val="nil"/>
              <w:left w:val="nil"/>
              <w:bottom w:val="nil"/>
              <w:right w:val="nil"/>
            </w:tcBorders>
          </w:tcPr>
          <w:p w14:paraId="5465F4FA" w14:textId="66D4CDB1"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 xml:space="preserve">intégration du passeport européen de sécurité sociale dans les systèmes nationaux de carte de travail en vigueur; </w:t>
            </w:r>
            <w:r w:rsidRPr="00D00EE5">
              <w:rPr>
                <w:b/>
                <w:i/>
              </w:rPr>
              <w:t>considère que cette démarche devrait contribuer à renforcer la protection transfrontière des droits de sécurité sociale et à améliorer la capacité d</w:t>
            </w:r>
            <w:r w:rsidR="00B37E7E">
              <w:rPr>
                <w:b/>
                <w:i/>
              </w:rPr>
              <w:t>’</w:t>
            </w:r>
            <w:r w:rsidRPr="00D00EE5">
              <w:rPr>
                <w:b/>
                <w:i/>
              </w:rPr>
              <w:t>exécution de l</w:t>
            </w:r>
            <w:r w:rsidR="00B37E7E">
              <w:rPr>
                <w:b/>
                <w:i/>
              </w:rPr>
              <w:t>’</w:t>
            </w:r>
            <w:r w:rsidRPr="00D00EE5">
              <w:rPr>
                <w:b/>
                <w:i/>
              </w:rPr>
              <w:t>AET;</w:t>
            </w:r>
          </w:p>
        </w:tc>
      </w:tr>
      <w:tr w:rsidR="00E90ECA" w:rsidRPr="00D00EE5" w14:paraId="16B5CC82" w14:textId="77777777" w:rsidTr="0092301D">
        <w:trPr>
          <w:jc w:val="center"/>
        </w:trPr>
        <w:tc>
          <w:tcPr>
            <w:tcW w:w="4876" w:type="dxa"/>
            <w:tcBorders>
              <w:top w:val="nil"/>
              <w:left w:val="nil"/>
              <w:bottom w:val="nil"/>
              <w:right w:val="nil"/>
            </w:tcBorders>
          </w:tcPr>
          <w:p w14:paraId="08B1B241"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24100C55" w14:textId="77777777" w:rsidR="00E90ECA" w:rsidRPr="00D00EE5" w:rsidRDefault="00E90ECA" w:rsidP="0092301D">
            <w:pPr>
              <w:pStyle w:val="Normal6a"/>
            </w:pPr>
            <w:r w:rsidRPr="00D00EE5">
              <w:rPr>
                <w:b/>
                <w:i/>
              </w:rPr>
              <w:t>_________________</w:t>
            </w:r>
          </w:p>
        </w:tc>
      </w:tr>
      <w:tr w:rsidR="00E90ECA" w:rsidRPr="00D00EE5" w14:paraId="08FAF1C9" w14:textId="77777777" w:rsidTr="0092301D">
        <w:trPr>
          <w:jc w:val="center"/>
        </w:trPr>
        <w:tc>
          <w:tcPr>
            <w:tcW w:w="4876" w:type="dxa"/>
            <w:tcBorders>
              <w:top w:val="nil"/>
              <w:left w:val="nil"/>
              <w:bottom w:val="nil"/>
              <w:right w:val="nil"/>
            </w:tcBorders>
          </w:tcPr>
          <w:p w14:paraId="57735078" w14:textId="77777777" w:rsidR="00E90ECA" w:rsidRPr="00D00EE5" w:rsidRDefault="00E90ECA" w:rsidP="0092301D">
            <w:pPr>
              <w:pStyle w:val="Normal6a"/>
            </w:pPr>
            <w:r w:rsidRPr="00D00EE5">
              <w:rPr>
                <w:vertAlign w:val="superscript"/>
              </w:rPr>
              <w:t>14</w:t>
            </w:r>
            <w:r w:rsidRPr="00D00EE5">
              <w:t xml:space="preserve"> Résolution du 25 novembre 2021.</w:t>
            </w:r>
          </w:p>
        </w:tc>
        <w:tc>
          <w:tcPr>
            <w:tcW w:w="4876" w:type="dxa"/>
            <w:tcBorders>
              <w:top w:val="nil"/>
              <w:left w:val="nil"/>
              <w:bottom w:val="nil"/>
              <w:right w:val="nil"/>
            </w:tcBorders>
          </w:tcPr>
          <w:p w14:paraId="7DE3031A" w14:textId="77777777" w:rsidR="00E90ECA" w:rsidRPr="00D00EE5" w:rsidRDefault="00E90ECA" w:rsidP="0092301D">
            <w:pPr>
              <w:pStyle w:val="Normal6a"/>
            </w:pPr>
            <w:r w:rsidRPr="00D00EE5">
              <w:rPr>
                <w:vertAlign w:val="superscript"/>
              </w:rPr>
              <w:t>14</w:t>
            </w:r>
            <w:r w:rsidRPr="00D00EE5">
              <w:t xml:space="preserve"> Résolution du 25 novembre 2021.</w:t>
            </w:r>
          </w:p>
        </w:tc>
      </w:tr>
    </w:tbl>
    <w:p w14:paraId="1E1A70E2"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7693ECD" w14:textId="77777777" w:rsidR="00E90ECA" w:rsidRPr="00D00EE5" w:rsidRDefault="00E90ECA" w:rsidP="00E90ECA">
      <w:r w:rsidRPr="00D00EE5">
        <w:rPr>
          <w:rStyle w:val="HideTWBExt"/>
        </w:rPr>
        <w:t>&lt;/Amend&gt;</w:t>
      </w:r>
    </w:p>
    <w:p w14:paraId="1B9F8EA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230</w:t>
      </w:r>
      <w:r w:rsidRPr="00D00EE5">
        <w:rPr>
          <w:rStyle w:val="HideTWBExt"/>
          <w:b w:val="0"/>
        </w:rPr>
        <w:t>&lt;/NumAm&gt;</w:t>
      </w:r>
    </w:p>
    <w:p w14:paraId="5330DAE9"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144AFD9B" w14:textId="77777777" w:rsidR="00E90ECA" w:rsidRPr="00D00EE5" w:rsidRDefault="00E90ECA" w:rsidP="00E90ECA">
      <w:pPr>
        <w:pStyle w:val="NormalBold"/>
      </w:pPr>
      <w:r w:rsidRPr="00D00EE5">
        <w:rPr>
          <w:rStyle w:val="HideTWBExt"/>
          <w:b w:val="0"/>
        </w:rPr>
        <w:t>&lt;/RepeatBlock-By&gt;</w:t>
      </w:r>
    </w:p>
    <w:p w14:paraId="1BEFD86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B4EEBD8"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DE359FC" w14:textId="77777777" w:rsidTr="0092301D">
        <w:trPr>
          <w:trHeight w:hRule="exact" w:val="240"/>
          <w:jc w:val="center"/>
        </w:trPr>
        <w:tc>
          <w:tcPr>
            <w:tcW w:w="9752" w:type="dxa"/>
            <w:gridSpan w:val="2"/>
            <w:tcBorders>
              <w:top w:val="nil"/>
              <w:left w:val="nil"/>
              <w:bottom w:val="nil"/>
              <w:right w:val="nil"/>
            </w:tcBorders>
          </w:tcPr>
          <w:p w14:paraId="7DBAAF48" w14:textId="77777777" w:rsidR="00E90ECA" w:rsidRPr="00D00EE5" w:rsidRDefault="00E90ECA" w:rsidP="0092301D"/>
        </w:tc>
      </w:tr>
      <w:tr w:rsidR="00E90ECA" w:rsidRPr="00D00EE5" w14:paraId="778788EC" w14:textId="77777777" w:rsidTr="0092301D">
        <w:trPr>
          <w:trHeight w:val="240"/>
          <w:jc w:val="center"/>
        </w:trPr>
        <w:tc>
          <w:tcPr>
            <w:tcW w:w="4876" w:type="dxa"/>
            <w:tcBorders>
              <w:top w:val="nil"/>
              <w:left w:val="nil"/>
              <w:bottom w:val="nil"/>
              <w:right w:val="nil"/>
            </w:tcBorders>
          </w:tcPr>
          <w:p w14:paraId="16000A1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A8EE8D9" w14:textId="77777777" w:rsidR="00E90ECA" w:rsidRPr="00D00EE5" w:rsidRDefault="00E90ECA" w:rsidP="0092301D">
            <w:pPr>
              <w:pStyle w:val="AmColumnHeading"/>
            </w:pPr>
            <w:r w:rsidRPr="00D00EE5">
              <w:t>Amendement</w:t>
            </w:r>
          </w:p>
        </w:tc>
      </w:tr>
      <w:tr w:rsidR="00E90ECA" w:rsidRPr="00D00EE5" w14:paraId="78785C54" w14:textId="77777777" w:rsidTr="0092301D">
        <w:trPr>
          <w:jc w:val="center"/>
        </w:trPr>
        <w:tc>
          <w:tcPr>
            <w:tcW w:w="4876" w:type="dxa"/>
            <w:tcBorders>
              <w:top w:val="nil"/>
              <w:left w:val="nil"/>
              <w:bottom w:val="nil"/>
              <w:right w:val="nil"/>
            </w:tcBorders>
          </w:tcPr>
          <w:p w14:paraId="259CB980" w14:textId="687A8D82" w:rsidR="00E90ECA" w:rsidRPr="00D00EE5" w:rsidRDefault="00E90ECA" w:rsidP="0092301D">
            <w:pPr>
              <w:pStyle w:val="Normal6a"/>
            </w:pPr>
            <w:r w:rsidRPr="00D00EE5">
              <w:t>10.</w:t>
            </w:r>
            <w:r w:rsidRPr="00D00EE5">
              <w:tab/>
            </w:r>
            <w:r w:rsidRPr="00D00EE5">
              <w:rPr>
                <w:b/>
                <w:i/>
              </w:rPr>
              <w:t>appelle une nouvelle fois</w:t>
            </w:r>
            <w:r w:rsidRPr="00D00EE5">
              <w:rPr>
                <w:b/>
                <w:i/>
                <w:vertAlign w:val="superscript"/>
              </w:rPr>
              <w:t>14</w:t>
            </w:r>
            <w:r w:rsidRPr="00D00EE5">
              <w:t xml:space="preserve"> </w:t>
            </w:r>
            <w:r w:rsidRPr="00D00EE5">
              <w:rPr>
                <w:b/>
                <w:i/>
              </w:rPr>
              <w:t>de ses vœux le déploiement rapide du dispositif de passeport européen de sécurité sociale (ESPASS) et l</w:t>
            </w:r>
            <w:r w:rsidR="00B37E7E">
              <w:rPr>
                <w:b/>
                <w:i/>
              </w:rPr>
              <w:t>’</w:t>
            </w:r>
            <w:r w:rsidRPr="00D00EE5">
              <w:rPr>
                <w:b/>
                <w:i/>
              </w:rPr>
              <w:t>amélioration de l</w:t>
            </w:r>
            <w:r w:rsidR="00B37E7E">
              <w:rPr>
                <w:b/>
                <w:i/>
              </w:rPr>
              <w:t>’</w:t>
            </w:r>
            <w:r w:rsidRPr="00D00EE5">
              <w:rPr>
                <w:b/>
                <w:i/>
              </w:rPr>
              <w:t>application numérique des droits aux prestations sociales et de la mobilité équitable, avec notamment, en temps réel, une</w:t>
            </w:r>
            <w:r w:rsidRPr="00D00EE5">
              <w:t xml:space="preserve"> vérification et des échanges de renseignements entre les autorités chargées de faire appliquer la législation</w:t>
            </w:r>
            <w:r w:rsidRPr="00D00EE5">
              <w:rPr>
                <w:b/>
                <w:i/>
              </w:rPr>
              <w:t>, mais aussi l</w:t>
            </w:r>
            <w:r w:rsidR="00B37E7E">
              <w:rPr>
                <w:b/>
                <w:i/>
              </w:rPr>
              <w:t>’</w:t>
            </w:r>
            <w:r w:rsidRPr="00D00EE5">
              <w:rPr>
                <w:b/>
                <w:i/>
              </w:rPr>
              <w:t>intégration du passeport européen de</w:t>
            </w:r>
            <w:r w:rsidRPr="00D00EE5">
              <w:t xml:space="preserve"> sécurité sociale </w:t>
            </w:r>
            <w:r w:rsidRPr="00D00EE5">
              <w:rPr>
                <w:b/>
                <w:i/>
              </w:rPr>
              <w:t>dans les systèmes nationaux de carte de travail en vigueur</w:t>
            </w:r>
            <w:r w:rsidRPr="00D00EE5">
              <w:t>;</w:t>
            </w:r>
          </w:p>
        </w:tc>
        <w:tc>
          <w:tcPr>
            <w:tcW w:w="4876" w:type="dxa"/>
            <w:tcBorders>
              <w:top w:val="nil"/>
              <w:left w:val="nil"/>
              <w:bottom w:val="nil"/>
              <w:right w:val="nil"/>
            </w:tcBorders>
          </w:tcPr>
          <w:p w14:paraId="08852F68" w14:textId="7B898822" w:rsidR="00E90ECA" w:rsidRPr="00D00EE5" w:rsidRDefault="00E90ECA" w:rsidP="0092301D">
            <w:pPr>
              <w:pStyle w:val="Normal6a"/>
            </w:pPr>
            <w:r w:rsidRPr="00D00EE5">
              <w:t>10.</w:t>
            </w:r>
            <w:r w:rsidRPr="00D00EE5">
              <w:tab/>
            </w:r>
            <w:r w:rsidRPr="00D00EE5">
              <w:rPr>
                <w:b/>
                <w:i/>
              </w:rPr>
              <w:t>souligne l</w:t>
            </w:r>
            <w:r w:rsidR="00B37E7E">
              <w:rPr>
                <w:b/>
                <w:i/>
              </w:rPr>
              <w:t>’</w:t>
            </w:r>
            <w:r w:rsidRPr="00D00EE5">
              <w:rPr>
                <w:b/>
                <w:i/>
              </w:rPr>
              <w:t>importance de la</w:t>
            </w:r>
            <w:r w:rsidRPr="00D00EE5">
              <w:t xml:space="preserve"> vérification et des échanges de renseignements </w:t>
            </w:r>
            <w:r w:rsidRPr="00D00EE5">
              <w:rPr>
                <w:b/>
                <w:i/>
              </w:rPr>
              <w:t>en temps réel</w:t>
            </w:r>
            <w:r w:rsidRPr="00D00EE5">
              <w:t xml:space="preserve"> entre les autorités </w:t>
            </w:r>
            <w:r w:rsidRPr="00D00EE5">
              <w:rPr>
                <w:b/>
                <w:i/>
              </w:rPr>
              <w:t>nationales</w:t>
            </w:r>
            <w:r w:rsidRPr="00D00EE5">
              <w:t xml:space="preserve"> chargées de faire appliquer la législation </w:t>
            </w:r>
            <w:r w:rsidRPr="00D00EE5">
              <w:rPr>
                <w:b/>
                <w:i/>
              </w:rPr>
              <w:t>dans les domaines relatifs à la</w:t>
            </w:r>
            <w:r w:rsidRPr="00D00EE5">
              <w:t xml:space="preserve"> sécurité sociale </w:t>
            </w:r>
            <w:r w:rsidRPr="00D00EE5">
              <w:rPr>
                <w:b/>
                <w:i/>
              </w:rPr>
              <w:t>et aux permis de travail</w:t>
            </w:r>
            <w:r w:rsidRPr="00D00EE5">
              <w:t>;</w:t>
            </w:r>
          </w:p>
        </w:tc>
      </w:tr>
      <w:tr w:rsidR="00E90ECA" w:rsidRPr="00D00EE5" w14:paraId="5E4FC8F6" w14:textId="77777777" w:rsidTr="0092301D">
        <w:trPr>
          <w:jc w:val="center"/>
        </w:trPr>
        <w:tc>
          <w:tcPr>
            <w:tcW w:w="4876" w:type="dxa"/>
            <w:tcBorders>
              <w:top w:val="nil"/>
              <w:left w:val="nil"/>
              <w:bottom w:val="nil"/>
              <w:right w:val="nil"/>
            </w:tcBorders>
          </w:tcPr>
          <w:p w14:paraId="3C7B0185"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55F620A9" w14:textId="77777777" w:rsidR="00E90ECA" w:rsidRPr="00D00EE5" w:rsidRDefault="00E90ECA" w:rsidP="0092301D"/>
        </w:tc>
      </w:tr>
      <w:tr w:rsidR="00E90ECA" w:rsidRPr="00D00EE5" w14:paraId="42894237" w14:textId="77777777" w:rsidTr="0092301D">
        <w:trPr>
          <w:jc w:val="center"/>
        </w:trPr>
        <w:tc>
          <w:tcPr>
            <w:tcW w:w="4876" w:type="dxa"/>
            <w:tcBorders>
              <w:top w:val="nil"/>
              <w:left w:val="nil"/>
              <w:bottom w:val="nil"/>
              <w:right w:val="nil"/>
            </w:tcBorders>
          </w:tcPr>
          <w:p w14:paraId="35DD6FD7" w14:textId="77777777" w:rsidR="00E90ECA" w:rsidRPr="00D00EE5" w:rsidRDefault="00E90ECA" w:rsidP="0092301D">
            <w:pPr>
              <w:pStyle w:val="Normal6a"/>
            </w:pPr>
            <w:r w:rsidRPr="00D00EE5">
              <w:rPr>
                <w:b/>
                <w:i/>
                <w:vertAlign w:val="superscript"/>
              </w:rPr>
              <w:t>14</w:t>
            </w:r>
            <w:r w:rsidRPr="00D00EE5">
              <w:t xml:space="preserve"> </w:t>
            </w:r>
            <w:r w:rsidRPr="00D00EE5">
              <w:rPr>
                <w:b/>
                <w:i/>
              </w:rPr>
              <w:t>Résolution du 25 novembre 2021.</w:t>
            </w:r>
          </w:p>
        </w:tc>
        <w:tc>
          <w:tcPr>
            <w:tcW w:w="4876" w:type="dxa"/>
            <w:tcBorders>
              <w:top w:val="nil"/>
              <w:left w:val="nil"/>
              <w:bottom w:val="nil"/>
              <w:right w:val="nil"/>
            </w:tcBorders>
          </w:tcPr>
          <w:p w14:paraId="0B186938" w14:textId="77777777" w:rsidR="00E90ECA" w:rsidRPr="00D00EE5" w:rsidRDefault="00E90ECA" w:rsidP="0092301D"/>
        </w:tc>
      </w:tr>
    </w:tbl>
    <w:p w14:paraId="26BE0CA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3F81FE2" w14:textId="77777777" w:rsidR="00E90ECA" w:rsidRPr="00D00EE5" w:rsidRDefault="00E90ECA" w:rsidP="00E90ECA">
      <w:r w:rsidRPr="00D00EE5">
        <w:rPr>
          <w:rStyle w:val="HideTWBExt"/>
        </w:rPr>
        <w:t>&lt;/Amend&gt;</w:t>
      </w:r>
    </w:p>
    <w:p w14:paraId="039A809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231</w:t>
      </w:r>
      <w:r w:rsidRPr="00D00EE5">
        <w:rPr>
          <w:rStyle w:val="HideTWBExt"/>
          <w:b w:val="0"/>
        </w:rPr>
        <w:t>&lt;/NumAm&gt;</w:t>
      </w:r>
    </w:p>
    <w:p w14:paraId="59447FD7" w14:textId="77777777" w:rsidR="00E90ECA" w:rsidRPr="00D00EE5" w:rsidRDefault="00E90ECA" w:rsidP="00E90ECA">
      <w:pPr>
        <w:pStyle w:val="NormalBold"/>
        <w:rPr>
          <w:lang w:val="it-IT"/>
        </w:rPr>
      </w:pPr>
      <w:r w:rsidRPr="004D20D8">
        <w:rPr>
          <w:rStyle w:val="HideTWBExt"/>
          <w:b w:val="0"/>
          <w:lang w:val="it-IT"/>
        </w:rPr>
        <w:t>&lt;RepeatBlock-By&gt;&lt;Members&gt;</w:t>
      </w:r>
      <w:r w:rsidRPr="00D00EE5">
        <w:rPr>
          <w:lang w:val="it-IT"/>
        </w:rPr>
        <w:t>Elena Donazzan, Chiara Gemma, Mariateresa Vivaldini, Francesco Torselli, Marlena Maląg, Kosma Złotowski</w:t>
      </w:r>
      <w:r w:rsidRPr="004D20D8">
        <w:rPr>
          <w:rStyle w:val="HideTWBExt"/>
          <w:b w:val="0"/>
          <w:lang w:val="it-IT"/>
        </w:rPr>
        <w:t>&lt;/Members&gt;</w:t>
      </w:r>
    </w:p>
    <w:p w14:paraId="33E94A86" w14:textId="77777777" w:rsidR="00E90ECA" w:rsidRPr="00D00EE5" w:rsidRDefault="00E90ECA" w:rsidP="00E90ECA">
      <w:pPr>
        <w:pStyle w:val="NormalBold"/>
        <w:rPr>
          <w:lang w:val="it-IT"/>
        </w:rPr>
      </w:pPr>
      <w:r w:rsidRPr="004D20D8">
        <w:rPr>
          <w:rStyle w:val="HideTWBExt"/>
          <w:b w:val="0"/>
          <w:lang w:val="it-IT"/>
        </w:rPr>
        <w:t>&lt;/RepeatBlock-By&gt;</w:t>
      </w:r>
    </w:p>
    <w:p w14:paraId="17DCD458"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DCAE965" w14:textId="77777777" w:rsidR="00E90ECA" w:rsidRPr="00D00EE5" w:rsidRDefault="00E90ECA" w:rsidP="00E90ECA">
      <w:pPr>
        <w:pStyle w:val="NormalBold"/>
      </w:pPr>
      <w:r w:rsidRPr="00D00EE5">
        <w:rPr>
          <w:rStyle w:val="HideTWBExt"/>
          <w:b w:val="0"/>
        </w:rPr>
        <w:t>&lt;Article&gt;</w:t>
      </w:r>
      <w:r w:rsidRPr="00D00EE5">
        <w:t>Paragraphe 10</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238308B" w14:textId="77777777" w:rsidTr="0092301D">
        <w:trPr>
          <w:trHeight w:hRule="exact" w:val="240"/>
          <w:jc w:val="center"/>
        </w:trPr>
        <w:tc>
          <w:tcPr>
            <w:tcW w:w="9752" w:type="dxa"/>
            <w:gridSpan w:val="2"/>
            <w:tcBorders>
              <w:top w:val="nil"/>
              <w:left w:val="nil"/>
              <w:bottom w:val="nil"/>
              <w:right w:val="nil"/>
            </w:tcBorders>
          </w:tcPr>
          <w:p w14:paraId="3C688EB9" w14:textId="77777777" w:rsidR="00E90ECA" w:rsidRPr="00D00EE5" w:rsidRDefault="00E90ECA" w:rsidP="0092301D"/>
        </w:tc>
      </w:tr>
      <w:tr w:rsidR="00E90ECA" w:rsidRPr="00D00EE5" w14:paraId="400ABD1D" w14:textId="77777777" w:rsidTr="0092301D">
        <w:trPr>
          <w:trHeight w:val="240"/>
          <w:jc w:val="center"/>
        </w:trPr>
        <w:tc>
          <w:tcPr>
            <w:tcW w:w="4876" w:type="dxa"/>
            <w:tcBorders>
              <w:top w:val="nil"/>
              <w:left w:val="nil"/>
              <w:bottom w:val="nil"/>
              <w:right w:val="nil"/>
            </w:tcBorders>
          </w:tcPr>
          <w:p w14:paraId="10AAF61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9B0005E" w14:textId="77777777" w:rsidR="00E90ECA" w:rsidRPr="00D00EE5" w:rsidRDefault="00E90ECA" w:rsidP="0092301D">
            <w:pPr>
              <w:pStyle w:val="AmColumnHeading"/>
            </w:pPr>
            <w:r w:rsidRPr="00D00EE5">
              <w:t>Amendement</w:t>
            </w:r>
          </w:p>
        </w:tc>
      </w:tr>
      <w:tr w:rsidR="00E90ECA" w:rsidRPr="00D00EE5" w14:paraId="0BFFDA04" w14:textId="77777777" w:rsidTr="0092301D">
        <w:trPr>
          <w:jc w:val="center"/>
        </w:trPr>
        <w:tc>
          <w:tcPr>
            <w:tcW w:w="4876" w:type="dxa"/>
            <w:tcBorders>
              <w:top w:val="nil"/>
              <w:left w:val="nil"/>
              <w:bottom w:val="nil"/>
              <w:right w:val="nil"/>
            </w:tcBorders>
          </w:tcPr>
          <w:p w14:paraId="7705C664" w14:textId="11B53B2E"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intégration du passeport européen de sécurité sociale dans les systèmes nationaux de carte de travail en vigueur;</w:t>
            </w:r>
          </w:p>
        </w:tc>
        <w:tc>
          <w:tcPr>
            <w:tcW w:w="4876" w:type="dxa"/>
            <w:tcBorders>
              <w:top w:val="nil"/>
              <w:left w:val="nil"/>
              <w:bottom w:val="nil"/>
              <w:right w:val="nil"/>
            </w:tcBorders>
          </w:tcPr>
          <w:p w14:paraId="3398E7C2" w14:textId="1271A30E" w:rsidR="00E90ECA" w:rsidRPr="00D00EE5" w:rsidRDefault="00E90ECA" w:rsidP="0092301D">
            <w:pPr>
              <w:pStyle w:val="Normal6a"/>
            </w:pPr>
            <w:r w:rsidRPr="00D00EE5">
              <w:t>10.</w:t>
            </w:r>
            <w:r w:rsidRPr="00D00EE5">
              <w:tab/>
              <w:t>appelle une nouvelle fois</w:t>
            </w:r>
            <w:r w:rsidRPr="00D00EE5">
              <w:rPr>
                <w:vertAlign w:val="superscript"/>
              </w:rPr>
              <w:t>14</w:t>
            </w:r>
            <w:r w:rsidRPr="00D00EE5">
              <w:t xml:space="preserve"> de ses vœux le déploiement rapide du dispositif de passeport européen de sécurité sociale (ESPASS) et l</w:t>
            </w:r>
            <w:r w:rsidR="00B37E7E">
              <w:t>’</w:t>
            </w:r>
            <w:r w:rsidRPr="00D00EE5">
              <w:t>amélioration de l</w:t>
            </w:r>
            <w:r w:rsidR="00B37E7E">
              <w:t>’</w:t>
            </w:r>
            <w:r w:rsidRPr="00D00EE5">
              <w:t>application numérique des droits aux prestations sociales et de la mobilité équitable, avec notamment, en temps réel, une vérification et des échanges de renseignements entre les autorités chargées de faire appliquer la législation, mais aussi l</w:t>
            </w:r>
            <w:r w:rsidR="00B37E7E">
              <w:t>’</w:t>
            </w:r>
            <w:r w:rsidRPr="00D00EE5">
              <w:t xml:space="preserve">intégration </w:t>
            </w:r>
            <w:r w:rsidRPr="00D00EE5">
              <w:rPr>
                <w:b/>
                <w:i/>
              </w:rPr>
              <w:t>au cas par cas</w:t>
            </w:r>
            <w:r w:rsidRPr="00D00EE5">
              <w:t xml:space="preserve"> du passeport européen de sécurité sociale dans les systèmes nationaux de carte de travail en vigueur</w:t>
            </w:r>
            <w:r w:rsidRPr="00D00EE5">
              <w:rPr>
                <w:b/>
                <w:i/>
              </w:rPr>
              <w:t>, en tenant compte de leurs caractéristiques spécifiques et en étroite coopération avec les partenaires sociaux nationaux concernés</w:t>
            </w:r>
            <w:r w:rsidRPr="00D00EE5">
              <w:t>;</w:t>
            </w:r>
          </w:p>
        </w:tc>
      </w:tr>
      <w:tr w:rsidR="00E90ECA" w:rsidRPr="00D00EE5" w14:paraId="2CE1FF8F" w14:textId="77777777" w:rsidTr="0092301D">
        <w:trPr>
          <w:jc w:val="center"/>
        </w:trPr>
        <w:tc>
          <w:tcPr>
            <w:tcW w:w="4876" w:type="dxa"/>
            <w:tcBorders>
              <w:top w:val="nil"/>
              <w:left w:val="nil"/>
              <w:bottom w:val="nil"/>
              <w:right w:val="nil"/>
            </w:tcBorders>
          </w:tcPr>
          <w:p w14:paraId="715B8B70" w14:textId="77777777" w:rsidR="00E90ECA" w:rsidRPr="00D00EE5" w:rsidRDefault="00E90ECA" w:rsidP="0092301D">
            <w:pPr>
              <w:pStyle w:val="Normal6a"/>
            </w:pPr>
            <w:r w:rsidRPr="00D00EE5">
              <w:rPr>
                <w:b/>
                <w:i/>
              </w:rPr>
              <w:t>_________________</w:t>
            </w:r>
          </w:p>
        </w:tc>
        <w:tc>
          <w:tcPr>
            <w:tcW w:w="4876" w:type="dxa"/>
            <w:tcBorders>
              <w:top w:val="nil"/>
              <w:left w:val="nil"/>
              <w:bottom w:val="nil"/>
              <w:right w:val="nil"/>
            </w:tcBorders>
          </w:tcPr>
          <w:p w14:paraId="60014C89" w14:textId="77777777" w:rsidR="00E90ECA" w:rsidRPr="00D00EE5" w:rsidRDefault="00E90ECA" w:rsidP="0092301D">
            <w:pPr>
              <w:pStyle w:val="Normal6a"/>
            </w:pPr>
            <w:r w:rsidRPr="00D00EE5">
              <w:rPr>
                <w:b/>
                <w:i/>
              </w:rPr>
              <w:t>_________________</w:t>
            </w:r>
          </w:p>
        </w:tc>
      </w:tr>
      <w:tr w:rsidR="00E90ECA" w:rsidRPr="00D00EE5" w14:paraId="720D34FE" w14:textId="77777777" w:rsidTr="0092301D">
        <w:trPr>
          <w:jc w:val="center"/>
        </w:trPr>
        <w:tc>
          <w:tcPr>
            <w:tcW w:w="4876" w:type="dxa"/>
            <w:tcBorders>
              <w:top w:val="nil"/>
              <w:left w:val="nil"/>
              <w:bottom w:val="nil"/>
              <w:right w:val="nil"/>
            </w:tcBorders>
          </w:tcPr>
          <w:p w14:paraId="7515D7FA" w14:textId="77777777" w:rsidR="00E90ECA" w:rsidRPr="00D00EE5" w:rsidRDefault="00E90ECA" w:rsidP="0092301D">
            <w:pPr>
              <w:pStyle w:val="Normal6a"/>
            </w:pPr>
            <w:r w:rsidRPr="00D00EE5">
              <w:rPr>
                <w:vertAlign w:val="superscript"/>
              </w:rPr>
              <w:t>14</w:t>
            </w:r>
            <w:r w:rsidRPr="00D00EE5">
              <w:t xml:space="preserve"> Résolution du 25 novembre 2021.</w:t>
            </w:r>
          </w:p>
        </w:tc>
        <w:tc>
          <w:tcPr>
            <w:tcW w:w="4876" w:type="dxa"/>
            <w:tcBorders>
              <w:top w:val="nil"/>
              <w:left w:val="nil"/>
              <w:bottom w:val="nil"/>
              <w:right w:val="nil"/>
            </w:tcBorders>
          </w:tcPr>
          <w:p w14:paraId="620B9984" w14:textId="77777777" w:rsidR="00E90ECA" w:rsidRPr="00D00EE5" w:rsidRDefault="00E90ECA" w:rsidP="0092301D">
            <w:pPr>
              <w:pStyle w:val="Normal6a"/>
            </w:pPr>
            <w:r w:rsidRPr="00D00EE5">
              <w:rPr>
                <w:vertAlign w:val="superscript"/>
              </w:rPr>
              <w:t>14</w:t>
            </w:r>
            <w:r w:rsidRPr="00D00EE5">
              <w:t xml:space="preserve"> Résolution du 25 novembre 2021.</w:t>
            </w:r>
          </w:p>
        </w:tc>
      </w:tr>
    </w:tbl>
    <w:p w14:paraId="7FB6DE85"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5838409" w14:textId="77777777" w:rsidR="00E90ECA" w:rsidRPr="00D00EE5" w:rsidRDefault="00E90ECA" w:rsidP="00E90ECA">
      <w:r w:rsidRPr="00D00EE5">
        <w:rPr>
          <w:rStyle w:val="HideTWBExt"/>
        </w:rPr>
        <w:t>&lt;/Amend&gt;</w:t>
      </w:r>
    </w:p>
    <w:p w14:paraId="498B51ED"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232</w:t>
      </w:r>
      <w:r w:rsidRPr="00D00EE5">
        <w:rPr>
          <w:rStyle w:val="HideTWBExt"/>
          <w:b w:val="0"/>
        </w:rPr>
        <w:t>&lt;/NumAm&gt;</w:t>
      </w:r>
    </w:p>
    <w:p w14:paraId="00D2DDD3"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4948A45" w14:textId="77777777" w:rsidR="00E90ECA" w:rsidRPr="00D00EE5" w:rsidRDefault="00E90ECA" w:rsidP="00E90ECA">
      <w:pPr>
        <w:pStyle w:val="NormalBold"/>
      </w:pPr>
      <w:r w:rsidRPr="00D00EE5">
        <w:rPr>
          <w:rStyle w:val="HideTWBExt"/>
          <w:b w:val="0"/>
        </w:rPr>
        <w:t>&lt;/RepeatBlock-By&gt;</w:t>
      </w:r>
    </w:p>
    <w:p w14:paraId="41894FC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BC5B0E3" w14:textId="77777777" w:rsidR="00E90ECA" w:rsidRPr="00D00EE5" w:rsidRDefault="00E90ECA" w:rsidP="00E90ECA">
      <w:pPr>
        <w:pStyle w:val="NormalBold"/>
      </w:pPr>
      <w:r w:rsidRPr="00D00EE5">
        <w:rPr>
          <w:rStyle w:val="HideTWBExt"/>
          <w:b w:val="0"/>
        </w:rPr>
        <w:t>&lt;Article&gt;</w:t>
      </w:r>
      <w:r w:rsidRPr="00D00EE5">
        <w:t>Paragraphe 10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08AFFE6" w14:textId="77777777" w:rsidTr="0092301D">
        <w:trPr>
          <w:trHeight w:hRule="exact" w:val="240"/>
          <w:jc w:val="center"/>
        </w:trPr>
        <w:tc>
          <w:tcPr>
            <w:tcW w:w="9752" w:type="dxa"/>
            <w:gridSpan w:val="2"/>
            <w:tcBorders>
              <w:top w:val="nil"/>
              <w:left w:val="nil"/>
              <w:bottom w:val="nil"/>
              <w:right w:val="nil"/>
            </w:tcBorders>
          </w:tcPr>
          <w:p w14:paraId="7A1FC9BB" w14:textId="77777777" w:rsidR="00E90ECA" w:rsidRPr="00D00EE5" w:rsidRDefault="00E90ECA" w:rsidP="0092301D"/>
        </w:tc>
      </w:tr>
      <w:tr w:rsidR="00E90ECA" w:rsidRPr="00D00EE5" w14:paraId="3B0036C3" w14:textId="77777777" w:rsidTr="0092301D">
        <w:trPr>
          <w:trHeight w:val="240"/>
          <w:jc w:val="center"/>
        </w:trPr>
        <w:tc>
          <w:tcPr>
            <w:tcW w:w="4876" w:type="dxa"/>
            <w:tcBorders>
              <w:top w:val="nil"/>
              <w:left w:val="nil"/>
              <w:bottom w:val="nil"/>
              <w:right w:val="nil"/>
            </w:tcBorders>
          </w:tcPr>
          <w:p w14:paraId="5F87E2D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B16F69F" w14:textId="77777777" w:rsidR="00E90ECA" w:rsidRPr="00D00EE5" w:rsidRDefault="00E90ECA" w:rsidP="0092301D">
            <w:pPr>
              <w:pStyle w:val="AmColumnHeading"/>
            </w:pPr>
            <w:r w:rsidRPr="00D00EE5">
              <w:t>Amendement</w:t>
            </w:r>
          </w:p>
        </w:tc>
      </w:tr>
      <w:tr w:rsidR="00E90ECA" w:rsidRPr="00D00EE5" w14:paraId="2826A44B" w14:textId="77777777" w:rsidTr="0092301D">
        <w:trPr>
          <w:jc w:val="center"/>
        </w:trPr>
        <w:tc>
          <w:tcPr>
            <w:tcW w:w="4876" w:type="dxa"/>
            <w:tcBorders>
              <w:top w:val="nil"/>
              <w:left w:val="nil"/>
              <w:bottom w:val="nil"/>
              <w:right w:val="nil"/>
            </w:tcBorders>
          </w:tcPr>
          <w:p w14:paraId="12419A34" w14:textId="77777777" w:rsidR="00E90ECA" w:rsidRPr="00D00EE5" w:rsidRDefault="00E90ECA" w:rsidP="0092301D">
            <w:pPr>
              <w:pStyle w:val="Normal6a"/>
            </w:pPr>
          </w:p>
        </w:tc>
        <w:tc>
          <w:tcPr>
            <w:tcW w:w="4876" w:type="dxa"/>
            <w:tcBorders>
              <w:top w:val="nil"/>
              <w:left w:val="nil"/>
              <w:bottom w:val="nil"/>
              <w:right w:val="nil"/>
            </w:tcBorders>
          </w:tcPr>
          <w:p w14:paraId="79C57BAD" w14:textId="5E148853" w:rsidR="00E90ECA" w:rsidRPr="00D00EE5" w:rsidRDefault="00E90ECA" w:rsidP="0092301D">
            <w:pPr>
              <w:pStyle w:val="Normal6a"/>
            </w:pPr>
            <w:r w:rsidRPr="00D00EE5">
              <w:rPr>
                <w:b/>
                <w:i/>
              </w:rPr>
              <w:t>10 bis.</w:t>
            </w:r>
            <w:r w:rsidRPr="00D00EE5">
              <w:tab/>
            </w:r>
            <w:r w:rsidRPr="00D00EE5">
              <w:rPr>
                <w:b/>
                <w:i/>
              </w:rPr>
              <w:t>note l</w:t>
            </w:r>
            <w:r w:rsidR="00B37E7E">
              <w:rPr>
                <w:b/>
                <w:i/>
              </w:rPr>
              <w:t>’</w:t>
            </w:r>
            <w:r w:rsidRPr="00D00EE5">
              <w:rPr>
                <w:b/>
                <w:i/>
              </w:rPr>
              <w:t>intérêt que présentent les registres nationaux du commerce et le système européen d</w:t>
            </w:r>
            <w:r w:rsidR="00B37E7E">
              <w:rPr>
                <w:b/>
                <w:i/>
              </w:rPr>
              <w:t>’</w:t>
            </w:r>
            <w:r w:rsidRPr="00D00EE5">
              <w:rPr>
                <w:b/>
                <w:i/>
              </w:rPr>
              <w:t>interconnexion des registres (BRIS) pour les entreprises qui souhaitent obtenir des renseignements sur les sous-traitants, pour les syndicats qui souhaitent mener des négociations collectives, ainsi que pour les autorités chargées de faire appliquer la législation; déplore la grande disparité qui existe entre les niveaux d</w:t>
            </w:r>
            <w:r w:rsidR="00B37E7E">
              <w:rPr>
                <w:b/>
                <w:i/>
              </w:rPr>
              <w:t>’</w:t>
            </w:r>
            <w:r w:rsidRPr="00D00EE5">
              <w:rPr>
                <w:b/>
                <w:i/>
              </w:rPr>
              <w:t>informations accessibles dans les registres nationaux du commerce; invite la Commission à déterminer comment améliorer le niveau d</w:t>
            </w:r>
            <w:r w:rsidR="00B37E7E">
              <w:rPr>
                <w:b/>
                <w:i/>
              </w:rPr>
              <w:t>’</w:t>
            </w:r>
            <w:r w:rsidRPr="00D00EE5">
              <w:rPr>
                <w:b/>
                <w:i/>
              </w:rPr>
              <w:t>informations accessibles au public, en s</w:t>
            </w:r>
            <w:r w:rsidR="00B37E7E">
              <w:rPr>
                <w:b/>
                <w:i/>
              </w:rPr>
              <w:t>’</w:t>
            </w:r>
            <w:r w:rsidRPr="00D00EE5">
              <w:rPr>
                <w:b/>
                <w:i/>
              </w:rPr>
              <w:t>inspirant des meilleures pratiques des États membres;</w:t>
            </w:r>
          </w:p>
        </w:tc>
      </w:tr>
    </w:tbl>
    <w:p w14:paraId="6D79A23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6E520BEC" w14:textId="77777777" w:rsidR="00E90ECA" w:rsidRPr="00D00EE5" w:rsidRDefault="00E90ECA" w:rsidP="00E90ECA">
      <w:r w:rsidRPr="00D00EE5">
        <w:rPr>
          <w:rStyle w:val="HideTWBExt"/>
        </w:rPr>
        <w:t>&lt;/Amend&gt;</w:t>
      </w:r>
    </w:p>
    <w:p w14:paraId="1D9D4FC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233</w:t>
      </w:r>
      <w:r w:rsidRPr="00D00EE5">
        <w:rPr>
          <w:rStyle w:val="HideTWBExt"/>
          <w:b w:val="0"/>
        </w:rPr>
        <w:t>&lt;/NumAm&gt;</w:t>
      </w:r>
    </w:p>
    <w:p w14:paraId="370ACE40" w14:textId="77777777" w:rsidR="00E90ECA" w:rsidRPr="00D00EE5" w:rsidRDefault="00E90ECA" w:rsidP="00E90ECA">
      <w:pPr>
        <w:pStyle w:val="NormalBold"/>
      </w:pPr>
      <w:r w:rsidRPr="00D00EE5">
        <w:rPr>
          <w:rStyle w:val="HideTWBExt"/>
          <w:b w:val="0"/>
        </w:rPr>
        <w:t>&lt;RepeatBlock-By&gt;&lt;Members&gt;</w:t>
      </w:r>
      <w:r w:rsidRPr="00D00EE5">
        <w:t>Jana Toom</w:t>
      </w:r>
      <w:r w:rsidRPr="00D00EE5">
        <w:rPr>
          <w:rStyle w:val="HideTWBExt"/>
          <w:b w:val="0"/>
        </w:rPr>
        <w:t>&lt;/Members&gt;</w:t>
      </w:r>
    </w:p>
    <w:p w14:paraId="34974D3C" w14:textId="77777777" w:rsidR="00E90ECA" w:rsidRPr="00D00EE5" w:rsidRDefault="00E90ECA" w:rsidP="00E90ECA">
      <w:pPr>
        <w:pStyle w:val="NormalBold"/>
      </w:pPr>
      <w:r w:rsidRPr="00D00EE5">
        <w:rPr>
          <w:rStyle w:val="HideTWBExt"/>
          <w:b w:val="0"/>
        </w:rPr>
        <w:t>&lt;/RepeatBlock-By&gt;</w:t>
      </w:r>
    </w:p>
    <w:p w14:paraId="2B7AC46D"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FCE43F8" w14:textId="77777777" w:rsidR="00E90ECA" w:rsidRPr="00D00EE5" w:rsidRDefault="00E90ECA" w:rsidP="00E90ECA">
      <w:pPr>
        <w:pStyle w:val="NormalBold"/>
      </w:pPr>
      <w:r w:rsidRPr="00D00EE5">
        <w:rPr>
          <w:rStyle w:val="HideTWBExt"/>
          <w:b w:val="0"/>
        </w:rPr>
        <w:t>&lt;Article&gt;</w:t>
      </w:r>
      <w:r w:rsidRPr="00D00EE5">
        <w:t>Paragraphe 10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35495BC" w14:textId="77777777" w:rsidTr="0092301D">
        <w:trPr>
          <w:trHeight w:hRule="exact" w:val="240"/>
          <w:jc w:val="center"/>
        </w:trPr>
        <w:tc>
          <w:tcPr>
            <w:tcW w:w="9752" w:type="dxa"/>
            <w:gridSpan w:val="2"/>
            <w:tcBorders>
              <w:top w:val="nil"/>
              <w:left w:val="nil"/>
              <w:bottom w:val="nil"/>
              <w:right w:val="nil"/>
            </w:tcBorders>
          </w:tcPr>
          <w:p w14:paraId="471247AD" w14:textId="77777777" w:rsidR="00E90ECA" w:rsidRPr="00D00EE5" w:rsidRDefault="00E90ECA" w:rsidP="0092301D"/>
        </w:tc>
      </w:tr>
      <w:tr w:rsidR="00E90ECA" w:rsidRPr="00D00EE5" w14:paraId="1ECE7F10" w14:textId="77777777" w:rsidTr="0092301D">
        <w:trPr>
          <w:trHeight w:val="240"/>
          <w:jc w:val="center"/>
        </w:trPr>
        <w:tc>
          <w:tcPr>
            <w:tcW w:w="4876" w:type="dxa"/>
            <w:tcBorders>
              <w:top w:val="nil"/>
              <w:left w:val="nil"/>
              <w:bottom w:val="nil"/>
              <w:right w:val="nil"/>
            </w:tcBorders>
          </w:tcPr>
          <w:p w14:paraId="7F01179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7F43628" w14:textId="77777777" w:rsidR="00E90ECA" w:rsidRPr="00D00EE5" w:rsidRDefault="00E90ECA" w:rsidP="0092301D">
            <w:pPr>
              <w:pStyle w:val="AmColumnHeading"/>
            </w:pPr>
            <w:r w:rsidRPr="00D00EE5">
              <w:t>Amendement</w:t>
            </w:r>
          </w:p>
        </w:tc>
      </w:tr>
      <w:tr w:rsidR="00E90ECA" w:rsidRPr="00D00EE5" w14:paraId="3F911B0D" w14:textId="77777777" w:rsidTr="0092301D">
        <w:trPr>
          <w:jc w:val="center"/>
        </w:trPr>
        <w:tc>
          <w:tcPr>
            <w:tcW w:w="4876" w:type="dxa"/>
            <w:tcBorders>
              <w:top w:val="nil"/>
              <w:left w:val="nil"/>
              <w:bottom w:val="nil"/>
              <w:right w:val="nil"/>
            </w:tcBorders>
          </w:tcPr>
          <w:p w14:paraId="72ED5D2E" w14:textId="77777777" w:rsidR="00E90ECA" w:rsidRPr="00D00EE5" w:rsidRDefault="00E90ECA" w:rsidP="0092301D">
            <w:pPr>
              <w:pStyle w:val="Normal6a"/>
            </w:pPr>
          </w:p>
        </w:tc>
        <w:tc>
          <w:tcPr>
            <w:tcW w:w="4876" w:type="dxa"/>
            <w:tcBorders>
              <w:top w:val="nil"/>
              <w:left w:val="nil"/>
              <w:bottom w:val="nil"/>
              <w:right w:val="nil"/>
            </w:tcBorders>
          </w:tcPr>
          <w:p w14:paraId="171C9BC9" w14:textId="4FE158A4" w:rsidR="00E90ECA" w:rsidRPr="00D00EE5" w:rsidRDefault="00E90ECA" w:rsidP="0092301D">
            <w:pPr>
              <w:pStyle w:val="Normal6a"/>
            </w:pPr>
            <w:r w:rsidRPr="00D00EE5">
              <w:rPr>
                <w:b/>
                <w:i/>
              </w:rPr>
              <w:t>10 bis.</w:t>
            </w:r>
            <w:r w:rsidRPr="00D00EE5">
              <w:tab/>
            </w:r>
            <w:r w:rsidRPr="00D00EE5">
              <w:rPr>
                <w:b/>
                <w:i/>
              </w:rPr>
              <w:t>constate le succès des initiatives prises au niveau national et sectoriel pour mettre en place des cartes d</w:t>
            </w:r>
            <w:r w:rsidR="00B37E7E">
              <w:rPr>
                <w:b/>
                <w:i/>
              </w:rPr>
              <w:t>’</w:t>
            </w:r>
            <w:r w:rsidRPr="00D00EE5">
              <w:rPr>
                <w:b/>
                <w:i/>
              </w:rPr>
              <w:t>identité sociale permettant l</w:t>
            </w:r>
            <w:r w:rsidR="00B37E7E">
              <w:rPr>
                <w:b/>
                <w:i/>
              </w:rPr>
              <w:t>’</w:t>
            </w:r>
            <w:r w:rsidRPr="00D00EE5">
              <w:rPr>
                <w:b/>
                <w:i/>
              </w:rPr>
              <w:t>identification sur le lieu de travail; invite la Commission à présenter une proposition législative visant à établir un cadre européen fondé sur les systèmes existants, dans le but de créer un système pleinement interopérable;</w:t>
            </w:r>
          </w:p>
        </w:tc>
      </w:tr>
    </w:tbl>
    <w:p w14:paraId="3CC7A1E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519C09FE" w14:textId="77777777" w:rsidR="00E90ECA" w:rsidRPr="00D00EE5" w:rsidRDefault="00E90ECA" w:rsidP="00E90ECA">
      <w:r w:rsidRPr="00D00EE5">
        <w:rPr>
          <w:rStyle w:val="HideTWBExt"/>
        </w:rPr>
        <w:t>&lt;/Amend&gt;</w:t>
      </w:r>
    </w:p>
    <w:p w14:paraId="39E63DFB"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234</w:t>
      </w:r>
      <w:r w:rsidRPr="00D00EE5">
        <w:rPr>
          <w:rStyle w:val="HideTWBExt"/>
          <w:b w:val="0"/>
        </w:rPr>
        <w:t>&lt;/NumAm&gt;</w:t>
      </w:r>
    </w:p>
    <w:p w14:paraId="50E49502"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6C354ADC"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5385D1A8" w14:textId="77777777" w:rsidR="00E90ECA" w:rsidRPr="00D00EE5" w:rsidRDefault="00E90ECA" w:rsidP="00E90ECA">
      <w:pPr>
        <w:pStyle w:val="NormalBold"/>
      </w:pPr>
      <w:r w:rsidRPr="00D00EE5">
        <w:rPr>
          <w:rStyle w:val="HideTWBExt"/>
          <w:b w:val="0"/>
        </w:rPr>
        <w:t>&lt;/RepeatBlock-By&gt;</w:t>
      </w:r>
    </w:p>
    <w:p w14:paraId="4FC8FE0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CC77218" w14:textId="77777777" w:rsidR="00E90ECA" w:rsidRPr="00D00EE5" w:rsidRDefault="00E90ECA" w:rsidP="00E90ECA">
      <w:pPr>
        <w:pStyle w:val="NormalBold"/>
      </w:pPr>
      <w:r w:rsidRPr="00D00EE5">
        <w:rPr>
          <w:rStyle w:val="HideTWBExt"/>
          <w:b w:val="0"/>
        </w:rPr>
        <w:t>&lt;Article&gt;</w:t>
      </w:r>
      <w:r w:rsidRPr="00D00EE5">
        <w:t>Paragraphe 10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8F7D29C" w14:textId="77777777" w:rsidTr="0092301D">
        <w:trPr>
          <w:trHeight w:hRule="exact" w:val="240"/>
          <w:jc w:val="center"/>
        </w:trPr>
        <w:tc>
          <w:tcPr>
            <w:tcW w:w="9752" w:type="dxa"/>
            <w:gridSpan w:val="2"/>
            <w:tcBorders>
              <w:top w:val="nil"/>
              <w:left w:val="nil"/>
              <w:bottom w:val="nil"/>
              <w:right w:val="nil"/>
            </w:tcBorders>
          </w:tcPr>
          <w:p w14:paraId="3A70EB18" w14:textId="77777777" w:rsidR="00E90ECA" w:rsidRPr="00D00EE5" w:rsidRDefault="00E90ECA" w:rsidP="0092301D"/>
        </w:tc>
      </w:tr>
      <w:tr w:rsidR="00E90ECA" w:rsidRPr="00D00EE5" w14:paraId="09C56E4F" w14:textId="77777777" w:rsidTr="0092301D">
        <w:trPr>
          <w:trHeight w:val="240"/>
          <w:jc w:val="center"/>
        </w:trPr>
        <w:tc>
          <w:tcPr>
            <w:tcW w:w="4876" w:type="dxa"/>
            <w:tcBorders>
              <w:top w:val="nil"/>
              <w:left w:val="nil"/>
              <w:bottom w:val="nil"/>
              <w:right w:val="nil"/>
            </w:tcBorders>
          </w:tcPr>
          <w:p w14:paraId="76576AC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2A973A0" w14:textId="77777777" w:rsidR="00E90ECA" w:rsidRPr="00D00EE5" w:rsidRDefault="00E90ECA" w:rsidP="0092301D">
            <w:pPr>
              <w:pStyle w:val="AmColumnHeading"/>
            </w:pPr>
            <w:r w:rsidRPr="00D00EE5">
              <w:t>Amendement</w:t>
            </w:r>
          </w:p>
        </w:tc>
      </w:tr>
      <w:tr w:rsidR="00E90ECA" w:rsidRPr="00D00EE5" w14:paraId="080481A7" w14:textId="77777777" w:rsidTr="0092301D">
        <w:trPr>
          <w:jc w:val="center"/>
        </w:trPr>
        <w:tc>
          <w:tcPr>
            <w:tcW w:w="4876" w:type="dxa"/>
            <w:tcBorders>
              <w:top w:val="nil"/>
              <w:left w:val="nil"/>
              <w:bottom w:val="nil"/>
              <w:right w:val="nil"/>
            </w:tcBorders>
          </w:tcPr>
          <w:p w14:paraId="7625947A" w14:textId="77777777" w:rsidR="00E90ECA" w:rsidRPr="00D00EE5" w:rsidRDefault="00E90ECA" w:rsidP="0092301D">
            <w:pPr>
              <w:pStyle w:val="Normal6a"/>
            </w:pPr>
          </w:p>
        </w:tc>
        <w:tc>
          <w:tcPr>
            <w:tcW w:w="4876" w:type="dxa"/>
            <w:tcBorders>
              <w:top w:val="nil"/>
              <w:left w:val="nil"/>
              <w:bottom w:val="nil"/>
              <w:right w:val="nil"/>
            </w:tcBorders>
          </w:tcPr>
          <w:p w14:paraId="1ABE0CFA" w14:textId="425F5BD7" w:rsidR="00E90ECA" w:rsidRPr="00D00EE5" w:rsidRDefault="00E90ECA" w:rsidP="0092301D">
            <w:pPr>
              <w:pStyle w:val="Normal6a"/>
            </w:pPr>
            <w:r w:rsidRPr="00D00EE5">
              <w:rPr>
                <w:b/>
                <w:i/>
              </w:rPr>
              <w:t>10 bis.</w:t>
            </w:r>
            <w:r w:rsidRPr="00D00EE5">
              <w:tab/>
            </w:r>
            <w:r w:rsidRPr="00D00EE5">
              <w:rPr>
                <w:b/>
                <w:i/>
              </w:rPr>
              <w:t>demande que les inspections du logement soient intégrées aux inspections du travail dans les secteurs où la part des travailleurs migrants et détachés est élevée, afin d</w:t>
            </w:r>
            <w:r w:rsidR="00B37E7E">
              <w:rPr>
                <w:b/>
                <w:i/>
              </w:rPr>
              <w:t>’</w:t>
            </w:r>
            <w:r w:rsidRPr="00D00EE5">
              <w:rPr>
                <w:b/>
                <w:i/>
              </w:rPr>
              <w:t>éviter que les travailleurs ne soient contraints de vivre dans des logements dégradants, insalubres ou surpeuplés mis à disposition par des employeurs ou des intermédiaires;</w:t>
            </w:r>
          </w:p>
        </w:tc>
      </w:tr>
    </w:tbl>
    <w:p w14:paraId="2FEEAB4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22E7552" w14:textId="77777777" w:rsidR="00E90ECA" w:rsidRPr="00D00EE5" w:rsidRDefault="00E90ECA" w:rsidP="00E90ECA">
      <w:r w:rsidRPr="00D00EE5">
        <w:rPr>
          <w:rStyle w:val="HideTWBExt"/>
        </w:rPr>
        <w:t>&lt;/Amend&gt;</w:t>
      </w:r>
    </w:p>
    <w:p w14:paraId="35F54A11"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235</w:t>
      </w:r>
      <w:r w:rsidRPr="00D00EE5">
        <w:rPr>
          <w:rStyle w:val="HideTWBExt"/>
          <w:b w:val="0"/>
        </w:rPr>
        <w:t>&lt;/NumAm&gt;</w:t>
      </w:r>
    </w:p>
    <w:p w14:paraId="1E273489"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611734BF" w14:textId="77777777" w:rsidR="00E90ECA" w:rsidRPr="00D00EE5" w:rsidRDefault="00E90ECA" w:rsidP="00E90ECA">
      <w:pPr>
        <w:pStyle w:val="NormalBold"/>
      </w:pPr>
      <w:r w:rsidRPr="00D00EE5">
        <w:rPr>
          <w:rStyle w:val="HideTWBExt"/>
          <w:b w:val="0"/>
        </w:rPr>
        <w:t>&lt;/RepeatBlock-By&gt;</w:t>
      </w:r>
    </w:p>
    <w:p w14:paraId="524F8071"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EFF4EF5" w14:textId="77777777" w:rsidR="00E90ECA" w:rsidRPr="00D00EE5" w:rsidRDefault="00E90ECA" w:rsidP="00E90ECA">
      <w:pPr>
        <w:pStyle w:val="NormalBold"/>
      </w:pPr>
      <w:r w:rsidRPr="00D00EE5">
        <w:rPr>
          <w:rStyle w:val="HideTWBExt"/>
          <w:b w:val="0"/>
        </w:rPr>
        <w:t>&lt;Article&gt;</w:t>
      </w:r>
      <w:r w:rsidRPr="00D00EE5">
        <w:t>Paragraphe 10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F789D09" w14:textId="77777777" w:rsidTr="0092301D">
        <w:trPr>
          <w:trHeight w:hRule="exact" w:val="240"/>
          <w:jc w:val="center"/>
        </w:trPr>
        <w:tc>
          <w:tcPr>
            <w:tcW w:w="9752" w:type="dxa"/>
            <w:gridSpan w:val="2"/>
            <w:tcBorders>
              <w:top w:val="nil"/>
              <w:left w:val="nil"/>
              <w:bottom w:val="nil"/>
              <w:right w:val="nil"/>
            </w:tcBorders>
          </w:tcPr>
          <w:p w14:paraId="3384FA07" w14:textId="77777777" w:rsidR="00E90ECA" w:rsidRPr="00D00EE5" w:rsidRDefault="00E90ECA" w:rsidP="0092301D"/>
        </w:tc>
      </w:tr>
      <w:tr w:rsidR="00E90ECA" w:rsidRPr="00D00EE5" w14:paraId="508D0B81" w14:textId="77777777" w:rsidTr="0092301D">
        <w:trPr>
          <w:trHeight w:val="240"/>
          <w:jc w:val="center"/>
        </w:trPr>
        <w:tc>
          <w:tcPr>
            <w:tcW w:w="4876" w:type="dxa"/>
            <w:tcBorders>
              <w:top w:val="nil"/>
              <w:left w:val="nil"/>
              <w:bottom w:val="nil"/>
              <w:right w:val="nil"/>
            </w:tcBorders>
          </w:tcPr>
          <w:p w14:paraId="212D287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C76B1BA" w14:textId="77777777" w:rsidR="00E90ECA" w:rsidRPr="00D00EE5" w:rsidRDefault="00E90ECA" w:rsidP="0092301D">
            <w:pPr>
              <w:pStyle w:val="AmColumnHeading"/>
            </w:pPr>
            <w:r w:rsidRPr="00D00EE5">
              <w:t>Amendement</w:t>
            </w:r>
          </w:p>
        </w:tc>
      </w:tr>
      <w:tr w:rsidR="00E90ECA" w:rsidRPr="00D00EE5" w14:paraId="2AC0B171" w14:textId="77777777" w:rsidTr="0092301D">
        <w:trPr>
          <w:jc w:val="center"/>
        </w:trPr>
        <w:tc>
          <w:tcPr>
            <w:tcW w:w="4876" w:type="dxa"/>
            <w:tcBorders>
              <w:top w:val="nil"/>
              <w:left w:val="nil"/>
              <w:bottom w:val="nil"/>
              <w:right w:val="nil"/>
            </w:tcBorders>
          </w:tcPr>
          <w:p w14:paraId="4DFF3306" w14:textId="77777777" w:rsidR="00E90ECA" w:rsidRPr="00D00EE5" w:rsidRDefault="00E90ECA" w:rsidP="0092301D">
            <w:pPr>
              <w:pStyle w:val="Normal6a"/>
            </w:pPr>
          </w:p>
        </w:tc>
        <w:tc>
          <w:tcPr>
            <w:tcW w:w="4876" w:type="dxa"/>
            <w:tcBorders>
              <w:top w:val="nil"/>
              <w:left w:val="nil"/>
              <w:bottom w:val="nil"/>
              <w:right w:val="nil"/>
            </w:tcBorders>
          </w:tcPr>
          <w:p w14:paraId="52553AE1" w14:textId="7E8767F2" w:rsidR="00E90ECA" w:rsidRPr="00D00EE5" w:rsidRDefault="00E90ECA" w:rsidP="0092301D">
            <w:pPr>
              <w:pStyle w:val="Normal6a"/>
            </w:pPr>
            <w:r w:rsidRPr="00D00EE5">
              <w:rPr>
                <w:b/>
                <w:i/>
              </w:rPr>
              <w:t>10 ter.</w:t>
            </w:r>
            <w:r w:rsidRPr="00D00EE5">
              <w:tab/>
            </w:r>
            <w:r w:rsidRPr="00D00EE5">
              <w:rPr>
                <w:b/>
                <w:i/>
              </w:rPr>
              <w:t>constate avec inquiétude les risques que présente le détachement lorsqu</w:t>
            </w:r>
            <w:r w:rsidR="00B37E7E">
              <w:rPr>
                <w:b/>
                <w:i/>
              </w:rPr>
              <w:t>’</w:t>
            </w:r>
            <w:r w:rsidRPr="00D00EE5">
              <w:rPr>
                <w:b/>
                <w:i/>
              </w:rPr>
              <w:t>il est associé à des formes abusives de sous-traitance et d</w:t>
            </w:r>
            <w:r w:rsidR="00B37E7E">
              <w:rPr>
                <w:b/>
                <w:i/>
              </w:rPr>
              <w:t>’</w:t>
            </w:r>
            <w:r w:rsidRPr="00D00EE5">
              <w:rPr>
                <w:b/>
                <w:i/>
              </w:rPr>
              <w:t>intermédiation du marché du travail; invite la Commission à examiner le recours aux intermédiaires du marché du travail et aux agences de travail intérimaire dans le cadre du détachement, y compris le risque que ces dispositifs soient utilisés pour se soustraire à des responsabilités, contourner les obligations en matière de sécurité sociale et affaiblir les normes de santé et de sécurité, et à prendre les initiatives qui s</w:t>
            </w:r>
            <w:r w:rsidR="00B37E7E">
              <w:rPr>
                <w:b/>
                <w:i/>
              </w:rPr>
              <w:t>’</w:t>
            </w:r>
            <w:r w:rsidRPr="00D00EE5">
              <w:rPr>
                <w:b/>
                <w:i/>
              </w:rPr>
              <w:t>imposent pour limiter le rôle de ces acteurs dans le domaine du détachement de travailleurs;</w:t>
            </w:r>
          </w:p>
        </w:tc>
      </w:tr>
    </w:tbl>
    <w:p w14:paraId="3D63FE8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027C5DA" w14:textId="77777777" w:rsidR="00E90ECA" w:rsidRPr="00D00EE5" w:rsidRDefault="00E90ECA" w:rsidP="00E90ECA">
      <w:r w:rsidRPr="00D00EE5">
        <w:rPr>
          <w:rStyle w:val="HideTWBExt"/>
        </w:rPr>
        <w:t>&lt;/Amend&gt;</w:t>
      </w:r>
    </w:p>
    <w:p w14:paraId="1D83CDB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236</w:t>
      </w:r>
      <w:r w:rsidRPr="00D00EE5">
        <w:rPr>
          <w:rStyle w:val="HideTWBExt"/>
          <w:b w:val="0"/>
        </w:rPr>
        <w:t>&lt;/NumAm&gt;</w:t>
      </w:r>
    </w:p>
    <w:p w14:paraId="6477A64B" w14:textId="77777777" w:rsidR="00E90ECA" w:rsidRPr="00D00EE5" w:rsidRDefault="00E90ECA" w:rsidP="00E90ECA">
      <w:pPr>
        <w:pStyle w:val="NormalBold"/>
      </w:pPr>
      <w:r w:rsidRPr="00D00EE5">
        <w:rPr>
          <w:rStyle w:val="HideTWBExt"/>
          <w:b w:val="0"/>
        </w:rPr>
        <w:t>&lt;RepeatBlock-By&gt;&lt;Members&gt;</w:t>
      </w:r>
      <w:r w:rsidRPr="00D00EE5">
        <w:t>Henrik Dahl, Andrea Wechsler, Miriam Lexmann, Angelika Winzig, Raúl de la Hoz Quintano, Regina Doherty, Isabelle Le Callennec</w:t>
      </w:r>
      <w:r w:rsidRPr="00D00EE5">
        <w:rPr>
          <w:rStyle w:val="HideTWBExt"/>
          <w:b w:val="0"/>
        </w:rPr>
        <w:t>&lt;/Members&gt;</w:t>
      </w:r>
    </w:p>
    <w:p w14:paraId="5D3369A7" w14:textId="77777777" w:rsidR="00E90ECA" w:rsidRPr="00D00EE5" w:rsidRDefault="00E90ECA" w:rsidP="00E90ECA">
      <w:pPr>
        <w:pStyle w:val="NormalBold"/>
      </w:pPr>
      <w:r w:rsidRPr="00D00EE5">
        <w:rPr>
          <w:rStyle w:val="HideTWBExt"/>
          <w:b w:val="0"/>
        </w:rPr>
        <w:t>&lt;/RepeatBlock-By&gt;</w:t>
      </w:r>
    </w:p>
    <w:p w14:paraId="186926C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501647B" w14:textId="77777777" w:rsidR="00E90ECA" w:rsidRPr="00D00EE5" w:rsidRDefault="00E90ECA" w:rsidP="00E90ECA">
      <w:pPr>
        <w:pStyle w:val="NormalBold"/>
      </w:pPr>
      <w:r w:rsidRPr="00D00EE5">
        <w:rPr>
          <w:rStyle w:val="HideTWBExt"/>
          <w:b w:val="0"/>
        </w:rPr>
        <w:t>&lt;Article&gt;</w:t>
      </w:r>
      <w:r w:rsidRPr="00D00EE5">
        <w:t>Paragraphe 11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709012B" w14:textId="77777777" w:rsidTr="0092301D">
        <w:trPr>
          <w:trHeight w:hRule="exact" w:val="240"/>
          <w:jc w:val="center"/>
        </w:trPr>
        <w:tc>
          <w:tcPr>
            <w:tcW w:w="9752" w:type="dxa"/>
            <w:gridSpan w:val="2"/>
            <w:tcBorders>
              <w:top w:val="nil"/>
              <w:left w:val="nil"/>
              <w:bottom w:val="nil"/>
              <w:right w:val="nil"/>
            </w:tcBorders>
          </w:tcPr>
          <w:p w14:paraId="71788165" w14:textId="77777777" w:rsidR="00E90ECA" w:rsidRPr="00D00EE5" w:rsidRDefault="00E90ECA" w:rsidP="0092301D"/>
        </w:tc>
      </w:tr>
      <w:tr w:rsidR="00E90ECA" w:rsidRPr="00D00EE5" w14:paraId="4F1576AB" w14:textId="77777777" w:rsidTr="0092301D">
        <w:trPr>
          <w:trHeight w:val="240"/>
          <w:jc w:val="center"/>
        </w:trPr>
        <w:tc>
          <w:tcPr>
            <w:tcW w:w="4876" w:type="dxa"/>
            <w:tcBorders>
              <w:top w:val="nil"/>
              <w:left w:val="nil"/>
              <w:bottom w:val="nil"/>
              <w:right w:val="nil"/>
            </w:tcBorders>
          </w:tcPr>
          <w:p w14:paraId="6F7EA3AA"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685990D0" w14:textId="77777777" w:rsidR="00E90ECA" w:rsidRPr="00D00EE5" w:rsidRDefault="00E90ECA" w:rsidP="0092301D">
            <w:pPr>
              <w:pStyle w:val="AmColumnHeading"/>
            </w:pPr>
            <w:r w:rsidRPr="00D00EE5">
              <w:t>Amendement</w:t>
            </w:r>
          </w:p>
        </w:tc>
      </w:tr>
      <w:tr w:rsidR="00E90ECA" w:rsidRPr="00D00EE5" w14:paraId="7C9078A3" w14:textId="77777777" w:rsidTr="0092301D">
        <w:trPr>
          <w:jc w:val="center"/>
        </w:trPr>
        <w:tc>
          <w:tcPr>
            <w:tcW w:w="4876" w:type="dxa"/>
            <w:tcBorders>
              <w:top w:val="nil"/>
              <w:left w:val="nil"/>
              <w:bottom w:val="nil"/>
              <w:right w:val="nil"/>
            </w:tcBorders>
          </w:tcPr>
          <w:p w14:paraId="057668AC" w14:textId="75DA2D96"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au marché unique; </w:t>
            </w:r>
            <w:r w:rsidRPr="00D00EE5">
              <w:rPr>
                <w:b/>
                <w:i/>
              </w:rPr>
              <w:t>invite la Commission à assurer la reconnaissance mutuelle automatique des interdictions d</w:t>
            </w:r>
            <w:r w:rsidR="00B37E7E">
              <w:rPr>
                <w:b/>
                <w:i/>
              </w:rPr>
              <w:t>’</w:t>
            </w:r>
            <w:r w:rsidRPr="00D00EE5">
              <w:rPr>
                <w:b/>
                <w:i/>
              </w:rPr>
              <w:t>exercice entre les États membres ainsi que l</w:t>
            </w:r>
            <w:r w:rsidR="00B37E7E">
              <w:rPr>
                <w:b/>
                <w:i/>
              </w:rPr>
              <w:t>’</w:t>
            </w:r>
            <w:r w:rsidRPr="00D00EE5">
              <w:rPr>
                <w:b/>
                <w:i/>
              </w:rPr>
              <w:t>échange sécurisé et en temps utile des renseignements utiles entre les États membres;</w:t>
            </w:r>
          </w:p>
        </w:tc>
        <w:tc>
          <w:tcPr>
            <w:tcW w:w="4876" w:type="dxa"/>
            <w:tcBorders>
              <w:top w:val="nil"/>
              <w:left w:val="nil"/>
              <w:bottom w:val="nil"/>
              <w:right w:val="nil"/>
            </w:tcBorders>
          </w:tcPr>
          <w:p w14:paraId="2A9A4D33" w14:textId="66462C85"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exercice dans un État membre peuvent contourner les restrictions nationales en immatriculant et en exploitant une société dans un autre État membre, ce qui porte atteinte au marché unique;</w:t>
            </w:r>
          </w:p>
        </w:tc>
      </w:tr>
    </w:tbl>
    <w:p w14:paraId="4D71009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331B3E6" w14:textId="77777777" w:rsidR="00E90ECA" w:rsidRPr="00D00EE5" w:rsidRDefault="00E90ECA" w:rsidP="00E90ECA">
      <w:r w:rsidRPr="00D00EE5">
        <w:rPr>
          <w:rStyle w:val="HideTWBExt"/>
        </w:rPr>
        <w:t>&lt;/Amend&gt;</w:t>
      </w:r>
    </w:p>
    <w:p w14:paraId="1F8C7C7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237</w:t>
      </w:r>
      <w:r w:rsidRPr="00D00EE5">
        <w:rPr>
          <w:rStyle w:val="HideTWBExt"/>
          <w:b w:val="0"/>
        </w:rPr>
        <w:t>&lt;/NumAm&gt;</w:t>
      </w:r>
    </w:p>
    <w:p w14:paraId="6B90C6B6"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2C242543" w14:textId="77777777" w:rsidR="00E90ECA" w:rsidRPr="00D00EE5" w:rsidRDefault="00E90ECA" w:rsidP="00E90ECA">
      <w:pPr>
        <w:pStyle w:val="NormalBold"/>
      </w:pPr>
      <w:r w:rsidRPr="00D00EE5">
        <w:rPr>
          <w:rStyle w:val="HideTWBExt"/>
          <w:b w:val="0"/>
        </w:rPr>
        <w:t>&lt;/RepeatBlock-By&gt;</w:t>
      </w:r>
    </w:p>
    <w:p w14:paraId="01B6399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6CCC6F9" w14:textId="77777777" w:rsidR="00E90ECA" w:rsidRPr="00D00EE5" w:rsidRDefault="00E90ECA" w:rsidP="00E90ECA">
      <w:pPr>
        <w:pStyle w:val="NormalBold"/>
      </w:pPr>
      <w:r w:rsidRPr="00D00EE5">
        <w:rPr>
          <w:rStyle w:val="HideTWBExt"/>
          <w:b w:val="0"/>
        </w:rPr>
        <w:t>&lt;Article&gt;</w:t>
      </w:r>
      <w:r w:rsidRPr="00D00EE5">
        <w:t>Paragraphe 11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07FA1E2" w14:textId="77777777" w:rsidTr="0092301D">
        <w:trPr>
          <w:trHeight w:hRule="exact" w:val="240"/>
          <w:jc w:val="center"/>
        </w:trPr>
        <w:tc>
          <w:tcPr>
            <w:tcW w:w="9752" w:type="dxa"/>
            <w:gridSpan w:val="2"/>
            <w:tcBorders>
              <w:top w:val="nil"/>
              <w:left w:val="nil"/>
              <w:bottom w:val="nil"/>
              <w:right w:val="nil"/>
            </w:tcBorders>
          </w:tcPr>
          <w:p w14:paraId="38FA2C3B" w14:textId="77777777" w:rsidR="00E90ECA" w:rsidRPr="00D00EE5" w:rsidRDefault="00E90ECA" w:rsidP="0092301D"/>
        </w:tc>
      </w:tr>
      <w:tr w:rsidR="00E90ECA" w:rsidRPr="00D00EE5" w14:paraId="6B726EF6" w14:textId="77777777" w:rsidTr="0092301D">
        <w:trPr>
          <w:trHeight w:val="240"/>
          <w:jc w:val="center"/>
        </w:trPr>
        <w:tc>
          <w:tcPr>
            <w:tcW w:w="4876" w:type="dxa"/>
            <w:tcBorders>
              <w:top w:val="nil"/>
              <w:left w:val="nil"/>
              <w:bottom w:val="nil"/>
              <w:right w:val="nil"/>
            </w:tcBorders>
          </w:tcPr>
          <w:p w14:paraId="6B723BC2"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86B679B" w14:textId="77777777" w:rsidR="00E90ECA" w:rsidRPr="00D00EE5" w:rsidRDefault="00E90ECA" w:rsidP="0092301D">
            <w:pPr>
              <w:pStyle w:val="AmColumnHeading"/>
            </w:pPr>
            <w:r w:rsidRPr="00D00EE5">
              <w:t>Amendement</w:t>
            </w:r>
          </w:p>
        </w:tc>
      </w:tr>
      <w:tr w:rsidR="00E90ECA" w:rsidRPr="00D00EE5" w14:paraId="2EB37B4A" w14:textId="77777777" w:rsidTr="0092301D">
        <w:trPr>
          <w:jc w:val="center"/>
        </w:trPr>
        <w:tc>
          <w:tcPr>
            <w:tcW w:w="4876" w:type="dxa"/>
            <w:tcBorders>
              <w:top w:val="nil"/>
              <w:left w:val="nil"/>
              <w:bottom w:val="nil"/>
              <w:right w:val="nil"/>
            </w:tcBorders>
          </w:tcPr>
          <w:p w14:paraId="2017C26A" w14:textId="6359AD2D"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exercice dans un État membre peuvent contourner les restrictions nationales en immatriculant et en exploitant une société dans un autre État membre, ce qui porte atteinte au marché unique; invite la Commission à assurer la reconnaissance mutuelle automatique des interdictions d</w:t>
            </w:r>
            <w:r w:rsidR="00B37E7E">
              <w:t>’</w:t>
            </w:r>
            <w:r w:rsidRPr="00D00EE5">
              <w:t>exercice entre les États membres ainsi que l</w:t>
            </w:r>
            <w:r w:rsidR="00B37E7E">
              <w:t>’</w:t>
            </w:r>
            <w:r w:rsidRPr="00D00EE5">
              <w:t>échange sécurisé et en temps utile des renseignements utiles entre les États membres;</w:t>
            </w:r>
          </w:p>
        </w:tc>
        <w:tc>
          <w:tcPr>
            <w:tcW w:w="4876" w:type="dxa"/>
            <w:tcBorders>
              <w:top w:val="nil"/>
              <w:left w:val="nil"/>
              <w:bottom w:val="nil"/>
              <w:right w:val="nil"/>
            </w:tcBorders>
          </w:tcPr>
          <w:p w14:paraId="4A8A177A" w14:textId="49FA478A"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exercice dans un État membre peuvent contourner les restrictions nationales en immatriculant et en exploitant une société dans un autre État membre, ce qui porte atteinte au marché unique; invite la Commission à assurer la reconnaissance mutuelle automatique des interdictions d</w:t>
            </w:r>
            <w:r w:rsidR="00B37E7E">
              <w:t>’</w:t>
            </w:r>
            <w:r w:rsidRPr="00D00EE5">
              <w:t>exercice entre les États membres ainsi que l</w:t>
            </w:r>
            <w:r w:rsidR="00B37E7E">
              <w:t>’</w:t>
            </w:r>
            <w:r w:rsidRPr="00D00EE5">
              <w:t xml:space="preserve">échange sécurisé et en temps utile des renseignements utiles entre les États membres; </w:t>
            </w:r>
            <w:r w:rsidRPr="00D00EE5">
              <w:rPr>
                <w:b/>
                <w:i/>
              </w:rPr>
              <w:t>invite également la Commission à assurer la reconnaissance mutuelle automatique via l</w:t>
            </w:r>
            <w:r w:rsidR="00B37E7E">
              <w:rPr>
                <w:b/>
                <w:i/>
              </w:rPr>
              <w:t>’</w:t>
            </w:r>
            <w:r w:rsidRPr="00D00EE5">
              <w:rPr>
                <w:b/>
                <w:i/>
              </w:rPr>
              <w:t>IMI, les garanties d</w:t>
            </w:r>
            <w:r w:rsidR="00B37E7E">
              <w:rPr>
                <w:b/>
                <w:i/>
              </w:rPr>
              <w:t>’</w:t>
            </w:r>
            <w:r w:rsidRPr="00D00EE5">
              <w:rPr>
                <w:b/>
                <w:i/>
              </w:rPr>
              <w:t>un procès équitable et des délais clairs pour l</w:t>
            </w:r>
            <w:r w:rsidR="00B37E7E">
              <w:rPr>
                <w:b/>
                <w:i/>
              </w:rPr>
              <w:t>’</w:t>
            </w:r>
            <w:r w:rsidRPr="00D00EE5">
              <w:rPr>
                <w:b/>
                <w:i/>
              </w:rPr>
              <w:t>échange d</w:t>
            </w:r>
            <w:r w:rsidR="00B37E7E">
              <w:rPr>
                <w:b/>
                <w:i/>
              </w:rPr>
              <w:t>’</w:t>
            </w:r>
            <w:r w:rsidRPr="00D00EE5">
              <w:rPr>
                <w:b/>
                <w:i/>
              </w:rPr>
              <w:t>informations;</w:t>
            </w:r>
          </w:p>
        </w:tc>
      </w:tr>
    </w:tbl>
    <w:p w14:paraId="368D82CD" w14:textId="77777777" w:rsidR="00E90ECA" w:rsidRPr="004D20D8" w:rsidRDefault="00E90ECA" w:rsidP="00E90ECA">
      <w:pPr>
        <w:pStyle w:val="AmOrLang"/>
        <w:rPr>
          <w:lang w:val="en-GB"/>
        </w:rPr>
      </w:pPr>
      <w:r w:rsidRPr="004D20D8">
        <w:rPr>
          <w:lang w:val="en-GB"/>
        </w:rPr>
        <w:t xml:space="preserve">Or. </w:t>
      </w:r>
      <w:r w:rsidRPr="004D20D8">
        <w:rPr>
          <w:rStyle w:val="HideTWBExt"/>
          <w:lang w:val="en-GB"/>
        </w:rPr>
        <w:t>&lt;Original&gt;</w:t>
      </w:r>
      <w:r w:rsidRPr="004D20D8">
        <w:rPr>
          <w:rStyle w:val="HideTWBInt"/>
          <w:lang w:val="en-GB"/>
        </w:rPr>
        <w:t>{EL}</w:t>
      </w:r>
      <w:proofErr w:type="spellStart"/>
      <w:r w:rsidRPr="004D20D8">
        <w:rPr>
          <w:lang w:val="en-GB"/>
        </w:rPr>
        <w:t>el</w:t>
      </w:r>
      <w:proofErr w:type="spellEnd"/>
      <w:r w:rsidRPr="004D20D8">
        <w:rPr>
          <w:rStyle w:val="HideTWBExt"/>
          <w:lang w:val="en-GB"/>
        </w:rPr>
        <w:t>&lt;/Original&gt;</w:t>
      </w:r>
    </w:p>
    <w:p w14:paraId="6DDFBFCC" w14:textId="77777777" w:rsidR="00E90ECA" w:rsidRPr="004D20D8" w:rsidRDefault="00E90ECA" w:rsidP="00E90ECA">
      <w:pPr>
        <w:rPr>
          <w:lang w:val="en-GB"/>
        </w:rPr>
      </w:pPr>
      <w:r w:rsidRPr="004D20D8">
        <w:rPr>
          <w:rStyle w:val="HideTWBExt"/>
          <w:lang w:val="en-GB"/>
        </w:rPr>
        <w:t>&lt;/Amend&gt;</w:t>
      </w:r>
    </w:p>
    <w:p w14:paraId="6C0BC2B8" w14:textId="77777777" w:rsidR="00E90ECA" w:rsidRPr="004D20D8" w:rsidRDefault="00E90ECA" w:rsidP="00E90ECA">
      <w:pPr>
        <w:pStyle w:val="AmNumberTabs"/>
        <w:rPr>
          <w:lang w:val="en-GB"/>
        </w:rPr>
      </w:pPr>
      <w:r w:rsidRPr="004D20D8">
        <w:rPr>
          <w:rStyle w:val="HideTWBExt"/>
          <w:b w:val="0"/>
          <w:lang w:val="en-GB"/>
        </w:rPr>
        <w:t>&lt;Amend&gt;</w:t>
      </w:r>
      <w:r w:rsidRPr="004D20D8">
        <w:rPr>
          <w:lang w:val="en-GB"/>
        </w:rPr>
        <w:t>Amendement</w:t>
      </w:r>
      <w:r w:rsidRPr="004D20D8">
        <w:rPr>
          <w:lang w:val="en-GB"/>
        </w:rPr>
        <w:tab/>
      </w:r>
      <w:r w:rsidRPr="004D20D8">
        <w:rPr>
          <w:lang w:val="en-GB"/>
        </w:rPr>
        <w:tab/>
      </w:r>
      <w:r w:rsidRPr="004D20D8">
        <w:rPr>
          <w:rStyle w:val="HideTWBExt"/>
          <w:b w:val="0"/>
          <w:lang w:val="en-GB"/>
        </w:rPr>
        <w:t>&lt;NumAm&gt;</w:t>
      </w:r>
      <w:r w:rsidRPr="004D20D8">
        <w:rPr>
          <w:lang w:val="en-GB"/>
        </w:rPr>
        <w:t>238</w:t>
      </w:r>
      <w:r w:rsidRPr="004D20D8">
        <w:rPr>
          <w:rStyle w:val="HideTWBExt"/>
          <w:b w:val="0"/>
          <w:lang w:val="en-GB"/>
        </w:rPr>
        <w:t>&lt;/NumAm&gt;</w:t>
      </w:r>
    </w:p>
    <w:p w14:paraId="1A39EB08" w14:textId="77777777" w:rsidR="00E90ECA" w:rsidRPr="004D20D8" w:rsidRDefault="00E90ECA" w:rsidP="00E90ECA">
      <w:pPr>
        <w:pStyle w:val="NormalBold"/>
        <w:rPr>
          <w:lang w:val="en-GB"/>
        </w:rPr>
      </w:pPr>
      <w:r w:rsidRPr="004D20D8">
        <w:rPr>
          <w:rStyle w:val="HideTWBExt"/>
          <w:b w:val="0"/>
          <w:lang w:val="en-GB"/>
        </w:rPr>
        <w:t>&lt;RepeatBlock-By&gt;&lt;Members&gt;</w:t>
      </w:r>
      <w:r w:rsidRPr="004D20D8">
        <w:rPr>
          <w:lang w:val="en-GB"/>
        </w:rPr>
        <w:t>Jana Toom</w:t>
      </w:r>
      <w:r w:rsidRPr="004D20D8">
        <w:rPr>
          <w:rStyle w:val="HideTWBExt"/>
          <w:b w:val="0"/>
          <w:lang w:val="en-GB"/>
        </w:rPr>
        <w:t>&lt;/Members&gt;</w:t>
      </w:r>
    </w:p>
    <w:p w14:paraId="3AFA51D2" w14:textId="77777777" w:rsidR="00E90ECA" w:rsidRPr="004D20D8" w:rsidRDefault="00E90ECA" w:rsidP="00E90ECA">
      <w:pPr>
        <w:pStyle w:val="NormalBold"/>
        <w:rPr>
          <w:lang w:val="en-GB"/>
        </w:rPr>
      </w:pPr>
      <w:r w:rsidRPr="004D20D8">
        <w:rPr>
          <w:rStyle w:val="HideTWBExt"/>
          <w:b w:val="0"/>
          <w:lang w:val="en-GB"/>
        </w:rPr>
        <w:t>&lt;/RepeatBlock-By&gt;</w:t>
      </w:r>
    </w:p>
    <w:p w14:paraId="3021BCCE"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19550AAC" w14:textId="77777777" w:rsidR="00E90ECA" w:rsidRPr="00D00EE5" w:rsidRDefault="00E90ECA" w:rsidP="00E90ECA">
      <w:pPr>
        <w:pStyle w:val="NormalBold"/>
      </w:pPr>
      <w:r w:rsidRPr="00D00EE5">
        <w:rPr>
          <w:rStyle w:val="HideTWBExt"/>
          <w:b w:val="0"/>
        </w:rPr>
        <w:t>&lt;Article&gt;</w:t>
      </w:r>
      <w:r w:rsidRPr="00D00EE5">
        <w:t>Paragraphe 11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21D08F5" w14:textId="77777777" w:rsidTr="0092301D">
        <w:trPr>
          <w:trHeight w:hRule="exact" w:val="240"/>
          <w:jc w:val="center"/>
        </w:trPr>
        <w:tc>
          <w:tcPr>
            <w:tcW w:w="9752" w:type="dxa"/>
            <w:gridSpan w:val="2"/>
            <w:tcBorders>
              <w:top w:val="nil"/>
              <w:left w:val="nil"/>
              <w:bottom w:val="nil"/>
              <w:right w:val="nil"/>
            </w:tcBorders>
          </w:tcPr>
          <w:p w14:paraId="6E87282C" w14:textId="77777777" w:rsidR="00E90ECA" w:rsidRPr="00D00EE5" w:rsidRDefault="00E90ECA" w:rsidP="0092301D"/>
        </w:tc>
      </w:tr>
      <w:tr w:rsidR="00E90ECA" w:rsidRPr="00D00EE5" w14:paraId="6951A792" w14:textId="77777777" w:rsidTr="0092301D">
        <w:trPr>
          <w:trHeight w:val="240"/>
          <w:jc w:val="center"/>
        </w:trPr>
        <w:tc>
          <w:tcPr>
            <w:tcW w:w="4876" w:type="dxa"/>
            <w:tcBorders>
              <w:top w:val="nil"/>
              <w:left w:val="nil"/>
              <w:bottom w:val="nil"/>
              <w:right w:val="nil"/>
            </w:tcBorders>
          </w:tcPr>
          <w:p w14:paraId="3EED8B47"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A04E854" w14:textId="77777777" w:rsidR="00E90ECA" w:rsidRPr="00D00EE5" w:rsidRDefault="00E90ECA" w:rsidP="0092301D">
            <w:pPr>
              <w:pStyle w:val="AmColumnHeading"/>
            </w:pPr>
            <w:r w:rsidRPr="00D00EE5">
              <w:t>Amendement</w:t>
            </w:r>
          </w:p>
        </w:tc>
      </w:tr>
      <w:tr w:rsidR="00E90ECA" w:rsidRPr="00D00EE5" w14:paraId="1107C009" w14:textId="77777777" w:rsidTr="0092301D">
        <w:trPr>
          <w:jc w:val="center"/>
        </w:trPr>
        <w:tc>
          <w:tcPr>
            <w:tcW w:w="4876" w:type="dxa"/>
            <w:tcBorders>
              <w:top w:val="nil"/>
              <w:left w:val="nil"/>
              <w:bottom w:val="nil"/>
              <w:right w:val="nil"/>
            </w:tcBorders>
          </w:tcPr>
          <w:p w14:paraId="7C9669B2" w14:textId="35E863D9"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w:t>
            </w:r>
            <w:r w:rsidRPr="00D00EE5">
              <w:rPr>
                <w:b/>
                <w:bCs/>
                <w:i/>
                <w:iCs/>
              </w:rPr>
              <w:t>au</w:t>
            </w:r>
            <w:r w:rsidRPr="00D00EE5">
              <w:t xml:space="preserve"> marché unique; invite la Commission à assurer la reconnaissance mutuelle automatique des interdictions d</w:t>
            </w:r>
            <w:r w:rsidR="00B37E7E">
              <w:t>’</w:t>
            </w:r>
            <w:r w:rsidRPr="00D00EE5">
              <w:t>exercice entre les États membres ainsi que l</w:t>
            </w:r>
            <w:r w:rsidR="00B37E7E">
              <w:t>’</w:t>
            </w:r>
            <w:r w:rsidRPr="00D00EE5">
              <w:t>échange sécurisé et en temps utile des renseignements utiles entre les États membres;</w:t>
            </w:r>
          </w:p>
        </w:tc>
        <w:tc>
          <w:tcPr>
            <w:tcW w:w="4876" w:type="dxa"/>
            <w:tcBorders>
              <w:top w:val="nil"/>
              <w:left w:val="nil"/>
              <w:bottom w:val="nil"/>
              <w:right w:val="nil"/>
            </w:tcBorders>
          </w:tcPr>
          <w:p w14:paraId="3161D3D1" w14:textId="0CC28085"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w:t>
            </w:r>
            <w:r w:rsidRPr="00D00EE5">
              <w:rPr>
                <w:b/>
                <w:i/>
              </w:rPr>
              <w:t>à la lutte contre l</w:t>
            </w:r>
            <w:r w:rsidR="00B37E7E">
              <w:rPr>
                <w:b/>
                <w:i/>
              </w:rPr>
              <w:t>’</w:t>
            </w:r>
            <w:r w:rsidRPr="00D00EE5">
              <w:rPr>
                <w:b/>
                <w:i/>
              </w:rPr>
              <w:t>exploitation par le travail sur le</w:t>
            </w:r>
            <w:r w:rsidRPr="00D00EE5">
              <w:t xml:space="preserve"> marché unique; invite la Commission à assurer la reconnaissance mutuelle automatique des interdictions d</w:t>
            </w:r>
            <w:r w:rsidR="00B37E7E">
              <w:t>’</w:t>
            </w:r>
            <w:r w:rsidRPr="00D00EE5">
              <w:t>exercice entre les États membres ainsi que l</w:t>
            </w:r>
            <w:r w:rsidR="00B37E7E">
              <w:t>’</w:t>
            </w:r>
            <w:r w:rsidRPr="00D00EE5">
              <w:t>échange sécurisé et en temps utile des renseignements utiles entre les États membres;</w:t>
            </w:r>
          </w:p>
        </w:tc>
      </w:tr>
    </w:tbl>
    <w:p w14:paraId="715EDB34" w14:textId="77777777" w:rsidR="00E90ECA" w:rsidRPr="00D00EE5" w:rsidRDefault="00E90ECA" w:rsidP="00E90ECA">
      <w:pPr>
        <w:pStyle w:val="AmOrLang"/>
        <w:rPr>
          <w:lang w:val="sv-SE"/>
        </w:rPr>
      </w:pPr>
      <w:r w:rsidRPr="00D00EE5">
        <w:rPr>
          <w:lang w:val="sv-SE"/>
        </w:rPr>
        <w:t xml:space="preserve">Or. </w:t>
      </w:r>
      <w:r w:rsidRPr="00D00EE5">
        <w:rPr>
          <w:rStyle w:val="HideTWBExt"/>
          <w:lang w:val="sv-SE"/>
        </w:rPr>
        <w:t>&lt;Original&gt;</w:t>
      </w:r>
      <w:r w:rsidRPr="00D00EE5">
        <w:rPr>
          <w:rStyle w:val="HideTWBInt"/>
          <w:lang w:val="sv-SE"/>
        </w:rPr>
        <w:t>{EN}</w:t>
      </w:r>
      <w:r w:rsidRPr="00D00EE5">
        <w:rPr>
          <w:lang w:val="sv-SE"/>
        </w:rPr>
        <w:t>en</w:t>
      </w:r>
      <w:r w:rsidRPr="00D00EE5">
        <w:rPr>
          <w:rStyle w:val="HideTWBExt"/>
          <w:lang w:val="sv-SE"/>
        </w:rPr>
        <w:t>&lt;/Original&gt;</w:t>
      </w:r>
    </w:p>
    <w:p w14:paraId="5F0C5419" w14:textId="77777777" w:rsidR="00E90ECA" w:rsidRPr="00D00EE5" w:rsidRDefault="00E90ECA" w:rsidP="00E90ECA">
      <w:pPr>
        <w:rPr>
          <w:lang w:val="sv-SE"/>
        </w:rPr>
      </w:pPr>
      <w:r w:rsidRPr="00D00EE5">
        <w:rPr>
          <w:rStyle w:val="HideTWBExt"/>
          <w:lang w:val="sv-SE"/>
        </w:rPr>
        <w:t>&lt;/Amend&gt;</w:t>
      </w:r>
    </w:p>
    <w:p w14:paraId="5FDF1F80" w14:textId="77777777" w:rsidR="00E90ECA" w:rsidRPr="00D00EE5" w:rsidRDefault="00E90ECA" w:rsidP="00E90ECA">
      <w:pPr>
        <w:pStyle w:val="AmNumberTabs"/>
        <w:rPr>
          <w:lang w:val="sv-SE"/>
        </w:rPr>
      </w:pPr>
      <w:r w:rsidRPr="004D20D8">
        <w:rPr>
          <w:rStyle w:val="HideTWBExt"/>
          <w:b w:val="0"/>
          <w:lang w:val="sv-SE"/>
        </w:rPr>
        <w:t>&lt;Amend&gt;</w:t>
      </w:r>
      <w:r w:rsidRPr="00D00EE5">
        <w:rPr>
          <w:lang w:val="sv-SE"/>
        </w:rPr>
        <w:t>Amendement</w:t>
      </w:r>
      <w:r w:rsidRPr="00D00EE5">
        <w:rPr>
          <w:lang w:val="sv-SE"/>
        </w:rPr>
        <w:tab/>
      </w:r>
      <w:r w:rsidRPr="00D00EE5">
        <w:rPr>
          <w:lang w:val="sv-SE"/>
        </w:rPr>
        <w:tab/>
      </w:r>
      <w:r w:rsidRPr="004D20D8">
        <w:rPr>
          <w:rStyle w:val="HideTWBExt"/>
          <w:b w:val="0"/>
          <w:lang w:val="sv-SE"/>
        </w:rPr>
        <w:t>&lt;NumAm&gt;</w:t>
      </w:r>
      <w:r w:rsidRPr="00D00EE5">
        <w:rPr>
          <w:lang w:val="sv-SE"/>
        </w:rPr>
        <w:t>239</w:t>
      </w:r>
      <w:r w:rsidRPr="004D20D8">
        <w:rPr>
          <w:rStyle w:val="HideTWBExt"/>
          <w:b w:val="0"/>
          <w:lang w:val="sv-SE"/>
        </w:rPr>
        <w:t>&lt;/NumAm&gt;</w:t>
      </w:r>
    </w:p>
    <w:p w14:paraId="0DC84DBD" w14:textId="77777777" w:rsidR="00E90ECA" w:rsidRPr="00D00EE5" w:rsidRDefault="00E90ECA" w:rsidP="00E90ECA">
      <w:pPr>
        <w:pStyle w:val="NormalBold"/>
        <w:rPr>
          <w:lang w:val="sv-SE"/>
        </w:rPr>
      </w:pPr>
      <w:r w:rsidRPr="004D20D8">
        <w:rPr>
          <w:rStyle w:val="HideTWBExt"/>
          <w:b w:val="0"/>
          <w:lang w:val="sv-SE"/>
        </w:rPr>
        <w:t>&lt;RepeatBlock-By&gt;&lt;Members&gt;</w:t>
      </w:r>
      <w:r w:rsidRPr="00D00EE5">
        <w:rPr>
          <w:lang w:val="sv-SE"/>
        </w:rPr>
        <w:t>Arba Kokalari, Jörgen Warborn</w:t>
      </w:r>
      <w:r w:rsidRPr="004D20D8">
        <w:rPr>
          <w:rStyle w:val="HideTWBExt"/>
          <w:b w:val="0"/>
          <w:lang w:val="sv-SE"/>
        </w:rPr>
        <w:t>&lt;/Members&gt;</w:t>
      </w:r>
    </w:p>
    <w:p w14:paraId="585B1623" w14:textId="77777777" w:rsidR="00E90ECA" w:rsidRPr="00D00EE5" w:rsidRDefault="00E90ECA" w:rsidP="00E90ECA">
      <w:pPr>
        <w:pStyle w:val="NormalBold"/>
        <w:rPr>
          <w:lang w:val="sv-SE"/>
        </w:rPr>
      </w:pPr>
      <w:r w:rsidRPr="004D20D8">
        <w:rPr>
          <w:rStyle w:val="HideTWBExt"/>
          <w:b w:val="0"/>
          <w:lang w:val="sv-SE"/>
        </w:rPr>
        <w:t>&lt;/RepeatBlock-By&gt;</w:t>
      </w:r>
    </w:p>
    <w:p w14:paraId="396D2BA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C31B2CA" w14:textId="77777777" w:rsidR="00E90ECA" w:rsidRPr="00D00EE5" w:rsidRDefault="00E90ECA" w:rsidP="00E90ECA">
      <w:pPr>
        <w:pStyle w:val="NormalBold"/>
      </w:pPr>
      <w:r w:rsidRPr="00D00EE5">
        <w:rPr>
          <w:rStyle w:val="HideTWBExt"/>
          <w:b w:val="0"/>
        </w:rPr>
        <w:t>&lt;Article&gt;</w:t>
      </w:r>
      <w:r w:rsidRPr="00D00EE5">
        <w:t>Paragraphe 11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007F58F" w14:textId="77777777" w:rsidTr="0092301D">
        <w:trPr>
          <w:trHeight w:hRule="exact" w:val="240"/>
          <w:jc w:val="center"/>
        </w:trPr>
        <w:tc>
          <w:tcPr>
            <w:tcW w:w="9752" w:type="dxa"/>
            <w:gridSpan w:val="2"/>
            <w:tcBorders>
              <w:top w:val="nil"/>
              <w:left w:val="nil"/>
              <w:bottom w:val="nil"/>
              <w:right w:val="nil"/>
            </w:tcBorders>
          </w:tcPr>
          <w:p w14:paraId="09A4BD89" w14:textId="77777777" w:rsidR="00E90ECA" w:rsidRPr="00D00EE5" w:rsidRDefault="00E90ECA" w:rsidP="0092301D"/>
        </w:tc>
      </w:tr>
      <w:tr w:rsidR="00E90ECA" w:rsidRPr="00D00EE5" w14:paraId="5E6F47AB" w14:textId="77777777" w:rsidTr="0092301D">
        <w:trPr>
          <w:trHeight w:val="240"/>
          <w:jc w:val="center"/>
        </w:trPr>
        <w:tc>
          <w:tcPr>
            <w:tcW w:w="4876" w:type="dxa"/>
            <w:tcBorders>
              <w:top w:val="nil"/>
              <w:left w:val="nil"/>
              <w:bottom w:val="nil"/>
              <w:right w:val="nil"/>
            </w:tcBorders>
          </w:tcPr>
          <w:p w14:paraId="1C6418B0"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713D215" w14:textId="77777777" w:rsidR="00E90ECA" w:rsidRPr="00D00EE5" w:rsidRDefault="00E90ECA" w:rsidP="0092301D">
            <w:pPr>
              <w:pStyle w:val="AmColumnHeading"/>
            </w:pPr>
            <w:r w:rsidRPr="00D00EE5">
              <w:t>Amendement</w:t>
            </w:r>
          </w:p>
        </w:tc>
      </w:tr>
      <w:tr w:rsidR="00E90ECA" w:rsidRPr="00D00EE5" w14:paraId="7E7FE626" w14:textId="77777777" w:rsidTr="0092301D">
        <w:trPr>
          <w:jc w:val="center"/>
        </w:trPr>
        <w:tc>
          <w:tcPr>
            <w:tcW w:w="4876" w:type="dxa"/>
            <w:tcBorders>
              <w:top w:val="nil"/>
              <w:left w:val="nil"/>
              <w:bottom w:val="nil"/>
              <w:right w:val="nil"/>
            </w:tcBorders>
          </w:tcPr>
          <w:p w14:paraId="6E1D555E" w14:textId="2B02EC64"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au marché unique; invite la Commission à </w:t>
            </w:r>
            <w:r w:rsidRPr="00D00EE5">
              <w:rPr>
                <w:b/>
                <w:i/>
              </w:rPr>
              <w:t>assurer la reconnaissance mutuelle automatique des interdictions d</w:t>
            </w:r>
            <w:r w:rsidR="00B37E7E">
              <w:rPr>
                <w:b/>
                <w:i/>
              </w:rPr>
              <w:t>’</w:t>
            </w:r>
            <w:r w:rsidRPr="00D00EE5">
              <w:rPr>
                <w:b/>
                <w:i/>
              </w:rPr>
              <w:t>exercice entre les États membres ainsi que</w:t>
            </w:r>
            <w:r w:rsidRPr="00D00EE5">
              <w:t xml:space="preserve"> l</w:t>
            </w:r>
            <w:r w:rsidR="00B37E7E">
              <w:t>’</w:t>
            </w:r>
            <w:r w:rsidRPr="00D00EE5">
              <w:t xml:space="preserve">échange </w:t>
            </w:r>
            <w:r w:rsidRPr="00D00EE5">
              <w:rPr>
                <w:b/>
                <w:i/>
              </w:rPr>
              <w:t>sécurisé et en temps utile des</w:t>
            </w:r>
            <w:r w:rsidRPr="00D00EE5">
              <w:t xml:space="preserve"> renseignements </w:t>
            </w:r>
            <w:r w:rsidRPr="00D00EE5">
              <w:rPr>
                <w:b/>
                <w:i/>
              </w:rPr>
              <w:t>utiles</w:t>
            </w:r>
            <w:r w:rsidRPr="00D00EE5">
              <w:t xml:space="preserve"> entre les États membres;</w:t>
            </w:r>
          </w:p>
        </w:tc>
        <w:tc>
          <w:tcPr>
            <w:tcW w:w="4876" w:type="dxa"/>
            <w:tcBorders>
              <w:top w:val="nil"/>
              <w:left w:val="nil"/>
              <w:bottom w:val="nil"/>
              <w:right w:val="nil"/>
            </w:tcBorders>
          </w:tcPr>
          <w:p w14:paraId="7660E6B7" w14:textId="7E5A83AA"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au marché unique </w:t>
            </w:r>
            <w:r w:rsidRPr="00D00EE5">
              <w:rPr>
                <w:b/>
                <w:i/>
              </w:rPr>
              <w:t>européen</w:t>
            </w:r>
            <w:r w:rsidRPr="00D00EE5">
              <w:t xml:space="preserve">; invite la Commission à </w:t>
            </w:r>
            <w:r w:rsidRPr="00D00EE5">
              <w:rPr>
                <w:b/>
                <w:i/>
              </w:rPr>
              <w:t>renforcer l</w:t>
            </w:r>
            <w:r w:rsidR="00B37E7E">
              <w:rPr>
                <w:b/>
                <w:i/>
              </w:rPr>
              <w:t>’</w:t>
            </w:r>
            <w:r w:rsidRPr="00D00EE5">
              <w:rPr>
                <w:b/>
                <w:i/>
              </w:rPr>
              <w:t>efficacité de</w:t>
            </w:r>
            <w:r w:rsidRPr="00D00EE5">
              <w:t xml:space="preserve"> l</w:t>
            </w:r>
            <w:r w:rsidR="00B37E7E">
              <w:t>’</w:t>
            </w:r>
            <w:r w:rsidRPr="00D00EE5">
              <w:t xml:space="preserve">échange </w:t>
            </w:r>
            <w:r w:rsidRPr="00D00EE5">
              <w:rPr>
                <w:b/>
                <w:i/>
              </w:rPr>
              <w:t>de</w:t>
            </w:r>
            <w:r w:rsidRPr="00D00EE5">
              <w:t xml:space="preserve"> renseignements </w:t>
            </w:r>
            <w:r w:rsidRPr="00D00EE5">
              <w:rPr>
                <w:b/>
                <w:i/>
              </w:rPr>
              <w:t>et de la coopération</w:t>
            </w:r>
            <w:r w:rsidRPr="00D00EE5">
              <w:t xml:space="preserve"> entre les États membres </w:t>
            </w:r>
            <w:r w:rsidRPr="00D00EE5">
              <w:rPr>
                <w:b/>
                <w:i/>
              </w:rPr>
              <w:t>afin d</w:t>
            </w:r>
            <w:r w:rsidR="00B37E7E">
              <w:rPr>
                <w:b/>
                <w:i/>
              </w:rPr>
              <w:t>’</w:t>
            </w:r>
            <w:r w:rsidRPr="00D00EE5">
              <w:rPr>
                <w:b/>
                <w:i/>
              </w:rPr>
              <w:t>intercepter les acteurs criminels, en mettant l</w:t>
            </w:r>
            <w:r w:rsidR="00B37E7E">
              <w:rPr>
                <w:b/>
                <w:i/>
              </w:rPr>
              <w:t>’</w:t>
            </w:r>
            <w:r w:rsidRPr="00D00EE5">
              <w:rPr>
                <w:b/>
                <w:i/>
              </w:rPr>
              <w:t>accent sur la criminalité organisée transfrontière plutôt que sur les charges supplémentaires que subissent les entreprises</w:t>
            </w:r>
            <w:r w:rsidRPr="00D00EE5">
              <w:t>;</w:t>
            </w:r>
          </w:p>
        </w:tc>
      </w:tr>
    </w:tbl>
    <w:p w14:paraId="0BAD40C3"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09A1D2F" w14:textId="77777777" w:rsidR="00E90ECA" w:rsidRPr="00D00EE5" w:rsidRDefault="00E90ECA" w:rsidP="00E90ECA">
      <w:r w:rsidRPr="00D00EE5">
        <w:rPr>
          <w:rStyle w:val="HideTWBExt"/>
        </w:rPr>
        <w:t>&lt;/Amend&gt;</w:t>
      </w:r>
    </w:p>
    <w:p w14:paraId="532C2C6C"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240</w:t>
      </w:r>
      <w:r w:rsidRPr="00D00EE5">
        <w:rPr>
          <w:rStyle w:val="HideTWBExt"/>
          <w:b w:val="0"/>
        </w:rPr>
        <w:t>&lt;/NumAm&gt;</w:t>
      </w:r>
    </w:p>
    <w:p w14:paraId="60B0FCE8"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00E329AD" w14:textId="77777777" w:rsidR="00E90ECA" w:rsidRPr="00D00EE5" w:rsidRDefault="00E90ECA" w:rsidP="00E90ECA">
      <w:pPr>
        <w:pStyle w:val="NormalBold"/>
      </w:pPr>
      <w:r w:rsidRPr="00D00EE5">
        <w:rPr>
          <w:rStyle w:val="HideTWBExt"/>
          <w:b w:val="0"/>
        </w:rPr>
        <w:t>&lt;/RepeatBlock-By&gt;</w:t>
      </w:r>
    </w:p>
    <w:p w14:paraId="25C279B6"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30C406DF" w14:textId="77777777" w:rsidR="00E90ECA" w:rsidRPr="00D00EE5" w:rsidRDefault="00E90ECA" w:rsidP="00E90ECA">
      <w:pPr>
        <w:pStyle w:val="NormalBold"/>
      </w:pPr>
      <w:r w:rsidRPr="00D00EE5">
        <w:rPr>
          <w:rStyle w:val="HideTWBExt"/>
          <w:b w:val="0"/>
        </w:rPr>
        <w:t>&lt;Article&gt;</w:t>
      </w:r>
      <w:r w:rsidRPr="00D00EE5">
        <w:t>Paragraphe 11</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5105AF1" w14:textId="77777777" w:rsidTr="0092301D">
        <w:trPr>
          <w:trHeight w:hRule="exact" w:val="240"/>
          <w:jc w:val="center"/>
        </w:trPr>
        <w:tc>
          <w:tcPr>
            <w:tcW w:w="9752" w:type="dxa"/>
            <w:gridSpan w:val="2"/>
            <w:tcBorders>
              <w:top w:val="nil"/>
              <w:left w:val="nil"/>
              <w:bottom w:val="nil"/>
              <w:right w:val="nil"/>
            </w:tcBorders>
          </w:tcPr>
          <w:p w14:paraId="6B48707D" w14:textId="77777777" w:rsidR="00E90ECA" w:rsidRPr="00D00EE5" w:rsidRDefault="00E90ECA" w:rsidP="0092301D"/>
        </w:tc>
      </w:tr>
      <w:tr w:rsidR="00E90ECA" w:rsidRPr="00D00EE5" w14:paraId="698EE789" w14:textId="77777777" w:rsidTr="0092301D">
        <w:trPr>
          <w:trHeight w:val="240"/>
          <w:jc w:val="center"/>
        </w:trPr>
        <w:tc>
          <w:tcPr>
            <w:tcW w:w="4876" w:type="dxa"/>
            <w:tcBorders>
              <w:top w:val="nil"/>
              <w:left w:val="nil"/>
              <w:bottom w:val="nil"/>
              <w:right w:val="nil"/>
            </w:tcBorders>
          </w:tcPr>
          <w:p w14:paraId="6F7DA49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2203B47" w14:textId="77777777" w:rsidR="00E90ECA" w:rsidRPr="00D00EE5" w:rsidRDefault="00E90ECA" w:rsidP="0092301D">
            <w:pPr>
              <w:pStyle w:val="AmColumnHeading"/>
            </w:pPr>
            <w:r w:rsidRPr="00D00EE5">
              <w:t>Amendement</w:t>
            </w:r>
          </w:p>
        </w:tc>
      </w:tr>
      <w:tr w:rsidR="00E90ECA" w:rsidRPr="00D00EE5" w14:paraId="50171CFA" w14:textId="77777777" w:rsidTr="0092301D">
        <w:trPr>
          <w:jc w:val="center"/>
        </w:trPr>
        <w:tc>
          <w:tcPr>
            <w:tcW w:w="4876" w:type="dxa"/>
            <w:tcBorders>
              <w:top w:val="nil"/>
              <w:left w:val="nil"/>
              <w:bottom w:val="nil"/>
              <w:right w:val="nil"/>
            </w:tcBorders>
          </w:tcPr>
          <w:p w14:paraId="2A555D52" w14:textId="0855CA7F"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au marché unique; invite la Commission à </w:t>
            </w:r>
            <w:r w:rsidRPr="00D00EE5">
              <w:rPr>
                <w:b/>
                <w:i/>
              </w:rPr>
              <w:t>assurer</w:t>
            </w:r>
            <w:r w:rsidRPr="00D00EE5">
              <w:t xml:space="preserve"> la reconnaissance mutuelle </w:t>
            </w:r>
            <w:r w:rsidRPr="00D00EE5">
              <w:rPr>
                <w:b/>
                <w:i/>
              </w:rPr>
              <w:t>automatique</w:t>
            </w:r>
            <w:r w:rsidRPr="00D00EE5">
              <w:t xml:space="preserve"> des interdictions d</w:t>
            </w:r>
            <w:r w:rsidR="00B37E7E">
              <w:t>’</w:t>
            </w:r>
            <w:r w:rsidRPr="00D00EE5">
              <w:t>exercice entre les États membres ainsi que l</w:t>
            </w:r>
            <w:r w:rsidR="00B37E7E">
              <w:t>’</w:t>
            </w:r>
            <w:r w:rsidRPr="00D00EE5">
              <w:t>échange sécurisé et en temps utile des renseignements utiles entre les États membres;</w:t>
            </w:r>
          </w:p>
        </w:tc>
        <w:tc>
          <w:tcPr>
            <w:tcW w:w="4876" w:type="dxa"/>
            <w:tcBorders>
              <w:top w:val="nil"/>
              <w:left w:val="nil"/>
              <w:bottom w:val="nil"/>
              <w:right w:val="nil"/>
            </w:tcBorders>
          </w:tcPr>
          <w:p w14:paraId="27E9D181" w14:textId="7831917C" w:rsidR="00E90ECA" w:rsidRPr="00D00EE5" w:rsidRDefault="00E90ECA" w:rsidP="0092301D">
            <w:pPr>
              <w:pStyle w:val="Normal6a"/>
            </w:pPr>
            <w:r w:rsidRPr="00D00EE5">
              <w:t>11.</w:t>
            </w:r>
            <w:r w:rsidRPr="00D00EE5">
              <w:tab/>
              <w:t>constate avec inquiétude que les personnes frappées par des interdictions d</w:t>
            </w:r>
            <w:r w:rsidR="00B37E7E">
              <w:t>’</w:t>
            </w:r>
            <w:r w:rsidRPr="00D00EE5">
              <w:t xml:space="preserve">exercice dans un État membre peuvent contourner les restrictions nationales en immatriculant et en exploitant une société dans un autre État membre, ce qui porte atteinte au marché unique; invite la Commission à </w:t>
            </w:r>
            <w:r w:rsidRPr="00D00EE5">
              <w:rPr>
                <w:b/>
                <w:i/>
              </w:rPr>
              <w:t>promouvoir</w:t>
            </w:r>
            <w:r w:rsidRPr="00D00EE5">
              <w:t xml:space="preserve"> la reconnaissance mutuelle des interdictions d</w:t>
            </w:r>
            <w:r w:rsidR="00B37E7E">
              <w:t>’</w:t>
            </w:r>
            <w:r w:rsidRPr="00D00EE5">
              <w:t>exercice entre les États membres ainsi que</w:t>
            </w:r>
            <w:r w:rsidRPr="00D00EE5">
              <w:rPr>
                <w:b/>
                <w:i/>
              </w:rPr>
              <w:t xml:space="preserve"> le principe de réciprocité et</w:t>
            </w:r>
            <w:r w:rsidRPr="00D00EE5">
              <w:t xml:space="preserve"> l</w:t>
            </w:r>
            <w:r w:rsidR="00B37E7E">
              <w:t>’</w:t>
            </w:r>
            <w:r w:rsidRPr="00D00EE5">
              <w:t>échange sécurisé et en temps utile des renseignements utiles entre les États membres;</w:t>
            </w:r>
          </w:p>
        </w:tc>
      </w:tr>
    </w:tbl>
    <w:p w14:paraId="21BF77D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49663958" w14:textId="77777777" w:rsidR="00E90ECA" w:rsidRPr="00D00EE5" w:rsidRDefault="00E90ECA" w:rsidP="00E90ECA">
      <w:r w:rsidRPr="00D00EE5">
        <w:rPr>
          <w:rStyle w:val="HideTWBExt"/>
        </w:rPr>
        <w:t>&lt;/Amend&gt;</w:t>
      </w:r>
    </w:p>
    <w:p w14:paraId="113AF5B7"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241</w:t>
      </w:r>
      <w:r w:rsidRPr="00D00EE5">
        <w:rPr>
          <w:rStyle w:val="HideTWBExt"/>
          <w:b w:val="0"/>
        </w:rPr>
        <w:t>&lt;/NumAm&gt;</w:t>
      </w:r>
    </w:p>
    <w:p w14:paraId="1DF138A3"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4A167FCF" w14:textId="77777777" w:rsidR="00E90ECA" w:rsidRPr="00D00EE5" w:rsidRDefault="00E90ECA" w:rsidP="00E90ECA">
      <w:pPr>
        <w:pStyle w:val="NormalBold"/>
      </w:pPr>
      <w:r w:rsidRPr="00D00EE5">
        <w:rPr>
          <w:rStyle w:val="HideTWBExt"/>
          <w:b w:val="0"/>
        </w:rPr>
        <w:t>&lt;/RepeatBlock-By&gt;</w:t>
      </w:r>
    </w:p>
    <w:p w14:paraId="5C3203AF"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05C44877" w14:textId="77777777" w:rsidR="00E90ECA" w:rsidRPr="00D00EE5" w:rsidRDefault="00E90ECA" w:rsidP="00E90ECA">
      <w:pPr>
        <w:pStyle w:val="NormalBold"/>
      </w:pPr>
      <w:r w:rsidRPr="00D00EE5">
        <w:rPr>
          <w:rStyle w:val="HideTWBExt"/>
          <w:b w:val="0"/>
        </w:rPr>
        <w:t>&lt;Article&gt;</w:t>
      </w:r>
      <w:r w:rsidRPr="00D00EE5">
        <w:t>Paragraphe 11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38BFA42" w14:textId="77777777" w:rsidTr="0092301D">
        <w:trPr>
          <w:trHeight w:hRule="exact" w:val="240"/>
          <w:jc w:val="center"/>
        </w:trPr>
        <w:tc>
          <w:tcPr>
            <w:tcW w:w="9752" w:type="dxa"/>
            <w:gridSpan w:val="2"/>
            <w:tcBorders>
              <w:top w:val="nil"/>
              <w:left w:val="nil"/>
              <w:bottom w:val="nil"/>
              <w:right w:val="nil"/>
            </w:tcBorders>
          </w:tcPr>
          <w:p w14:paraId="561CA252" w14:textId="77777777" w:rsidR="00E90ECA" w:rsidRPr="00D00EE5" w:rsidRDefault="00E90ECA" w:rsidP="0092301D"/>
        </w:tc>
      </w:tr>
      <w:tr w:rsidR="00E90ECA" w:rsidRPr="00D00EE5" w14:paraId="6957DE9E" w14:textId="77777777" w:rsidTr="0092301D">
        <w:trPr>
          <w:trHeight w:val="240"/>
          <w:jc w:val="center"/>
        </w:trPr>
        <w:tc>
          <w:tcPr>
            <w:tcW w:w="4876" w:type="dxa"/>
            <w:tcBorders>
              <w:top w:val="nil"/>
              <w:left w:val="nil"/>
              <w:bottom w:val="nil"/>
              <w:right w:val="nil"/>
            </w:tcBorders>
          </w:tcPr>
          <w:p w14:paraId="4C0C80F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16BCF035" w14:textId="77777777" w:rsidR="00E90ECA" w:rsidRPr="00D00EE5" w:rsidRDefault="00E90ECA" w:rsidP="0092301D">
            <w:pPr>
              <w:pStyle w:val="AmColumnHeading"/>
            </w:pPr>
            <w:r w:rsidRPr="00D00EE5">
              <w:t>Amendement</w:t>
            </w:r>
          </w:p>
        </w:tc>
      </w:tr>
      <w:tr w:rsidR="00E90ECA" w:rsidRPr="00D00EE5" w14:paraId="5090D618" w14:textId="77777777" w:rsidTr="0092301D">
        <w:trPr>
          <w:jc w:val="center"/>
        </w:trPr>
        <w:tc>
          <w:tcPr>
            <w:tcW w:w="4876" w:type="dxa"/>
            <w:tcBorders>
              <w:top w:val="nil"/>
              <w:left w:val="nil"/>
              <w:bottom w:val="nil"/>
              <w:right w:val="nil"/>
            </w:tcBorders>
          </w:tcPr>
          <w:p w14:paraId="6B044A88" w14:textId="77777777" w:rsidR="00E90ECA" w:rsidRPr="00D00EE5" w:rsidRDefault="00E90ECA" w:rsidP="0092301D">
            <w:pPr>
              <w:pStyle w:val="Normal6a"/>
            </w:pPr>
          </w:p>
        </w:tc>
        <w:tc>
          <w:tcPr>
            <w:tcW w:w="4876" w:type="dxa"/>
            <w:tcBorders>
              <w:top w:val="nil"/>
              <w:left w:val="nil"/>
              <w:bottom w:val="nil"/>
              <w:right w:val="nil"/>
            </w:tcBorders>
          </w:tcPr>
          <w:p w14:paraId="1EAC3C45" w14:textId="3B287F90" w:rsidR="00E90ECA" w:rsidRPr="00D00EE5" w:rsidRDefault="00E90ECA" w:rsidP="0092301D">
            <w:pPr>
              <w:pStyle w:val="Normal6a"/>
            </w:pPr>
            <w:r w:rsidRPr="00D00EE5">
              <w:rPr>
                <w:b/>
                <w:i/>
              </w:rPr>
              <w:t>11 bis.</w:t>
            </w:r>
            <w:r w:rsidRPr="00D00EE5">
              <w:tab/>
            </w:r>
            <w:r w:rsidRPr="00D00EE5">
              <w:rPr>
                <w:b/>
                <w:i/>
              </w:rPr>
              <w:t>met l</w:t>
            </w:r>
            <w:r w:rsidR="00B37E7E">
              <w:rPr>
                <w:b/>
                <w:i/>
              </w:rPr>
              <w:t>’</w:t>
            </w:r>
            <w:r w:rsidRPr="00D00EE5">
              <w:rPr>
                <w:b/>
                <w:i/>
              </w:rPr>
              <w:t>accent sur le problème que posent les acteurs frauduleux et criminels du marché du travail qui recourent aux procédures de faillite pour se soustraire à leurs responsabilités en matière de salaires impayés, d</w:t>
            </w:r>
            <w:r w:rsidR="00B37E7E">
              <w:rPr>
                <w:b/>
                <w:i/>
              </w:rPr>
              <w:t>’</w:t>
            </w:r>
            <w:r w:rsidRPr="00D00EE5">
              <w:rPr>
                <w:b/>
                <w:i/>
              </w:rPr>
              <w:t>impôts, de charges sociales et de sanctions administratives; invite la Commission à analyser les problématiques associées aux faillites stratégiques et aux entreprises qui disparaissent, en particulier dans les affaires transfrontières, et à prendre les initiatives qui s</w:t>
            </w:r>
            <w:r w:rsidR="00B37E7E">
              <w:rPr>
                <w:b/>
                <w:i/>
              </w:rPr>
              <w:t>’</w:t>
            </w:r>
            <w:r w:rsidRPr="00D00EE5">
              <w:rPr>
                <w:b/>
                <w:i/>
              </w:rPr>
              <w:t>imposent pour réduire leur prévalence;</w:t>
            </w:r>
          </w:p>
        </w:tc>
      </w:tr>
    </w:tbl>
    <w:p w14:paraId="5F7224F1"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90023AB" w14:textId="77777777" w:rsidR="00E90ECA" w:rsidRPr="00D00EE5" w:rsidRDefault="00E90ECA" w:rsidP="00E90ECA">
      <w:r w:rsidRPr="00D00EE5">
        <w:rPr>
          <w:rStyle w:val="HideTWBExt"/>
        </w:rPr>
        <w:t>&lt;/Amend&gt;</w:t>
      </w:r>
    </w:p>
    <w:p w14:paraId="39D25C1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242</w:t>
      </w:r>
      <w:r w:rsidRPr="00D00EE5">
        <w:rPr>
          <w:rStyle w:val="HideTWBExt"/>
          <w:b w:val="0"/>
        </w:rPr>
        <w:t>&lt;/NumAm&gt;</w:t>
      </w:r>
    </w:p>
    <w:p w14:paraId="5623F70F"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3CC9DB5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26F02066" w14:textId="77777777" w:rsidR="00E90ECA" w:rsidRPr="00D00EE5" w:rsidRDefault="00E90ECA" w:rsidP="00E90ECA">
      <w:pPr>
        <w:pStyle w:val="NormalBold"/>
      </w:pPr>
      <w:r w:rsidRPr="00D00EE5">
        <w:rPr>
          <w:rStyle w:val="HideTWBExt"/>
          <w:b w:val="0"/>
        </w:rPr>
        <w:t>&lt;/RepeatBlock-By&gt;</w:t>
      </w:r>
    </w:p>
    <w:p w14:paraId="6517BEB2"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AFBA41B" w14:textId="77777777" w:rsidR="00E90ECA" w:rsidRPr="00D00EE5" w:rsidRDefault="00E90ECA" w:rsidP="00E90ECA">
      <w:pPr>
        <w:pStyle w:val="NormalBold"/>
      </w:pPr>
      <w:r w:rsidRPr="00D00EE5">
        <w:rPr>
          <w:rStyle w:val="HideTWBExt"/>
          <w:b w:val="0"/>
        </w:rPr>
        <w:t>&lt;Article&gt;</w:t>
      </w:r>
      <w:r w:rsidRPr="00D00EE5">
        <w:t>Paragraphe 11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05F466B9" w14:textId="77777777" w:rsidTr="0092301D">
        <w:trPr>
          <w:trHeight w:hRule="exact" w:val="240"/>
          <w:jc w:val="center"/>
        </w:trPr>
        <w:tc>
          <w:tcPr>
            <w:tcW w:w="9752" w:type="dxa"/>
            <w:gridSpan w:val="2"/>
            <w:tcBorders>
              <w:top w:val="nil"/>
              <w:left w:val="nil"/>
              <w:bottom w:val="nil"/>
              <w:right w:val="nil"/>
            </w:tcBorders>
          </w:tcPr>
          <w:p w14:paraId="02D379CD" w14:textId="77777777" w:rsidR="00E90ECA" w:rsidRPr="00D00EE5" w:rsidRDefault="00E90ECA" w:rsidP="0092301D"/>
        </w:tc>
      </w:tr>
      <w:tr w:rsidR="00E90ECA" w:rsidRPr="00D00EE5" w14:paraId="2D603446" w14:textId="77777777" w:rsidTr="0092301D">
        <w:trPr>
          <w:trHeight w:val="240"/>
          <w:jc w:val="center"/>
        </w:trPr>
        <w:tc>
          <w:tcPr>
            <w:tcW w:w="4876" w:type="dxa"/>
            <w:tcBorders>
              <w:top w:val="nil"/>
              <w:left w:val="nil"/>
              <w:bottom w:val="nil"/>
              <w:right w:val="nil"/>
            </w:tcBorders>
          </w:tcPr>
          <w:p w14:paraId="0C1571FF"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DC3033E" w14:textId="77777777" w:rsidR="00E90ECA" w:rsidRPr="00D00EE5" w:rsidRDefault="00E90ECA" w:rsidP="0092301D">
            <w:pPr>
              <w:pStyle w:val="AmColumnHeading"/>
            </w:pPr>
            <w:r w:rsidRPr="00D00EE5">
              <w:t>Amendement</w:t>
            </w:r>
          </w:p>
        </w:tc>
      </w:tr>
      <w:tr w:rsidR="00E90ECA" w:rsidRPr="00D00EE5" w14:paraId="76C9B477" w14:textId="77777777" w:rsidTr="0092301D">
        <w:trPr>
          <w:jc w:val="center"/>
        </w:trPr>
        <w:tc>
          <w:tcPr>
            <w:tcW w:w="4876" w:type="dxa"/>
            <w:tcBorders>
              <w:top w:val="nil"/>
              <w:left w:val="nil"/>
              <w:bottom w:val="nil"/>
              <w:right w:val="nil"/>
            </w:tcBorders>
          </w:tcPr>
          <w:p w14:paraId="5EC230B4" w14:textId="77777777" w:rsidR="00E90ECA" w:rsidRPr="00D00EE5" w:rsidRDefault="00E90ECA" w:rsidP="0092301D">
            <w:pPr>
              <w:pStyle w:val="Normal6a"/>
            </w:pPr>
          </w:p>
        </w:tc>
        <w:tc>
          <w:tcPr>
            <w:tcW w:w="4876" w:type="dxa"/>
            <w:tcBorders>
              <w:top w:val="nil"/>
              <w:left w:val="nil"/>
              <w:bottom w:val="nil"/>
              <w:right w:val="nil"/>
            </w:tcBorders>
          </w:tcPr>
          <w:p w14:paraId="5AD349F9" w14:textId="2C96F56B" w:rsidR="00E90ECA" w:rsidRPr="00D00EE5" w:rsidRDefault="00E90ECA" w:rsidP="0092301D">
            <w:pPr>
              <w:pStyle w:val="Normal6a"/>
            </w:pPr>
            <w:r w:rsidRPr="00D00EE5">
              <w:rPr>
                <w:b/>
                <w:i/>
              </w:rPr>
              <w:t>11 bis.</w:t>
            </w:r>
            <w:r w:rsidRPr="00D00EE5">
              <w:tab/>
            </w:r>
            <w:r w:rsidRPr="00D00EE5">
              <w:rPr>
                <w:b/>
                <w:i/>
              </w:rPr>
              <w:t>souligne que les mécanismes de plainte constituent un outil important pour garantir des inspections ciblées et responsabiliser les employeurs, mais qu</w:t>
            </w:r>
            <w:r w:rsidR="00B37E7E">
              <w:rPr>
                <w:b/>
                <w:i/>
              </w:rPr>
              <w:t>’</w:t>
            </w:r>
            <w:r w:rsidRPr="00D00EE5">
              <w:rPr>
                <w:b/>
                <w:i/>
              </w:rPr>
              <w:t>ils sont encore trop peu utilisés et peu accessibles, en particulier pour les travailleurs mobiles et migrants;</w:t>
            </w:r>
          </w:p>
        </w:tc>
      </w:tr>
    </w:tbl>
    <w:p w14:paraId="331D1F5C"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7F48D613" w14:textId="77777777" w:rsidR="00E90ECA" w:rsidRPr="00D00EE5" w:rsidRDefault="00E90ECA" w:rsidP="00E90ECA">
      <w:r w:rsidRPr="00D00EE5">
        <w:rPr>
          <w:rStyle w:val="HideTWBExt"/>
        </w:rPr>
        <w:t>&lt;/Amend&gt;</w:t>
      </w:r>
    </w:p>
    <w:p w14:paraId="3F372B6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243</w:t>
      </w:r>
      <w:r w:rsidRPr="00D00EE5">
        <w:rPr>
          <w:rStyle w:val="HideTWBExt"/>
          <w:b w:val="0"/>
        </w:rPr>
        <w:t>&lt;/NumAm&gt;</w:t>
      </w:r>
    </w:p>
    <w:p w14:paraId="42881988"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7A48427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412A6A5B" w14:textId="77777777" w:rsidR="00E90ECA" w:rsidRPr="00D00EE5" w:rsidRDefault="00E90ECA" w:rsidP="00E90ECA">
      <w:pPr>
        <w:pStyle w:val="NormalBold"/>
      </w:pPr>
      <w:r w:rsidRPr="00D00EE5">
        <w:rPr>
          <w:rStyle w:val="HideTWBExt"/>
          <w:b w:val="0"/>
        </w:rPr>
        <w:t>&lt;/RepeatBlock-By&gt;</w:t>
      </w:r>
    </w:p>
    <w:p w14:paraId="133EF59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71611F43" w14:textId="77777777" w:rsidR="00E90ECA" w:rsidRPr="00D00EE5" w:rsidRDefault="00E90ECA" w:rsidP="00E90ECA">
      <w:pPr>
        <w:pStyle w:val="NormalBold"/>
      </w:pPr>
      <w:r w:rsidRPr="00D00EE5">
        <w:rPr>
          <w:rStyle w:val="HideTWBExt"/>
          <w:b w:val="0"/>
        </w:rPr>
        <w:t>&lt;Article&gt;</w:t>
      </w:r>
      <w:r w:rsidRPr="00D00EE5">
        <w:t>Paragraphe 11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4270D06" w14:textId="77777777" w:rsidTr="0092301D">
        <w:trPr>
          <w:trHeight w:hRule="exact" w:val="240"/>
          <w:jc w:val="center"/>
        </w:trPr>
        <w:tc>
          <w:tcPr>
            <w:tcW w:w="9752" w:type="dxa"/>
            <w:gridSpan w:val="2"/>
            <w:tcBorders>
              <w:top w:val="nil"/>
              <w:left w:val="nil"/>
              <w:bottom w:val="nil"/>
              <w:right w:val="nil"/>
            </w:tcBorders>
          </w:tcPr>
          <w:p w14:paraId="35F93305" w14:textId="77777777" w:rsidR="00E90ECA" w:rsidRPr="00D00EE5" w:rsidRDefault="00E90ECA" w:rsidP="0092301D"/>
        </w:tc>
      </w:tr>
      <w:tr w:rsidR="00E90ECA" w:rsidRPr="00D00EE5" w14:paraId="56D209C1" w14:textId="77777777" w:rsidTr="0092301D">
        <w:trPr>
          <w:trHeight w:val="240"/>
          <w:jc w:val="center"/>
        </w:trPr>
        <w:tc>
          <w:tcPr>
            <w:tcW w:w="4876" w:type="dxa"/>
            <w:tcBorders>
              <w:top w:val="nil"/>
              <w:left w:val="nil"/>
              <w:bottom w:val="nil"/>
              <w:right w:val="nil"/>
            </w:tcBorders>
          </w:tcPr>
          <w:p w14:paraId="592B809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4F0D96C" w14:textId="77777777" w:rsidR="00E90ECA" w:rsidRPr="00D00EE5" w:rsidRDefault="00E90ECA" w:rsidP="0092301D">
            <w:pPr>
              <w:pStyle w:val="AmColumnHeading"/>
            </w:pPr>
            <w:r w:rsidRPr="00D00EE5">
              <w:t>Amendement</w:t>
            </w:r>
          </w:p>
        </w:tc>
      </w:tr>
      <w:tr w:rsidR="00E90ECA" w:rsidRPr="00D00EE5" w14:paraId="4AC5E3F7" w14:textId="77777777" w:rsidTr="0092301D">
        <w:trPr>
          <w:jc w:val="center"/>
        </w:trPr>
        <w:tc>
          <w:tcPr>
            <w:tcW w:w="4876" w:type="dxa"/>
            <w:tcBorders>
              <w:top w:val="nil"/>
              <w:left w:val="nil"/>
              <w:bottom w:val="nil"/>
              <w:right w:val="nil"/>
            </w:tcBorders>
          </w:tcPr>
          <w:p w14:paraId="52CD2554" w14:textId="77777777" w:rsidR="00E90ECA" w:rsidRPr="00D00EE5" w:rsidRDefault="00E90ECA" w:rsidP="0092301D">
            <w:pPr>
              <w:pStyle w:val="Normal6a"/>
            </w:pPr>
          </w:p>
        </w:tc>
        <w:tc>
          <w:tcPr>
            <w:tcW w:w="4876" w:type="dxa"/>
            <w:tcBorders>
              <w:top w:val="nil"/>
              <w:left w:val="nil"/>
              <w:bottom w:val="nil"/>
              <w:right w:val="nil"/>
            </w:tcBorders>
          </w:tcPr>
          <w:p w14:paraId="231DD6CB" w14:textId="502BDA3B" w:rsidR="00E90ECA" w:rsidRPr="00D00EE5" w:rsidRDefault="00E90ECA" w:rsidP="0092301D">
            <w:pPr>
              <w:pStyle w:val="Normal6a"/>
            </w:pPr>
            <w:r w:rsidRPr="00D00EE5">
              <w:rPr>
                <w:b/>
                <w:i/>
              </w:rPr>
              <w:t>11 ter.</w:t>
            </w:r>
            <w:r w:rsidRPr="00D00EE5">
              <w:tab/>
            </w:r>
            <w:r w:rsidRPr="00D00EE5">
              <w:rPr>
                <w:b/>
                <w:i/>
              </w:rPr>
              <w:t>se dit préoccupé par le recours abusif aux procédures de faillite par des acteurs frauduleux et criminels du marché du travail pour se soustraire au paiement des salaires, des impôts, des charges sociales et des sanctions, ce qui sape l</w:t>
            </w:r>
            <w:r w:rsidR="00B37E7E">
              <w:rPr>
                <w:b/>
                <w:i/>
              </w:rPr>
              <w:t>’</w:t>
            </w:r>
            <w:r w:rsidRPr="00D00EE5">
              <w:rPr>
                <w:b/>
                <w:i/>
              </w:rPr>
              <w:t>application de la législation et porte préjudice aux travailleurs, aux finances publiques, aux clients et aux sous-traitants; invite la Commission à recenser les cas de faillites stratégiques et d</w:t>
            </w:r>
            <w:r w:rsidR="00B37E7E">
              <w:rPr>
                <w:b/>
                <w:i/>
              </w:rPr>
              <w:t>’</w:t>
            </w:r>
            <w:r w:rsidRPr="00D00EE5">
              <w:rPr>
                <w:b/>
                <w:i/>
              </w:rPr>
              <w:t>entreprises qui disparaissent et à traiter cette problématique, et notamment les affaires transfrontières;</w:t>
            </w:r>
          </w:p>
        </w:tc>
      </w:tr>
    </w:tbl>
    <w:p w14:paraId="24C759B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ECA8DCA" w14:textId="77777777" w:rsidR="00E90ECA" w:rsidRPr="00D00EE5" w:rsidRDefault="00E90ECA" w:rsidP="00E90ECA">
      <w:r w:rsidRPr="00D00EE5">
        <w:rPr>
          <w:rStyle w:val="HideTWBExt"/>
        </w:rPr>
        <w:t>&lt;/Amend&gt;</w:t>
      </w:r>
    </w:p>
    <w:p w14:paraId="08BEE81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244</w:t>
      </w:r>
      <w:r w:rsidRPr="00D00EE5">
        <w:rPr>
          <w:rStyle w:val="HideTWBExt"/>
          <w:b w:val="0"/>
        </w:rPr>
        <w:t>&lt;/NumAm&gt;</w:t>
      </w:r>
    </w:p>
    <w:p w14:paraId="1EDAD1A3"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4BA929CA" w14:textId="77777777" w:rsidR="00E90ECA" w:rsidRPr="00D00EE5" w:rsidRDefault="00E90ECA" w:rsidP="00E90ECA">
      <w:pPr>
        <w:pStyle w:val="NormalBold"/>
      </w:pPr>
      <w:r w:rsidRPr="00D00EE5">
        <w:rPr>
          <w:rStyle w:val="HideTWBExt"/>
          <w:b w:val="0"/>
        </w:rPr>
        <w:t>&lt;/RepeatBlock-By&gt;</w:t>
      </w:r>
    </w:p>
    <w:p w14:paraId="33B5007A"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1E016D8" w14:textId="77777777" w:rsidR="00E90ECA" w:rsidRPr="00D00EE5" w:rsidRDefault="00E90ECA" w:rsidP="00E90ECA">
      <w:pPr>
        <w:pStyle w:val="NormalBold"/>
      </w:pPr>
      <w:r w:rsidRPr="00D00EE5">
        <w:rPr>
          <w:rStyle w:val="HideTWBExt"/>
          <w:b w:val="0"/>
        </w:rPr>
        <w:t>&lt;Article&gt;</w:t>
      </w:r>
      <w:r w:rsidRPr="00D00EE5">
        <w:t>Paragraphe 11 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46162E93" w14:textId="77777777" w:rsidTr="0092301D">
        <w:trPr>
          <w:trHeight w:hRule="exact" w:val="240"/>
          <w:jc w:val="center"/>
        </w:trPr>
        <w:tc>
          <w:tcPr>
            <w:tcW w:w="9752" w:type="dxa"/>
            <w:gridSpan w:val="2"/>
            <w:tcBorders>
              <w:top w:val="nil"/>
              <w:left w:val="nil"/>
              <w:bottom w:val="nil"/>
              <w:right w:val="nil"/>
            </w:tcBorders>
          </w:tcPr>
          <w:p w14:paraId="4CD94418" w14:textId="77777777" w:rsidR="00E90ECA" w:rsidRPr="00D00EE5" w:rsidRDefault="00E90ECA" w:rsidP="0092301D"/>
        </w:tc>
      </w:tr>
      <w:tr w:rsidR="00E90ECA" w:rsidRPr="00D00EE5" w14:paraId="5F7E3A16" w14:textId="77777777" w:rsidTr="0092301D">
        <w:trPr>
          <w:trHeight w:val="240"/>
          <w:jc w:val="center"/>
        </w:trPr>
        <w:tc>
          <w:tcPr>
            <w:tcW w:w="4876" w:type="dxa"/>
            <w:tcBorders>
              <w:top w:val="nil"/>
              <w:left w:val="nil"/>
              <w:bottom w:val="nil"/>
              <w:right w:val="nil"/>
            </w:tcBorders>
          </w:tcPr>
          <w:p w14:paraId="5C059FC8"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ECFA873" w14:textId="77777777" w:rsidR="00E90ECA" w:rsidRPr="00D00EE5" w:rsidRDefault="00E90ECA" w:rsidP="0092301D">
            <w:pPr>
              <w:pStyle w:val="AmColumnHeading"/>
            </w:pPr>
            <w:r w:rsidRPr="00D00EE5">
              <w:t>Amendement</w:t>
            </w:r>
          </w:p>
        </w:tc>
      </w:tr>
      <w:tr w:rsidR="00E90ECA" w:rsidRPr="00D00EE5" w14:paraId="71484CBC" w14:textId="77777777" w:rsidTr="0092301D">
        <w:trPr>
          <w:jc w:val="center"/>
        </w:trPr>
        <w:tc>
          <w:tcPr>
            <w:tcW w:w="4876" w:type="dxa"/>
            <w:tcBorders>
              <w:top w:val="nil"/>
              <w:left w:val="nil"/>
              <w:bottom w:val="nil"/>
              <w:right w:val="nil"/>
            </w:tcBorders>
          </w:tcPr>
          <w:p w14:paraId="088756EE" w14:textId="77777777" w:rsidR="00E90ECA" w:rsidRPr="00D00EE5" w:rsidRDefault="00E90ECA" w:rsidP="0092301D">
            <w:pPr>
              <w:pStyle w:val="Normal6a"/>
            </w:pPr>
          </w:p>
        </w:tc>
        <w:tc>
          <w:tcPr>
            <w:tcW w:w="4876" w:type="dxa"/>
            <w:tcBorders>
              <w:top w:val="nil"/>
              <w:left w:val="nil"/>
              <w:bottom w:val="nil"/>
              <w:right w:val="nil"/>
            </w:tcBorders>
          </w:tcPr>
          <w:p w14:paraId="4B1EA261" w14:textId="694921F2" w:rsidR="00E90ECA" w:rsidRPr="00D00EE5" w:rsidRDefault="00E90ECA" w:rsidP="0092301D">
            <w:pPr>
              <w:pStyle w:val="Normal6a"/>
            </w:pPr>
            <w:r w:rsidRPr="00D00EE5">
              <w:rPr>
                <w:b/>
                <w:i/>
              </w:rPr>
              <w:t>11 ter.</w:t>
            </w:r>
            <w:r w:rsidRPr="00D00EE5">
              <w:tab/>
            </w:r>
            <w:r w:rsidRPr="00D00EE5">
              <w:rPr>
                <w:b/>
                <w:i/>
              </w:rPr>
              <w:t>propose la création d</w:t>
            </w:r>
            <w:r w:rsidR="00B37E7E">
              <w:rPr>
                <w:b/>
                <w:i/>
              </w:rPr>
              <w:t>’</w:t>
            </w:r>
            <w:r w:rsidRPr="00D00EE5">
              <w:rPr>
                <w:b/>
                <w:i/>
              </w:rPr>
              <w:t>une liste commune d</w:t>
            </w:r>
            <w:r w:rsidR="00B37E7E">
              <w:rPr>
                <w:b/>
                <w:i/>
              </w:rPr>
              <w:t>’</w:t>
            </w:r>
            <w:r w:rsidRPr="00D00EE5">
              <w:rPr>
                <w:b/>
                <w:i/>
              </w:rPr>
              <w:t>exclusion à l</w:t>
            </w:r>
            <w:r w:rsidR="00B37E7E">
              <w:rPr>
                <w:b/>
                <w:i/>
              </w:rPr>
              <w:t>’</w:t>
            </w:r>
            <w:r w:rsidRPr="00D00EE5">
              <w:rPr>
                <w:b/>
                <w:i/>
              </w:rPr>
              <w:t>échelle de l</w:t>
            </w:r>
            <w:r w:rsidR="00B37E7E">
              <w:rPr>
                <w:b/>
                <w:i/>
              </w:rPr>
              <w:t>’</w:t>
            </w:r>
            <w:r w:rsidRPr="00D00EE5">
              <w:rPr>
                <w:b/>
                <w:i/>
              </w:rPr>
              <w:t>Union, accessible aux autorités nationales compétentes par l</w:t>
            </w:r>
            <w:r w:rsidR="00B37E7E">
              <w:rPr>
                <w:b/>
                <w:i/>
              </w:rPr>
              <w:t>’</w:t>
            </w:r>
            <w:r w:rsidRPr="00D00EE5">
              <w:rPr>
                <w:b/>
                <w:i/>
              </w:rPr>
              <w:t>intermédiaire du système d</w:t>
            </w:r>
            <w:r w:rsidR="00B37E7E">
              <w:rPr>
                <w:b/>
                <w:i/>
              </w:rPr>
              <w:t>’</w:t>
            </w:r>
            <w:r w:rsidRPr="00D00EE5">
              <w:rPr>
                <w:b/>
                <w:i/>
              </w:rPr>
              <w:t>information du marché intérieur (IMI), recensant les particuliers et entreprises soumis à des interdictions commerciales ou à des sanctions pénales, afin d</w:t>
            </w:r>
            <w:r w:rsidR="00B37E7E">
              <w:rPr>
                <w:b/>
                <w:i/>
              </w:rPr>
              <w:t>’</w:t>
            </w:r>
            <w:r w:rsidRPr="00D00EE5">
              <w:rPr>
                <w:b/>
                <w:i/>
              </w:rPr>
              <w:t>empêcher le contournement des restrictions;</w:t>
            </w:r>
          </w:p>
        </w:tc>
      </w:tr>
    </w:tbl>
    <w:p w14:paraId="7DB4BEE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A0CB8CE" w14:textId="77777777" w:rsidR="00E90ECA" w:rsidRPr="00D00EE5" w:rsidRDefault="00E90ECA" w:rsidP="00E90ECA">
      <w:r w:rsidRPr="00D00EE5">
        <w:rPr>
          <w:rStyle w:val="HideTWBExt"/>
        </w:rPr>
        <w:t>&lt;/Amend&gt;</w:t>
      </w:r>
    </w:p>
    <w:p w14:paraId="5C6C987E"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245</w:t>
      </w:r>
      <w:r w:rsidRPr="00D00EE5">
        <w:rPr>
          <w:rStyle w:val="HideTWBExt"/>
          <w:b w:val="0"/>
        </w:rPr>
        <w:t>&lt;/NumAm&gt;</w:t>
      </w:r>
    </w:p>
    <w:p w14:paraId="4D230B70"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547AB695"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02BB4561" w14:textId="77777777" w:rsidR="00E90ECA" w:rsidRPr="00D00EE5" w:rsidRDefault="00E90ECA" w:rsidP="00E90ECA">
      <w:pPr>
        <w:pStyle w:val="NormalBold"/>
      </w:pPr>
      <w:r w:rsidRPr="00D00EE5">
        <w:rPr>
          <w:rStyle w:val="HideTWBExt"/>
          <w:b w:val="0"/>
        </w:rPr>
        <w:t>&lt;/RepeatBlock-By&gt;</w:t>
      </w:r>
    </w:p>
    <w:p w14:paraId="6561462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FCCE437" w14:textId="77777777" w:rsidR="00E90ECA" w:rsidRPr="00D00EE5" w:rsidRDefault="00E90ECA" w:rsidP="00E90ECA">
      <w:pPr>
        <w:pStyle w:val="NormalBold"/>
      </w:pPr>
      <w:r w:rsidRPr="00D00EE5">
        <w:rPr>
          <w:rStyle w:val="HideTWBExt"/>
          <w:b w:val="0"/>
        </w:rPr>
        <w:t>&lt;Article&gt;</w:t>
      </w:r>
      <w:r w:rsidRPr="00D00EE5">
        <w:t>Paragraphe 11 quater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2DF68BFE" w14:textId="77777777" w:rsidTr="0092301D">
        <w:trPr>
          <w:trHeight w:hRule="exact" w:val="240"/>
          <w:jc w:val="center"/>
        </w:trPr>
        <w:tc>
          <w:tcPr>
            <w:tcW w:w="9752" w:type="dxa"/>
            <w:gridSpan w:val="2"/>
            <w:tcBorders>
              <w:top w:val="nil"/>
              <w:left w:val="nil"/>
              <w:bottom w:val="nil"/>
              <w:right w:val="nil"/>
            </w:tcBorders>
          </w:tcPr>
          <w:p w14:paraId="525BFC9A" w14:textId="77777777" w:rsidR="00E90ECA" w:rsidRPr="00D00EE5" w:rsidRDefault="00E90ECA" w:rsidP="0092301D"/>
        </w:tc>
      </w:tr>
      <w:tr w:rsidR="00E90ECA" w:rsidRPr="00D00EE5" w14:paraId="393DC5CD" w14:textId="77777777" w:rsidTr="0092301D">
        <w:trPr>
          <w:trHeight w:val="240"/>
          <w:jc w:val="center"/>
        </w:trPr>
        <w:tc>
          <w:tcPr>
            <w:tcW w:w="4876" w:type="dxa"/>
            <w:tcBorders>
              <w:top w:val="nil"/>
              <w:left w:val="nil"/>
              <w:bottom w:val="nil"/>
              <w:right w:val="nil"/>
            </w:tcBorders>
          </w:tcPr>
          <w:p w14:paraId="6665664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B11141F" w14:textId="77777777" w:rsidR="00E90ECA" w:rsidRPr="00D00EE5" w:rsidRDefault="00E90ECA" w:rsidP="0092301D">
            <w:pPr>
              <w:pStyle w:val="AmColumnHeading"/>
            </w:pPr>
            <w:r w:rsidRPr="00D00EE5">
              <w:t>Amendement</w:t>
            </w:r>
          </w:p>
        </w:tc>
      </w:tr>
      <w:tr w:rsidR="00E90ECA" w:rsidRPr="00D00EE5" w14:paraId="31F7A269" w14:textId="77777777" w:rsidTr="0092301D">
        <w:trPr>
          <w:jc w:val="center"/>
        </w:trPr>
        <w:tc>
          <w:tcPr>
            <w:tcW w:w="4876" w:type="dxa"/>
            <w:tcBorders>
              <w:top w:val="nil"/>
              <w:left w:val="nil"/>
              <w:bottom w:val="nil"/>
              <w:right w:val="nil"/>
            </w:tcBorders>
          </w:tcPr>
          <w:p w14:paraId="11DA0977" w14:textId="77777777" w:rsidR="00E90ECA" w:rsidRPr="00D00EE5" w:rsidRDefault="00E90ECA" w:rsidP="0092301D">
            <w:pPr>
              <w:pStyle w:val="Normal6a"/>
            </w:pPr>
          </w:p>
        </w:tc>
        <w:tc>
          <w:tcPr>
            <w:tcW w:w="4876" w:type="dxa"/>
            <w:tcBorders>
              <w:top w:val="nil"/>
              <w:left w:val="nil"/>
              <w:bottom w:val="nil"/>
              <w:right w:val="nil"/>
            </w:tcBorders>
          </w:tcPr>
          <w:p w14:paraId="74A9D259" w14:textId="7E069EBD" w:rsidR="00E90ECA" w:rsidRPr="00D00EE5" w:rsidRDefault="00E90ECA" w:rsidP="0092301D">
            <w:pPr>
              <w:pStyle w:val="Normal6a"/>
            </w:pPr>
            <w:r w:rsidRPr="00D00EE5">
              <w:rPr>
                <w:b/>
                <w:i/>
              </w:rPr>
              <w:t>11 quater.</w:t>
            </w:r>
            <w:r w:rsidRPr="00D00EE5">
              <w:tab/>
            </w:r>
            <w:r w:rsidRPr="00D00EE5">
              <w:rPr>
                <w:b/>
                <w:i/>
              </w:rPr>
              <w:t>souligne que les sanctions relatives aux droits des travailleurs sont moins élaborées que celles prévues dans d</w:t>
            </w:r>
            <w:r w:rsidR="00B37E7E">
              <w:rPr>
                <w:b/>
                <w:i/>
              </w:rPr>
              <w:t>’</w:t>
            </w:r>
            <w:r w:rsidRPr="00D00EE5">
              <w:rPr>
                <w:b/>
                <w:i/>
              </w:rPr>
              <w:t>autres domaines du droit de l</w:t>
            </w:r>
            <w:r w:rsidR="00B37E7E">
              <w:rPr>
                <w:b/>
                <w:i/>
              </w:rPr>
              <w:t>’</w:t>
            </w:r>
            <w:r w:rsidRPr="00D00EE5">
              <w:rPr>
                <w:b/>
                <w:i/>
              </w:rPr>
              <w:t>Union, et invite la Commission à évaluer la possibilité de corréler ces sanctions avec la taille ou le chiffre d</w:t>
            </w:r>
            <w:r w:rsidR="00B37E7E">
              <w:rPr>
                <w:b/>
                <w:i/>
              </w:rPr>
              <w:t>’</w:t>
            </w:r>
            <w:r w:rsidRPr="00D00EE5">
              <w:rPr>
                <w:b/>
                <w:i/>
              </w:rPr>
              <w:t>affaires des entreprises afin d</w:t>
            </w:r>
            <w:r w:rsidR="00B37E7E">
              <w:rPr>
                <w:b/>
                <w:i/>
              </w:rPr>
              <w:t>’</w:t>
            </w:r>
            <w:r w:rsidRPr="00D00EE5">
              <w:rPr>
                <w:b/>
                <w:i/>
              </w:rPr>
              <w:t>améliorer leur efficacité; insiste sur la nécessité d</w:t>
            </w:r>
            <w:r w:rsidR="00B37E7E">
              <w:rPr>
                <w:b/>
                <w:i/>
              </w:rPr>
              <w:t>’</w:t>
            </w:r>
            <w:r w:rsidRPr="00D00EE5">
              <w:rPr>
                <w:b/>
                <w:i/>
              </w:rPr>
              <w:t>améliorer la force exécutoire et le recouvrement des amendes, des dommages et intérêts, des salaires impayés et des charges sociales dans les affaires transfrontières;</w:t>
            </w:r>
          </w:p>
        </w:tc>
      </w:tr>
    </w:tbl>
    <w:p w14:paraId="041E5636"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ADE14B6" w14:textId="77777777" w:rsidR="00E90ECA" w:rsidRPr="00D00EE5" w:rsidRDefault="00E90ECA" w:rsidP="00E90ECA">
      <w:r w:rsidRPr="00D00EE5">
        <w:rPr>
          <w:rStyle w:val="HideTWBExt"/>
        </w:rPr>
        <w:t>&lt;/Amend&gt;</w:t>
      </w:r>
    </w:p>
    <w:p w14:paraId="65314D0F"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246</w:t>
      </w:r>
      <w:r w:rsidRPr="00D00EE5">
        <w:rPr>
          <w:rStyle w:val="HideTWBExt"/>
          <w:b w:val="0"/>
        </w:rPr>
        <w:t>&lt;/NumAm&gt;</w:t>
      </w:r>
    </w:p>
    <w:p w14:paraId="2F662805" w14:textId="77777777" w:rsidR="00E90ECA" w:rsidRPr="00D00EE5" w:rsidRDefault="00E90ECA" w:rsidP="00E90ECA">
      <w:pPr>
        <w:pStyle w:val="NormalBold"/>
      </w:pPr>
      <w:r w:rsidRPr="00D00EE5">
        <w:rPr>
          <w:rStyle w:val="HideTWBExt"/>
          <w:b w:val="0"/>
        </w:rPr>
        <w:t>&lt;RepeatBlock-By&gt;&lt;Members&gt;</w:t>
      </w:r>
      <w:r w:rsidRPr="00D00EE5">
        <w:t>Séverine Werbrouck</w:t>
      </w:r>
      <w:r w:rsidRPr="00D00EE5">
        <w:rPr>
          <w:rStyle w:val="HideTWBExt"/>
          <w:b w:val="0"/>
        </w:rPr>
        <w:t>&lt;/Members&gt;</w:t>
      </w:r>
    </w:p>
    <w:p w14:paraId="7D1A0D0C" w14:textId="77777777" w:rsidR="00E90ECA" w:rsidRPr="00D00EE5" w:rsidRDefault="00E90ECA" w:rsidP="00E90ECA">
      <w:pPr>
        <w:pStyle w:val="NormalBold"/>
      </w:pPr>
      <w:r w:rsidRPr="00D00EE5">
        <w:rPr>
          <w:rStyle w:val="HideTWBExt"/>
          <w:b w:val="0"/>
        </w:rPr>
        <w:t>&lt;/RepeatBlock-By&gt;</w:t>
      </w:r>
    </w:p>
    <w:p w14:paraId="6B737F44"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8E641EC" w14:textId="77777777" w:rsidR="00E90ECA" w:rsidRPr="00D00EE5" w:rsidRDefault="00E90ECA" w:rsidP="00E90ECA">
      <w:pPr>
        <w:pStyle w:val="NormalBold"/>
      </w:pPr>
      <w:r w:rsidRPr="00D00EE5">
        <w:rPr>
          <w:rStyle w:val="HideTWBExt"/>
          <w:b w:val="0"/>
        </w:rPr>
        <w:t>&lt;Article&gt;</w:t>
      </w:r>
      <w:r w:rsidRPr="00D00EE5">
        <w:t>Paragraphe 12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EB65024" w14:textId="77777777" w:rsidTr="0092301D">
        <w:trPr>
          <w:trHeight w:hRule="exact" w:val="240"/>
          <w:jc w:val="center"/>
        </w:trPr>
        <w:tc>
          <w:tcPr>
            <w:tcW w:w="9752" w:type="dxa"/>
            <w:gridSpan w:val="2"/>
            <w:tcBorders>
              <w:top w:val="nil"/>
              <w:left w:val="nil"/>
              <w:bottom w:val="nil"/>
              <w:right w:val="nil"/>
            </w:tcBorders>
          </w:tcPr>
          <w:p w14:paraId="447BDC11" w14:textId="77777777" w:rsidR="00E90ECA" w:rsidRPr="00D00EE5" w:rsidRDefault="00E90ECA" w:rsidP="0092301D"/>
        </w:tc>
      </w:tr>
      <w:tr w:rsidR="00E90ECA" w:rsidRPr="00D00EE5" w14:paraId="16A8209D" w14:textId="77777777" w:rsidTr="0092301D">
        <w:trPr>
          <w:trHeight w:val="240"/>
          <w:jc w:val="center"/>
        </w:trPr>
        <w:tc>
          <w:tcPr>
            <w:tcW w:w="4876" w:type="dxa"/>
            <w:tcBorders>
              <w:top w:val="nil"/>
              <w:left w:val="nil"/>
              <w:bottom w:val="nil"/>
              <w:right w:val="nil"/>
            </w:tcBorders>
          </w:tcPr>
          <w:p w14:paraId="132D585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DA38EBF" w14:textId="77777777" w:rsidR="00E90ECA" w:rsidRPr="00D00EE5" w:rsidRDefault="00E90ECA" w:rsidP="0092301D">
            <w:pPr>
              <w:pStyle w:val="AmColumnHeading"/>
            </w:pPr>
            <w:r w:rsidRPr="00D00EE5">
              <w:t>Amendement</w:t>
            </w:r>
          </w:p>
        </w:tc>
      </w:tr>
      <w:tr w:rsidR="00E90ECA" w:rsidRPr="00D00EE5" w14:paraId="555186C6" w14:textId="77777777" w:rsidTr="0092301D">
        <w:trPr>
          <w:jc w:val="center"/>
        </w:trPr>
        <w:tc>
          <w:tcPr>
            <w:tcW w:w="4876" w:type="dxa"/>
            <w:tcBorders>
              <w:top w:val="nil"/>
              <w:left w:val="nil"/>
              <w:bottom w:val="nil"/>
              <w:right w:val="nil"/>
            </w:tcBorders>
          </w:tcPr>
          <w:p w14:paraId="4AF7D7BD" w14:textId="7176C54D" w:rsidR="00E90ECA" w:rsidRPr="00D00EE5" w:rsidRDefault="00E90ECA" w:rsidP="0092301D">
            <w:pPr>
              <w:pStyle w:val="Normal6a"/>
            </w:pPr>
            <w:r w:rsidRPr="00D00EE5">
              <w:rPr>
                <w:b/>
                <w:i/>
              </w:rPr>
              <w:t>12.</w:t>
            </w:r>
            <w:r w:rsidRPr="00D00EE5">
              <w:tab/>
            </w:r>
            <w:r w:rsidRPr="00D00EE5">
              <w:rPr>
                <w:b/>
                <w:i/>
              </w:rPr>
              <w:t>accueille favorablement le recours, dans les régimes et programmes de financement nationaux et européens, à des conditionnalités sociales qui subordonnent les versements au respect des droits des travailleurs; invite la Commission à mettre à profit l</w:t>
            </w:r>
            <w:r w:rsidR="00B37E7E">
              <w:rPr>
                <w:b/>
                <w:i/>
              </w:rPr>
              <w:t>’</w:t>
            </w:r>
            <w:r w:rsidRPr="00D00EE5">
              <w:rPr>
                <w:b/>
                <w:i/>
              </w:rPr>
              <w:t>expérience acquise en matière d</w:t>
            </w:r>
            <w:r w:rsidR="00B37E7E">
              <w:rPr>
                <w:b/>
                <w:i/>
              </w:rPr>
              <w:t>’</w:t>
            </w:r>
            <w:r w:rsidRPr="00D00EE5">
              <w:rPr>
                <w:b/>
                <w:i/>
              </w:rPr>
              <w:t>inclusion de la conditionnalité sociale dans la politique agricole commune afin d</w:t>
            </w:r>
            <w:r w:rsidR="00B37E7E">
              <w:rPr>
                <w:b/>
                <w:i/>
              </w:rPr>
              <w:t>’</w:t>
            </w:r>
            <w:r w:rsidRPr="00D00EE5">
              <w:rPr>
                <w:b/>
                <w:i/>
              </w:rPr>
              <w:t>assortir les programmes de financement de l</w:t>
            </w:r>
            <w:r w:rsidR="00B37E7E">
              <w:rPr>
                <w:b/>
                <w:i/>
              </w:rPr>
              <w:t>’</w:t>
            </w:r>
            <w:r w:rsidRPr="00D00EE5">
              <w:rPr>
                <w:b/>
                <w:i/>
              </w:rPr>
              <w:t>Union de conditions relatives aux normes européennes du travail;</w:t>
            </w:r>
          </w:p>
        </w:tc>
        <w:tc>
          <w:tcPr>
            <w:tcW w:w="4876" w:type="dxa"/>
            <w:tcBorders>
              <w:top w:val="nil"/>
              <w:left w:val="nil"/>
              <w:bottom w:val="nil"/>
              <w:right w:val="nil"/>
            </w:tcBorders>
          </w:tcPr>
          <w:p w14:paraId="211C4A0D" w14:textId="77777777" w:rsidR="00E90ECA" w:rsidRPr="00D00EE5" w:rsidRDefault="00E90ECA" w:rsidP="0092301D">
            <w:pPr>
              <w:pStyle w:val="Normal6a"/>
            </w:pPr>
            <w:r w:rsidRPr="00D00EE5">
              <w:rPr>
                <w:b/>
                <w:i/>
              </w:rPr>
              <w:t>supprimé</w:t>
            </w:r>
          </w:p>
        </w:tc>
      </w:tr>
    </w:tbl>
    <w:p w14:paraId="33AC40A8"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{FR}</w:t>
      </w:r>
      <w:r w:rsidRPr="00D00EE5">
        <w:t>fr</w:t>
      </w:r>
      <w:r w:rsidRPr="00D00EE5">
        <w:rPr>
          <w:rStyle w:val="HideTWBExt"/>
        </w:rPr>
        <w:t>&lt;/Original&gt;</w:t>
      </w:r>
    </w:p>
    <w:p w14:paraId="723947FE" w14:textId="77777777" w:rsidR="00E90ECA" w:rsidRPr="00D00EE5" w:rsidRDefault="00E90ECA" w:rsidP="00E90ECA">
      <w:r w:rsidRPr="00D00EE5">
        <w:rPr>
          <w:rStyle w:val="HideTWBExt"/>
        </w:rPr>
        <w:t>&lt;/Amend&gt;</w:t>
      </w:r>
    </w:p>
    <w:p w14:paraId="770C46F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247</w:t>
      </w:r>
      <w:r w:rsidRPr="00D00EE5">
        <w:rPr>
          <w:rStyle w:val="HideTWBExt"/>
          <w:b w:val="0"/>
        </w:rPr>
        <w:t>&lt;/NumAm&gt;</w:t>
      </w:r>
    </w:p>
    <w:p w14:paraId="2D0BD810"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3A6C9F60"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742AFD3D" w14:textId="77777777" w:rsidR="00E90ECA" w:rsidRPr="00D00EE5" w:rsidRDefault="00E90ECA" w:rsidP="00E90ECA">
      <w:pPr>
        <w:pStyle w:val="NormalBold"/>
      </w:pPr>
      <w:r w:rsidRPr="00D00EE5">
        <w:rPr>
          <w:rStyle w:val="HideTWBExt"/>
          <w:b w:val="0"/>
        </w:rPr>
        <w:t>&lt;/RepeatBlock-By&gt;</w:t>
      </w:r>
    </w:p>
    <w:p w14:paraId="3042056C"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FD6C83D" w14:textId="77777777" w:rsidR="00E90ECA" w:rsidRPr="00D00EE5" w:rsidRDefault="00E90ECA" w:rsidP="00E90ECA">
      <w:pPr>
        <w:pStyle w:val="NormalBold"/>
      </w:pPr>
      <w:r w:rsidRPr="00D00EE5">
        <w:rPr>
          <w:rStyle w:val="HideTWBExt"/>
          <w:b w:val="0"/>
        </w:rPr>
        <w:t>&lt;Article&gt;</w:t>
      </w:r>
      <w:r w:rsidRPr="00D00EE5">
        <w:t>Paragraphe 12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523C5AD0" w14:textId="77777777" w:rsidTr="0092301D">
        <w:trPr>
          <w:trHeight w:hRule="exact" w:val="240"/>
          <w:jc w:val="center"/>
        </w:trPr>
        <w:tc>
          <w:tcPr>
            <w:tcW w:w="9752" w:type="dxa"/>
            <w:gridSpan w:val="2"/>
            <w:tcBorders>
              <w:top w:val="nil"/>
              <w:left w:val="nil"/>
              <w:bottom w:val="nil"/>
              <w:right w:val="nil"/>
            </w:tcBorders>
          </w:tcPr>
          <w:p w14:paraId="1DCCBB5B" w14:textId="77777777" w:rsidR="00E90ECA" w:rsidRPr="00D00EE5" w:rsidRDefault="00E90ECA" w:rsidP="0092301D"/>
        </w:tc>
      </w:tr>
      <w:tr w:rsidR="00E90ECA" w:rsidRPr="00D00EE5" w14:paraId="6C4198EF" w14:textId="77777777" w:rsidTr="0092301D">
        <w:trPr>
          <w:trHeight w:val="240"/>
          <w:jc w:val="center"/>
        </w:trPr>
        <w:tc>
          <w:tcPr>
            <w:tcW w:w="4876" w:type="dxa"/>
            <w:tcBorders>
              <w:top w:val="nil"/>
              <w:left w:val="nil"/>
              <w:bottom w:val="nil"/>
              <w:right w:val="nil"/>
            </w:tcBorders>
          </w:tcPr>
          <w:p w14:paraId="7074C5B6"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4AD1C363" w14:textId="77777777" w:rsidR="00E90ECA" w:rsidRPr="00D00EE5" w:rsidRDefault="00E90ECA" w:rsidP="0092301D">
            <w:pPr>
              <w:pStyle w:val="AmColumnHeading"/>
            </w:pPr>
            <w:r w:rsidRPr="00D00EE5">
              <w:t>Amendement</w:t>
            </w:r>
          </w:p>
        </w:tc>
      </w:tr>
      <w:tr w:rsidR="00E90ECA" w:rsidRPr="00D00EE5" w14:paraId="06B39EB2" w14:textId="77777777" w:rsidTr="0092301D">
        <w:trPr>
          <w:jc w:val="center"/>
        </w:trPr>
        <w:tc>
          <w:tcPr>
            <w:tcW w:w="4876" w:type="dxa"/>
            <w:tcBorders>
              <w:top w:val="nil"/>
              <w:left w:val="nil"/>
              <w:bottom w:val="nil"/>
              <w:right w:val="nil"/>
            </w:tcBorders>
          </w:tcPr>
          <w:p w14:paraId="2B94FF36" w14:textId="60DAAC3C" w:rsidR="00E90ECA" w:rsidRPr="00D00EE5" w:rsidRDefault="00E90ECA" w:rsidP="0092301D">
            <w:pPr>
              <w:pStyle w:val="Normal6a"/>
            </w:pPr>
            <w:r w:rsidRPr="00D00EE5">
              <w:t>12.</w:t>
            </w:r>
            <w:r w:rsidRPr="00D00EE5">
              <w:tab/>
              <w:t xml:space="preserve">accueille favorablement le recours, dans les régimes et programmes de financement nationaux et européens, à des conditionnalités sociales </w:t>
            </w:r>
            <w:r w:rsidRPr="00D00EE5">
              <w:rPr>
                <w:b/>
                <w:bCs/>
                <w:i/>
                <w:iCs/>
              </w:rPr>
              <w:t>qui subordonnent</w:t>
            </w:r>
            <w:r w:rsidRPr="00D00EE5">
              <w:t xml:space="preserve"> les versements au respect des droits des travailleurs; invite la Commission à mettre à profit l</w:t>
            </w:r>
            <w:r w:rsidR="00B37E7E">
              <w:t>’</w:t>
            </w:r>
            <w:r w:rsidRPr="00D00EE5">
              <w:t>expérience acquise en matière d</w:t>
            </w:r>
            <w:r w:rsidR="00B37E7E">
              <w:t>’</w:t>
            </w:r>
            <w:r w:rsidRPr="00D00EE5">
              <w:t>inclusion de la conditionnalité sociale dans la politique agricole commune afin d</w:t>
            </w:r>
            <w:r w:rsidR="00B37E7E">
              <w:t>’</w:t>
            </w:r>
            <w:r w:rsidRPr="00D00EE5">
              <w:t>assortir les programmes de financement de l</w:t>
            </w:r>
            <w:r w:rsidR="00B37E7E">
              <w:t>’</w:t>
            </w:r>
            <w:r w:rsidRPr="00D00EE5">
              <w:t>Union de conditions relatives aux normes européennes du travail;</w:t>
            </w:r>
          </w:p>
        </w:tc>
        <w:tc>
          <w:tcPr>
            <w:tcW w:w="4876" w:type="dxa"/>
            <w:tcBorders>
              <w:top w:val="nil"/>
              <w:left w:val="nil"/>
              <w:bottom w:val="nil"/>
              <w:right w:val="nil"/>
            </w:tcBorders>
          </w:tcPr>
          <w:p w14:paraId="0E0F9429" w14:textId="4CFDE9D3" w:rsidR="00E90ECA" w:rsidRPr="00D00EE5" w:rsidRDefault="00E90ECA" w:rsidP="0092301D">
            <w:pPr>
              <w:pStyle w:val="Normal6a"/>
            </w:pPr>
            <w:r w:rsidRPr="00D00EE5">
              <w:t>12.</w:t>
            </w:r>
            <w:r w:rsidRPr="00D00EE5">
              <w:tab/>
              <w:t>accueille favorablement le recours, dans les régimes et programmes de financement nationaux et européens, à des conditionnalités sociales</w:t>
            </w:r>
            <w:r w:rsidRPr="00D00EE5">
              <w:rPr>
                <w:b/>
                <w:i/>
              </w:rPr>
              <w:t>, et demande que ces conditionnalités portent également sur des normes en matière d</w:t>
            </w:r>
            <w:r w:rsidR="00B37E7E">
              <w:rPr>
                <w:b/>
                <w:i/>
              </w:rPr>
              <w:t>’</w:t>
            </w:r>
            <w:r w:rsidRPr="00D00EE5">
              <w:rPr>
                <w:b/>
                <w:i/>
              </w:rPr>
              <w:t>environnement, d</w:t>
            </w:r>
            <w:r w:rsidR="00B37E7E">
              <w:rPr>
                <w:b/>
                <w:i/>
              </w:rPr>
              <w:t>’</w:t>
            </w:r>
            <w:r w:rsidRPr="00D00EE5">
              <w:rPr>
                <w:b/>
                <w:i/>
              </w:rPr>
              <w:t>égalité entre les femmes et les hommes et de logement, subordonnant</w:t>
            </w:r>
            <w:r w:rsidRPr="00D00EE5">
              <w:t xml:space="preserve"> les versements </w:t>
            </w:r>
            <w:r w:rsidRPr="00D00EE5">
              <w:rPr>
                <w:b/>
                <w:i/>
              </w:rPr>
              <w:t>non seulement</w:t>
            </w:r>
            <w:r w:rsidRPr="00D00EE5">
              <w:t xml:space="preserve"> au respect des droits des travailleurs</w:t>
            </w:r>
            <w:r w:rsidRPr="00D00EE5">
              <w:rPr>
                <w:b/>
                <w:i/>
              </w:rPr>
              <w:t>, mais aussi à la mise à disposition de logements adéquats pour les travailleurs, à la mise en œuvre de mesures en faveur de l</w:t>
            </w:r>
            <w:r w:rsidR="00B37E7E">
              <w:rPr>
                <w:b/>
                <w:i/>
              </w:rPr>
              <w:t>’</w:t>
            </w:r>
            <w:r w:rsidRPr="00D00EE5">
              <w:rPr>
                <w:b/>
                <w:i/>
              </w:rPr>
              <w:t>égalité entre les femmes et les hommes et au respect de critères de durabilité tout au long des chaînes de sous-traitance</w:t>
            </w:r>
            <w:r w:rsidRPr="00D00EE5">
              <w:t>; invite la Commission à mettre à profit l</w:t>
            </w:r>
            <w:r w:rsidR="00B37E7E">
              <w:t>’</w:t>
            </w:r>
            <w:r w:rsidRPr="00D00EE5">
              <w:t>expérience acquise en matière d</w:t>
            </w:r>
            <w:r w:rsidR="00B37E7E">
              <w:t>’</w:t>
            </w:r>
            <w:r w:rsidRPr="00D00EE5">
              <w:t>inclusion de la conditionnalité sociale dans la politique agricole commune afin d</w:t>
            </w:r>
            <w:r w:rsidR="00B37E7E">
              <w:t>’</w:t>
            </w:r>
            <w:r w:rsidRPr="00D00EE5">
              <w:t>assortir les programmes de financement de l</w:t>
            </w:r>
            <w:r w:rsidR="00B37E7E">
              <w:t>’</w:t>
            </w:r>
            <w:r w:rsidRPr="00D00EE5">
              <w:t>Union de conditions relatives aux normes européennes du travail;</w:t>
            </w:r>
          </w:p>
        </w:tc>
      </w:tr>
    </w:tbl>
    <w:p w14:paraId="33DBD62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3B44914" w14:textId="77777777" w:rsidR="00E90ECA" w:rsidRPr="00D00EE5" w:rsidRDefault="00E90ECA" w:rsidP="00E90ECA">
      <w:r w:rsidRPr="00D00EE5">
        <w:rPr>
          <w:rStyle w:val="HideTWBExt"/>
        </w:rPr>
        <w:t>&lt;/Amend&gt;</w:t>
      </w:r>
    </w:p>
    <w:p w14:paraId="71DF46B2"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248</w:t>
      </w:r>
      <w:r w:rsidRPr="00D00EE5">
        <w:rPr>
          <w:rStyle w:val="HideTWBExt"/>
          <w:b w:val="0"/>
        </w:rPr>
        <w:t>&lt;/NumAm&gt;</w:t>
      </w:r>
    </w:p>
    <w:p w14:paraId="1DA7FC00" w14:textId="77777777" w:rsidR="00E90ECA" w:rsidRPr="00D00EE5" w:rsidRDefault="00E90ECA" w:rsidP="00E90ECA">
      <w:pPr>
        <w:pStyle w:val="NormalBold"/>
      </w:pPr>
      <w:r w:rsidRPr="00D00EE5">
        <w:rPr>
          <w:rStyle w:val="HideTWBExt"/>
          <w:b w:val="0"/>
        </w:rPr>
        <w:t>&lt;RepeatBlock-By&gt;&lt;Members&gt;</w:t>
      </w:r>
      <w:r w:rsidRPr="00D00EE5">
        <w:t>Nikola Bartůšek, Pál Szekeres</w:t>
      </w:r>
      <w:r w:rsidRPr="00D00EE5">
        <w:rPr>
          <w:rStyle w:val="HideTWBExt"/>
          <w:b w:val="0"/>
        </w:rPr>
        <w:t>&lt;/Members&gt;</w:t>
      </w:r>
    </w:p>
    <w:p w14:paraId="507B3DAD" w14:textId="77777777" w:rsidR="00E90ECA" w:rsidRPr="00D00EE5" w:rsidRDefault="00E90ECA" w:rsidP="00E90ECA">
      <w:pPr>
        <w:pStyle w:val="NormalBold"/>
      </w:pPr>
      <w:r w:rsidRPr="00D00EE5">
        <w:rPr>
          <w:rStyle w:val="HideTWBExt"/>
          <w:b w:val="0"/>
        </w:rPr>
        <w:t>&lt;/RepeatBlock-By&gt;</w:t>
      </w:r>
    </w:p>
    <w:p w14:paraId="22FA0019"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6BE28849" w14:textId="77777777" w:rsidR="00E90ECA" w:rsidRPr="00D00EE5" w:rsidRDefault="00E90ECA" w:rsidP="00E90ECA">
      <w:pPr>
        <w:pStyle w:val="NormalBold"/>
      </w:pPr>
      <w:r w:rsidRPr="00D00EE5">
        <w:rPr>
          <w:rStyle w:val="HideTWBExt"/>
          <w:b w:val="0"/>
        </w:rPr>
        <w:t>&lt;Article&gt;</w:t>
      </w:r>
      <w:r w:rsidRPr="00D00EE5">
        <w:t>Paragraphe 12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8A90671" w14:textId="77777777" w:rsidTr="0092301D">
        <w:trPr>
          <w:trHeight w:hRule="exact" w:val="240"/>
          <w:jc w:val="center"/>
        </w:trPr>
        <w:tc>
          <w:tcPr>
            <w:tcW w:w="9752" w:type="dxa"/>
            <w:gridSpan w:val="2"/>
            <w:tcBorders>
              <w:top w:val="nil"/>
              <w:left w:val="nil"/>
              <w:bottom w:val="nil"/>
              <w:right w:val="nil"/>
            </w:tcBorders>
          </w:tcPr>
          <w:p w14:paraId="6C93441D" w14:textId="77777777" w:rsidR="00E90ECA" w:rsidRPr="00D00EE5" w:rsidRDefault="00E90ECA" w:rsidP="0092301D"/>
        </w:tc>
      </w:tr>
      <w:tr w:rsidR="00E90ECA" w:rsidRPr="00D00EE5" w14:paraId="28713C27" w14:textId="77777777" w:rsidTr="0092301D">
        <w:trPr>
          <w:trHeight w:val="240"/>
          <w:jc w:val="center"/>
        </w:trPr>
        <w:tc>
          <w:tcPr>
            <w:tcW w:w="4876" w:type="dxa"/>
            <w:tcBorders>
              <w:top w:val="nil"/>
              <w:left w:val="nil"/>
              <w:bottom w:val="nil"/>
              <w:right w:val="nil"/>
            </w:tcBorders>
          </w:tcPr>
          <w:p w14:paraId="37690B45"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53E23753" w14:textId="77777777" w:rsidR="00E90ECA" w:rsidRPr="00D00EE5" w:rsidRDefault="00E90ECA" w:rsidP="0092301D">
            <w:pPr>
              <w:pStyle w:val="AmColumnHeading"/>
            </w:pPr>
            <w:r w:rsidRPr="00D00EE5">
              <w:t>Amendement</w:t>
            </w:r>
          </w:p>
        </w:tc>
      </w:tr>
      <w:tr w:rsidR="00E90ECA" w:rsidRPr="00D00EE5" w14:paraId="5E770CA2" w14:textId="77777777" w:rsidTr="0092301D">
        <w:trPr>
          <w:jc w:val="center"/>
        </w:trPr>
        <w:tc>
          <w:tcPr>
            <w:tcW w:w="4876" w:type="dxa"/>
            <w:tcBorders>
              <w:top w:val="nil"/>
              <w:left w:val="nil"/>
              <w:bottom w:val="nil"/>
              <w:right w:val="nil"/>
            </w:tcBorders>
          </w:tcPr>
          <w:p w14:paraId="1B1D6535" w14:textId="717A3533" w:rsidR="00E90ECA" w:rsidRPr="00D00EE5" w:rsidRDefault="00E90ECA" w:rsidP="0092301D">
            <w:pPr>
              <w:pStyle w:val="Normal6a"/>
            </w:pPr>
            <w:r w:rsidRPr="00D00EE5">
              <w:t>12.</w:t>
            </w:r>
            <w:r w:rsidRPr="00D00EE5">
              <w:tab/>
            </w:r>
            <w:r w:rsidRPr="00D00EE5">
              <w:rPr>
                <w:b/>
                <w:i/>
              </w:rPr>
              <w:t>accueille favorablement le recours, dans</w:t>
            </w:r>
            <w:r w:rsidRPr="00D00EE5">
              <w:t xml:space="preserve"> les régimes </w:t>
            </w:r>
            <w:r w:rsidRPr="00D00EE5">
              <w:rPr>
                <w:b/>
                <w:i/>
              </w:rPr>
              <w:t>et programmes</w:t>
            </w:r>
            <w:r w:rsidRPr="00D00EE5">
              <w:t xml:space="preserve"> de financement </w:t>
            </w:r>
            <w:r w:rsidRPr="00D00EE5">
              <w:rPr>
                <w:b/>
                <w:i/>
              </w:rPr>
              <w:t>nationaux et européens, à des conditionnalités sociales qui subordonnent les versements au respect des droits</w:t>
            </w:r>
            <w:r w:rsidRPr="00D00EE5">
              <w:t xml:space="preserve"> des travailleurs;</w:t>
            </w:r>
            <w:r w:rsidRPr="00D00EE5">
              <w:rPr>
                <w:b/>
                <w:i/>
              </w:rPr>
              <w:t xml:space="preserve"> invite la Commission à mettre à profit l</w:t>
            </w:r>
            <w:r w:rsidR="00B37E7E">
              <w:rPr>
                <w:b/>
                <w:i/>
              </w:rPr>
              <w:t>’</w:t>
            </w:r>
            <w:r w:rsidRPr="00D00EE5">
              <w:rPr>
                <w:b/>
                <w:i/>
              </w:rPr>
              <w:t>expérience acquise en matière d</w:t>
            </w:r>
            <w:r w:rsidR="00B37E7E">
              <w:rPr>
                <w:b/>
                <w:i/>
              </w:rPr>
              <w:t>’</w:t>
            </w:r>
            <w:r w:rsidRPr="00D00EE5">
              <w:rPr>
                <w:b/>
                <w:i/>
              </w:rPr>
              <w:t>inclusion de la conditionnalité sociale dans la politique agricole commune afin d</w:t>
            </w:r>
            <w:r w:rsidR="00B37E7E">
              <w:rPr>
                <w:b/>
                <w:i/>
              </w:rPr>
              <w:t>’</w:t>
            </w:r>
            <w:r w:rsidRPr="00D00EE5">
              <w:rPr>
                <w:b/>
                <w:i/>
              </w:rPr>
              <w:t>assortir les programmes de financement de l</w:t>
            </w:r>
            <w:r w:rsidR="00B37E7E">
              <w:rPr>
                <w:b/>
                <w:i/>
              </w:rPr>
              <w:t>’</w:t>
            </w:r>
            <w:r w:rsidRPr="00D00EE5">
              <w:rPr>
                <w:b/>
                <w:i/>
              </w:rPr>
              <w:t>Union de conditions relatives aux normes européennes du travail;</w:t>
            </w:r>
          </w:p>
        </w:tc>
        <w:tc>
          <w:tcPr>
            <w:tcW w:w="4876" w:type="dxa"/>
            <w:tcBorders>
              <w:top w:val="nil"/>
              <w:left w:val="nil"/>
              <w:bottom w:val="nil"/>
              <w:right w:val="nil"/>
            </w:tcBorders>
          </w:tcPr>
          <w:p w14:paraId="51C06F34" w14:textId="051823C0" w:rsidR="00E90ECA" w:rsidRPr="00D00EE5" w:rsidRDefault="00E90ECA" w:rsidP="0092301D">
            <w:pPr>
              <w:pStyle w:val="Normal6a"/>
            </w:pPr>
            <w:r w:rsidRPr="00D00EE5">
              <w:t>12.</w:t>
            </w:r>
            <w:r w:rsidRPr="00D00EE5">
              <w:tab/>
            </w:r>
            <w:r w:rsidRPr="00D00EE5">
              <w:rPr>
                <w:b/>
                <w:i/>
              </w:rPr>
              <w:t>affirme à nouveau que</w:t>
            </w:r>
            <w:r w:rsidRPr="00D00EE5">
              <w:t xml:space="preserve"> les régimes de financement </w:t>
            </w:r>
            <w:r w:rsidRPr="00D00EE5">
              <w:rPr>
                <w:b/>
                <w:i/>
              </w:rPr>
              <w:t>public ne devraient pas être accessibles en cas d</w:t>
            </w:r>
            <w:r w:rsidR="00B37E7E">
              <w:rPr>
                <w:b/>
                <w:i/>
              </w:rPr>
              <w:t>’</w:t>
            </w:r>
            <w:r w:rsidRPr="00D00EE5">
              <w:rPr>
                <w:b/>
                <w:i/>
              </w:rPr>
              <w:t>abus commis à l</w:t>
            </w:r>
            <w:r w:rsidR="00B37E7E">
              <w:rPr>
                <w:b/>
                <w:i/>
              </w:rPr>
              <w:t>’</w:t>
            </w:r>
            <w:r w:rsidRPr="00D00EE5">
              <w:rPr>
                <w:b/>
                <w:i/>
              </w:rPr>
              <w:t>encontre</w:t>
            </w:r>
            <w:r w:rsidRPr="00D00EE5">
              <w:t xml:space="preserve"> des travailleurs </w:t>
            </w:r>
            <w:r w:rsidRPr="00D00EE5">
              <w:rPr>
                <w:b/>
                <w:i/>
              </w:rPr>
              <w:t>dans le cadre de la sous-traitance</w:t>
            </w:r>
            <w:r w:rsidRPr="00D00EE5">
              <w:t>;</w:t>
            </w:r>
          </w:p>
        </w:tc>
      </w:tr>
    </w:tbl>
    <w:p w14:paraId="182C8E87"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00648533" w14:textId="77777777" w:rsidR="00E90ECA" w:rsidRPr="00D00EE5" w:rsidRDefault="00E90ECA" w:rsidP="00E90ECA">
      <w:r w:rsidRPr="00D00EE5">
        <w:rPr>
          <w:rStyle w:val="HideTWBExt"/>
        </w:rPr>
        <w:t>&lt;/Amend&gt;</w:t>
      </w:r>
    </w:p>
    <w:p w14:paraId="676F09B9"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249</w:t>
      </w:r>
      <w:r w:rsidRPr="00D00EE5">
        <w:rPr>
          <w:rStyle w:val="HideTWBExt"/>
          <w:b w:val="0"/>
        </w:rPr>
        <w:t>&lt;/NumAm&gt;</w:t>
      </w:r>
    </w:p>
    <w:p w14:paraId="29D4EAC8" w14:textId="77777777" w:rsidR="00E90ECA" w:rsidRPr="00D00EE5" w:rsidRDefault="00E90ECA" w:rsidP="00E90ECA">
      <w:pPr>
        <w:pStyle w:val="NormalBold"/>
      </w:pPr>
      <w:r w:rsidRPr="00D00EE5">
        <w:rPr>
          <w:rStyle w:val="HideTWBExt"/>
          <w:b w:val="0"/>
        </w:rPr>
        <w:t>&lt;RepeatBlock-By&gt;&lt;Members&gt;</w:t>
      </w:r>
      <w:r w:rsidRPr="00D00EE5">
        <w:t>Galato Alexandraki, Emmanouil Fragkos</w:t>
      </w:r>
      <w:r w:rsidRPr="00D00EE5">
        <w:rPr>
          <w:rStyle w:val="HideTWBExt"/>
          <w:b w:val="0"/>
        </w:rPr>
        <w:t>&lt;/Members&gt;</w:t>
      </w:r>
    </w:p>
    <w:p w14:paraId="683FB5B3" w14:textId="77777777" w:rsidR="00E90ECA" w:rsidRPr="00D00EE5" w:rsidRDefault="00E90ECA" w:rsidP="00E90ECA">
      <w:pPr>
        <w:pStyle w:val="NormalBold"/>
      </w:pPr>
      <w:r w:rsidRPr="00D00EE5">
        <w:rPr>
          <w:rStyle w:val="HideTWBExt"/>
          <w:b w:val="0"/>
        </w:rPr>
        <w:t>&lt;/RepeatBlock-By&gt;</w:t>
      </w:r>
    </w:p>
    <w:p w14:paraId="6F2A72F5"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4A892687" w14:textId="77777777" w:rsidR="00E90ECA" w:rsidRPr="00D00EE5" w:rsidRDefault="00E90ECA" w:rsidP="00E90ECA">
      <w:pPr>
        <w:pStyle w:val="NormalBold"/>
      </w:pPr>
      <w:r w:rsidRPr="00D00EE5">
        <w:rPr>
          <w:rStyle w:val="HideTWBExt"/>
          <w:b w:val="0"/>
        </w:rPr>
        <w:t>&lt;Article&gt;</w:t>
      </w:r>
      <w:r w:rsidRPr="00D00EE5">
        <w:t>Paragraphe 12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7E1BDE76" w14:textId="77777777" w:rsidTr="0092301D">
        <w:trPr>
          <w:trHeight w:hRule="exact" w:val="240"/>
          <w:jc w:val="center"/>
        </w:trPr>
        <w:tc>
          <w:tcPr>
            <w:tcW w:w="9752" w:type="dxa"/>
            <w:gridSpan w:val="2"/>
            <w:tcBorders>
              <w:top w:val="nil"/>
              <w:left w:val="nil"/>
              <w:bottom w:val="nil"/>
              <w:right w:val="nil"/>
            </w:tcBorders>
          </w:tcPr>
          <w:p w14:paraId="0A97D6E6" w14:textId="77777777" w:rsidR="00E90ECA" w:rsidRPr="00D00EE5" w:rsidRDefault="00E90ECA" w:rsidP="0092301D"/>
        </w:tc>
      </w:tr>
      <w:tr w:rsidR="00E90ECA" w:rsidRPr="00D00EE5" w14:paraId="3B59BC0A" w14:textId="77777777" w:rsidTr="0092301D">
        <w:trPr>
          <w:trHeight w:val="240"/>
          <w:jc w:val="center"/>
        </w:trPr>
        <w:tc>
          <w:tcPr>
            <w:tcW w:w="4876" w:type="dxa"/>
            <w:tcBorders>
              <w:top w:val="nil"/>
              <w:left w:val="nil"/>
              <w:bottom w:val="nil"/>
              <w:right w:val="nil"/>
            </w:tcBorders>
          </w:tcPr>
          <w:p w14:paraId="0E325BD1"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3CF919A6" w14:textId="77777777" w:rsidR="00E90ECA" w:rsidRPr="00D00EE5" w:rsidRDefault="00E90ECA" w:rsidP="0092301D">
            <w:pPr>
              <w:pStyle w:val="AmColumnHeading"/>
            </w:pPr>
            <w:r w:rsidRPr="00D00EE5">
              <w:t>Amendement</w:t>
            </w:r>
          </w:p>
        </w:tc>
      </w:tr>
      <w:tr w:rsidR="00E90ECA" w:rsidRPr="00D00EE5" w14:paraId="573E4BC4" w14:textId="77777777" w:rsidTr="0092301D">
        <w:trPr>
          <w:jc w:val="center"/>
        </w:trPr>
        <w:tc>
          <w:tcPr>
            <w:tcW w:w="4876" w:type="dxa"/>
            <w:tcBorders>
              <w:top w:val="nil"/>
              <w:left w:val="nil"/>
              <w:bottom w:val="nil"/>
              <w:right w:val="nil"/>
            </w:tcBorders>
          </w:tcPr>
          <w:p w14:paraId="7C8F9117" w14:textId="749FF6EF" w:rsidR="00E90ECA" w:rsidRPr="00D00EE5" w:rsidRDefault="00E90ECA" w:rsidP="0092301D">
            <w:pPr>
              <w:pStyle w:val="Normal6a"/>
            </w:pPr>
            <w:r w:rsidRPr="00D00EE5">
              <w:t>12.</w:t>
            </w:r>
            <w:r w:rsidRPr="00D00EE5">
              <w:tab/>
            </w:r>
            <w:r w:rsidRPr="00D00EE5">
              <w:rPr>
                <w:b/>
                <w:i/>
              </w:rPr>
              <w:t>accueille favorablement le recours, dans les régimes et programmes de financement nationaux et européens, à des conditionnalités sociales qui subordonnent les versements au respect des droits des travailleurs; invite la Commission à mettre à profit l</w:t>
            </w:r>
            <w:r w:rsidR="00B37E7E">
              <w:rPr>
                <w:b/>
                <w:i/>
              </w:rPr>
              <w:t>’</w:t>
            </w:r>
            <w:r w:rsidRPr="00D00EE5">
              <w:rPr>
                <w:b/>
                <w:i/>
              </w:rPr>
              <w:t>expérience acquise en matière d</w:t>
            </w:r>
            <w:r w:rsidR="00B37E7E">
              <w:rPr>
                <w:b/>
                <w:i/>
              </w:rPr>
              <w:t>’</w:t>
            </w:r>
            <w:r w:rsidRPr="00D00EE5">
              <w:rPr>
                <w:b/>
                <w:i/>
              </w:rPr>
              <w:t>inclusion de la conditionnalité sociale dans la politique agricole commune afin d</w:t>
            </w:r>
            <w:r w:rsidR="00B37E7E">
              <w:rPr>
                <w:b/>
                <w:i/>
              </w:rPr>
              <w:t>’</w:t>
            </w:r>
            <w:r w:rsidRPr="00D00EE5">
              <w:rPr>
                <w:b/>
                <w:i/>
              </w:rPr>
              <w:t>assortir les programmes de financement de l</w:t>
            </w:r>
            <w:r w:rsidR="00B37E7E">
              <w:rPr>
                <w:b/>
                <w:i/>
              </w:rPr>
              <w:t>’</w:t>
            </w:r>
            <w:r w:rsidRPr="00D00EE5">
              <w:rPr>
                <w:b/>
                <w:i/>
              </w:rPr>
              <w:t>Union de conditions relatives aux normes européennes du travail;</w:t>
            </w:r>
          </w:p>
        </w:tc>
        <w:tc>
          <w:tcPr>
            <w:tcW w:w="4876" w:type="dxa"/>
            <w:tcBorders>
              <w:top w:val="nil"/>
              <w:left w:val="nil"/>
              <w:bottom w:val="nil"/>
              <w:right w:val="nil"/>
            </w:tcBorders>
          </w:tcPr>
          <w:p w14:paraId="2ABE07CF" w14:textId="6AD8A166" w:rsidR="00E90ECA" w:rsidRPr="00D00EE5" w:rsidRDefault="00E90ECA" w:rsidP="0092301D">
            <w:pPr>
              <w:pStyle w:val="Normal6a"/>
            </w:pPr>
            <w:r w:rsidRPr="00D00EE5">
              <w:t>12.</w:t>
            </w:r>
            <w:r w:rsidRPr="00D00EE5">
              <w:tab/>
            </w:r>
            <w:r w:rsidRPr="00D00EE5">
              <w:rPr>
                <w:b/>
                <w:i/>
              </w:rPr>
              <w:t>soutient des conditionnalités sociales ciblées dans les programmes de l</w:t>
            </w:r>
            <w:r w:rsidR="00B37E7E">
              <w:rPr>
                <w:b/>
                <w:i/>
              </w:rPr>
              <w:t>’</w:t>
            </w:r>
            <w:r w:rsidRPr="00D00EE5">
              <w:rPr>
                <w:b/>
                <w:i/>
              </w:rPr>
              <w:t>Union ou nationaux, axées sur les infractions graves (traite des êtres humains, travail non déclaré, violations systématiques des normes du travail), comprenant des critères clairs et proportionnés et une levée rapide pour les PME conformes;</w:t>
            </w:r>
          </w:p>
        </w:tc>
      </w:tr>
    </w:tbl>
    <w:p w14:paraId="0BED878E"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{EL}</w:t>
      </w:r>
      <w:r w:rsidRPr="00D00EE5">
        <w:t>el</w:t>
      </w:r>
      <w:r w:rsidRPr="00D00EE5">
        <w:rPr>
          <w:rStyle w:val="HideTWBExt"/>
        </w:rPr>
        <w:t>&lt;/Original&gt;</w:t>
      </w:r>
    </w:p>
    <w:p w14:paraId="327614E6" w14:textId="77777777" w:rsidR="00E90ECA" w:rsidRPr="00D00EE5" w:rsidRDefault="00E90ECA" w:rsidP="00E90ECA">
      <w:r w:rsidRPr="00D00EE5">
        <w:rPr>
          <w:rStyle w:val="HideTWBExt"/>
        </w:rPr>
        <w:t>&lt;/Amend&gt;</w:t>
      </w:r>
    </w:p>
    <w:p w14:paraId="4EB1973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250</w:t>
      </w:r>
      <w:r w:rsidRPr="00D00EE5">
        <w:rPr>
          <w:rStyle w:val="HideTWBExt"/>
          <w:b w:val="0"/>
        </w:rPr>
        <w:t>&lt;/NumAm&gt;</w:t>
      </w:r>
    </w:p>
    <w:p w14:paraId="0E027E16" w14:textId="77777777" w:rsidR="00E90ECA" w:rsidRPr="00D00EE5" w:rsidRDefault="00E90ECA" w:rsidP="00E90ECA">
      <w:pPr>
        <w:pStyle w:val="NormalBold"/>
      </w:pPr>
      <w:r w:rsidRPr="00D00EE5">
        <w:rPr>
          <w:rStyle w:val="HideTWBExt"/>
          <w:b w:val="0"/>
        </w:rPr>
        <w:t>&lt;RepeatBlock-By&gt;&lt;Members&gt;</w:t>
      </w:r>
      <w:r w:rsidRPr="00D00EE5">
        <w:t>Arba Kokalari, Jörgen Warborn</w:t>
      </w:r>
      <w:r w:rsidRPr="00D00EE5">
        <w:rPr>
          <w:rStyle w:val="HideTWBExt"/>
          <w:b w:val="0"/>
        </w:rPr>
        <w:t>&lt;/Members&gt;</w:t>
      </w:r>
    </w:p>
    <w:p w14:paraId="10ABBD74" w14:textId="77777777" w:rsidR="00E90ECA" w:rsidRPr="00D00EE5" w:rsidRDefault="00E90ECA" w:rsidP="00E90ECA">
      <w:pPr>
        <w:pStyle w:val="NormalBold"/>
      </w:pPr>
      <w:r w:rsidRPr="00D00EE5">
        <w:rPr>
          <w:rStyle w:val="HideTWBExt"/>
          <w:b w:val="0"/>
        </w:rPr>
        <w:t>&lt;/RepeatBlock-By&gt;</w:t>
      </w:r>
    </w:p>
    <w:p w14:paraId="278FCC1B"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5295EDCA" w14:textId="77777777" w:rsidR="00E90ECA" w:rsidRPr="00D00EE5" w:rsidRDefault="00E90ECA" w:rsidP="00E90ECA">
      <w:pPr>
        <w:pStyle w:val="NormalBold"/>
      </w:pPr>
      <w:r w:rsidRPr="00D00EE5">
        <w:rPr>
          <w:rStyle w:val="HideTWBExt"/>
          <w:b w:val="0"/>
        </w:rPr>
        <w:t>&lt;Article&gt;</w:t>
      </w:r>
      <w:r w:rsidRPr="00D00EE5">
        <w:t>Paragraphe 12</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3EC9C92F" w14:textId="77777777" w:rsidTr="0092301D">
        <w:trPr>
          <w:trHeight w:hRule="exact" w:val="240"/>
          <w:jc w:val="center"/>
        </w:trPr>
        <w:tc>
          <w:tcPr>
            <w:tcW w:w="9752" w:type="dxa"/>
            <w:gridSpan w:val="2"/>
            <w:tcBorders>
              <w:top w:val="nil"/>
              <w:left w:val="nil"/>
              <w:bottom w:val="nil"/>
              <w:right w:val="nil"/>
            </w:tcBorders>
          </w:tcPr>
          <w:p w14:paraId="5CD0513F" w14:textId="77777777" w:rsidR="00E90ECA" w:rsidRPr="00D00EE5" w:rsidRDefault="00E90ECA" w:rsidP="0092301D"/>
        </w:tc>
      </w:tr>
      <w:tr w:rsidR="00E90ECA" w:rsidRPr="00D00EE5" w14:paraId="4E6A217A" w14:textId="77777777" w:rsidTr="0092301D">
        <w:trPr>
          <w:trHeight w:val="240"/>
          <w:jc w:val="center"/>
        </w:trPr>
        <w:tc>
          <w:tcPr>
            <w:tcW w:w="4876" w:type="dxa"/>
            <w:tcBorders>
              <w:top w:val="nil"/>
              <w:left w:val="nil"/>
              <w:bottom w:val="nil"/>
              <w:right w:val="nil"/>
            </w:tcBorders>
          </w:tcPr>
          <w:p w14:paraId="5E37EE1C"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22B68071" w14:textId="77777777" w:rsidR="00E90ECA" w:rsidRPr="00D00EE5" w:rsidRDefault="00E90ECA" w:rsidP="0092301D">
            <w:pPr>
              <w:pStyle w:val="AmColumnHeading"/>
            </w:pPr>
            <w:r w:rsidRPr="00D00EE5">
              <w:t>Amendement</w:t>
            </w:r>
          </w:p>
        </w:tc>
      </w:tr>
      <w:tr w:rsidR="00E90ECA" w:rsidRPr="00D00EE5" w14:paraId="6451FD65" w14:textId="77777777" w:rsidTr="0092301D">
        <w:trPr>
          <w:jc w:val="center"/>
        </w:trPr>
        <w:tc>
          <w:tcPr>
            <w:tcW w:w="4876" w:type="dxa"/>
            <w:tcBorders>
              <w:top w:val="nil"/>
              <w:left w:val="nil"/>
              <w:bottom w:val="nil"/>
              <w:right w:val="nil"/>
            </w:tcBorders>
          </w:tcPr>
          <w:p w14:paraId="58932886" w14:textId="6FDCB858" w:rsidR="00E90ECA" w:rsidRPr="00D00EE5" w:rsidRDefault="00E90ECA" w:rsidP="0092301D">
            <w:pPr>
              <w:pStyle w:val="Normal6a"/>
            </w:pPr>
            <w:r w:rsidRPr="00D00EE5">
              <w:t>12.</w:t>
            </w:r>
            <w:r w:rsidRPr="00D00EE5">
              <w:tab/>
            </w:r>
            <w:r w:rsidRPr="00D00EE5">
              <w:rPr>
                <w:b/>
                <w:i/>
              </w:rPr>
              <w:t>accueille favorablement</w:t>
            </w:r>
            <w:r w:rsidRPr="00D00EE5">
              <w:t xml:space="preserve"> le recours</w:t>
            </w:r>
            <w:r w:rsidRPr="00D00EE5">
              <w:rPr>
                <w:b/>
                <w:i/>
              </w:rPr>
              <w:t>, dans les régimes et programmes de financement nationaux et européens,</w:t>
            </w:r>
            <w:r w:rsidRPr="00D00EE5">
              <w:t xml:space="preserve"> à des conditionnalités sociales </w:t>
            </w:r>
            <w:r w:rsidRPr="00D00EE5">
              <w:rPr>
                <w:b/>
                <w:i/>
              </w:rPr>
              <w:t>qui subordonnent les versements au respect des droits des travailleurs; invite la Commission à mettre à profit l</w:t>
            </w:r>
            <w:r w:rsidR="00B37E7E">
              <w:rPr>
                <w:b/>
                <w:i/>
              </w:rPr>
              <w:t>’</w:t>
            </w:r>
            <w:r w:rsidRPr="00D00EE5">
              <w:rPr>
                <w:b/>
                <w:i/>
              </w:rPr>
              <w:t>expérience acquise en matière d</w:t>
            </w:r>
            <w:r w:rsidR="00B37E7E">
              <w:rPr>
                <w:b/>
                <w:i/>
              </w:rPr>
              <w:t>’</w:t>
            </w:r>
            <w:r w:rsidRPr="00D00EE5">
              <w:rPr>
                <w:b/>
                <w:i/>
              </w:rPr>
              <w:t>inclusion de la conditionnalité sociale dans</w:t>
            </w:r>
            <w:r w:rsidRPr="00D00EE5">
              <w:t xml:space="preserve"> la politique agricole commune </w:t>
            </w:r>
            <w:r w:rsidRPr="00D00EE5">
              <w:rPr>
                <w:b/>
                <w:i/>
              </w:rPr>
              <w:t>afin d</w:t>
            </w:r>
            <w:r w:rsidR="00B37E7E">
              <w:rPr>
                <w:b/>
                <w:i/>
              </w:rPr>
              <w:t>’</w:t>
            </w:r>
            <w:r w:rsidRPr="00D00EE5">
              <w:rPr>
                <w:b/>
                <w:i/>
              </w:rPr>
              <w:t>assortir les programmes de financement</w:t>
            </w:r>
            <w:r w:rsidRPr="00D00EE5">
              <w:t xml:space="preserve"> de l</w:t>
            </w:r>
            <w:r w:rsidR="00B37E7E">
              <w:t>’</w:t>
            </w:r>
            <w:r w:rsidRPr="00D00EE5">
              <w:t xml:space="preserve">Union </w:t>
            </w:r>
            <w:r w:rsidRPr="00D00EE5">
              <w:rPr>
                <w:b/>
                <w:i/>
              </w:rPr>
              <w:t>de conditions relatives aux normes européennes du travail</w:t>
            </w:r>
            <w:r w:rsidRPr="00D00EE5">
              <w:t>;</w:t>
            </w:r>
          </w:p>
        </w:tc>
        <w:tc>
          <w:tcPr>
            <w:tcW w:w="4876" w:type="dxa"/>
            <w:tcBorders>
              <w:top w:val="nil"/>
              <w:left w:val="nil"/>
              <w:bottom w:val="nil"/>
              <w:right w:val="nil"/>
            </w:tcBorders>
          </w:tcPr>
          <w:p w14:paraId="20868967" w14:textId="20A4E726" w:rsidR="00E90ECA" w:rsidRPr="00D00EE5" w:rsidRDefault="00E90ECA" w:rsidP="0092301D">
            <w:pPr>
              <w:pStyle w:val="Normal6a"/>
            </w:pPr>
            <w:r w:rsidRPr="00D00EE5">
              <w:t>12.</w:t>
            </w:r>
            <w:r w:rsidRPr="00D00EE5">
              <w:tab/>
            </w:r>
            <w:r w:rsidRPr="00D00EE5">
              <w:rPr>
                <w:b/>
                <w:i/>
              </w:rPr>
              <w:t>constate que</w:t>
            </w:r>
            <w:r w:rsidRPr="00D00EE5">
              <w:t xml:space="preserve"> le recours à des conditionnalités sociales </w:t>
            </w:r>
            <w:r w:rsidRPr="00D00EE5">
              <w:rPr>
                <w:b/>
                <w:i/>
              </w:rPr>
              <w:t>dans les régimes et programmes de financement nationaux et européens au titre de</w:t>
            </w:r>
            <w:r w:rsidRPr="00D00EE5">
              <w:t xml:space="preserve"> la politique agricole commune </w:t>
            </w:r>
            <w:r w:rsidRPr="00D00EE5">
              <w:rPr>
                <w:b/>
                <w:i/>
              </w:rPr>
              <w:t>n</w:t>
            </w:r>
            <w:r w:rsidR="00B37E7E">
              <w:rPr>
                <w:b/>
                <w:i/>
              </w:rPr>
              <w:t>’</w:t>
            </w:r>
            <w:r w:rsidRPr="00D00EE5">
              <w:rPr>
                <w:b/>
                <w:i/>
              </w:rPr>
              <w:t>est pas envisageable, car le secteur agricole diffère considérablement du secteur des entreprises</w:t>
            </w:r>
            <w:r w:rsidRPr="00D00EE5">
              <w:t xml:space="preserve"> de l</w:t>
            </w:r>
            <w:r w:rsidR="00B37E7E">
              <w:t>’</w:t>
            </w:r>
            <w:r w:rsidRPr="00D00EE5">
              <w:t xml:space="preserve">Union </w:t>
            </w:r>
            <w:r w:rsidRPr="00D00EE5">
              <w:rPr>
                <w:b/>
                <w:i/>
              </w:rPr>
              <w:t>en termes d</w:t>
            </w:r>
            <w:r w:rsidR="00B37E7E">
              <w:rPr>
                <w:b/>
                <w:i/>
              </w:rPr>
              <w:t>’</w:t>
            </w:r>
            <w:r w:rsidRPr="00D00EE5">
              <w:rPr>
                <w:b/>
                <w:i/>
              </w:rPr>
              <w:t>échelle, de structure de l</w:t>
            </w:r>
            <w:r w:rsidR="00B37E7E">
              <w:rPr>
                <w:b/>
                <w:i/>
              </w:rPr>
              <w:t>’</w:t>
            </w:r>
            <w:r w:rsidRPr="00D00EE5">
              <w:rPr>
                <w:b/>
                <w:i/>
              </w:rPr>
              <w:t>emploi et de dépendance économique, l</w:t>
            </w:r>
            <w:r w:rsidR="00B37E7E">
              <w:rPr>
                <w:b/>
                <w:i/>
              </w:rPr>
              <w:t>’</w:t>
            </w:r>
            <w:r w:rsidRPr="00D00EE5">
              <w:rPr>
                <w:b/>
                <w:i/>
              </w:rPr>
              <w:t>agriculture contribuant dans une plus faible mesure au PIB, tandis que le secteur des entreprises est plus important et comprend des millions de micro et petites entreprises générant une valeur ajoutée bien plus forte</w:t>
            </w:r>
            <w:r w:rsidRPr="00D00EE5">
              <w:t>;</w:t>
            </w:r>
          </w:p>
        </w:tc>
      </w:tr>
    </w:tbl>
    <w:p w14:paraId="387308B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3023674C" w14:textId="77777777" w:rsidR="00E90ECA" w:rsidRPr="00D00EE5" w:rsidRDefault="00E90ECA" w:rsidP="00E90ECA">
      <w:r w:rsidRPr="00D00EE5">
        <w:rPr>
          <w:rStyle w:val="HideTWBExt"/>
        </w:rPr>
        <w:t>&lt;/Amend&gt;</w:t>
      </w:r>
    </w:p>
    <w:p w14:paraId="1802BE34"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251</w:t>
      </w:r>
      <w:r w:rsidRPr="00D00EE5">
        <w:rPr>
          <w:rStyle w:val="HideTWBExt"/>
          <w:b w:val="0"/>
        </w:rPr>
        <w:t>&lt;/NumAm&gt;</w:t>
      </w:r>
    </w:p>
    <w:p w14:paraId="3C479B85" w14:textId="77777777" w:rsidR="00E90ECA" w:rsidRPr="00D00EE5" w:rsidRDefault="00E90ECA" w:rsidP="00E90ECA">
      <w:pPr>
        <w:pStyle w:val="NormalBold"/>
      </w:pPr>
      <w:r w:rsidRPr="00D00EE5">
        <w:rPr>
          <w:rStyle w:val="HideTWBExt"/>
          <w:b w:val="0"/>
        </w:rPr>
        <w:t>&lt;RepeatBlock-By&gt;&lt;Members&gt;</w:t>
      </w:r>
      <w:r w:rsidRPr="00D00EE5">
        <w:t>Benedetta Scuderi</w:t>
      </w:r>
      <w:r w:rsidRPr="00D00EE5">
        <w:rPr>
          <w:rStyle w:val="HideTWBExt"/>
          <w:b w:val="0"/>
        </w:rPr>
        <w:t>&lt;/Members&gt;</w:t>
      </w:r>
    </w:p>
    <w:p w14:paraId="222613DC" w14:textId="77777777" w:rsidR="00E90ECA" w:rsidRPr="00D00EE5" w:rsidRDefault="00E90ECA" w:rsidP="00E90ECA">
      <w:r w:rsidRPr="00D00EE5">
        <w:rPr>
          <w:rStyle w:val="HideTWBExt"/>
        </w:rPr>
        <w:t>&lt;AuNomDe&gt;</w:t>
      </w:r>
      <w:r w:rsidRPr="00D00EE5">
        <w:rPr>
          <w:rStyle w:val="HideTWBInt"/>
        </w:rPr>
        <w:t>{Verts/ALE}</w:t>
      </w:r>
      <w:r w:rsidRPr="00D00EE5">
        <w:t>au nom du groupe Verts/ALE</w:t>
      </w:r>
      <w:r w:rsidRPr="00D00EE5">
        <w:rPr>
          <w:rStyle w:val="HideTWBExt"/>
        </w:rPr>
        <w:t>&lt;/AuNomDe&gt;</w:t>
      </w:r>
    </w:p>
    <w:p w14:paraId="29D4B0E5" w14:textId="77777777" w:rsidR="00E90ECA" w:rsidRPr="00D00EE5" w:rsidRDefault="00E90ECA" w:rsidP="00E90ECA">
      <w:pPr>
        <w:pStyle w:val="NormalBold"/>
      </w:pPr>
      <w:r w:rsidRPr="00D00EE5">
        <w:rPr>
          <w:rStyle w:val="HideTWBExt"/>
          <w:b w:val="0"/>
        </w:rPr>
        <w:t>&lt;/RepeatBlock-By&gt;</w:t>
      </w:r>
    </w:p>
    <w:p w14:paraId="5F931017"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7DD2676" w14:textId="77777777" w:rsidR="00E90ECA" w:rsidRPr="00D00EE5" w:rsidRDefault="00E90ECA" w:rsidP="00E90ECA">
      <w:pPr>
        <w:pStyle w:val="NormalBold"/>
      </w:pPr>
      <w:r w:rsidRPr="00D00EE5">
        <w:rPr>
          <w:rStyle w:val="HideTWBExt"/>
          <w:b w:val="0"/>
        </w:rPr>
        <w:t>&lt;Article&gt;</w:t>
      </w:r>
      <w:r w:rsidRPr="00D00EE5">
        <w:t>Paragraphe 12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673D4527" w14:textId="77777777" w:rsidTr="0092301D">
        <w:trPr>
          <w:trHeight w:hRule="exact" w:val="240"/>
          <w:jc w:val="center"/>
        </w:trPr>
        <w:tc>
          <w:tcPr>
            <w:tcW w:w="9752" w:type="dxa"/>
            <w:gridSpan w:val="2"/>
            <w:tcBorders>
              <w:top w:val="nil"/>
              <w:left w:val="nil"/>
              <w:bottom w:val="nil"/>
              <w:right w:val="nil"/>
            </w:tcBorders>
          </w:tcPr>
          <w:p w14:paraId="6A194A1E" w14:textId="77777777" w:rsidR="00E90ECA" w:rsidRPr="00D00EE5" w:rsidRDefault="00E90ECA" w:rsidP="0092301D"/>
        </w:tc>
      </w:tr>
      <w:tr w:rsidR="00E90ECA" w:rsidRPr="00D00EE5" w14:paraId="4079957A" w14:textId="77777777" w:rsidTr="0092301D">
        <w:trPr>
          <w:trHeight w:val="240"/>
          <w:jc w:val="center"/>
        </w:trPr>
        <w:tc>
          <w:tcPr>
            <w:tcW w:w="4876" w:type="dxa"/>
            <w:tcBorders>
              <w:top w:val="nil"/>
              <w:left w:val="nil"/>
              <w:bottom w:val="nil"/>
              <w:right w:val="nil"/>
            </w:tcBorders>
          </w:tcPr>
          <w:p w14:paraId="3492C45B"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7D83B311" w14:textId="77777777" w:rsidR="00E90ECA" w:rsidRPr="00D00EE5" w:rsidRDefault="00E90ECA" w:rsidP="0092301D">
            <w:pPr>
              <w:pStyle w:val="AmColumnHeading"/>
            </w:pPr>
            <w:r w:rsidRPr="00D00EE5">
              <w:t>Amendement</w:t>
            </w:r>
          </w:p>
        </w:tc>
      </w:tr>
      <w:tr w:rsidR="00E90ECA" w:rsidRPr="00D00EE5" w14:paraId="63431410" w14:textId="77777777" w:rsidTr="0092301D">
        <w:trPr>
          <w:jc w:val="center"/>
        </w:trPr>
        <w:tc>
          <w:tcPr>
            <w:tcW w:w="4876" w:type="dxa"/>
            <w:tcBorders>
              <w:top w:val="nil"/>
              <w:left w:val="nil"/>
              <w:bottom w:val="nil"/>
              <w:right w:val="nil"/>
            </w:tcBorders>
          </w:tcPr>
          <w:p w14:paraId="13683E5E" w14:textId="77777777" w:rsidR="00E90ECA" w:rsidRPr="00D00EE5" w:rsidRDefault="00E90ECA" w:rsidP="0092301D">
            <w:pPr>
              <w:pStyle w:val="Normal6a"/>
            </w:pPr>
          </w:p>
        </w:tc>
        <w:tc>
          <w:tcPr>
            <w:tcW w:w="4876" w:type="dxa"/>
            <w:tcBorders>
              <w:top w:val="nil"/>
              <w:left w:val="nil"/>
              <w:bottom w:val="nil"/>
              <w:right w:val="nil"/>
            </w:tcBorders>
          </w:tcPr>
          <w:p w14:paraId="212D55D8" w14:textId="09FE8D26" w:rsidR="00E90ECA" w:rsidRPr="00D00EE5" w:rsidRDefault="00E90ECA" w:rsidP="0092301D">
            <w:pPr>
              <w:pStyle w:val="Normal6a"/>
            </w:pPr>
            <w:r w:rsidRPr="00D00EE5">
              <w:rPr>
                <w:b/>
                <w:i/>
              </w:rPr>
              <w:t>12 bis.</w:t>
            </w:r>
            <w:r w:rsidRPr="00D00EE5">
              <w:tab/>
            </w:r>
            <w:r w:rsidRPr="00D00EE5">
              <w:rPr>
                <w:b/>
                <w:i/>
              </w:rPr>
              <w:t>invite la Commission et les États membres à promouvoir l</w:t>
            </w:r>
            <w:r w:rsidR="00B37E7E">
              <w:rPr>
                <w:b/>
                <w:i/>
              </w:rPr>
              <w:t>’</w:t>
            </w:r>
            <w:r w:rsidRPr="00D00EE5">
              <w:rPr>
                <w:b/>
                <w:i/>
              </w:rPr>
              <w:t>inclusion de clauses relatives aux avantages pour la communauté dans les marchés publics et les projets financés par l</w:t>
            </w:r>
            <w:r w:rsidR="00B37E7E">
              <w:rPr>
                <w:b/>
                <w:i/>
              </w:rPr>
              <w:t>’</w:t>
            </w:r>
            <w:r w:rsidRPr="00D00EE5">
              <w:rPr>
                <w:b/>
                <w:i/>
              </w:rPr>
              <w:t>Union, afin que les sous-traitants soient tenus de contribuer au développement de compétences locales et à la mise en œuvre d</w:t>
            </w:r>
            <w:r w:rsidR="00B37E7E">
              <w:rPr>
                <w:b/>
                <w:i/>
              </w:rPr>
              <w:t>’</w:t>
            </w:r>
            <w:r w:rsidRPr="00D00EE5">
              <w:rPr>
                <w:b/>
                <w:i/>
              </w:rPr>
              <w:t>initiatives d</w:t>
            </w:r>
            <w:r w:rsidR="00B37E7E">
              <w:rPr>
                <w:b/>
                <w:i/>
              </w:rPr>
              <w:t>’</w:t>
            </w:r>
            <w:r w:rsidRPr="00D00EE5">
              <w:rPr>
                <w:b/>
                <w:i/>
              </w:rPr>
              <w:t>intégration sociale et de pratiques respectueuses de l</w:t>
            </w:r>
            <w:r w:rsidR="00B37E7E">
              <w:rPr>
                <w:b/>
                <w:i/>
              </w:rPr>
              <w:t>’</w:t>
            </w:r>
            <w:r w:rsidRPr="00D00EE5">
              <w:rPr>
                <w:b/>
                <w:i/>
              </w:rPr>
              <w:t>environnement, afin de garantir que les effets positifs des investissements publics ne se limitent pas au lieu de travail immédiat;</w:t>
            </w:r>
          </w:p>
        </w:tc>
      </w:tr>
    </w:tbl>
    <w:p w14:paraId="1F65866D"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14E2CA8F" w14:textId="77777777" w:rsidR="00E90ECA" w:rsidRPr="00D00EE5" w:rsidRDefault="00E90ECA" w:rsidP="00E90ECA">
      <w:r w:rsidRPr="00D00EE5">
        <w:rPr>
          <w:rStyle w:val="HideTWBExt"/>
        </w:rPr>
        <w:t>&lt;/Amend&gt;</w:t>
      </w:r>
    </w:p>
    <w:p w14:paraId="52EE233A" w14:textId="77777777" w:rsidR="00E90ECA" w:rsidRPr="00D00EE5" w:rsidRDefault="00E90ECA" w:rsidP="00E90ECA">
      <w:pPr>
        <w:pStyle w:val="AmNumberTabs"/>
      </w:pPr>
      <w:r w:rsidRPr="00D00EE5">
        <w:rPr>
          <w:rStyle w:val="HideTWBExt"/>
          <w:b w:val="0"/>
        </w:rPr>
        <w:t>&lt;Amend&gt;</w:t>
      </w:r>
      <w:r w:rsidRPr="00D00EE5">
        <w:t>Amendement</w:t>
      </w:r>
      <w:r w:rsidRPr="00D00EE5">
        <w:tab/>
      </w:r>
      <w:r w:rsidRPr="00D00EE5">
        <w:tab/>
      </w:r>
      <w:r w:rsidRPr="00D00EE5">
        <w:rPr>
          <w:rStyle w:val="HideTWBExt"/>
          <w:b w:val="0"/>
        </w:rPr>
        <w:t>&lt;NumAm&gt;</w:t>
      </w:r>
      <w:r w:rsidRPr="00D00EE5">
        <w:t>252</w:t>
      </w:r>
      <w:r w:rsidRPr="00D00EE5">
        <w:rPr>
          <w:rStyle w:val="HideTWBExt"/>
          <w:b w:val="0"/>
        </w:rPr>
        <w:t>&lt;/NumAm&gt;</w:t>
      </w:r>
    </w:p>
    <w:p w14:paraId="14CA4E80" w14:textId="77777777" w:rsidR="00E90ECA" w:rsidRPr="00D00EE5" w:rsidRDefault="00E90ECA" w:rsidP="00E90ECA">
      <w:pPr>
        <w:pStyle w:val="NormalBold"/>
      </w:pPr>
      <w:r w:rsidRPr="00D00EE5">
        <w:rPr>
          <w:rStyle w:val="HideTWBExt"/>
          <w:b w:val="0"/>
        </w:rPr>
        <w:t>&lt;RepeatBlock-By&gt;&lt;Members&gt;</w:t>
      </w:r>
      <w:r w:rsidRPr="00D00EE5">
        <w:t>Johan Danielsson, Estelle Ceulemans, Marianne Vind, Marit Maij, Gabriele Bischoff, Vilija Blinkevičiūtė, Evelyn Regner, Marc Angel, Pierfrancesco Maran, Raffaele Topo, Romana Jerković</w:t>
      </w:r>
      <w:r w:rsidRPr="00D00EE5">
        <w:rPr>
          <w:rStyle w:val="HideTWBExt"/>
          <w:b w:val="0"/>
        </w:rPr>
        <w:t>&lt;/Members&gt;</w:t>
      </w:r>
    </w:p>
    <w:p w14:paraId="30324397" w14:textId="77777777" w:rsidR="00E90ECA" w:rsidRPr="00D00EE5" w:rsidRDefault="00E90ECA" w:rsidP="00E90ECA">
      <w:pPr>
        <w:pStyle w:val="NormalBold"/>
      </w:pPr>
      <w:r w:rsidRPr="00D00EE5">
        <w:rPr>
          <w:rStyle w:val="HideTWBExt"/>
          <w:b w:val="0"/>
        </w:rPr>
        <w:t>&lt;/RepeatBlock-By&gt;</w:t>
      </w:r>
    </w:p>
    <w:p w14:paraId="1357CF73" w14:textId="77777777" w:rsidR="00E90ECA" w:rsidRPr="00D00EE5" w:rsidRDefault="00E90ECA" w:rsidP="00E90ECA">
      <w:pPr>
        <w:pStyle w:val="NormalBold"/>
      </w:pPr>
      <w:r w:rsidRPr="00D00EE5">
        <w:rPr>
          <w:rStyle w:val="HideTWBExt"/>
          <w:b w:val="0"/>
        </w:rPr>
        <w:t>&lt;DocAmend&gt;</w:t>
      </w:r>
      <w:r w:rsidRPr="00D00EE5">
        <w:t>Proposition de résolution</w:t>
      </w:r>
      <w:r w:rsidRPr="00D00EE5">
        <w:rPr>
          <w:rStyle w:val="HideTWBExt"/>
          <w:b w:val="0"/>
        </w:rPr>
        <w:t>&lt;/DocAmend&gt;</w:t>
      </w:r>
    </w:p>
    <w:p w14:paraId="2ABE2F38" w14:textId="77777777" w:rsidR="00E90ECA" w:rsidRPr="00D00EE5" w:rsidRDefault="00E90ECA" w:rsidP="00E90ECA">
      <w:pPr>
        <w:pStyle w:val="NormalBold"/>
      </w:pPr>
      <w:r w:rsidRPr="00D00EE5">
        <w:rPr>
          <w:rStyle w:val="HideTWBExt"/>
          <w:b w:val="0"/>
        </w:rPr>
        <w:t>&lt;Article&gt;</w:t>
      </w:r>
      <w:r w:rsidRPr="00D00EE5">
        <w:t>Paragraphe 13 bis (nouveau)</w:t>
      </w:r>
      <w:r w:rsidRPr="00D00E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0ECA" w:rsidRPr="00D00EE5" w14:paraId="1D7BFDFF" w14:textId="77777777" w:rsidTr="0092301D">
        <w:trPr>
          <w:trHeight w:hRule="exact" w:val="240"/>
          <w:jc w:val="center"/>
        </w:trPr>
        <w:tc>
          <w:tcPr>
            <w:tcW w:w="9752" w:type="dxa"/>
            <w:gridSpan w:val="2"/>
            <w:tcBorders>
              <w:top w:val="nil"/>
              <w:left w:val="nil"/>
              <w:bottom w:val="nil"/>
              <w:right w:val="nil"/>
            </w:tcBorders>
          </w:tcPr>
          <w:p w14:paraId="5D2632E9" w14:textId="77777777" w:rsidR="00E90ECA" w:rsidRPr="00D00EE5" w:rsidRDefault="00E90ECA" w:rsidP="0092301D"/>
        </w:tc>
      </w:tr>
      <w:tr w:rsidR="00E90ECA" w:rsidRPr="00D00EE5" w14:paraId="46D29DFF" w14:textId="77777777" w:rsidTr="0092301D">
        <w:trPr>
          <w:trHeight w:val="240"/>
          <w:jc w:val="center"/>
        </w:trPr>
        <w:tc>
          <w:tcPr>
            <w:tcW w:w="4876" w:type="dxa"/>
            <w:tcBorders>
              <w:top w:val="nil"/>
              <w:left w:val="nil"/>
              <w:bottom w:val="nil"/>
              <w:right w:val="nil"/>
            </w:tcBorders>
          </w:tcPr>
          <w:p w14:paraId="38CBE1F3" w14:textId="77777777" w:rsidR="00E90ECA" w:rsidRPr="00D00EE5" w:rsidRDefault="00E90ECA" w:rsidP="0092301D">
            <w:pPr>
              <w:pStyle w:val="AmColumnHeading"/>
            </w:pPr>
            <w:r w:rsidRPr="00D00EE5">
              <w:t>Proposition de résolution</w:t>
            </w:r>
          </w:p>
        </w:tc>
        <w:tc>
          <w:tcPr>
            <w:tcW w:w="4876" w:type="dxa"/>
            <w:tcBorders>
              <w:top w:val="nil"/>
              <w:left w:val="nil"/>
              <w:bottom w:val="nil"/>
              <w:right w:val="nil"/>
            </w:tcBorders>
          </w:tcPr>
          <w:p w14:paraId="00A7F79B" w14:textId="77777777" w:rsidR="00E90ECA" w:rsidRPr="00D00EE5" w:rsidRDefault="00E90ECA" w:rsidP="0092301D">
            <w:pPr>
              <w:pStyle w:val="AmColumnHeading"/>
            </w:pPr>
            <w:r w:rsidRPr="00D00EE5">
              <w:t>Amendement</w:t>
            </w:r>
          </w:p>
        </w:tc>
      </w:tr>
      <w:tr w:rsidR="00E90ECA" w:rsidRPr="00D00EE5" w14:paraId="7C9D3E8A" w14:textId="77777777" w:rsidTr="0092301D">
        <w:trPr>
          <w:jc w:val="center"/>
        </w:trPr>
        <w:tc>
          <w:tcPr>
            <w:tcW w:w="4876" w:type="dxa"/>
            <w:tcBorders>
              <w:top w:val="nil"/>
              <w:left w:val="nil"/>
              <w:bottom w:val="nil"/>
              <w:right w:val="nil"/>
            </w:tcBorders>
          </w:tcPr>
          <w:p w14:paraId="19040B51" w14:textId="77777777" w:rsidR="00E90ECA" w:rsidRPr="00D00EE5" w:rsidRDefault="00E90ECA" w:rsidP="0092301D">
            <w:pPr>
              <w:pStyle w:val="Normal6a"/>
            </w:pPr>
          </w:p>
        </w:tc>
        <w:tc>
          <w:tcPr>
            <w:tcW w:w="4876" w:type="dxa"/>
            <w:tcBorders>
              <w:top w:val="nil"/>
              <w:left w:val="nil"/>
              <w:bottom w:val="nil"/>
              <w:right w:val="nil"/>
            </w:tcBorders>
          </w:tcPr>
          <w:p w14:paraId="4B32F2E6" w14:textId="3ACBAD3F" w:rsidR="00E90ECA" w:rsidRPr="00D00EE5" w:rsidRDefault="00E90ECA" w:rsidP="0092301D">
            <w:pPr>
              <w:pStyle w:val="Normal6a"/>
            </w:pPr>
            <w:r w:rsidRPr="00D00EE5">
              <w:rPr>
                <w:b/>
                <w:i/>
              </w:rPr>
              <w:t>13 bis.</w:t>
            </w:r>
            <w:r w:rsidRPr="00D00EE5">
              <w:tab/>
            </w:r>
            <w:r w:rsidRPr="00D00EE5">
              <w:rPr>
                <w:b/>
                <w:i/>
              </w:rPr>
              <w:t>constate qu</w:t>
            </w:r>
            <w:r w:rsidR="00B37E7E">
              <w:rPr>
                <w:b/>
                <w:i/>
              </w:rPr>
              <w:t>’</w:t>
            </w:r>
            <w:r w:rsidRPr="00D00EE5">
              <w:rPr>
                <w:b/>
                <w:i/>
              </w:rPr>
              <w:t>il existe des divergences entre les régimes de sanctions applicables à différents domaines d</w:t>
            </w:r>
            <w:r w:rsidR="00B37E7E">
              <w:rPr>
                <w:b/>
                <w:i/>
              </w:rPr>
              <w:t>’</w:t>
            </w:r>
            <w:r w:rsidRPr="00D00EE5">
              <w:rPr>
                <w:b/>
                <w:i/>
              </w:rPr>
              <w:t>action et fait observer que, dans certains secteurs, les niveaux de sanctions sont fonction de la taille ou du chiffre d</w:t>
            </w:r>
            <w:r w:rsidR="00B37E7E">
              <w:rPr>
                <w:b/>
                <w:i/>
              </w:rPr>
              <w:t>’</w:t>
            </w:r>
            <w:r w:rsidRPr="00D00EE5">
              <w:rPr>
                <w:b/>
                <w:i/>
              </w:rPr>
              <w:t>affaires des entreprises, afin de garantir la proportionnalité et l</w:t>
            </w:r>
            <w:r w:rsidR="00B37E7E">
              <w:rPr>
                <w:b/>
                <w:i/>
              </w:rPr>
              <w:t>’</w:t>
            </w:r>
            <w:r w:rsidRPr="00D00EE5">
              <w:rPr>
                <w:b/>
                <w:i/>
              </w:rPr>
              <w:t>effet dissuasif; encourage la Commission à déterminer si l</w:t>
            </w:r>
            <w:r w:rsidR="00B37E7E">
              <w:rPr>
                <w:b/>
                <w:i/>
              </w:rPr>
              <w:t>’</w:t>
            </w:r>
            <w:r w:rsidRPr="00D00EE5">
              <w:rPr>
                <w:b/>
                <w:i/>
              </w:rPr>
              <w:t>adoption d</w:t>
            </w:r>
            <w:r w:rsidR="00B37E7E">
              <w:rPr>
                <w:b/>
                <w:i/>
              </w:rPr>
              <w:t>’</w:t>
            </w:r>
            <w:r w:rsidRPr="00D00EE5">
              <w:rPr>
                <w:b/>
                <w:i/>
              </w:rPr>
              <w:t>approches similaires pourrait renforcer l</w:t>
            </w:r>
            <w:r w:rsidR="00B37E7E">
              <w:rPr>
                <w:b/>
                <w:i/>
              </w:rPr>
              <w:t>’</w:t>
            </w:r>
            <w:r w:rsidRPr="00D00EE5">
              <w:rPr>
                <w:b/>
                <w:i/>
              </w:rPr>
              <w:t>application de la législation et promouvoir des conditions de concurrence équitables en matière de sécurité et de santé au travail;</w:t>
            </w:r>
          </w:p>
        </w:tc>
      </w:tr>
    </w:tbl>
    <w:p w14:paraId="37751DEF" w14:textId="77777777" w:rsidR="00E90ECA" w:rsidRPr="00D00EE5" w:rsidRDefault="00E90ECA" w:rsidP="00E90ECA">
      <w:pPr>
        <w:pStyle w:val="AmOrLang"/>
      </w:pPr>
      <w:r w:rsidRPr="00D00EE5">
        <w:t xml:space="preserve">Or. </w:t>
      </w:r>
      <w:r w:rsidRPr="00D00EE5">
        <w:rPr>
          <w:rStyle w:val="HideTWBExt"/>
        </w:rPr>
        <w:t>&lt;Original&gt;</w:t>
      </w:r>
      <w:r w:rsidRPr="00D00EE5">
        <w:rPr>
          <w:rStyle w:val="HideTWBInt"/>
        </w:rPr>
        <w:t>{EN}</w:t>
      </w:r>
      <w:r w:rsidRPr="00D00EE5">
        <w:t>en</w:t>
      </w:r>
      <w:r w:rsidRPr="00D00EE5">
        <w:rPr>
          <w:rStyle w:val="HideTWBExt"/>
        </w:rPr>
        <w:t>&lt;/Original&gt;</w:t>
      </w:r>
    </w:p>
    <w:p w14:paraId="230A1F96" w14:textId="036FD4EF" w:rsidR="00E90ECA" w:rsidRPr="00D00EE5" w:rsidRDefault="00E90ECA" w:rsidP="00E90ECA">
      <w:r w:rsidRPr="00D00EE5">
        <w:rPr>
          <w:rStyle w:val="HideTWBExt"/>
        </w:rPr>
        <w:t>&lt;/Amend&gt;&lt;/RepeatBlock-Amend&gt;</w:t>
      </w:r>
    </w:p>
    <w:p w14:paraId="3B810F23" w14:textId="7BEA7722" w:rsidR="008775A5" w:rsidRPr="00D00EE5" w:rsidRDefault="008775A5" w:rsidP="00E90ECA"/>
    <w:sectPr w:rsidR="008775A5" w:rsidRPr="00D00EE5" w:rsidSect="00611B2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E625E" w14:textId="77777777" w:rsidR="003A08A6" w:rsidRPr="00FC7DA9" w:rsidRDefault="003A08A6">
      <w:r w:rsidRPr="00FC7DA9">
        <w:separator/>
      </w:r>
    </w:p>
  </w:endnote>
  <w:endnote w:type="continuationSeparator" w:id="0">
    <w:p w14:paraId="79DB13AA" w14:textId="77777777" w:rsidR="003A08A6" w:rsidRPr="00FC7DA9" w:rsidRDefault="003A08A6">
      <w:r w:rsidRPr="00FC7D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0FE28" w14:textId="4A906F45" w:rsidR="00611B2D" w:rsidRPr="00FC7DA9" w:rsidRDefault="00611B2D" w:rsidP="00611B2D">
    <w:pPr>
      <w:pStyle w:val="EPFooter"/>
    </w:pPr>
    <w:r w:rsidRPr="00FC7DA9">
      <w:t>PE</w:t>
    </w:r>
    <w:r w:rsidRPr="00D00EE5">
      <w:rPr>
        <w:rStyle w:val="HideTWBExt"/>
      </w:rPr>
      <w:t>&lt;NoPE&gt;</w:t>
    </w:r>
    <w:r w:rsidRPr="00FC7DA9">
      <w:t>776.975</w:t>
    </w:r>
    <w:r w:rsidRPr="00D00EE5">
      <w:rPr>
        <w:rStyle w:val="HideTWBExt"/>
      </w:rPr>
      <w:t>&lt;/NoPE&gt;&lt;Version&gt;</w:t>
    </w:r>
    <w:r w:rsidRPr="00FC7DA9">
      <w:t>v01-00</w:t>
    </w:r>
    <w:r w:rsidRPr="00D00EE5">
      <w:rPr>
        <w:rStyle w:val="HideTWBExt"/>
      </w:rPr>
      <w:t>&lt;/Version&gt;</w:t>
    </w:r>
    <w:r w:rsidRPr="00FC7DA9">
      <w:tab/>
    </w:r>
    <w:r w:rsidRPr="00FC7DA9">
      <w:fldChar w:fldCharType="begin"/>
    </w:r>
    <w:r w:rsidRPr="00FC7DA9">
      <w:instrText xml:space="preserve"> PAGE  \* MERGEFORMAT </w:instrText>
    </w:r>
    <w:r w:rsidRPr="00FC7DA9">
      <w:fldChar w:fldCharType="separate"/>
    </w:r>
    <w:r w:rsidRPr="00FC7DA9">
      <w:rPr>
        <w:noProof/>
      </w:rPr>
      <w:t>2</w:t>
    </w:r>
    <w:r w:rsidRPr="00FC7DA9">
      <w:fldChar w:fldCharType="end"/>
    </w:r>
    <w:r w:rsidRPr="00FC7DA9">
      <w:t>/</w:t>
    </w:r>
    <w:fldSimple w:instr=" NUMPAGES  \* MERGEFORMAT ">
      <w:r w:rsidRPr="00FC7DA9">
        <w:rPr>
          <w:noProof/>
        </w:rPr>
        <w:t>142</w:t>
      </w:r>
    </w:fldSimple>
    <w:r w:rsidRPr="00FC7DA9">
      <w:tab/>
    </w:r>
    <w:r w:rsidRPr="00D00EE5">
      <w:rPr>
        <w:rStyle w:val="HideTWBExt"/>
      </w:rPr>
      <w:t>&lt;PathFdR&gt;</w:t>
    </w:r>
    <w:r w:rsidR="00FC7DA9" w:rsidRPr="00FC7DA9">
      <w:t>AM\1327607FR.docx</w:t>
    </w:r>
    <w:r w:rsidRPr="00D00EE5">
      <w:rPr>
        <w:rStyle w:val="HideTWBExt"/>
      </w:rPr>
      <w:t>&lt;/PathFdR&gt;</w:t>
    </w:r>
  </w:p>
  <w:p w14:paraId="5B814ECC" w14:textId="7E6BAB87" w:rsidR="008775A5" w:rsidRPr="00FC7DA9" w:rsidRDefault="00611B2D" w:rsidP="00611B2D">
    <w:pPr>
      <w:pStyle w:val="EPFooter2"/>
    </w:pPr>
    <w:r w:rsidRPr="00FC7DA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E6EF5" w14:textId="5FEB65E9" w:rsidR="00611B2D" w:rsidRPr="00FC7DA9" w:rsidRDefault="00611B2D" w:rsidP="00611B2D">
    <w:pPr>
      <w:pStyle w:val="EPFooter"/>
    </w:pPr>
    <w:r w:rsidRPr="00D00EE5">
      <w:rPr>
        <w:rStyle w:val="HideTWBExt"/>
      </w:rPr>
      <w:t>&lt;PathFdR&gt;</w:t>
    </w:r>
    <w:r w:rsidR="00FC7DA9" w:rsidRPr="00FC7DA9">
      <w:t>AM\1327607FR.docx</w:t>
    </w:r>
    <w:r w:rsidRPr="00D00EE5">
      <w:rPr>
        <w:rStyle w:val="HideTWBExt"/>
      </w:rPr>
      <w:t>&lt;/PathFdR&gt;</w:t>
    </w:r>
    <w:r w:rsidRPr="00FC7DA9">
      <w:tab/>
    </w:r>
    <w:r w:rsidRPr="00FC7DA9">
      <w:fldChar w:fldCharType="begin"/>
    </w:r>
    <w:r w:rsidRPr="00FC7DA9">
      <w:instrText xml:space="preserve"> PAGE  \* MERGEFORMAT </w:instrText>
    </w:r>
    <w:r w:rsidRPr="00FC7DA9">
      <w:fldChar w:fldCharType="separate"/>
    </w:r>
    <w:r w:rsidRPr="00FC7DA9">
      <w:rPr>
        <w:noProof/>
      </w:rPr>
      <w:t>141</w:t>
    </w:r>
    <w:r w:rsidRPr="00FC7DA9">
      <w:fldChar w:fldCharType="end"/>
    </w:r>
    <w:r w:rsidRPr="00FC7DA9">
      <w:t>/</w:t>
    </w:r>
    <w:fldSimple w:instr=" NUMPAGES  \* MERGEFORMAT ">
      <w:r w:rsidRPr="00FC7DA9">
        <w:rPr>
          <w:noProof/>
        </w:rPr>
        <w:t>142</w:t>
      </w:r>
    </w:fldSimple>
    <w:r w:rsidRPr="00FC7DA9">
      <w:tab/>
      <w:t>PE</w:t>
    </w:r>
    <w:r w:rsidRPr="00D00EE5">
      <w:rPr>
        <w:rStyle w:val="HideTWBExt"/>
      </w:rPr>
      <w:t>&lt;NoPE&gt;</w:t>
    </w:r>
    <w:r w:rsidRPr="00FC7DA9">
      <w:t>776.975</w:t>
    </w:r>
    <w:r w:rsidRPr="00D00EE5">
      <w:rPr>
        <w:rStyle w:val="HideTWBExt"/>
      </w:rPr>
      <w:t>&lt;/NoPE&gt;&lt;Version&gt;</w:t>
    </w:r>
    <w:r w:rsidRPr="00FC7DA9">
      <w:t>v01-00</w:t>
    </w:r>
    <w:r w:rsidRPr="00D00EE5">
      <w:rPr>
        <w:rStyle w:val="HideTWBExt"/>
      </w:rPr>
      <w:t>&lt;/Version&gt;</w:t>
    </w:r>
  </w:p>
  <w:p w14:paraId="3C33D52E" w14:textId="17E0C65B" w:rsidR="008775A5" w:rsidRPr="00FC7DA9" w:rsidRDefault="00611B2D" w:rsidP="00611B2D">
    <w:pPr>
      <w:pStyle w:val="EPFooter2"/>
    </w:pPr>
    <w:r w:rsidRPr="00FC7DA9">
      <w:tab/>
    </w:r>
    <w:r w:rsidRPr="00FC7DA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9239C" w14:textId="0B199800" w:rsidR="00611B2D" w:rsidRPr="00FC7DA9" w:rsidRDefault="00611B2D" w:rsidP="00611B2D">
    <w:pPr>
      <w:pStyle w:val="EPFooter"/>
    </w:pPr>
    <w:r w:rsidRPr="00D00EE5">
      <w:rPr>
        <w:rStyle w:val="HideTWBExt"/>
      </w:rPr>
      <w:t>&lt;PathFdR&gt;</w:t>
    </w:r>
    <w:r w:rsidR="00FC7DA9" w:rsidRPr="00FC7DA9">
      <w:t>AM\1327607FR.docx</w:t>
    </w:r>
    <w:r w:rsidRPr="00D00EE5">
      <w:rPr>
        <w:rStyle w:val="HideTWBExt"/>
      </w:rPr>
      <w:t>&lt;/PathFdR&gt;</w:t>
    </w:r>
    <w:r w:rsidRPr="00FC7DA9">
      <w:tab/>
    </w:r>
    <w:r w:rsidRPr="00FC7DA9">
      <w:tab/>
      <w:t>PE</w:t>
    </w:r>
    <w:r w:rsidRPr="00D00EE5">
      <w:rPr>
        <w:rStyle w:val="HideTWBExt"/>
      </w:rPr>
      <w:t>&lt;NoPE&gt;</w:t>
    </w:r>
    <w:r w:rsidRPr="00FC7DA9">
      <w:t>776.975</w:t>
    </w:r>
    <w:r w:rsidRPr="00D00EE5">
      <w:rPr>
        <w:rStyle w:val="HideTWBExt"/>
      </w:rPr>
      <w:t>&lt;/NoPE&gt;&lt;Version&gt;</w:t>
    </w:r>
    <w:r w:rsidRPr="00FC7DA9">
      <w:t>v01-00</w:t>
    </w:r>
    <w:r w:rsidRPr="00D00EE5">
      <w:rPr>
        <w:rStyle w:val="HideTWBExt"/>
      </w:rPr>
      <w:t>&lt;/Version&gt;</w:t>
    </w:r>
  </w:p>
  <w:p w14:paraId="79E25FED" w14:textId="25962B0D" w:rsidR="008775A5" w:rsidRPr="00FC7DA9" w:rsidRDefault="00611B2D" w:rsidP="00611B2D">
    <w:pPr>
      <w:pStyle w:val="EPFooter2"/>
    </w:pPr>
    <w:r w:rsidRPr="00FC7DA9">
      <w:t>FR</w:t>
    </w:r>
    <w:r w:rsidRPr="00FC7DA9">
      <w:tab/>
    </w:r>
    <w:r w:rsidRPr="00FC7DA9">
      <w:rPr>
        <w:b w:val="0"/>
        <w:i/>
        <w:color w:val="C0C0C0"/>
        <w:sz w:val="22"/>
      </w:rPr>
      <w:t>Unie dans la diversité</w:t>
    </w:r>
    <w:r w:rsidRPr="00FC7DA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F618C" w14:textId="77777777" w:rsidR="003A08A6" w:rsidRPr="00FC7DA9" w:rsidRDefault="003A08A6">
      <w:r w:rsidRPr="00FC7DA9">
        <w:separator/>
      </w:r>
    </w:p>
  </w:footnote>
  <w:footnote w:type="continuationSeparator" w:id="0">
    <w:p w14:paraId="72A380C5" w14:textId="77777777" w:rsidR="003A08A6" w:rsidRPr="00FC7DA9" w:rsidRDefault="003A08A6">
      <w:r w:rsidRPr="00FC7D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5A2C" w14:textId="77777777" w:rsidR="009D6136" w:rsidRDefault="009D6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93A1D" w14:textId="77777777" w:rsidR="009D6136" w:rsidRDefault="009D6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AFB7" w14:textId="77777777" w:rsidR="009D6136" w:rsidRDefault="009D6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FR"/>
    <w:docVar w:name="TXTLANGUEMIN" w:val="fr"/>
    <w:docVar w:name="TXTNRPE" w:val="776.975"/>
    <w:docVar w:name="TXTPEorAP" w:val="PE"/>
    <w:docVar w:name="TXTROUTE" w:val="AM\1327607FR.docx"/>
    <w:docVar w:name="TXTVERSION" w:val="01-00"/>
  </w:docVars>
  <w:rsids>
    <w:rsidRoot w:val="00A77B3E"/>
    <w:rsid w:val="000F6191"/>
    <w:rsid w:val="002F6C72"/>
    <w:rsid w:val="003A08A6"/>
    <w:rsid w:val="00496127"/>
    <w:rsid w:val="004D20D8"/>
    <w:rsid w:val="00500D69"/>
    <w:rsid w:val="005C17CC"/>
    <w:rsid w:val="00611B2D"/>
    <w:rsid w:val="006B42B4"/>
    <w:rsid w:val="00756BFF"/>
    <w:rsid w:val="008775A5"/>
    <w:rsid w:val="00905126"/>
    <w:rsid w:val="009D6136"/>
    <w:rsid w:val="00A77B3E"/>
    <w:rsid w:val="00B37E7E"/>
    <w:rsid w:val="00CA2A55"/>
    <w:rsid w:val="00D00EE5"/>
    <w:rsid w:val="00E90ECA"/>
    <w:rsid w:val="00F03ED8"/>
    <w:rsid w:val="00FC7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A0BEB7B"/>
  <w15:docId w15:val="{02080A4E-A99C-4D35-87C8-3C353D600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496127"/>
    <w:pPr>
      <w:tabs>
        <w:tab w:val="center" w:pos="4819"/>
        <w:tab w:val="right" w:pos="9638"/>
      </w:tabs>
    </w:pPr>
  </w:style>
  <w:style w:type="character" w:customStyle="1" w:styleId="HeaderChar">
    <w:name w:val="Header Char"/>
    <w:basedOn w:val="DefaultParagraphFont"/>
    <w:link w:val="Header"/>
    <w:rsid w:val="00496127"/>
    <w:rPr>
      <w:sz w:val="24"/>
      <w:szCs w:val="24"/>
    </w:rPr>
  </w:style>
  <w:style w:type="paragraph" w:styleId="Footer">
    <w:name w:val="footer"/>
    <w:basedOn w:val="Normal"/>
    <w:link w:val="FooterChar"/>
    <w:rsid w:val="004D20D8"/>
    <w:pPr>
      <w:tabs>
        <w:tab w:val="center" w:pos="4513"/>
        <w:tab w:val="right" w:pos="9026"/>
      </w:tabs>
    </w:pPr>
  </w:style>
  <w:style w:type="character" w:customStyle="1" w:styleId="FooterChar">
    <w:name w:val="Footer Char"/>
    <w:basedOn w:val="DefaultParagraphFont"/>
    <w:link w:val="Footer"/>
    <w:rsid w:val="004D20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142</Pages>
  <Words>32902</Words>
  <Characters>193744</Characters>
  <Application>Microsoft Office Word</Application>
  <DocSecurity>0</DocSecurity>
  <Lines>7684</Lines>
  <Paragraphs>2343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2025-09-25T06:04:00Z</dcterms:created>
  <dcterms:modified xsi:type="dcterms:W3CDTF">2025-09-25T06:04:00Z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AM\1327607FR.docx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- 2025/09/25 08:04</vt:lpwstr>
  </property>
</Properties>
</file>